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5811"/>
      </w:tblGrid>
      <w:tr w:rsidR="008A108D" w:rsidTr="008A108D">
        <w:tc>
          <w:tcPr>
            <w:tcW w:w="3369" w:type="dxa"/>
          </w:tcPr>
          <w:p w:rsidR="008A108D" w:rsidRPr="00CC261C" w:rsidRDefault="008A108D" w:rsidP="00AD5BC5">
            <w:pPr>
              <w:jc w:val="both"/>
              <w:rPr>
                <w:b/>
              </w:rPr>
            </w:pPr>
            <w:r>
              <w:t>Tipo de Trámite:</w:t>
            </w:r>
            <w:r w:rsidRPr="00D072D5">
              <w:rPr>
                <w:sz w:val="18"/>
                <w:szCs w:val="18"/>
              </w:rPr>
              <w:t xml:space="preserve">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Default="00380CAC" w:rsidP="00AD5BC5">
            <w:pPr>
              <w:jc w:val="both"/>
              <w:rPr>
                <w:b/>
              </w:rPr>
            </w:pPr>
            <w:r>
              <w:rPr>
                <w:b/>
              </w:rPr>
              <w:t xml:space="preserve">Autorización de Inscripción de </w:t>
            </w:r>
            <w:r w:rsidR="00E97068">
              <w:rPr>
                <w:b/>
              </w:rPr>
              <w:t xml:space="preserve">Corredores de </w:t>
            </w:r>
            <w:r>
              <w:rPr>
                <w:b/>
              </w:rPr>
              <w:t>Reaseguro</w:t>
            </w:r>
            <w:r w:rsidR="00E97068">
              <w:rPr>
                <w:b/>
              </w:rPr>
              <w:t>s</w:t>
            </w:r>
            <w:r>
              <w:rPr>
                <w:b/>
              </w:rPr>
              <w:t xml:space="preserve"> Extranjeros y de Actualización  de Información.</w:t>
            </w:r>
          </w:p>
          <w:p w:rsidR="008A108D" w:rsidRDefault="008A108D" w:rsidP="00AD5BC5">
            <w:pPr>
              <w:jc w:val="both"/>
            </w:pPr>
          </w:p>
        </w:tc>
      </w:tr>
      <w:tr w:rsidR="008A108D" w:rsidTr="008A108D">
        <w:tc>
          <w:tcPr>
            <w:tcW w:w="3369" w:type="dxa"/>
          </w:tcPr>
          <w:p w:rsidR="008A108D" w:rsidRPr="00CC261C" w:rsidRDefault="008A108D" w:rsidP="00AD5BC5">
            <w:pPr>
              <w:jc w:val="both"/>
            </w:pPr>
            <w:r w:rsidRPr="00CC261C">
              <w:t>S</w:t>
            </w:r>
            <w:r>
              <w:t>ubsistema a que aplica</w:t>
            </w:r>
            <w:r w:rsidRPr="00CC261C">
              <w:t xml:space="preserve">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8A108D" w:rsidP="00AD5BC5">
            <w:pPr>
              <w:jc w:val="both"/>
              <w:rPr>
                <w:b/>
              </w:rPr>
            </w:pPr>
            <w:r w:rsidRPr="005A00E9">
              <w:rPr>
                <w:b/>
              </w:rPr>
              <w:t>Sociedades de Seguros</w:t>
            </w:r>
          </w:p>
        </w:tc>
      </w:tr>
      <w:tr w:rsidR="008A108D" w:rsidTr="008A108D">
        <w:tc>
          <w:tcPr>
            <w:tcW w:w="3369" w:type="dxa"/>
          </w:tcPr>
          <w:p w:rsidR="008A108D" w:rsidRDefault="008A108D" w:rsidP="00AD5BC5">
            <w:pPr>
              <w:jc w:val="both"/>
            </w:pPr>
            <w:r>
              <w:t xml:space="preserve">Fecha de creación: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380CAC" w:rsidP="00AD5BC5">
            <w:pPr>
              <w:jc w:val="both"/>
              <w:rPr>
                <w:b/>
              </w:rPr>
            </w:pPr>
            <w:r>
              <w:rPr>
                <w:b/>
              </w:rPr>
              <w:t>23/03</w:t>
            </w:r>
            <w:r w:rsidR="008A108D" w:rsidRPr="005A00E9">
              <w:rPr>
                <w:b/>
              </w:rPr>
              <w:t>/201</w:t>
            </w:r>
            <w:r>
              <w:rPr>
                <w:b/>
              </w:rPr>
              <w:t>5</w:t>
            </w:r>
          </w:p>
        </w:tc>
      </w:tr>
      <w:tr w:rsidR="008A108D" w:rsidTr="008A108D">
        <w:tc>
          <w:tcPr>
            <w:tcW w:w="3369" w:type="dxa"/>
          </w:tcPr>
          <w:p w:rsidR="008A108D" w:rsidRDefault="008A108D" w:rsidP="00AD5BC5">
            <w:pPr>
              <w:jc w:val="both"/>
            </w:pPr>
            <w:r>
              <w:t xml:space="preserve">Fecha de última modificación: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8A108D" w:rsidP="00AD5BC5">
            <w:pPr>
              <w:jc w:val="both"/>
              <w:rPr>
                <w:b/>
              </w:rPr>
            </w:pPr>
            <w:r w:rsidRPr="005A00E9">
              <w:rPr>
                <w:b/>
              </w:rPr>
              <w:t>2</w:t>
            </w:r>
            <w:r w:rsidR="00F16ECF">
              <w:rPr>
                <w:b/>
              </w:rPr>
              <w:t>0/07</w:t>
            </w:r>
            <w:r w:rsidRPr="005A00E9">
              <w:rPr>
                <w:b/>
              </w:rPr>
              <w:t xml:space="preserve">/2016 </w:t>
            </w:r>
          </w:p>
        </w:tc>
      </w:tr>
    </w:tbl>
    <w:p w:rsidR="008A108D" w:rsidRPr="00D56EFA" w:rsidRDefault="008A108D" w:rsidP="002C5835">
      <w:pPr>
        <w:jc w:val="both"/>
        <w:rPr>
          <w:szCs w:val="24"/>
        </w:rPr>
      </w:pPr>
    </w:p>
    <w:p w:rsidR="00AF487B" w:rsidRPr="00C1238A" w:rsidRDefault="00AF487B" w:rsidP="00AF487B">
      <w:pPr>
        <w:spacing w:after="0" w:line="240" w:lineRule="auto"/>
        <w:jc w:val="both"/>
        <w:rPr>
          <w:b/>
          <w:szCs w:val="20"/>
        </w:rPr>
      </w:pPr>
      <w:r w:rsidRPr="00C1238A">
        <w:rPr>
          <w:b/>
          <w:szCs w:val="20"/>
        </w:rPr>
        <w:t xml:space="preserve">Base Legal: </w:t>
      </w:r>
    </w:p>
    <w:p w:rsidR="00AF487B" w:rsidRDefault="00AF487B" w:rsidP="00AF487B">
      <w:pPr>
        <w:pStyle w:val="Prrafodelista"/>
        <w:numPr>
          <w:ilvl w:val="0"/>
          <w:numId w:val="30"/>
        </w:numPr>
        <w:contextualSpacing/>
        <w:jc w:val="both"/>
        <w:rPr>
          <w:szCs w:val="20"/>
          <w:lang w:val="es-SV"/>
        </w:rPr>
      </w:pPr>
      <w:r w:rsidRPr="00AB4518">
        <w:rPr>
          <w:szCs w:val="20"/>
          <w:lang w:val="es-SV"/>
        </w:rPr>
        <w:t xml:space="preserve">Ley de </w:t>
      </w:r>
      <w:r>
        <w:rPr>
          <w:szCs w:val="20"/>
          <w:lang w:val="es-SV"/>
        </w:rPr>
        <w:t>Sociedades de Seguros</w:t>
      </w:r>
      <w:r w:rsidRPr="00AB4518">
        <w:rPr>
          <w:szCs w:val="20"/>
          <w:lang w:val="es-SV"/>
        </w:rPr>
        <w:t xml:space="preserve">: Artículos </w:t>
      </w:r>
      <w:r>
        <w:rPr>
          <w:szCs w:val="20"/>
          <w:lang w:val="es-SV"/>
        </w:rPr>
        <w:t>40 y 41</w:t>
      </w:r>
      <w:r w:rsidRPr="00AB4518">
        <w:rPr>
          <w:szCs w:val="20"/>
          <w:lang w:val="es-SV"/>
        </w:rPr>
        <w:t xml:space="preserve">. </w:t>
      </w:r>
    </w:p>
    <w:p w:rsidR="00AF487B" w:rsidRDefault="00AF487B" w:rsidP="00AF487B">
      <w:pPr>
        <w:pStyle w:val="Prrafodelista"/>
        <w:numPr>
          <w:ilvl w:val="0"/>
          <w:numId w:val="30"/>
        </w:numPr>
        <w:contextualSpacing/>
        <w:jc w:val="both"/>
        <w:rPr>
          <w:szCs w:val="20"/>
          <w:lang w:val="es-SV"/>
        </w:rPr>
      </w:pPr>
      <w:r>
        <w:rPr>
          <w:szCs w:val="20"/>
          <w:lang w:val="es-SV"/>
        </w:rPr>
        <w:t>Reglamento de la Ley de Sociedades de Seguros: Artículos 30, 31, 32 y 33.</w:t>
      </w:r>
    </w:p>
    <w:p w:rsidR="00AF487B" w:rsidRDefault="00AF487B" w:rsidP="00AF487B">
      <w:pPr>
        <w:spacing w:after="0" w:line="240" w:lineRule="auto"/>
        <w:jc w:val="both"/>
        <w:rPr>
          <w:szCs w:val="20"/>
        </w:rPr>
      </w:pPr>
    </w:p>
    <w:p w:rsidR="00AF487B" w:rsidRPr="0088441B" w:rsidRDefault="00AF487B" w:rsidP="00AF487B">
      <w:pPr>
        <w:spacing w:after="0" w:line="240" w:lineRule="auto"/>
        <w:jc w:val="both"/>
        <w:rPr>
          <w:szCs w:val="20"/>
        </w:rPr>
      </w:pPr>
      <w:r w:rsidRPr="0088441B">
        <w:rPr>
          <w:szCs w:val="20"/>
        </w:rPr>
        <w:t>Deber</w:t>
      </w:r>
      <w:r>
        <w:rPr>
          <w:szCs w:val="20"/>
        </w:rPr>
        <w:t>á</w:t>
      </w:r>
      <w:r w:rsidRPr="0088441B">
        <w:rPr>
          <w:szCs w:val="20"/>
        </w:rPr>
        <w:t xml:space="preserve"> presentarse a la Superintendencia </w:t>
      </w:r>
      <w:r>
        <w:rPr>
          <w:szCs w:val="20"/>
        </w:rPr>
        <w:t xml:space="preserve">del Sistema Financiero </w:t>
      </w:r>
      <w:r w:rsidRPr="0088441B">
        <w:rPr>
          <w:szCs w:val="20"/>
        </w:rPr>
        <w:t>la información completa que se detalla a continuación:</w:t>
      </w:r>
    </w:p>
    <w:p w:rsidR="00AF487B" w:rsidRDefault="00AF487B" w:rsidP="00AF487B">
      <w:pPr>
        <w:spacing w:after="0" w:line="240" w:lineRule="auto"/>
        <w:jc w:val="both"/>
        <w:rPr>
          <w:szCs w:val="20"/>
        </w:rPr>
      </w:pPr>
    </w:p>
    <w:p w:rsidR="00AF487B" w:rsidRPr="004C1C5D" w:rsidRDefault="00AF487B" w:rsidP="00AF487B">
      <w:pPr>
        <w:pStyle w:val="Prrafodelista"/>
        <w:numPr>
          <w:ilvl w:val="0"/>
          <w:numId w:val="40"/>
        </w:numPr>
        <w:ind w:left="426" w:hanging="426"/>
        <w:contextualSpacing/>
        <w:jc w:val="both"/>
        <w:rPr>
          <w:b/>
          <w:szCs w:val="20"/>
          <w:lang w:val="es-SV"/>
        </w:rPr>
      </w:pPr>
      <w:r>
        <w:rPr>
          <w:b/>
          <w:szCs w:val="20"/>
          <w:lang w:val="es-SV"/>
        </w:rPr>
        <w:t>Autorización y Renovación de Corredores de Reaseguros Extranjeros</w:t>
      </w:r>
    </w:p>
    <w:p w:rsidR="00AF487B" w:rsidRPr="00C1238A" w:rsidRDefault="00AF487B" w:rsidP="00AF487B">
      <w:pPr>
        <w:spacing w:after="0" w:line="240" w:lineRule="auto"/>
        <w:jc w:val="both"/>
        <w:rPr>
          <w:szCs w:val="20"/>
        </w:rPr>
      </w:pPr>
    </w:p>
    <w:p w:rsidR="00AF487B" w:rsidRPr="00F2223A" w:rsidRDefault="00AF487B" w:rsidP="00AF487B">
      <w:pPr>
        <w:spacing w:after="0" w:line="240" w:lineRule="auto"/>
        <w:jc w:val="both"/>
        <w:rPr>
          <w:b/>
          <w:szCs w:val="20"/>
          <w:u w:val="single"/>
        </w:rPr>
      </w:pPr>
      <w:r w:rsidRPr="006F7897">
        <w:rPr>
          <w:b/>
          <w:szCs w:val="20"/>
          <w:u w:val="single"/>
        </w:rPr>
        <w:t>Requisitos Legales</w:t>
      </w:r>
      <w:r w:rsidRPr="00AB4518">
        <w:rPr>
          <w:b/>
          <w:szCs w:val="20"/>
        </w:rPr>
        <w:t>:</w:t>
      </w:r>
    </w:p>
    <w:p w:rsidR="00AF487B" w:rsidRDefault="00AF487B" w:rsidP="00AF487B">
      <w:pPr>
        <w:spacing w:after="0" w:line="240" w:lineRule="auto"/>
        <w:jc w:val="both"/>
      </w:pPr>
    </w:p>
    <w:p w:rsidR="00AF487B" w:rsidRPr="00327C83" w:rsidRDefault="00AF487B" w:rsidP="00AF487B">
      <w:pPr>
        <w:spacing w:after="0" w:line="240" w:lineRule="auto"/>
        <w:jc w:val="both"/>
        <w:rPr>
          <w:b/>
          <w:u w:val="single"/>
        </w:rPr>
      </w:pPr>
      <w:r w:rsidRPr="00327C83">
        <w:rPr>
          <w:b/>
          <w:u w:val="single"/>
        </w:rPr>
        <w:t>Autorización</w:t>
      </w:r>
    </w:p>
    <w:p w:rsidR="00AF487B" w:rsidRDefault="00AF487B" w:rsidP="00AF487B">
      <w:pPr>
        <w:spacing w:after="0" w:line="240" w:lineRule="auto"/>
        <w:jc w:val="both"/>
      </w:pPr>
    </w:p>
    <w:p w:rsidR="00380CAC" w:rsidRDefault="00AF487B" w:rsidP="00380CAC">
      <w:pPr>
        <w:pStyle w:val="Prrafodelista"/>
        <w:numPr>
          <w:ilvl w:val="0"/>
          <w:numId w:val="41"/>
        </w:numPr>
        <w:tabs>
          <w:tab w:val="left" w:pos="-1440"/>
        </w:tabs>
        <w:ind w:left="284" w:right="57" w:hanging="284"/>
        <w:jc w:val="both"/>
        <w:rPr>
          <w:lang w:val="es-SV"/>
        </w:rPr>
      </w:pPr>
      <w:r w:rsidRPr="00AF487B">
        <w:rPr>
          <w:lang w:val="es-SV"/>
        </w:rPr>
        <w:t xml:space="preserve">Solicitud expresa dirigida al Superintendente, suscrita por el Presidente, Representante Legal o apoderado de la sociedad corredora de reaseguros extranjera interesada en su inscripción en el registro correspondiente, </w:t>
      </w:r>
      <w:r w:rsidR="00380CAC" w:rsidRPr="00AF487B">
        <w:rPr>
          <w:lang w:val="es-SV"/>
        </w:rPr>
        <w:t>detallando</w:t>
      </w:r>
      <w:r>
        <w:rPr>
          <w:lang w:val="es-SV"/>
        </w:rPr>
        <w:t>:</w:t>
      </w:r>
    </w:p>
    <w:p w:rsidR="00AF487B" w:rsidRPr="00AF487B" w:rsidRDefault="00AF487B" w:rsidP="00AF487B">
      <w:pPr>
        <w:pStyle w:val="Prrafodelista"/>
        <w:tabs>
          <w:tab w:val="left" w:pos="-1440"/>
        </w:tabs>
        <w:ind w:left="284" w:right="57"/>
        <w:jc w:val="both"/>
        <w:rPr>
          <w:lang w:val="es-SV"/>
        </w:rPr>
      </w:pPr>
    </w:p>
    <w:p w:rsidR="00380CAC" w:rsidRDefault="00380CAC" w:rsidP="00380CAC">
      <w:pPr>
        <w:pStyle w:val="Textoindependiente"/>
        <w:numPr>
          <w:ilvl w:val="0"/>
          <w:numId w:val="32"/>
        </w:numPr>
        <w:ind w:left="709" w:hanging="283"/>
        <w:jc w:val="both"/>
      </w:pPr>
      <w:r>
        <w:t>Nombre y dirección de correo electrónico del Presi</w:t>
      </w:r>
      <w:r w:rsidR="00AF487B">
        <w:t>dente o Representante Legal.</w:t>
      </w:r>
    </w:p>
    <w:p w:rsidR="00380CAC" w:rsidRDefault="00380CAC" w:rsidP="00380CAC">
      <w:pPr>
        <w:pStyle w:val="Textoindependiente"/>
        <w:numPr>
          <w:ilvl w:val="0"/>
          <w:numId w:val="32"/>
        </w:numPr>
        <w:ind w:left="709" w:hanging="283"/>
        <w:jc w:val="both"/>
      </w:pPr>
      <w:r>
        <w:t>D</w:t>
      </w:r>
      <w:r w:rsidRPr="00637CFE">
        <w:t>irección particular</w:t>
      </w:r>
      <w:r w:rsidR="00AF487B">
        <w:t>.</w:t>
      </w:r>
    </w:p>
    <w:p w:rsidR="00AF487B" w:rsidRDefault="00AF487B" w:rsidP="00AF487B">
      <w:pPr>
        <w:pStyle w:val="Prrafodelista"/>
        <w:numPr>
          <w:ilvl w:val="0"/>
          <w:numId w:val="41"/>
        </w:numPr>
        <w:tabs>
          <w:tab w:val="left" w:pos="-1440"/>
        </w:tabs>
        <w:ind w:left="284" w:right="57" w:hanging="284"/>
        <w:jc w:val="both"/>
        <w:rPr>
          <w:rFonts w:cs="Arial"/>
          <w:lang w:val="es-SV"/>
        </w:rPr>
      </w:pPr>
      <w:r w:rsidRPr="00327C83">
        <w:rPr>
          <w:rFonts w:cs="Arial"/>
          <w:lang w:val="es-SV"/>
        </w:rPr>
        <w:t>Certificación de constitución legal de</w:t>
      </w:r>
      <w:r>
        <w:rPr>
          <w:rFonts w:cs="Arial"/>
          <w:lang w:val="es-SV"/>
        </w:rPr>
        <w:t xml:space="preserve"> </w:t>
      </w:r>
      <w:r w:rsidRPr="00327C83">
        <w:rPr>
          <w:rFonts w:cs="Arial"/>
          <w:lang w:val="es-SV"/>
        </w:rPr>
        <w:t>l</w:t>
      </w:r>
      <w:r>
        <w:rPr>
          <w:rFonts w:cs="Arial"/>
          <w:lang w:val="es-SV"/>
        </w:rPr>
        <w:t>a</w:t>
      </w:r>
      <w:r w:rsidRPr="00327C83">
        <w:rPr>
          <w:rFonts w:cs="Arial"/>
          <w:lang w:val="es-SV"/>
        </w:rPr>
        <w:t xml:space="preserve"> </w:t>
      </w:r>
      <w:r>
        <w:rPr>
          <w:rFonts w:cs="Arial"/>
          <w:lang w:val="es-SV"/>
        </w:rPr>
        <w:t>sociedad, emitida</w:t>
      </w:r>
      <w:r w:rsidRPr="00327C83">
        <w:rPr>
          <w:rFonts w:cs="Arial"/>
          <w:lang w:val="es-SV"/>
        </w:rPr>
        <w:t xml:space="preserve"> por la autoridad competente del país de origen.</w:t>
      </w:r>
    </w:p>
    <w:p w:rsidR="00AF487B" w:rsidRPr="00327C83" w:rsidRDefault="00AF487B" w:rsidP="00AF487B">
      <w:pPr>
        <w:pStyle w:val="Prrafodelista"/>
        <w:tabs>
          <w:tab w:val="left" w:pos="-1440"/>
          <w:tab w:val="left" w:pos="0"/>
        </w:tabs>
        <w:ind w:left="284" w:right="57"/>
        <w:jc w:val="both"/>
        <w:rPr>
          <w:rFonts w:cs="Arial"/>
          <w:lang w:val="es-SV"/>
        </w:rPr>
      </w:pPr>
    </w:p>
    <w:p w:rsidR="00AF487B" w:rsidRDefault="00AF487B" w:rsidP="00AF487B">
      <w:pPr>
        <w:pStyle w:val="Prrafodelista"/>
        <w:numPr>
          <w:ilvl w:val="0"/>
          <w:numId w:val="41"/>
        </w:numPr>
        <w:tabs>
          <w:tab w:val="left" w:pos="-1440"/>
        </w:tabs>
        <w:ind w:left="284" w:right="57" w:hanging="284"/>
        <w:jc w:val="both"/>
        <w:rPr>
          <w:rFonts w:cs="Arial"/>
          <w:lang w:val="es-SV"/>
        </w:rPr>
      </w:pPr>
      <w:r w:rsidRPr="00327C83">
        <w:rPr>
          <w:rFonts w:cs="Arial"/>
          <w:lang w:val="es-SV"/>
        </w:rPr>
        <w:t>Memoria y estados financieros auditados, correspondientes a los últimos 3 años</w:t>
      </w:r>
      <w:r>
        <w:rPr>
          <w:rFonts w:cs="Arial"/>
          <w:lang w:val="es-SV"/>
        </w:rPr>
        <w:t xml:space="preserve"> que anteceden</w:t>
      </w:r>
      <w:r w:rsidRPr="00327C83">
        <w:rPr>
          <w:rFonts w:cs="Arial"/>
          <w:lang w:val="es-SV"/>
        </w:rPr>
        <w:t xml:space="preserve"> a</w:t>
      </w:r>
      <w:r>
        <w:rPr>
          <w:rFonts w:cs="Arial"/>
          <w:lang w:val="es-SV"/>
        </w:rPr>
        <w:t>l de la</w:t>
      </w:r>
      <w:r w:rsidRPr="00327C83">
        <w:rPr>
          <w:rFonts w:cs="Arial"/>
          <w:lang w:val="es-SV"/>
        </w:rPr>
        <w:t xml:space="preserve"> solicitud de inscripción.</w:t>
      </w:r>
    </w:p>
    <w:p w:rsidR="00AF487B" w:rsidRDefault="00AF487B" w:rsidP="00AF487B">
      <w:pPr>
        <w:pStyle w:val="Prrafodelista"/>
        <w:tabs>
          <w:tab w:val="left" w:pos="-1440"/>
        </w:tabs>
        <w:ind w:left="284" w:right="57"/>
        <w:jc w:val="both"/>
        <w:rPr>
          <w:rFonts w:cs="Arial"/>
          <w:lang w:val="es-SV"/>
        </w:rPr>
      </w:pPr>
    </w:p>
    <w:p w:rsidR="00AF487B" w:rsidRDefault="00AF487B" w:rsidP="00AF487B">
      <w:pPr>
        <w:pStyle w:val="Prrafodelista"/>
        <w:numPr>
          <w:ilvl w:val="0"/>
          <w:numId w:val="41"/>
        </w:numPr>
        <w:tabs>
          <w:tab w:val="left" w:pos="-1440"/>
        </w:tabs>
        <w:ind w:left="284" w:right="57" w:hanging="284"/>
        <w:jc w:val="both"/>
        <w:rPr>
          <w:rFonts w:cs="Arial"/>
          <w:lang w:val="es-SV"/>
        </w:rPr>
      </w:pPr>
      <w:r>
        <w:rPr>
          <w:rFonts w:cs="Arial"/>
          <w:lang w:val="es-SV"/>
        </w:rPr>
        <w:t>Lista actualizada de los reaseguradores con los que usualmente trabaja el corredor de reaseguros.</w:t>
      </w:r>
    </w:p>
    <w:p w:rsidR="00AF487B" w:rsidRPr="00B9336D" w:rsidRDefault="00AF487B" w:rsidP="00AF487B">
      <w:pPr>
        <w:pStyle w:val="Prrafodelista"/>
        <w:tabs>
          <w:tab w:val="left" w:pos="-1440"/>
        </w:tabs>
        <w:ind w:left="284" w:right="57"/>
        <w:jc w:val="both"/>
        <w:rPr>
          <w:rFonts w:cs="Arial"/>
          <w:lang w:val="es-SV"/>
        </w:rPr>
      </w:pPr>
    </w:p>
    <w:p w:rsidR="00AF487B" w:rsidRDefault="00AF487B" w:rsidP="00AF487B">
      <w:pPr>
        <w:pStyle w:val="Prrafodelista"/>
        <w:numPr>
          <w:ilvl w:val="0"/>
          <w:numId w:val="41"/>
        </w:numPr>
        <w:tabs>
          <w:tab w:val="left" w:pos="-1440"/>
        </w:tabs>
        <w:ind w:left="284" w:right="57" w:hanging="284"/>
        <w:jc w:val="both"/>
        <w:rPr>
          <w:rFonts w:cs="Arial"/>
          <w:lang w:val="es-SV"/>
        </w:rPr>
      </w:pPr>
      <w:r>
        <w:rPr>
          <w:rFonts w:cs="Arial"/>
          <w:lang w:val="es-SV"/>
        </w:rPr>
        <w:t>Referencias de compañías cedentes de otros países con los cuales haya operado el intermediario o corredor (2 mínimo).</w:t>
      </w:r>
    </w:p>
    <w:p w:rsidR="00013F7C" w:rsidRDefault="00013F7C" w:rsidP="00AF487B">
      <w:pPr>
        <w:pStyle w:val="Prrafodelista"/>
        <w:tabs>
          <w:tab w:val="left" w:pos="-1440"/>
        </w:tabs>
        <w:ind w:left="284" w:right="57"/>
        <w:jc w:val="both"/>
        <w:rPr>
          <w:rFonts w:cs="Arial"/>
          <w:lang w:val="es-SV"/>
        </w:rPr>
      </w:pPr>
    </w:p>
    <w:p w:rsidR="00AF487B" w:rsidRDefault="00AF487B" w:rsidP="00AF487B">
      <w:pPr>
        <w:pStyle w:val="Prrafodelista"/>
        <w:tabs>
          <w:tab w:val="left" w:pos="-1440"/>
        </w:tabs>
        <w:ind w:left="284" w:right="57"/>
        <w:jc w:val="both"/>
        <w:rPr>
          <w:rFonts w:cs="Arial"/>
          <w:lang w:val="es-SV"/>
        </w:rPr>
      </w:pPr>
    </w:p>
    <w:p w:rsidR="00AF487B" w:rsidRDefault="00AF487B" w:rsidP="00AF487B">
      <w:pPr>
        <w:pStyle w:val="Prrafodelista"/>
        <w:tabs>
          <w:tab w:val="left" w:pos="-1440"/>
        </w:tabs>
        <w:ind w:left="284" w:right="57"/>
        <w:jc w:val="both"/>
        <w:rPr>
          <w:rFonts w:cs="Arial"/>
          <w:lang w:val="es-SV"/>
        </w:rPr>
      </w:pPr>
    </w:p>
    <w:p w:rsidR="00AF487B" w:rsidRDefault="00AF487B" w:rsidP="00AF487B">
      <w:pPr>
        <w:pStyle w:val="Prrafodelista"/>
        <w:tabs>
          <w:tab w:val="left" w:pos="-1440"/>
        </w:tabs>
        <w:ind w:left="284" w:right="57"/>
        <w:jc w:val="both"/>
        <w:rPr>
          <w:rFonts w:cs="Arial"/>
          <w:lang w:val="es-SV"/>
        </w:rPr>
      </w:pPr>
    </w:p>
    <w:p w:rsidR="00AF487B" w:rsidRPr="00327C83" w:rsidRDefault="00AF487B" w:rsidP="00AF487B">
      <w:pPr>
        <w:spacing w:after="0" w:line="240" w:lineRule="auto"/>
        <w:jc w:val="both"/>
        <w:rPr>
          <w:b/>
          <w:u w:val="single"/>
        </w:rPr>
      </w:pPr>
      <w:r>
        <w:rPr>
          <w:b/>
          <w:u w:val="single"/>
        </w:rPr>
        <w:lastRenderedPageBreak/>
        <w:t>Actualización de Información</w:t>
      </w:r>
    </w:p>
    <w:p w:rsidR="00AF487B" w:rsidRDefault="00AF487B" w:rsidP="00AF487B">
      <w:pPr>
        <w:pStyle w:val="Prrafodelista"/>
        <w:jc w:val="both"/>
        <w:rPr>
          <w:rFonts w:eastAsia="Times New Roman"/>
          <w:color w:val="000000"/>
          <w:lang w:val="es-SV" w:eastAsia="es-SV"/>
        </w:rPr>
      </w:pPr>
    </w:p>
    <w:p w:rsidR="00AF487B" w:rsidRPr="00AF487B" w:rsidRDefault="00AF487B" w:rsidP="00AF487B">
      <w:pPr>
        <w:pStyle w:val="Prrafodelista"/>
        <w:numPr>
          <w:ilvl w:val="0"/>
          <w:numId w:val="42"/>
        </w:numPr>
        <w:ind w:left="426"/>
        <w:contextualSpacing/>
        <w:jc w:val="both"/>
        <w:rPr>
          <w:lang w:val="es-SV"/>
        </w:rPr>
      </w:pPr>
      <w:r w:rsidRPr="00AF487B">
        <w:rPr>
          <w:lang w:val="es-SV"/>
        </w:rPr>
        <w:t xml:space="preserve">Carta dirigida al Superintendente, suscrita por el Presidente o Representante Legal de la sociedad corredora de reaseguros extranjera remitiendo la información correspondiente, esta debe ser presentada a más tardar 60 días posteriores al vencimiento del plazo de registro. </w:t>
      </w:r>
    </w:p>
    <w:p w:rsidR="00AF487B" w:rsidRPr="00AF487B" w:rsidRDefault="00AF487B" w:rsidP="00AF487B">
      <w:pPr>
        <w:pStyle w:val="Prrafodelista"/>
        <w:ind w:left="426"/>
        <w:jc w:val="both"/>
        <w:rPr>
          <w:rFonts w:eastAsia="Times New Roman"/>
          <w:color w:val="000000"/>
          <w:lang w:val="es-SV" w:eastAsia="es-SV"/>
        </w:rPr>
      </w:pPr>
    </w:p>
    <w:p w:rsidR="00AF487B" w:rsidRPr="00A92417" w:rsidRDefault="00AF487B" w:rsidP="00AF487B">
      <w:pPr>
        <w:pStyle w:val="Prrafodelista"/>
        <w:numPr>
          <w:ilvl w:val="0"/>
          <w:numId w:val="42"/>
        </w:numPr>
        <w:ind w:left="426"/>
        <w:contextualSpacing/>
        <w:jc w:val="both"/>
        <w:rPr>
          <w:rFonts w:eastAsia="Times New Roman"/>
          <w:color w:val="000000"/>
          <w:lang w:val="es-SV" w:eastAsia="es-SV"/>
        </w:rPr>
      </w:pPr>
      <w:r w:rsidRPr="00327C83">
        <w:rPr>
          <w:rFonts w:cs="Arial"/>
          <w:lang w:val="es-SV"/>
        </w:rPr>
        <w:t xml:space="preserve">Memoria </w:t>
      </w:r>
      <w:r>
        <w:rPr>
          <w:rFonts w:cs="Arial"/>
          <w:lang w:val="es-SV"/>
        </w:rPr>
        <w:t>a</w:t>
      </w:r>
      <w:r w:rsidRPr="00327C83">
        <w:rPr>
          <w:rFonts w:cs="Arial"/>
          <w:lang w:val="es-SV"/>
        </w:rPr>
        <w:t xml:space="preserve">nual y estados financieros auditados, correspondientes a los últimos 3 años anteriores a la fecha de la solicitud de </w:t>
      </w:r>
      <w:r>
        <w:rPr>
          <w:rFonts w:cs="Arial"/>
          <w:lang w:val="es-SV"/>
        </w:rPr>
        <w:t>renovación</w:t>
      </w:r>
      <w:r w:rsidRPr="00327C83">
        <w:rPr>
          <w:rFonts w:cs="Arial"/>
          <w:lang w:val="es-SV"/>
        </w:rPr>
        <w:t>.</w:t>
      </w:r>
    </w:p>
    <w:p w:rsidR="00AF487B" w:rsidRPr="00A92417" w:rsidRDefault="00AF487B" w:rsidP="00AF487B">
      <w:pPr>
        <w:pStyle w:val="Prrafodelista"/>
        <w:rPr>
          <w:rFonts w:eastAsia="Times New Roman"/>
          <w:color w:val="000000"/>
          <w:lang w:val="es-SV" w:eastAsia="es-SV"/>
        </w:rPr>
      </w:pPr>
    </w:p>
    <w:p w:rsidR="00AF487B" w:rsidRPr="00A64D20" w:rsidRDefault="00AF487B" w:rsidP="00AF487B">
      <w:pPr>
        <w:spacing w:after="0" w:line="240" w:lineRule="auto"/>
        <w:jc w:val="both"/>
        <w:rPr>
          <w:b/>
          <w:szCs w:val="24"/>
          <w:lang w:val="es-ES_tradnl"/>
        </w:rPr>
      </w:pPr>
      <w:r w:rsidRPr="00A64D20">
        <w:rPr>
          <w:b/>
          <w:szCs w:val="24"/>
          <w:lang w:val="es-ES_tradnl"/>
        </w:rPr>
        <w:t>Aclaratoria:</w:t>
      </w:r>
    </w:p>
    <w:p w:rsidR="00AF487B" w:rsidRDefault="00AF487B" w:rsidP="00AF487B">
      <w:pPr>
        <w:pStyle w:val="Prrafodelista"/>
        <w:ind w:left="426"/>
        <w:jc w:val="both"/>
        <w:rPr>
          <w:szCs w:val="24"/>
          <w:lang w:val="es-ES_tradnl"/>
        </w:rPr>
      </w:pPr>
    </w:p>
    <w:p w:rsidR="00AF487B" w:rsidRDefault="00AF487B" w:rsidP="00AF487B">
      <w:pPr>
        <w:pStyle w:val="Prrafodelista"/>
        <w:ind w:left="426"/>
        <w:jc w:val="both"/>
        <w:rPr>
          <w:szCs w:val="24"/>
          <w:lang w:val="es-ES_tradnl"/>
        </w:rPr>
      </w:pPr>
      <w:r w:rsidRPr="00A64D20">
        <w:rPr>
          <w:szCs w:val="24"/>
          <w:lang w:val="es-ES_tradnl"/>
        </w:rPr>
        <w:t xml:space="preserve">Los documentos públicos o auténticos emanados de país extranjero, deben cumplir lo establecido en el Art. 334 del Código Procesal Civil y Mercantil o el </w:t>
      </w:r>
      <w:r>
        <w:rPr>
          <w:szCs w:val="24"/>
          <w:lang w:val="es-ES_tradnl"/>
        </w:rPr>
        <w:t>t</w:t>
      </w:r>
      <w:r w:rsidRPr="00A64D20">
        <w:rPr>
          <w:szCs w:val="24"/>
          <w:lang w:val="es-ES_tradnl"/>
        </w:rPr>
        <w:t xml:space="preserve">rámite de </w:t>
      </w:r>
      <w:r>
        <w:rPr>
          <w:szCs w:val="24"/>
          <w:lang w:val="es-ES_tradnl"/>
        </w:rPr>
        <w:t>a</w:t>
      </w:r>
      <w:r w:rsidRPr="00A64D20">
        <w:rPr>
          <w:szCs w:val="24"/>
          <w:lang w:val="es-ES_tradnl"/>
        </w:rPr>
        <w:t>postille.</w:t>
      </w:r>
      <w:r>
        <w:rPr>
          <w:szCs w:val="24"/>
          <w:lang w:val="es-ES_tradnl"/>
        </w:rPr>
        <w:t xml:space="preserve"> Para este último caso, es importante tener en cuenta:</w:t>
      </w:r>
    </w:p>
    <w:p w:rsidR="00AF487B" w:rsidRDefault="00AF487B" w:rsidP="00AF487B">
      <w:pPr>
        <w:pStyle w:val="Prrafodelista"/>
        <w:ind w:left="426"/>
        <w:jc w:val="both"/>
        <w:rPr>
          <w:szCs w:val="24"/>
          <w:lang w:val="es-ES_tradnl"/>
        </w:rPr>
      </w:pPr>
    </w:p>
    <w:p w:rsidR="00AF487B" w:rsidRPr="00D40196" w:rsidRDefault="00AF487B" w:rsidP="00AF487B">
      <w:pPr>
        <w:ind w:left="426"/>
        <w:jc w:val="both"/>
        <w:rPr>
          <w:u w:val="single"/>
        </w:rPr>
      </w:pPr>
      <w:r>
        <w:t xml:space="preserve">Las firmas de las personas que suscriben los documentos que se remitan a la Superintendencia para verificar el cumplimiento de los requisitos exigidos para la inscripción de los Reaseguradores y Corredores de Reaseguros Extranjeros, deben estar debidamente autenticadas ante Notario y la firma del Notario debe venir con el  trámite de Apostilla,  o en su defecto se podría autenticar la firma de dichas personas directamente  con el trámite de Apostilla. </w:t>
      </w:r>
      <w:r w:rsidRPr="00D40196">
        <w:rPr>
          <w:u w:val="single"/>
        </w:rPr>
        <w:t>No se admitirán aquellos documentos que contengan el trámite de Apostilla autenticando la firma del Notario que ha dado f</w:t>
      </w:r>
      <w:r w:rsidR="00D023FD">
        <w:rPr>
          <w:u w:val="single"/>
        </w:rPr>
        <w:t>e</w:t>
      </w:r>
      <w:r w:rsidRPr="00D40196">
        <w:rPr>
          <w:u w:val="single"/>
        </w:rPr>
        <w:t xml:space="preserve"> de que el documento es una copia fiel con su original, ya que en estos casos no se está dando f</w:t>
      </w:r>
      <w:r w:rsidR="00D023FD">
        <w:rPr>
          <w:u w:val="single"/>
        </w:rPr>
        <w:t>e</w:t>
      </w:r>
      <w:r w:rsidRPr="00D40196">
        <w:rPr>
          <w:u w:val="single"/>
        </w:rPr>
        <w:t xml:space="preserve"> de la legitimidad de quienes han plasmado dichos documentos y de las calidades bajo las cuales actúan. </w:t>
      </w:r>
    </w:p>
    <w:p w:rsidR="00AF487B" w:rsidRPr="00A64D20" w:rsidRDefault="00AF487B" w:rsidP="00AF487B">
      <w:pPr>
        <w:spacing w:after="0" w:line="240" w:lineRule="auto"/>
        <w:ind w:left="426"/>
        <w:jc w:val="both"/>
        <w:rPr>
          <w:szCs w:val="24"/>
          <w:lang w:val="es-ES_tradnl"/>
        </w:rPr>
      </w:pPr>
      <w:r w:rsidRPr="00A64D20">
        <w:rPr>
          <w:szCs w:val="24"/>
          <w:lang w:val="es-ES_tradnl"/>
        </w:rPr>
        <w:t xml:space="preserve">Los documentos </w:t>
      </w:r>
      <w:r>
        <w:rPr>
          <w:szCs w:val="24"/>
          <w:lang w:val="es-ES_tradnl"/>
        </w:rPr>
        <w:t xml:space="preserve">públicos </w:t>
      </w:r>
      <w:r w:rsidRPr="00A64D20">
        <w:rPr>
          <w:szCs w:val="24"/>
          <w:lang w:val="es-ES_tradnl"/>
        </w:rPr>
        <w:t xml:space="preserve">escritos en idioma distinto al castellano, </w:t>
      </w:r>
      <w:r>
        <w:rPr>
          <w:szCs w:val="24"/>
          <w:lang w:val="es-ES_tradnl"/>
        </w:rPr>
        <w:t xml:space="preserve">deberán ser acompañados con la correspondiente </w:t>
      </w:r>
      <w:r w:rsidRPr="00A64D20">
        <w:rPr>
          <w:szCs w:val="24"/>
          <w:lang w:val="es-ES_tradnl"/>
        </w:rPr>
        <w:t>traducción</w:t>
      </w:r>
      <w:r>
        <w:rPr>
          <w:szCs w:val="24"/>
          <w:lang w:val="es-ES_tradnl"/>
        </w:rPr>
        <w:t>,</w:t>
      </w:r>
      <w:r w:rsidRPr="00A64D20">
        <w:rPr>
          <w:szCs w:val="24"/>
          <w:lang w:val="es-ES_tradnl"/>
        </w:rPr>
        <w:t xml:space="preserve"> </w:t>
      </w:r>
      <w:r>
        <w:rPr>
          <w:szCs w:val="24"/>
          <w:lang w:val="es-ES_tradnl"/>
        </w:rPr>
        <w:t xml:space="preserve">debiendo de </w:t>
      </w:r>
      <w:r w:rsidRPr="00A64D20">
        <w:rPr>
          <w:szCs w:val="24"/>
          <w:lang w:val="es-ES_tradnl"/>
        </w:rPr>
        <w:t xml:space="preserve">cumplir lo establecido en el Art. 24 de la Ley del Ejercicio Notarial y de la </w:t>
      </w:r>
      <w:r>
        <w:rPr>
          <w:szCs w:val="24"/>
          <w:lang w:val="es-ES_tradnl"/>
        </w:rPr>
        <w:t>J</w:t>
      </w:r>
      <w:r w:rsidRPr="00A64D20">
        <w:rPr>
          <w:szCs w:val="24"/>
          <w:lang w:val="es-ES_tradnl"/>
        </w:rPr>
        <w:t>urisdicción Voluntaria y de Otras Diligencias.</w:t>
      </w:r>
    </w:p>
    <w:p w:rsidR="00AF487B" w:rsidRPr="00AF487B" w:rsidRDefault="00AF487B" w:rsidP="00AF487B">
      <w:pPr>
        <w:pStyle w:val="Prrafodelista"/>
        <w:tabs>
          <w:tab w:val="left" w:pos="-1440"/>
        </w:tabs>
        <w:ind w:left="284" w:right="57"/>
        <w:jc w:val="both"/>
        <w:rPr>
          <w:rFonts w:cs="Arial"/>
          <w:lang w:val="es-ES_tradnl"/>
        </w:rPr>
      </w:pPr>
    </w:p>
    <w:sectPr w:rsidR="00AF487B" w:rsidRPr="00AF487B" w:rsidSect="00566B1B">
      <w:headerReference w:type="default" r:id="rId11"/>
      <w:footerReference w:type="default" r:id="rId12"/>
      <w:pgSz w:w="12240" w:h="15840" w:code="1"/>
      <w:pgMar w:top="2268" w:right="1467" w:bottom="1134" w:left="1985" w:header="567" w:footer="2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24BF" w:rsidRDefault="008F24BF" w:rsidP="00F90EE2">
      <w:pPr>
        <w:spacing w:after="0" w:line="240" w:lineRule="auto"/>
      </w:pPr>
      <w:r>
        <w:separator/>
      </w:r>
    </w:p>
  </w:endnote>
  <w:endnote w:type="continuationSeparator" w:id="0">
    <w:p w:rsidR="008F24BF" w:rsidRDefault="008F24BF" w:rsidP="00F90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3B" w:rsidRPr="00C45F80" w:rsidRDefault="006D703B" w:rsidP="00C45F80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24BF" w:rsidRDefault="008F24BF" w:rsidP="00F90EE2">
      <w:pPr>
        <w:spacing w:after="0" w:line="240" w:lineRule="auto"/>
      </w:pPr>
      <w:r>
        <w:separator/>
      </w:r>
    </w:p>
  </w:footnote>
  <w:footnote w:type="continuationSeparator" w:id="0">
    <w:p w:rsidR="008F24BF" w:rsidRDefault="008F24BF" w:rsidP="00F90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3B" w:rsidRPr="00566B1B" w:rsidRDefault="00AD48C8" w:rsidP="00900BF5">
    <w:pPr>
      <w:pStyle w:val="Encabezado"/>
    </w:pPr>
    <w:r>
      <w:rPr>
        <w:noProof/>
        <w:lang w:eastAsia="es-SV"/>
      </w:rPr>
      <w:drawing>
        <wp:inline distT="0" distB="0" distL="0" distR="0">
          <wp:extent cx="2676525" cy="910044"/>
          <wp:effectExtent l="19050" t="0" r="9525" b="0"/>
          <wp:docPr id="2" name="1 Imagen" descr="SSF_GOES_T_con 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F_GOES_T_con nomb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9904" cy="914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703B" w:rsidRPr="00566B1B">
      <w:t xml:space="preserve"> </w:t>
    </w:r>
    <w:r w:rsidR="00900BF5">
      <w:rPr>
        <w:noProof/>
        <w:lang w:eastAsia="es-SV"/>
      </w:rPr>
      <w:t xml:space="preserve">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upperRoman"/>
      <w:lvlText w:val="%1."/>
      <w:lvlJc w:val="left"/>
      <w:pPr>
        <w:ind w:hanging="137"/>
      </w:pPr>
      <w:rPr>
        <w:rFonts w:ascii="Calibri" w:hAnsi="Calibri" w:cs="Calibri"/>
        <w:b/>
        <w:bCs/>
        <w:sz w:val="18"/>
        <w:szCs w:val="18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Calibri" w:hAnsi="Calibri" w:cs="Calibri"/>
        <w:b w:val="0"/>
        <w:bCs w:val="0"/>
        <w:spacing w:val="-1"/>
        <w:sz w:val="18"/>
        <w:szCs w:val="18"/>
      </w:rPr>
    </w:lvl>
    <w:lvl w:ilvl="2">
      <w:numFmt w:val="bullet"/>
      <w:lvlText w:val="Ô"/>
      <w:lvlJc w:val="left"/>
    </w:lvl>
    <w:lvl w:ilvl="3">
      <w:numFmt w:val="bullet"/>
      <w:lvlText w:val="Ô"/>
      <w:lvlJc w:val="left"/>
    </w:lvl>
    <w:lvl w:ilvl="4">
      <w:numFmt w:val="bullet"/>
      <w:lvlText w:val="Ô"/>
      <w:lvlJc w:val="left"/>
    </w:lvl>
    <w:lvl w:ilvl="5">
      <w:numFmt w:val="bullet"/>
      <w:lvlText w:val="Ô"/>
      <w:lvlJc w:val="left"/>
    </w:lvl>
    <w:lvl w:ilvl="6">
      <w:numFmt w:val="bullet"/>
      <w:lvlText w:val="Ô"/>
      <w:lvlJc w:val="left"/>
    </w:lvl>
    <w:lvl w:ilvl="7">
      <w:numFmt w:val="bullet"/>
      <w:lvlText w:val="Ô"/>
      <w:lvlJc w:val="left"/>
    </w:lvl>
    <w:lvl w:ilvl="8">
      <w:numFmt w:val="bullet"/>
      <w:lvlText w:val="Ô"/>
      <w:lvlJc w:val="left"/>
    </w:lvl>
  </w:abstractNum>
  <w:abstractNum w:abstractNumId="1">
    <w:nsid w:val="02731C21"/>
    <w:multiLevelType w:val="hybridMultilevel"/>
    <w:tmpl w:val="B516B6E2"/>
    <w:lvl w:ilvl="0" w:tplc="10CCB92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D2027"/>
    <w:multiLevelType w:val="hybridMultilevel"/>
    <w:tmpl w:val="DE34222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095EE0"/>
    <w:multiLevelType w:val="hybridMultilevel"/>
    <w:tmpl w:val="E4763C8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351966"/>
    <w:multiLevelType w:val="hybridMultilevel"/>
    <w:tmpl w:val="0EA8807E"/>
    <w:lvl w:ilvl="0" w:tplc="E1507F8E">
      <w:start w:val="1"/>
      <w:numFmt w:val="decimal"/>
      <w:lvlText w:val="%1."/>
      <w:lvlJc w:val="left"/>
      <w:pPr>
        <w:ind w:left="2160" w:hanging="360"/>
      </w:pPr>
      <w:rPr>
        <w:rFonts w:eastAsiaTheme="minorHAnsi" w:cs="Arial" w:hint="default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2880" w:hanging="360"/>
      </w:pPr>
    </w:lvl>
    <w:lvl w:ilvl="2" w:tplc="440A001B" w:tentative="1">
      <w:start w:val="1"/>
      <w:numFmt w:val="lowerRoman"/>
      <w:lvlText w:val="%3."/>
      <w:lvlJc w:val="right"/>
      <w:pPr>
        <w:ind w:left="3600" w:hanging="180"/>
      </w:pPr>
    </w:lvl>
    <w:lvl w:ilvl="3" w:tplc="440A000F" w:tentative="1">
      <w:start w:val="1"/>
      <w:numFmt w:val="decimal"/>
      <w:lvlText w:val="%4."/>
      <w:lvlJc w:val="left"/>
      <w:pPr>
        <w:ind w:left="4320" w:hanging="360"/>
      </w:pPr>
    </w:lvl>
    <w:lvl w:ilvl="4" w:tplc="440A0019" w:tentative="1">
      <w:start w:val="1"/>
      <w:numFmt w:val="lowerLetter"/>
      <w:lvlText w:val="%5."/>
      <w:lvlJc w:val="left"/>
      <w:pPr>
        <w:ind w:left="5040" w:hanging="360"/>
      </w:pPr>
    </w:lvl>
    <w:lvl w:ilvl="5" w:tplc="440A001B" w:tentative="1">
      <w:start w:val="1"/>
      <w:numFmt w:val="lowerRoman"/>
      <w:lvlText w:val="%6."/>
      <w:lvlJc w:val="right"/>
      <w:pPr>
        <w:ind w:left="5760" w:hanging="180"/>
      </w:pPr>
    </w:lvl>
    <w:lvl w:ilvl="6" w:tplc="440A000F" w:tentative="1">
      <w:start w:val="1"/>
      <w:numFmt w:val="decimal"/>
      <w:lvlText w:val="%7."/>
      <w:lvlJc w:val="left"/>
      <w:pPr>
        <w:ind w:left="6480" w:hanging="360"/>
      </w:pPr>
    </w:lvl>
    <w:lvl w:ilvl="7" w:tplc="440A0019" w:tentative="1">
      <w:start w:val="1"/>
      <w:numFmt w:val="lowerLetter"/>
      <w:lvlText w:val="%8."/>
      <w:lvlJc w:val="left"/>
      <w:pPr>
        <w:ind w:left="7200" w:hanging="360"/>
      </w:pPr>
    </w:lvl>
    <w:lvl w:ilvl="8" w:tplc="44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0B1F6042"/>
    <w:multiLevelType w:val="hybridMultilevel"/>
    <w:tmpl w:val="DCB6D1C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81A2A0B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CA1BDE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1080412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163364C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56B61D1"/>
    <w:multiLevelType w:val="hybridMultilevel"/>
    <w:tmpl w:val="D476551A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AD53FE"/>
    <w:multiLevelType w:val="hybridMultilevel"/>
    <w:tmpl w:val="07C0BEE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EE1895"/>
    <w:multiLevelType w:val="hybridMultilevel"/>
    <w:tmpl w:val="929C0646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EDB7043"/>
    <w:multiLevelType w:val="hybridMultilevel"/>
    <w:tmpl w:val="A730806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69242E"/>
    <w:multiLevelType w:val="hybridMultilevel"/>
    <w:tmpl w:val="8502095C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584C36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3897A95"/>
    <w:multiLevelType w:val="multilevel"/>
    <w:tmpl w:val="076C38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80" w:hanging="1800"/>
      </w:pPr>
      <w:rPr>
        <w:rFonts w:hint="default"/>
      </w:rPr>
    </w:lvl>
  </w:abstractNum>
  <w:abstractNum w:abstractNumId="16">
    <w:nsid w:val="256A7AEE"/>
    <w:multiLevelType w:val="hybridMultilevel"/>
    <w:tmpl w:val="A730806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765139"/>
    <w:multiLevelType w:val="hybridMultilevel"/>
    <w:tmpl w:val="8398EF7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3973C4"/>
    <w:multiLevelType w:val="hybridMultilevel"/>
    <w:tmpl w:val="630E760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DA3F64"/>
    <w:multiLevelType w:val="multilevel"/>
    <w:tmpl w:val="6C80E76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20">
    <w:nsid w:val="307B2DA5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0EB6F69"/>
    <w:multiLevelType w:val="hybridMultilevel"/>
    <w:tmpl w:val="9B00BD96"/>
    <w:lvl w:ilvl="0" w:tplc="440A0017">
      <w:start w:val="1"/>
      <w:numFmt w:val="lowerLetter"/>
      <w:lvlText w:val="%1)"/>
      <w:lvlJc w:val="left"/>
      <w:pPr>
        <w:ind w:left="1004" w:hanging="360"/>
      </w:pPr>
    </w:lvl>
    <w:lvl w:ilvl="1" w:tplc="440A0019" w:tentative="1">
      <w:start w:val="1"/>
      <w:numFmt w:val="lowerLetter"/>
      <w:lvlText w:val="%2."/>
      <w:lvlJc w:val="left"/>
      <w:pPr>
        <w:ind w:left="1724" w:hanging="360"/>
      </w:pPr>
    </w:lvl>
    <w:lvl w:ilvl="2" w:tplc="440A001B" w:tentative="1">
      <w:start w:val="1"/>
      <w:numFmt w:val="lowerRoman"/>
      <w:lvlText w:val="%3."/>
      <w:lvlJc w:val="right"/>
      <w:pPr>
        <w:ind w:left="2444" w:hanging="180"/>
      </w:pPr>
    </w:lvl>
    <w:lvl w:ilvl="3" w:tplc="440A000F" w:tentative="1">
      <w:start w:val="1"/>
      <w:numFmt w:val="decimal"/>
      <w:lvlText w:val="%4."/>
      <w:lvlJc w:val="left"/>
      <w:pPr>
        <w:ind w:left="3164" w:hanging="360"/>
      </w:pPr>
    </w:lvl>
    <w:lvl w:ilvl="4" w:tplc="440A0019" w:tentative="1">
      <w:start w:val="1"/>
      <w:numFmt w:val="lowerLetter"/>
      <w:lvlText w:val="%5."/>
      <w:lvlJc w:val="left"/>
      <w:pPr>
        <w:ind w:left="3884" w:hanging="360"/>
      </w:pPr>
    </w:lvl>
    <w:lvl w:ilvl="5" w:tplc="440A001B" w:tentative="1">
      <w:start w:val="1"/>
      <w:numFmt w:val="lowerRoman"/>
      <w:lvlText w:val="%6."/>
      <w:lvlJc w:val="right"/>
      <w:pPr>
        <w:ind w:left="4604" w:hanging="180"/>
      </w:pPr>
    </w:lvl>
    <w:lvl w:ilvl="6" w:tplc="440A000F" w:tentative="1">
      <w:start w:val="1"/>
      <w:numFmt w:val="decimal"/>
      <w:lvlText w:val="%7."/>
      <w:lvlJc w:val="left"/>
      <w:pPr>
        <w:ind w:left="5324" w:hanging="360"/>
      </w:pPr>
    </w:lvl>
    <w:lvl w:ilvl="7" w:tplc="440A0019" w:tentative="1">
      <w:start w:val="1"/>
      <w:numFmt w:val="lowerLetter"/>
      <w:lvlText w:val="%8."/>
      <w:lvlJc w:val="left"/>
      <w:pPr>
        <w:ind w:left="6044" w:hanging="360"/>
      </w:pPr>
    </w:lvl>
    <w:lvl w:ilvl="8" w:tplc="4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3447353C"/>
    <w:multiLevelType w:val="hybridMultilevel"/>
    <w:tmpl w:val="C1927A16"/>
    <w:lvl w:ilvl="0" w:tplc="C5DADD2E">
      <w:start w:val="1"/>
      <w:numFmt w:val="upperRoman"/>
      <w:lvlText w:val="%1."/>
      <w:lvlJc w:val="left"/>
      <w:pPr>
        <w:ind w:left="143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90" w:hanging="360"/>
      </w:pPr>
    </w:lvl>
    <w:lvl w:ilvl="2" w:tplc="440A001B" w:tentative="1">
      <w:start w:val="1"/>
      <w:numFmt w:val="lowerRoman"/>
      <w:lvlText w:val="%3."/>
      <w:lvlJc w:val="right"/>
      <w:pPr>
        <w:ind w:left="2510" w:hanging="180"/>
      </w:pPr>
    </w:lvl>
    <w:lvl w:ilvl="3" w:tplc="440A000F" w:tentative="1">
      <w:start w:val="1"/>
      <w:numFmt w:val="decimal"/>
      <w:lvlText w:val="%4."/>
      <w:lvlJc w:val="left"/>
      <w:pPr>
        <w:ind w:left="3230" w:hanging="360"/>
      </w:pPr>
    </w:lvl>
    <w:lvl w:ilvl="4" w:tplc="440A0019" w:tentative="1">
      <w:start w:val="1"/>
      <w:numFmt w:val="lowerLetter"/>
      <w:lvlText w:val="%5."/>
      <w:lvlJc w:val="left"/>
      <w:pPr>
        <w:ind w:left="3950" w:hanging="360"/>
      </w:pPr>
    </w:lvl>
    <w:lvl w:ilvl="5" w:tplc="440A001B" w:tentative="1">
      <w:start w:val="1"/>
      <w:numFmt w:val="lowerRoman"/>
      <w:lvlText w:val="%6."/>
      <w:lvlJc w:val="right"/>
      <w:pPr>
        <w:ind w:left="4670" w:hanging="180"/>
      </w:pPr>
    </w:lvl>
    <w:lvl w:ilvl="6" w:tplc="440A000F" w:tentative="1">
      <w:start w:val="1"/>
      <w:numFmt w:val="decimal"/>
      <w:lvlText w:val="%7."/>
      <w:lvlJc w:val="left"/>
      <w:pPr>
        <w:ind w:left="5390" w:hanging="360"/>
      </w:pPr>
    </w:lvl>
    <w:lvl w:ilvl="7" w:tplc="440A0019" w:tentative="1">
      <w:start w:val="1"/>
      <w:numFmt w:val="lowerLetter"/>
      <w:lvlText w:val="%8."/>
      <w:lvlJc w:val="left"/>
      <w:pPr>
        <w:ind w:left="6110" w:hanging="360"/>
      </w:pPr>
    </w:lvl>
    <w:lvl w:ilvl="8" w:tplc="44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3">
    <w:nsid w:val="35A12760"/>
    <w:multiLevelType w:val="multilevel"/>
    <w:tmpl w:val="BA3ABABC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decimal"/>
      <w:isLgl/>
      <w:lvlText w:val="%1.%2"/>
      <w:lvlJc w:val="left"/>
      <w:pPr>
        <w:ind w:left="150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8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06" w:hanging="1440"/>
      </w:pPr>
      <w:rPr>
        <w:rFonts w:hint="default"/>
      </w:rPr>
    </w:lvl>
  </w:abstractNum>
  <w:abstractNum w:abstractNumId="24">
    <w:nsid w:val="36261F02"/>
    <w:multiLevelType w:val="hybridMultilevel"/>
    <w:tmpl w:val="8E2CA36E"/>
    <w:lvl w:ilvl="0" w:tplc="440A000F">
      <w:start w:val="1"/>
      <w:numFmt w:val="decimal"/>
      <w:lvlText w:val="%1."/>
      <w:lvlJc w:val="lef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A69120D"/>
    <w:multiLevelType w:val="hybridMultilevel"/>
    <w:tmpl w:val="485ECA20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CC3720"/>
    <w:multiLevelType w:val="hybridMultilevel"/>
    <w:tmpl w:val="E91EC9F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4D5E7D"/>
    <w:multiLevelType w:val="hybridMultilevel"/>
    <w:tmpl w:val="3ED8645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4D7227"/>
    <w:multiLevelType w:val="hybridMultilevel"/>
    <w:tmpl w:val="640A3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1D28DB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54F351D"/>
    <w:multiLevelType w:val="hybridMultilevel"/>
    <w:tmpl w:val="CA6E8A6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6842AC"/>
    <w:multiLevelType w:val="hybridMultilevel"/>
    <w:tmpl w:val="295E7F74"/>
    <w:lvl w:ilvl="0" w:tplc="440A001B">
      <w:start w:val="1"/>
      <w:numFmt w:val="low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A44E8F"/>
    <w:multiLevelType w:val="hybridMultilevel"/>
    <w:tmpl w:val="5868F7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E14149"/>
    <w:multiLevelType w:val="hybridMultilevel"/>
    <w:tmpl w:val="C4081DD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440A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40A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40A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40A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40A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40A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40A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4">
    <w:nsid w:val="5A56614E"/>
    <w:multiLevelType w:val="multilevel"/>
    <w:tmpl w:val="CF78B24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35">
    <w:nsid w:val="5BDC4248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5EFC2D57"/>
    <w:multiLevelType w:val="hybridMultilevel"/>
    <w:tmpl w:val="1CE8414E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F85E8A"/>
    <w:multiLevelType w:val="multilevel"/>
    <w:tmpl w:val="FFD8CA8A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38">
    <w:nsid w:val="708F69F6"/>
    <w:multiLevelType w:val="hybridMultilevel"/>
    <w:tmpl w:val="A7BEAD34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4E64F9"/>
    <w:multiLevelType w:val="hybridMultilevel"/>
    <w:tmpl w:val="E048CE1E"/>
    <w:lvl w:ilvl="0" w:tplc="08C4BD92">
      <w:start w:val="1"/>
      <w:numFmt w:val="lowerLetter"/>
      <w:lvlText w:val="%1."/>
      <w:lvlJc w:val="left"/>
      <w:pPr>
        <w:ind w:left="1800" w:hanging="720"/>
      </w:pPr>
      <w:rPr>
        <w:rFonts w:asciiTheme="minorHAnsi" w:eastAsia="Times New Roman" w:hAnsiTheme="minorHAnsi" w:cs="Times New Roman"/>
      </w:rPr>
    </w:lvl>
    <w:lvl w:ilvl="1" w:tplc="440A0019">
      <w:start w:val="1"/>
      <w:numFmt w:val="lowerLetter"/>
      <w:lvlText w:val="%2."/>
      <w:lvlJc w:val="left"/>
      <w:pPr>
        <w:ind w:left="2160" w:hanging="360"/>
      </w:pPr>
    </w:lvl>
    <w:lvl w:ilvl="2" w:tplc="440A001B">
      <w:start w:val="1"/>
      <w:numFmt w:val="lowerRoman"/>
      <w:lvlText w:val="%3."/>
      <w:lvlJc w:val="right"/>
      <w:pPr>
        <w:ind w:left="2880" w:hanging="180"/>
      </w:pPr>
    </w:lvl>
    <w:lvl w:ilvl="3" w:tplc="440A000F">
      <w:start w:val="1"/>
      <w:numFmt w:val="decimal"/>
      <w:lvlText w:val="%4."/>
      <w:lvlJc w:val="left"/>
      <w:pPr>
        <w:ind w:left="3600" w:hanging="360"/>
      </w:pPr>
    </w:lvl>
    <w:lvl w:ilvl="4" w:tplc="440A0019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A654001"/>
    <w:multiLevelType w:val="multilevel"/>
    <w:tmpl w:val="81D401D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41">
    <w:nsid w:val="7E2947A1"/>
    <w:multiLevelType w:val="hybridMultilevel"/>
    <w:tmpl w:val="DEA4F6CC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</w:num>
  <w:num w:numId="3">
    <w:abstractNumId w:val="0"/>
  </w:num>
  <w:num w:numId="4">
    <w:abstractNumId w:val="1"/>
  </w:num>
  <w:num w:numId="5">
    <w:abstractNumId w:val="18"/>
  </w:num>
  <w:num w:numId="6">
    <w:abstractNumId w:val="36"/>
  </w:num>
  <w:num w:numId="7">
    <w:abstractNumId w:val="5"/>
  </w:num>
  <w:num w:numId="8">
    <w:abstractNumId w:val="27"/>
  </w:num>
  <w:num w:numId="9">
    <w:abstractNumId w:val="21"/>
  </w:num>
  <w:num w:numId="10">
    <w:abstractNumId w:val="31"/>
  </w:num>
  <w:num w:numId="11">
    <w:abstractNumId w:val="3"/>
  </w:num>
  <w:num w:numId="12">
    <w:abstractNumId w:val="11"/>
  </w:num>
  <w:num w:numId="13">
    <w:abstractNumId w:val="24"/>
  </w:num>
  <w:num w:numId="14">
    <w:abstractNumId w:val="30"/>
  </w:num>
  <w:num w:numId="15">
    <w:abstractNumId w:val="10"/>
  </w:num>
  <w:num w:numId="16">
    <w:abstractNumId w:val="9"/>
  </w:num>
  <w:num w:numId="17">
    <w:abstractNumId w:val="13"/>
  </w:num>
  <w:num w:numId="18">
    <w:abstractNumId w:val="15"/>
  </w:num>
  <w:num w:numId="19">
    <w:abstractNumId w:val="39"/>
  </w:num>
  <w:num w:numId="20">
    <w:abstractNumId w:val="19"/>
  </w:num>
  <w:num w:numId="21">
    <w:abstractNumId w:val="40"/>
  </w:num>
  <w:num w:numId="22">
    <w:abstractNumId w:val="37"/>
  </w:num>
  <w:num w:numId="23">
    <w:abstractNumId w:val="34"/>
  </w:num>
  <w:num w:numId="24">
    <w:abstractNumId w:val="17"/>
  </w:num>
  <w:num w:numId="25">
    <w:abstractNumId w:val="38"/>
  </w:num>
  <w:num w:numId="26">
    <w:abstractNumId w:val="25"/>
  </w:num>
  <w:num w:numId="27">
    <w:abstractNumId w:val="32"/>
  </w:num>
  <w:num w:numId="28">
    <w:abstractNumId w:val="41"/>
  </w:num>
  <w:num w:numId="29">
    <w:abstractNumId w:val="23"/>
  </w:num>
  <w:num w:numId="30">
    <w:abstractNumId w:val="26"/>
  </w:num>
  <w:num w:numId="31">
    <w:abstractNumId w:val="16"/>
  </w:num>
  <w:num w:numId="32">
    <w:abstractNumId w:val="6"/>
  </w:num>
  <w:num w:numId="33">
    <w:abstractNumId w:val="35"/>
  </w:num>
  <w:num w:numId="34">
    <w:abstractNumId w:val="14"/>
  </w:num>
  <w:num w:numId="35">
    <w:abstractNumId w:val="7"/>
  </w:num>
  <w:num w:numId="36">
    <w:abstractNumId w:val="20"/>
  </w:num>
  <w:num w:numId="37">
    <w:abstractNumId w:val="29"/>
  </w:num>
  <w:num w:numId="38">
    <w:abstractNumId w:val="12"/>
  </w:num>
  <w:num w:numId="39">
    <w:abstractNumId w:val="8"/>
  </w:num>
  <w:num w:numId="40">
    <w:abstractNumId w:val="22"/>
  </w:num>
  <w:num w:numId="41">
    <w:abstractNumId w:val="2"/>
  </w:num>
  <w:num w:numId="4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51201" style="mso-position-horizontal:center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/>
  <w:rsids>
    <w:rsidRoot w:val="002A0289"/>
    <w:rsid w:val="000005FE"/>
    <w:rsid w:val="0001035C"/>
    <w:rsid w:val="00012C2F"/>
    <w:rsid w:val="00013F7C"/>
    <w:rsid w:val="000235BB"/>
    <w:rsid w:val="000247FB"/>
    <w:rsid w:val="0003616D"/>
    <w:rsid w:val="00041294"/>
    <w:rsid w:val="00046EC9"/>
    <w:rsid w:val="00063C44"/>
    <w:rsid w:val="000747D6"/>
    <w:rsid w:val="00075D38"/>
    <w:rsid w:val="000A6A86"/>
    <w:rsid w:val="000B6BFC"/>
    <w:rsid w:val="000C2B5A"/>
    <w:rsid w:val="000C4FFD"/>
    <w:rsid w:val="000E4062"/>
    <w:rsid w:val="000F2C51"/>
    <w:rsid w:val="000F782F"/>
    <w:rsid w:val="000F7E3E"/>
    <w:rsid w:val="001316AB"/>
    <w:rsid w:val="0014063D"/>
    <w:rsid w:val="00140E48"/>
    <w:rsid w:val="00152FEB"/>
    <w:rsid w:val="0017207E"/>
    <w:rsid w:val="00184ED1"/>
    <w:rsid w:val="0019199E"/>
    <w:rsid w:val="001934DF"/>
    <w:rsid w:val="00195F69"/>
    <w:rsid w:val="001E6497"/>
    <w:rsid w:val="001F049A"/>
    <w:rsid w:val="001F30E4"/>
    <w:rsid w:val="00215AA7"/>
    <w:rsid w:val="00252862"/>
    <w:rsid w:val="0027015E"/>
    <w:rsid w:val="002A0289"/>
    <w:rsid w:val="002C5835"/>
    <w:rsid w:val="002C603A"/>
    <w:rsid w:val="002C72D7"/>
    <w:rsid w:val="002D50C0"/>
    <w:rsid w:val="002E118B"/>
    <w:rsid w:val="00302968"/>
    <w:rsid w:val="00303D4A"/>
    <w:rsid w:val="003119DA"/>
    <w:rsid w:val="003221C5"/>
    <w:rsid w:val="003322C0"/>
    <w:rsid w:val="00333CCF"/>
    <w:rsid w:val="00343B7F"/>
    <w:rsid w:val="00344660"/>
    <w:rsid w:val="00352698"/>
    <w:rsid w:val="00374A00"/>
    <w:rsid w:val="003774E4"/>
    <w:rsid w:val="00380CAC"/>
    <w:rsid w:val="00391E80"/>
    <w:rsid w:val="003A7713"/>
    <w:rsid w:val="003B4E1D"/>
    <w:rsid w:val="003C7C36"/>
    <w:rsid w:val="0041066F"/>
    <w:rsid w:val="00423484"/>
    <w:rsid w:val="0047516E"/>
    <w:rsid w:val="00477A73"/>
    <w:rsid w:val="00490998"/>
    <w:rsid w:val="004A3C2B"/>
    <w:rsid w:val="004A785D"/>
    <w:rsid w:val="004C657E"/>
    <w:rsid w:val="004C7340"/>
    <w:rsid w:val="004E667F"/>
    <w:rsid w:val="00516403"/>
    <w:rsid w:val="0051701D"/>
    <w:rsid w:val="0052348F"/>
    <w:rsid w:val="0054071F"/>
    <w:rsid w:val="00541C8E"/>
    <w:rsid w:val="00564920"/>
    <w:rsid w:val="00566B1B"/>
    <w:rsid w:val="00576F49"/>
    <w:rsid w:val="00580338"/>
    <w:rsid w:val="00582413"/>
    <w:rsid w:val="00591BAF"/>
    <w:rsid w:val="005A395F"/>
    <w:rsid w:val="005A62BF"/>
    <w:rsid w:val="005D78FD"/>
    <w:rsid w:val="0060033A"/>
    <w:rsid w:val="00603692"/>
    <w:rsid w:val="006140D5"/>
    <w:rsid w:val="0062729E"/>
    <w:rsid w:val="00645B47"/>
    <w:rsid w:val="006657F9"/>
    <w:rsid w:val="00670F85"/>
    <w:rsid w:val="00675120"/>
    <w:rsid w:val="00677B32"/>
    <w:rsid w:val="00692D8D"/>
    <w:rsid w:val="006972A4"/>
    <w:rsid w:val="006A241E"/>
    <w:rsid w:val="006B3AFE"/>
    <w:rsid w:val="006C058D"/>
    <w:rsid w:val="006D703B"/>
    <w:rsid w:val="006D7877"/>
    <w:rsid w:val="006E5650"/>
    <w:rsid w:val="006E620A"/>
    <w:rsid w:val="00703F7B"/>
    <w:rsid w:val="007170DE"/>
    <w:rsid w:val="0072343F"/>
    <w:rsid w:val="007250A4"/>
    <w:rsid w:val="00733EEE"/>
    <w:rsid w:val="00737B51"/>
    <w:rsid w:val="00751592"/>
    <w:rsid w:val="00756872"/>
    <w:rsid w:val="0077193D"/>
    <w:rsid w:val="00772035"/>
    <w:rsid w:val="007809A8"/>
    <w:rsid w:val="007864BA"/>
    <w:rsid w:val="007C3B2E"/>
    <w:rsid w:val="007D7617"/>
    <w:rsid w:val="00801813"/>
    <w:rsid w:val="00801F84"/>
    <w:rsid w:val="00803AA1"/>
    <w:rsid w:val="0083711F"/>
    <w:rsid w:val="00837BB9"/>
    <w:rsid w:val="00844261"/>
    <w:rsid w:val="00846EC4"/>
    <w:rsid w:val="008476F0"/>
    <w:rsid w:val="008479FE"/>
    <w:rsid w:val="008740DD"/>
    <w:rsid w:val="008A108D"/>
    <w:rsid w:val="008A1FC5"/>
    <w:rsid w:val="008B17AA"/>
    <w:rsid w:val="008C26B8"/>
    <w:rsid w:val="008D7A24"/>
    <w:rsid w:val="008F239B"/>
    <w:rsid w:val="008F24BF"/>
    <w:rsid w:val="00900846"/>
    <w:rsid w:val="00900BF5"/>
    <w:rsid w:val="00903533"/>
    <w:rsid w:val="009049E5"/>
    <w:rsid w:val="009174B3"/>
    <w:rsid w:val="00930378"/>
    <w:rsid w:val="0093158B"/>
    <w:rsid w:val="009337D1"/>
    <w:rsid w:val="00953707"/>
    <w:rsid w:val="00957088"/>
    <w:rsid w:val="00957130"/>
    <w:rsid w:val="0096402D"/>
    <w:rsid w:val="009803CF"/>
    <w:rsid w:val="00983FF6"/>
    <w:rsid w:val="00985357"/>
    <w:rsid w:val="00993083"/>
    <w:rsid w:val="009971CB"/>
    <w:rsid w:val="009A1AC0"/>
    <w:rsid w:val="009A563F"/>
    <w:rsid w:val="009B203B"/>
    <w:rsid w:val="009B3B0F"/>
    <w:rsid w:val="009C2409"/>
    <w:rsid w:val="009C4170"/>
    <w:rsid w:val="009E1B26"/>
    <w:rsid w:val="00A0192F"/>
    <w:rsid w:val="00A10E6E"/>
    <w:rsid w:val="00A3436F"/>
    <w:rsid w:val="00A510CD"/>
    <w:rsid w:val="00A54E1A"/>
    <w:rsid w:val="00A57FC7"/>
    <w:rsid w:val="00A62820"/>
    <w:rsid w:val="00A65A1F"/>
    <w:rsid w:val="00A66A20"/>
    <w:rsid w:val="00A70FC9"/>
    <w:rsid w:val="00A75676"/>
    <w:rsid w:val="00A75B47"/>
    <w:rsid w:val="00A958BB"/>
    <w:rsid w:val="00AA0ACE"/>
    <w:rsid w:val="00AB02ED"/>
    <w:rsid w:val="00AB4559"/>
    <w:rsid w:val="00AD48C8"/>
    <w:rsid w:val="00AD654E"/>
    <w:rsid w:val="00AE43E6"/>
    <w:rsid w:val="00AF12BC"/>
    <w:rsid w:val="00AF231A"/>
    <w:rsid w:val="00AF487B"/>
    <w:rsid w:val="00AF63F3"/>
    <w:rsid w:val="00AF683F"/>
    <w:rsid w:val="00B05614"/>
    <w:rsid w:val="00B13B3E"/>
    <w:rsid w:val="00B16371"/>
    <w:rsid w:val="00B40870"/>
    <w:rsid w:val="00B44FC9"/>
    <w:rsid w:val="00B52126"/>
    <w:rsid w:val="00B6035D"/>
    <w:rsid w:val="00B66663"/>
    <w:rsid w:val="00B746D8"/>
    <w:rsid w:val="00B8127D"/>
    <w:rsid w:val="00B870CC"/>
    <w:rsid w:val="00B9271E"/>
    <w:rsid w:val="00BB1280"/>
    <w:rsid w:val="00BC1EE9"/>
    <w:rsid w:val="00BC3092"/>
    <w:rsid w:val="00BD2877"/>
    <w:rsid w:val="00BD294B"/>
    <w:rsid w:val="00BE08AA"/>
    <w:rsid w:val="00BF6CC8"/>
    <w:rsid w:val="00C01C12"/>
    <w:rsid w:val="00C01D85"/>
    <w:rsid w:val="00C23FCC"/>
    <w:rsid w:val="00C27AB6"/>
    <w:rsid w:val="00C45F80"/>
    <w:rsid w:val="00C47068"/>
    <w:rsid w:val="00C61144"/>
    <w:rsid w:val="00C62A4A"/>
    <w:rsid w:val="00C763E5"/>
    <w:rsid w:val="00C92113"/>
    <w:rsid w:val="00C93360"/>
    <w:rsid w:val="00C93FA9"/>
    <w:rsid w:val="00CA0772"/>
    <w:rsid w:val="00CA1D7B"/>
    <w:rsid w:val="00CC012A"/>
    <w:rsid w:val="00CE7618"/>
    <w:rsid w:val="00D023FD"/>
    <w:rsid w:val="00D20F0C"/>
    <w:rsid w:val="00D31688"/>
    <w:rsid w:val="00D42240"/>
    <w:rsid w:val="00D447C1"/>
    <w:rsid w:val="00D504B7"/>
    <w:rsid w:val="00D533A4"/>
    <w:rsid w:val="00D56EFA"/>
    <w:rsid w:val="00D717A0"/>
    <w:rsid w:val="00D8316B"/>
    <w:rsid w:val="00D83FFA"/>
    <w:rsid w:val="00D86133"/>
    <w:rsid w:val="00D8662E"/>
    <w:rsid w:val="00D91ED3"/>
    <w:rsid w:val="00DA219E"/>
    <w:rsid w:val="00DB7857"/>
    <w:rsid w:val="00DC1709"/>
    <w:rsid w:val="00DE1B81"/>
    <w:rsid w:val="00DE3CBE"/>
    <w:rsid w:val="00E23D68"/>
    <w:rsid w:val="00E43C85"/>
    <w:rsid w:val="00E5004F"/>
    <w:rsid w:val="00E7547F"/>
    <w:rsid w:val="00E77EF2"/>
    <w:rsid w:val="00E879C3"/>
    <w:rsid w:val="00E87C39"/>
    <w:rsid w:val="00E97068"/>
    <w:rsid w:val="00E97337"/>
    <w:rsid w:val="00EA64B6"/>
    <w:rsid w:val="00EC33FD"/>
    <w:rsid w:val="00ED76D4"/>
    <w:rsid w:val="00EF21D9"/>
    <w:rsid w:val="00F1062D"/>
    <w:rsid w:val="00F15BCA"/>
    <w:rsid w:val="00F16ECF"/>
    <w:rsid w:val="00F25FC9"/>
    <w:rsid w:val="00F34967"/>
    <w:rsid w:val="00F4444D"/>
    <w:rsid w:val="00F44E23"/>
    <w:rsid w:val="00F65564"/>
    <w:rsid w:val="00F65C95"/>
    <w:rsid w:val="00F76048"/>
    <w:rsid w:val="00F82B19"/>
    <w:rsid w:val="00F8382F"/>
    <w:rsid w:val="00F90EE2"/>
    <w:rsid w:val="00FA56F3"/>
    <w:rsid w:val="00FB0744"/>
    <w:rsid w:val="00FB64F3"/>
    <w:rsid w:val="00FB6FAF"/>
    <w:rsid w:val="00FC2350"/>
    <w:rsid w:val="00FC6D09"/>
    <w:rsid w:val="00FD2FCD"/>
    <w:rsid w:val="00FD4CFB"/>
    <w:rsid w:val="00FE4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142"/>
  </w:style>
  <w:style w:type="paragraph" w:styleId="Ttulo2">
    <w:name w:val="heading 2"/>
    <w:basedOn w:val="Normal"/>
    <w:next w:val="Normal"/>
    <w:link w:val="Ttulo2Car"/>
    <w:qFormat/>
    <w:rsid w:val="00013F7C"/>
    <w:pPr>
      <w:keepNext/>
      <w:widowControl w:val="0"/>
      <w:spacing w:after="0" w:line="240" w:lineRule="auto"/>
      <w:jc w:val="both"/>
      <w:outlineLvl w:val="1"/>
    </w:pPr>
    <w:rPr>
      <w:rFonts w:ascii="Arial" w:eastAsia="Times New Roman" w:hAnsi="Arial" w:cs="Times New Roman"/>
      <w:b/>
      <w:snapToGrid w:val="0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0EE2"/>
  </w:style>
  <w:style w:type="paragraph" w:styleId="Piedepgina">
    <w:name w:val="footer"/>
    <w:basedOn w:val="Normal"/>
    <w:link w:val="PiedepginaCar"/>
    <w:uiPriority w:val="99"/>
    <w:semiHidden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90EE2"/>
  </w:style>
  <w:style w:type="paragraph" w:styleId="Textodeglobo">
    <w:name w:val="Balloon Text"/>
    <w:basedOn w:val="Normal"/>
    <w:link w:val="TextodegloboCar"/>
    <w:uiPriority w:val="99"/>
    <w:semiHidden/>
    <w:unhideWhenUsed/>
    <w:rsid w:val="00F9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EE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A24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B52126"/>
    <w:pPr>
      <w:spacing w:after="0" w:line="240" w:lineRule="auto"/>
      <w:ind w:left="720"/>
    </w:pPr>
    <w:rPr>
      <w:rFonts w:ascii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27015E"/>
    <w:rPr>
      <w:color w:val="0000FF" w:themeColor="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9337D1"/>
    <w:rPr>
      <w:rFonts w:ascii="Calibri" w:hAnsi="Calibri" w:cs="Times New Roman"/>
      <w:lang w:val="en-US"/>
    </w:rPr>
  </w:style>
  <w:style w:type="character" w:customStyle="1" w:styleId="Ttulo2Car">
    <w:name w:val="Título 2 Car"/>
    <w:basedOn w:val="Fuentedeprrafopredeter"/>
    <w:link w:val="Ttulo2"/>
    <w:rsid w:val="00013F7C"/>
    <w:rPr>
      <w:rFonts w:ascii="Arial" w:eastAsia="Times New Roman" w:hAnsi="Arial" w:cs="Times New Roman"/>
      <w:b/>
      <w:snapToGrid w:val="0"/>
      <w:sz w:val="24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013F7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13F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mah\Configuraci&#243;n%20local\Archivos%20temporales%20de%20Internet\Content.Outlook\S8TV3WVT\Hoja%20Cart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37F2CC488FFB428594C34164CC56F6" ma:contentTypeVersion="1" ma:contentTypeDescription="Create a new document." ma:contentTypeScope="" ma:versionID="ad325abc6566b99d7266145ecb9259de">
  <xsd:schema xmlns:xsd="http://www.w3.org/2001/XMLSchema" xmlns:xs="http://www.w3.org/2001/XMLSchema" xmlns:p="http://schemas.microsoft.com/office/2006/metadata/properties" xmlns:ns2="6d8f4dd8-17bc-42c6-af85-d70186be95e1" targetNamespace="http://schemas.microsoft.com/office/2006/metadata/properties" ma:root="true" ma:fieldsID="3eebab1e3d0a8fcef7098b31efb9b474" ns2:_="">
    <xsd:import namespace="6d8f4dd8-17bc-42c6-af85-d70186be95e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f4dd8-17bc-42c6-af85-d70186be95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d8f4dd8-17bc-42c6-af85-d70186be95e1">FEWSZ36DM6JA-34-914</_dlc_DocId>
    <_dlc_DocIdUrl xmlns="6d8f4dd8-17bc-42c6-af85-d70186be95e1">
      <Url>http://portalinterno.ssf.gob/sites/AreasApoyo/sitioPublico/_layouts/DocIdRedir.aspx?ID=FEWSZ36DM6JA-34-914</Url>
      <Description>FEWSZ36DM6JA-34-914</Description>
    </_dlc_DocIdUrl>
  </documentManagement>
</p:properties>
</file>

<file path=customXml/itemProps1.xml><?xml version="1.0" encoding="utf-8"?>
<ds:datastoreItem xmlns:ds="http://schemas.openxmlformats.org/officeDocument/2006/customXml" ds:itemID="{DE498B34-35C4-43FE-872C-C60188E759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251D21-6189-4408-AB73-5FB4E0B6D65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29E7B93-9D11-44F5-A49A-2E60D8D2E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8f4dd8-17bc-42c6-af85-d70186be9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392DF0-D940-43A5-9A24-6A94E2F04A8F}">
  <ds:schemaRefs>
    <ds:schemaRef ds:uri="http://schemas.microsoft.com/office/2006/metadata/properties"/>
    <ds:schemaRef ds:uri="http://schemas.microsoft.com/office/infopath/2007/PartnerControls"/>
    <ds:schemaRef ds:uri="6d8f4dd8-17bc-42c6-af85-d70186be95e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Carta</Template>
  <TotalTime>4</TotalTime>
  <Pages>2</Pages>
  <Words>482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Digital Werkstat</Company>
  <LinksUpToDate>false</LinksUpToDate>
  <CharactersWithSpaces>3132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SMAH</dc:creator>
  <cp:lastModifiedBy>bcbs</cp:lastModifiedBy>
  <cp:revision>5</cp:revision>
  <cp:lastPrinted>2014-07-16T20:16:00Z</cp:lastPrinted>
  <dcterms:created xsi:type="dcterms:W3CDTF">2016-07-20T17:09:00Z</dcterms:created>
  <dcterms:modified xsi:type="dcterms:W3CDTF">2016-10-21T22:24:00Z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7c6e350f-5b46-41ed-80c9-9b02e0c43153</vt:lpwstr>
  </property>
  <property fmtid="{D5CDD505-2E9C-101B-9397-08002B2CF9AE}" pid="3" name="ContentTypeId">
    <vt:lpwstr>0x010100D837F2CC488FFB428594C34164CC56F6</vt:lpwstr>
  </property>
</Properties>
</file>