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A" w:rsidRDefault="005D171A" w:rsidP="005D171A">
      <w:pPr>
        <w:ind w:left="142"/>
      </w:pPr>
      <w:r w:rsidRPr="005D171A">
        <w:rPr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-201295</wp:posOffset>
            </wp:positionV>
            <wp:extent cx="6448425" cy="1514475"/>
            <wp:effectExtent l="19050" t="0" r="9525" b="0"/>
            <wp:wrapNone/>
            <wp:docPr id="3" name="0 Imagen" descr="boletinSSF_SW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nSSF_SW_t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1A" w:rsidRDefault="005D171A" w:rsidP="005D171A">
      <w:pPr>
        <w:ind w:left="142"/>
      </w:pPr>
    </w:p>
    <w:p w:rsidR="005D171A" w:rsidRDefault="005D171A" w:rsidP="005D171A">
      <w:pPr>
        <w:ind w:left="142"/>
      </w:pPr>
    </w:p>
    <w:p w:rsidR="00980E53" w:rsidRPr="00980E53" w:rsidRDefault="00980E53" w:rsidP="00980E53">
      <w:pPr>
        <w:rPr>
          <w:b/>
        </w:rPr>
      </w:pPr>
      <w:r w:rsidRPr="00DE1111">
        <w:rPr>
          <w:b/>
        </w:rPr>
        <w:t xml:space="preserve">              </w:t>
      </w:r>
      <w:r w:rsidR="00A527BE">
        <w:rPr>
          <w:b/>
        </w:rPr>
        <w:t>Agosto</w:t>
      </w:r>
      <w:r w:rsidR="009168DA">
        <w:rPr>
          <w:b/>
        </w:rPr>
        <w:t xml:space="preserve"> </w:t>
      </w:r>
      <w:r w:rsidR="005D171A" w:rsidRPr="00980E53">
        <w:rPr>
          <w:b/>
          <w:sz w:val="24"/>
        </w:rPr>
        <w:t>201</w:t>
      </w:r>
      <w:r w:rsidR="002F0FAA">
        <w:rPr>
          <w:b/>
          <w:sz w:val="24"/>
        </w:rPr>
        <w:t>5</w:t>
      </w:r>
      <w:r w:rsidRPr="00980E53">
        <w:rPr>
          <w:b/>
          <w:sz w:val="24"/>
        </w:rPr>
        <w:t xml:space="preserve">                                      </w:t>
      </w:r>
    </w:p>
    <w:p w:rsidR="002F0FAA" w:rsidRDefault="00980E53" w:rsidP="00751EF2">
      <w:r>
        <w:t xml:space="preserve">                 </w:t>
      </w:r>
    </w:p>
    <w:p w:rsidR="00A527BE" w:rsidRPr="00A527BE" w:rsidRDefault="00A527BE" w:rsidP="00A527BE">
      <w:pPr>
        <w:jc w:val="center"/>
        <w:rPr>
          <w:b/>
          <w:sz w:val="24"/>
        </w:rPr>
      </w:pPr>
      <w:r w:rsidRPr="00A527BE">
        <w:rPr>
          <w:b/>
          <w:sz w:val="24"/>
        </w:rPr>
        <w:t>¿Cuándo hacer uso de un sobregiro?</w:t>
      </w:r>
    </w:p>
    <w:p w:rsidR="00A527BE" w:rsidRPr="00A527BE" w:rsidRDefault="00A527BE" w:rsidP="00A527BE">
      <w:pPr>
        <w:spacing w:before="100" w:beforeAutospacing="1" w:line="390" w:lineRule="atLeast"/>
        <w:jc w:val="both"/>
        <w:rPr>
          <w:sz w:val="24"/>
        </w:rPr>
      </w:pPr>
      <w:r w:rsidRPr="00A527BE">
        <w:rPr>
          <w:color w:val="111111"/>
          <w:sz w:val="24"/>
        </w:rPr>
        <w:t>El término sobregiro se emplea para hacer referencia a la facilidad que conceden los bancos a través de poner a disposición de sus clientes acceso  a dinero en efectivo, cuando no cuenta con lo suficiente para cubrir una determinada transacción.  </w:t>
      </w:r>
    </w:p>
    <w:p w:rsidR="00A527BE" w:rsidRPr="00A527BE" w:rsidRDefault="00A527BE" w:rsidP="00A527BE">
      <w:pPr>
        <w:spacing w:before="100" w:beforeAutospacing="1" w:line="390" w:lineRule="atLeast"/>
        <w:jc w:val="both"/>
        <w:rPr>
          <w:sz w:val="24"/>
        </w:rPr>
      </w:pPr>
      <w:r w:rsidRPr="00A527BE">
        <w:rPr>
          <w:color w:val="111111"/>
          <w:sz w:val="24"/>
        </w:rPr>
        <w:t>Una persona puede hacer uso de un sobregiro otorgado a su favor,  por medio de la emisión de  cheques o por el retiro de una cantidad de dinero superior a la que tiene depositado en su cuenta corriente utilizando una tarjeta de débito, siempre y cuando el banco lo haya autorizado previamente.</w:t>
      </w:r>
    </w:p>
    <w:p w:rsidR="00A527BE" w:rsidRPr="00A527BE" w:rsidRDefault="00A527BE" w:rsidP="00A527BE">
      <w:pPr>
        <w:spacing w:before="100" w:beforeAutospacing="1" w:line="390" w:lineRule="atLeast"/>
        <w:jc w:val="both"/>
        <w:rPr>
          <w:sz w:val="24"/>
        </w:rPr>
      </w:pPr>
      <w:r w:rsidRPr="00A527BE">
        <w:rPr>
          <w:color w:val="111111"/>
          <w:sz w:val="24"/>
        </w:rPr>
        <w:t>Por ejemplo un cliente que tenga una cuenta  corriente con un saldo de US$20.0  miles puede hacer uso de hasta US$22.0 miles, utilizando un sobregiro por valor de de US$2 miles y la cuenta queda con saldo acreedor para el cliente (con  saldo en rojo) porque estamos debiendo a la entidad  financiera ese exceso de dinero  utilizado.</w:t>
      </w:r>
    </w:p>
    <w:p w:rsidR="00A527BE" w:rsidRPr="00A527BE" w:rsidRDefault="00A527BE" w:rsidP="00A527BE">
      <w:pPr>
        <w:spacing w:before="100" w:beforeAutospacing="1" w:line="390" w:lineRule="atLeast"/>
        <w:jc w:val="both"/>
        <w:rPr>
          <w:sz w:val="24"/>
        </w:rPr>
      </w:pPr>
      <w:r w:rsidRPr="00A527BE">
        <w:rPr>
          <w:color w:val="111111"/>
          <w:sz w:val="24"/>
        </w:rPr>
        <w:t xml:space="preserve">Este sobregiro se constituye en  una Facilidad Crediticia que la entidad  financiera otorga a un cliente determinado, por un plazo generalmente corto (no más de un año), recomendándose  que sea  utilizado en situaciones de emergencia, pues genera cobros y recargos adicionales sobre el monto utilizado. </w:t>
      </w:r>
    </w:p>
    <w:p w:rsidR="00A527BE" w:rsidRPr="00A527BE" w:rsidRDefault="00A527BE" w:rsidP="00A527BE">
      <w:pPr>
        <w:spacing w:before="100" w:beforeAutospacing="1" w:line="390" w:lineRule="atLeast"/>
        <w:jc w:val="both"/>
        <w:rPr>
          <w:sz w:val="24"/>
        </w:rPr>
      </w:pPr>
      <w:r w:rsidRPr="00A527BE">
        <w:rPr>
          <w:color w:val="111111"/>
          <w:sz w:val="24"/>
        </w:rPr>
        <w:t>Los bancos del sistema cuentan con líneas de sobregiros especialmente diseñadas en caso de eventuales necesidades de fondos que tengan las personas naturales y empresas, poniendo a disposición de éstas un financiamiento inmediato al cual pueden acceder por medio de una cuenta corriente, fijando un plazo para el pago y el cobro de intereses, los cuales son reflejados en el estado de cuenta que debe ser remitido a los clientes con corte al final de cada mes.</w:t>
      </w:r>
    </w:p>
    <w:p w:rsidR="00A527BE" w:rsidRPr="00A527BE" w:rsidRDefault="00A527BE" w:rsidP="00A527BE">
      <w:pPr>
        <w:spacing w:before="100" w:beforeAutospacing="1" w:line="390" w:lineRule="atLeast"/>
        <w:jc w:val="both"/>
        <w:rPr>
          <w:sz w:val="24"/>
        </w:rPr>
      </w:pPr>
      <w:r w:rsidRPr="00A527BE">
        <w:rPr>
          <w:color w:val="111111"/>
          <w:sz w:val="24"/>
        </w:rPr>
        <w:t>Recuerde:</w:t>
      </w:r>
    </w:p>
    <w:p w:rsidR="00A527BE" w:rsidRPr="00A527BE" w:rsidRDefault="00A527BE" w:rsidP="00A527BE">
      <w:pPr>
        <w:pStyle w:val="Prrafodelista"/>
        <w:spacing w:after="0" w:line="390" w:lineRule="atLeast"/>
        <w:jc w:val="both"/>
        <w:rPr>
          <w:sz w:val="24"/>
        </w:rPr>
      </w:pPr>
      <w:r w:rsidRPr="00A527BE">
        <w:rPr>
          <w:color w:val="111111"/>
          <w:sz w:val="24"/>
        </w:rPr>
        <w:lastRenderedPageBreak/>
        <w:t>-      Si no tiene una emergencia extrema, evite usar el sobregiro, pues cuando excedemos el límite establecido en nuestra cuenta  corriente nos vemos en la obligación de pagar comisiones e intereses.</w:t>
      </w:r>
    </w:p>
    <w:p w:rsidR="00A527BE" w:rsidRPr="00A527BE" w:rsidRDefault="00A527BE" w:rsidP="00A527BE">
      <w:pPr>
        <w:pStyle w:val="Prrafodelista"/>
        <w:spacing w:after="0" w:line="390" w:lineRule="atLeast"/>
        <w:jc w:val="both"/>
        <w:rPr>
          <w:sz w:val="24"/>
        </w:rPr>
      </w:pPr>
      <w:r w:rsidRPr="00A527BE">
        <w:rPr>
          <w:color w:val="111111"/>
          <w:sz w:val="24"/>
        </w:rPr>
        <w:t>-      Compare el costo que tendrá el uso de un sobregiro en comparación con un préstamo, en caso de tener esta opción.</w:t>
      </w:r>
    </w:p>
    <w:p w:rsidR="00A527BE" w:rsidRPr="00A527BE" w:rsidRDefault="00A527BE" w:rsidP="00A527BE">
      <w:pPr>
        <w:pStyle w:val="Prrafodelista"/>
        <w:spacing w:after="0" w:line="390" w:lineRule="atLeast"/>
        <w:jc w:val="both"/>
        <w:rPr>
          <w:color w:val="111111"/>
          <w:sz w:val="24"/>
        </w:rPr>
      </w:pPr>
      <w:r w:rsidRPr="00A527BE">
        <w:rPr>
          <w:color w:val="111111"/>
          <w:sz w:val="24"/>
        </w:rPr>
        <w:t>-      Cubra el monto sobregirado en el plazo establecido por el Banco,  para seguir siendo objeto de ese financiamiento.</w:t>
      </w:r>
    </w:p>
    <w:p w:rsidR="00A527BE" w:rsidRPr="00A527BE" w:rsidRDefault="00A527BE" w:rsidP="00A527BE">
      <w:pPr>
        <w:jc w:val="both"/>
        <w:rPr>
          <w:sz w:val="24"/>
        </w:rPr>
      </w:pPr>
    </w:p>
    <w:p w:rsidR="00A527BE" w:rsidRPr="00A527BE" w:rsidRDefault="00A527BE" w:rsidP="00157BE5">
      <w:pPr>
        <w:jc w:val="center"/>
        <w:rPr>
          <w:b/>
          <w:sz w:val="28"/>
        </w:rPr>
      </w:pPr>
    </w:p>
    <w:p w:rsidR="00A527BE" w:rsidRPr="00A527BE" w:rsidRDefault="00A527BE" w:rsidP="00157BE5">
      <w:pPr>
        <w:jc w:val="center"/>
        <w:rPr>
          <w:b/>
          <w:sz w:val="28"/>
        </w:rPr>
      </w:pPr>
    </w:p>
    <w:p w:rsidR="00A527BE" w:rsidRPr="00A527BE" w:rsidRDefault="00A527BE" w:rsidP="00157BE5">
      <w:pPr>
        <w:jc w:val="center"/>
        <w:rPr>
          <w:b/>
          <w:sz w:val="28"/>
        </w:rPr>
      </w:pPr>
    </w:p>
    <w:p w:rsidR="00A527BE" w:rsidRPr="00A527BE" w:rsidRDefault="00A527BE" w:rsidP="00157BE5">
      <w:pPr>
        <w:jc w:val="center"/>
        <w:rPr>
          <w:b/>
          <w:sz w:val="28"/>
        </w:rPr>
      </w:pPr>
    </w:p>
    <w:p w:rsidR="00A527BE" w:rsidRPr="00A527BE" w:rsidRDefault="00A527BE" w:rsidP="00157BE5">
      <w:pPr>
        <w:jc w:val="center"/>
        <w:rPr>
          <w:b/>
          <w:sz w:val="28"/>
        </w:rPr>
      </w:pPr>
    </w:p>
    <w:p w:rsidR="00A527BE" w:rsidRPr="00A527BE" w:rsidRDefault="00A527BE" w:rsidP="00157BE5">
      <w:pPr>
        <w:jc w:val="center"/>
        <w:rPr>
          <w:b/>
          <w:sz w:val="28"/>
        </w:rPr>
      </w:pPr>
    </w:p>
    <w:p w:rsidR="00157BE5" w:rsidRPr="00A527BE" w:rsidRDefault="00157BE5" w:rsidP="00157BE5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3"/>
          <w:szCs w:val="21"/>
          <w:lang w:val="es-SV"/>
        </w:rPr>
      </w:pPr>
    </w:p>
    <w:p w:rsidR="00A527BE" w:rsidRPr="00A527BE" w:rsidRDefault="00A527BE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3"/>
          <w:szCs w:val="21"/>
          <w:lang w:val="es-SV"/>
        </w:rPr>
      </w:pPr>
    </w:p>
    <w:sectPr w:rsidR="00A527BE" w:rsidRPr="00A527BE" w:rsidSect="00980E53">
      <w:headerReference w:type="default" r:id="rId9"/>
      <w:footerReference w:type="default" r:id="rId10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C6" w:rsidRDefault="00340AC6" w:rsidP="000A11D5">
      <w:pPr>
        <w:spacing w:after="0" w:line="240" w:lineRule="auto"/>
      </w:pPr>
      <w:r>
        <w:separator/>
      </w:r>
    </w:p>
  </w:endnote>
  <w:endnote w:type="continuationSeparator" w:id="0">
    <w:p w:rsidR="00340AC6" w:rsidRDefault="00340AC6" w:rsidP="000A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C6" w:rsidRDefault="00340AC6">
    <w:pPr>
      <w:pStyle w:val="Piedepgina"/>
    </w:pPr>
    <w:r>
      <w:rPr>
        <w:noProof/>
        <w:lang w:val="es-SV" w:eastAsia="es-SV"/>
      </w:rPr>
      <w:drawing>
        <wp:inline distT="0" distB="0" distL="0" distR="0">
          <wp:extent cx="6480810" cy="1043305"/>
          <wp:effectExtent l="19050" t="0" r="0" b="0"/>
          <wp:docPr id="4" name="3 Imagen" descr="boletinSSF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SSF_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AC6" w:rsidRDefault="00340A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C6" w:rsidRDefault="00340AC6" w:rsidP="000A11D5">
      <w:pPr>
        <w:spacing w:after="0" w:line="240" w:lineRule="auto"/>
      </w:pPr>
      <w:r>
        <w:separator/>
      </w:r>
    </w:p>
  </w:footnote>
  <w:footnote w:type="continuationSeparator" w:id="0">
    <w:p w:rsidR="00340AC6" w:rsidRDefault="00340AC6" w:rsidP="000A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C6" w:rsidRDefault="00340AC6" w:rsidP="000A11D5">
    <w:pPr>
      <w:pStyle w:val="Encabezado"/>
      <w:tabs>
        <w:tab w:val="clear" w:pos="8504"/>
        <w:tab w:val="right" w:pos="9498"/>
      </w:tabs>
      <w:ind w:left="-1276" w:righ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77B"/>
    <w:multiLevelType w:val="hybridMultilevel"/>
    <w:tmpl w:val="57C8FD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65E3"/>
    <w:multiLevelType w:val="hybridMultilevel"/>
    <w:tmpl w:val="292024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64C5"/>
    <w:multiLevelType w:val="hybridMultilevel"/>
    <w:tmpl w:val="5CA24C76"/>
    <w:lvl w:ilvl="0" w:tplc="A5820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31F8"/>
    <w:multiLevelType w:val="hybridMultilevel"/>
    <w:tmpl w:val="B7A24B1E"/>
    <w:lvl w:ilvl="0" w:tplc="F496D30A">
      <w:start w:val="1"/>
      <w:numFmt w:val="decimal"/>
      <w:lvlText w:val="%1."/>
      <w:lvlJc w:val="left"/>
      <w:pPr>
        <w:ind w:left="40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E1107"/>
    <w:multiLevelType w:val="hybridMultilevel"/>
    <w:tmpl w:val="EE9457C4"/>
    <w:lvl w:ilvl="0" w:tplc="4B36C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F6200"/>
    <w:multiLevelType w:val="hybridMultilevel"/>
    <w:tmpl w:val="D81E85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6D7B"/>
    <w:multiLevelType w:val="hybridMultilevel"/>
    <w:tmpl w:val="97A8B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5E9F"/>
    <w:multiLevelType w:val="hybridMultilevel"/>
    <w:tmpl w:val="94723F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24E7"/>
    <w:multiLevelType w:val="hybridMultilevel"/>
    <w:tmpl w:val="1210635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D7E13"/>
    <w:multiLevelType w:val="hybridMultilevel"/>
    <w:tmpl w:val="B4F48142"/>
    <w:lvl w:ilvl="0" w:tplc="E0769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B6409"/>
    <w:multiLevelType w:val="hybridMultilevel"/>
    <w:tmpl w:val="16BC92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77734"/>
    <w:multiLevelType w:val="hybridMultilevel"/>
    <w:tmpl w:val="B76AEEFA"/>
    <w:lvl w:ilvl="0" w:tplc="758CD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851D5"/>
    <w:multiLevelType w:val="hybridMultilevel"/>
    <w:tmpl w:val="4976AB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00C98"/>
    <w:multiLevelType w:val="hybridMultilevel"/>
    <w:tmpl w:val="B5A60E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F723A"/>
    <w:multiLevelType w:val="hybridMultilevel"/>
    <w:tmpl w:val="E6088258"/>
    <w:lvl w:ilvl="0" w:tplc="4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9E43C1"/>
    <w:multiLevelType w:val="hybridMultilevel"/>
    <w:tmpl w:val="EA7AFA90"/>
    <w:lvl w:ilvl="0" w:tplc="A8203F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A11D5"/>
    <w:rsid w:val="0000538F"/>
    <w:rsid w:val="000575F4"/>
    <w:rsid w:val="000A11D5"/>
    <w:rsid w:val="00114075"/>
    <w:rsid w:val="00157BE5"/>
    <w:rsid w:val="001C482E"/>
    <w:rsid w:val="00207823"/>
    <w:rsid w:val="0021619F"/>
    <w:rsid w:val="00232E77"/>
    <w:rsid w:val="0023574E"/>
    <w:rsid w:val="00252C90"/>
    <w:rsid w:val="00272EB6"/>
    <w:rsid w:val="002F0FAA"/>
    <w:rsid w:val="00340AC6"/>
    <w:rsid w:val="00384280"/>
    <w:rsid w:val="00400B3A"/>
    <w:rsid w:val="00411AB4"/>
    <w:rsid w:val="00427086"/>
    <w:rsid w:val="004402E8"/>
    <w:rsid w:val="00457C10"/>
    <w:rsid w:val="00484066"/>
    <w:rsid w:val="004C4631"/>
    <w:rsid w:val="0058242A"/>
    <w:rsid w:val="005B7567"/>
    <w:rsid w:val="005D171A"/>
    <w:rsid w:val="006B780A"/>
    <w:rsid w:val="006D4886"/>
    <w:rsid w:val="00751EF2"/>
    <w:rsid w:val="00755C61"/>
    <w:rsid w:val="007714FD"/>
    <w:rsid w:val="007D71E4"/>
    <w:rsid w:val="008111D0"/>
    <w:rsid w:val="008570FE"/>
    <w:rsid w:val="00914EF1"/>
    <w:rsid w:val="009168DA"/>
    <w:rsid w:val="00920210"/>
    <w:rsid w:val="00980E53"/>
    <w:rsid w:val="00A527BE"/>
    <w:rsid w:val="00A87941"/>
    <w:rsid w:val="00B62A7C"/>
    <w:rsid w:val="00B87813"/>
    <w:rsid w:val="00BC2AF9"/>
    <w:rsid w:val="00C00C66"/>
    <w:rsid w:val="00C16255"/>
    <w:rsid w:val="00C34F9A"/>
    <w:rsid w:val="00D43B8A"/>
    <w:rsid w:val="00DE1111"/>
    <w:rsid w:val="00DF4FFD"/>
    <w:rsid w:val="00F3199A"/>
    <w:rsid w:val="00F66867"/>
    <w:rsid w:val="00F74F10"/>
    <w:rsid w:val="00F877C9"/>
    <w:rsid w:val="00FB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1D5"/>
  </w:style>
  <w:style w:type="paragraph" w:styleId="Piedepgina">
    <w:name w:val="footer"/>
    <w:basedOn w:val="Normal"/>
    <w:link w:val="Piedepgina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1D5"/>
  </w:style>
  <w:style w:type="paragraph" w:styleId="Textodeglobo">
    <w:name w:val="Balloon Text"/>
    <w:basedOn w:val="Normal"/>
    <w:link w:val="TextodegloboCar"/>
    <w:uiPriority w:val="99"/>
    <w:semiHidden/>
    <w:unhideWhenUsed/>
    <w:rsid w:val="000A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3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E143-3A1B-4173-B8B2-578FFF34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Valores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ndselina</dc:creator>
  <cp:lastModifiedBy>spaarevalo</cp:lastModifiedBy>
  <cp:revision>2</cp:revision>
  <cp:lastPrinted>2015-04-14T16:41:00Z</cp:lastPrinted>
  <dcterms:created xsi:type="dcterms:W3CDTF">2016-01-06T16:35:00Z</dcterms:created>
  <dcterms:modified xsi:type="dcterms:W3CDTF">2016-01-06T16:35:00Z</dcterms:modified>
</cp:coreProperties>
</file>