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B" w:rsidRPr="006D3C74" w:rsidRDefault="00024684" w:rsidP="00652428">
      <w:pPr>
        <w:jc w:val="both"/>
        <w:rPr>
          <w:b/>
        </w:rPr>
      </w:pPr>
      <w:r>
        <w:rPr>
          <w:b/>
        </w:rPr>
        <w:t>Importancia de</w:t>
      </w:r>
      <w:r w:rsidR="003C4076" w:rsidRPr="006D3C74">
        <w:rPr>
          <w:b/>
        </w:rPr>
        <w:t xml:space="preserve"> un buen historial crediticio</w:t>
      </w:r>
    </w:p>
    <w:p w:rsidR="009E5ACF" w:rsidRDefault="009E5ACF" w:rsidP="009E5ACF">
      <w:pPr>
        <w:jc w:val="both"/>
      </w:pPr>
      <w:r>
        <w:t xml:space="preserve">Un buen historial de crédito es la mejor carta de presentación que un </w:t>
      </w:r>
      <w:r w:rsidR="00616EAD">
        <w:t>consumidor o cliente</w:t>
      </w:r>
      <w:r>
        <w:t xml:space="preserve"> puede tener para poder acceder a un crédito. Si cuenta con una buena calificación </w:t>
      </w:r>
      <w:r w:rsidR="00DC3CCD">
        <w:t>crediticia</w:t>
      </w:r>
      <w:r w:rsidR="00024684">
        <w:t xml:space="preserve"> </w:t>
      </w:r>
      <w:r>
        <w:t xml:space="preserve">como deudor es un cliente bien recibido tanto en las instituciones financieras como en los </w:t>
      </w:r>
      <w:r w:rsidR="00616EAD">
        <w:t>comercios (</w:t>
      </w:r>
      <w:r>
        <w:t>almacenes</w:t>
      </w:r>
      <w:r w:rsidR="00616EAD">
        <w:t>, casas comerciales, etc</w:t>
      </w:r>
      <w:r>
        <w:t>.</w:t>
      </w:r>
      <w:r w:rsidR="00616EAD">
        <w:t>)</w:t>
      </w:r>
    </w:p>
    <w:p w:rsidR="00D253ED" w:rsidRDefault="006D3C74" w:rsidP="00652428">
      <w:pPr>
        <w:jc w:val="both"/>
      </w:pPr>
      <w:r>
        <w:t xml:space="preserve">El </w:t>
      </w:r>
      <w:r w:rsidR="007548CE">
        <w:t>h</w:t>
      </w:r>
      <w:r>
        <w:t xml:space="preserve">istorial de crédito </w:t>
      </w:r>
      <w:r w:rsidR="00616EAD">
        <w:t>son</w:t>
      </w:r>
      <w:r w:rsidR="007548CE">
        <w:t xml:space="preserve"> </w:t>
      </w:r>
      <w:r w:rsidR="00616EAD">
        <w:t xml:space="preserve">datos </w:t>
      </w:r>
      <w:r w:rsidR="00616EAD" w:rsidRPr="00616EAD">
        <w:t>de los consumidores o clientes,</w:t>
      </w:r>
      <w:r w:rsidR="007548CE">
        <w:t xml:space="preserve"> que</w:t>
      </w:r>
      <w:r w:rsidR="008936AB">
        <w:t xml:space="preserve"> las instituciones financieras </w:t>
      </w:r>
      <w:r w:rsidR="00BF6845">
        <w:t>o comerc</w:t>
      </w:r>
      <w:r w:rsidR="00024684">
        <w:t xml:space="preserve">ios </w:t>
      </w:r>
      <w:r w:rsidR="00616EAD">
        <w:t xml:space="preserve">recopilan e incorporan </w:t>
      </w:r>
      <w:r w:rsidR="008936AB">
        <w:t>en sus bases de datos</w:t>
      </w:r>
      <w:r w:rsidR="00BF6845">
        <w:t>,</w:t>
      </w:r>
      <w:r w:rsidR="008936AB">
        <w:t xml:space="preserve"> </w:t>
      </w:r>
      <w:r w:rsidR="00616EAD">
        <w:t xml:space="preserve">los cuales reflejan </w:t>
      </w:r>
      <w:r w:rsidR="00616EAD" w:rsidRPr="00616EAD">
        <w:t>las transacciones económicas, mercantiles, financieras o bancarias pagaderas a plazo</w:t>
      </w:r>
      <w:r w:rsidR="00616EAD">
        <w:t xml:space="preserve">, por ejemplo </w:t>
      </w:r>
      <w:r w:rsidR="008936AB">
        <w:t xml:space="preserve">el comportamiento de pago que </w:t>
      </w:r>
      <w:r w:rsidR="007548CE">
        <w:t xml:space="preserve">los consumidores o clientes </w:t>
      </w:r>
      <w:r w:rsidR="008936AB">
        <w:t>reflejan en sus créditos.</w:t>
      </w:r>
      <w:r w:rsidR="000475B1">
        <w:t xml:space="preserve"> Es importante mencionar que esta información además es compartida con las Agencias de Información de Datos o Burós de Crédito, previa autorización expresa y por escrito del titular de la información.</w:t>
      </w:r>
    </w:p>
    <w:p w:rsidR="00132E3F" w:rsidRDefault="00DF3517" w:rsidP="00652428">
      <w:pPr>
        <w:jc w:val="both"/>
      </w:pPr>
      <w:r>
        <w:t xml:space="preserve">Si usted es </w:t>
      </w:r>
      <w:r w:rsidR="005427BA">
        <w:t xml:space="preserve">un deudor responsable </w:t>
      </w:r>
      <w:r w:rsidR="001E03F3">
        <w:t>puede tener mayor</w:t>
      </w:r>
      <w:r w:rsidR="005427BA">
        <w:t xml:space="preserve"> acceso al crédito, </w:t>
      </w:r>
      <w:r w:rsidR="001E03F3">
        <w:t xml:space="preserve">y </w:t>
      </w:r>
      <w:r w:rsidR="005427BA">
        <w:t xml:space="preserve">mejores </w:t>
      </w:r>
      <w:r w:rsidR="0073000F">
        <w:t xml:space="preserve">condiciones </w:t>
      </w:r>
      <w:r w:rsidR="00347052">
        <w:t>pues el banco o el comercio estarán</w:t>
      </w:r>
      <w:r w:rsidR="0073000F">
        <w:t xml:space="preserve"> dispuesto</w:t>
      </w:r>
      <w:r w:rsidR="00347052">
        <w:t>s</w:t>
      </w:r>
      <w:r w:rsidR="0073000F">
        <w:t xml:space="preserve"> a ofrecerle probablemente un monto</w:t>
      </w:r>
      <w:r w:rsidR="00A309D3" w:rsidRPr="00A309D3">
        <w:t xml:space="preserve"> </w:t>
      </w:r>
      <w:r w:rsidR="00A309D3">
        <w:t>mayor</w:t>
      </w:r>
      <w:r w:rsidR="0073000F">
        <w:t>, una mejor tasa o plazo.</w:t>
      </w:r>
      <w:r w:rsidR="00132E3F" w:rsidRPr="00132E3F">
        <w:t xml:space="preserve"> </w:t>
      </w:r>
      <w:r w:rsidR="00347052">
        <w:t>De igual forma p</w:t>
      </w:r>
      <w:r w:rsidR="00132E3F">
        <w:t xml:space="preserve">ara una empresa un buen historial crediticio puede ser la clave para </w:t>
      </w:r>
      <w:r w:rsidR="000939F4">
        <w:t>ganar</w:t>
      </w:r>
      <w:r w:rsidR="00132E3F">
        <w:t xml:space="preserve"> una licitación, </w:t>
      </w:r>
      <w:r w:rsidR="000939F4">
        <w:t xml:space="preserve">dado que </w:t>
      </w:r>
      <w:r w:rsidR="00132E3F">
        <w:t>se vuelve atractiva para quien desea contratarla.</w:t>
      </w:r>
    </w:p>
    <w:p w:rsidR="004B0777" w:rsidRDefault="00604566" w:rsidP="00652428">
      <w:pPr>
        <w:jc w:val="both"/>
      </w:pPr>
      <w:r>
        <w:t>Es responsabilidad de los bancos o comercios reportar las fechas de cancelación y las calificaciones emitidas a sus clientes o</w:t>
      </w:r>
      <w:r w:rsidR="004B0777">
        <w:t xml:space="preserve"> consumidores </w:t>
      </w:r>
      <w:r>
        <w:t>quienes además</w:t>
      </w:r>
      <w:r w:rsidR="004B0777">
        <w:t xml:space="preserve"> tienen derecho a conocer toda la información q</w:t>
      </w:r>
      <w:r>
        <w:t>ue de ellos mantengan o manejen dichas instituciones.</w:t>
      </w:r>
    </w:p>
    <w:p w:rsidR="004B0777" w:rsidRDefault="004B0777" w:rsidP="00652428">
      <w:pPr>
        <w:jc w:val="both"/>
      </w:pPr>
      <w:r w:rsidRPr="00DC3CCD">
        <w:t>Para c</w:t>
      </w:r>
      <w:r w:rsidR="001E03F3" w:rsidRPr="00DC3CCD">
        <w:t>onocer su</w:t>
      </w:r>
      <w:r w:rsidR="00C602F1" w:rsidRPr="00DC3CCD">
        <w:t xml:space="preserve"> historial crediticio, </w:t>
      </w:r>
      <w:r w:rsidR="001E03F3" w:rsidRPr="00DC3CCD">
        <w:t xml:space="preserve">debe </w:t>
      </w:r>
      <w:r w:rsidR="00C602F1" w:rsidRPr="00DC3CCD">
        <w:t xml:space="preserve">acudir a las Agencias de Información de Datos </w:t>
      </w:r>
      <w:r w:rsidR="00F21FD7" w:rsidRPr="00DC3CCD">
        <w:t>sobre el Historial de Crédito de las Personas o burós de crédito</w:t>
      </w:r>
      <w:r w:rsidR="004C02B6" w:rsidRPr="00DC3CCD">
        <w:t xml:space="preserve"> autorizados por la Superint</w:t>
      </w:r>
      <w:r w:rsidR="00545E6D" w:rsidRPr="00DC3CCD">
        <w:t>endencia del Sistema Financiero, en donde le facilitarán una copia del historial de forma gratuita, debie</w:t>
      </w:r>
      <w:r w:rsidR="00545E6D">
        <w:t xml:space="preserve">ndo únicamente presentar su DUI, </w:t>
      </w:r>
      <w:r w:rsidR="002F52F3">
        <w:t>p</w:t>
      </w:r>
      <w:r w:rsidR="00545E6D">
        <w:t>asapor</w:t>
      </w:r>
      <w:r w:rsidR="00DD7E6C">
        <w:t xml:space="preserve">te u otro documento </w:t>
      </w:r>
      <w:r w:rsidR="000475B1">
        <w:t xml:space="preserve">de identidad </w:t>
      </w:r>
      <w:r w:rsidR="000939F4">
        <w:t xml:space="preserve">personal </w:t>
      </w:r>
      <w:r w:rsidR="00DD7E6C">
        <w:t>válido</w:t>
      </w:r>
      <w:r>
        <w:t>.</w:t>
      </w:r>
    </w:p>
    <w:p w:rsidR="008C4133" w:rsidRDefault="00DD7E6C" w:rsidP="00652428">
      <w:pPr>
        <w:jc w:val="both"/>
      </w:pPr>
      <w:r>
        <w:t xml:space="preserve">Actualmente son cuatro las Agencias de </w:t>
      </w:r>
      <w:r w:rsidRPr="00C602F1">
        <w:t xml:space="preserve">Información de Datos </w:t>
      </w:r>
      <w:r w:rsidR="000475B1">
        <w:t xml:space="preserve">o Burós de Crédito </w:t>
      </w:r>
      <w:r>
        <w:t>q</w:t>
      </w:r>
      <w:r w:rsidR="002F52F3">
        <w:t>ue operan en el país: Equifax</w:t>
      </w:r>
      <w:r w:rsidR="000475B1">
        <w:t xml:space="preserve"> Centroamérica</w:t>
      </w:r>
      <w:r w:rsidR="002F52F3">
        <w:t>, S.A. de C.V.; Infored, S.A. de C.V. Trans</w:t>
      </w:r>
      <w:r w:rsidR="000475B1">
        <w:t>U</w:t>
      </w:r>
      <w:r w:rsidR="002F52F3">
        <w:t>nion</w:t>
      </w:r>
      <w:r w:rsidR="000475B1">
        <w:t xml:space="preserve"> El Salvador</w:t>
      </w:r>
      <w:r w:rsidR="002F52F3">
        <w:t xml:space="preserve">, S.A. de C.V. y </w:t>
      </w:r>
      <w:r w:rsidR="000475B1">
        <w:t>Asociación Protectora de Créditos de El Salvador (PROCREDITO)</w:t>
      </w:r>
      <w:r w:rsidR="002F52F3">
        <w:t>.</w:t>
      </w:r>
    </w:p>
    <w:p w:rsidR="008824A7" w:rsidRDefault="00285539" w:rsidP="00652428">
      <w:pPr>
        <w:jc w:val="both"/>
      </w:pPr>
      <w:r>
        <w:t>Es importante conocer que de conformidad a la Ley y las Normas Técnicas, s</w:t>
      </w:r>
      <w:r w:rsidR="008824A7">
        <w:t>i un usuario ha caído en mora y es afectado con</w:t>
      </w:r>
      <w:r w:rsidR="00AB5F0F">
        <w:t xml:space="preserve"> datos negativos </w:t>
      </w:r>
      <w:r w:rsidR="008824A7">
        <w:t xml:space="preserve">en su </w:t>
      </w:r>
      <w:r w:rsidR="00AB5F0F">
        <w:t xml:space="preserve">historial de crédito, </w:t>
      </w:r>
      <w:r w:rsidR="008824A7">
        <w:t xml:space="preserve">los Buros de Crédito deberán eliminar e inutilizar de manera permanente los datos negativos del historial de crédito del consumidor o cliente, una vez transcurrido un período no mayor de tres años, </w:t>
      </w:r>
      <w:r w:rsidR="005B030B">
        <w:t xml:space="preserve">contado </w:t>
      </w:r>
      <w:r w:rsidR="008824A7">
        <w:t>a partir de la incorporación de dicho dato a la base</w:t>
      </w:r>
      <w:r w:rsidR="005B030B">
        <w:t xml:space="preserve"> del Buró</w:t>
      </w:r>
      <w:r w:rsidR="008824A7">
        <w:t>.</w:t>
      </w:r>
    </w:p>
    <w:p w:rsidR="00835729" w:rsidRDefault="00285539" w:rsidP="00322595">
      <w:pPr>
        <w:jc w:val="both"/>
      </w:pPr>
      <w:r>
        <w:t xml:space="preserve">En el caso </w:t>
      </w:r>
      <w:r w:rsidR="00243DD1">
        <w:t>de los consumidores que tengan un mal historial pero</w:t>
      </w:r>
      <w:r w:rsidR="00AB5F0F">
        <w:t xml:space="preserve"> cancele</w:t>
      </w:r>
      <w:r>
        <w:t>n</w:t>
      </w:r>
      <w:r w:rsidR="00AB5F0F">
        <w:t xml:space="preserve"> totalmente su crédito, </w:t>
      </w:r>
      <w:r w:rsidR="00BE25AF">
        <w:t xml:space="preserve">su información negativa </w:t>
      </w:r>
      <w:r w:rsidR="00AB5F0F">
        <w:t>no podrá permanecer más de un año</w:t>
      </w:r>
      <w:r w:rsidR="00BE25AF">
        <w:t xml:space="preserve"> y si la</w:t>
      </w:r>
      <w:r w:rsidR="00AB5F0F">
        <w:t xml:space="preserve"> deuda cancelada no exced</w:t>
      </w:r>
      <w:r w:rsidR="00BE25AF">
        <w:t>e</w:t>
      </w:r>
      <w:r w:rsidR="00AB5F0F">
        <w:t xml:space="preserve"> la mitad de un salario mínimo del sector comercio y servicios, la información negativa no podrá </w:t>
      </w:r>
      <w:r w:rsidR="00AB5F0F">
        <w:lastRenderedPageBreak/>
        <w:t>permanecer más de seis meses</w:t>
      </w:r>
      <w:r w:rsidR="005B030B">
        <w:t>;</w:t>
      </w:r>
      <w:r w:rsidR="00AB5F0F">
        <w:t xml:space="preserve"> </w:t>
      </w:r>
      <w:r w:rsidR="005B030B">
        <w:t xml:space="preserve">para efectos del </w:t>
      </w:r>
      <w:r w:rsidR="005B030B" w:rsidRPr="005B030B">
        <w:t>cont</w:t>
      </w:r>
      <w:r w:rsidR="005B030B">
        <w:t>eo del plazo aludido, el Buró</w:t>
      </w:r>
      <w:r w:rsidR="005B030B" w:rsidRPr="005B030B">
        <w:t xml:space="preserve"> tomará en cuenta la fecha de cancelación </w:t>
      </w:r>
      <w:r w:rsidR="005B030B">
        <w:t>de la obligación reflejada en su</w:t>
      </w:r>
      <w:r w:rsidR="005B030B" w:rsidRPr="005B030B">
        <w:t xml:space="preserve"> base</w:t>
      </w:r>
      <w:r w:rsidR="005B030B">
        <w:t xml:space="preserve"> de datos</w:t>
      </w:r>
      <w:r w:rsidR="005B030B" w:rsidRPr="005B030B">
        <w:t>.</w:t>
      </w:r>
    </w:p>
    <w:p w:rsidR="00835729" w:rsidRDefault="00C467DF" w:rsidP="00322595">
      <w:pPr>
        <w:jc w:val="both"/>
      </w:pPr>
      <w:r>
        <w:t xml:space="preserve">Para tener siempre un buen historial crediticio lo mejor es cumplir con el pago de </w:t>
      </w:r>
      <w:r w:rsidR="00ED28B0">
        <w:t>nuestras obligaciones</w:t>
      </w:r>
      <w:r>
        <w:t xml:space="preserve"> puntualmente, así estaremos siempre seguros de </w:t>
      </w:r>
      <w:r w:rsidR="00ED28B0">
        <w:t>nuestro buen record</w:t>
      </w:r>
      <w:r w:rsidR="00FA68B1">
        <w:t xml:space="preserve"> y si por motivos de fuerza mayor caemos en mora</w:t>
      </w:r>
      <w:r w:rsidR="001438B4">
        <w:t>,</w:t>
      </w:r>
      <w:r w:rsidR="00FA68B1">
        <w:t xml:space="preserve"> procurar </w:t>
      </w:r>
      <w:r w:rsidR="001438B4">
        <w:t>ponernos al día lo más pronto posible.</w:t>
      </w:r>
    </w:p>
    <w:sectPr w:rsidR="00835729" w:rsidSect="00B87A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23" w:rsidRDefault="00C92523" w:rsidP="00C92523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C9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23" w:rsidRDefault="00C92523" w:rsidP="00C92523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C9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23" w:rsidRPr="00971B6E" w:rsidRDefault="00C92523" w:rsidP="00C92523">
    <w:pPr>
      <w:jc w:val="center"/>
      <w:rPr>
        <w:b/>
        <w:sz w:val="72"/>
      </w:rPr>
    </w:pPr>
    <w:r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2540</wp:posOffset>
          </wp:positionV>
          <wp:extent cx="1861185" cy="628015"/>
          <wp:effectExtent l="0" t="0" r="5715" b="0"/>
          <wp:wrapTight wrapText="bothSides">
            <wp:wrapPolygon edited="0">
              <wp:start x="1327" y="655"/>
              <wp:lineTo x="0" y="4586"/>
              <wp:lineTo x="0" y="20311"/>
              <wp:lineTo x="1105" y="20311"/>
              <wp:lineTo x="2211" y="20311"/>
              <wp:lineTo x="21666" y="20311"/>
              <wp:lineTo x="21666" y="11139"/>
              <wp:lineTo x="20561" y="11139"/>
              <wp:lineTo x="21003" y="2621"/>
              <wp:lineTo x="14371" y="655"/>
              <wp:lineTo x="1327" y="655"/>
            </wp:wrapPolygon>
          </wp:wrapTight>
          <wp:docPr id="2" name="3 Imagen" descr="SSF_GOES_T_co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GOES_T_con nomb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18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SV"/>
      </w:rPr>
      <w:t xml:space="preserve">                                               </w:t>
    </w:r>
    <w:r w:rsidRPr="00971B6E">
      <w:rPr>
        <w:b/>
        <w:sz w:val="56"/>
      </w:rPr>
      <w:t>Panorama Financiero</w:t>
    </w:r>
  </w:p>
  <w:p w:rsidR="00C92523" w:rsidRDefault="00C92523">
    <w:pPr>
      <w:pStyle w:val="Encabezado"/>
    </w:pPr>
  </w:p>
  <w:p w:rsidR="00C92523" w:rsidRDefault="00C925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76"/>
    <w:rsid w:val="00024684"/>
    <w:rsid w:val="000317DF"/>
    <w:rsid w:val="000475B1"/>
    <w:rsid w:val="00066014"/>
    <w:rsid w:val="000939F4"/>
    <w:rsid w:val="000B2814"/>
    <w:rsid w:val="000E05C8"/>
    <w:rsid w:val="000F27B2"/>
    <w:rsid w:val="00125D66"/>
    <w:rsid w:val="00127A24"/>
    <w:rsid w:val="00132E3F"/>
    <w:rsid w:val="001377CD"/>
    <w:rsid w:val="001438B4"/>
    <w:rsid w:val="001612EB"/>
    <w:rsid w:val="00164A84"/>
    <w:rsid w:val="00165C9C"/>
    <w:rsid w:val="00171658"/>
    <w:rsid w:val="00192FA2"/>
    <w:rsid w:val="001B0B85"/>
    <w:rsid w:val="001E03F3"/>
    <w:rsid w:val="00203DFD"/>
    <w:rsid w:val="00210FC7"/>
    <w:rsid w:val="00243DD1"/>
    <w:rsid w:val="002575E0"/>
    <w:rsid w:val="00285539"/>
    <w:rsid w:val="002C7D03"/>
    <w:rsid w:val="002E3D1A"/>
    <w:rsid w:val="002F52F3"/>
    <w:rsid w:val="00316C5A"/>
    <w:rsid w:val="00322595"/>
    <w:rsid w:val="003256E4"/>
    <w:rsid w:val="003334A9"/>
    <w:rsid w:val="00347052"/>
    <w:rsid w:val="00373F58"/>
    <w:rsid w:val="003C14BD"/>
    <w:rsid w:val="003C4076"/>
    <w:rsid w:val="003C6027"/>
    <w:rsid w:val="003C6759"/>
    <w:rsid w:val="004007F5"/>
    <w:rsid w:val="00477A53"/>
    <w:rsid w:val="004A6F1E"/>
    <w:rsid w:val="004B0777"/>
    <w:rsid w:val="004B2CAF"/>
    <w:rsid w:val="004C02B6"/>
    <w:rsid w:val="004C73BF"/>
    <w:rsid w:val="004F0CF8"/>
    <w:rsid w:val="004F1420"/>
    <w:rsid w:val="005427BA"/>
    <w:rsid w:val="00545E6D"/>
    <w:rsid w:val="0055728E"/>
    <w:rsid w:val="00557A1D"/>
    <w:rsid w:val="005B030B"/>
    <w:rsid w:val="005D713B"/>
    <w:rsid w:val="00601751"/>
    <w:rsid w:val="00602D35"/>
    <w:rsid w:val="00604566"/>
    <w:rsid w:val="00611376"/>
    <w:rsid w:val="00616EAD"/>
    <w:rsid w:val="00647A45"/>
    <w:rsid w:val="00652428"/>
    <w:rsid w:val="0065250F"/>
    <w:rsid w:val="006807BA"/>
    <w:rsid w:val="006C50E4"/>
    <w:rsid w:val="006D3C74"/>
    <w:rsid w:val="006E512F"/>
    <w:rsid w:val="0073000F"/>
    <w:rsid w:val="0073476B"/>
    <w:rsid w:val="007548CE"/>
    <w:rsid w:val="00780F1D"/>
    <w:rsid w:val="007A3DBE"/>
    <w:rsid w:val="007B7392"/>
    <w:rsid w:val="007C6A2C"/>
    <w:rsid w:val="007D6170"/>
    <w:rsid w:val="007D7008"/>
    <w:rsid w:val="007E5237"/>
    <w:rsid w:val="007F2272"/>
    <w:rsid w:val="00826CEF"/>
    <w:rsid w:val="00835729"/>
    <w:rsid w:val="0086665C"/>
    <w:rsid w:val="00874D04"/>
    <w:rsid w:val="008824A7"/>
    <w:rsid w:val="008936AB"/>
    <w:rsid w:val="008B139D"/>
    <w:rsid w:val="008C4133"/>
    <w:rsid w:val="00926618"/>
    <w:rsid w:val="009415C2"/>
    <w:rsid w:val="00945DC1"/>
    <w:rsid w:val="009668CE"/>
    <w:rsid w:val="00966E4A"/>
    <w:rsid w:val="00971027"/>
    <w:rsid w:val="009710D2"/>
    <w:rsid w:val="009A5F65"/>
    <w:rsid w:val="009E5ACF"/>
    <w:rsid w:val="00A0144F"/>
    <w:rsid w:val="00A309D3"/>
    <w:rsid w:val="00A45CD1"/>
    <w:rsid w:val="00A6760F"/>
    <w:rsid w:val="00A714F7"/>
    <w:rsid w:val="00A7704D"/>
    <w:rsid w:val="00AB5F0F"/>
    <w:rsid w:val="00AE2694"/>
    <w:rsid w:val="00AE3082"/>
    <w:rsid w:val="00B03CBC"/>
    <w:rsid w:val="00B136D6"/>
    <w:rsid w:val="00B14FA2"/>
    <w:rsid w:val="00B36EA2"/>
    <w:rsid w:val="00B37726"/>
    <w:rsid w:val="00B5540F"/>
    <w:rsid w:val="00B576D6"/>
    <w:rsid w:val="00B83D71"/>
    <w:rsid w:val="00B87A52"/>
    <w:rsid w:val="00B90007"/>
    <w:rsid w:val="00BA2205"/>
    <w:rsid w:val="00BA6DE6"/>
    <w:rsid w:val="00BE25AF"/>
    <w:rsid w:val="00BF6845"/>
    <w:rsid w:val="00C1099E"/>
    <w:rsid w:val="00C467DF"/>
    <w:rsid w:val="00C602F1"/>
    <w:rsid w:val="00C92523"/>
    <w:rsid w:val="00C950BC"/>
    <w:rsid w:val="00CC635F"/>
    <w:rsid w:val="00CE4493"/>
    <w:rsid w:val="00CF05A2"/>
    <w:rsid w:val="00D01672"/>
    <w:rsid w:val="00D03236"/>
    <w:rsid w:val="00D15669"/>
    <w:rsid w:val="00D253ED"/>
    <w:rsid w:val="00D35E73"/>
    <w:rsid w:val="00DA28FA"/>
    <w:rsid w:val="00DA32D6"/>
    <w:rsid w:val="00DC3CCD"/>
    <w:rsid w:val="00DC571B"/>
    <w:rsid w:val="00DD74FF"/>
    <w:rsid w:val="00DD7E6C"/>
    <w:rsid w:val="00DF160F"/>
    <w:rsid w:val="00DF3517"/>
    <w:rsid w:val="00E429C5"/>
    <w:rsid w:val="00E6238C"/>
    <w:rsid w:val="00E734DF"/>
    <w:rsid w:val="00EA634F"/>
    <w:rsid w:val="00EB4FA5"/>
    <w:rsid w:val="00EC1472"/>
    <w:rsid w:val="00ED28B0"/>
    <w:rsid w:val="00F11535"/>
    <w:rsid w:val="00F21FD7"/>
    <w:rsid w:val="00F80918"/>
    <w:rsid w:val="00F93054"/>
    <w:rsid w:val="00FA68B1"/>
    <w:rsid w:val="00FC0CE3"/>
    <w:rsid w:val="00FC252C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16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E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E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2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23"/>
  </w:style>
  <w:style w:type="paragraph" w:styleId="Piedepgina">
    <w:name w:val="footer"/>
    <w:basedOn w:val="Normal"/>
    <w:link w:val="PiedepginaCar"/>
    <w:uiPriority w:val="99"/>
    <w:semiHidden/>
    <w:unhideWhenUsed/>
    <w:rsid w:val="00C92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Ana Elena Arévalo</cp:lastModifiedBy>
  <cp:revision>4</cp:revision>
  <cp:lastPrinted>2018-05-11T21:16:00Z</cp:lastPrinted>
  <dcterms:created xsi:type="dcterms:W3CDTF">2017-10-12T20:54:00Z</dcterms:created>
  <dcterms:modified xsi:type="dcterms:W3CDTF">2018-05-11T21:16:00Z</dcterms:modified>
</cp:coreProperties>
</file>