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06DA" w14:textId="77777777" w:rsidR="00A95DF5" w:rsidRPr="000F4429" w:rsidRDefault="00A95DF5" w:rsidP="00F55FCC">
      <w:pPr>
        <w:tabs>
          <w:tab w:val="center" w:pos="4419"/>
          <w:tab w:val="right" w:pos="8838"/>
        </w:tabs>
        <w:spacing w:after="0" w:line="240" w:lineRule="auto"/>
        <w:ind w:left="397" w:hanging="397"/>
        <w:rPr>
          <w:rFonts w:ascii="Museo Sans 300" w:hAnsi="Museo Sans 300"/>
          <w:b/>
        </w:rPr>
      </w:pPr>
      <w:r w:rsidRPr="000F4429">
        <w:rPr>
          <w:rFonts w:ascii="Museo Sans 300" w:hAnsi="Museo Sans 300"/>
          <w:b/>
        </w:rPr>
        <w:t xml:space="preserve">EL </w:t>
      </w:r>
      <w:r w:rsidRPr="000F4429">
        <w:rPr>
          <w:rFonts w:ascii="Museo Sans 300" w:hAnsi="Museo Sans 300" w:cs="Arial"/>
          <w:b/>
          <w:lang w:val="es-ES"/>
        </w:rPr>
        <w:t>COMITÉ</w:t>
      </w:r>
      <w:r w:rsidRPr="000F4429">
        <w:rPr>
          <w:rFonts w:ascii="Museo Sans 300" w:hAnsi="Museo Sans 300"/>
          <w:b/>
        </w:rPr>
        <w:t xml:space="preserve"> DE NORMAS DEL BANCO CENTRAL DE RESERVA DE EL SALVADOR, </w:t>
      </w:r>
    </w:p>
    <w:p w14:paraId="51F7F791" w14:textId="77777777" w:rsidR="00F55FCC" w:rsidRDefault="00F55FCC" w:rsidP="00A95DF5">
      <w:pPr>
        <w:pStyle w:val="Textoindependiente"/>
        <w:spacing w:after="0"/>
        <w:rPr>
          <w:rFonts w:ascii="Museo Sans 300" w:hAnsi="Museo Sans 300"/>
          <w:b/>
          <w:sz w:val="22"/>
          <w:szCs w:val="22"/>
        </w:rPr>
      </w:pPr>
    </w:p>
    <w:p w14:paraId="00DCB9A6" w14:textId="77777777" w:rsidR="00A95DF5" w:rsidRPr="000F4429" w:rsidRDefault="00A95DF5" w:rsidP="00A95DF5">
      <w:pPr>
        <w:pStyle w:val="Textoindependiente"/>
        <w:spacing w:after="0"/>
        <w:rPr>
          <w:rFonts w:ascii="Museo Sans 300" w:hAnsi="Museo Sans 300"/>
          <w:b/>
          <w:sz w:val="22"/>
          <w:szCs w:val="22"/>
        </w:rPr>
      </w:pPr>
      <w:r w:rsidRPr="000F4429">
        <w:rPr>
          <w:rFonts w:ascii="Museo Sans 300" w:hAnsi="Museo Sans 300"/>
          <w:b/>
          <w:sz w:val="22"/>
          <w:szCs w:val="22"/>
        </w:rPr>
        <w:t>CONSIDERANDO:</w:t>
      </w:r>
    </w:p>
    <w:p w14:paraId="6992E89D" w14:textId="77777777" w:rsidR="00A95DF5" w:rsidRPr="000F4429" w:rsidRDefault="00A95DF5" w:rsidP="00A95DF5">
      <w:pPr>
        <w:spacing w:after="0" w:line="240" w:lineRule="auto"/>
        <w:jc w:val="both"/>
        <w:rPr>
          <w:rFonts w:ascii="Museo Sans 300" w:hAnsi="Museo Sans 300"/>
        </w:rPr>
      </w:pPr>
    </w:p>
    <w:p w14:paraId="34212506" w14:textId="06CE0F06" w:rsidR="003C6513" w:rsidRDefault="003C6513" w:rsidP="003C6513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Que el artículo 2 de la </w:t>
      </w:r>
      <w:r w:rsidRPr="000F4429">
        <w:rPr>
          <w:rFonts w:ascii="Museo Sans 300" w:hAnsi="Museo Sans 300"/>
        </w:rPr>
        <w:t>Ley de Bancos Cooperativos y Sociedades de Ahorro y Crédito</w:t>
      </w:r>
      <w:r>
        <w:rPr>
          <w:rFonts w:ascii="Museo Sans 300" w:hAnsi="Museo Sans 300"/>
        </w:rPr>
        <w:t>, establece que se encuentran reguladas por dicha Ley las Cooperativas de Ahorro y Crédito cuando la suma de sus depósitos y aportaciones excedan de seiscientos millones de colones, valor actualizado de conformidad con el artículo 173 de la referida Ley.</w:t>
      </w:r>
    </w:p>
    <w:p w14:paraId="2A23011E" w14:textId="77777777" w:rsidR="003C6513" w:rsidRDefault="003C6513" w:rsidP="003C6513">
      <w:pPr>
        <w:spacing w:after="0" w:line="240" w:lineRule="auto"/>
        <w:ind w:left="425"/>
        <w:jc w:val="both"/>
        <w:rPr>
          <w:rFonts w:ascii="Museo Sans 300" w:hAnsi="Museo Sans 300"/>
        </w:rPr>
      </w:pPr>
    </w:p>
    <w:p w14:paraId="255D048F" w14:textId="197EB917" w:rsidR="00A95DF5" w:rsidRPr="000F4429" w:rsidRDefault="00A95DF5" w:rsidP="00F86013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0F4429">
        <w:rPr>
          <w:rFonts w:ascii="Museo Sans 300" w:hAnsi="Museo Sans 300"/>
        </w:rPr>
        <w:t xml:space="preserve">Que </w:t>
      </w:r>
      <w:r w:rsidR="00AB71F4" w:rsidRPr="000F4429">
        <w:rPr>
          <w:rFonts w:ascii="Museo Sans 300" w:hAnsi="Museo Sans 300"/>
        </w:rPr>
        <w:t>los artículos</w:t>
      </w:r>
      <w:r w:rsidR="001F280D" w:rsidRPr="000F4429">
        <w:rPr>
          <w:rFonts w:ascii="Museo Sans 300" w:hAnsi="Museo Sans 300"/>
        </w:rPr>
        <w:t xml:space="preserve"> </w:t>
      </w:r>
      <w:r w:rsidR="004F1295" w:rsidRPr="000F4429">
        <w:rPr>
          <w:rFonts w:ascii="Museo Sans 300" w:hAnsi="Museo Sans 300"/>
        </w:rPr>
        <w:t>5 y</w:t>
      </w:r>
      <w:r w:rsidR="005B4E60" w:rsidRPr="000F4429">
        <w:rPr>
          <w:rFonts w:ascii="Museo Sans 300" w:hAnsi="Museo Sans 300"/>
        </w:rPr>
        <w:t xml:space="preserve"> </w:t>
      </w:r>
      <w:r w:rsidR="00BA5870" w:rsidRPr="000F4429">
        <w:rPr>
          <w:rFonts w:ascii="Museo Sans 300" w:hAnsi="Museo Sans 300"/>
        </w:rPr>
        <w:t>6</w:t>
      </w:r>
      <w:r w:rsidR="001F280D" w:rsidRPr="000F4429">
        <w:rPr>
          <w:rFonts w:ascii="Museo Sans 300" w:hAnsi="Museo Sans 300"/>
        </w:rPr>
        <w:t xml:space="preserve"> de la Ley de Bancos Cooperativos y Sociedades de Ahorro y Crédito, </w:t>
      </w:r>
      <w:r w:rsidR="00115967" w:rsidRPr="000F4429">
        <w:rPr>
          <w:rFonts w:ascii="Museo Sans 300" w:hAnsi="Museo Sans 300"/>
        </w:rPr>
        <w:t>establece</w:t>
      </w:r>
      <w:r w:rsidR="009625ED" w:rsidRPr="000F4429">
        <w:rPr>
          <w:rFonts w:ascii="Museo Sans 300" w:hAnsi="Museo Sans 300"/>
        </w:rPr>
        <w:t>n</w:t>
      </w:r>
      <w:r w:rsidR="00115967" w:rsidRPr="000F4429">
        <w:rPr>
          <w:rFonts w:ascii="Museo Sans 300" w:hAnsi="Museo Sans 300"/>
        </w:rPr>
        <w:t xml:space="preserve"> </w:t>
      </w:r>
      <w:r w:rsidR="00477439" w:rsidRPr="000F4429">
        <w:rPr>
          <w:rFonts w:ascii="Museo Sans 300" w:hAnsi="Museo Sans 300"/>
        </w:rPr>
        <w:t xml:space="preserve">que las cooperativas que deseen captar depósitos del público deberán solicitar </w:t>
      </w:r>
      <w:r w:rsidR="00A4393D" w:rsidRPr="000F4429">
        <w:rPr>
          <w:rFonts w:ascii="Museo Sans 300" w:hAnsi="Museo Sans 300"/>
        </w:rPr>
        <w:t xml:space="preserve">autorización </w:t>
      </w:r>
      <w:r w:rsidR="009625ED" w:rsidRPr="000F4429">
        <w:rPr>
          <w:rFonts w:ascii="Museo Sans 300" w:hAnsi="Museo Sans 300"/>
        </w:rPr>
        <w:t>ante</w:t>
      </w:r>
      <w:r w:rsidR="00A4393D" w:rsidRPr="000F4429">
        <w:rPr>
          <w:rFonts w:ascii="Museo Sans 300" w:hAnsi="Museo Sans 300"/>
        </w:rPr>
        <w:t xml:space="preserve"> la Superintendencia del Sistema Financiero</w:t>
      </w:r>
      <w:r w:rsidR="001F280D" w:rsidRPr="000F4429">
        <w:rPr>
          <w:rFonts w:ascii="Museo Sans 300" w:hAnsi="Museo Sans 300"/>
        </w:rPr>
        <w:t>.</w:t>
      </w:r>
    </w:p>
    <w:p w14:paraId="63219CA4" w14:textId="77777777" w:rsidR="002A0079" w:rsidRPr="000F4429" w:rsidRDefault="002A0079" w:rsidP="002A0079">
      <w:pPr>
        <w:spacing w:after="0" w:line="240" w:lineRule="auto"/>
        <w:ind w:left="425"/>
        <w:jc w:val="both"/>
        <w:rPr>
          <w:rFonts w:ascii="Museo Sans 300" w:hAnsi="Museo Sans 300"/>
        </w:rPr>
      </w:pPr>
    </w:p>
    <w:p w14:paraId="7C6DDA03" w14:textId="0F13E294" w:rsidR="002A0079" w:rsidRPr="000F4429" w:rsidRDefault="002A0079" w:rsidP="00F86013">
      <w:pPr>
        <w:pStyle w:val="Prrafodelista"/>
        <w:numPr>
          <w:ilvl w:val="0"/>
          <w:numId w:val="8"/>
        </w:numPr>
        <w:ind w:left="426" w:hanging="426"/>
        <w:contextualSpacing/>
        <w:jc w:val="both"/>
        <w:rPr>
          <w:rFonts w:ascii="Museo Sans 300" w:hAnsi="Museo Sans 300"/>
          <w:sz w:val="22"/>
          <w:szCs w:val="22"/>
          <w:lang w:val="es-ES"/>
        </w:rPr>
      </w:pPr>
      <w:r w:rsidRPr="000F4429">
        <w:rPr>
          <w:rFonts w:ascii="Museo Sans 300" w:hAnsi="Museo Sans 300"/>
          <w:sz w:val="22"/>
          <w:szCs w:val="22"/>
          <w:lang w:val="es-ES"/>
        </w:rPr>
        <w:t>Que el artículo 5 inciso segundo de la Ley de Bancos Cooperativos y Sociedades de Ahorro y Crédito, establece que deberá emitirse instructivo para la autorización para captar depósitos del público</w:t>
      </w:r>
      <w:r w:rsidR="00477439" w:rsidRPr="000F4429">
        <w:rPr>
          <w:rFonts w:ascii="Museo Sans 300" w:hAnsi="Museo Sans 300"/>
          <w:sz w:val="22"/>
          <w:szCs w:val="22"/>
          <w:lang w:val="es-ES"/>
        </w:rPr>
        <w:t>, facultad que de conformidad al artículo 101 de la Ley de Supervisión y Regulación del Sistema Financiero ha sido transferida al Comité de Normas del Banco Central de Reserva de El Salvador</w:t>
      </w:r>
      <w:r w:rsidRPr="000F4429">
        <w:rPr>
          <w:rFonts w:ascii="Museo Sans 300" w:hAnsi="Museo Sans 300"/>
          <w:sz w:val="22"/>
          <w:szCs w:val="22"/>
          <w:lang w:val="es-ES"/>
        </w:rPr>
        <w:t>.</w:t>
      </w:r>
    </w:p>
    <w:p w14:paraId="7F0F86C1" w14:textId="77777777" w:rsidR="00C70787" w:rsidRPr="002A0079" w:rsidRDefault="00C70787" w:rsidP="00C70787">
      <w:pPr>
        <w:spacing w:after="0" w:line="240" w:lineRule="auto"/>
        <w:ind w:left="425"/>
        <w:jc w:val="both"/>
        <w:rPr>
          <w:rFonts w:ascii="Museo Sans 300" w:hAnsi="Museo Sans 300"/>
          <w:color w:val="FF0000"/>
          <w:lang w:val="es-ES"/>
        </w:rPr>
      </w:pPr>
    </w:p>
    <w:p w14:paraId="4D5459D4" w14:textId="0A395A8C" w:rsidR="00FA3BDA" w:rsidRPr="00922475" w:rsidRDefault="00FA3BDA" w:rsidP="00F86013">
      <w:pPr>
        <w:pStyle w:val="Prrafodelista"/>
        <w:numPr>
          <w:ilvl w:val="0"/>
          <w:numId w:val="8"/>
        </w:numPr>
        <w:ind w:left="426" w:hanging="426"/>
        <w:contextualSpacing/>
        <w:jc w:val="both"/>
        <w:rPr>
          <w:rFonts w:ascii="Museo Sans 300" w:hAnsi="Museo Sans 300"/>
          <w:sz w:val="22"/>
          <w:szCs w:val="22"/>
          <w:lang w:val="es-ES"/>
        </w:rPr>
      </w:pPr>
      <w:r w:rsidRPr="000F4429">
        <w:rPr>
          <w:rFonts w:ascii="Museo Sans 300" w:hAnsi="Museo Sans 300"/>
          <w:sz w:val="22"/>
          <w:szCs w:val="22"/>
          <w:lang w:val="es-ES"/>
        </w:rPr>
        <w:t>Que el artículo 164 de la Ley de Bancos Cooperativos y Sociedades de Ahorro y Crédito, establece que las</w:t>
      </w:r>
      <w:r w:rsidR="00613089" w:rsidRPr="000F4429">
        <w:rPr>
          <w:rFonts w:ascii="Museo Sans 300" w:hAnsi="Museo Sans 300"/>
          <w:sz w:val="22"/>
          <w:szCs w:val="22"/>
          <w:lang w:val="es-ES"/>
        </w:rPr>
        <w:t xml:space="preserve"> cooperativas que superen la cifra mencionada en</w:t>
      </w:r>
      <w:r w:rsidRPr="000F4429">
        <w:rPr>
          <w:rFonts w:ascii="Museo Sans 300" w:hAnsi="Museo Sans 300"/>
          <w:sz w:val="22"/>
          <w:szCs w:val="22"/>
          <w:lang w:val="es-ES"/>
        </w:rPr>
        <w:t xml:space="preserve"> </w:t>
      </w:r>
      <w:r w:rsidR="00613089" w:rsidRPr="000F4429">
        <w:rPr>
          <w:rFonts w:ascii="Museo Sans 300" w:hAnsi="Museo Sans 300"/>
          <w:sz w:val="22"/>
          <w:szCs w:val="22"/>
          <w:lang w:val="es-ES"/>
        </w:rPr>
        <w:t xml:space="preserve">el artículo 2 </w:t>
      </w:r>
      <w:r w:rsidR="00612015" w:rsidRPr="000F4429">
        <w:rPr>
          <w:rFonts w:ascii="Museo Sans 300" w:hAnsi="Museo Sans 300"/>
          <w:sz w:val="22"/>
          <w:szCs w:val="22"/>
          <w:lang w:val="es-ES"/>
        </w:rPr>
        <w:t xml:space="preserve">de la referida Ley </w:t>
      </w:r>
      <w:r w:rsidR="00613089" w:rsidRPr="000F4429">
        <w:rPr>
          <w:rFonts w:ascii="Museo Sans 300" w:hAnsi="Museo Sans 300"/>
          <w:sz w:val="22"/>
          <w:szCs w:val="22"/>
          <w:lang w:val="es-ES"/>
        </w:rPr>
        <w:t xml:space="preserve">deberán </w:t>
      </w:r>
      <w:r w:rsidR="00612015" w:rsidRPr="000F4429">
        <w:rPr>
          <w:rFonts w:ascii="Museo Sans 300" w:hAnsi="Museo Sans 300"/>
          <w:sz w:val="22"/>
          <w:szCs w:val="22"/>
          <w:lang w:val="es-ES"/>
        </w:rPr>
        <w:t xml:space="preserve">informarlo a la Superintendencia y </w:t>
      </w:r>
      <w:r w:rsidR="00613089" w:rsidRPr="000F4429">
        <w:rPr>
          <w:rFonts w:ascii="Museo Sans 300" w:hAnsi="Museo Sans 300"/>
          <w:sz w:val="22"/>
          <w:szCs w:val="22"/>
          <w:lang w:val="es-ES"/>
        </w:rPr>
        <w:t xml:space="preserve">presentar un </w:t>
      </w:r>
      <w:r w:rsidRPr="000F4429">
        <w:rPr>
          <w:rFonts w:ascii="Museo Sans 300" w:hAnsi="Museo Sans 300"/>
          <w:sz w:val="22"/>
          <w:szCs w:val="22"/>
          <w:lang w:val="es-ES"/>
        </w:rPr>
        <w:t>Plan de Regularización</w:t>
      </w:r>
      <w:r w:rsidR="00613089" w:rsidRPr="000F4429">
        <w:rPr>
          <w:rFonts w:ascii="Museo Sans 300" w:hAnsi="Museo Sans 300"/>
          <w:sz w:val="22"/>
          <w:szCs w:val="22"/>
          <w:lang w:val="es-ES"/>
        </w:rPr>
        <w:t xml:space="preserve"> para adecuar su capital social</w:t>
      </w:r>
      <w:r w:rsidR="00612015" w:rsidRPr="000F4429">
        <w:rPr>
          <w:rFonts w:ascii="Museo Sans 300" w:hAnsi="Museo Sans 300"/>
          <w:sz w:val="22"/>
          <w:szCs w:val="22"/>
          <w:lang w:val="es-ES"/>
        </w:rPr>
        <w:t xml:space="preserve"> al referido en el artículo 16 de la citada Ley</w:t>
      </w:r>
      <w:r w:rsidR="00AF3F35">
        <w:rPr>
          <w:rFonts w:ascii="Museo Sans 300" w:hAnsi="Museo Sans 300"/>
          <w:sz w:val="22"/>
          <w:szCs w:val="22"/>
          <w:lang w:val="es-ES"/>
        </w:rPr>
        <w:t xml:space="preserve">, </w:t>
      </w:r>
      <w:r w:rsidR="00AF3F35" w:rsidRPr="00922475">
        <w:rPr>
          <w:rFonts w:ascii="Museo Sans 300" w:hAnsi="Museo Sans 300"/>
          <w:sz w:val="22"/>
          <w:szCs w:val="22"/>
          <w:lang w:val="es-ES"/>
        </w:rPr>
        <w:t>y a los demás requisitos establecidos en la misma</w:t>
      </w:r>
      <w:r w:rsidR="00613089" w:rsidRPr="00922475">
        <w:rPr>
          <w:rFonts w:ascii="Museo Sans 300" w:hAnsi="Museo Sans 300"/>
          <w:sz w:val="22"/>
          <w:szCs w:val="22"/>
          <w:lang w:val="es-ES"/>
        </w:rPr>
        <w:t xml:space="preserve">. </w:t>
      </w:r>
    </w:p>
    <w:p w14:paraId="1F809635" w14:textId="77777777" w:rsidR="00C70787" w:rsidRDefault="00C70787" w:rsidP="00C70787">
      <w:pPr>
        <w:spacing w:after="0" w:line="240" w:lineRule="auto"/>
        <w:ind w:left="425"/>
        <w:jc w:val="both"/>
        <w:rPr>
          <w:rFonts w:ascii="Museo Sans 300" w:hAnsi="Museo Sans 300"/>
        </w:rPr>
      </w:pPr>
    </w:p>
    <w:p w14:paraId="463F12EE" w14:textId="4B8C3B0E" w:rsidR="00AB771C" w:rsidRPr="00AB771C" w:rsidRDefault="001F280D" w:rsidP="00F86013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AB771C">
        <w:rPr>
          <w:rFonts w:ascii="Museo Sans 300" w:hAnsi="Museo Sans 300"/>
        </w:rPr>
        <w:t xml:space="preserve">Que el </w:t>
      </w:r>
      <w:r w:rsidRPr="000F4429">
        <w:rPr>
          <w:rFonts w:ascii="Museo Sans 300" w:hAnsi="Museo Sans 300"/>
        </w:rPr>
        <w:t xml:space="preserve">artículo 99 literal a) de la Ley de Supervisión y Regulación del Sistema Financiero, </w:t>
      </w:r>
      <w:r w:rsidR="00115967" w:rsidRPr="000F4429">
        <w:rPr>
          <w:rFonts w:ascii="Museo Sans 300" w:hAnsi="Museo Sans 300"/>
        </w:rPr>
        <w:t>establece</w:t>
      </w:r>
      <w:r w:rsidRPr="000F4429">
        <w:rPr>
          <w:rFonts w:ascii="Museo Sans 300" w:hAnsi="Museo Sans 300"/>
        </w:rPr>
        <w:t xml:space="preserve"> que </w:t>
      </w:r>
      <w:r w:rsidR="00274626" w:rsidRPr="000F4429">
        <w:rPr>
          <w:rFonts w:ascii="Museo Sans 300" w:hAnsi="Museo Sans 300"/>
        </w:rPr>
        <w:t xml:space="preserve">le </w:t>
      </w:r>
      <w:r w:rsidRPr="000F4429">
        <w:rPr>
          <w:rFonts w:ascii="Museo Sans 300" w:hAnsi="Museo Sans 300"/>
        </w:rPr>
        <w:t>corresponderá al Comité de Normas</w:t>
      </w:r>
      <w:r w:rsidR="00B035A6" w:rsidRPr="000F4429">
        <w:rPr>
          <w:rFonts w:ascii="Museo Sans 300" w:hAnsi="Museo Sans 300"/>
        </w:rPr>
        <w:t xml:space="preserve"> del Banco Central de Reserva</w:t>
      </w:r>
      <w:r w:rsidR="003C6513">
        <w:rPr>
          <w:rFonts w:ascii="Museo Sans 300" w:hAnsi="Museo Sans 300"/>
        </w:rPr>
        <w:t xml:space="preserve"> de El Salvador</w:t>
      </w:r>
      <w:r w:rsidRPr="000F4429">
        <w:rPr>
          <w:rFonts w:ascii="Museo Sans 300" w:hAnsi="Museo Sans 300"/>
        </w:rPr>
        <w:t xml:space="preserve"> la aprobación de normas técnicas, de instructivos y disposiciones</w:t>
      </w:r>
      <w:r w:rsidR="00AB771C" w:rsidRPr="000F4429">
        <w:rPr>
          <w:rFonts w:ascii="Museo Sans 300" w:hAnsi="Museo Sans 300"/>
        </w:rPr>
        <w:t xml:space="preserve"> que las </w:t>
      </w:r>
      <w:r w:rsidR="00AB771C" w:rsidRPr="00274626">
        <w:rPr>
          <w:rFonts w:ascii="Museo Sans 300" w:hAnsi="Museo Sans 300"/>
        </w:rPr>
        <w:t>leyes regulan a los supervisados</w:t>
      </w:r>
      <w:r w:rsidR="00274626">
        <w:rPr>
          <w:rFonts w:ascii="Museo Sans 300" w:hAnsi="Museo Sans 300"/>
        </w:rPr>
        <w:t xml:space="preserve"> </w:t>
      </w:r>
      <w:r w:rsidR="00274626" w:rsidRPr="00274626">
        <w:rPr>
          <w:rFonts w:ascii="Museo Sans 300" w:hAnsi="Museo Sans 300"/>
        </w:rPr>
        <w:t>establecen que deben dictarse para facilitar su aplicación</w:t>
      </w:r>
      <w:r w:rsidR="00274626" w:rsidRPr="000E56C5">
        <w:rPr>
          <w:rFonts w:ascii="Museo Sans 300" w:hAnsi="Museo Sans 300"/>
        </w:rPr>
        <w:t>.</w:t>
      </w:r>
    </w:p>
    <w:p w14:paraId="58F12D5C" w14:textId="77777777" w:rsidR="00C4692D" w:rsidRDefault="00C4692D" w:rsidP="00A95DF5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</w:p>
    <w:p w14:paraId="3765FA3D" w14:textId="77777777" w:rsidR="00A95DF5" w:rsidRPr="00A8539A" w:rsidRDefault="00A95DF5" w:rsidP="00A95DF5">
      <w:pPr>
        <w:pStyle w:val="Textoindependiente"/>
        <w:spacing w:after="0"/>
        <w:rPr>
          <w:rFonts w:ascii="Museo Sans 300" w:hAnsi="Museo Sans 300"/>
          <w:b/>
          <w:sz w:val="22"/>
          <w:szCs w:val="22"/>
        </w:rPr>
      </w:pPr>
      <w:r w:rsidRPr="00A8539A">
        <w:rPr>
          <w:rFonts w:ascii="Museo Sans 300" w:hAnsi="Museo Sans 300"/>
          <w:b/>
          <w:sz w:val="22"/>
          <w:szCs w:val="22"/>
        </w:rPr>
        <w:t>POR TANTO,</w:t>
      </w:r>
    </w:p>
    <w:p w14:paraId="5E3DCB81" w14:textId="77777777" w:rsidR="00A95DF5" w:rsidRPr="00A8539A" w:rsidRDefault="00A95DF5" w:rsidP="00A95DF5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</w:p>
    <w:p w14:paraId="03B4E96F" w14:textId="77777777" w:rsidR="00A95DF5" w:rsidRPr="00A8539A" w:rsidRDefault="00A95DF5" w:rsidP="00A95DF5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  <w:r w:rsidRPr="00A8539A">
        <w:rPr>
          <w:rFonts w:ascii="Museo Sans 300" w:hAnsi="Museo Sans 300"/>
          <w:sz w:val="22"/>
          <w:szCs w:val="22"/>
        </w:rPr>
        <w:t xml:space="preserve">en virtud de las facultades normativas que le confiere el artículo 99 de la Ley de Supervisión y Regulación del Sistema Financiero, </w:t>
      </w:r>
    </w:p>
    <w:p w14:paraId="4E6C0B6F" w14:textId="77777777" w:rsidR="00A95DF5" w:rsidRPr="000C400C" w:rsidRDefault="00A95DF5" w:rsidP="00A95DF5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</w:p>
    <w:p w14:paraId="21FF7F70" w14:textId="77777777" w:rsidR="00A95DF5" w:rsidRPr="000C400C" w:rsidRDefault="00A95DF5" w:rsidP="00A95DF5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  <w:r w:rsidRPr="000C400C">
        <w:rPr>
          <w:rFonts w:ascii="Museo Sans 300" w:hAnsi="Museo Sans 300"/>
          <w:b/>
          <w:color w:val="000000" w:themeColor="text1"/>
          <w:sz w:val="22"/>
          <w:szCs w:val="22"/>
        </w:rPr>
        <w:t>ACUERDA,</w:t>
      </w:r>
      <w:r w:rsidRPr="000C400C">
        <w:rPr>
          <w:rFonts w:ascii="Museo Sans 300" w:hAnsi="Museo Sans 300"/>
          <w:color w:val="000000" w:themeColor="text1"/>
          <w:sz w:val="22"/>
          <w:szCs w:val="22"/>
        </w:rPr>
        <w:t xml:space="preserve"> emitir las siguientes: </w:t>
      </w:r>
    </w:p>
    <w:p w14:paraId="1C3923A2" w14:textId="2C39FA42" w:rsidR="00F158A5" w:rsidRDefault="00F158A5" w:rsidP="00A95DF5">
      <w:pPr>
        <w:pStyle w:val="Textoindependiente2"/>
        <w:rPr>
          <w:rFonts w:ascii="Museo Sans 300" w:hAnsi="Museo Sans 300"/>
          <w:sz w:val="22"/>
          <w:szCs w:val="22"/>
        </w:rPr>
      </w:pPr>
    </w:p>
    <w:p w14:paraId="4742839A" w14:textId="5DBF8BAD" w:rsidR="00121D9F" w:rsidRDefault="00121D9F" w:rsidP="00A95DF5">
      <w:pPr>
        <w:pStyle w:val="Textoindependiente2"/>
        <w:rPr>
          <w:rFonts w:ascii="Museo Sans 300" w:hAnsi="Museo Sans 300"/>
          <w:sz w:val="22"/>
          <w:szCs w:val="22"/>
        </w:rPr>
      </w:pPr>
    </w:p>
    <w:p w14:paraId="185E58CC" w14:textId="77777777" w:rsidR="00121D9F" w:rsidRDefault="00121D9F" w:rsidP="00A95DF5">
      <w:pPr>
        <w:pStyle w:val="Textoindependiente2"/>
        <w:rPr>
          <w:rFonts w:ascii="Museo Sans 300" w:hAnsi="Museo Sans 300"/>
          <w:sz w:val="22"/>
          <w:szCs w:val="22"/>
        </w:rPr>
      </w:pPr>
    </w:p>
    <w:p w14:paraId="1CF26305" w14:textId="295E92FF" w:rsidR="00A95DF5" w:rsidRPr="000C400C" w:rsidRDefault="00A95DF5" w:rsidP="00A95DF5">
      <w:pPr>
        <w:pStyle w:val="Textoindependiente2"/>
        <w:rPr>
          <w:rFonts w:ascii="Museo Sans 300" w:hAnsi="Museo Sans 300"/>
          <w:sz w:val="22"/>
          <w:szCs w:val="22"/>
        </w:rPr>
      </w:pPr>
      <w:r w:rsidRPr="000C400C">
        <w:rPr>
          <w:rFonts w:ascii="Museo Sans 300" w:hAnsi="Museo Sans 300"/>
          <w:sz w:val="22"/>
          <w:szCs w:val="22"/>
        </w:rPr>
        <w:lastRenderedPageBreak/>
        <w:t xml:space="preserve">NORMAS </w:t>
      </w:r>
      <w:r w:rsidR="0004109B" w:rsidRPr="0004109B">
        <w:rPr>
          <w:rFonts w:ascii="Museo Sans 300" w:hAnsi="Museo Sans 300"/>
          <w:color w:val="000000" w:themeColor="text1"/>
          <w:sz w:val="22"/>
          <w:szCs w:val="22"/>
        </w:rPr>
        <w:t>TÉ</w:t>
      </w:r>
      <w:r w:rsidR="00521D88" w:rsidRPr="0004109B">
        <w:rPr>
          <w:rFonts w:ascii="Museo Sans 300" w:hAnsi="Museo Sans 300"/>
          <w:color w:val="000000" w:themeColor="text1"/>
          <w:sz w:val="22"/>
          <w:szCs w:val="22"/>
        </w:rPr>
        <w:t xml:space="preserve">CNICAS </w:t>
      </w:r>
      <w:r w:rsidRPr="000C400C">
        <w:rPr>
          <w:rFonts w:ascii="Museo Sans 300" w:hAnsi="Museo Sans 300"/>
          <w:sz w:val="22"/>
          <w:szCs w:val="22"/>
        </w:rPr>
        <w:t>PARA AUTORIZAR COOPERATIVAS DE AHORRO Y CRÉDITO PARA LA CAPTACIÓN DE AHORROS DEL PÚBLICO</w:t>
      </w:r>
      <w:r w:rsidR="00121D9F">
        <w:rPr>
          <w:rFonts w:ascii="Museo Sans 300" w:hAnsi="Museo Sans 300"/>
          <w:sz w:val="22"/>
          <w:szCs w:val="22"/>
        </w:rPr>
        <w:t xml:space="preserve"> </w:t>
      </w:r>
      <w:r w:rsidR="00121D9F" w:rsidRPr="00121D9F">
        <w:rPr>
          <w:rFonts w:ascii="Museo Sans 300" w:hAnsi="Museo Sans 300"/>
          <w:sz w:val="22"/>
          <w:szCs w:val="22"/>
        </w:rPr>
        <w:t>Y PARA LA ADAPTACIÓN GRADUAL DE COOPERATIVAS QUE SUPEREN EL LÍMITE DE DEPÓSITOS Y APORTACIONES</w:t>
      </w:r>
    </w:p>
    <w:p w14:paraId="60A7AD7C" w14:textId="77777777" w:rsidR="000C400C" w:rsidRPr="000C400C" w:rsidRDefault="000C400C" w:rsidP="00C70787">
      <w:pPr>
        <w:keepNext/>
        <w:keepLines/>
        <w:spacing w:after="0" w:line="240" w:lineRule="auto"/>
        <w:outlineLvl w:val="3"/>
        <w:rPr>
          <w:rFonts w:ascii="Museo Sans 300" w:eastAsia="Times New Roman" w:hAnsi="Museo Sans 300" w:cs="Times New Roman"/>
          <w:b/>
          <w:bCs/>
          <w:lang w:eastAsia="es-ES"/>
        </w:rPr>
      </w:pPr>
    </w:p>
    <w:p w14:paraId="7D47994E" w14:textId="77777777" w:rsidR="00A95DF5" w:rsidRPr="000C400C" w:rsidRDefault="00A95DF5" w:rsidP="00A95DF5">
      <w:pPr>
        <w:keepNext/>
        <w:keepLines/>
        <w:spacing w:after="0" w:line="240" w:lineRule="auto"/>
        <w:jc w:val="center"/>
        <w:outlineLvl w:val="3"/>
        <w:rPr>
          <w:rFonts w:ascii="Museo Sans 300" w:eastAsia="Times New Roman" w:hAnsi="Museo Sans 300" w:cs="Times New Roman"/>
          <w:b/>
          <w:bCs/>
          <w:lang w:eastAsia="es-ES"/>
        </w:rPr>
      </w:pPr>
      <w:r w:rsidRPr="000C400C">
        <w:rPr>
          <w:rFonts w:ascii="Museo Sans 300" w:eastAsia="Times New Roman" w:hAnsi="Museo Sans 300" w:cs="Times New Roman"/>
          <w:b/>
          <w:lang w:eastAsia="es-ES"/>
        </w:rPr>
        <w:t>CAPÍTULO</w:t>
      </w:r>
      <w:r w:rsidRPr="000C400C">
        <w:rPr>
          <w:rFonts w:ascii="Museo Sans 300" w:eastAsia="Times New Roman" w:hAnsi="Museo Sans 300" w:cs="Times New Roman"/>
          <w:b/>
          <w:bCs/>
          <w:lang w:eastAsia="es-ES"/>
        </w:rPr>
        <w:t xml:space="preserve"> I</w:t>
      </w:r>
    </w:p>
    <w:p w14:paraId="7C3A9E53" w14:textId="26563FA1" w:rsidR="001511EF" w:rsidRDefault="00A95DF5" w:rsidP="00EE23EF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snapToGrid w:val="0"/>
          <w:lang w:eastAsia="es-ES"/>
        </w:rPr>
      </w:pPr>
      <w:r w:rsidRPr="000C400C">
        <w:rPr>
          <w:rFonts w:ascii="Museo Sans 300" w:eastAsia="Times New Roman" w:hAnsi="Museo Sans 300" w:cs="Times New Roman"/>
          <w:b/>
          <w:lang w:eastAsia="es-ES"/>
        </w:rPr>
        <w:t>OBJETO</w:t>
      </w:r>
      <w:r w:rsidR="00521D88" w:rsidRPr="000C400C">
        <w:rPr>
          <w:rFonts w:ascii="Museo Sans 300" w:eastAsia="Times New Roman" w:hAnsi="Museo Sans 300" w:cs="Times New Roman"/>
          <w:b/>
          <w:lang w:eastAsia="es-ES"/>
        </w:rPr>
        <w:t xml:space="preserve">, </w:t>
      </w:r>
      <w:r w:rsidRPr="00A8539A">
        <w:rPr>
          <w:rFonts w:ascii="Museo Sans 300" w:eastAsia="Times New Roman" w:hAnsi="Museo Sans 300" w:cs="Times New Roman"/>
          <w:b/>
          <w:lang w:eastAsia="es-ES"/>
        </w:rPr>
        <w:t>SUJETOS</w:t>
      </w:r>
      <w:r w:rsidR="00521D88" w:rsidRPr="00A8539A">
        <w:rPr>
          <w:rFonts w:ascii="Museo Sans 300" w:eastAsia="Times New Roman" w:hAnsi="Museo Sans 300" w:cs="Times New Roman"/>
          <w:b/>
          <w:lang w:eastAsia="es-ES"/>
        </w:rPr>
        <w:t xml:space="preserve"> </w:t>
      </w:r>
      <w:r w:rsidR="0004109B" w:rsidRPr="00A8539A">
        <w:rPr>
          <w:rFonts w:ascii="Museo Sans 300" w:eastAsia="Times New Roman" w:hAnsi="Museo Sans 300" w:cs="Times New Roman"/>
          <w:b/>
          <w:lang w:eastAsia="es-ES"/>
        </w:rPr>
        <w:t>Y TÉ</w:t>
      </w:r>
      <w:r w:rsidR="00521D88" w:rsidRPr="00A8539A">
        <w:rPr>
          <w:rFonts w:ascii="Museo Sans 300" w:eastAsia="Times New Roman" w:hAnsi="Museo Sans 300" w:cs="Times New Roman"/>
          <w:b/>
          <w:lang w:eastAsia="es-ES"/>
        </w:rPr>
        <w:t>RMINOS</w:t>
      </w:r>
      <w:bookmarkStart w:id="0" w:name="_Toc473103809"/>
    </w:p>
    <w:p w14:paraId="67A800E4" w14:textId="77777777" w:rsidR="008C183E" w:rsidRDefault="008C183E" w:rsidP="001511EF">
      <w:pPr>
        <w:widowControl w:val="0"/>
        <w:spacing w:after="0" w:line="240" w:lineRule="auto"/>
        <w:jc w:val="both"/>
        <w:outlineLvl w:val="0"/>
        <w:rPr>
          <w:rFonts w:ascii="Museo Sans 300" w:eastAsia="Times New Roman" w:hAnsi="Museo Sans 300" w:cs="Times New Roman"/>
          <w:b/>
          <w:snapToGrid w:val="0"/>
          <w:lang w:eastAsia="es-ES"/>
        </w:rPr>
      </w:pPr>
    </w:p>
    <w:p w14:paraId="6FD8E377" w14:textId="77777777" w:rsidR="00A95DF5" w:rsidRPr="000F4429" w:rsidRDefault="00A95DF5" w:rsidP="001511EF">
      <w:pPr>
        <w:widowControl w:val="0"/>
        <w:spacing w:after="0" w:line="240" w:lineRule="auto"/>
        <w:jc w:val="both"/>
        <w:outlineLvl w:val="0"/>
        <w:rPr>
          <w:rFonts w:ascii="Museo Sans 300" w:eastAsia="Times New Roman" w:hAnsi="Museo Sans 300" w:cs="Times New Roman"/>
          <w:b/>
          <w:snapToGrid w:val="0"/>
          <w:lang w:eastAsia="es-ES"/>
        </w:rPr>
      </w:pPr>
      <w:r w:rsidRPr="000F4429">
        <w:rPr>
          <w:rFonts w:ascii="Museo Sans 300" w:eastAsia="Times New Roman" w:hAnsi="Museo Sans 300" w:cs="Times New Roman"/>
          <w:b/>
          <w:snapToGrid w:val="0"/>
          <w:lang w:eastAsia="es-ES"/>
        </w:rPr>
        <w:t>Objeto</w:t>
      </w:r>
      <w:bookmarkEnd w:id="0"/>
    </w:p>
    <w:p w14:paraId="2ACAB684" w14:textId="0F019948" w:rsidR="002E5CC4" w:rsidRPr="008C183E" w:rsidRDefault="002E5CC4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  <w:b/>
          <w:strike/>
          <w:sz w:val="22"/>
          <w:szCs w:val="22"/>
        </w:rPr>
      </w:pPr>
      <w:r w:rsidRPr="000F4429">
        <w:rPr>
          <w:rFonts w:ascii="Museo Sans 300" w:hAnsi="Museo Sans 300"/>
          <w:bCs/>
          <w:sz w:val="22"/>
          <w:szCs w:val="22"/>
        </w:rPr>
        <w:t xml:space="preserve">Las presentes Normas tienen </w:t>
      </w:r>
      <w:r w:rsidR="00204AC4">
        <w:rPr>
          <w:rFonts w:ascii="Museo Sans 300" w:hAnsi="Museo Sans 300"/>
          <w:bCs/>
          <w:sz w:val="22"/>
          <w:szCs w:val="22"/>
        </w:rPr>
        <w:t>por</w:t>
      </w:r>
      <w:r w:rsidRPr="000F4429">
        <w:rPr>
          <w:rFonts w:ascii="Museo Sans 300" w:hAnsi="Museo Sans 300"/>
          <w:bCs/>
          <w:sz w:val="22"/>
          <w:szCs w:val="22"/>
        </w:rPr>
        <w:t xml:space="preserve"> objeto establecer </w:t>
      </w:r>
      <w:r w:rsidR="00683422" w:rsidRPr="000F4429">
        <w:rPr>
          <w:rFonts w:ascii="Museo Sans 300" w:hAnsi="Museo Sans 300"/>
          <w:bCs/>
          <w:sz w:val="22"/>
          <w:szCs w:val="22"/>
        </w:rPr>
        <w:t xml:space="preserve">el procedimiento </w:t>
      </w:r>
      <w:r w:rsidR="003C6513">
        <w:rPr>
          <w:rFonts w:ascii="Museo Sans 300" w:hAnsi="Museo Sans 300"/>
          <w:bCs/>
          <w:sz w:val="22"/>
          <w:szCs w:val="22"/>
        </w:rPr>
        <w:t xml:space="preserve">a seguir ante la Superintendencia del Sistema Financiero para la autorización de </w:t>
      </w:r>
      <w:r w:rsidR="00683422" w:rsidRPr="000F4429">
        <w:rPr>
          <w:rFonts w:ascii="Museo Sans 300" w:hAnsi="Museo Sans 300"/>
          <w:bCs/>
          <w:sz w:val="22"/>
          <w:szCs w:val="22"/>
        </w:rPr>
        <w:t>la captación de depósitos del público a los Bancos Cooperativos,</w:t>
      </w:r>
      <w:r w:rsidR="00121D9F">
        <w:rPr>
          <w:rFonts w:ascii="Museo Sans 300" w:hAnsi="Museo Sans 300"/>
          <w:bCs/>
          <w:sz w:val="22"/>
          <w:szCs w:val="22"/>
        </w:rPr>
        <w:t xml:space="preserve"> </w:t>
      </w:r>
      <w:r w:rsidR="00121D9F" w:rsidRPr="00121D9F">
        <w:rPr>
          <w:rFonts w:ascii="Museo Sans 300" w:hAnsi="Museo Sans 300"/>
          <w:bCs/>
          <w:sz w:val="22"/>
          <w:szCs w:val="22"/>
        </w:rPr>
        <w:t>así como la adaptación gradual de las cooperativas de ahorro y crédito que alcancen la cifra establecida en la Ley de Bancos Cooperativos y Sociedades de Ahorro y Crédito</w:t>
      </w:r>
      <w:r w:rsidR="00EE23EF" w:rsidRPr="008C183E">
        <w:rPr>
          <w:rFonts w:ascii="Museo Sans 300" w:hAnsi="Museo Sans 300"/>
          <w:bCs/>
          <w:sz w:val="22"/>
          <w:szCs w:val="22"/>
        </w:rPr>
        <w:t>.</w:t>
      </w:r>
    </w:p>
    <w:p w14:paraId="6246099E" w14:textId="0001F717" w:rsidR="002E5CC4" w:rsidRDefault="002E5CC4" w:rsidP="00DB33AA">
      <w:pPr>
        <w:pStyle w:val="Prrafodelista"/>
        <w:ind w:left="0"/>
        <w:jc w:val="both"/>
        <w:rPr>
          <w:rFonts w:ascii="Museo Sans 300" w:hAnsi="Museo Sans 300"/>
          <w:bCs/>
          <w:color w:val="FF0000"/>
          <w:sz w:val="22"/>
          <w:szCs w:val="22"/>
        </w:rPr>
      </w:pPr>
    </w:p>
    <w:p w14:paraId="7B9C0A96" w14:textId="5B9D25ED" w:rsidR="00A95DF5" w:rsidRPr="000E56C5" w:rsidRDefault="00A95DF5" w:rsidP="003C6513">
      <w:pPr>
        <w:pStyle w:val="Prrafodelista"/>
        <w:ind w:left="0"/>
        <w:jc w:val="both"/>
        <w:rPr>
          <w:rFonts w:ascii="Museo Sans 300" w:hAnsi="Museo Sans 300"/>
          <w:b/>
          <w:sz w:val="22"/>
          <w:szCs w:val="18"/>
        </w:rPr>
      </w:pPr>
      <w:r w:rsidRPr="000E56C5">
        <w:rPr>
          <w:rFonts w:ascii="Museo Sans 300" w:hAnsi="Museo Sans 300"/>
          <w:b/>
          <w:sz w:val="22"/>
          <w:szCs w:val="18"/>
        </w:rPr>
        <w:t>Sujetos</w:t>
      </w:r>
    </w:p>
    <w:p w14:paraId="2C4F0FBC" w14:textId="52EEC982" w:rsidR="00A95DF5" w:rsidRPr="0053575C" w:rsidRDefault="00A678FE" w:rsidP="00F86013">
      <w:pPr>
        <w:pStyle w:val="Prrafodelista"/>
        <w:numPr>
          <w:ilvl w:val="0"/>
          <w:numId w:val="5"/>
        </w:numPr>
        <w:spacing w:after="120"/>
        <w:ind w:firstLine="0"/>
        <w:jc w:val="both"/>
        <w:rPr>
          <w:rFonts w:ascii="Museo Sans 300" w:hAnsi="Museo Sans 300"/>
          <w:strike/>
          <w:sz w:val="22"/>
          <w:szCs w:val="22"/>
        </w:rPr>
      </w:pPr>
      <w:r w:rsidRPr="0053575C">
        <w:rPr>
          <w:rFonts w:ascii="Museo Sans 300" w:hAnsi="Museo Sans 300"/>
          <w:sz w:val="22"/>
          <w:szCs w:val="22"/>
        </w:rPr>
        <w:t>Los sujetos obligados al cumplimiento de las disposiciones establecidas en las presentes Normas son:</w:t>
      </w:r>
    </w:p>
    <w:p w14:paraId="655FAF49" w14:textId="4E7D2F6C" w:rsidR="00A95DF5" w:rsidRPr="003010F6" w:rsidRDefault="00A95DF5" w:rsidP="00F86013">
      <w:pPr>
        <w:pStyle w:val="Prrafodelista"/>
        <w:numPr>
          <w:ilvl w:val="0"/>
          <w:numId w:val="6"/>
        </w:numPr>
        <w:tabs>
          <w:tab w:val="left" w:pos="-1843"/>
          <w:tab w:val="left" w:pos="-1701"/>
        </w:tabs>
        <w:suppressAutoHyphens/>
        <w:ind w:left="425" w:hanging="425"/>
        <w:jc w:val="both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010F6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Las cooperativas de ahorro y crédito constituidas, que </w:t>
      </w:r>
      <w:r w:rsidR="005C2804" w:rsidRPr="003010F6">
        <w:rPr>
          <w:rFonts w:ascii="Museo Sans 300" w:hAnsi="Museo Sans 300"/>
          <w:color w:val="000000" w:themeColor="text1"/>
          <w:spacing w:val="-3"/>
          <w:sz w:val="22"/>
          <w:szCs w:val="22"/>
        </w:rPr>
        <w:t>soliciten la autorización ante la Superintendencia del Sistema Financiero para</w:t>
      </w:r>
      <w:r w:rsidRPr="003010F6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captar depósitos del público; y</w:t>
      </w:r>
    </w:p>
    <w:p w14:paraId="4CA32F54" w14:textId="4B55C9E1" w:rsidR="00A95DF5" w:rsidRPr="003010F6" w:rsidRDefault="00A95DF5" w:rsidP="00F86013">
      <w:pPr>
        <w:pStyle w:val="Prrafodelista"/>
        <w:numPr>
          <w:ilvl w:val="0"/>
          <w:numId w:val="6"/>
        </w:numPr>
        <w:tabs>
          <w:tab w:val="left" w:pos="-1843"/>
          <w:tab w:val="left" w:pos="-1701"/>
        </w:tabs>
        <w:suppressAutoHyphens/>
        <w:ind w:left="425" w:hanging="425"/>
        <w:jc w:val="both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010F6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Las cooperativas de ahorro y crédito cuyos depósitos y aportaciones alcancen </w:t>
      </w:r>
      <w:r w:rsidR="00E357E0" w:rsidRPr="003010F6">
        <w:rPr>
          <w:rFonts w:ascii="Museo Sans 300" w:hAnsi="Museo Sans 300"/>
          <w:color w:val="000000" w:themeColor="text1"/>
          <w:spacing w:val="-3"/>
          <w:sz w:val="22"/>
          <w:szCs w:val="22"/>
        </w:rPr>
        <w:t>la cifra</w:t>
      </w:r>
      <w:r w:rsidR="006E2604" w:rsidRPr="003010F6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establecida en el artículo 2 de la Ley de Bancos Cooperativos y Sociedades de Ahorro y Crédito, la cual es actualizada cada dos años de conformidad con el </w:t>
      </w:r>
      <w:r w:rsidR="00E357E0" w:rsidRPr="003010F6">
        <w:rPr>
          <w:rFonts w:ascii="Museo Sans 300" w:hAnsi="Museo Sans 300"/>
          <w:color w:val="000000" w:themeColor="text1"/>
          <w:spacing w:val="-3"/>
          <w:sz w:val="22"/>
          <w:szCs w:val="22"/>
        </w:rPr>
        <w:t>artículo 173 de la</w:t>
      </w:r>
      <w:r w:rsidR="00136E22" w:rsidRPr="003010F6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</w:t>
      </w:r>
      <w:r w:rsidR="006E2604" w:rsidRPr="003010F6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citada </w:t>
      </w:r>
      <w:r w:rsidR="00E357E0" w:rsidRPr="003010F6">
        <w:rPr>
          <w:rFonts w:ascii="Museo Sans 300" w:hAnsi="Museo Sans 300"/>
          <w:color w:val="000000" w:themeColor="text1"/>
          <w:spacing w:val="-3"/>
          <w:sz w:val="22"/>
          <w:szCs w:val="22"/>
        </w:rPr>
        <w:t>Ley.</w:t>
      </w:r>
    </w:p>
    <w:p w14:paraId="5D943EAF" w14:textId="77777777" w:rsidR="00136E22" w:rsidRPr="002E5CC4" w:rsidRDefault="00136E22" w:rsidP="00C70787">
      <w:pPr>
        <w:widowControl w:val="0"/>
        <w:spacing w:after="0" w:line="240" w:lineRule="auto"/>
        <w:ind w:left="425"/>
        <w:jc w:val="both"/>
        <w:rPr>
          <w:rFonts w:ascii="Museo Sans 300" w:eastAsia="Times New Roman" w:hAnsi="Museo Sans 300" w:cs="Times New Roman"/>
          <w:strike/>
          <w:lang w:eastAsia="es-ES"/>
        </w:rPr>
      </w:pPr>
    </w:p>
    <w:p w14:paraId="1661DC98" w14:textId="77777777" w:rsidR="00521D88" w:rsidRPr="007F0458" w:rsidRDefault="00521D88" w:rsidP="00C70787">
      <w:pPr>
        <w:keepNext/>
        <w:tabs>
          <w:tab w:val="left" w:pos="-720"/>
        </w:tabs>
        <w:suppressAutoHyphens/>
        <w:spacing w:after="0" w:line="240" w:lineRule="auto"/>
        <w:outlineLvl w:val="4"/>
        <w:rPr>
          <w:rFonts w:ascii="Museo Sans 300" w:hAnsi="Museo Sans 300"/>
          <w:b/>
          <w:spacing w:val="-3"/>
          <w:lang w:val="es-ES_tradnl"/>
        </w:rPr>
      </w:pPr>
      <w:r w:rsidRPr="007F0458">
        <w:rPr>
          <w:rFonts w:ascii="Museo Sans 300" w:hAnsi="Museo Sans 300"/>
          <w:b/>
          <w:spacing w:val="-3"/>
          <w:lang w:val="es-ES_tradnl"/>
        </w:rPr>
        <w:t>Términos</w:t>
      </w:r>
    </w:p>
    <w:p w14:paraId="43586160" w14:textId="142666D7" w:rsidR="00521D88" w:rsidRPr="00955C07" w:rsidRDefault="00521D88" w:rsidP="00F86013">
      <w:pPr>
        <w:pStyle w:val="Prrafodelista"/>
        <w:numPr>
          <w:ilvl w:val="0"/>
          <w:numId w:val="5"/>
        </w:numPr>
        <w:spacing w:after="120"/>
        <w:ind w:firstLine="0"/>
        <w:jc w:val="both"/>
        <w:rPr>
          <w:rFonts w:ascii="Museo Sans 300" w:hAnsi="Museo Sans 300"/>
          <w:sz w:val="22"/>
          <w:szCs w:val="22"/>
        </w:rPr>
      </w:pPr>
      <w:r w:rsidRPr="00955C07">
        <w:rPr>
          <w:rFonts w:ascii="Museo Sans 300" w:hAnsi="Museo Sans 300"/>
          <w:sz w:val="22"/>
          <w:szCs w:val="22"/>
        </w:rPr>
        <w:t>Para efectos de las presentes Normas, los términos que se indican a continuación tienen el significado siguiente:</w:t>
      </w:r>
    </w:p>
    <w:p w14:paraId="1CE0793C" w14:textId="547CC22D" w:rsidR="002C5517" w:rsidRPr="00D21BED" w:rsidRDefault="002C5517" w:rsidP="00F86013">
      <w:pPr>
        <w:pStyle w:val="Prrafodelista"/>
        <w:numPr>
          <w:ilvl w:val="0"/>
          <w:numId w:val="13"/>
        </w:numPr>
        <w:tabs>
          <w:tab w:val="left" w:pos="-1843"/>
          <w:tab w:val="left" w:pos="-1701"/>
        </w:tabs>
        <w:suppressAutoHyphens/>
        <w:ind w:left="425" w:hanging="425"/>
        <w:jc w:val="both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D21BED"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  <w:t>Accionistas de una cooperativa</w:t>
      </w:r>
      <w:r w:rsidRPr="00D21BED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: </w:t>
      </w:r>
      <w:r w:rsidR="00BB07E1">
        <w:rPr>
          <w:rFonts w:ascii="Museo Sans 300" w:hAnsi="Museo Sans 300"/>
          <w:spacing w:val="-3"/>
          <w:sz w:val="22"/>
          <w:szCs w:val="22"/>
        </w:rPr>
        <w:t>P</w:t>
      </w:r>
      <w:r w:rsidR="00D6189F" w:rsidRPr="009103E3">
        <w:rPr>
          <w:rFonts w:ascii="Museo Sans 300" w:hAnsi="Museo Sans 300"/>
          <w:spacing w:val="-3"/>
          <w:sz w:val="22"/>
          <w:szCs w:val="22"/>
        </w:rPr>
        <w:t>ropietarios de las acciones de los sujetos obligados a la aplicación de las presentes Normas; el término también servirá para referirse a los asociados de las Asociaciones Cooperativas sujetas a la aplicación de las presentes Normas</w:t>
      </w:r>
      <w:r w:rsidR="002C13C9" w:rsidRPr="009103E3">
        <w:rPr>
          <w:rFonts w:ascii="Museo Sans 300" w:hAnsi="Museo Sans 300"/>
          <w:spacing w:val="-3"/>
          <w:sz w:val="22"/>
          <w:szCs w:val="22"/>
        </w:rPr>
        <w:t>;</w:t>
      </w:r>
    </w:p>
    <w:p w14:paraId="04003A4E" w14:textId="77777777" w:rsidR="002C13C9" w:rsidRPr="002C13C9" w:rsidRDefault="002C13C9" w:rsidP="00F86013">
      <w:pPr>
        <w:pStyle w:val="Prrafodelista"/>
        <w:numPr>
          <w:ilvl w:val="0"/>
          <w:numId w:val="13"/>
        </w:numPr>
        <w:tabs>
          <w:tab w:val="left" w:pos="-1843"/>
          <w:tab w:val="left" w:pos="-1701"/>
        </w:tabs>
        <w:suppressAutoHyphens/>
        <w:ind w:left="425" w:hanging="425"/>
        <w:jc w:val="both"/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</w:pPr>
      <w:r w:rsidRPr="002C13C9"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  <w:t xml:space="preserve">Banco Central: </w:t>
      </w:r>
      <w:r w:rsidRPr="002C13C9">
        <w:rPr>
          <w:rFonts w:ascii="Museo Sans 300" w:hAnsi="Museo Sans 300"/>
          <w:color w:val="000000" w:themeColor="text1"/>
          <w:spacing w:val="-3"/>
          <w:sz w:val="22"/>
          <w:szCs w:val="22"/>
        </w:rPr>
        <w:t>Banco Central de Reserva de El Salvador;</w:t>
      </w:r>
    </w:p>
    <w:p w14:paraId="0D245F2C" w14:textId="763F6555" w:rsidR="00DB33AA" w:rsidRPr="0031365C" w:rsidRDefault="00DB33AA" w:rsidP="00F86013">
      <w:pPr>
        <w:pStyle w:val="Prrafodelista"/>
        <w:numPr>
          <w:ilvl w:val="0"/>
          <w:numId w:val="13"/>
        </w:numPr>
        <w:tabs>
          <w:tab w:val="left" w:pos="-1843"/>
          <w:tab w:val="left" w:pos="-1701"/>
        </w:tabs>
        <w:suppressAutoHyphens/>
        <w:ind w:left="425" w:hanging="425"/>
        <w:jc w:val="both"/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</w:pPr>
      <w:r w:rsidRPr="00D21BED"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  <w:t xml:space="preserve">Banco Cooperativo: </w:t>
      </w:r>
      <w:r w:rsidR="00BB07E1" w:rsidRPr="00BB07E1">
        <w:rPr>
          <w:rFonts w:ascii="Museo Sans 300" w:hAnsi="Museo Sans 300"/>
          <w:color w:val="000000" w:themeColor="text1"/>
          <w:spacing w:val="-3"/>
          <w:sz w:val="22"/>
          <w:szCs w:val="22"/>
        </w:rPr>
        <w:t>C</w:t>
      </w:r>
      <w:r w:rsidRPr="0031365C">
        <w:rPr>
          <w:rFonts w:ascii="Museo Sans 300" w:hAnsi="Museo Sans 300"/>
          <w:color w:val="000000" w:themeColor="text1"/>
          <w:spacing w:val="-3"/>
          <w:sz w:val="22"/>
          <w:szCs w:val="22"/>
        </w:rPr>
        <w:t>ooperativas de ahorro y crédito que además de c</w:t>
      </w:r>
      <w:r w:rsidRPr="0053575C">
        <w:rPr>
          <w:rFonts w:ascii="Museo Sans 300" w:hAnsi="Museo Sans 300"/>
          <w:spacing w:val="-3"/>
          <w:sz w:val="22"/>
          <w:szCs w:val="22"/>
        </w:rPr>
        <w:t>apta</w:t>
      </w:r>
      <w:r w:rsidR="003F6EED" w:rsidRPr="0053575C">
        <w:rPr>
          <w:rFonts w:ascii="Museo Sans 300" w:hAnsi="Museo Sans 300"/>
          <w:spacing w:val="-3"/>
          <w:sz w:val="22"/>
          <w:szCs w:val="22"/>
        </w:rPr>
        <w:t>r</w:t>
      </w:r>
      <w:r w:rsidRPr="0031365C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dinero de sus socios lo hagan del público</w:t>
      </w:r>
      <w:r w:rsidR="00683422">
        <w:rPr>
          <w:rFonts w:ascii="Museo Sans 300" w:hAnsi="Museo Sans 300"/>
          <w:color w:val="000000" w:themeColor="text1"/>
          <w:spacing w:val="-3"/>
          <w:sz w:val="22"/>
          <w:szCs w:val="22"/>
        </w:rPr>
        <w:t>;</w:t>
      </w:r>
      <w:r w:rsidRPr="0031365C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</w:t>
      </w:r>
      <w:r w:rsidR="00AF2239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así como, </w:t>
      </w:r>
      <w:r w:rsidR="001125CC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a las </w:t>
      </w:r>
      <w:r w:rsidRPr="0031365C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cooperativas de ahorro y crédito cuando la suma de sus depósitos y aportaciones </w:t>
      </w:r>
      <w:r w:rsidRPr="002C13C9">
        <w:rPr>
          <w:rFonts w:ascii="Museo Sans 300" w:hAnsi="Museo Sans 300"/>
          <w:spacing w:val="-3"/>
          <w:sz w:val="22"/>
          <w:szCs w:val="22"/>
        </w:rPr>
        <w:t xml:space="preserve">exceda </w:t>
      </w:r>
      <w:r w:rsidR="00AF2239">
        <w:rPr>
          <w:rFonts w:ascii="Museo Sans 300" w:hAnsi="Museo Sans 300"/>
          <w:spacing w:val="-3"/>
          <w:sz w:val="22"/>
          <w:szCs w:val="22"/>
        </w:rPr>
        <w:t>el monto establecido en el literal</w:t>
      </w:r>
      <w:r w:rsidR="006E2604">
        <w:rPr>
          <w:rFonts w:ascii="Museo Sans 300" w:hAnsi="Museo Sans 300"/>
          <w:spacing w:val="-3"/>
          <w:sz w:val="22"/>
          <w:szCs w:val="22"/>
        </w:rPr>
        <w:t xml:space="preserve"> a),</w:t>
      </w:r>
      <w:r w:rsidR="00AF2239">
        <w:rPr>
          <w:rFonts w:ascii="Museo Sans 300" w:hAnsi="Museo Sans 300"/>
          <w:spacing w:val="-3"/>
          <w:sz w:val="22"/>
          <w:szCs w:val="22"/>
        </w:rPr>
        <w:t xml:space="preserve"> a.2</w:t>
      </w:r>
      <w:r w:rsidR="00EA0940">
        <w:rPr>
          <w:rFonts w:ascii="Museo Sans 300" w:hAnsi="Museo Sans 300"/>
          <w:spacing w:val="-3"/>
          <w:sz w:val="22"/>
          <w:szCs w:val="22"/>
        </w:rPr>
        <w:t>,</w:t>
      </w:r>
      <w:r w:rsidR="00AF2239">
        <w:rPr>
          <w:rFonts w:ascii="Museo Sans 300" w:hAnsi="Museo Sans 300"/>
          <w:spacing w:val="-3"/>
          <w:sz w:val="22"/>
          <w:szCs w:val="22"/>
        </w:rPr>
        <w:t xml:space="preserve"> del artículo 2 de la Ley de Bancos Cooperativos y Sociedades de Ahorro y Crédito</w:t>
      </w:r>
      <w:r w:rsidR="002C13C9">
        <w:rPr>
          <w:rFonts w:ascii="Museo Sans 300" w:hAnsi="Museo Sans 300"/>
          <w:spacing w:val="-3"/>
          <w:sz w:val="22"/>
          <w:szCs w:val="22"/>
        </w:rPr>
        <w:t>;</w:t>
      </w:r>
      <w:r w:rsidR="003F6EED" w:rsidRPr="007315D1">
        <w:rPr>
          <w:rFonts w:ascii="Museo Sans 300" w:hAnsi="Museo Sans 300"/>
          <w:spacing w:val="-3"/>
          <w:sz w:val="22"/>
          <w:szCs w:val="22"/>
        </w:rPr>
        <w:t xml:space="preserve"> </w:t>
      </w:r>
    </w:p>
    <w:p w14:paraId="4CBAC5B3" w14:textId="2248D787" w:rsidR="00DB33AA" w:rsidRPr="002C13C9" w:rsidRDefault="00DB33AA" w:rsidP="00F86013">
      <w:pPr>
        <w:pStyle w:val="Prrafodelista"/>
        <w:numPr>
          <w:ilvl w:val="0"/>
          <w:numId w:val="13"/>
        </w:numPr>
        <w:tabs>
          <w:tab w:val="left" w:pos="-1843"/>
          <w:tab w:val="left" w:pos="-1701"/>
        </w:tabs>
        <w:suppressAutoHyphens/>
        <w:ind w:left="425" w:hanging="425"/>
        <w:jc w:val="both"/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</w:pPr>
      <w:r w:rsidRPr="002C13C9"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  <w:t xml:space="preserve">Cooperativa: </w:t>
      </w:r>
      <w:r w:rsidR="00BB07E1" w:rsidRPr="00BB07E1">
        <w:rPr>
          <w:rFonts w:ascii="Museo Sans 300" w:hAnsi="Museo Sans 300"/>
          <w:color w:val="000000" w:themeColor="text1"/>
          <w:spacing w:val="-3"/>
          <w:sz w:val="22"/>
          <w:szCs w:val="22"/>
        </w:rPr>
        <w:t>A</w:t>
      </w:r>
      <w:r w:rsidRPr="002C13C9">
        <w:rPr>
          <w:rFonts w:ascii="Museo Sans 300" w:hAnsi="Museo Sans 300"/>
          <w:color w:val="000000" w:themeColor="text1"/>
          <w:spacing w:val="-3"/>
          <w:sz w:val="22"/>
          <w:szCs w:val="22"/>
        </w:rPr>
        <w:t>sociaciones y sociedades cooperativas de ahorro y crédito, incluyendo a las Cajas de Crédito y los Bancos de los Trabajadores</w:t>
      </w:r>
      <w:r w:rsidR="002C13C9">
        <w:rPr>
          <w:rFonts w:ascii="Museo Sans 300" w:hAnsi="Museo Sans 300"/>
          <w:color w:val="000000" w:themeColor="text1"/>
          <w:spacing w:val="-3"/>
          <w:sz w:val="22"/>
          <w:szCs w:val="22"/>
        </w:rPr>
        <w:t>;</w:t>
      </w:r>
    </w:p>
    <w:p w14:paraId="49AE0EAE" w14:textId="76172BFD" w:rsidR="00521D88" w:rsidRPr="002C13C9" w:rsidRDefault="00521D88" w:rsidP="00F86013">
      <w:pPr>
        <w:pStyle w:val="Prrafodelista"/>
        <w:numPr>
          <w:ilvl w:val="0"/>
          <w:numId w:val="13"/>
        </w:numPr>
        <w:tabs>
          <w:tab w:val="left" w:pos="-1843"/>
          <w:tab w:val="left" w:pos="-1701"/>
        </w:tabs>
        <w:suppressAutoHyphens/>
        <w:ind w:left="425" w:hanging="425"/>
        <w:jc w:val="both"/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</w:pPr>
      <w:r w:rsidRPr="002C13C9"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  <w:t xml:space="preserve">Ley: </w:t>
      </w:r>
      <w:r w:rsidRPr="002C13C9">
        <w:rPr>
          <w:rFonts w:ascii="Museo Sans 300" w:hAnsi="Museo Sans 300"/>
          <w:color w:val="000000" w:themeColor="text1"/>
          <w:spacing w:val="-3"/>
          <w:sz w:val="22"/>
          <w:szCs w:val="22"/>
        </w:rPr>
        <w:t>Ley de</w:t>
      </w:r>
      <w:r w:rsidR="002C5517" w:rsidRPr="002C13C9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Bancos Cooperativos y Sociedades de Ahorro y Crédito</w:t>
      </w:r>
      <w:r w:rsidR="002C13C9">
        <w:rPr>
          <w:rFonts w:ascii="Museo Sans 300" w:hAnsi="Museo Sans 300"/>
          <w:color w:val="000000" w:themeColor="text1"/>
          <w:spacing w:val="-3"/>
          <w:sz w:val="22"/>
          <w:szCs w:val="22"/>
        </w:rPr>
        <w:t>; y</w:t>
      </w:r>
    </w:p>
    <w:p w14:paraId="0C401150" w14:textId="77777777" w:rsidR="00521D88" w:rsidRPr="002C13C9" w:rsidRDefault="00521D88" w:rsidP="00F86013">
      <w:pPr>
        <w:pStyle w:val="Prrafodelista"/>
        <w:numPr>
          <w:ilvl w:val="0"/>
          <w:numId w:val="13"/>
        </w:numPr>
        <w:tabs>
          <w:tab w:val="left" w:pos="-1843"/>
          <w:tab w:val="left" w:pos="-1701"/>
        </w:tabs>
        <w:suppressAutoHyphens/>
        <w:ind w:left="425" w:hanging="425"/>
        <w:jc w:val="both"/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</w:pPr>
      <w:r w:rsidRPr="002C13C9"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  <w:t xml:space="preserve">Superintendencia: </w:t>
      </w:r>
      <w:r w:rsidRPr="002C13C9">
        <w:rPr>
          <w:rFonts w:ascii="Museo Sans 300" w:hAnsi="Museo Sans 300"/>
          <w:color w:val="000000" w:themeColor="text1"/>
          <w:spacing w:val="-3"/>
          <w:sz w:val="22"/>
          <w:szCs w:val="22"/>
        </w:rPr>
        <w:t>Superintendencia del Sistema Financiero.</w:t>
      </w:r>
    </w:p>
    <w:p w14:paraId="44089514" w14:textId="571EC056" w:rsidR="00A95DF5" w:rsidRPr="000C400C" w:rsidRDefault="00A95DF5" w:rsidP="00A95DF5">
      <w:pPr>
        <w:keepNext/>
        <w:keepLines/>
        <w:spacing w:after="0" w:line="240" w:lineRule="auto"/>
        <w:jc w:val="center"/>
        <w:outlineLvl w:val="3"/>
        <w:rPr>
          <w:rFonts w:ascii="Museo Sans 300" w:eastAsia="Times New Roman" w:hAnsi="Museo Sans 300" w:cs="Times New Roman"/>
          <w:b/>
          <w:bCs/>
          <w:lang w:eastAsia="es-ES"/>
        </w:rPr>
      </w:pPr>
      <w:r w:rsidRPr="000C400C">
        <w:rPr>
          <w:rFonts w:ascii="Museo Sans 300" w:eastAsia="Times New Roman" w:hAnsi="Museo Sans 300" w:cs="Times New Roman"/>
          <w:b/>
          <w:lang w:eastAsia="es-ES"/>
        </w:rPr>
        <w:lastRenderedPageBreak/>
        <w:t>CAPÍTULO</w:t>
      </w:r>
      <w:r w:rsidRPr="000C400C">
        <w:rPr>
          <w:rFonts w:ascii="Museo Sans 300" w:eastAsia="Times New Roman" w:hAnsi="Museo Sans 300" w:cs="Times New Roman"/>
          <w:b/>
          <w:bCs/>
          <w:lang w:eastAsia="es-ES"/>
        </w:rPr>
        <w:t xml:space="preserve"> II</w:t>
      </w:r>
    </w:p>
    <w:p w14:paraId="6B9589BB" w14:textId="51EE3AF6" w:rsidR="00EC0D9B" w:rsidRPr="0053575C" w:rsidRDefault="00AF2239" w:rsidP="00EC0D9B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lang w:eastAsia="es-ES"/>
        </w:rPr>
      </w:pPr>
      <w:r w:rsidRPr="0053575C">
        <w:rPr>
          <w:rFonts w:ascii="Museo Sans 300" w:eastAsia="Times New Roman" w:hAnsi="Museo Sans 300" w:cs="Times New Roman"/>
          <w:b/>
          <w:lang w:eastAsia="es-ES"/>
        </w:rPr>
        <w:t>PROCEDIMIENTO DE</w:t>
      </w:r>
      <w:r w:rsidR="00EC0D9B" w:rsidRPr="0053575C">
        <w:rPr>
          <w:rFonts w:ascii="Museo Sans 300" w:eastAsia="Times New Roman" w:hAnsi="Museo Sans 300" w:cs="Times New Roman"/>
          <w:b/>
          <w:lang w:eastAsia="es-ES"/>
        </w:rPr>
        <w:t xml:space="preserve"> SOLICITUD</w:t>
      </w:r>
      <w:r w:rsidRPr="0053575C">
        <w:rPr>
          <w:rFonts w:ascii="Museo Sans 300" w:eastAsia="Times New Roman" w:hAnsi="Museo Sans 300" w:cs="Times New Roman"/>
          <w:b/>
          <w:lang w:eastAsia="es-ES"/>
        </w:rPr>
        <w:t xml:space="preserve"> Y AUTORIZACIÓN DE CAPTACIÓN DE DEPÓSITOS DEL PÚBLICO</w:t>
      </w:r>
    </w:p>
    <w:p w14:paraId="4BE52756" w14:textId="77777777" w:rsidR="00103A66" w:rsidRPr="00EC0D9B" w:rsidRDefault="00103A66" w:rsidP="00324DD0">
      <w:pPr>
        <w:spacing w:after="0" w:line="240" w:lineRule="auto"/>
        <w:rPr>
          <w:rFonts w:ascii="Museo Sans 300" w:eastAsia="Times New Roman" w:hAnsi="Museo Sans 300" w:cs="Times New Roman"/>
          <w:b/>
          <w:color w:val="FF0000"/>
          <w:lang w:eastAsia="es-ES"/>
        </w:rPr>
      </w:pPr>
    </w:p>
    <w:p w14:paraId="21658712" w14:textId="04741A64" w:rsidR="00B81343" w:rsidRPr="0053575C" w:rsidRDefault="00EC0D9B" w:rsidP="00103A66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bCs/>
          <w:lang w:val="es-ES_tradnl" w:eastAsia="es-ES"/>
        </w:rPr>
      </w:pPr>
      <w:r w:rsidRPr="0053575C">
        <w:rPr>
          <w:rFonts w:ascii="Museo Sans 300" w:eastAsia="Times New Roman" w:hAnsi="Museo Sans 300" w:cs="Times New Roman"/>
          <w:b/>
          <w:bCs/>
          <w:lang w:val="es-ES_tradnl" w:eastAsia="es-ES"/>
        </w:rPr>
        <w:t>Solicitud</w:t>
      </w:r>
      <w:r w:rsidR="005B4E60" w:rsidRPr="0053575C">
        <w:rPr>
          <w:rFonts w:ascii="Museo Sans 300" w:eastAsia="Times New Roman" w:hAnsi="Museo Sans 300" w:cs="Times New Roman"/>
          <w:b/>
          <w:bCs/>
          <w:lang w:val="es-ES_tradnl" w:eastAsia="es-ES"/>
        </w:rPr>
        <w:t xml:space="preserve"> de autorización para captar </w:t>
      </w:r>
      <w:r w:rsidR="003C6513">
        <w:rPr>
          <w:rFonts w:ascii="Museo Sans 300" w:eastAsia="Times New Roman" w:hAnsi="Museo Sans 300" w:cs="Times New Roman"/>
          <w:b/>
          <w:bCs/>
          <w:lang w:val="es-ES_tradnl" w:eastAsia="es-ES"/>
        </w:rPr>
        <w:t>depósitos</w:t>
      </w:r>
      <w:r w:rsidR="005B4E60" w:rsidRPr="0053575C">
        <w:rPr>
          <w:rFonts w:ascii="Museo Sans 300" w:eastAsia="Times New Roman" w:hAnsi="Museo Sans 300" w:cs="Times New Roman"/>
          <w:b/>
          <w:bCs/>
          <w:lang w:val="es-ES_tradnl" w:eastAsia="es-ES"/>
        </w:rPr>
        <w:t xml:space="preserve"> del público</w:t>
      </w:r>
    </w:p>
    <w:p w14:paraId="7226DB76" w14:textId="58E0DFC7" w:rsidR="004B0578" w:rsidRPr="0053575C" w:rsidRDefault="004B0578" w:rsidP="00F86013">
      <w:pPr>
        <w:pStyle w:val="Prrafodelista"/>
        <w:numPr>
          <w:ilvl w:val="0"/>
          <w:numId w:val="5"/>
        </w:numPr>
        <w:spacing w:after="120"/>
        <w:ind w:firstLine="0"/>
        <w:jc w:val="both"/>
        <w:rPr>
          <w:rFonts w:ascii="Museo Sans 300" w:hAnsi="Museo Sans 300"/>
          <w:sz w:val="22"/>
          <w:szCs w:val="22"/>
        </w:rPr>
      </w:pPr>
      <w:r w:rsidRPr="0053575C">
        <w:rPr>
          <w:rFonts w:ascii="Museo Sans 300" w:hAnsi="Museo Sans 300"/>
          <w:sz w:val="22"/>
          <w:szCs w:val="22"/>
        </w:rPr>
        <w:t>Si una cooperativa o banco cooperativ</w:t>
      </w:r>
      <w:r w:rsidR="005927BE" w:rsidRPr="0053575C">
        <w:rPr>
          <w:rFonts w:ascii="Museo Sans 300" w:hAnsi="Museo Sans 300"/>
          <w:sz w:val="22"/>
          <w:szCs w:val="22"/>
        </w:rPr>
        <w:t>o</w:t>
      </w:r>
      <w:r w:rsidRPr="0053575C">
        <w:rPr>
          <w:rFonts w:ascii="Museo Sans 300" w:hAnsi="Museo Sans 300"/>
          <w:sz w:val="22"/>
          <w:szCs w:val="22"/>
        </w:rPr>
        <w:t xml:space="preserve"> desea captar depósitos del p</w:t>
      </w:r>
      <w:r w:rsidR="00810E8D" w:rsidRPr="0053575C">
        <w:rPr>
          <w:rFonts w:ascii="Museo Sans 300" w:hAnsi="Museo Sans 300"/>
          <w:sz w:val="22"/>
          <w:szCs w:val="22"/>
        </w:rPr>
        <w:t>ú</w:t>
      </w:r>
      <w:r w:rsidRPr="0053575C">
        <w:rPr>
          <w:rFonts w:ascii="Museo Sans 300" w:hAnsi="Museo Sans 300"/>
          <w:sz w:val="22"/>
          <w:szCs w:val="22"/>
        </w:rPr>
        <w:t xml:space="preserve">blico, </w:t>
      </w:r>
      <w:r w:rsidR="00AF2239" w:rsidRPr="0053575C">
        <w:rPr>
          <w:rFonts w:ascii="Museo Sans 300" w:hAnsi="Museo Sans 300"/>
          <w:sz w:val="22"/>
          <w:szCs w:val="22"/>
        </w:rPr>
        <w:t xml:space="preserve">deberá </w:t>
      </w:r>
      <w:r w:rsidR="00EC0D9B" w:rsidRPr="0053575C">
        <w:rPr>
          <w:rFonts w:ascii="Museo Sans 300" w:hAnsi="Museo Sans 300"/>
          <w:sz w:val="22"/>
          <w:szCs w:val="22"/>
        </w:rPr>
        <w:t>presentar una solicitud de autorización a la Superintendencia acompañada de la</w:t>
      </w:r>
      <w:r w:rsidRPr="0053575C">
        <w:rPr>
          <w:rFonts w:ascii="Museo Sans 300" w:hAnsi="Museo Sans 300"/>
          <w:sz w:val="22"/>
          <w:szCs w:val="22"/>
        </w:rPr>
        <w:t xml:space="preserve"> documentación siguiente:</w:t>
      </w:r>
    </w:p>
    <w:p w14:paraId="5B89F3E4" w14:textId="3AD648F4" w:rsidR="000819D5" w:rsidRPr="009103E3" w:rsidRDefault="000819D5" w:rsidP="00F86013">
      <w:pPr>
        <w:pStyle w:val="Prrafodelista"/>
        <w:numPr>
          <w:ilvl w:val="0"/>
          <w:numId w:val="7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Escritura</w:t>
      </w:r>
      <w:r w:rsidR="00D6189F">
        <w:rPr>
          <w:rFonts w:ascii="Museo Sans 300" w:hAnsi="Museo Sans 300"/>
          <w:sz w:val="22"/>
          <w:szCs w:val="22"/>
        </w:rPr>
        <w:t>,</w:t>
      </w:r>
      <w:r w:rsidR="00D6189F" w:rsidRPr="00D6189F">
        <w:rPr>
          <w:rFonts w:ascii="Museo Sans 300" w:hAnsi="Museo Sans 300"/>
          <w:color w:val="FF0000"/>
          <w:sz w:val="22"/>
          <w:szCs w:val="22"/>
        </w:rPr>
        <w:t xml:space="preserve"> </w:t>
      </w:r>
      <w:r w:rsidR="00D6189F" w:rsidRPr="009103E3">
        <w:rPr>
          <w:rFonts w:ascii="Museo Sans 300" w:hAnsi="Museo Sans 300"/>
          <w:sz w:val="22"/>
          <w:szCs w:val="22"/>
        </w:rPr>
        <w:t>actas o estatutos de constitución de la cooperativa, según corresponda</w:t>
      </w:r>
      <w:r w:rsidRPr="009103E3">
        <w:rPr>
          <w:rFonts w:ascii="Museo Sans 300" w:hAnsi="Museo Sans 300"/>
          <w:sz w:val="22"/>
          <w:szCs w:val="22"/>
        </w:rPr>
        <w:t>;</w:t>
      </w:r>
    </w:p>
    <w:p w14:paraId="30F58EB5" w14:textId="09A8A3CC" w:rsidR="00A95DF5" w:rsidRPr="007B333D" w:rsidRDefault="00A95DF5" w:rsidP="00F86013">
      <w:pPr>
        <w:pStyle w:val="Prrafodelista"/>
        <w:numPr>
          <w:ilvl w:val="0"/>
          <w:numId w:val="7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7B333D">
        <w:rPr>
          <w:rFonts w:ascii="Museo Sans 300" w:hAnsi="Museo Sans 300"/>
          <w:sz w:val="22"/>
          <w:szCs w:val="22"/>
        </w:rPr>
        <w:t>Acuerdos del órgano correspondiente, sobre las modificaciones de su escritura de constitución y de sus estatutos, además del proyecto de las referidas reformas</w:t>
      </w:r>
      <w:r w:rsidR="005D2CC8">
        <w:rPr>
          <w:rFonts w:ascii="Museo Sans 300" w:hAnsi="Museo Sans 300"/>
          <w:sz w:val="22"/>
          <w:szCs w:val="22"/>
        </w:rPr>
        <w:t>;</w:t>
      </w:r>
      <w:r w:rsidRPr="007B333D">
        <w:rPr>
          <w:rFonts w:ascii="Museo Sans 300" w:hAnsi="Museo Sans 300"/>
          <w:sz w:val="22"/>
          <w:szCs w:val="22"/>
        </w:rPr>
        <w:t xml:space="preserve"> </w:t>
      </w:r>
      <w:r w:rsidR="0093301D">
        <w:rPr>
          <w:rFonts w:ascii="Museo Sans 300" w:hAnsi="Museo Sans 300"/>
          <w:sz w:val="22"/>
          <w:szCs w:val="22"/>
        </w:rPr>
        <w:t>y</w:t>
      </w:r>
    </w:p>
    <w:p w14:paraId="57707CB6" w14:textId="32EB78CA" w:rsidR="00A95DF5" w:rsidRPr="005311CB" w:rsidRDefault="00A95DF5" w:rsidP="00F86013">
      <w:pPr>
        <w:pStyle w:val="Prrafodelista"/>
        <w:numPr>
          <w:ilvl w:val="0"/>
          <w:numId w:val="7"/>
        </w:numPr>
        <w:spacing w:after="120"/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5311CB">
        <w:rPr>
          <w:rFonts w:ascii="Museo Sans 300" w:hAnsi="Museo Sans 300"/>
          <w:sz w:val="22"/>
          <w:szCs w:val="22"/>
        </w:rPr>
        <w:t>Nómina de los accionistas de la cooperativa, con especificación de sus generales</w:t>
      </w:r>
      <w:r w:rsidR="00C02CBC">
        <w:rPr>
          <w:rFonts w:ascii="Museo Sans 300" w:hAnsi="Museo Sans 300"/>
          <w:sz w:val="22"/>
          <w:szCs w:val="22"/>
        </w:rPr>
        <w:t>, nacionalidad</w:t>
      </w:r>
      <w:r w:rsidRPr="005311CB">
        <w:rPr>
          <w:rFonts w:ascii="Museo Sans 300" w:hAnsi="Museo Sans 300"/>
          <w:sz w:val="22"/>
          <w:szCs w:val="22"/>
        </w:rPr>
        <w:t xml:space="preserve"> y su participación accionaria; los cuales no podrán ser menos de cien y ninguno deberá suscribir más del diez por ciento del capital social pagado. Cuando los futuros accionistas sean personas naturales y posean más del 1% del capital social pagado, deberán presentar la información siguiente:</w:t>
      </w:r>
    </w:p>
    <w:p w14:paraId="116D2C7C" w14:textId="1590F3E4" w:rsidR="00A95DF5" w:rsidRPr="00810E8D" w:rsidRDefault="005B4E60" w:rsidP="00CB5316">
      <w:pPr>
        <w:numPr>
          <w:ilvl w:val="0"/>
          <w:numId w:val="1"/>
        </w:numPr>
        <w:tabs>
          <w:tab w:val="clear" w:pos="2160"/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eastAsia="es-ES"/>
        </w:rPr>
      </w:pPr>
      <w:r>
        <w:rPr>
          <w:rFonts w:ascii="Museo Sans 300" w:eastAsia="Times New Roman" w:hAnsi="Museo Sans 300" w:cs="Times New Roman"/>
          <w:lang w:eastAsia="es-ES"/>
        </w:rPr>
        <w:t>C</w:t>
      </w:r>
      <w:r w:rsidR="00A95DF5" w:rsidRPr="00810E8D">
        <w:rPr>
          <w:rFonts w:ascii="Museo Sans 300" w:eastAsia="Times New Roman" w:hAnsi="Museo Sans 300" w:cs="Times New Roman"/>
          <w:lang w:eastAsia="es-ES"/>
        </w:rPr>
        <w:t xml:space="preserve">opia </w:t>
      </w:r>
      <w:r w:rsidR="00DB33AA" w:rsidRPr="00810E8D">
        <w:rPr>
          <w:rFonts w:ascii="Museo Sans 300" w:eastAsia="Times New Roman" w:hAnsi="Museo Sans 300" w:cs="Times New Roman"/>
          <w:lang w:eastAsia="es-ES"/>
        </w:rPr>
        <w:t>d</w:t>
      </w:r>
      <w:r w:rsidR="00A95DF5" w:rsidRPr="00810E8D">
        <w:rPr>
          <w:rFonts w:ascii="Museo Sans 300" w:eastAsia="Times New Roman" w:hAnsi="Museo Sans 300" w:cs="Times New Roman"/>
          <w:lang w:eastAsia="es-ES"/>
        </w:rPr>
        <w:t xml:space="preserve">e Documento Único de </w:t>
      </w:r>
      <w:r w:rsidR="00346BB6">
        <w:rPr>
          <w:rFonts w:ascii="Museo Sans 300" w:eastAsia="Times New Roman" w:hAnsi="Museo Sans 300" w:cs="Times New Roman"/>
          <w:lang w:eastAsia="es-ES"/>
        </w:rPr>
        <w:t>I</w:t>
      </w:r>
      <w:r w:rsidR="00A95DF5" w:rsidRPr="00810E8D">
        <w:rPr>
          <w:rFonts w:ascii="Museo Sans 300" w:eastAsia="Times New Roman" w:hAnsi="Museo Sans 300" w:cs="Times New Roman"/>
          <w:lang w:eastAsia="es-ES"/>
        </w:rPr>
        <w:t>dentidad (</w:t>
      </w:r>
      <w:r w:rsidR="00A95DF5" w:rsidRPr="00810E8D">
        <w:rPr>
          <w:rFonts w:ascii="Museo Sans 300" w:hAnsi="Museo Sans 300"/>
        </w:rPr>
        <w:t>DUI)</w:t>
      </w:r>
      <w:r w:rsidR="00A95DF5" w:rsidRPr="00810E8D">
        <w:rPr>
          <w:rFonts w:ascii="Museo Sans 300" w:eastAsia="Times New Roman" w:hAnsi="Museo Sans 300" w:cs="Times New Roman"/>
          <w:lang w:eastAsia="es-ES"/>
        </w:rPr>
        <w:t xml:space="preserve">; </w:t>
      </w:r>
    </w:p>
    <w:p w14:paraId="245046C6" w14:textId="74E91DBC" w:rsidR="00A95DF5" w:rsidRPr="00810E8D" w:rsidRDefault="005B4E60" w:rsidP="00CB5316">
      <w:pPr>
        <w:numPr>
          <w:ilvl w:val="0"/>
          <w:numId w:val="1"/>
        </w:numPr>
        <w:tabs>
          <w:tab w:val="clear" w:pos="2160"/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eastAsia="es-ES"/>
        </w:rPr>
      </w:pPr>
      <w:r>
        <w:rPr>
          <w:rFonts w:ascii="Museo Sans 300" w:eastAsia="Times New Roman" w:hAnsi="Museo Sans 300" w:cs="Times New Roman"/>
          <w:lang w:eastAsia="es-ES"/>
        </w:rPr>
        <w:t>C</w:t>
      </w:r>
      <w:r w:rsidR="00A95DF5" w:rsidRPr="007B333D">
        <w:rPr>
          <w:rFonts w:ascii="Museo Sans 300" w:eastAsia="Times New Roman" w:hAnsi="Museo Sans 300" w:cs="Times New Roman"/>
          <w:lang w:eastAsia="es-ES"/>
        </w:rPr>
        <w:t>opia del Número de Identificación Tributaria (NIT</w:t>
      </w:r>
      <w:r w:rsidR="00A95DF5" w:rsidRPr="00810E8D">
        <w:rPr>
          <w:rFonts w:ascii="Museo Sans 300" w:eastAsia="Times New Roman" w:hAnsi="Museo Sans 300" w:cs="Times New Roman"/>
          <w:lang w:eastAsia="es-ES"/>
        </w:rPr>
        <w:t xml:space="preserve">) o su representación gráfica; </w:t>
      </w:r>
    </w:p>
    <w:p w14:paraId="45ABB0CE" w14:textId="6C90B0DE" w:rsidR="00A95DF5" w:rsidRPr="0053575C" w:rsidRDefault="005B4E60" w:rsidP="00CB5316">
      <w:pPr>
        <w:numPr>
          <w:ilvl w:val="0"/>
          <w:numId w:val="1"/>
        </w:numPr>
        <w:tabs>
          <w:tab w:val="clear" w:pos="2160"/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eastAsia="es-ES"/>
        </w:rPr>
      </w:pPr>
      <w:r w:rsidRPr="0053575C">
        <w:rPr>
          <w:rFonts w:ascii="Museo Sans 300" w:eastAsia="Times New Roman" w:hAnsi="Museo Sans 300" w:cs="Times New Roman"/>
          <w:lang w:eastAsia="es-ES"/>
        </w:rPr>
        <w:t>C</w:t>
      </w:r>
      <w:r w:rsidR="00A95DF5" w:rsidRPr="0053575C">
        <w:rPr>
          <w:rFonts w:ascii="Museo Sans 300" w:eastAsia="Times New Roman" w:hAnsi="Museo Sans 300" w:cs="Times New Roman"/>
          <w:lang w:eastAsia="es-ES"/>
        </w:rPr>
        <w:t xml:space="preserve">opia certificada de pasaporte o carné de residente, en el caso de extranjeros; y </w:t>
      </w:r>
    </w:p>
    <w:p w14:paraId="66AAA84C" w14:textId="77777777" w:rsidR="00A95DF5" w:rsidRPr="007B333D" w:rsidRDefault="00A95DF5" w:rsidP="00CB5316">
      <w:pPr>
        <w:numPr>
          <w:ilvl w:val="0"/>
          <w:numId w:val="1"/>
        </w:numPr>
        <w:tabs>
          <w:tab w:val="clear" w:pos="2160"/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eastAsia="es-ES"/>
        </w:rPr>
      </w:pPr>
      <w:r w:rsidRPr="007B333D">
        <w:rPr>
          <w:rFonts w:ascii="Museo Sans 300" w:eastAsia="Times New Roman" w:hAnsi="Museo Sans 300" w:cs="Times New Roman"/>
          <w:lang w:eastAsia="es-ES"/>
        </w:rPr>
        <w:t>Declaración jurada de no encontrarse en situación de quiebra o de insolvencia.</w:t>
      </w:r>
    </w:p>
    <w:p w14:paraId="3C07672B" w14:textId="77777777" w:rsidR="00A95DF5" w:rsidRPr="007B333D" w:rsidRDefault="00A95DF5" w:rsidP="00CB5316">
      <w:pPr>
        <w:tabs>
          <w:tab w:val="left" w:pos="-1440"/>
        </w:tabs>
        <w:spacing w:after="0" w:line="240" w:lineRule="auto"/>
        <w:ind w:left="993"/>
        <w:jc w:val="both"/>
        <w:rPr>
          <w:rFonts w:ascii="Museo Sans 300" w:eastAsia="Times New Roman" w:hAnsi="Museo Sans 300" w:cs="Times New Roman"/>
          <w:lang w:eastAsia="es-ES"/>
        </w:rPr>
      </w:pPr>
    </w:p>
    <w:p w14:paraId="030DA442" w14:textId="05208BA2" w:rsidR="00A95DF5" w:rsidRPr="007B333D" w:rsidRDefault="00A95DF5" w:rsidP="00CB5316">
      <w:pPr>
        <w:spacing w:after="120" w:line="240" w:lineRule="auto"/>
        <w:ind w:left="426"/>
        <w:jc w:val="both"/>
        <w:rPr>
          <w:rFonts w:ascii="Museo Sans 300" w:eastAsia="Times New Roman" w:hAnsi="Museo Sans 300" w:cs="Times New Roman"/>
          <w:lang w:eastAsia="es-ES"/>
        </w:rPr>
      </w:pPr>
      <w:r w:rsidRPr="007B333D">
        <w:rPr>
          <w:rFonts w:ascii="Museo Sans 300" w:eastAsia="Times New Roman" w:hAnsi="Museo Sans 300" w:cs="Times New Roman"/>
          <w:lang w:eastAsia="es-ES"/>
        </w:rPr>
        <w:t xml:space="preserve">Cuando </w:t>
      </w:r>
      <w:r w:rsidR="004B0578">
        <w:rPr>
          <w:rFonts w:ascii="Museo Sans 300" w:eastAsia="Times New Roman" w:hAnsi="Museo Sans 300" w:cs="Times New Roman"/>
          <w:lang w:eastAsia="es-ES"/>
        </w:rPr>
        <w:t xml:space="preserve">los </w:t>
      </w:r>
      <w:r w:rsidRPr="007B333D">
        <w:rPr>
          <w:rFonts w:ascii="Museo Sans 300" w:eastAsia="Times New Roman" w:hAnsi="Museo Sans 300" w:cs="Times New Roman"/>
          <w:lang w:eastAsia="es-ES"/>
        </w:rPr>
        <w:t>accionistas sean personas jurídicas deberán presentar la información siguiente:</w:t>
      </w:r>
    </w:p>
    <w:p w14:paraId="3D631DF7" w14:textId="77777777" w:rsidR="00A95DF5" w:rsidRPr="007B333D" w:rsidRDefault="00A95DF5" w:rsidP="00CB5316">
      <w:pPr>
        <w:tabs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val="es-ES_tradnl" w:eastAsia="es-ES"/>
        </w:rPr>
      </w:pPr>
      <w:r w:rsidRPr="007B333D">
        <w:rPr>
          <w:rFonts w:ascii="Museo Sans 300" w:eastAsia="Times New Roman" w:hAnsi="Museo Sans 300" w:cs="Times New Roman"/>
          <w:lang w:val="es-ES_tradnl" w:eastAsia="es-ES"/>
        </w:rPr>
        <w:t>i)</w:t>
      </w:r>
      <w:r w:rsidRPr="007B333D">
        <w:rPr>
          <w:rFonts w:ascii="Museo Sans 300" w:eastAsia="Times New Roman" w:hAnsi="Museo Sans 300" w:cs="Times New Roman"/>
          <w:lang w:val="es-ES_tradnl" w:eastAsia="es-ES"/>
        </w:rPr>
        <w:tab/>
        <w:t>Denominación o razón social;</w:t>
      </w:r>
    </w:p>
    <w:p w14:paraId="1E816A19" w14:textId="77777777" w:rsidR="00A95DF5" w:rsidRPr="007B333D" w:rsidRDefault="00A95DF5" w:rsidP="00CB5316">
      <w:pPr>
        <w:tabs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val="es-ES_tradnl" w:eastAsia="es-ES"/>
        </w:rPr>
      </w:pPr>
      <w:r w:rsidRPr="007B333D">
        <w:rPr>
          <w:rFonts w:ascii="Museo Sans 300" w:eastAsia="Times New Roman" w:hAnsi="Museo Sans 300" w:cs="Times New Roman"/>
          <w:lang w:val="es-ES_tradnl" w:eastAsia="es-ES"/>
        </w:rPr>
        <w:t>ii)</w:t>
      </w:r>
      <w:r w:rsidRPr="007B333D">
        <w:rPr>
          <w:rFonts w:ascii="Museo Sans 300" w:eastAsia="Times New Roman" w:hAnsi="Museo Sans 300" w:cs="Times New Roman"/>
          <w:lang w:val="es-ES_tradnl" w:eastAsia="es-ES"/>
        </w:rPr>
        <w:tab/>
        <w:t>Nacionalidad y domicilio;</w:t>
      </w:r>
    </w:p>
    <w:p w14:paraId="65CFF1A2" w14:textId="77777777" w:rsidR="00A95DF5" w:rsidRPr="007B333D" w:rsidRDefault="00A95DF5" w:rsidP="00CB5316">
      <w:pPr>
        <w:tabs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val="es-ES_tradnl" w:eastAsia="es-ES"/>
        </w:rPr>
      </w:pPr>
      <w:r w:rsidRPr="007B333D">
        <w:rPr>
          <w:rFonts w:ascii="Museo Sans 300" w:eastAsia="Times New Roman" w:hAnsi="Museo Sans 300" w:cs="Times New Roman"/>
          <w:lang w:val="es-ES_tradnl" w:eastAsia="es-ES"/>
        </w:rPr>
        <w:t>iii)</w:t>
      </w:r>
      <w:r w:rsidRPr="007B333D">
        <w:rPr>
          <w:rFonts w:ascii="Museo Sans 300" w:eastAsia="Times New Roman" w:hAnsi="Museo Sans 300" w:cs="Times New Roman"/>
          <w:lang w:val="es-ES_tradnl" w:eastAsia="es-ES"/>
        </w:rPr>
        <w:tab/>
        <w:t>Documentación que acredite la personería jurídica;</w:t>
      </w:r>
    </w:p>
    <w:p w14:paraId="7575C8A9" w14:textId="708B3BEA" w:rsidR="00A95DF5" w:rsidRPr="007B333D" w:rsidRDefault="00A95DF5" w:rsidP="00CB5316">
      <w:pPr>
        <w:tabs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val="es-ES_tradnl" w:eastAsia="es-ES"/>
        </w:rPr>
      </w:pPr>
      <w:r w:rsidRPr="007B333D">
        <w:rPr>
          <w:rFonts w:ascii="Museo Sans 300" w:eastAsia="Times New Roman" w:hAnsi="Museo Sans 300" w:cs="Times New Roman"/>
          <w:lang w:val="es-ES_tradnl" w:eastAsia="es-ES"/>
        </w:rPr>
        <w:t>iv)</w:t>
      </w:r>
      <w:r w:rsidRPr="00810E8D">
        <w:rPr>
          <w:rFonts w:ascii="Museo Sans 300" w:eastAsia="Times New Roman" w:hAnsi="Museo Sans 300" w:cs="Times New Roman"/>
          <w:lang w:val="es-ES_tradnl" w:eastAsia="es-ES"/>
        </w:rPr>
        <w:tab/>
      </w:r>
      <w:r w:rsidR="005B4E60">
        <w:rPr>
          <w:rFonts w:ascii="Museo Sans 300" w:eastAsia="Times New Roman" w:hAnsi="Museo Sans 300" w:cs="Times New Roman"/>
          <w:lang w:val="es-ES_tradnl" w:eastAsia="es-ES"/>
        </w:rPr>
        <w:t>C</w:t>
      </w:r>
      <w:r w:rsidRPr="00810E8D">
        <w:rPr>
          <w:rFonts w:ascii="Museo Sans 300" w:eastAsia="Times New Roman" w:hAnsi="Museo Sans 300" w:cs="Times New Roman"/>
          <w:lang w:val="es-ES_tradnl" w:eastAsia="es-ES"/>
        </w:rPr>
        <w:t xml:space="preserve">opia del Número de Identificación Tributaria (NIT) o su </w:t>
      </w:r>
      <w:r w:rsidR="00B428F6">
        <w:rPr>
          <w:rFonts w:ascii="Museo Sans 300" w:eastAsia="Times New Roman" w:hAnsi="Museo Sans 300" w:cs="Times New Roman"/>
          <w:lang w:val="es-ES_tradnl" w:eastAsia="es-ES"/>
        </w:rPr>
        <w:t>R</w:t>
      </w:r>
      <w:r w:rsidRPr="00810E8D">
        <w:rPr>
          <w:rFonts w:ascii="Museo Sans 300" w:eastAsia="Times New Roman" w:hAnsi="Museo Sans 300" w:cs="Times New Roman"/>
          <w:lang w:val="es-ES_tradnl" w:eastAsia="es-ES"/>
        </w:rPr>
        <w:t xml:space="preserve">epresentación </w:t>
      </w:r>
      <w:r w:rsidR="00B428F6">
        <w:rPr>
          <w:rFonts w:ascii="Museo Sans 300" w:eastAsia="Times New Roman" w:hAnsi="Museo Sans 300" w:cs="Times New Roman"/>
          <w:lang w:val="es-ES_tradnl" w:eastAsia="es-ES"/>
        </w:rPr>
        <w:t>G</w:t>
      </w:r>
      <w:r w:rsidRPr="00810E8D">
        <w:rPr>
          <w:rFonts w:ascii="Museo Sans 300" w:eastAsia="Times New Roman" w:hAnsi="Museo Sans 300" w:cs="Times New Roman"/>
          <w:lang w:val="es-ES_tradnl" w:eastAsia="es-ES"/>
        </w:rPr>
        <w:t xml:space="preserve">ráfica; </w:t>
      </w:r>
    </w:p>
    <w:p w14:paraId="42A0026A" w14:textId="77777777" w:rsidR="00A95DF5" w:rsidRPr="007B333D" w:rsidRDefault="00A95DF5" w:rsidP="00CB5316">
      <w:pPr>
        <w:tabs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val="es-ES_tradnl" w:eastAsia="es-ES"/>
        </w:rPr>
      </w:pPr>
      <w:r w:rsidRPr="007B333D">
        <w:rPr>
          <w:rFonts w:ascii="Museo Sans 300" w:eastAsia="Times New Roman" w:hAnsi="Museo Sans 300" w:cs="Times New Roman"/>
          <w:lang w:val="es-ES_tradnl" w:eastAsia="es-ES"/>
        </w:rPr>
        <w:t>v)</w:t>
      </w:r>
      <w:r w:rsidRPr="007B333D">
        <w:rPr>
          <w:rFonts w:ascii="Museo Sans 300" w:eastAsia="Times New Roman" w:hAnsi="Museo Sans 300" w:cs="Times New Roman"/>
          <w:lang w:val="es-ES_tradnl" w:eastAsia="es-ES"/>
        </w:rPr>
        <w:tab/>
        <w:t>Estados financieros auditados, del último ejercicio contable;</w:t>
      </w:r>
    </w:p>
    <w:p w14:paraId="296570CC" w14:textId="49B98A2A" w:rsidR="00A95DF5" w:rsidRPr="007B333D" w:rsidRDefault="00A95DF5" w:rsidP="00CB5316">
      <w:pPr>
        <w:tabs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val="es-ES_tradnl" w:eastAsia="es-ES"/>
        </w:rPr>
      </w:pPr>
      <w:r w:rsidRPr="007B333D">
        <w:rPr>
          <w:rFonts w:ascii="Museo Sans 300" w:eastAsia="Times New Roman" w:hAnsi="Museo Sans 300" w:cs="Times New Roman"/>
          <w:lang w:val="es-ES_tradnl" w:eastAsia="es-ES"/>
        </w:rPr>
        <w:t>vi)</w:t>
      </w:r>
      <w:r w:rsidR="00AF2239">
        <w:rPr>
          <w:rFonts w:ascii="Museo Sans 300" w:eastAsia="Times New Roman" w:hAnsi="Museo Sans 300" w:cs="Times New Roman"/>
          <w:lang w:val="es-ES_tradnl" w:eastAsia="es-ES"/>
        </w:rPr>
        <w:t xml:space="preserve"> </w:t>
      </w:r>
      <w:r w:rsidRPr="007B333D">
        <w:rPr>
          <w:rFonts w:ascii="Museo Sans 300" w:eastAsia="Times New Roman" w:hAnsi="Museo Sans 300" w:cs="Times New Roman"/>
          <w:lang w:val="es-ES_tradnl" w:eastAsia="es-ES"/>
        </w:rPr>
        <w:tab/>
        <w:t>Testimonio de escritura de constitución y estatutos, o ley de creación, según corresponda, en ambos casos con sus reformas;</w:t>
      </w:r>
    </w:p>
    <w:p w14:paraId="33A503D3" w14:textId="414CAB09" w:rsidR="00A95DF5" w:rsidRPr="007B333D" w:rsidRDefault="00A95DF5" w:rsidP="00CB5316">
      <w:pPr>
        <w:tabs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val="es-ES_tradnl" w:eastAsia="es-ES"/>
        </w:rPr>
      </w:pPr>
      <w:r w:rsidRPr="007B333D">
        <w:rPr>
          <w:rFonts w:ascii="Museo Sans 300" w:eastAsia="Times New Roman" w:hAnsi="Museo Sans 300" w:cs="Times New Roman"/>
          <w:lang w:val="es-ES_tradnl" w:eastAsia="es-ES"/>
        </w:rPr>
        <w:t>vii)</w:t>
      </w:r>
      <w:r w:rsidR="00AF2239">
        <w:rPr>
          <w:rFonts w:ascii="Museo Sans 300" w:eastAsia="Times New Roman" w:hAnsi="Museo Sans 300" w:cs="Times New Roman"/>
          <w:lang w:val="es-ES_tradnl" w:eastAsia="es-ES"/>
        </w:rPr>
        <w:t xml:space="preserve"> </w:t>
      </w:r>
      <w:r w:rsidRPr="007B333D">
        <w:rPr>
          <w:rFonts w:ascii="Museo Sans 300" w:eastAsia="Times New Roman" w:hAnsi="Museo Sans 300" w:cs="Times New Roman"/>
          <w:lang w:val="es-ES_tradnl" w:eastAsia="es-ES"/>
        </w:rPr>
        <w:t>Poder otorgado para ser representada como accionista;</w:t>
      </w:r>
      <w:r w:rsidR="00DF69EB">
        <w:rPr>
          <w:rFonts w:ascii="Museo Sans 300" w:eastAsia="Times New Roman" w:hAnsi="Museo Sans 300" w:cs="Times New Roman"/>
          <w:lang w:val="es-ES_tradnl" w:eastAsia="es-ES"/>
        </w:rPr>
        <w:t xml:space="preserve"> y</w:t>
      </w:r>
    </w:p>
    <w:p w14:paraId="5C907497" w14:textId="1F7E89B6" w:rsidR="00A95DF5" w:rsidRPr="007B333D" w:rsidRDefault="00D6189F" w:rsidP="00CB5316">
      <w:pPr>
        <w:tabs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val="es-ES_tradnl" w:eastAsia="es-ES"/>
        </w:rPr>
      </w:pPr>
      <w:r w:rsidRPr="007B333D">
        <w:rPr>
          <w:rFonts w:ascii="Museo Sans 300" w:eastAsia="Times New Roman" w:hAnsi="Museo Sans 300" w:cs="Times New Roman"/>
          <w:lang w:val="es-ES_tradnl" w:eastAsia="es-ES"/>
        </w:rPr>
        <w:t>vii</w:t>
      </w:r>
      <w:r>
        <w:rPr>
          <w:rFonts w:ascii="Museo Sans 300" w:eastAsia="Times New Roman" w:hAnsi="Museo Sans 300" w:cs="Times New Roman"/>
          <w:lang w:val="es-ES_tradnl" w:eastAsia="es-ES"/>
        </w:rPr>
        <w:t>i</w:t>
      </w:r>
      <w:r w:rsidR="00A95DF5" w:rsidRPr="007B333D">
        <w:rPr>
          <w:rFonts w:ascii="Museo Sans 300" w:eastAsia="Times New Roman" w:hAnsi="Museo Sans 300" w:cs="Times New Roman"/>
          <w:lang w:val="es-ES_tradnl" w:eastAsia="es-ES"/>
        </w:rPr>
        <w:t>)</w:t>
      </w:r>
      <w:r w:rsidR="00A95DF5" w:rsidRPr="007B333D">
        <w:rPr>
          <w:rFonts w:ascii="Museo Sans 300" w:eastAsia="Times New Roman" w:hAnsi="Museo Sans 300" w:cs="Times New Roman"/>
          <w:lang w:val="es-ES_tradnl" w:eastAsia="es-ES"/>
        </w:rPr>
        <w:tab/>
        <w:t xml:space="preserve">Certificación del punto de acta, en donde se autoriza la adquisición de acciones; </w:t>
      </w:r>
    </w:p>
    <w:p w14:paraId="47FA7267" w14:textId="3B0C4B80" w:rsidR="00D6189F" w:rsidRPr="00D6189F" w:rsidRDefault="00A95DF5" w:rsidP="00F86013">
      <w:pPr>
        <w:pStyle w:val="Prrafodelista"/>
        <w:numPr>
          <w:ilvl w:val="0"/>
          <w:numId w:val="7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0819D5">
        <w:rPr>
          <w:rFonts w:ascii="Museo Sans 300" w:hAnsi="Museo Sans 300"/>
          <w:sz w:val="22"/>
          <w:szCs w:val="18"/>
        </w:rPr>
        <w:t>Descripción de la fuente de recursos para la adquisición de las acciones</w:t>
      </w:r>
      <w:r w:rsidR="008115D9">
        <w:rPr>
          <w:rFonts w:ascii="Museo Sans 300" w:hAnsi="Museo Sans 300"/>
          <w:sz w:val="22"/>
          <w:szCs w:val="18"/>
        </w:rPr>
        <w:t>;</w:t>
      </w:r>
      <w:r w:rsidR="00B428F6" w:rsidRPr="000819D5">
        <w:rPr>
          <w:rFonts w:ascii="Museo Sans 300" w:hAnsi="Museo Sans 300"/>
          <w:sz w:val="22"/>
          <w:szCs w:val="18"/>
        </w:rPr>
        <w:t xml:space="preserve"> </w:t>
      </w:r>
    </w:p>
    <w:p w14:paraId="1D88BE0F" w14:textId="5475D85E" w:rsidR="00A95DF5" w:rsidRPr="005311CB" w:rsidRDefault="00A95DF5" w:rsidP="00F86013">
      <w:pPr>
        <w:pStyle w:val="Prrafodelista"/>
        <w:numPr>
          <w:ilvl w:val="0"/>
          <w:numId w:val="7"/>
        </w:numPr>
        <w:spacing w:after="120"/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5311CB">
        <w:rPr>
          <w:rFonts w:ascii="Museo Sans 300" w:hAnsi="Museo Sans 300"/>
          <w:sz w:val="22"/>
          <w:szCs w:val="22"/>
        </w:rPr>
        <w:t>Nómina y generales de los directores, con la siguiente información:</w:t>
      </w:r>
    </w:p>
    <w:p w14:paraId="21F00045" w14:textId="70A52562" w:rsidR="00A95DF5" w:rsidRPr="007B333D" w:rsidRDefault="00A95DF5" w:rsidP="00F86013">
      <w:pPr>
        <w:pStyle w:val="Prrafodelista"/>
        <w:numPr>
          <w:ilvl w:val="1"/>
          <w:numId w:val="2"/>
        </w:numPr>
        <w:tabs>
          <w:tab w:val="left" w:pos="-1440"/>
        </w:tabs>
        <w:ind w:left="993" w:hanging="284"/>
        <w:jc w:val="both"/>
        <w:rPr>
          <w:rFonts w:ascii="Museo Sans 300" w:hAnsi="Museo Sans 300"/>
          <w:sz w:val="22"/>
          <w:szCs w:val="22"/>
        </w:rPr>
      </w:pPr>
      <w:r w:rsidRPr="007B333D">
        <w:rPr>
          <w:rFonts w:ascii="Museo Sans 300" w:hAnsi="Museo Sans 300"/>
          <w:sz w:val="22"/>
          <w:szCs w:val="22"/>
        </w:rPr>
        <w:t xml:space="preserve">Declaración jurada de no tener las inhabilidades señaladas en el artículo 15 de la Ley, según modelo en Anexo </w:t>
      </w:r>
      <w:r w:rsidR="00B73768">
        <w:rPr>
          <w:rFonts w:ascii="Museo Sans 300" w:hAnsi="Museo Sans 300"/>
          <w:sz w:val="22"/>
          <w:szCs w:val="22"/>
        </w:rPr>
        <w:t xml:space="preserve">No. </w:t>
      </w:r>
      <w:r w:rsidRPr="007B333D">
        <w:rPr>
          <w:rFonts w:ascii="Museo Sans 300" w:hAnsi="Museo Sans 300"/>
          <w:sz w:val="22"/>
          <w:szCs w:val="22"/>
        </w:rPr>
        <w:t xml:space="preserve">1; </w:t>
      </w:r>
    </w:p>
    <w:p w14:paraId="36CD813E" w14:textId="1E329C14" w:rsidR="00A95DF5" w:rsidRPr="007B333D" w:rsidRDefault="00A95DF5" w:rsidP="00F86013">
      <w:pPr>
        <w:numPr>
          <w:ilvl w:val="0"/>
          <w:numId w:val="2"/>
        </w:numPr>
        <w:tabs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eastAsia="es-ES"/>
        </w:rPr>
      </w:pPr>
      <w:r w:rsidRPr="007B333D">
        <w:rPr>
          <w:rFonts w:ascii="Museo Sans 300" w:eastAsia="Times New Roman" w:hAnsi="Museo Sans 300" w:cs="Times New Roman"/>
          <w:lang w:eastAsia="es-ES"/>
        </w:rPr>
        <w:lastRenderedPageBreak/>
        <w:t xml:space="preserve">Constancia emitida por la Dirección de Centros Penales de no tener antecedentes penales o Declaración jurada al respecto; </w:t>
      </w:r>
      <w:r w:rsidR="005D2CC8" w:rsidRPr="0053575C">
        <w:rPr>
          <w:rFonts w:ascii="Museo Sans 300" w:eastAsia="Times New Roman" w:hAnsi="Museo Sans 300" w:cs="Times New Roman"/>
          <w:lang w:eastAsia="es-ES"/>
        </w:rPr>
        <w:t>y</w:t>
      </w:r>
    </w:p>
    <w:p w14:paraId="04E3F41B" w14:textId="71D6BEF8" w:rsidR="00A95DF5" w:rsidRPr="007B333D" w:rsidRDefault="00A95DF5" w:rsidP="00F86013">
      <w:pPr>
        <w:numPr>
          <w:ilvl w:val="0"/>
          <w:numId w:val="2"/>
        </w:numPr>
        <w:tabs>
          <w:tab w:val="left" w:pos="-1440"/>
        </w:tabs>
        <w:spacing w:after="0" w:line="240" w:lineRule="auto"/>
        <w:ind w:left="993" w:hanging="284"/>
        <w:jc w:val="both"/>
        <w:rPr>
          <w:rFonts w:ascii="Museo Sans 300" w:eastAsia="Times New Roman" w:hAnsi="Museo Sans 300" w:cs="Times New Roman"/>
          <w:lang w:eastAsia="es-ES"/>
        </w:rPr>
      </w:pPr>
      <w:r w:rsidRPr="007B333D">
        <w:rPr>
          <w:rFonts w:ascii="Museo Sans 300" w:eastAsia="Times New Roman" w:hAnsi="Museo Sans 300" w:cs="Times New Roman"/>
          <w:lang w:eastAsia="es-ES"/>
        </w:rPr>
        <w:t xml:space="preserve">Currículum vitae y acreditación de experiencia señalada en el </w:t>
      </w:r>
      <w:r w:rsidR="00D256C9">
        <w:rPr>
          <w:rFonts w:ascii="Museo Sans 300" w:eastAsia="Times New Roman" w:hAnsi="Museo Sans 300" w:cs="Times New Roman"/>
          <w:lang w:eastAsia="es-ES"/>
        </w:rPr>
        <w:t>artículo</w:t>
      </w:r>
      <w:r w:rsidRPr="007B333D">
        <w:rPr>
          <w:rFonts w:ascii="Museo Sans 300" w:eastAsia="Times New Roman" w:hAnsi="Museo Sans 300" w:cs="Times New Roman"/>
          <w:lang w:eastAsia="es-ES"/>
        </w:rPr>
        <w:t xml:space="preserve"> 15 de la Ley.</w:t>
      </w:r>
    </w:p>
    <w:p w14:paraId="58A392A4" w14:textId="6CD3BC5A" w:rsidR="000819D5" w:rsidRDefault="000819D5" w:rsidP="00F86013">
      <w:pPr>
        <w:pStyle w:val="Prrafodelista"/>
        <w:numPr>
          <w:ilvl w:val="0"/>
          <w:numId w:val="7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Esquema de organización y administración de la cooperativa;</w:t>
      </w:r>
    </w:p>
    <w:p w14:paraId="38185559" w14:textId="5EC4CF35" w:rsidR="00A95DF5" w:rsidRPr="007B333D" w:rsidRDefault="00A95DF5" w:rsidP="00F86013">
      <w:pPr>
        <w:pStyle w:val="Prrafodelista"/>
        <w:numPr>
          <w:ilvl w:val="0"/>
          <w:numId w:val="7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7B333D">
        <w:rPr>
          <w:rFonts w:ascii="Museo Sans 300" w:hAnsi="Museo Sans 300"/>
          <w:sz w:val="22"/>
          <w:szCs w:val="22"/>
        </w:rPr>
        <w:t>Dictamen y estados financieros</w:t>
      </w:r>
      <w:r w:rsidR="00371880">
        <w:rPr>
          <w:rFonts w:ascii="Museo Sans 300" w:hAnsi="Museo Sans 300"/>
          <w:sz w:val="22"/>
          <w:szCs w:val="22"/>
        </w:rPr>
        <w:t xml:space="preserve"> auditados</w:t>
      </w:r>
      <w:r w:rsidRPr="007B333D">
        <w:rPr>
          <w:rFonts w:ascii="Museo Sans 300" w:hAnsi="Museo Sans 300"/>
          <w:sz w:val="22"/>
          <w:szCs w:val="22"/>
        </w:rPr>
        <w:t xml:space="preserve"> de los últimos tres ejercicios contables</w:t>
      </w:r>
      <w:r w:rsidR="00B31EE2">
        <w:rPr>
          <w:rFonts w:ascii="Museo Sans 300" w:hAnsi="Museo Sans 300"/>
          <w:sz w:val="22"/>
          <w:szCs w:val="22"/>
        </w:rPr>
        <w:t xml:space="preserve"> y las proyecciones financieras de sus operaciones</w:t>
      </w:r>
      <w:r w:rsidR="005D2CC8">
        <w:rPr>
          <w:rFonts w:ascii="Museo Sans 300" w:hAnsi="Museo Sans 300"/>
          <w:sz w:val="22"/>
          <w:szCs w:val="22"/>
        </w:rPr>
        <w:t>;</w:t>
      </w:r>
    </w:p>
    <w:p w14:paraId="188F1140" w14:textId="1FFDA8DF" w:rsidR="00A95DF5" w:rsidRPr="0053575C" w:rsidRDefault="00A95DF5" w:rsidP="00F86013">
      <w:pPr>
        <w:pStyle w:val="Prrafodelista"/>
        <w:numPr>
          <w:ilvl w:val="0"/>
          <w:numId w:val="7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7B333D">
        <w:rPr>
          <w:rFonts w:ascii="Museo Sans 300" w:hAnsi="Museo Sans 300"/>
          <w:sz w:val="22"/>
          <w:szCs w:val="22"/>
        </w:rPr>
        <w:t xml:space="preserve">Detalle de la cartera de activos de riesgo calificada de conformidad a las normas   </w:t>
      </w:r>
      <w:r w:rsidRPr="00E102EB">
        <w:rPr>
          <w:rFonts w:ascii="Museo Sans 300" w:hAnsi="Museo Sans 300"/>
          <w:sz w:val="22"/>
          <w:szCs w:val="22"/>
        </w:rPr>
        <w:t xml:space="preserve">aplicables vigentes para </w:t>
      </w:r>
      <w:r w:rsidRPr="007B333D">
        <w:rPr>
          <w:rFonts w:ascii="Museo Sans 300" w:hAnsi="Museo Sans 300"/>
          <w:sz w:val="22"/>
          <w:szCs w:val="22"/>
        </w:rPr>
        <w:t xml:space="preserve">Bancos </w:t>
      </w:r>
      <w:r w:rsidRPr="00030CB7">
        <w:rPr>
          <w:rFonts w:ascii="Museo Sans 300" w:hAnsi="Museo Sans 300"/>
          <w:sz w:val="22"/>
          <w:szCs w:val="22"/>
        </w:rPr>
        <w:t xml:space="preserve">Cooperativos </w:t>
      </w:r>
      <w:r w:rsidRPr="007B333D">
        <w:rPr>
          <w:rFonts w:ascii="Museo Sans 300" w:hAnsi="Museo Sans 300"/>
          <w:sz w:val="22"/>
          <w:szCs w:val="22"/>
        </w:rPr>
        <w:t xml:space="preserve">con referencia al último día del mes inmediato anterior, la cual deberá incluir las reservas de saneamiento que serán </w:t>
      </w:r>
      <w:r w:rsidRPr="0053575C">
        <w:rPr>
          <w:rFonts w:ascii="Museo Sans 300" w:hAnsi="Museo Sans 300"/>
          <w:sz w:val="22"/>
          <w:szCs w:val="22"/>
        </w:rPr>
        <w:t>requeridas de acuerdo a dichas normas</w:t>
      </w:r>
      <w:r w:rsidR="005D2CC8" w:rsidRPr="0053575C">
        <w:rPr>
          <w:rFonts w:ascii="Museo Sans 300" w:hAnsi="Museo Sans 300"/>
          <w:sz w:val="22"/>
          <w:szCs w:val="22"/>
        </w:rPr>
        <w:t>;</w:t>
      </w:r>
      <w:r w:rsidRPr="0053575C">
        <w:rPr>
          <w:rFonts w:ascii="Museo Sans 300" w:hAnsi="Museo Sans 300"/>
          <w:sz w:val="22"/>
          <w:szCs w:val="22"/>
        </w:rPr>
        <w:t xml:space="preserve"> </w:t>
      </w:r>
    </w:p>
    <w:p w14:paraId="43957687" w14:textId="441B8704" w:rsidR="00A95DF5" w:rsidRDefault="00A95DF5" w:rsidP="00F86013">
      <w:pPr>
        <w:pStyle w:val="Prrafodelista"/>
        <w:numPr>
          <w:ilvl w:val="0"/>
          <w:numId w:val="7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07ABB">
        <w:rPr>
          <w:rFonts w:ascii="Museo Sans 300" w:hAnsi="Museo Sans 300"/>
          <w:sz w:val="22"/>
          <w:szCs w:val="22"/>
        </w:rPr>
        <w:t xml:space="preserve">Detalle de la </w:t>
      </w:r>
      <w:r w:rsidRPr="00B31EE2">
        <w:rPr>
          <w:rFonts w:ascii="Museo Sans 300" w:hAnsi="Museo Sans 300"/>
          <w:sz w:val="22"/>
          <w:szCs w:val="22"/>
        </w:rPr>
        <w:t>captación</w:t>
      </w:r>
      <w:r w:rsidR="00BE5955" w:rsidRPr="00B31EE2">
        <w:rPr>
          <w:rFonts w:ascii="Museo Sans 300" w:hAnsi="Museo Sans 300"/>
          <w:sz w:val="22"/>
          <w:szCs w:val="22"/>
        </w:rPr>
        <w:t xml:space="preserve"> de sus </w:t>
      </w:r>
      <w:r w:rsidR="00D37B30" w:rsidRPr="00B31EE2">
        <w:rPr>
          <w:rFonts w:ascii="Museo Sans 300" w:hAnsi="Museo Sans 300"/>
          <w:sz w:val="22"/>
          <w:szCs w:val="22"/>
        </w:rPr>
        <w:t xml:space="preserve">socios o </w:t>
      </w:r>
      <w:r w:rsidR="00BE5955" w:rsidRPr="00B31EE2">
        <w:rPr>
          <w:rFonts w:ascii="Museo Sans 300" w:hAnsi="Museo Sans 300"/>
          <w:sz w:val="22"/>
          <w:szCs w:val="22"/>
        </w:rPr>
        <w:t>asociados</w:t>
      </w:r>
      <w:r w:rsidRPr="00B31EE2">
        <w:rPr>
          <w:rFonts w:ascii="Museo Sans 300" w:hAnsi="Museo Sans 300"/>
          <w:sz w:val="22"/>
          <w:szCs w:val="22"/>
        </w:rPr>
        <w:t xml:space="preserve"> efectuada</w:t>
      </w:r>
      <w:r w:rsidRPr="00B07ABB">
        <w:rPr>
          <w:rFonts w:ascii="Museo Sans 300" w:hAnsi="Museo Sans 300"/>
          <w:sz w:val="22"/>
          <w:szCs w:val="22"/>
        </w:rPr>
        <w:t xml:space="preserve"> en los últimos dos años</w:t>
      </w:r>
      <w:r w:rsidR="00B31EE2">
        <w:rPr>
          <w:rFonts w:ascii="Museo Sans 300" w:hAnsi="Museo Sans 300"/>
          <w:sz w:val="22"/>
          <w:szCs w:val="22"/>
        </w:rPr>
        <w:t>;</w:t>
      </w:r>
    </w:p>
    <w:p w14:paraId="30BA5221" w14:textId="2BDD0EEB" w:rsidR="00B31EE2" w:rsidRPr="00B07ABB" w:rsidRDefault="00B31EE2" w:rsidP="00F86013">
      <w:pPr>
        <w:pStyle w:val="Prrafodelista"/>
        <w:numPr>
          <w:ilvl w:val="0"/>
          <w:numId w:val="7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Detalle del número de acciones suscritas y pagadas por cada </w:t>
      </w:r>
      <w:r w:rsidRPr="009103E3">
        <w:rPr>
          <w:rFonts w:ascii="Museo Sans 300" w:hAnsi="Museo Sans 300"/>
          <w:sz w:val="22"/>
          <w:szCs w:val="22"/>
        </w:rPr>
        <w:t>uno de sus socios</w:t>
      </w:r>
      <w:r w:rsidR="008115D9" w:rsidRPr="009103E3">
        <w:rPr>
          <w:rFonts w:ascii="Museo Sans 300" w:hAnsi="Museo Sans 300"/>
          <w:sz w:val="22"/>
          <w:szCs w:val="22"/>
        </w:rPr>
        <w:t xml:space="preserve"> o de las aportaciones totales de los asociados según corresponda</w:t>
      </w:r>
      <w:r w:rsidRPr="009103E3">
        <w:rPr>
          <w:rFonts w:ascii="Museo Sans 300" w:hAnsi="Museo Sans 300"/>
          <w:sz w:val="22"/>
          <w:szCs w:val="22"/>
        </w:rPr>
        <w:t>;</w:t>
      </w:r>
    </w:p>
    <w:p w14:paraId="57F0EE4F" w14:textId="4E308766" w:rsidR="00A95DF5" w:rsidRPr="0053575C" w:rsidRDefault="00A95DF5" w:rsidP="00F86013">
      <w:pPr>
        <w:pStyle w:val="Prrafodelista"/>
        <w:numPr>
          <w:ilvl w:val="0"/>
          <w:numId w:val="7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53575C">
        <w:rPr>
          <w:rFonts w:ascii="Museo Sans 300" w:hAnsi="Museo Sans 300"/>
          <w:sz w:val="22"/>
          <w:szCs w:val="22"/>
        </w:rPr>
        <w:t>Nombre o razón social del despacho de auditoría que practicará la auditoría externa del</w:t>
      </w:r>
      <w:r w:rsidR="003824F1" w:rsidRPr="0053575C">
        <w:rPr>
          <w:rFonts w:ascii="Museo Sans 300" w:hAnsi="Museo Sans 300"/>
          <w:sz w:val="22"/>
          <w:szCs w:val="22"/>
        </w:rPr>
        <w:t xml:space="preserve"> banco </w:t>
      </w:r>
      <w:r w:rsidRPr="0053575C">
        <w:rPr>
          <w:rFonts w:ascii="Museo Sans 300" w:hAnsi="Museo Sans 300"/>
          <w:sz w:val="22"/>
          <w:szCs w:val="22"/>
        </w:rPr>
        <w:t>cooperativ</w:t>
      </w:r>
      <w:r w:rsidR="003824F1" w:rsidRPr="0053575C">
        <w:rPr>
          <w:rFonts w:ascii="Museo Sans 300" w:hAnsi="Museo Sans 300"/>
          <w:sz w:val="22"/>
          <w:szCs w:val="22"/>
        </w:rPr>
        <w:t>o</w:t>
      </w:r>
      <w:r w:rsidRPr="0053575C">
        <w:rPr>
          <w:rFonts w:ascii="Museo Sans 300" w:hAnsi="Museo Sans 300"/>
          <w:sz w:val="22"/>
          <w:szCs w:val="22"/>
        </w:rPr>
        <w:t xml:space="preserve">. </w:t>
      </w:r>
      <w:r w:rsidR="003824F1" w:rsidRPr="0053575C">
        <w:rPr>
          <w:rFonts w:ascii="Museo Sans 300" w:hAnsi="Museo Sans 300"/>
          <w:sz w:val="22"/>
          <w:szCs w:val="22"/>
        </w:rPr>
        <w:t>Este deberá estar inscrito en el Registro de Auditores Externos que lleva la Superintendencia</w:t>
      </w:r>
      <w:r w:rsidR="005D2CC8" w:rsidRPr="0053575C">
        <w:rPr>
          <w:rFonts w:ascii="Museo Sans 300" w:hAnsi="Museo Sans 300"/>
          <w:sz w:val="22"/>
          <w:szCs w:val="22"/>
        </w:rPr>
        <w:t>;</w:t>
      </w:r>
    </w:p>
    <w:p w14:paraId="50F341A9" w14:textId="23EB8EA1" w:rsidR="00A95DF5" w:rsidRPr="009103E3" w:rsidRDefault="00A95DF5" w:rsidP="00F86013">
      <w:pPr>
        <w:pStyle w:val="Prrafodelista"/>
        <w:numPr>
          <w:ilvl w:val="0"/>
          <w:numId w:val="7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53575C">
        <w:rPr>
          <w:rFonts w:ascii="Museo Sans 300" w:hAnsi="Museo Sans 300"/>
          <w:sz w:val="22"/>
          <w:szCs w:val="22"/>
        </w:rPr>
        <w:t>Nómina de los gerentes y demás personas que tengan autorización para decidir sobre la concesión de préstamos, con la misma información a que se refiere el</w:t>
      </w:r>
      <w:r w:rsidR="008115D9">
        <w:rPr>
          <w:rFonts w:ascii="Museo Sans 300" w:hAnsi="Museo Sans 300"/>
          <w:sz w:val="22"/>
          <w:szCs w:val="22"/>
        </w:rPr>
        <w:t xml:space="preserve"> literal </w:t>
      </w:r>
      <w:r w:rsidR="008115D9" w:rsidRPr="009103E3">
        <w:rPr>
          <w:rFonts w:ascii="Museo Sans 300" w:hAnsi="Museo Sans 300"/>
          <w:sz w:val="22"/>
          <w:szCs w:val="22"/>
        </w:rPr>
        <w:t>e)</w:t>
      </w:r>
      <w:r w:rsidR="005D2CC8" w:rsidRPr="009103E3">
        <w:rPr>
          <w:rFonts w:ascii="Museo Sans 300" w:hAnsi="Museo Sans 300"/>
          <w:sz w:val="22"/>
          <w:szCs w:val="22"/>
        </w:rPr>
        <w:t>; y</w:t>
      </w:r>
    </w:p>
    <w:p w14:paraId="37D3F29F" w14:textId="075A0A99" w:rsidR="00B07ABB" w:rsidRPr="009103E3" w:rsidRDefault="008115D9" w:rsidP="00F86013">
      <w:pPr>
        <w:pStyle w:val="Prrafodelista"/>
        <w:numPr>
          <w:ilvl w:val="0"/>
          <w:numId w:val="7"/>
        </w:numPr>
        <w:spacing w:after="120"/>
        <w:ind w:left="425" w:hanging="425"/>
        <w:jc w:val="both"/>
        <w:rPr>
          <w:rFonts w:ascii="Museo Sans 300" w:hAnsi="Museo Sans 300"/>
          <w:b/>
          <w:strike/>
          <w:sz w:val="22"/>
          <w:szCs w:val="22"/>
        </w:rPr>
      </w:pPr>
      <w:r w:rsidRPr="009103E3">
        <w:rPr>
          <w:rFonts w:ascii="Museo Sans 300" w:hAnsi="Museo Sans 300"/>
          <w:sz w:val="22"/>
          <w:szCs w:val="22"/>
        </w:rPr>
        <w:t xml:space="preserve">Plan de Negocios </w:t>
      </w:r>
      <w:r w:rsidR="00EC0D9B" w:rsidRPr="009103E3">
        <w:rPr>
          <w:rFonts w:ascii="Museo Sans 300" w:hAnsi="Museo Sans 300"/>
          <w:sz w:val="22"/>
          <w:szCs w:val="22"/>
        </w:rPr>
        <w:t xml:space="preserve">en el que se contemplen los cambios en el giro de negocios que surjan como consecuencia de las operaciones de captación de fondos del público. Dicho </w:t>
      </w:r>
      <w:r w:rsidRPr="009103E3">
        <w:rPr>
          <w:rFonts w:ascii="Museo Sans 300" w:hAnsi="Museo Sans 300"/>
          <w:sz w:val="22"/>
          <w:szCs w:val="22"/>
        </w:rPr>
        <w:t>plan</w:t>
      </w:r>
      <w:r w:rsidR="00EC0D9B" w:rsidRPr="009103E3">
        <w:rPr>
          <w:rFonts w:ascii="Museo Sans 300" w:hAnsi="Museo Sans 300"/>
          <w:sz w:val="22"/>
          <w:szCs w:val="22"/>
        </w:rPr>
        <w:t xml:space="preserve"> deberá incluir las bases financieras de las operaciones que se planean desarrollar, proyecciones financieras de por lo menos </w:t>
      </w:r>
      <w:r w:rsidR="00CE4DA7" w:rsidRPr="009103E3">
        <w:rPr>
          <w:rFonts w:ascii="Museo Sans 300" w:hAnsi="Museo Sans 300"/>
          <w:sz w:val="22"/>
          <w:szCs w:val="22"/>
        </w:rPr>
        <w:t xml:space="preserve">dos </w:t>
      </w:r>
      <w:r w:rsidR="00DB2EDC" w:rsidRPr="009103E3">
        <w:rPr>
          <w:rFonts w:ascii="Museo Sans 300" w:hAnsi="Museo Sans 300"/>
          <w:sz w:val="22"/>
          <w:szCs w:val="22"/>
        </w:rPr>
        <w:t>años</w:t>
      </w:r>
      <w:r w:rsidR="00EC0D9B" w:rsidRPr="009103E3">
        <w:rPr>
          <w:rFonts w:ascii="Museo Sans 300" w:hAnsi="Museo Sans 300"/>
          <w:sz w:val="22"/>
          <w:szCs w:val="22"/>
        </w:rPr>
        <w:t>, el esquema de organización y administración de la cooperativa y otros temas que se consideren de importanci</w:t>
      </w:r>
      <w:r w:rsidRPr="009103E3">
        <w:rPr>
          <w:rFonts w:ascii="Museo Sans 300" w:hAnsi="Museo Sans 300"/>
          <w:sz w:val="22"/>
          <w:szCs w:val="22"/>
        </w:rPr>
        <w:t xml:space="preserve">a. </w:t>
      </w:r>
      <w:r w:rsidR="00750370" w:rsidRPr="009103E3">
        <w:rPr>
          <w:rFonts w:ascii="Museo Sans 300" w:hAnsi="Museo Sans 300"/>
          <w:sz w:val="22"/>
          <w:szCs w:val="22"/>
        </w:rPr>
        <w:t>Este</w:t>
      </w:r>
      <w:r w:rsidR="00B07ABB" w:rsidRPr="009103E3">
        <w:rPr>
          <w:rFonts w:ascii="Museo Sans 300" w:hAnsi="Museo Sans 300"/>
          <w:sz w:val="22"/>
          <w:szCs w:val="22"/>
        </w:rPr>
        <w:t xml:space="preserve"> </w:t>
      </w:r>
      <w:r w:rsidRPr="009103E3">
        <w:rPr>
          <w:rFonts w:ascii="Museo Sans 300" w:hAnsi="Museo Sans 300"/>
          <w:sz w:val="22"/>
          <w:szCs w:val="22"/>
        </w:rPr>
        <w:t>plan de negocios</w:t>
      </w:r>
      <w:r w:rsidR="00D121D2" w:rsidRPr="009103E3">
        <w:rPr>
          <w:rFonts w:ascii="Museo Sans 300" w:hAnsi="Museo Sans 300"/>
          <w:sz w:val="22"/>
          <w:szCs w:val="22"/>
        </w:rPr>
        <w:t xml:space="preserve"> deberá</w:t>
      </w:r>
      <w:r w:rsidR="00750370" w:rsidRPr="009103E3">
        <w:rPr>
          <w:rFonts w:ascii="Museo Sans 300" w:hAnsi="Museo Sans 300"/>
          <w:sz w:val="22"/>
          <w:szCs w:val="22"/>
        </w:rPr>
        <w:t xml:space="preserve"> incluir el </w:t>
      </w:r>
      <w:r w:rsidR="00A95DF5" w:rsidRPr="009103E3">
        <w:rPr>
          <w:rFonts w:ascii="Museo Sans 300" w:hAnsi="Museo Sans 300"/>
          <w:sz w:val="22"/>
          <w:szCs w:val="22"/>
        </w:rPr>
        <w:t xml:space="preserve">cumplimiento </w:t>
      </w:r>
      <w:r w:rsidR="00D74217" w:rsidRPr="009103E3">
        <w:rPr>
          <w:rFonts w:ascii="Museo Sans 300" w:hAnsi="Museo Sans 300"/>
          <w:sz w:val="22"/>
          <w:szCs w:val="22"/>
        </w:rPr>
        <w:t xml:space="preserve">de los requisitos </w:t>
      </w:r>
      <w:r w:rsidR="00D121D2" w:rsidRPr="009103E3">
        <w:rPr>
          <w:rFonts w:ascii="Museo Sans 300" w:hAnsi="Museo Sans 300"/>
          <w:sz w:val="22"/>
          <w:szCs w:val="22"/>
        </w:rPr>
        <w:t xml:space="preserve">de </w:t>
      </w:r>
      <w:r w:rsidR="00D74217" w:rsidRPr="009103E3">
        <w:rPr>
          <w:rFonts w:ascii="Museo Sans 300" w:hAnsi="Museo Sans 300"/>
          <w:sz w:val="22"/>
          <w:szCs w:val="22"/>
        </w:rPr>
        <w:t xml:space="preserve">la </w:t>
      </w:r>
      <w:r w:rsidR="00D121D2" w:rsidRPr="009103E3">
        <w:rPr>
          <w:rFonts w:ascii="Museo Sans 300" w:hAnsi="Museo Sans 300"/>
          <w:sz w:val="22"/>
          <w:szCs w:val="22"/>
        </w:rPr>
        <w:t>Información sobre Equipo y Programas de Cómputo</w:t>
      </w:r>
      <w:r w:rsidR="00D74217" w:rsidRPr="009103E3">
        <w:rPr>
          <w:rFonts w:ascii="Museo Sans 300" w:hAnsi="Museo Sans 300"/>
          <w:sz w:val="22"/>
          <w:szCs w:val="22"/>
        </w:rPr>
        <w:t xml:space="preserve"> declarado y</w:t>
      </w:r>
      <w:r w:rsidR="00D121D2" w:rsidRPr="009103E3">
        <w:rPr>
          <w:rFonts w:ascii="Museo Sans 300" w:hAnsi="Museo Sans 300"/>
          <w:sz w:val="22"/>
          <w:szCs w:val="22"/>
        </w:rPr>
        <w:t xml:space="preserve"> </w:t>
      </w:r>
      <w:r w:rsidR="00D74217" w:rsidRPr="009103E3">
        <w:rPr>
          <w:rFonts w:ascii="Museo Sans 300" w:hAnsi="Museo Sans 300"/>
          <w:sz w:val="22"/>
          <w:szCs w:val="22"/>
        </w:rPr>
        <w:t xml:space="preserve">de los </w:t>
      </w:r>
      <w:r w:rsidR="00335D6B" w:rsidRPr="009103E3">
        <w:rPr>
          <w:rFonts w:ascii="Museo Sans 300" w:hAnsi="Museo Sans 300"/>
          <w:sz w:val="22"/>
          <w:szCs w:val="22"/>
        </w:rPr>
        <w:t>M</w:t>
      </w:r>
      <w:r w:rsidR="00A95DF5" w:rsidRPr="009103E3">
        <w:rPr>
          <w:rFonts w:ascii="Museo Sans 300" w:hAnsi="Museo Sans 300"/>
          <w:sz w:val="22"/>
          <w:szCs w:val="22"/>
        </w:rPr>
        <w:t xml:space="preserve">anuales de </w:t>
      </w:r>
      <w:r w:rsidR="00D74217" w:rsidRPr="009103E3">
        <w:rPr>
          <w:rFonts w:ascii="Museo Sans 300" w:hAnsi="Museo Sans 300"/>
          <w:sz w:val="22"/>
          <w:szCs w:val="22"/>
        </w:rPr>
        <w:t>F</w:t>
      </w:r>
      <w:r w:rsidR="00A95DF5" w:rsidRPr="009103E3">
        <w:rPr>
          <w:rFonts w:ascii="Museo Sans 300" w:hAnsi="Museo Sans 300"/>
          <w:sz w:val="22"/>
          <w:szCs w:val="22"/>
        </w:rPr>
        <w:t xml:space="preserve">unciones y </w:t>
      </w:r>
      <w:r w:rsidR="00D74217" w:rsidRPr="009103E3">
        <w:rPr>
          <w:rFonts w:ascii="Museo Sans 300" w:hAnsi="Museo Sans 300"/>
          <w:sz w:val="22"/>
          <w:szCs w:val="22"/>
        </w:rPr>
        <w:t>P</w:t>
      </w:r>
      <w:r w:rsidR="00A95DF5" w:rsidRPr="009103E3">
        <w:rPr>
          <w:rFonts w:ascii="Museo Sans 300" w:hAnsi="Museo Sans 300"/>
          <w:sz w:val="22"/>
          <w:szCs w:val="22"/>
        </w:rPr>
        <w:t>rocedimientos</w:t>
      </w:r>
      <w:r w:rsidR="00D121D2" w:rsidRPr="009103E3">
        <w:rPr>
          <w:rFonts w:ascii="Museo Sans 300" w:hAnsi="Museo Sans 300"/>
          <w:sz w:val="22"/>
          <w:szCs w:val="22"/>
        </w:rPr>
        <w:t xml:space="preserve"> Operativos</w:t>
      </w:r>
      <w:r w:rsidR="00A95DF5" w:rsidRPr="009103E3">
        <w:rPr>
          <w:rFonts w:ascii="Museo Sans 300" w:hAnsi="Museo Sans 300"/>
          <w:sz w:val="22"/>
          <w:szCs w:val="22"/>
        </w:rPr>
        <w:t xml:space="preserve">, </w:t>
      </w:r>
      <w:r w:rsidR="00D121D2" w:rsidRPr="009103E3">
        <w:rPr>
          <w:rFonts w:ascii="Museo Sans 300" w:hAnsi="Museo Sans 300"/>
          <w:sz w:val="22"/>
          <w:szCs w:val="22"/>
        </w:rPr>
        <w:t xml:space="preserve">según lo indicado </w:t>
      </w:r>
      <w:r w:rsidR="00A95DF5" w:rsidRPr="009103E3">
        <w:rPr>
          <w:rFonts w:ascii="Museo Sans 300" w:hAnsi="Museo Sans 300"/>
          <w:sz w:val="22"/>
          <w:szCs w:val="22"/>
        </w:rPr>
        <w:t xml:space="preserve">en los </w:t>
      </w:r>
      <w:r w:rsidR="00D70451" w:rsidRPr="009103E3">
        <w:rPr>
          <w:rFonts w:ascii="Museo Sans 300" w:hAnsi="Museo Sans 300"/>
          <w:sz w:val="22"/>
          <w:szCs w:val="22"/>
        </w:rPr>
        <w:t>A</w:t>
      </w:r>
      <w:r w:rsidR="00A95DF5" w:rsidRPr="009103E3">
        <w:rPr>
          <w:rFonts w:ascii="Museo Sans 300" w:hAnsi="Museo Sans 300"/>
          <w:sz w:val="22"/>
          <w:szCs w:val="22"/>
        </w:rPr>
        <w:t xml:space="preserve">nexos 2 y 3 de </w:t>
      </w:r>
      <w:r w:rsidR="00DC46C5">
        <w:rPr>
          <w:rFonts w:ascii="Museo Sans 300" w:hAnsi="Museo Sans 300"/>
          <w:sz w:val="22"/>
          <w:szCs w:val="22"/>
        </w:rPr>
        <w:t>las presentes</w:t>
      </w:r>
      <w:r w:rsidR="00A95DF5" w:rsidRPr="009103E3">
        <w:rPr>
          <w:rFonts w:ascii="Museo Sans 300" w:hAnsi="Museo Sans 300"/>
          <w:sz w:val="22"/>
          <w:szCs w:val="22"/>
        </w:rPr>
        <w:t xml:space="preserve"> Normas</w:t>
      </w:r>
      <w:r w:rsidR="00B07ABB" w:rsidRPr="009103E3">
        <w:rPr>
          <w:rFonts w:ascii="Museo Sans 300" w:hAnsi="Museo Sans 300"/>
          <w:sz w:val="22"/>
          <w:szCs w:val="22"/>
        </w:rPr>
        <w:t>.</w:t>
      </w:r>
    </w:p>
    <w:p w14:paraId="49DF836D" w14:textId="135C5FED" w:rsidR="002A7D3F" w:rsidRPr="00B07ABB" w:rsidRDefault="002A7D3F" w:rsidP="002A7D3F">
      <w:pPr>
        <w:pStyle w:val="Textoindependiente2"/>
        <w:jc w:val="both"/>
        <w:rPr>
          <w:rFonts w:ascii="Museo Sans 300" w:hAnsi="Museo Sans 300"/>
          <w:b w:val="0"/>
          <w:bCs/>
          <w:sz w:val="22"/>
          <w:szCs w:val="22"/>
          <w:lang w:val="es-SV"/>
        </w:rPr>
      </w:pPr>
      <w:r w:rsidRPr="00B07ABB">
        <w:rPr>
          <w:rFonts w:ascii="Museo Sans 300" w:hAnsi="Museo Sans 300"/>
          <w:b w:val="0"/>
          <w:bCs/>
          <w:sz w:val="22"/>
          <w:szCs w:val="22"/>
        </w:rPr>
        <w:t>La solicitud y documentación podrá ser presentada a través de los medios que ponga a disposición la Superintendencia, los cuales podrán ser electrónicos. En todo caso</w:t>
      </w:r>
      <w:r w:rsidR="00D56292">
        <w:rPr>
          <w:rFonts w:ascii="Museo Sans 300" w:hAnsi="Museo Sans 300"/>
          <w:b w:val="0"/>
          <w:bCs/>
          <w:sz w:val="22"/>
          <w:szCs w:val="22"/>
        </w:rPr>
        <w:t>,</w:t>
      </w:r>
      <w:r w:rsidRPr="00B07ABB">
        <w:rPr>
          <w:rFonts w:ascii="Museo Sans 300" w:hAnsi="Museo Sans 300"/>
          <w:b w:val="0"/>
          <w:bCs/>
          <w:sz w:val="22"/>
          <w:szCs w:val="22"/>
        </w:rPr>
        <w:t xml:space="preserve"> el plazo a que se refiere el primer inciso del artículo </w:t>
      </w:r>
      <w:r w:rsidR="00D74217" w:rsidRPr="00B07ABB">
        <w:rPr>
          <w:rFonts w:ascii="Museo Sans 300" w:hAnsi="Museo Sans 300"/>
          <w:b w:val="0"/>
          <w:bCs/>
          <w:sz w:val="22"/>
          <w:szCs w:val="22"/>
        </w:rPr>
        <w:t>5</w:t>
      </w:r>
      <w:r w:rsidRPr="00B07ABB">
        <w:rPr>
          <w:rFonts w:ascii="Museo Sans 300" w:hAnsi="Museo Sans 300"/>
          <w:b w:val="0"/>
          <w:bCs/>
          <w:sz w:val="22"/>
          <w:szCs w:val="22"/>
        </w:rPr>
        <w:t xml:space="preserve"> de las presentes Normas</w:t>
      </w:r>
      <w:r w:rsidR="00D74217" w:rsidRPr="00B07ABB">
        <w:rPr>
          <w:rFonts w:ascii="Museo Sans 300" w:hAnsi="Museo Sans 300"/>
          <w:b w:val="0"/>
          <w:bCs/>
          <w:sz w:val="22"/>
          <w:szCs w:val="22"/>
        </w:rPr>
        <w:t>,</w:t>
      </w:r>
      <w:r w:rsidRPr="00B07ABB">
        <w:rPr>
          <w:rFonts w:ascii="Museo Sans 300" w:hAnsi="Museo Sans 300"/>
          <w:b w:val="0"/>
          <w:bCs/>
          <w:sz w:val="22"/>
          <w:szCs w:val="22"/>
        </w:rPr>
        <w:t xml:space="preserve"> empezará a contar a partir del día hábil siguiente de haber presentado la solicitud. </w:t>
      </w:r>
    </w:p>
    <w:p w14:paraId="04AF2AD2" w14:textId="77777777" w:rsidR="00D74217" w:rsidRPr="00D05784" w:rsidRDefault="00D74217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strike/>
          <w:lang w:eastAsia="es-ES"/>
        </w:rPr>
      </w:pPr>
    </w:p>
    <w:p w14:paraId="72B371C2" w14:textId="23097650" w:rsidR="00291189" w:rsidRPr="00B07ABB" w:rsidRDefault="00291189" w:rsidP="00291189">
      <w:pPr>
        <w:pStyle w:val="Prrafodelista"/>
        <w:ind w:left="0"/>
        <w:jc w:val="both"/>
        <w:rPr>
          <w:rFonts w:ascii="Museo Sans 300" w:hAnsi="Museo Sans 300"/>
          <w:b/>
          <w:sz w:val="22"/>
          <w:szCs w:val="22"/>
        </w:rPr>
      </w:pPr>
      <w:r w:rsidRPr="00B07ABB">
        <w:rPr>
          <w:rFonts w:ascii="Museo Sans 300" w:hAnsi="Museo Sans 300"/>
          <w:b/>
          <w:sz w:val="22"/>
          <w:szCs w:val="22"/>
        </w:rPr>
        <w:t xml:space="preserve">Procedimiento </w:t>
      </w:r>
      <w:r w:rsidR="00CF628E" w:rsidRPr="00B07ABB">
        <w:rPr>
          <w:rFonts w:ascii="Museo Sans 300" w:hAnsi="Museo Sans 300"/>
          <w:b/>
          <w:sz w:val="22"/>
          <w:szCs w:val="22"/>
        </w:rPr>
        <w:t>d</w:t>
      </w:r>
      <w:r w:rsidRPr="00B07ABB">
        <w:rPr>
          <w:rFonts w:ascii="Museo Sans 300" w:hAnsi="Museo Sans 300"/>
          <w:b/>
          <w:sz w:val="22"/>
          <w:szCs w:val="22"/>
        </w:rPr>
        <w:t xml:space="preserve">e </w:t>
      </w:r>
      <w:r w:rsidR="00DC46C5">
        <w:rPr>
          <w:rFonts w:ascii="Museo Sans 300" w:hAnsi="Museo Sans 300"/>
          <w:b/>
          <w:sz w:val="22"/>
          <w:szCs w:val="22"/>
        </w:rPr>
        <w:t>a</w:t>
      </w:r>
      <w:r w:rsidRPr="00B07ABB">
        <w:rPr>
          <w:rFonts w:ascii="Museo Sans 300" w:hAnsi="Museo Sans 300"/>
          <w:b/>
          <w:sz w:val="22"/>
          <w:szCs w:val="22"/>
        </w:rPr>
        <w:t xml:space="preserve">utorización </w:t>
      </w:r>
      <w:r w:rsidR="00CF628E" w:rsidRPr="00B07ABB">
        <w:rPr>
          <w:rFonts w:ascii="Museo Sans 300" w:hAnsi="Museo Sans 300"/>
          <w:b/>
          <w:sz w:val="22"/>
          <w:szCs w:val="22"/>
        </w:rPr>
        <w:t>p</w:t>
      </w:r>
      <w:r w:rsidRPr="00B07ABB">
        <w:rPr>
          <w:rFonts w:ascii="Museo Sans 300" w:hAnsi="Museo Sans 300"/>
          <w:b/>
          <w:sz w:val="22"/>
          <w:szCs w:val="22"/>
        </w:rPr>
        <w:t xml:space="preserve">ara </w:t>
      </w:r>
      <w:r w:rsidR="00CF628E" w:rsidRPr="00B07ABB">
        <w:rPr>
          <w:rFonts w:ascii="Museo Sans 300" w:hAnsi="Museo Sans 300"/>
          <w:b/>
          <w:sz w:val="22"/>
          <w:szCs w:val="22"/>
        </w:rPr>
        <w:t>l</w:t>
      </w:r>
      <w:r w:rsidRPr="00B07ABB">
        <w:rPr>
          <w:rFonts w:ascii="Museo Sans 300" w:hAnsi="Museo Sans 300"/>
          <w:b/>
          <w:sz w:val="22"/>
          <w:szCs w:val="22"/>
        </w:rPr>
        <w:t xml:space="preserve">a </w:t>
      </w:r>
      <w:r w:rsidR="00DC46C5">
        <w:rPr>
          <w:rFonts w:ascii="Museo Sans 300" w:hAnsi="Museo Sans 300"/>
          <w:b/>
          <w:sz w:val="22"/>
          <w:szCs w:val="22"/>
        </w:rPr>
        <w:t>c</w:t>
      </w:r>
      <w:r w:rsidRPr="00B07ABB">
        <w:rPr>
          <w:rFonts w:ascii="Museo Sans 300" w:hAnsi="Museo Sans 300"/>
          <w:b/>
          <w:sz w:val="22"/>
          <w:szCs w:val="22"/>
        </w:rPr>
        <w:t xml:space="preserve">aptación </w:t>
      </w:r>
      <w:r w:rsidR="00CF628E" w:rsidRPr="00B07ABB">
        <w:rPr>
          <w:rFonts w:ascii="Museo Sans 300" w:hAnsi="Museo Sans 300"/>
          <w:b/>
          <w:sz w:val="22"/>
          <w:szCs w:val="22"/>
        </w:rPr>
        <w:t>d</w:t>
      </w:r>
      <w:r w:rsidRPr="00B07ABB">
        <w:rPr>
          <w:rFonts w:ascii="Museo Sans 300" w:hAnsi="Museo Sans 300"/>
          <w:b/>
          <w:sz w:val="22"/>
          <w:szCs w:val="22"/>
        </w:rPr>
        <w:t xml:space="preserve">e </w:t>
      </w:r>
      <w:r w:rsidR="00DC46C5">
        <w:rPr>
          <w:rFonts w:ascii="Museo Sans 300" w:hAnsi="Museo Sans 300"/>
          <w:b/>
          <w:sz w:val="22"/>
          <w:szCs w:val="22"/>
        </w:rPr>
        <w:t>d</w:t>
      </w:r>
      <w:r w:rsidRPr="00B07ABB">
        <w:rPr>
          <w:rFonts w:ascii="Museo Sans 300" w:hAnsi="Museo Sans 300"/>
          <w:b/>
          <w:sz w:val="22"/>
          <w:szCs w:val="22"/>
        </w:rPr>
        <w:t xml:space="preserve">epósitos </w:t>
      </w:r>
      <w:r w:rsidR="00CF628E" w:rsidRPr="00B07ABB">
        <w:rPr>
          <w:rFonts w:ascii="Museo Sans 300" w:hAnsi="Museo Sans 300"/>
          <w:b/>
          <w:sz w:val="22"/>
          <w:szCs w:val="22"/>
        </w:rPr>
        <w:t>d</w:t>
      </w:r>
      <w:r w:rsidRPr="00B07ABB">
        <w:rPr>
          <w:rFonts w:ascii="Museo Sans 300" w:hAnsi="Museo Sans 300"/>
          <w:b/>
          <w:sz w:val="22"/>
          <w:szCs w:val="22"/>
        </w:rPr>
        <w:t xml:space="preserve">el </w:t>
      </w:r>
      <w:r w:rsidR="00DC46C5">
        <w:rPr>
          <w:rFonts w:ascii="Museo Sans 300" w:hAnsi="Museo Sans 300"/>
          <w:b/>
          <w:sz w:val="22"/>
          <w:szCs w:val="22"/>
        </w:rPr>
        <w:t>p</w:t>
      </w:r>
      <w:r w:rsidR="00CF628E" w:rsidRPr="00B07ABB">
        <w:rPr>
          <w:rFonts w:ascii="Museo Sans 300" w:hAnsi="Museo Sans 300"/>
          <w:b/>
          <w:sz w:val="22"/>
          <w:szCs w:val="22"/>
        </w:rPr>
        <w:t>ú</w:t>
      </w:r>
      <w:r w:rsidRPr="00B07ABB">
        <w:rPr>
          <w:rFonts w:ascii="Museo Sans 300" w:hAnsi="Museo Sans 300"/>
          <w:b/>
          <w:sz w:val="22"/>
          <w:szCs w:val="22"/>
        </w:rPr>
        <w:t xml:space="preserve">blico </w:t>
      </w:r>
    </w:p>
    <w:p w14:paraId="392BC94C" w14:textId="14FDBAAF" w:rsidR="009E37E0" w:rsidRPr="007315D1" w:rsidRDefault="00A95DF5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  <w:sz w:val="22"/>
          <w:szCs w:val="22"/>
        </w:rPr>
      </w:pPr>
      <w:r w:rsidRPr="007315D1">
        <w:rPr>
          <w:rFonts w:ascii="Museo Sans 300" w:hAnsi="Museo Sans 300"/>
          <w:color w:val="FF0000"/>
          <w:sz w:val="22"/>
          <w:szCs w:val="22"/>
        </w:rPr>
        <w:t xml:space="preserve"> </w:t>
      </w:r>
      <w:r w:rsidR="009E37E0" w:rsidRPr="007315D1">
        <w:rPr>
          <w:rFonts w:ascii="Museo Sans 300" w:hAnsi="Museo Sans 300"/>
          <w:sz w:val="22"/>
          <w:szCs w:val="22"/>
        </w:rPr>
        <w:t xml:space="preserve">Recibida la solicitud de autorización </w:t>
      </w:r>
      <w:r w:rsidR="00E43904">
        <w:rPr>
          <w:rFonts w:ascii="Museo Sans 300" w:hAnsi="Museo Sans 300"/>
          <w:sz w:val="22"/>
          <w:szCs w:val="22"/>
        </w:rPr>
        <w:t xml:space="preserve">para </w:t>
      </w:r>
      <w:r w:rsidR="009E37E0" w:rsidRPr="007315D1">
        <w:rPr>
          <w:rFonts w:ascii="Museo Sans 300" w:hAnsi="Museo Sans 300"/>
          <w:sz w:val="22"/>
          <w:szCs w:val="22"/>
        </w:rPr>
        <w:t xml:space="preserve">iniciar la captación de depósitos del público de conformidad </w:t>
      </w:r>
      <w:r w:rsidR="00532644">
        <w:rPr>
          <w:rFonts w:ascii="Museo Sans 300" w:hAnsi="Museo Sans 300"/>
          <w:sz w:val="22"/>
          <w:szCs w:val="22"/>
        </w:rPr>
        <w:t xml:space="preserve">a lo establecido </w:t>
      </w:r>
      <w:r w:rsidR="009E37E0" w:rsidRPr="007315D1">
        <w:rPr>
          <w:rFonts w:ascii="Museo Sans 300" w:hAnsi="Museo Sans 300"/>
          <w:sz w:val="22"/>
          <w:szCs w:val="22"/>
        </w:rPr>
        <w:t xml:space="preserve">en </w:t>
      </w:r>
      <w:r w:rsidR="00D74217">
        <w:rPr>
          <w:rFonts w:ascii="Museo Sans 300" w:hAnsi="Museo Sans 300"/>
          <w:sz w:val="22"/>
          <w:szCs w:val="22"/>
        </w:rPr>
        <w:t xml:space="preserve">el </w:t>
      </w:r>
      <w:r w:rsidR="009E37E0" w:rsidRPr="007315D1">
        <w:rPr>
          <w:rFonts w:ascii="Museo Sans 300" w:hAnsi="Museo Sans 300"/>
          <w:sz w:val="22"/>
          <w:szCs w:val="22"/>
        </w:rPr>
        <w:t xml:space="preserve">artículo 4 de las presentes Normas, la Superintendencia procederá a verificar el cumplimiento de los requisitos definidos por la Ley y en las presentes Normas, disponiendo de un plazo de hasta sesenta días para la autorización o denegatoria de la solicitud correspondiente. </w:t>
      </w:r>
    </w:p>
    <w:p w14:paraId="36781E36" w14:textId="77777777" w:rsidR="009E37E0" w:rsidRPr="000C400C" w:rsidRDefault="009E37E0" w:rsidP="00982BE1">
      <w:pPr>
        <w:spacing w:after="0" w:line="240" w:lineRule="auto"/>
        <w:jc w:val="both"/>
        <w:rPr>
          <w:rFonts w:ascii="Museo Sans 300" w:hAnsi="Museo Sans 300"/>
          <w:color w:val="FF0000"/>
        </w:rPr>
      </w:pPr>
    </w:p>
    <w:p w14:paraId="39A7619C" w14:textId="7ED4AB90" w:rsidR="00A95DF5" w:rsidRPr="009E37E0" w:rsidRDefault="00A95DF5" w:rsidP="00A95DF5">
      <w:pPr>
        <w:spacing w:after="0" w:line="240" w:lineRule="auto"/>
        <w:jc w:val="both"/>
        <w:rPr>
          <w:rFonts w:ascii="Museo Sans 300" w:hAnsi="Museo Sans 300"/>
          <w:color w:val="000000" w:themeColor="text1"/>
        </w:rPr>
      </w:pPr>
      <w:r w:rsidRPr="009E37E0">
        <w:rPr>
          <w:rFonts w:ascii="Museo Sans 300" w:hAnsi="Museo Sans 300"/>
          <w:color w:val="000000" w:themeColor="text1"/>
        </w:rPr>
        <w:lastRenderedPageBreak/>
        <w:t xml:space="preserve">Si la solicitud no viene acompañada de la información, que se detalla en el artículo </w:t>
      </w:r>
      <w:r w:rsidR="00991B08" w:rsidRPr="009E37E0">
        <w:rPr>
          <w:rFonts w:ascii="Museo Sans 300" w:hAnsi="Museo Sans 300"/>
          <w:color w:val="000000" w:themeColor="text1"/>
        </w:rPr>
        <w:t>4</w:t>
      </w:r>
      <w:r w:rsidRPr="009E37E0">
        <w:rPr>
          <w:rFonts w:ascii="Museo Sans 300" w:hAnsi="Museo Sans 300"/>
          <w:color w:val="000000" w:themeColor="text1"/>
        </w:rPr>
        <w:t xml:space="preserve"> de las presentes Normas, la Superintendencia ante la falta de requisitos necesarios, podrá requerir de la entidad solicitante que en el plazo de diez días hábiles contados a partir del día siguiente al de la notificación, presente los documentos que faltaren, plazo que podrá ampliarse a solicitud de las entidades interesadas cuando existan razones que así lo justifiquen.</w:t>
      </w:r>
      <w:r w:rsidRPr="009E37E0">
        <w:rPr>
          <w:rFonts w:ascii="Museo Sans 300" w:eastAsia="Times New Roman" w:hAnsi="Museo Sans 300" w:cs="Times New Roman"/>
          <w:b/>
          <w:color w:val="000000" w:themeColor="text1"/>
          <w:lang w:eastAsia="es-ES"/>
        </w:rPr>
        <w:t xml:space="preserve"> </w:t>
      </w:r>
    </w:p>
    <w:p w14:paraId="65585F88" w14:textId="77777777" w:rsidR="00A95DF5" w:rsidRPr="000C400C" w:rsidRDefault="00A95DF5" w:rsidP="00982BE1">
      <w:pPr>
        <w:widowControl w:val="0"/>
        <w:spacing w:after="0" w:line="240" w:lineRule="auto"/>
        <w:jc w:val="both"/>
        <w:outlineLvl w:val="0"/>
        <w:rPr>
          <w:rFonts w:ascii="Museo Sans 300" w:hAnsi="Museo Sans 300"/>
          <w:color w:val="FF0000"/>
        </w:rPr>
      </w:pPr>
    </w:p>
    <w:p w14:paraId="0A55D7A6" w14:textId="79B319B5" w:rsidR="00A95DF5" w:rsidRPr="009E37E0" w:rsidRDefault="00A95DF5" w:rsidP="00A95DF5">
      <w:pPr>
        <w:widowControl w:val="0"/>
        <w:spacing w:after="0" w:line="240" w:lineRule="auto"/>
        <w:jc w:val="both"/>
        <w:outlineLvl w:val="0"/>
        <w:rPr>
          <w:rFonts w:ascii="Museo Sans 300" w:hAnsi="Museo Sans 300"/>
          <w:color w:val="000000" w:themeColor="text1"/>
        </w:rPr>
      </w:pPr>
      <w:r w:rsidRPr="009E37E0">
        <w:rPr>
          <w:rFonts w:ascii="Museo Sans 300" w:hAnsi="Museo Sans 300"/>
          <w:color w:val="000000" w:themeColor="text1"/>
        </w:rPr>
        <w:t xml:space="preserve">La Superintendencia en la misma prevención indicará a la entidad que si no completa la información en el plazo antes mencionado, procederá sin más trámite a archivar la solicitud, quedándole a salvo su derecho de presentar una nueva solicitud. </w:t>
      </w:r>
    </w:p>
    <w:p w14:paraId="1A3EBCB8" w14:textId="77777777" w:rsidR="00A95DF5" w:rsidRPr="009E37E0" w:rsidRDefault="00A95DF5" w:rsidP="00A95DF5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</w:rPr>
      </w:pPr>
    </w:p>
    <w:p w14:paraId="73DAA845" w14:textId="58B03CB3" w:rsidR="00A95DF5" w:rsidRPr="009E37E0" w:rsidRDefault="00A95DF5" w:rsidP="00A95DF5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</w:rPr>
      </w:pPr>
      <w:r w:rsidRPr="009E37E0">
        <w:rPr>
          <w:rFonts w:ascii="Museo Sans 300" w:hAnsi="Museo Sans 300"/>
          <w:color w:val="000000" w:themeColor="text1"/>
          <w:sz w:val="22"/>
          <w:szCs w:val="22"/>
        </w:rPr>
        <w:t xml:space="preserve">Si luego del análisis de la documentación presentada de acuerdo al artículo </w:t>
      </w:r>
      <w:r w:rsidR="008B1D0A" w:rsidRPr="009E37E0">
        <w:rPr>
          <w:rFonts w:ascii="Museo Sans 300" w:hAnsi="Museo Sans 300"/>
          <w:color w:val="000000" w:themeColor="text1"/>
          <w:sz w:val="22"/>
          <w:szCs w:val="22"/>
        </w:rPr>
        <w:t>4</w:t>
      </w:r>
      <w:r w:rsidRPr="009E37E0">
        <w:rPr>
          <w:rFonts w:ascii="Museo Sans 300" w:hAnsi="Museo Sans 300"/>
          <w:color w:val="000000" w:themeColor="text1"/>
          <w:sz w:val="22"/>
          <w:szCs w:val="22"/>
        </w:rPr>
        <w:t xml:space="preserve"> de las presentes Normas, la Superintendencia tuviere observaciones o cuando la documentación o información que haya sido presentada, no resultare suficiente para establecer los hechos o información que pretenda acreditarse conforme a lo solicitado, la Superintendencia </w:t>
      </w:r>
      <w:r w:rsidR="00351830">
        <w:rPr>
          <w:rFonts w:ascii="Museo Sans 300" w:hAnsi="Museo Sans 300"/>
          <w:color w:val="000000" w:themeColor="text1"/>
          <w:sz w:val="22"/>
          <w:szCs w:val="22"/>
        </w:rPr>
        <w:t>podrá prevenir</w:t>
      </w:r>
      <w:r w:rsidRPr="009E37E0">
        <w:rPr>
          <w:rFonts w:ascii="Museo Sans 300" w:hAnsi="Museo Sans 300"/>
          <w:color w:val="000000" w:themeColor="text1"/>
          <w:sz w:val="22"/>
          <w:szCs w:val="22"/>
        </w:rPr>
        <w:t xml:space="preserve"> a la entidad solicitante respectiva para que subsane las deficiencias que se le comuniquen o presente documentación o información adicional que se le requiera.</w:t>
      </w:r>
      <w:r w:rsidRPr="009E37E0">
        <w:rPr>
          <w:rFonts w:ascii="Museo Sans 300" w:hAnsi="Museo Sans 300"/>
          <w:b/>
          <w:color w:val="000000" w:themeColor="text1"/>
          <w:sz w:val="22"/>
          <w:szCs w:val="22"/>
        </w:rPr>
        <w:t xml:space="preserve"> </w:t>
      </w:r>
    </w:p>
    <w:p w14:paraId="26765F92" w14:textId="77777777" w:rsidR="00A95DF5" w:rsidRPr="000C400C" w:rsidRDefault="00A95DF5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color w:val="FF0000"/>
          <w:lang w:eastAsia="es-ES"/>
        </w:rPr>
      </w:pPr>
    </w:p>
    <w:p w14:paraId="263D2B4C" w14:textId="35ADC89C" w:rsidR="00A95DF5" w:rsidRPr="009E37E0" w:rsidRDefault="00A95DF5" w:rsidP="00A95DF5">
      <w:pPr>
        <w:spacing w:after="0" w:line="240" w:lineRule="auto"/>
        <w:jc w:val="both"/>
        <w:rPr>
          <w:rFonts w:ascii="Museo Sans 300" w:eastAsia="Calibri" w:hAnsi="Museo Sans 300"/>
          <w:color w:val="000000" w:themeColor="text1"/>
        </w:rPr>
      </w:pPr>
      <w:r w:rsidRPr="009E37E0">
        <w:rPr>
          <w:rFonts w:ascii="Museo Sans 300" w:eastAsia="Calibri" w:hAnsi="Museo Sans 300"/>
          <w:color w:val="000000" w:themeColor="text1"/>
        </w:rPr>
        <w:t>La entidad solicitante dispondrá de un plazo máximo de diez días hábiles contados a partir del día siguiente al de la notificación, para solventar las observaciones o presentar la información adicional requerida por la Superintendencia.</w:t>
      </w:r>
      <w:r w:rsidRPr="009E37E0">
        <w:rPr>
          <w:rFonts w:ascii="Museo Sans 300" w:eastAsia="Times New Roman" w:hAnsi="Museo Sans 300" w:cs="Times New Roman"/>
          <w:b/>
          <w:color w:val="000000" w:themeColor="text1"/>
          <w:lang w:eastAsia="es-ES"/>
        </w:rPr>
        <w:t xml:space="preserve"> </w:t>
      </w:r>
    </w:p>
    <w:p w14:paraId="13B2D27C" w14:textId="77777777" w:rsidR="00A95DF5" w:rsidRPr="009E37E0" w:rsidRDefault="00A95DF5" w:rsidP="00982BE1">
      <w:pPr>
        <w:spacing w:after="0" w:line="240" w:lineRule="auto"/>
        <w:jc w:val="both"/>
        <w:rPr>
          <w:rFonts w:ascii="Museo Sans 300" w:eastAsia="Calibri" w:hAnsi="Museo Sans 300"/>
          <w:color w:val="000000" w:themeColor="text1"/>
        </w:rPr>
      </w:pPr>
    </w:p>
    <w:p w14:paraId="4E41AAA6" w14:textId="7B7A14D9" w:rsidR="00A95DF5" w:rsidRDefault="00A95DF5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color w:val="000000" w:themeColor="text1"/>
          <w:lang w:eastAsia="es-ES"/>
        </w:rPr>
      </w:pPr>
      <w:r w:rsidRPr="009E37E0">
        <w:rPr>
          <w:rFonts w:ascii="Museo Sans 300" w:eastAsia="Calibri" w:hAnsi="Museo Sans 300"/>
          <w:color w:val="000000" w:themeColor="text1"/>
        </w:rPr>
        <w:t>La Superintendencia podrá mediante resolución fundamentada ampliar hasta por otros diez días hábiles, el plazo señalado en el inciso anterior, cuando la naturaleza de las observaciones o deficiencias prevenidas lo exijan.</w:t>
      </w:r>
    </w:p>
    <w:p w14:paraId="157EBB7A" w14:textId="77777777" w:rsidR="008C183E" w:rsidRPr="009E37E0" w:rsidRDefault="008C183E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color w:val="000000" w:themeColor="text1"/>
          <w:lang w:eastAsia="es-ES"/>
        </w:rPr>
      </w:pPr>
    </w:p>
    <w:p w14:paraId="5508B6E1" w14:textId="4DFDCBAF" w:rsidR="00A95DF5" w:rsidRPr="009E37E0" w:rsidRDefault="00A95DF5" w:rsidP="00A95DF5">
      <w:pPr>
        <w:pStyle w:val="Prrafodelista"/>
        <w:widowControl w:val="0"/>
        <w:ind w:left="0"/>
        <w:outlineLvl w:val="0"/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</w:pPr>
      <w:r w:rsidRPr="009E37E0"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  <w:t xml:space="preserve">Plazo de prórroga </w:t>
      </w:r>
    </w:p>
    <w:p w14:paraId="4A5CA982" w14:textId="3549817A" w:rsidR="00A95DF5" w:rsidRPr="009E37E0" w:rsidRDefault="00A95DF5" w:rsidP="00F86013">
      <w:pPr>
        <w:pStyle w:val="Prrafodelista"/>
        <w:widowControl w:val="0"/>
        <w:numPr>
          <w:ilvl w:val="0"/>
          <w:numId w:val="5"/>
        </w:numPr>
        <w:ind w:firstLine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  <w:lang w:val="es-MX"/>
        </w:rPr>
      </w:pPr>
      <w:r w:rsidRPr="009E37E0">
        <w:rPr>
          <w:rFonts w:ascii="Museo Sans 300" w:hAnsi="Museo Sans 300"/>
          <w:color w:val="000000" w:themeColor="text1"/>
          <w:sz w:val="22"/>
          <w:szCs w:val="22"/>
        </w:rPr>
        <w:t xml:space="preserve">La entidad solicitante podrá presentar a la Superintendencia una solicitud de prórroga del plazo señalado en el inciso quinto del artículo </w:t>
      </w:r>
      <w:r w:rsidR="00D74217">
        <w:rPr>
          <w:rFonts w:ascii="Museo Sans 300" w:hAnsi="Museo Sans 300"/>
          <w:color w:val="000000" w:themeColor="text1"/>
          <w:sz w:val="22"/>
          <w:szCs w:val="22"/>
        </w:rPr>
        <w:t>5</w:t>
      </w:r>
      <w:r w:rsidRPr="009E37E0">
        <w:rPr>
          <w:rFonts w:ascii="Museo Sans 300" w:hAnsi="Museo Sans 300"/>
          <w:color w:val="000000" w:themeColor="text1"/>
          <w:sz w:val="22"/>
          <w:szCs w:val="22"/>
        </w:rPr>
        <w:t xml:space="preserve"> de las presentes Normas debiendo expresar los motivos en que se fundamenta y proponer, en su caso, la prueba pertinente. </w:t>
      </w:r>
    </w:p>
    <w:p w14:paraId="5FDFBCE9" w14:textId="77777777" w:rsidR="00A95DF5" w:rsidRPr="009E37E0" w:rsidRDefault="00A95DF5" w:rsidP="00982BE1">
      <w:pPr>
        <w:pStyle w:val="Prrafodelista"/>
        <w:widowControl w:val="0"/>
        <w:ind w:left="0"/>
        <w:outlineLvl w:val="0"/>
        <w:rPr>
          <w:rFonts w:ascii="Museo Sans 300" w:hAnsi="Museo Sans 300"/>
          <w:color w:val="000000" w:themeColor="text1"/>
          <w:sz w:val="22"/>
          <w:szCs w:val="22"/>
          <w:lang w:val="es-MX"/>
        </w:rPr>
      </w:pPr>
    </w:p>
    <w:p w14:paraId="255F2AEF" w14:textId="572D4F5C" w:rsidR="00A95DF5" w:rsidRPr="009E37E0" w:rsidRDefault="00A95DF5" w:rsidP="00A95DF5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  <w:lang w:val="es-MX"/>
        </w:rPr>
      </w:pPr>
      <w:r w:rsidRPr="009E37E0">
        <w:rPr>
          <w:rFonts w:ascii="Museo Sans 300" w:hAnsi="Museo Sans 300"/>
          <w:color w:val="000000" w:themeColor="text1"/>
          <w:sz w:val="22"/>
          <w:szCs w:val="22"/>
          <w:lang w:val="es-MX"/>
        </w:rPr>
        <w:t>El plazo de la prórroga no podrá exceder de diez días hábiles e iniciará a partir del día hábil siguiente a la fecha de vencimiento del plazo original.</w:t>
      </w:r>
      <w:r w:rsidRPr="009E37E0">
        <w:rPr>
          <w:rFonts w:ascii="Museo Sans 300" w:hAnsi="Museo Sans 300"/>
          <w:bCs/>
          <w:color w:val="000000" w:themeColor="text1"/>
          <w:sz w:val="22"/>
          <w:szCs w:val="22"/>
        </w:rPr>
        <w:t xml:space="preserve"> </w:t>
      </w:r>
      <w:r w:rsidRPr="009E37E0">
        <w:rPr>
          <w:rFonts w:ascii="Museo Sans 300" w:hAnsi="Museo Sans 300"/>
          <w:color w:val="000000" w:themeColor="text1"/>
          <w:sz w:val="22"/>
          <w:szCs w:val="22"/>
          <w:lang w:val="es-MX"/>
        </w:rPr>
        <w:t xml:space="preserve"> </w:t>
      </w:r>
    </w:p>
    <w:p w14:paraId="028ECBFB" w14:textId="77777777" w:rsidR="00983C4B" w:rsidRPr="000C400C" w:rsidRDefault="00983C4B" w:rsidP="00A95DF5">
      <w:pPr>
        <w:pStyle w:val="Sangra2detindependiente"/>
        <w:widowControl w:val="0"/>
        <w:spacing w:after="0" w:line="240" w:lineRule="auto"/>
        <w:ind w:left="0"/>
        <w:rPr>
          <w:rFonts w:ascii="Museo Sans 300" w:hAnsi="Museo Sans 300"/>
          <w:b/>
          <w:color w:val="FF0000"/>
        </w:rPr>
      </w:pPr>
    </w:p>
    <w:p w14:paraId="4EFEE911" w14:textId="4DD86B07" w:rsidR="00A95DF5" w:rsidRPr="00C06167" w:rsidRDefault="00A95DF5" w:rsidP="00A95DF5">
      <w:pPr>
        <w:pStyle w:val="Sangra2detindependiente"/>
        <w:widowControl w:val="0"/>
        <w:spacing w:after="0" w:line="240" w:lineRule="auto"/>
        <w:ind w:left="0"/>
        <w:rPr>
          <w:rFonts w:ascii="Museo Sans 300" w:eastAsia="Times New Roman" w:hAnsi="Museo Sans 300" w:cs="Times New Roman"/>
          <w:bCs/>
          <w:color w:val="000000" w:themeColor="text1"/>
          <w:lang w:eastAsia="es-ES"/>
        </w:rPr>
      </w:pPr>
      <w:r w:rsidRPr="005106EE">
        <w:rPr>
          <w:rFonts w:ascii="Museo Sans 300" w:hAnsi="Museo Sans 300"/>
          <w:b/>
        </w:rPr>
        <w:t>S</w:t>
      </w:r>
      <w:r w:rsidRPr="00C06167">
        <w:rPr>
          <w:rFonts w:ascii="Museo Sans 300" w:hAnsi="Museo Sans 300"/>
          <w:b/>
          <w:color w:val="000000" w:themeColor="text1"/>
        </w:rPr>
        <w:t>uspensión del plazo</w:t>
      </w:r>
    </w:p>
    <w:p w14:paraId="24400DA4" w14:textId="5FF8FC4F" w:rsidR="00A95DF5" w:rsidRPr="00BA5870" w:rsidRDefault="00A95DF5" w:rsidP="00F86013">
      <w:pPr>
        <w:pStyle w:val="Prrafodelista"/>
        <w:widowControl w:val="0"/>
        <w:numPr>
          <w:ilvl w:val="0"/>
          <w:numId w:val="5"/>
        </w:numPr>
        <w:ind w:firstLine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</w:rPr>
      </w:pPr>
      <w:r w:rsidRPr="00BA5870">
        <w:rPr>
          <w:rFonts w:ascii="Museo Sans 300" w:hAnsi="Museo Sans 300"/>
          <w:color w:val="000000" w:themeColor="text1"/>
          <w:sz w:val="22"/>
          <w:szCs w:val="22"/>
        </w:rPr>
        <w:t xml:space="preserve">El plazo de sesenta días señalado en el inciso primero del artículo </w:t>
      </w:r>
      <w:r w:rsidR="00D74217">
        <w:rPr>
          <w:rFonts w:ascii="Museo Sans 300" w:hAnsi="Museo Sans 300"/>
          <w:color w:val="000000" w:themeColor="text1"/>
          <w:sz w:val="22"/>
          <w:szCs w:val="22"/>
        </w:rPr>
        <w:t>5</w:t>
      </w:r>
      <w:r w:rsidRPr="00BA5870">
        <w:rPr>
          <w:rFonts w:ascii="Museo Sans 300" w:hAnsi="Museo Sans 300"/>
          <w:color w:val="000000" w:themeColor="text1"/>
          <w:sz w:val="22"/>
          <w:szCs w:val="22"/>
        </w:rPr>
        <w:t xml:space="preserve"> de las presentes Normas, se suspenderá por los días que medien entre la notificación del requerimiento de información o documentación a que se refiere los incisos segundo y quinto del referido artículo de las presentes Normas, hasta que se subsanen las </w:t>
      </w:r>
      <w:r w:rsidRPr="00BA5870">
        <w:rPr>
          <w:rFonts w:ascii="Museo Sans 300" w:hAnsi="Museo Sans 300"/>
          <w:color w:val="000000" w:themeColor="text1"/>
          <w:sz w:val="22"/>
          <w:szCs w:val="22"/>
        </w:rPr>
        <w:lastRenderedPageBreak/>
        <w:t xml:space="preserve">observaciones requeridas por la Superintendencia. </w:t>
      </w:r>
    </w:p>
    <w:p w14:paraId="48580599" w14:textId="77777777" w:rsidR="00A95DF5" w:rsidRPr="00906F21" w:rsidRDefault="00A95DF5" w:rsidP="00A95DF5">
      <w:pPr>
        <w:pStyle w:val="Sangra2detindependiente"/>
        <w:widowControl w:val="0"/>
        <w:spacing w:after="0" w:line="240" w:lineRule="auto"/>
        <w:ind w:left="0"/>
        <w:rPr>
          <w:rFonts w:ascii="Museo Sans 300" w:hAnsi="Museo Sans 300"/>
          <w:b/>
          <w:color w:val="FF0000"/>
          <w:lang w:val="es-MX"/>
        </w:rPr>
      </w:pPr>
    </w:p>
    <w:p w14:paraId="73DBA12F" w14:textId="32CFD2F6" w:rsidR="00A95DF5" w:rsidRPr="00906F21" w:rsidRDefault="00A95DF5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  <w:color w:val="FF0000"/>
          <w:sz w:val="22"/>
          <w:szCs w:val="22"/>
        </w:rPr>
      </w:pPr>
      <w:r w:rsidRPr="001111FB">
        <w:rPr>
          <w:rFonts w:ascii="Museo Sans 300" w:hAnsi="Museo Sans 300"/>
          <w:color w:val="000000" w:themeColor="text1"/>
          <w:sz w:val="22"/>
          <w:szCs w:val="22"/>
        </w:rPr>
        <w:t>La Superintendencia</w:t>
      </w:r>
      <w:r w:rsidRPr="00906F21">
        <w:rPr>
          <w:rFonts w:ascii="Museo Sans 300" w:hAnsi="Museo Sans 300"/>
          <w:color w:val="000000" w:themeColor="text1"/>
          <w:sz w:val="22"/>
          <w:szCs w:val="22"/>
        </w:rPr>
        <w:t xml:space="preserve"> dentro del plazo establecido en el inciso primero</w:t>
      </w:r>
      <w:r w:rsidR="00291189">
        <w:rPr>
          <w:rFonts w:ascii="Museo Sans 300" w:hAnsi="Museo Sans 300"/>
          <w:color w:val="000000" w:themeColor="text1"/>
          <w:sz w:val="22"/>
          <w:szCs w:val="22"/>
        </w:rPr>
        <w:t xml:space="preserve"> del artículo </w:t>
      </w:r>
      <w:r w:rsidR="00D74217">
        <w:rPr>
          <w:rFonts w:ascii="Museo Sans 300" w:hAnsi="Museo Sans 300"/>
          <w:color w:val="000000" w:themeColor="text1"/>
          <w:sz w:val="22"/>
          <w:szCs w:val="22"/>
        </w:rPr>
        <w:t>5</w:t>
      </w:r>
      <w:r w:rsidR="00DC46C5">
        <w:rPr>
          <w:rFonts w:ascii="Museo Sans 300" w:hAnsi="Museo Sans 300"/>
          <w:color w:val="000000" w:themeColor="text1"/>
          <w:sz w:val="22"/>
          <w:szCs w:val="22"/>
        </w:rPr>
        <w:t xml:space="preserve"> de las presentes normas</w:t>
      </w:r>
      <w:r w:rsidR="001111FB">
        <w:rPr>
          <w:rFonts w:ascii="Museo Sans 300" w:hAnsi="Museo Sans 300"/>
          <w:color w:val="000000" w:themeColor="text1"/>
          <w:sz w:val="22"/>
          <w:szCs w:val="22"/>
        </w:rPr>
        <w:t>,</w:t>
      </w:r>
      <w:r w:rsidRPr="00906F21">
        <w:rPr>
          <w:rFonts w:ascii="Museo Sans 300" w:hAnsi="Museo Sans 300"/>
          <w:color w:val="000000" w:themeColor="text1"/>
          <w:sz w:val="22"/>
          <w:szCs w:val="22"/>
        </w:rPr>
        <w:t xml:space="preserve"> analizará la capacidad de la cooperativa para</w:t>
      </w:r>
      <w:r w:rsidR="00C06167" w:rsidRPr="00906F21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="008B1D0A" w:rsidRPr="00906F21">
        <w:rPr>
          <w:rFonts w:ascii="Museo Sans 300" w:hAnsi="Museo Sans 300"/>
          <w:sz w:val="22"/>
          <w:szCs w:val="22"/>
        </w:rPr>
        <w:t>realizar</w:t>
      </w:r>
      <w:r w:rsidRPr="00906F21">
        <w:rPr>
          <w:rFonts w:ascii="Museo Sans 300" w:hAnsi="Museo Sans 300"/>
          <w:sz w:val="22"/>
          <w:szCs w:val="22"/>
        </w:rPr>
        <w:t xml:space="preserve"> las operaciones de captación</w:t>
      </w:r>
      <w:r w:rsidR="00D74217">
        <w:rPr>
          <w:rFonts w:ascii="Museo Sans 300" w:hAnsi="Museo Sans 300"/>
          <w:sz w:val="22"/>
          <w:szCs w:val="22"/>
        </w:rPr>
        <w:t>,</w:t>
      </w:r>
      <w:r w:rsidRPr="00906F21">
        <w:rPr>
          <w:rFonts w:ascii="Museo Sans 300" w:hAnsi="Museo Sans 300"/>
          <w:sz w:val="22"/>
          <w:szCs w:val="22"/>
        </w:rPr>
        <w:t xml:space="preserve"> </w:t>
      </w:r>
      <w:r w:rsidR="00D74217">
        <w:rPr>
          <w:rFonts w:ascii="Museo Sans 300" w:hAnsi="Museo Sans 300"/>
          <w:sz w:val="22"/>
          <w:szCs w:val="22"/>
        </w:rPr>
        <w:t>así como</w:t>
      </w:r>
      <w:r w:rsidRPr="00906F21">
        <w:rPr>
          <w:rFonts w:ascii="Museo Sans 300" w:hAnsi="Museo Sans 300"/>
          <w:sz w:val="22"/>
          <w:szCs w:val="22"/>
        </w:rPr>
        <w:t xml:space="preserve"> la honorabilidad y responsabilidad personal de los accionistas, directores y administradores </w:t>
      </w:r>
      <w:r w:rsidR="00BC496D">
        <w:rPr>
          <w:rFonts w:ascii="Museo Sans 300" w:hAnsi="Museo Sans 300"/>
          <w:sz w:val="22"/>
          <w:szCs w:val="22"/>
        </w:rPr>
        <w:t xml:space="preserve">de </w:t>
      </w:r>
      <w:r w:rsidR="00DC46C5">
        <w:rPr>
          <w:rFonts w:ascii="Museo Sans 300" w:hAnsi="Museo Sans 300"/>
          <w:sz w:val="22"/>
          <w:szCs w:val="22"/>
        </w:rPr>
        <w:t>é</w:t>
      </w:r>
      <w:r w:rsidR="00BC496D">
        <w:rPr>
          <w:rFonts w:ascii="Museo Sans 300" w:hAnsi="Museo Sans 300"/>
          <w:sz w:val="22"/>
          <w:szCs w:val="22"/>
        </w:rPr>
        <w:t>sta</w:t>
      </w:r>
      <w:r w:rsidRPr="00906F21">
        <w:rPr>
          <w:rFonts w:ascii="Museo Sans 300" w:hAnsi="Museo Sans 300"/>
          <w:sz w:val="22"/>
          <w:szCs w:val="22"/>
        </w:rPr>
        <w:t>,</w:t>
      </w:r>
      <w:r w:rsidRPr="00E43904">
        <w:rPr>
          <w:rFonts w:ascii="Museo Sans 300" w:hAnsi="Museo Sans 300"/>
          <w:sz w:val="22"/>
          <w:szCs w:val="22"/>
        </w:rPr>
        <w:t xml:space="preserve"> </w:t>
      </w:r>
      <w:r w:rsidR="00BC496D">
        <w:rPr>
          <w:rFonts w:ascii="Museo Sans 300" w:hAnsi="Museo Sans 300"/>
          <w:sz w:val="22"/>
          <w:szCs w:val="22"/>
        </w:rPr>
        <w:t xml:space="preserve">con el propósito que </w:t>
      </w:r>
      <w:r w:rsidRPr="00906F21">
        <w:rPr>
          <w:rFonts w:ascii="Museo Sans 300" w:hAnsi="Museo Sans 300"/>
          <w:sz w:val="22"/>
          <w:szCs w:val="22"/>
        </w:rPr>
        <w:t xml:space="preserve">ofrezcan protección a los intereses del público. </w:t>
      </w:r>
    </w:p>
    <w:p w14:paraId="6153B06E" w14:textId="4D2DBCB3" w:rsidR="005106EE" w:rsidRDefault="005106EE" w:rsidP="00A95DF5">
      <w:pPr>
        <w:spacing w:after="0" w:line="240" w:lineRule="auto"/>
        <w:jc w:val="both"/>
        <w:rPr>
          <w:rFonts w:ascii="Museo Sans 300" w:hAnsi="Museo Sans 300"/>
        </w:rPr>
      </w:pPr>
    </w:p>
    <w:p w14:paraId="6EAD00CE" w14:textId="3B501530" w:rsidR="00291189" w:rsidRPr="001111FB" w:rsidRDefault="00291189" w:rsidP="00A95DF5">
      <w:pPr>
        <w:spacing w:after="0" w:line="240" w:lineRule="auto"/>
        <w:jc w:val="both"/>
        <w:rPr>
          <w:rFonts w:ascii="Museo Sans 300" w:hAnsi="Museo Sans 300"/>
          <w:b/>
          <w:bCs/>
        </w:rPr>
      </w:pPr>
      <w:r w:rsidRPr="001111FB">
        <w:rPr>
          <w:rFonts w:ascii="Museo Sans 300" w:hAnsi="Museo Sans 300"/>
          <w:b/>
          <w:bCs/>
        </w:rPr>
        <w:t>Resolución</w:t>
      </w:r>
    </w:p>
    <w:p w14:paraId="27895AF4" w14:textId="2F0A543D" w:rsidR="00A95DF5" w:rsidRPr="00291189" w:rsidRDefault="00A95DF5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  <w:sz w:val="22"/>
          <w:szCs w:val="22"/>
        </w:rPr>
      </w:pPr>
      <w:r w:rsidRPr="00291189">
        <w:rPr>
          <w:rFonts w:ascii="Museo Sans 300" w:hAnsi="Museo Sans 300"/>
          <w:sz w:val="22"/>
          <w:szCs w:val="22"/>
        </w:rPr>
        <w:t xml:space="preserve">Una vez presentados los documentos completos y en debida forma, la Superintendencia procederá a dar respuesta si autoriza o deniega la solicitud de autorización para la captación de depósitos del público, </w:t>
      </w:r>
      <w:r w:rsidR="009C6CC1">
        <w:rPr>
          <w:rFonts w:ascii="Museo Sans 300" w:hAnsi="Museo Sans 300"/>
          <w:sz w:val="22"/>
          <w:szCs w:val="22"/>
        </w:rPr>
        <w:t xml:space="preserve">la cual notificará </w:t>
      </w:r>
      <w:r w:rsidRPr="00291189">
        <w:rPr>
          <w:rFonts w:ascii="Museo Sans 300" w:hAnsi="Museo Sans 300"/>
          <w:sz w:val="22"/>
          <w:szCs w:val="22"/>
        </w:rPr>
        <w:t>en un plazo máximo de tres días hábiles a partir de la fecha de emitida la resolución.</w:t>
      </w:r>
    </w:p>
    <w:p w14:paraId="5B731D4D" w14:textId="77777777" w:rsidR="00A95DF5" w:rsidRPr="000C400C" w:rsidRDefault="00A95DF5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lang w:eastAsia="es-ES"/>
        </w:rPr>
      </w:pPr>
    </w:p>
    <w:p w14:paraId="6A380AEE" w14:textId="752E97EE" w:rsidR="00A95DF5" w:rsidRDefault="00A95DF5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lang w:eastAsia="es-ES"/>
        </w:rPr>
      </w:pPr>
      <w:r w:rsidRPr="00C06167">
        <w:rPr>
          <w:rFonts w:ascii="Museo Sans 300" w:eastAsia="Times New Roman" w:hAnsi="Museo Sans 300" w:cs="Times New Roman"/>
          <w:lang w:eastAsia="es-ES"/>
        </w:rPr>
        <w:t xml:space="preserve">En </w:t>
      </w:r>
      <w:r w:rsidR="002A5516">
        <w:rPr>
          <w:rFonts w:ascii="Museo Sans 300" w:eastAsia="Times New Roman" w:hAnsi="Museo Sans 300" w:cs="Times New Roman"/>
          <w:lang w:eastAsia="es-ES"/>
        </w:rPr>
        <w:t xml:space="preserve">el </w:t>
      </w:r>
      <w:r w:rsidRPr="00C06167">
        <w:rPr>
          <w:rFonts w:ascii="Museo Sans 300" w:eastAsia="Times New Roman" w:hAnsi="Museo Sans 300" w:cs="Times New Roman"/>
          <w:lang w:eastAsia="es-ES"/>
        </w:rPr>
        <w:t>caso que la resolución sea denegatoria,</w:t>
      </w:r>
      <w:r w:rsidR="00C06167" w:rsidRPr="007315D1">
        <w:rPr>
          <w:rFonts w:ascii="Museo Sans 300" w:eastAsia="Times New Roman" w:hAnsi="Museo Sans 300" w:cs="Times New Roman"/>
          <w:lang w:eastAsia="es-ES"/>
        </w:rPr>
        <w:t xml:space="preserve"> </w:t>
      </w:r>
      <w:r w:rsidR="00C06167">
        <w:rPr>
          <w:rFonts w:ascii="Museo Sans 300" w:eastAsia="Times New Roman" w:hAnsi="Museo Sans 300" w:cs="Times New Roman"/>
          <w:lang w:eastAsia="es-ES"/>
        </w:rPr>
        <w:t>l</w:t>
      </w:r>
      <w:r w:rsidRPr="00C06167">
        <w:rPr>
          <w:rFonts w:ascii="Museo Sans 300" w:eastAsia="Times New Roman" w:hAnsi="Museo Sans 300" w:cs="Times New Roman"/>
          <w:lang w:eastAsia="es-ES"/>
        </w:rPr>
        <w:t xml:space="preserve">a notificación deberá contener las causas por las cuales </w:t>
      </w:r>
      <w:r w:rsidRPr="00BA5870">
        <w:rPr>
          <w:rFonts w:ascii="Museo Sans 300" w:eastAsia="Times New Roman" w:hAnsi="Museo Sans 300" w:cs="Times New Roman"/>
          <w:lang w:eastAsia="es-ES"/>
        </w:rPr>
        <w:t>se deniega</w:t>
      </w:r>
      <w:r w:rsidRPr="00C06167">
        <w:rPr>
          <w:rFonts w:ascii="Museo Sans 300" w:eastAsia="Times New Roman" w:hAnsi="Museo Sans 300" w:cs="Times New Roman"/>
          <w:lang w:eastAsia="es-ES"/>
        </w:rPr>
        <w:t xml:space="preserve"> lo solicitado.</w:t>
      </w:r>
    </w:p>
    <w:p w14:paraId="20D12C11" w14:textId="0E06664A" w:rsidR="00FC6DA6" w:rsidRDefault="00FC6DA6" w:rsidP="00982BE1">
      <w:pPr>
        <w:spacing w:after="0" w:line="240" w:lineRule="auto"/>
        <w:jc w:val="both"/>
        <w:rPr>
          <w:rFonts w:ascii="Museo Sans 300" w:eastAsia="Times New Roman" w:hAnsi="Museo Sans 300" w:cs="Times New Roman"/>
          <w:lang w:eastAsia="es-ES"/>
        </w:rPr>
      </w:pPr>
    </w:p>
    <w:p w14:paraId="268ED849" w14:textId="73255FD4" w:rsidR="00334178" w:rsidRPr="001111FB" w:rsidRDefault="00334178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bCs/>
          <w:lang w:eastAsia="es-ES"/>
        </w:rPr>
      </w:pPr>
      <w:r w:rsidRPr="001111FB">
        <w:rPr>
          <w:rFonts w:ascii="Museo Sans 300" w:eastAsia="Times New Roman" w:hAnsi="Museo Sans 300" w:cs="Times New Roman"/>
          <w:b/>
          <w:bCs/>
          <w:lang w:eastAsia="es-ES"/>
        </w:rPr>
        <w:t xml:space="preserve">Calificación </w:t>
      </w:r>
      <w:r w:rsidR="00BC496D" w:rsidRPr="001111FB">
        <w:rPr>
          <w:rFonts w:ascii="Museo Sans 300" w:eastAsia="Times New Roman" w:hAnsi="Museo Sans 300" w:cs="Times New Roman"/>
          <w:b/>
          <w:bCs/>
          <w:lang w:eastAsia="es-ES"/>
        </w:rPr>
        <w:t xml:space="preserve">de </w:t>
      </w:r>
      <w:r w:rsidR="00DC46C5">
        <w:rPr>
          <w:rFonts w:ascii="Museo Sans 300" w:eastAsia="Times New Roman" w:hAnsi="Museo Sans 300" w:cs="Times New Roman"/>
          <w:b/>
          <w:bCs/>
          <w:lang w:eastAsia="es-ES"/>
        </w:rPr>
        <w:t>m</w:t>
      </w:r>
      <w:r w:rsidR="00BC496D" w:rsidRPr="001111FB">
        <w:rPr>
          <w:rFonts w:ascii="Museo Sans 300" w:eastAsia="Times New Roman" w:hAnsi="Museo Sans 300" w:cs="Times New Roman"/>
          <w:b/>
          <w:bCs/>
          <w:lang w:eastAsia="es-ES"/>
        </w:rPr>
        <w:t>odificación</w:t>
      </w:r>
      <w:r w:rsidRPr="001111FB">
        <w:rPr>
          <w:rFonts w:ascii="Museo Sans 300" w:eastAsia="Times New Roman" w:hAnsi="Museo Sans 300" w:cs="Times New Roman"/>
          <w:b/>
          <w:bCs/>
          <w:lang w:eastAsia="es-ES"/>
        </w:rPr>
        <w:t xml:space="preserve"> </w:t>
      </w:r>
      <w:r w:rsidR="001111FB" w:rsidRPr="001111FB">
        <w:rPr>
          <w:rFonts w:ascii="Museo Sans 300" w:eastAsia="Times New Roman" w:hAnsi="Museo Sans 300" w:cs="Times New Roman"/>
          <w:b/>
          <w:bCs/>
          <w:lang w:eastAsia="es-ES"/>
        </w:rPr>
        <w:t xml:space="preserve">de la </w:t>
      </w:r>
      <w:r w:rsidR="00DC46C5">
        <w:rPr>
          <w:rFonts w:ascii="Museo Sans 300" w:eastAsia="Times New Roman" w:hAnsi="Museo Sans 300" w:cs="Times New Roman"/>
          <w:b/>
          <w:bCs/>
          <w:lang w:eastAsia="es-ES"/>
        </w:rPr>
        <w:t>e</w:t>
      </w:r>
      <w:r w:rsidR="001111FB" w:rsidRPr="001111FB">
        <w:rPr>
          <w:rFonts w:ascii="Museo Sans 300" w:eastAsia="Times New Roman" w:hAnsi="Museo Sans 300" w:cs="Times New Roman"/>
          <w:b/>
          <w:bCs/>
          <w:lang w:eastAsia="es-ES"/>
        </w:rPr>
        <w:t xml:space="preserve">scritura </w:t>
      </w:r>
      <w:r w:rsidRPr="001111FB">
        <w:rPr>
          <w:rFonts w:ascii="Museo Sans 300" w:eastAsia="Times New Roman" w:hAnsi="Museo Sans 300" w:cs="Times New Roman"/>
          <w:b/>
          <w:bCs/>
          <w:lang w:eastAsia="es-ES"/>
        </w:rPr>
        <w:t xml:space="preserve">de </w:t>
      </w:r>
      <w:r w:rsidR="00DC46C5">
        <w:rPr>
          <w:rFonts w:ascii="Museo Sans 300" w:eastAsia="Times New Roman" w:hAnsi="Museo Sans 300" w:cs="Times New Roman"/>
          <w:b/>
          <w:bCs/>
          <w:lang w:eastAsia="es-ES"/>
        </w:rPr>
        <w:t>c</w:t>
      </w:r>
      <w:r w:rsidR="001111FB" w:rsidRPr="001111FB">
        <w:rPr>
          <w:rFonts w:ascii="Museo Sans 300" w:eastAsia="Times New Roman" w:hAnsi="Museo Sans 300" w:cs="Times New Roman"/>
          <w:b/>
          <w:bCs/>
          <w:lang w:eastAsia="es-ES"/>
        </w:rPr>
        <w:t>onstitución</w:t>
      </w:r>
    </w:p>
    <w:p w14:paraId="7F42EF1F" w14:textId="24307AA0" w:rsidR="00FC6DA6" w:rsidRPr="001111FB" w:rsidRDefault="00FC6DA6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  <w:sz w:val="22"/>
          <w:szCs w:val="22"/>
        </w:rPr>
      </w:pPr>
      <w:r w:rsidRPr="00906F21">
        <w:rPr>
          <w:rFonts w:ascii="Museo Sans 300" w:hAnsi="Museo Sans 300"/>
          <w:sz w:val="22"/>
          <w:szCs w:val="22"/>
        </w:rPr>
        <w:t>Previo a la presentación de las reformas de la escritura de constitución o de sus estatutos según corresponda</w:t>
      </w:r>
      <w:r w:rsidR="00D74217">
        <w:rPr>
          <w:rFonts w:ascii="Museo Sans 300" w:hAnsi="Museo Sans 300"/>
          <w:sz w:val="22"/>
          <w:szCs w:val="22"/>
        </w:rPr>
        <w:t>,</w:t>
      </w:r>
      <w:r w:rsidRPr="00906F21">
        <w:rPr>
          <w:rFonts w:ascii="Museo Sans 300" w:hAnsi="Museo Sans 300"/>
          <w:sz w:val="22"/>
          <w:szCs w:val="22"/>
        </w:rPr>
        <w:t xml:space="preserve"> en el Registro que lleva el Instituto Salvadoreño de Fomento Cooperativo en el caso de asociaciones cooperativas</w:t>
      </w:r>
      <w:r w:rsidR="00D74217">
        <w:rPr>
          <w:rFonts w:ascii="Museo Sans 300" w:hAnsi="Museo Sans 300"/>
          <w:sz w:val="22"/>
          <w:szCs w:val="22"/>
        </w:rPr>
        <w:t>,</w:t>
      </w:r>
      <w:r w:rsidRPr="00906F21">
        <w:rPr>
          <w:rFonts w:ascii="Museo Sans 300" w:hAnsi="Museo Sans 300"/>
          <w:sz w:val="22"/>
          <w:szCs w:val="22"/>
        </w:rPr>
        <w:t xml:space="preserve"> o en el Registro de Comercio en el caso de las sociedades cooperativas</w:t>
      </w:r>
      <w:r w:rsidR="00D74217">
        <w:rPr>
          <w:rFonts w:ascii="Museo Sans 300" w:hAnsi="Museo Sans 300"/>
          <w:sz w:val="22"/>
          <w:szCs w:val="22"/>
        </w:rPr>
        <w:t>,</w:t>
      </w:r>
      <w:r w:rsidRPr="00906F21">
        <w:rPr>
          <w:rFonts w:ascii="Museo Sans 300" w:hAnsi="Museo Sans 300"/>
          <w:sz w:val="22"/>
          <w:szCs w:val="22"/>
        </w:rPr>
        <w:t xml:space="preserve"> </w:t>
      </w:r>
      <w:r w:rsidR="00D74217">
        <w:rPr>
          <w:rFonts w:ascii="Museo Sans 300" w:hAnsi="Museo Sans 300"/>
          <w:sz w:val="22"/>
          <w:szCs w:val="22"/>
        </w:rPr>
        <w:t>e</w:t>
      </w:r>
      <w:r w:rsidRPr="00906F21">
        <w:rPr>
          <w:rFonts w:ascii="Museo Sans 300" w:hAnsi="Museo Sans 300"/>
          <w:sz w:val="22"/>
          <w:szCs w:val="22"/>
        </w:rPr>
        <w:t xml:space="preserve">stas deberán presentarse a la </w:t>
      </w:r>
      <w:r w:rsidRPr="001111FB">
        <w:rPr>
          <w:rFonts w:ascii="Museo Sans 300" w:hAnsi="Museo Sans 300"/>
          <w:sz w:val="22"/>
          <w:szCs w:val="22"/>
        </w:rPr>
        <w:t xml:space="preserve">Superintendencia para que califique si los términos estipulados en la modificación del pacto social están conformes con los proyectos previamente autorizados, y si el capital social ha sido efectivamente integrado de acuerdo con la autorización. </w:t>
      </w:r>
    </w:p>
    <w:p w14:paraId="45DC7970" w14:textId="77777777" w:rsidR="00FC6DA6" w:rsidRPr="00906F21" w:rsidRDefault="00FC6DA6" w:rsidP="00982BE1">
      <w:pPr>
        <w:spacing w:after="0" w:line="240" w:lineRule="auto"/>
        <w:jc w:val="both"/>
        <w:rPr>
          <w:rFonts w:ascii="Museo Sans 300" w:eastAsia="Times New Roman" w:hAnsi="Museo Sans 300" w:cs="Times New Roman"/>
          <w:lang w:eastAsia="es-ES"/>
        </w:rPr>
      </w:pPr>
    </w:p>
    <w:p w14:paraId="362B9D39" w14:textId="57312967" w:rsidR="00FC6DA6" w:rsidRPr="008C183E" w:rsidRDefault="00FC6DA6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  <w:sz w:val="22"/>
          <w:szCs w:val="22"/>
        </w:rPr>
      </w:pPr>
      <w:r w:rsidRPr="00906F21">
        <w:rPr>
          <w:rFonts w:ascii="Museo Sans 300" w:hAnsi="Museo Sans 300"/>
          <w:sz w:val="22"/>
          <w:szCs w:val="22"/>
        </w:rPr>
        <w:t xml:space="preserve">La modificación </w:t>
      </w:r>
      <w:r w:rsidR="00F6711F">
        <w:rPr>
          <w:rFonts w:ascii="Museo Sans 300" w:hAnsi="Museo Sans 300"/>
          <w:sz w:val="22"/>
          <w:szCs w:val="22"/>
        </w:rPr>
        <w:t xml:space="preserve">a que se refiere el artículo precedente </w:t>
      </w:r>
      <w:r w:rsidRPr="00906F21">
        <w:rPr>
          <w:rFonts w:ascii="Museo Sans 300" w:hAnsi="Museo Sans 300"/>
          <w:sz w:val="22"/>
          <w:szCs w:val="22"/>
        </w:rPr>
        <w:t xml:space="preserve">no podrá presentarse </w:t>
      </w:r>
      <w:r w:rsidR="00A41520" w:rsidRPr="00906F21">
        <w:rPr>
          <w:rFonts w:ascii="Museo Sans 300" w:hAnsi="Museo Sans 300"/>
          <w:sz w:val="22"/>
          <w:szCs w:val="22"/>
        </w:rPr>
        <w:t>a</w:t>
      </w:r>
      <w:r w:rsidR="00A41520">
        <w:rPr>
          <w:rFonts w:ascii="Museo Sans 300" w:hAnsi="Museo Sans 300"/>
          <w:sz w:val="22"/>
          <w:szCs w:val="22"/>
        </w:rPr>
        <w:t xml:space="preserve"> su</w:t>
      </w:r>
      <w:r w:rsidR="00D74217">
        <w:rPr>
          <w:rFonts w:ascii="Museo Sans 300" w:hAnsi="Museo Sans 300"/>
          <w:sz w:val="22"/>
          <w:szCs w:val="22"/>
        </w:rPr>
        <w:t xml:space="preserve"> </w:t>
      </w:r>
      <w:r w:rsidRPr="00906F21">
        <w:rPr>
          <w:rFonts w:ascii="Museo Sans 300" w:hAnsi="Museo Sans 300"/>
          <w:sz w:val="22"/>
          <w:szCs w:val="22"/>
        </w:rPr>
        <w:t xml:space="preserve">inscripción en el registro que lleva el Instituto Salvadoreño de Fomento Cooperativo o en el Registro de Comercio, sin que lleve </w:t>
      </w:r>
      <w:r w:rsidRPr="001111FB">
        <w:rPr>
          <w:rFonts w:ascii="Museo Sans 300" w:hAnsi="Museo Sans 300"/>
          <w:sz w:val="22"/>
          <w:szCs w:val="22"/>
        </w:rPr>
        <w:t>una raz</w:t>
      </w:r>
      <w:r w:rsidRPr="008C183E">
        <w:rPr>
          <w:rFonts w:ascii="Museo Sans 300" w:hAnsi="Museo Sans 300"/>
          <w:sz w:val="22"/>
          <w:szCs w:val="22"/>
        </w:rPr>
        <w:t>ón suscrita por l</w:t>
      </w:r>
      <w:r w:rsidR="00334178" w:rsidRPr="008C183E">
        <w:rPr>
          <w:rFonts w:ascii="Museo Sans 300" w:hAnsi="Museo Sans 300"/>
          <w:sz w:val="22"/>
          <w:szCs w:val="22"/>
        </w:rPr>
        <w:t>a</w:t>
      </w:r>
      <w:r w:rsidRPr="008C183E">
        <w:rPr>
          <w:rFonts w:ascii="Museo Sans 300" w:hAnsi="Museo Sans 300"/>
          <w:sz w:val="22"/>
          <w:szCs w:val="22"/>
        </w:rPr>
        <w:t xml:space="preserve"> Superintenden</w:t>
      </w:r>
      <w:r w:rsidR="00334178" w:rsidRPr="008C183E">
        <w:rPr>
          <w:rFonts w:ascii="Museo Sans 300" w:hAnsi="Museo Sans 300"/>
          <w:sz w:val="22"/>
          <w:szCs w:val="22"/>
        </w:rPr>
        <w:t>cia</w:t>
      </w:r>
      <w:r w:rsidRPr="008C183E">
        <w:rPr>
          <w:rFonts w:ascii="Museo Sans 300" w:hAnsi="Museo Sans 300"/>
          <w:sz w:val="22"/>
          <w:szCs w:val="22"/>
        </w:rPr>
        <w:t xml:space="preserve">, en la que conste la calificación favorable de dicho testimonio. </w:t>
      </w:r>
    </w:p>
    <w:p w14:paraId="1D7E241D" w14:textId="77777777" w:rsidR="008C183E" w:rsidRDefault="008C183E" w:rsidP="00334178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bCs/>
          <w:lang w:eastAsia="es-ES"/>
        </w:rPr>
      </w:pPr>
    </w:p>
    <w:p w14:paraId="254E58C0" w14:textId="0C6F1B7C" w:rsidR="00334178" w:rsidRPr="001111FB" w:rsidRDefault="00334178" w:rsidP="00334178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bCs/>
          <w:lang w:eastAsia="es-ES"/>
        </w:rPr>
      </w:pPr>
      <w:r w:rsidRPr="008C183E">
        <w:rPr>
          <w:rFonts w:ascii="Museo Sans 300" w:eastAsia="Times New Roman" w:hAnsi="Museo Sans 300" w:cs="Times New Roman"/>
          <w:b/>
          <w:bCs/>
          <w:lang w:eastAsia="es-ES"/>
        </w:rPr>
        <w:t xml:space="preserve">Inicio de </w:t>
      </w:r>
      <w:r w:rsidR="00DC46C5" w:rsidRPr="008C183E">
        <w:rPr>
          <w:rFonts w:ascii="Museo Sans 300" w:eastAsia="Times New Roman" w:hAnsi="Museo Sans 300" w:cs="Times New Roman"/>
          <w:b/>
          <w:bCs/>
          <w:lang w:eastAsia="es-ES"/>
        </w:rPr>
        <w:t>o</w:t>
      </w:r>
      <w:r w:rsidRPr="008C183E">
        <w:rPr>
          <w:rFonts w:ascii="Museo Sans 300" w:eastAsia="Times New Roman" w:hAnsi="Museo Sans 300" w:cs="Times New Roman"/>
          <w:b/>
          <w:bCs/>
          <w:lang w:eastAsia="es-ES"/>
        </w:rPr>
        <w:t xml:space="preserve">peraciones con el </w:t>
      </w:r>
      <w:r w:rsidR="00DC46C5" w:rsidRPr="008C183E">
        <w:rPr>
          <w:rFonts w:ascii="Museo Sans 300" w:eastAsia="Times New Roman" w:hAnsi="Museo Sans 300" w:cs="Times New Roman"/>
          <w:b/>
          <w:bCs/>
          <w:lang w:eastAsia="es-ES"/>
        </w:rPr>
        <w:t>p</w:t>
      </w:r>
      <w:r w:rsidRPr="008C183E">
        <w:rPr>
          <w:rFonts w:ascii="Museo Sans 300" w:eastAsia="Times New Roman" w:hAnsi="Museo Sans 300" w:cs="Times New Roman"/>
          <w:b/>
          <w:bCs/>
          <w:lang w:eastAsia="es-ES"/>
        </w:rPr>
        <w:t>úblico</w:t>
      </w:r>
    </w:p>
    <w:p w14:paraId="797F11AF" w14:textId="7FA63681" w:rsidR="008521BA" w:rsidRPr="007D5541" w:rsidRDefault="008521BA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</w:rPr>
      </w:pPr>
      <w:r w:rsidRPr="009C6CC1">
        <w:rPr>
          <w:rFonts w:ascii="Museo Sans 300" w:hAnsi="Museo Sans 300"/>
          <w:sz w:val="22"/>
          <w:szCs w:val="22"/>
        </w:rPr>
        <w:t>Cumplidos los requisitos establecidos en</w:t>
      </w:r>
      <w:r>
        <w:rPr>
          <w:rFonts w:ascii="Museo Sans 300" w:hAnsi="Museo Sans 300"/>
          <w:sz w:val="22"/>
          <w:szCs w:val="22"/>
        </w:rPr>
        <w:t xml:space="preserve"> la Ley y</w:t>
      </w:r>
      <w:r w:rsidRPr="009C6CC1">
        <w:rPr>
          <w:rFonts w:ascii="Museo Sans 300" w:hAnsi="Museo Sans 300"/>
          <w:sz w:val="22"/>
          <w:szCs w:val="22"/>
        </w:rPr>
        <w:t xml:space="preserve"> las presentes Normas, la Superintendencia certificará en un período no mayor </w:t>
      </w:r>
      <w:r>
        <w:rPr>
          <w:rFonts w:ascii="Museo Sans 300" w:hAnsi="Museo Sans 300"/>
          <w:sz w:val="22"/>
          <w:szCs w:val="22"/>
        </w:rPr>
        <w:t>a</w:t>
      </w:r>
      <w:r w:rsidRPr="009C6CC1">
        <w:rPr>
          <w:rFonts w:ascii="Museo Sans 300" w:hAnsi="Museo Sans 300"/>
          <w:sz w:val="22"/>
          <w:szCs w:val="22"/>
        </w:rPr>
        <w:t xml:space="preserve"> quince días hábiles</w:t>
      </w:r>
      <w:r>
        <w:rPr>
          <w:rFonts w:ascii="Museo Sans 300" w:hAnsi="Museo Sans 300"/>
          <w:sz w:val="22"/>
          <w:szCs w:val="22"/>
        </w:rPr>
        <w:t xml:space="preserve"> a partir de que las cooperativas hayan cumplido los requisitos, </w:t>
      </w:r>
      <w:r w:rsidRPr="009C6CC1">
        <w:rPr>
          <w:rFonts w:ascii="Museo Sans 300" w:hAnsi="Museo Sans 300"/>
          <w:sz w:val="22"/>
          <w:szCs w:val="22"/>
        </w:rPr>
        <w:t>que puede</w:t>
      </w:r>
      <w:r>
        <w:rPr>
          <w:rFonts w:ascii="Museo Sans 300" w:hAnsi="Museo Sans 300"/>
          <w:sz w:val="22"/>
          <w:szCs w:val="22"/>
        </w:rPr>
        <w:t>n</w:t>
      </w:r>
      <w:r w:rsidRPr="009C6CC1">
        <w:rPr>
          <w:rFonts w:ascii="Museo Sans 300" w:hAnsi="Museo Sans 300"/>
          <w:sz w:val="22"/>
          <w:szCs w:val="22"/>
        </w:rPr>
        <w:t xml:space="preserve"> iniciar sus operaciones</w:t>
      </w:r>
      <w:r>
        <w:rPr>
          <w:rFonts w:ascii="Museo Sans 300" w:hAnsi="Museo Sans 300"/>
          <w:sz w:val="22"/>
          <w:szCs w:val="22"/>
        </w:rPr>
        <w:t xml:space="preserve"> en la</w:t>
      </w:r>
      <w:r w:rsidRPr="009C6CC1">
        <w:rPr>
          <w:rFonts w:ascii="Museo Sans 300" w:hAnsi="Museo Sans 300"/>
          <w:sz w:val="22"/>
          <w:szCs w:val="22"/>
        </w:rPr>
        <w:t xml:space="preserve"> captación de depósitos del público de acuerdo a las regulaciones de la Ley. La Superintendencia notificará </w:t>
      </w:r>
      <w:r w:rsidR="00570CFE">
        <w:rPr>
          <w:rFonts w:ascii="Museo Sans 300" w:hAnsi="Museo Sans 300"/>
          <w:sz w:val="22"/>
          <w:szCs w:val="22"/>
        </w:rPr>
        <w:t xml:space="preserve">a las cooperativas </w:t>
      </w:r>
      <w:r w:rsidRPr="009C6CC1">
        <w:rPr>
          <w:rFonts w:ascii="Museo Sans 300" w:hAnsi="Museo Sans 300"/>
          <w:sz w:val="22"/>
          <w:szCs w:val="22"/>
        </w:rPr>
        <w:t xml:space="preserve">en un plazo máximo de tres días hábiles a partir de la fecha </w:t>
      </w:r>
      <w:r>
        <w:rPr>
          <w:rFonts w:ascii="Museo Sans 300" w:hAnsi="Museo Sans 300"/>
          <w:sz w:val="22"/>
          <w:szCs w:val="22"/>
        </w:rPr>
        <w:t>de emitida la certificación.</w:t>
      </w:r>
    </w:p>
    <w:p w14:paraId="10C9A476" w14:textId="77777777" w:rsidR="0031495C" w:rsidRDefault="0031495C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bCs/>
          <w:lang w:eastAsia="es-ES"/>
        </w:rPr>
      </w:pPr>
    </w:p>
    <w:p w14:paraId="5E8B915B" w14:textId="77777777" w:rsidR="0031495C" w:rsidRDefault="0031495C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bCs/>
          <w:lang w:eastAsia="es-ES"/>
        </w:rPr>
      </w:pPr>
    </w:p>
    <w:p w14:paraId="5AE5DF8A" w14:textId="77777777" w:rsidR="0031495C" w:rsidRDefault="0031495C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bCs/>
          <w:lang w:eastAsia="es-ES"/>
        </w:rPr>
      </w:pPr>
    </w:p>
    <w:p w14:paraId="68944A21" w14:textId="2B5444F3" w:rsidR="00A016B3" w:rsidRPr="001111FB" w:rsidRDefault="00A016B3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bCs/>
          <w:lang w:eastAsia="es-ES"/>
        </w:rPr>
      </w:pPr>
      <w:r w:rsidRPr="001111FB">
        <w:rPr>
          <w:rFonts w:ascii="Museo Sans 300" w:eastAsia="Times New Roman" w:hAnsi="Museo Sans 300" w:cs="Times New Roman"/>
          <w:b/>
          <w:bCs/>
          <w:lang w:eastAsia="es-ES"/>
        </w:rPr>
        <w:t xml:space="preserve">Publicación </w:t>
      </w:r>
      <w:r w:rsidR="009C6CC1" w:rsidRPr="001111FB">
        <w:rPr>
          <w:rFonts w:ascii="Museo Sans 300" w:eastAsia="Times New Roman" w:hAnsi="Museo Sans 300" w:cs="Times New Roman"/>
          <w:b/>
          <w:bCs/>
          <w:lang w:eastAsia="es-ES"/>
        </w:rPr>
        <w:t>de certificación de Superintendencia</w:t>
      </w:r>
    </w:p>
    <w:p w14:paraId="370F4CFA" w14:textId="7ED50E5C" w:rsidR="00A95DF5" w:rsidRPr="00637167" w:rsidRDefault="00A95DF5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  <w:b/>
          <w:sz w:val="22"/>
          <w:szCs w:val="22"/>
          <w:u w:val="single"/>
        </w:rPr>
      </w:pPr>
      <w:r w:rsidRPr="000C400C">
        <w:rPr>
          <w:rFonts w:ascii="Museo Sans 300" w:hAnsi="Museo Sans 300"/>
          <w:sz w:val="22"/>
          <w:szCs w:val="22"/>
        </w:rPr>
        <w:t xml:space="preserve">La certificación que emita la Superintendencia, con indicación del nombre de la cooperativa, el monto del capital social pagado y los nombres de los directores, se darán a conocer por medio de publicación por cuenta de la cooperativa, por una sola vez en el </w:t>
      </w:r>
      <w:r w:rsidR="00B4141C">
        <w:rPr>
          <w:rFonts w:ascii="Museo Sans 300" w:hAnsi="Museo Sans 300"/>
          <w:sz w:val="22"/>
          <w:szCs w:val="22"/>
        </w:rPr>
        <w:t>D</w:t>
      </w:r>
      <w:r w:rsidRPr="000C400C">
        <w:rPr>
          <w:rFonts w:ascii="Museo Sans 300" w:hAnsi="Museo Sans 300"/>
          <w:sz w:val="22"/>
          <w:szCs w:val="22"/>
        </w:rPr>
        <w:t xml:space="preserve">iario </w:t>
      </w:r>
      <w:r w:rsidR="00B4141C">
        <w:rPr>
          <w:rFonts w:ascii="Museo Sans 300" w:hAnsi="Museo Sans 300"/>
          <w:sz w:val="22"/>
          <w:szCs w:val="22"/>
        </w:rPr>
        <w:t>O</w:t>
      </w:r>
      <w:r w:rsidRPr="000C400C">
        <w:rPr>
          <w:rFonts w:ascii="Museo Sans 300" w:hAnsi="Museo Sans 300"/>
          <w:sz w:val="22"/>
          <w:szCs w:val="22"/>
        </w:rPr>
        <w:t xml:space="preserve">ficial </w:t>
      </w:r>
      <w:r w:rsidRPr="00637167">
        <w:rPr>
          <w:rFonts w:ascii="Museo Sans 300" w:hAnsi="Museo Sans 300"/>
          <w:sz w:val="22"/>
          <w:szCs w:val="22"/>
        </w:rPr>
        <w:t xml:space="preserve">y en un medio impreso de circulación nacional u otra plataforma de publicación digital con mayor o igual cobertura, o en su sitio web, de conformidad con lo establecido en el marco legal vigente. </w:t>
      </w:r>
    </w:p>
    <w:p w14:paraId="6108D402" w14:textId="4C9999F7" w:rsidR="00A95DF5" w:rsidRDefault="00A95DF5" w:rsidP="00A95DF5">
      <w:pPr>
        <w:spacing w:after="0" w:line="240" w:lineRule="auto"/>
        <w:rPr>
          <w:rFonts w:ascii="Museo Sans 300" w:hAnsi="Museo Sans 300"/>
        </w:rPr>
      </w:pPr>
    </w:p>
    <w:p w14:paraId="175C5D07" w14:textId="4BC0D526" w:rsidR="00A016B3" w:rsidRPr="001111FB" w:rsidRDefault="00A016B3" w:rsidP="00C12CC3">
      <w:pPr>
        <w:spacing w:after="0" w:line="240" w:lineRule="auto"/>
        <w:jc w:val="both"/>
        <w:rPr>
          <w:rFonts w:ascii="Museo Sans 300" w:eastAsia="Times New Roman" w:hAnsi="Museo Sans 300" w:cs="Times New Roman"/>
          <w:lang w:eastAsia="es-ES"/>
        </w:rPr>
      </w:pPr>
      <w:r w:rsidRPr="000C400C">
        <w:rPr>
          <w:rFonts w:ascii="Museo Sans 300" w:eastAsia="Times New Roman" w:hAnsi="Museo Sans 300" w:cs="Times New Roman"/>
          <w:lang w:eastAsia="es-ES"/>
        </w:rPr>
        <w:t>A partir de esta certificación</w:t>
      </w:r>
      <w:r w:rsidR="00DC4C1B">
        <w:rPr>
          <w:rFonts w:ascii="Museo Sans 300" w:eastAsia="Times New Roman" w:hAnsi="Museo Sans 300" w:cs="Times New Roman"/>
          <w:lang w:eastAsia="es-ES"/>
        </w:rPr>
        <w:t>,</w:t>
      </w:r>
      <w:r w:rsidRPr="000C400C">
        <w:rPr>
          <w:rFonts w:ascii="Museo Sans 300" w:eastAsia="Times New Roman" w:hAnsi="Museo Sans 300" w:cs="Times New Roman"/>
          <w:lang w:eastAsia="es-ES"/>
        </w:rPr>
        <w:t xml:space="preserve"> la cooperativa estará autorizada a hacer uso de la expresión </w:t>
      </w:r>
      <w:r w:rsidR="00C12CC3" w:rsidRPr="001111FB">
        <w:rPr>
          <w:rFonts w:ascii="Museo Sans 300" w:eastAsia="Times New Roman" w:hAnsi="Museo Sans 300" w:cs="Times New Roman"/>
          <w:lang w:eastAsia="es-ES"/>
        </w:rPr>
        <w:t>“ESTA ENTIDAD HA SIDO AUTORIZADA POR LA SUPERINTENDENCIA DEL SISTEMA FINANCIERO PARA LA CAPTACIÓN DE FONDOS DEL PUBLICO”, contemplada en</w:t>
      </w:r>
      <w:r w:rsidR="00AF7108" w:rsidRPr="001111FB">
        <w:rPr>
          <w:rFonts w:ascii="Museo Sans 300" w:eastAsia="Times New Roman" w:hAnsi="Museo Sans 300" w:cs="Times New Roman"/>
          <w:lang w:eastAsia="es-ES"/>
        </w:rPr>
        <w:t xml:space="preserve"> el artículo 35 de</w:t>
      </w:r>
      <w:r w:rsidR="00C12CC3" w:rsidRPr="001111FB">
        <w:rPr>
          <w:rFonts w:ascii="Museo Sans 300" w:eastAsia="Times New Roman" w:hAnsi="Museo Sans 300" w:cs="Times New Roman"/>
          <w:lang w:eastAsia="es-ES"/>
        </w:rPr>
        <w:t xml:space="preserve"> la </w:t>
      </w:r>
      <w:r w:rsidRPr="001111FB">
        <w:rPr>
          <w:rFonts w:ascii="Museo Sans 300" w:eastAsia="Times New Roman" w:hAnsi="Museo Sans 300" w:cs="Times New Roman"/>
          <w:lang w:eastAsia="es-ES"/>
        </w:rPr>
        <w:t xml:space="preserve">Ley. </w:t>
      </w:r>
    </w:p>
    <w:p w14:paraId="3BB484ED" w14:textId="1D31A65F" w:rsidR="00A016B3" w:rsidRDefault="00A016B3" w:rsidP="00A95DF5">
      <w:pPr>
        <w:spacing w:after="0" w:line="240" w:lineRule="auto"/>
        <w:rPr>
          <w:rFonts w:ascii="Museo Sans 300" w:hAnsi="Museo Sans 300"/>
        </w:rPr>
      </w:pPr>
    </w:p>
    <w:p w14:paraId="3534C2DA" w14:textId="2DB7261D" w:rsidR="00CF628E" w:rsidRPr="001111FB" w:rsidRDefault="00CF628E" w:rsidP="00C57CE5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lang w:eastAsia="es-ES"/>
        </w:rPr>
      </w:pPr>
      <w:r w:rsidRPr="001111FB">
        <w:rPr>
          <w:rFonts w:ascii="Museo Sans 300" w:eastAsia="Times New Roman" w:hAnsi="Museo Sans 300" w:cs="Times New Roman"/>
          <w:b/>
          <w:lang w:eastAsia="es-ES"/>
        </w:rPr>
        <w:t xml:space="preserve">CAPÍTULO III </w:t>
      </w:r>
    </w:p>
    <w:p w14:paraId="14C83B85" w14:textId="20C5096B" w:rsidR="00CF628E" w:rsidRPr="001111FB" w:rsidRDefault="00BA2813" w:rsidP="00CF628E">
      <w:pPr>
        <w:spacing w:after="0" w:line="240" w:lineRule="auto"/>
        <w:jc w:val="center"/>
        <w:rPr>
          <w:rFonts w:ascii="Museo Sans 300" w:hAnsi="Museo Sans 300"/>
          <w:b/>
          <w:bCs/>
        </w:rPr>
      </w:pPr>
      <w:r w:rsidRPr="00BA2813">
        <w:rPr>
          <w:rFonts w:ascii="Museo Sans 300" w:hAnsi="Museo Sans 300"/>
          <w:b/>
          <w:bCs/>
        </w:rPr>
        <w:t>DE LA ADAPTACIÓN GRADUAL DE LAS COOPERATIVAS QUE SUPEREN EL LÍMITE DE DEPÓSITOS Y APORTACIONES</w:t>
      </w:r>
    </w:p>
    <w:p w14:paraId="25F61389" w14:textId="77777777" w:rsidR="00A178D2" w:rsidRDefault="00A178D2" w:rsidP="00982BE1">
      <w:pPr>
        <w:spacing w:after="0" w:line="240" w:lineRule="auto"/>
        <w:jc w:val="center"/>
        <w:rPr>
          <w:rFonts w:ascii="Museo Sans 300" w:hAnsi="Museo Sans 300"/>
          <w:b/>
          <w:bCs/>
          <w:color w:val="FF0000"/>
        </w:rPr>
      </w:pPr>
    </w:p>
    <w:p w14:paraId="7926435F" w14:textId="239664C3" w:rsidR="00AE473E" w:rsidRPr="00AE473E" w:rsidRDefault="00963B93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  <w:strike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C</w:t>
      </w:r>
      <w:r w:rsidR="003010F6" w:rsidRPr="009103E3">
        <w:rPr>
          <w:rFonts w:ascii="Museo Sans 300" w:hAnsi="Museo Sans 300"/>
          <w:sz w:val="22"/>
          <w:szCs w:val="22"/>
        </w:rPr>
        <w:t>uando la suma de</w:t>
      </w:r>
      <w:r w:rsidR="00772F07" w:rsidRPr="009103E3">
        <w:rPr>
          <w:rFonts w:ascii="Museo Sans 300" w:hAnsi="Museo Sans 300"/>
          <w:sz w:val="22"/>
          <w:szCs w:val="22"/>
        </w:rPr>
        <w:t xml:space="preserve"> </w:t>
      </w:r>
      <w:r>
        <w:rPr>
          <w:rFonts w:ascii="Museo Sans 300" w:hAnsi="Museo Sans 300"/>
          <w:sz w:val="22"/>
          <w:szCs w:val="22"/>
        </w:rPr>
        <w:t xml:space="preserve">los </w:t>
      </w:r>
      <w:r w:rsidR="00772F07" w:rsidRPr="009103E3">
        <w:rPr>
          <w:rFonts w:ascii="Museo Sans 300" w:hAnsi="Museo Sans 300"/>
          <w:sz w:val="22"/>
          <w:szCs w:val="22"/>
        </w:rPr>
        <w:t xml:space="preserve">depósitos y aportaciones </w:t>
      </w:r>
      <w:r>
        <w:rPr>
          <w:rFonts w:ascii="Museo Sans 300" w:hAnsi="Museo Sans 300"/>
          <w:sz w:val="22"/>
          <w:szCs w:val="22"/>
        </w:rPr>
        <w:t xml:space="preserve">de las cooperativas de ahorro y crédito </w:t>
      </w:r>
      <w:r w:rsidR="00772F07" w:rsidRPr="009103E3">
        <w:rPr>
          <w:rFonts w:ascii="Museo Sans 300" w:hAnsi="Museo Sans 300"/>
          <w:sz w:val="22"/>
          <w:szCs w:val="22"/>
        </w:rPr>
        <w:t xml:space="preserve">alcancen </w:t>
      </w:r>
      <w:r w:rsidR="003010F6" w:rsidRPr="009103E3">
        <w:rPr>
          <w:rFonts w:ascii="Museo Sans 300" w:hAnsi="Museo Sans 300"/>
          <w:sz w:val="22"/>
          <w:szCs w:val="22"/>
        </w:rPr>
        <w:t xml:space="preserve">el límite </w:t>
      </w:r>
      <w:r w:rsidR="00772F07" w:rsidRPr="009103E3">
        <w:rPr>
          <w:rFonts w:ascii="Museo Sans 300" w:hAnsi="Museo Sans 300"/>
          <w:sz w:val="22"/>
          <w:szCs w:val="22"/>
        </w:rPr>
        <w:t>establecid</w:t>
      </w:r>
      <w:r w:rsidR="003010F6" w:rsidRPr="009103E3">
        <w:rPr>
          <w:rFonts w:ascii="Museo Sans 300" w:hAnsi="Museo Sans 300"/>
          <w:sz w:val="22"/>
          <w:szCs w:val="22"/>
        </w:rPr>
        <w:t>o</w:t>
      </w:r>
      <w:r w:rsidR="00772F07" w:rsidRPr="009103E3">
        <w:rPr>
          <w:rFonts w:ascii="Museo Sans 300" w:hAnsi="Museo Sans 300"/>
          <w:sz w:val="22"/>
          <w:szCs w:val="22"/>
        </w:rPr>
        <w:t xml:space="preserve"> en el artículo 2 de la Ley,</w:t>
      </w:r>
      <w:r>
        <w:rPr>
          <w:rFonts w:ascii="Museo Sans 300" w:hAnsi="Museo Sans 300"/>
          <w:sz w:val="22"/>
          <w:szCs w:val="22"/>
        </w:rPr>
        <w:t xml:space="preserve"> </w:t>
      </w:r>
      <w:r w:rsidRPr="009103E3">
        <w:rPr>
          <w:rFonts w:ascii="Museo Sans 300" w:hAnsi="Museo Sans 300"/>
          <w:sz w:val="22"/>
          <w:szCs w:val="22"/>
        </w:rPr>
        <w:t>deberán informar a la Superintendencia que han superado dicho l</w:t>
      </w:r>
      <w:r w:rsidR="00AE473E">
        <w:rPr>
          <w:rFonts w:ascii="Museo Sans 300" w:hAnsi="Museo Sans 300"/>
          <w:sz w:val="22"/>
          <w:szCs w:val="22"/>
        </w:rPr>
        <w:t>í</w:t>
      </w:r>
      <w:r w:rsidRPr="009103E3">
        <w:rPr>
          <w:rFonts w:ascii="Museo Sans 300" w:hAnsi="Museo Sans 300"/>
          <w:sz w:val="22"/>
          <w:szCs w:val="22"/>
        </w:rPr>
        <w:t>mite dentro de los diez días hábiles siguientes a la ocurrencia de dicha circunstancia</w:t>
      </w:r>
      <w:r>
        <w:rPr>
          <w:rFonts w:ascii="Museo Sans 300" w:hAnsi="Museo Sans 300"/>
          <w:sz w:val="22"/>
          <w:szCs w:val="22"/>
        </w:rPr>
        <w:t>. Adicionalmente</w:t>
      </w:r>
      <w:r w:rsidR="00AE473E">
        <w:rPr>
          <w:rFonts w:ascii="Museo Sans 300" w:hAnsi="Museo Sans 300"/>
          <w:sz w:val="22"/>
          <w:szCs w:val="22"/>
        </w:rPr>
        <w:t>,</w:t>
      </w:r>
      <w:r>
        <w:rPr>
          <w:rFonts w:ascii="Museo Sans 300" w:hAnsi="Museo Sans 300"/>
          <w:sz w:val="22"/>
          <w:szCs w:val="22"/>
        </w:rPr>
        <w:t xml:space="preserve"> estas cooperativas deberán </w:t>
      </w:r>
      <w:r w:rsidR="00A016B3" w:rsidRPr="009103E3">
        <w:rPr>
          <w:rFonts w:ascii="Museo Sans 300" w:hAnsi="Museo Sans 300"/>
          <w:sz w:val="22"/>
          <w:szCs w:val="22"/>
        </w:rPr>
        <w:t xml:space="preserve">presentar dentro de los treinta días posteriores la información contenida en </w:t>
      </w:r>
      <w:r w:rsidR="00BA2813">
        <w:rPr>
          <w:rFonts w:ascii="Museo Sans 300" w:hAnsi="Museo Sans 300"/>
          <w:sz w:val="22"/>
          <w:szCs w:val="22"/>
        </w:rPr>
        <w:t>los literales d</w:t>
      </w:r>
      <w:r w:rsidR="00A016B3" w:rsidRPr="009103E3">
        <w:rPr>
          <w:rFonts w:ascii="Museo Sans 300" w:hAnsi="Museo Sans 300"/>
          <w:sz w:val="22"/>
          <w:szCs w:val="22"/>
        </w:rPr>
        <w:t xml:space="preserve">el artículo 4 de </w:t>
      </w:r>
      <w:r>
        <w:rPr>
          <w:rFonts w:ascii="Museo Sans 300" w:hAnsi="Museo Sans 300"/>
          <w:sz w:val="22"/>
          <w:szCs w:val="22"/>
        </w:rPr>
        <w:t xml:space="preserve">las presentes </w:t>
      </w:r>
      <w:r w:rsidR="00A016B3" w:rsidRPr="009103E3">
        <w:rPr>
          <w:rFonts w:ascii="Museo Sans 300" w:hAnsi="Museo Sans 300"/>
          <w:sz w:val="22"/>
          <w:szCs w:val="22"/>
        </w:rPr>
        <w:t>Normas</w:t>
      </w:r>
      <w:r w:rsidR="00C46D2B" w:rsidRPr="009103E3">
        <w:rPr>
          <w:rFonts w:ascii="Museo Sans 300" w:hAnsi="Museo Sans 300"/>
          <w:sz w:val="22"/>
          <w:szCs w:val="22"/>
        </w:rPr>
        <w:t>; así como</w:t>
      </w:r>
      <w:r w:rsidR="00A016B3" w:rsidRPr="009103E3">
        <w:rPr>
          <w:rFonts w:ascii="Museo Sans 300" w:hAnsi="Museo Sans 300"/>
          <w:sz w:val="22"/>
          <w:szCs w:val="22"/>
        </w:rPr>
        <w:t xml:space="preserve"> un plan de regularización para adecuarse a las exigencias de la Ley, el cual deberá cumplirse en el plazo máximo de tres años, contados a partir de su presentación.</w:t>
      </w:r>
      <w:r w:rsidR="00772F07" w:rsidRPr="009103E3">
        <w:rPr>
          <w:rFonts w:ascii="Museo Sans 300" w:hAnsi="Museo Sans 300"/>
          <w:sz w:val="22"/>
          <w:szCs w:val="22"/>
        </w:rPr>
        <w:t xml:space="preserve"> </w:t>
      </w:r>
    </w:p>
    <w:p w14:paraId="5BC41639" w14:textId="77777777" w:rsidR="00AE473E" w:rsidRDefault="00AE473E" w:rsidP="00AE473E">
      <w:pPr>
        <w:pStyle w:val="Prrafodelista"/>
        <w:ind w:left="0"/>
        <w:jc w:val="both"/>
        <w:rPr>
          <w:rFonts w:ascii="Museo Sans 300" w:hAnsi="Museo Sans 300"/>
          <w:sz w:val="22"/>
          <w:szCs w:val="22"/>
        </w:rPr>
      </w:pPr>
    </w:p>
    <w:p w14:paraId="713B6852" w14:textId="7580AC89" w:rsidR="00A016B3" w:rsidRPr="009103E3" w:rsidRDefault="00AF3F35" w:rsidP="00AE473E">
      <w:pPr>
        <w:pStyle w:val="Prrafodelista"/>
        <w:ind w:left="0"/>
        <w:jc w:val="both"/>
        <w:rPr>
          <w:rFonts w:ascii="Museo Sans 300" w:hAnsi="Museo Sans 300"/>
          <w:strike/>
          <w:sz w:val="22"/>
          <w:szCs w:val="22"/>
        </w:rPr>
      </w:pPr>
      <w:r w:rsidRPr="009B7D20">
        <w:rPr>
          <w:rFonts w:ascii="Museo Sans 300" w:hAnsi="Museo Sans 300"/>
          <w:sz w:val="22"/>
          <w:szCs w:val="22"/>
        </w:rPr>
        <w:t>El límite de la suma de depósitos y aportaciones a que se refiere el inciso anterior</w:t>
      </w:r>
      <w:r w:rsidR="00AE473E" w:rsidRPr="009B7D20">
        <w:rPr>
          <w:rFonts w:ascii="Museo Sans 300" w:hAnsi="Museo Sans 300"/>
          <w:sz w:val="22"/>
          <w:szCs w:val="22"/>
        </w:rPr>
        <w:t xml:space="preserve">, es </w:t>
      </w:r>
      <w:r w:rsidR="00AE473E">
        <w:rPr>
          <w:rFonts w:ascii="Museo Sans 300" w:hAnsi="Museo Sans 300"/>
          <w:sz w:val="22"/>
          <w:szCs w:val="22"/>
        </w:rPr>
        <w:t xml:space="preserve">actualizado </w:t>
      </w:r>
      <w:r w:rsidR="00AE473E" w:rsidRPr="009103E3">
        <w:rPr>
          <w:rFonts w:ascii="Museo Sans 300" w:hAnsi="Museo Sans 300"/>
          <w:sz w:val="22"/>
          <w:szCs w:val="22"/>
        </w:rPr>
        <w:t>cada dos años de conformidad con el artículo 173 de la Ley</w:t>
      </w:r>
      <w:r w:rsidR="00AE473E">
        <w:rPr>
          <w:rFonts w:ascii="Museo Sans 300" w:hAnsi="Museo Sans 300"/>
          <w:sz w:val="22"/>
          <w:szCs w:val="22"/>
        </w:rPr>
        <w:t xml:space="preserve">. </w:t>
      </w:r>
      <w:r w:rsidR="00772F07" w:rsidRPr="009103E3">
        <w:rPr>
          <w:rFonts w:ascii="Museo Sans 300" w:hAnsi="Museo Sans 300"/>
          <w:sz w:val="22"/>
          <w:szCs w:val="22"/>
        </w:rPr>
        <w:t xml:space="preserve"> </w:t>
      </w:r>
    </w:p>
    <w:p w14:paraId="6F2F22C5" w14:textId="77777777" w:rsidR="00FF59F7" w:rsidRPr="000C400C" w:rsidRDefault="00FF59F7" w:rsidP="00A95DF5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u w:val="single"/>
          <w:lang w:eastAsia="es-ES"/>
        </w:rPr>
      </w:pPr>
    </w:p>
    <w:p w14:paraId="6307C92B" w14:textId="0D4E4BCC" w:rsidR="00A95DF5" w:rsidRPr="000C400C" w:rsidRDefault="00A95DF5" w:rsidP="00A95DF5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lang w:eastAsia="es-ES"/>
        </w:rPr>
      </w:pPr>
      <w:r w:rsidRPr="000C400C">
        <w:rPr>
          <w:rFonts w:ascii="Museo Sans 300" w:eastAsia="Times New Roman" w:hAnsi="Museo Sans 300" w:cs="Times New Roman"/>
          <w:b/>
          <w:lang w:eastAsia="es-ES"/>
        </w:rPr>
        <w:t>CAPÍTULO</w:t>
      </w:r>
      <w:r w:rsidR="00C00AD3">
        <w:rPr>
          <w:rFonts w:ascii="Museo Sans 300" w:eastAsia="Times New Roman" w:hAnsi="Museo Sans 300" w:cs="Times New Roman"/>
          <w:b/>
          <w:lang w:eastAsia="es-ES"/>
        </w:rPr>
        <w:t xml:space="preserve"> IV</w:t>
      </w:r>
    </w:p>
    <w:p w14:paraId="3CBD6358" w14:textId="6612900D" w:rsidR="00A95DF5" w:rsidRPr="000C400C" w:rsidRDefault="00396BA3" w:rsidP="00A95DF5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lang w:eastAsia="es-ES"/>
        </w:rPr>
      </w:pPr>
      <w:r>
        <w:rPr>
          <w:rFonts w:ascii="Museo Sans 300" w:eastAsia="Times New Roman" w:hAnsi="Museo Sans 300" w:cs="Times New Roman"/>
          <w:b/>
          <w:lang w:eastAsia="es-ES"/>
        </w:rPr>
        <w:t xml:space="preserve">OTRAS DISPOSICIONES </w:t>
      </w:r>
      <w:r w:rsidR="00A95DF5" w:rsidRPr="000C400C">
        <w:rPr>
          <w:rFonts w:ascii="Museo Sans 300" w:eastAsia="Times New Roman" w:hAnsi="Museo Sans 300" w:cs="Times New Roman"/>
          <w:b/>
          <w:lang w:eastAsia="es-ES"/>
        </w:rPr>
        <w:t>Y VIGENCIA</w:t>
      </w:r>
    </w:p>
    <w:p w14:paraId="051CF102" w14:textId="3FFED3FF" w:rsidR="00A95DF5" w:rsidRDefault="00A95DF5" w:rsidP="00982BE1">
      <w:pPr>
        <w:spacing w:after="0" w:line="240" w:lineRule="auto"/>
        <w:jc w:val="both"/>
        <w:rPr>
          <w:rFonts w:ascii="Museo Sans 300" w:eastAsia="Times New Roman" w:hAnsi="Museo Sans 300" w:cs="Times New Roman"/>
          <w:lang w:eastAsia="es-ES"/>
        </w:rPr>
      </w:pPr>
    </w:p>
    <w:p w14:paraId="5F1772CB" w14:textId="77777777" w:rsidR="00396BA3" w:rsidRPr="00906F21" w:rsidRDefault="00396BA3" w:rsidP="00396BA3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lang w:eastAsia="es-ES"/>
        </w:rPr>
      </w:pPr>
      <w:r w:rsidRPr="00906F21">
        <w:rPr>
          <w:rFonts w:ascii="Museo Sans 300" w:eastAsia="Times New Roman" w:hAnsi="Museo Sans 300" w:cs="Times New Roman"/>
          <w:b/>
          <w:lang w:eastAsia="es-ES"/>
        </w:rPr>
        <w:t xml:space="preserve">Sanciones </w:t>
      </w:r>
    </w:p>
    <w:p w14:paraId="219BB5CE" w14:textId="07068CFC" w:rsidR="00396BA3" w:rsidRPr="00906F21" w:rsidRDefault="00396BA3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  <w:sz w:val="22"/>
          <w:szCs w:val="22"/>
        </w:rPr>
      </w:pPr>
      <w:r w:rsidRPr="00906F21">
        <w:rPr>
          <w:rFonts w:ascii="Museo Sans 300" w:hAnsi="Museo Sans 300"/>
          <w:sz w:val="22"/>
          <w:szCs w:val="22"/>
        </w:rPr>
        <w:t xml:space="preserve">Los incumplimientos a las disposiciones contenidas en las presentes Normas, serán sancionados de conformidad a lo establecido en la Ley de Supervisión y Regulación del Sistema Financiero. </w:t>
      </w:r>
    </w:p>
    <w:p w14:paraId="2E17B8C0" w14:textId="62CA5703" w:rsidR="00396BA3" w:rsidRDefault="00396BA3" w:rsidP="00A95DF5">
      <w:pPr>
        <w:spacing w:after="0" w:line="240" w:lineRule="auto"/>
        <w:jc w:val="both"/>
        <w:rPr>
          <w:rFonts w:ascii="Museo Sans 300" w:eastAsia="Times New Roman" w:hAnsi="Museo Sans 300" w:cs="Times New Roman"/>
          <w:lang w:eastAsia="es-ES"/>
        </w:rPr>
      </w:pPr>
    </w:p>
    <w:p w14:paraId="4618739B" w14:textId="33E901DE" w:rsidR="00D256C9" w:rsidRPr="00D73525" w:rsidRDefault="00D256C9" w:rsidP="00D256C9">
      <w:pPr>
        <w:spacing w:after="0" w:line="240" w:lineRule="auto"/>
        <w:rPr>
          <w:rFonts w:ascii="Museo Sans 300" w:hAnsi="Museo Sans 300"/>
          <w:b/>
          <w:bCs/>
          <w:lang w:val="es-ES_tradnl"/>
        </w:rPr>
      </w:pPr>
      <w:r w:rsidRPr="00D73525">
        <w:rPr>
          <w:rFonts w:ascii="Museo Sans 300" w:hAnsi="Museo Sans 300"/>
          <w:b/>
          <w:bCs/>
          <w:lang w:val="es-ES_tradnl"/>
        </w:rPr>
        <w:t>Derogatoria</w:t>
      </w:r>
      <w:r>
        <w:rPr>
          <w:rFonts w:ascii="Museo Sans 300" w:hAnsi="Museo Sans 300"/>
          <w:b/>
          <w:bCs/>
          <w:lang w:val="es-ES_tradnl"/>
        </w:rPr>
        <w:t>s</w:t>
      </w:r>
    </w:p>
    <w:p w14:paraId="72FF16BB" w14:textId="394BFA2A" w:rsidR="00772F07" w:rsidRDefault="00D256C9" w:rsidP="000A1B15">
      <w:pPr>
        <w:pStyle w:val="Descripcin"/>
        <w:numPr>
          <w:ilvl w:val="0"/>
          <w:numId w:val="5"/>
        </w:numPr>
        <w:spacing w:after="0"/>
        <w:ind w:firstLine="0"/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</w:pPr>
      <w:bookmarkStart w:id="1" w:name="_Hlk96427974"/>
      <w:r w:rsidRPr="000961E7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 xml:space="preserve">Las presentes </w:t>
      </w:r>
      <w:r w:rsidR="00493436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>N</w:t>
      </w:r>
      <w:r w:rsidRPr="000961E7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>ormas derogan las “Normas para Autorizar Cooperativas de Ahorro y Crédito para la Captación de Ahorros del Público” (NPNB1-01),</w:t>
      </w:r>
      <w:r w:rsidRPr="000961E7">
        <w:rPr>
          <w:rFonts w:ascii="Museo Sans 300" w:hAnsi="Museo Sans 300"/>
          <w:b w:val="0"/>
          <w:bCs w:val="0"/>
          <w:color w:val="auto"/>
          <w:sz w:val="22"/>
          <w:szCs w:val="22"/>
        </w:rPr>
        <w:t xml:space="preserve"> </w:t>
      </w:r>
      <w:bookmarkEnd w:id="1"/>
      <w:r w:rsidRPr="000961E7">
        <w:rPr>
          <w:rFonts w:ascii="Museo Sans 300" w:hAnsi="Museo Sans 300"/>
          <w:b w:val="0"/>
          <w:bCs w:val="0"/>
          <w:color w:val="auto"/>
          <w:sz w:val="22"/>
          <w:szCs w:val="22"/>
        </w:rPr>
        <w:t xml:space="preserve">aprobadas en Sesión CD-43/2001, del </w:t>
      </w:r>
      <w:r w:rsidR="00493436">
        <w:rPr>
          <w:rFonts w:ascii="Museo Sans 300" w:hAnsi="Museo Sans 300"/>
          <w:b w:val="0"/>
          <w:bCs w:val="0"/>
          <w:color w:val="auto"/>
          <w:sz w:val="22"/>
          <w:szCs w:val="22"/>
        </w:rPr>
        <w:t>5</w:t>
      </w:r>
      <w:r w:rsidRPr="000961E7">
        <w:rPr>
          <w:rFonts w:ascii="Museo Sans 300" w:hAnsi="Museo Sans 300"/>
          <w:b w:val="0"/>
          <w:bCs w:val="0"/>
          <w:color w:val="auto"/>
          <w:sz w:val="22"/>
          <w:szCs w:val="22"/>
        </w:rPr>
        <w:t xml:space="preserve"> de septiembre de</w:t>
      </w:r>
      <w:r w:rsidR="00493436">
        <w:rPr>
          <w:rFonts w:ascii="Museo Sans 300" w:hAnsi="Museo Sans 300"/>
          <w:b w:val="0"/>
          <w:bCs w:val="0"/>
          <w:color w:val="auto"/>
          <w:sz w:val="22"/>
          <w:szCs w:val="22"/>
        </w:rPr>
        <w:t xml:space="preserve"> 2001</w:t>
      </w:r>
      <w:r w:rsidRPr="00396BA3">
        <w:rPr>
          <w:rFonts w:ascii="Museo Sans 300" w:hAnsi="Museo Sans 300"/>
          <w:b w:val="0"/>
          <w:bCs w:val="0"/>
          <w:color w:val="FF0000"/>
          <w:sz w:val="22"/>
          <w:szCs w:val="22"/>
        </w:rPr>
        <w:t xml:space="preserve"> </w:t>
      </w:r>
      <w:r w:rsidRPr="000961E7">
        <w:rPr>
          <w:rFonts w:ascii="Museo Sans 300" w:hAnsi="Museo Sans 300"/>
          <w:b w:val="0"/>
          <w:bCs w:val="0"/>
          <w:color w:val="auto"/>
          <w:sz w:val="22"/>
          <w:szCs w:val="22"/>
        </w:rPr>
        <w:t xml:space="preserve">por el Consejo Directivo de la Superintendencia del Sistema Financiero, cuya Ley Orgánica se derogó </w:t>
      </w:r>
      <w:r w:rsidR="00AE165D">
        <w:rPr>
          <w:rFonts w:ascii="Museo Sans 300" w:hAnsi="Museo Sans 300"/>
          <w:b w:val="0"/>
          <w:bCs w:val="0"/>
          <w:color w:val="auto"/>
          <w:sz w:val="22"/>
          <w:szCs w:val="22"/>
        </w:rPr>
        <w:t xml:space="preserve">de conformidad al </w:t>
      </w:r>
      <w:r w:rsidRPr="000961E7">
        <w:rPr>
          <w:rFonts w:ascii="Museo Sans 300" w:hAnsi="Museo Sans 300"/>
          <w:b w:val="0"/>
          <w:bCs w:val="0"/>
          <w:color w:val="auto"/>
          <w:sz w:val="22"/>
          <w:szCs w:val="22"/>
        </w:rPr>
        <w:t xml:space="preserve">Decreto Legislativo </w:t>
      </w:r>
      <w:r w:rsidR="00AE165D">
        <w:rPr>
          <w:rFonts w:ascii="Museo Sans 300" w:hAnsi="Museo Sans 300"/>
          <w:b w:val="0"/>
          <w:bCs w:val="0"/>
          <w:color w:val="auto"/>
          <w:sz w:val="22"/>
          <w:szCs w:val="22"/>
        </w:rPr>
        <w:t>número</w:t>
      </w:r>
      <w:r w:rsidRPr="000961E7">
        <w:rPr>
          <w:rFonts w:ascii="Museo Sans 300" w:hAnsi="Museo Sans 300"/>
          <w:b w:val="0"/>
          <w:bCs w:val="0"/>
          <w:color w:val="auto"/>
          <w:sz w:val="22"/>
          <w:szCs w:val="22"/>
        </w:rPr>
        <w:t xml:space="preserve"> 592 que contiene la Ley de Supervisión y Regulación del Sistema Financiero, publicada en</w:t>
      </w:r>
      <w:r w:rsidR="00AE165D">
        <w:rPr>
          <w:rFonts w:ascii="Museo Sans 300" w:hAnsi="Museo Sans 300"/>
          <w:b w:val="0"/>
          <w:bCs w:val="0"/>
          <w:color w:val="auto"/>
          <w:sz w:val="22"/>
          <w:szCs w:val="22"/>
        </w:rPr>
        <w:t xml:space="preserve"> el</w:t>
      </w:r>
      <w:r w:rsidRPr="000961E7">
        <w:rPr>
          <w:rFonts w:ascii="Museo Sans 300" w:hAnsi="Museo Sans 300"/>
          <w:b w:val="0"/>
          <w:bCs w:val="0"/>
          <w:color w:val="auto"/>
          <w:sz w:val="22"/>
          <w:szCs w:val="22"/>
        </w:rPr>
        <w:t xml:space="preserve"> Diario Oficial No. 23, Tomo No. 390, de fecha 2 de febrero de 2011.</w:t>
      </w:r>
      <w:r w:rsidRPr="000961E7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 xml:space="preserve"> </w:t>
      </w:r>
    </w:p>
    <w:p w14:paraId="20A7E415" w14:textId="77777777" w:rsidR="00BA2813" w:rsidRDefault="00BA2813" w:rsidP="000A1B15">
      <w:pPr>
        <w:spacing w:after="0" w:line="240" w:lineRule="auto"/>
        <w:rPr>
          <w:rFonts w:ascii="Museo Sans 300" w:hAnsi="Museo Sans 300"/>
          <w:b/>
          <w:bCs/>
          <w:lang w:val="es-AR" w:eastAsia="es-AR"/>
        </w:rPr>
      </w:pPr>
    </w:p>
    <w:p w14:paraId="74B67AF4" w14:textId="5E2DDDEE" w:rsidR="00772F07" w:rsidRPr="00772F07" w:rsidRDefault="00772F07" w:rsidP="000A1B15">
      <w:pPr>
        <w:spacing w:after="0" w:line="240" w:lineRule="auto"/>
        <w:rPr>
          <w:rFonts w:ascii="Museo Sans 300" w:hAnsi="Museo Sans 300"/>
          <w:b/>
          <w:bCs/>
          <w:lang w:val="es-AR" w:eastAsia="es-AR"/>
        </w:rPr>
      </w:pPr>
      <w:r w:rsidRPr="00772F07">
        <w:rPr>
          <w:rFonts w:ascii="Museo Sans 300" w:hAnsi="Museo Sans 300"/>
          <w:b/>
          <w:bCs/>
          <w:lang w:val="es-AR" w:eastAsia="es-AR"/>
        </w:rPr>
        <w:t>Transitorio</w:t>
      </w:r>
    </w:p>
    <w:p w14:paraId="5B537AAB" w14:textId="774300D3" w:rsidR="000D773E" w:rsidRDefault="00772F07" w:rsidP="000D773E">
      <w:pPr>
        <w:pStyle w:val="Descripcin"/>
        <w:numPr>
          <w:ilvl w:val="0"/>
          <w:numId w:val="5"/>
        </w:numPr>
        <w:spacing w:after="0"/>
        <w:ind w:firstLine="0"/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</w:pPr>
      <w:r w:rsidRPr="000D773E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>Las solicitudes de autorización</w:t>
      </w:r>
      <w:r w:rsidR="000D773E" w:rsidRPr="000D773E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 xml:space="preserve"> presentadas de acuerdo a lo establecido en las</w:t>
      </w:r>
      <w:r w:rsidR="000D773E" w:rsidRPr="000D773E">
        <w:rPr>
          <w:rFonts w:ascii="Museo Sans 300" w:hAnsi="Museo Sans 300" w:cs="Arial"/>
          <w:color w:val="auto"/>
          <w:sz w:val="22"/>
          <w:szCs w:val="22"/>
          <w:lang w:val="es-AR" w:eastAsia="es-AR"/>
        </w:rPr>
        <w:t xml:space="preserve"> </w:t>
      </w:r>
      <w:r w:rsidR="000D773E" w:rsidRPr="000D773E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>“Normas para Autorizar Cooperativas de Ahorro y Crédito para la Captación de Ahorros del Público” (NPNB1-01)</w:t>
      </w:r>
      <w:r w:rsidR="000D773E" w:rsidRPr="000D773E">
        <w:rPr>
          <w:rFonts w:ascii="Museo Sans 300" w:hAnsi="Museo Sans 300" w:cs="Arial"/>
          <w:color w:val="auto"/>
          <w:sz w:val="22"/>
          <w:szCs w:val="22"/>
          <w:lang w:val="es-AR" w:eastAsia="es-AR"/>
        </w:rPr>
        <w:t xml:space="preserve">, </w:t>
      </w:r>
      <w:r w:rsidRPr="000D773E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 xml:space="preserve">que estuvieren en trámite al momento de entrada en vigencia las presentes </w:t>
      </w:r>
      <w:r w:rsidR="000D773E" w:rsidRPr="000D773E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>N</w:t>
      </w:r>
      <w:r w:rsidRPr="000D773E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>ormas, continuarán y concluirán de conformidad a la normativa</w:t>
      </w:r>
      <w:r w:rsidR="001511EF" w:rsidRPr="000D773E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 xml:space="preserve"> </w:t>
      </w:r>
      <w:r w:rsidR="000D773E">
        <w:rPr>
          <w:rFonts w:ascii="Museo Sans 300" w:hAnsi="Museo Sans 300" w:cs="Arial"/>
          <w:b w:val="0"/>
          <w:bCs w:val="0"/>
          <w:color w:val="auto"/>
          <w:sz w:val="22"/>
          <w:szCs w:val="22"/>
          <w:lang w:val="es-AR" w:eastAsia="es-AR"/>
        </w:rPr>
        <w:t>con la cual se iniciaron.</w:t>
      </w:r>
    </w:p>
    <w:p w14:paraId="6083A35A" w14:textId="77777777" w:rsidR="000D773E" w:rsidRPr="000D773E" w:rsidRDefault="000D773E" w:rsidP="000D773E">
      <w:pPr>
        <w:spacing w:after="0" w:line="240" w:lineRule="auto"/>
        <w:rPr>
          <w:lang w:val="es-AR" w:eastAsia="es-AR"/>
        </w:rPr>
      </w:pPr>
    </w:p>
    <w:p w14:paraId="42567A05" w14:textId="519231F4" w:rsidR="00A95DF5" w:rsidRPr="00637167" w:rsidRDefault="00A95DF5" w:rsidP="000D773E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bCs/>
          <w:lang w:eastAsia="es-ES"/>
        </w:rPr>
      </w:pPr>
      <w:r w:rsidRPr="00637167">
        <w:rPr>
          <w:rFonts w:ascii="Museo Sans 300" w:eastAsia="Times New Roman" w:hAnsi="Museo Sans 300" w:cs="Times New Roman"/>
          <w:b/>
          <w:bCs/>
          <w:lang w:eastAsia="es-ES"/>
        </w:rPr>
        <w:t xml:space="preserve">Aspectos no previstos </w:t>
      </w:r>
    </w:p>
    <w:p w14:paraId="0A93F6AC" w14:textId="3224B50A" w:rsidR="00A95DF5" w:rsidRPr="00637167" w:rsidRDefault="00A95DF5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  <w:sz w:val="22"/>
          <w:szCs w:val="22"/>
        </w:rPr>
      </w:pPr>
      <w:r w:rsidRPr="00637167">
        <w:rPr>
          <w:rFonts w:ascii="Museo Sans 300" w:hAnsi="Museo Sans 300"/>
          <w:sz w:val="22"/>
          <w:szCs w:val="22"/>
        </w:rPr>
        <w:t xml:space="preserve">Los aspectos no previstos en </w:t>
      </w:r>
      <w:r w:rsidR="00D256C9">
        <w:rPr>
          <w:rFonts w:ascii="Museo Sans 300" w:hAnsi="Museo Sans 300"/>
          <w:sz w:val="22"/>
          <w:szCs w:val="22"/>
        </w:rPr>
        <w:t xml:space="preserve">materia </w:t>
      </w:r>
      <w:r w:rsidRPr="00637167">
        <w:rPr>
          <w:rFonts w:ascii="Museo Sans 300" w:hAnsi="Museo Sans 300"/>
          <w:sz w:val="22"/>
          <w:szCs w:val="22"/>
        </w:rPr>
        <w:t xml:space="preserve">de regulación en las presentes Normas, serán resueltos por el Banco Central por medio de su Comité de Normas. </w:t>
      </w:r>
    </w:p>
    <w:p w14:paraId="696AEAB1" w14:textId="77777777" w:rsidR="00A95DF5" w:rsidRPr="00637167" w:rsidRDefault="00A95DF5" w:rsidP="00982BE1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lang w:eastAsia="es-ES"/>
        </w:rPr>
      </w:pPr>
    </w:p>
    <w:p w14:paraId="59717C92" w14:textId="07E67A1C" w:rsidR="00396BA3" w:rsidRPr="00D256C9" w:rsidRDefault="00396BA3" w:rsidP="00705088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bCs/>
          <w:lang w:eastAsia="es-ES"/>
        </w:rPr>
      </w:pPr>
      <w:r w:rsidRPr="00D256C9">
        <w:rPr>
          <w:rFonts w:ascii="Museo Sans 300" w:eastAsia="Times New Roman" w:hAnsi="Museo Sans 300" w:cs="Times New Roman"/>
          <w:b/>
          <w:bCs/>
          <w:lang w:eastAsia="es-ES"/>
        </w:rPr>
        <w:t>Vigencia</w:t>
      </w:r>
    </w:p>
    <w:p w14:paraId="3044EAC9" w14:textId="546709C9" w:rsidR="00A95DF5" w:rsidRPr="000407CC" w:rsidRDefault="00A95DF5" w:rsidP="00F86013">
      <w:pPr>
        <w:pStyle w:val="Prrafodelista"/>
        <w:numPr>
          <w:ilvl w:val="0"/>
          <w:numId w:val="5"/>
        </w:numPr>
        <w:ind w:firstLine="0"/>
        <w:jc w:val="both"/>
        <w:rPr>
          <w:rFonts w:ascii="Museo Sans 300" w:hAnsi="Museo Sans 300"/>
          <w:sz w:val="22"/>
          <w:szCs w:val="22"/>
        </w:rPr>
      </w:pPr>
      <w:r w:rsidRPr="00906F21">
        <w:rPr>
          <w:rFonts w:ascii="Museo Sans 300" w:hAnsi="Museo Sans 300"/>
          <w:sz w:val="22"/>
          <w:szCs w:val="22"/>
        </w:rPr>
        <w:t xml:space="preserve">Las presentes Normas entrarán en vigencia a partir del día </w:t>
      </w:r>
      <w:r w:rsidR="008300CD">
        <w:rPr>
          <w:rFonts w:ascii="Museo Sans 300" w:hAnsi="Museo Sans 300"/>
          <w:sz w:val="22"/>
          <w:szCs w:val="22"/>
        </w:rPr>
        <w:t>29</w:t>
      </w:r>
      <w:r w:rsidRPr="00906F21">
        <w:rPr>
          <w:rFonts w:ascii="Museo Sans 300" w:hAnsi="Museo Sans 300"/>
          <w:sz w:val="22"/>
          <w:szCs w:val="22"/>
        </w:rPr>
        <w:t xml:space="preserve"> de </w:t>
      </w:r>
      <w:r w:rsidR="008300CD">
        <w:rPr>
          <w:rFonts w:ascii="Museo Sans 300" w:hAnsi="Museo Sans 300"/>
          <w:sz w:val="22"/>
          <w:szCs w:val="22"/>
        </w:rPr>
        <w:t>junio</w:t>
      </w:r>
      <w:r w:rsidRPr="00906F21">
        <w:rPr>
          <w:rFonts w:ascii="Museo Sans 300" w:hAnsi="Museo Sans 300"/>
          <w:sz w:val="22"/>
          <w:szCs w:val="22"/>
        </w:rPr>
        <w:t xml:space="preserve"> </w:t>
      </w:r>
      <w:r w:rsidRPr="000407CC">
        <w:rPr>
          <w:rFonts w:ascii="Museo Sans 300" w:hAnsi="Museo Sans 300"/>
          <w:sz w:val="22"/>
          <w:szCs w:val="22"/>
        </w:rPr>
        <w:t xml:space="preserve">de dos mil </w:t>
      </w:r>
      <w:r w:rsidR="0071637D" w:rsidRPr="000407CC">
        <w:rPr>
          <w:rFonts w:ascii="Museo Sans 300" w:hAnsi="Museo Sans 300"/>
          <w:sz w:val="22"/>
          <w:szCs w:val="22"/>
        </w:rPr>
        <w:t>veintidós</w:t>
      </w:r>
      <w:r w:rsidRPr="000407CC">
        <w:rPr>
          <w:rFonts w:ascii="Museo Sans 300" w:hAnsi="Museo Sans 300"/>
          <w:sz w:val="22"/>
          <w:szCs w:val="22"/>
        </w:rPr>
        <w:t>.</w:t>
      </w:r>
    </w:p>
    <w:p w14:paraId="20A5AD47" w14:textId="1FB8E8B2" w:rsidR="00F868C9" w:rsidRPr="000C400C" w:rsidRDefault="00F868C9" w:rsidP="00F868C9">
      <w:pPr>
        <w:pStyle w:val="Prrafodelista"/>
        <w:ind w:left="0"/>
        <w:jc w:val="both"/>
        <w:rPr>
          <w:rFonts w:ascii="Museo Sans 300" w:hAnsi="Museo Sans 300"/>
          <w:sz w:val="22"/>
          <w:szCs w:val="22"/>
        </w:rPr>
      </w:pPr>
    </w:p>
    <w:p w14:paraId="5EA638DE" w14:textId="77777777" w:rsidR="00CE52CC" w:rsidRDefault="00CE52CC">
      <w:pPr>
        <w:spacing w:after="160" w:line="259" w:lineRule="auto"/>
        <w:rPr>
          <w:rFonts w:ascii="Museo Sans 300" w:hAnsi="Museo Sans 300"/>
        </w:rPr>
        <w:sectPr w:rsidR="00CE52CC" w:rsidSect="0093301D">
          <w:headerReference w:type="default" r:id="rId12"/>
          <w:footerReference w:type="default" r:id="rId13"/>
          <w:headerReference w:type="first" r:id="rId14"/>
          <w:footerReference w:type="first" r:id="rId15"/>
          <w:pgSz w:w="12242" w:h="15842" w:code="1"/>
          <w:pgMar w:top="1417" w:right="1701" w:bottom="1417" w:left="1701" w:header="709" w:footer="709" w:gutter="0"/>
          <w:cols w:space="720"/>
          <w:noEndnote/>
          <w:docGrid w:linePitch="326"/>
        </w:sectPr>
      </w:pPr>
    </w:p>
    <w:p w14:paraId="20F042A4" w14:textId="36DE1682" w:rsidR="00A95DF5" w:rsidRPr="00E53CF5" w:rsidRDefault="00A95DF5" w:rsidP="00A95DF5">
      <w:pPr>
        <w:spacing w:after="0" w:line="240" w:lineRule="auto"/>
        <w:jc w:val="center"/>
        <w:rPr>
          <w:rFonts w:ascii="Museo Sans 300" w:hAnsi="Museo Sans 300"/>
          <w:b/>
          <w:i/>
          <w:iCs/>
          <w:sz w:val="20"/>
          <w:szCs w:val="20"/>
          <w:u w:val="single"/>
        </w:rPr>
      </w:pPr>
      <w:r w:rsidRPr="00E53CF5">
        <w:rPr>
          <w:rFonts w:ascii="Museo Sans 300" w:hAnsi="Museo Sans 300"/>
          <w:b/>
          <w:sz w:val="20"/>
          <w:szCs w:val="20"/>
        </w:rPr>
        <w:t>MODELO DE DECLARACIÓN JURADA PARA DIRECTORES DE COOPERATIVAS SUJETAS A LA LEY DE</w:t>
      </w:r>
      <w:r w:rsidR="00AB429C" w:rsidRPr="00E53CF5">
        <w:rPr>
          <w:rFonts w:ascii="Museo Sans 300" w:hAnsi="Museo Sans 300"/>
          <w:b/>
          <w:sz w:val="20"/>
          <w:szCs w:val="20"/>
        </w:rPr>
        <w:t xml:space="preserve"> </w:t>
      </w:r>
      <w:r w:rsidRPr="00E53CF5">
        <w:rPr>
          <w:rFonts w:ascii="Museo Sans 300" w:hAnsi="Museo Sans 300"/>
          <w:b/>
          <w:sz w:val="20"/>
          <w:szCs w:val="20"/>
        </w:rPr>
        <w:t>BANCOS COOPERATIVOS Y SOCIEDADES DE AHORRO Y CRÉDITO</w:t>
      </w:r>
    </w:p>
    <w:p w14:paraId="3C395210" w14:textId="77777777" w:rsidR="00A95DF5" w:rsidRPr="003A776C" w:rsidRDefault="00A95DF5" w:rsidP="00A95DF5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7E0E0A66" w14:textId="77777777" w:rsidR="00A95DF5" w:rsidRPr="003A776C" w:rsidRDefault="00A95DF5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Señores Superintendencia del Sistema Financiero</w:t>
      </w:r>
    </w:p>
    <w:p w14:paraId="7BB1DC0B" w14:textId="77777777" w:rsidR="00A95DF5" w:rsidRPr="003A776C" w:rsidRDefault="00A95DF5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Presente.</w:t>
      </w:r>
    </w:p>
    <w:p w14:paraId="71538EE6" w14:textId="77777777" w:rsidR="00A95DF5" w:rsidRPr="003A776C" w:rsidRDefault="00A95DF5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2D9E05F7" w14:textId="34F5559F" w:rsidR="00A95DF5" w:rsidRPr="003A776C" w:rsidRDefault="00A95DF5" w:rsidP="00741D3C">
      <w:pPr>
        <w:spacing w:after="120" w:line="240" w:lineRule="auto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Yo, ________________________________, de _______ años de edad, de profesión u oficio ______________________, de nacionalidad, _________________________ del domicilio de ___________________________, con</w:t>
      </w:r>
      <w:r>
        <w:rPr>
          <w:rFonts w:ascii="Museo Sans 300" w:hAnsi="Museo Sans 300"/>
          <w:sz w:val="20"/>
          <w:szCs w:val="20"/>
        </w:rPr>
        <w:t xml:space="preserve"> </w:t>
      </w:r>
      <w:r w:rsidR="00E508F7" w:rsidRPr="00E508F7">
        <w:rPr>
          <w:rFonts w:ascii="Museo Sans 300" w:hAnsi="Museo Sans 300"/>
          <w:sz w:val="20"/>
          <w:szCs w:val="20"/>
        </w:rPr>
        <w:t>Documento</w:t>
      </w:r>
      <w:r w:rsidRPr="003A776C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 xml:space="preserve">Único </w:t>
      </w:r>
      <w:r w:rsidRPr="003A776C">
        <w:rPr>
          <w:rFonts w:ascii="Museo Sans 300" w:hAnsi="Museo Sans 300"/>
          <w:sz w:val="20"/>
          <w:szCs w:val="20"/>
        </w:rPr>
        <w:t>de Identidad</w:t>
      </w:r>
      <w:r>
        <w:rPr>
          <w:rFonts w:ascii="Museo Sans 300" w:hAnsi="Museo Sans 300"/>
          <w:sz w:val="20"/>
          <w:szCs w:val="20"/>
        </w:rPr>
        <w:t xml:space="preserve"> </w:t>
      </w:r>
      <w:r w:rsidRPr="00E508F7">
        <w:rPr>
          <w:rFonts w:ascii="Museo Sans 300" w:hAnsi="Museo Sans 300"/>
          <w:sz w:val="20"/>
          <w:szCs w:val="20"/>
        </w:rPr>
        <w:t>(DUI)</w:t>
      </w:r>
      <w:r w:rsidRPr="003A776C">
        <w:rPr>
          <w:rFonts w:ascii="Museo Sans 300" w:hAnsi="Museo Sans 300"/>
          <w:sz w:val="20"/>
          <w:szCs w:val="20"/>
        </w:rPr>
        <w:t xml:space="preserve"> No. _______________, Número de Identificación Tributaria No. (NIT) _____________________ _________________, en vista de formar parte del órgano de dirección de la cooperativa _____________________, declaro bajo juramento que:</w:t>
      </w:r>
    </w:p>
    <w:p w14:paraId="183B6F70" w14:textId="1831A3D4" w:rsidR="00A95DF5" w:rsidRDefault="00A95DF5" w:rsidP="00741D3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1.</w:t>
      </w:r>
      <w:r w:rsidRPr="003A776C">
        <w:rPr>
          <w:rFonts w:ascii="Museo Sans 300" w:hAnsi="Museo Sans 300"/>
          <w:sz w:val="20"/>
          <w:szCs w:val="20"/>
        </w:rPr>
        <w:tab/>
        <w:t xml:space="preserve">No soy director, funcionario o empleado de ninguna otra institución del sistema financiero, de las instituciones reguladas por la Ley de </w:t>
      </w:r>
      <w:r w:rsidRPr="00E508F7">
        <w:rPr>
          <w:rFonts w:ascii="Museo Sans 300" w:hAnsi="Museo Sans 300"/>
          <w:sz w:val="20"/>
          <w:szCs w:val="20"/>
        </w:rPr>
        <w:t xml:space="preserve">Bancos Cooperativos y Sociedades de Ahorro y </w:t>
      </w:r>
      <w:r w:rsidR="008D3A17" w:rsidRPr="00E508F7">
        <w:rPr>
          <w:rFonts w:ascii="Museo Sans 300" w:hAnsi="Museo Sans 300"/>
          <w:sz w:val="20"/>
          <w:szCs w:val="20"/>
        </w:rPr>
        <w:t xml:space="preserve">Crédito </w:t>
      </w:r>
      <w:r w:rsidR="008D3A17" w:rsidRPr="003A776C">
        <w:rPr>
          <w:rFonts w:ascii="Museo Sans 300" w:hAnsi="Museo Sans 300"/>
          <w:sz w:val="20"/>
          <w:szCs w:val="20"/>
        </w:rPr>
        <w:t>o</w:t>
      </w:r>
      <w:r w:rsidRPr="003A776C">
        <w:rPr>
          <w:rFonts w:ascii="Museo Sans 300" w:hAnsi="Museo Sans 300"/>
          <w:sz w:val="20"/>
          <w:szCs w:val="20"/>
        </w:rPr>
        <w:t xml:space="preserve"> de las personas que se dediquen a actividades similares a las de los intermediarios financieros, incluyendo la colocación de activos entre particulares de las no exceptuadas por la Ley </w:t>
      </w:r>
      <w:r w:rsidRPr="006341C3">
        <w:rPr>
          <w:rFonts w:ascii="Museo Sans 300" w:hAnsi="Museo Sans 300"/>
        </w:rPr>
        <w:t>de</w:t>
      </w:r>
      <w:r>
        <w:rPr>
          <w:rFonts w:ascii="Museo Sans 300" w:hAnsi="Museo Sans 300"/>
        </w:rPr>
        <w:t xml:space="preserve"> </w:t>
      </w:r>
      <w:r w:rsidRPr="00E508F7">
        <w:rPr>
          <w:rFonts w:ascii="Museo Sans 300" w:hAnsi="Museo Sans 300"/>
          <w:sz w:val="20"/>
          <w:szCs w:val="20"/>
        </w:rPr>
        <w:t>Bancos Cooperativos y Sociedades de Ahorro y Crédito</w:t>
      </w:r>
      <w:r w:rsidRPr="003A776C">
        <w:rPr>
          <w:rFonts w:ascii="Museo Sans 300" w:hAnsi="Museo Sans 300"/>
          <w:sz w:val="20"/>
          <w:szCs w:val="20"/>
        </w:rPr>
        <w:t xml:space="preserve">. </w:t>
      </w:r>
    </w:p>
    <w:p w14:paraId="4366C90B" w14:textId="77777777" w:rsidR="00741D3C" w:rsidRDefault="00741D3C" w:rsidP="00741D3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</w:p>
    <w:p w14:paraId="111B69E9" w14:textId="77777777" w:rsidR="00A95DF5" w:rsidRPr="003A776C" w:rsidRDefault="00A95DF5" w:rsidP="00741D3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2.</w:t>
      </w:r>
      <w:r w:rsidRPr="003A776C">
        <w:rPr>
          <w:rFonts w:ascii="Museo Sans 300" w:hAnsi="Museo Sans 300"/>
          <w:sz w:val="20"/>
          <w:szCs w:val="20"/>
        </w:rPr>
        <w:tab/>
        <w:t xml:space="preserve">No he obtenido a mi favor, siendo director de una institución financiera, la aprobación de un crédito sin el voto unánime del órgano de dirección o que dicho crédito fuese aprobado sin que se hubiese hecho constar mi retiro de la sesión correspondiente. </w:t>
      </w:r>
    </w:p>
    <w:p w14:paraId="63BAD2B4" w14:textId="77777777" w:rsidR="00A95DF5" w:rsidRPr="003A776C" w:rsidRDefault="00A95DF5" w:rsidP="00741D3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</w:p>
    <w:p w14:paraId="11323309" w14:textId="77777777" w:rsidR="00A95DF5" w:rsidRPr="003A776C" w:rsidRDefault="00A95DF5" w:rsidP="00741D3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3.</w:t>
      </w:r>
      <w:r w:rsidRPr="003A776C">
        <w:rPr>
          <w:rFonts w:ascii="Museo Sans 300" w:hAnsi="Museo Sans 300"/>
          <w:sz w:val="20"/>
          <w:szCs w:val="20"/>
        </w:rPr>
        <w:tab/>
        <w:t>No me encuentro en situación de quiebra, suspensión de pagos ni concurso de acreedores y que nunca he sido calificado judicialmente como responsable de una quiebra dolosa o culposa.</w:t>
      </w:r>
    </w:p>
    <w:p w14:paraId="4DDCAC79" w14:textId="77777777" w:rsidR="00A95DF5" w:rsidRPr="003A776C" w:rsidRDefault="00A95DF5" w:rsidP="00741D3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</w:p>
    <w:p w14:paraId="25D16D62" w14:textId="27D3AA1F" w:rsidR="00A95DF5" w:rsidRDefault="00A95DF5" w:rsidP="00741D3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4.</w:t>
      </w:r>
      <w:r w:rsidRPr="003A776C">
        <w:rPr>
          <w:rFonts w:ascii="Museo Sans 300" w:hAnsi="Museo Sans 300"/>
          <w:sz w:val="20"/>
          <w:szCs w:val="20"/>
        </w:rPr>
        <w:tab/>
        <w:t>No soy deudor de créditos en el sistema financiero, a los cuales se les ha constituido reserva de saneamiento del cincuenta por ciento o más del saldo.</w:t>
      </w:r>
    </w:p>
    <w:p w14:paraId="7E32333C" w14:textId="77777777" w:rsidR="00741D3C" w:rsidRDefault="00741D3C" w:rsidP="00741D3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</w:p>
    <w:p w14:paraId="29B5B93F" w14:textId="77777777" w:rsidR="00A95DF5" w:rsidRPr="003A776C" w:rsidRDefault="00A95DF5" w:rsidP="00741D3C">
      <w:pPr>
        <w:spacing w:after="0" w:line="240" w:lineRule="auto"/>
        <w:ind w:left="425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Para un mejor análisis de mi situación de deudor, a continuación detallo los créditos que actualmente tengo en el sistema financiero:</w:t>
      </w:r>
    </w:p>
    <w:p w14:paraId="3B90668D" w14:textId="371F4329" w:rsidR="00A95DF5" w:rsidRPr="003A776C" w:rsidRDefault="00A95DF5" w:rsidP="00741D3C">
      <w:pPr>
        <w:spacing w:before="120" w:after="0" w:line="240" w:lineRule="auto"/>
        <w:ind w:left="426" w:firstLine="1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Crédito No.</w:t>
      </w:r>
      <w:r w:rsidRPr="003A776C">
        <w:rPr>
          <w:rFonts w:ascii="Museo Sans 300" w:hAnsi="Museo Sans 300"/>
          <w:sz w:val="20"/>
          <w:szCs w:val="20"/>
        </w:rPr>
        <w:tab/>
      </w:r>
      <w:r w:rsidRPr="003A776C">
        <w:rPr>
          <w:rFonts w:ascii="Museo Sans 300" w:hAnsi="Museo Sans 300"/>
          <w:sz w:val="20"/>
          <w:szCs w:val="20"/>
        </w:rPr>
        <w:tab/>
      </w:r>
      <w:r w:rsidR="00741D3C">
        <w:rPr>
          <w:rFonts w:ascii="Museo Sans 300" w:hAnsi="Museo Sans 300"/>
          <w:sz w:val="20"/>
          <w:szCs w:val="20"/>
        </w:rPr>
        <w:tab/>
      </w:r>
      <w:r w:rsidR="00741D3C">
        <w:rPr>
          <w:rFonts w:ascii="Museo Sans 300" w:hAnsi="Museo Sans 300"/>
          <w:sz w:val="20"/>
          <w:szCs w:val="20"/>
        </w:rPr>
        <w:tab/>
        <w:t xml:space="preserve">                </w:t>
      </w:r>
      <w:r w:rsidRPr="003A776C">
        <w:rPr>
          <w:rFonts w:ascii="Museo Sans 300" w:hAnsi="Museo Sans 300"/>
          <w:sz w:val="20"/>
          <w:szCs w:val="20"/>
        </w:rPr>
        <w:t>Monto otorgado</w:t>
      </w:r>
      <w:r w:rsidRPr="003A776C">
        <w:rPr>
          <w:rFonts w:ascii="Museo Sans 300" w:hAnsi="Museo Sans 300"/>
          <w:sz w:val="20"/>
          <w:szCs w:val="20"/>
        </w:rPr>
        <w:tab/>
      </w:r>
      <w:r w:rsidRPr="003A776C">
        <w:rPr>
          <w:rFonts w:ascii="Museo Sans 300" w:hAnsi="Museo Sans 300"/>
          <w:sz w:val="20"/>
          <w:szCs w:val="20"/>
        </w:rPr>
        <w:tab/>
      </w:r>
      <w:r>
        <w:rPr>
          <w:rFonts w:ascii="Museo Sans 300" w:hAnsi="Museo Sans 300"/>
          <w:sz w:val="20"/>
          <w:szCs w:val="20"/>
        </w:rPr>
        <w:tab/>
      </w:r>
      <w:r w:rsidR="00741D3C">
        <w:rPr>
          <w:rFonts w:ascii="Museo Sans 300" w:hAnsi="Museo Sans 300"/>
          <w:sz w:val="20"/>
          <w:szCs w:val="20"/>
        </w:rPr>
        <w:t xml:space="preserve">                           </w:t>
      </w:r>
      <w:r w:rsidR="008D3A17" w:rsidRPr="00E508F7">
        <w:rPr>
          <w:rFonts w:ascii="Museo Sans 300" w:hAnsi="Museo Sans 300"/>
          <w:sz w:val="20"/>
          <w:szCs w:val="20"/>
        </w:rPr>
        <w:t>Entidad Financiera</w:t>
      </w:r>
    </w:p>
    <w:p w14:paraId="2DBAFFB2" w14:textId="77777777" w:rsidR="00A95DF5" w:rsidRPr="003A776C" w:rsidRDefault="00A95DF5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79F02CA6" w14:textId="68A4946E" w:rsidR="00A95DF5" w:rsidRPr="003A776C" w:rsidRDefault="00A95DF5" w:rsidP="00A95DF5">
      <w:pPr>
        <w:spacing w:after="0" w:line="240" w:lineRule="auto"/>
        <w:ind w:firstLine="425"/>
        <w:rPr>
          <w:rFonts w:ascii="Arial Narrow" w:hAnsi="Arial Narrow"/>
          <w:sz w:val="20"/>
          <w:szCs w:val="20"/>
        </w:rPr>
      </w:pPr>
      <w:r w:rsidRPr="003A776C">
        <w:rPr>
          <w:rFonts w:ascii="Arial Narrow" w:hAnsi="Arial Narrow"/>
          <w:sz w:val="20"/>
          <w:szCs w:val="20"/>
        </w:rPr>
        <w:t>____________</w:t>
      </w:r>
      <w:r w:rsidRPr="003A776C">
        <w:rPr>
          <w:rFonts w:ascii="Arial Narrow" w:hAnsi="Arial Narrow"/>
          <w:sz w:val="20"/>
          <w:szCs w:val="20"/>
        </w:rPr>
        <w:tab/>
      </w:r>
      <w:r w:rsidRPr="003A776C">
        <w:rPr>
          <w:rFonts w:ascii="Arial Narrow" w:hAnsi="Arial Narrow"/>
          <w:sz w:val="20"/>
          <w:szCs w:val="20"/>
        </w:rPr>
        <w:tab/>
        <w:t xml:space="preserve"> </w:t>
      </w:r>
      <w:r w:rsidR="00741D3C">
        <w:rPr>
          <w:rFonts w:ascii="Arial Narrow" w:hAnsi="Arial Narrow"/>
          <w:sz w:val="20"/>
          <w:szCs w:val="20"/>
        </w:rPr>
        <w:t xml:space="preserve">                  </w:t>
      </w:r>
      <w:r w:rsidRPr="003A776C">
        <w:rPr>
          <w:rFonts w:ascii="Arial Narrow" w:hAnsi="Arial Narrow"/>
          <w:sz w:val="20"/>
          <w:szCs w:val="20"/>
        </w:rPr>
        <w:t>________________</w:t>
      </w:r>
      <w:r w:rsidRPr="003A776C">
        <w:rPr>
          <w:rFonts w:ascii="Arial Narrow" w:hAnsi="Arial Narrow"/>
          <w:sz w:val="20"/>
          <w:szCs w:val="20"/>
        </w:rPr>
        <w:tab/>
        <w:t xml:space="preserve">           </w:t>
      </w:r>
      <w:r w:rsidR="00741D3C">
        <w:rPr>
          <w:rFonts w:ascii="Arial Narrow" w:hAnsi="Arial Narrow"/>
          <w:sz w:val="20"/>
          <w:szCs w:val="20"/>
        </w:rPr>
        <w:t xml:space="preserve">     </w:t>
      </w:r>
      <w:r w:rsidRPr="003A776C">
        <w:rPr>
          <w:rFonts w:ascii="Arial Narrow" w:hAnsi="Arial Narrow"/>
          <w:sz w:val="20"/>
          <w:szCs w:val="20"/>
        </w:rPr>
        <w:t xml:space="preserve">    ___________________________________</w:t>
      </w:r>
    </w:p>
    <w:p w14:paraId="0DEDC61B" w14:textId="54541EE0" w:rsidR="00A95DF5" w:rsidRPr="003A776C" w:rsidRDefault="00A95DF5" w:rsidP="00A95DF5">
      <w:pPr>
        <w:spacing w:after="0" w:line="240" w:lineRule="auto"/>
        <w:ind w:firstLine="425"/>
        <w:rPr>
          <w:rFonts w:ascii="Arial Narrow" w:hAnsi="Arial Narrow"/>
          <w:sz w:val="20"/>
          <w:szCs w:val="20"/>
        </w:rPr>
      </w:pPr>
      <w:r w:rsidRPr="003A776C">
        <w:rPr>
          <w:rFonts w:ascii="Arial Narrow" w:hAnsi="Arial Narrow"/>
          <w:sz w:val="20"/>
          <w:szCs w:val="20"/>
        </w:rPr>
        <w:t>____________</w:t>
      </w:r>
      <w:r w:rsidRPr="003A776C">
        <w:rPr>
          <w:rFonts w:ascii="Arial Narrow" w:hAnsi="Arial Narrow"/>
          <w:sz w:val="20"/>
          <w:szCs w:val="20"/>
        </w:rPr>
        <w:tab/>
      </w:r>
      <w:r w:rsidRPr="003A776C">
        <w:rPr>
          <w:rFonts w:ascii="Arial Narrow" w:hAnsi="Arial Narrow"/>
          <w:sz w:val="20"/>
          <w:szCs w:val="20"/>
        </w:rPr>
        <w:tab/>
        <w:t xml:space="preserve"> </w:t>
      </w:r>
      <w:r w:rsidR="00741D3C">
        <w:rPr>
          <w:rFonts w:ascii="Arial Narrow" w:hAnsi="Arial Narrow"/>
          <w:sz w:val="20"/>
          <w:szCs w:val="20"/>
        </w:rPr>
        <w:t xml:space="preserve">                  </w:t>
      </w:r>
      <w:r w:rsidRPr="003A776C">
        <w:rPr>
          <w:rFonts w:ascii="Arial Narrow" w:hAnsi="Arial Narrow"/>
          <w:sz w:val="20"/>
          <w:szCs w:val="20"/>
        </w:rPr>
        <w:t>________________</w:t>
      </w:r>
      <w:r w:rsidRPr="003A776C">
        <w:rPr>
          <w:rFonts w:ascii="Arial Narrow" w:hAnsi="Arial Narrow"/>
          <w:sz w:val="20"/>
          <w:szCs w:val="20"/>
        </w:rPr>
        <w:tab/>
        <w:t xml:space="preserve">           </w:t>
      </w:r>
      <w:r w:rsidR="00741D3C">
        <w:rPr>
          <w:rFonts w:ascii="Arial Narrow" w:hAnsi="Arial Narrow"/>
          <w:sz w:val="20"/>
          <w:szCs w:val="20"/>
        </w:rPr>
        <w:t xml:space="preserve">     </w:t>
      </w:r>
      <w:r w:rsidRPr="003A776C">
        <w:rPr>
          <w:rFonts w:ascii="Arial Narrow" w:hAnsi="Arial Narrow"/>
          <w:sz w:val="20"/>
          <w:szCs w:val="20"/>
        </w:rPr>
        <w:t xml:space="preserve">    ___________________________________</w:t>
      </w:r>
    </w:p>
    <w:p w14:paraId="75D5BF90" w14:textId="42D4E20D" w:rsidR="00A95DF5" w:rsidRPr="003A776C" w:rsidRDefault="00A95DF5" w:rsidP="00A95DF5">
      <w:pPr>
        <w:spacing w:after="0" w:line="240" w:lineRule="auto"/>
        <w:ind w:firstLine="425"/>
        <w:rPr>
          <w:rFonts w:ascii="Arial Narrow" w:hAnsi="Arial Narrow"/>
          <w:sz w:val="20"/>
          <w:szCs w:val="20"/>
        </w:rPr>
      </w:pPr>
      <w:r w:rsidRPr="003A776C">
        <w:rPr>
          <w:rFonts w:ascii="Arial Narrow" w:hAnsi="Arial Narrow"/>
          <w:sz w:val="20"/>
          <w:szCs w:val="20"/>
        </w:rPr>
        <w:t>____________</w:t>
      </w:r>
      <w:r w:rsidR="00741D3C">
        <w:rPr>
          <w:rFonts w:ascii="Arial Narrow" w:hAnsi="Arial Narrow"/>
          <w:sz w:val="20"/>
          <w:szCs w:val="20"/>
        </w:rPr>
        <w:t xml:space="preserve">                  </w:t>
      </w:r>
      <w:r w:rsidRPr="003A776C">
        <w:rPr>
          <w:rFonts w:ascii="Arial Narrow" w:hAnsi="Arial Narrow"/>
          <w:sz w:val="20"/>
          <w:szCs w:val="20"/>
        </w:rPr>
        <w:tab/>
      </w:r>
      <w:r w:rsidRPr="003A776C">
        <w:rPr>
          <w:rFonts w:ascii="Arial Narrow" w:hAnsi="Arial Narrow"/>
          <w:sz w:val="20"/>
          <w:szCs w:val="20"/>
        </w:rPr>
        <w:tab/>
        <w:t xml:space="preserve"> ________________</w:t>
      </w:r>
      <w:r w:rsidRPr="003A776C">
        <w:rPr>
          <w:rFonts w:ascii="Arial Narrow" w:hAnsi="Arial Narrow"/>
          <w:sz w:val="20"/>
          <w:szCs w:val="20"/>
        </w:rPr>
        <w:tab/>
        <w:t xml:space="preserve">              </w:t>
      </w:r>
      <w:r w:rsidR="00741D3C">
        <w:rPr>
          <w:rFonts w:ascii="Arial Narrow" w:hAnsi="Arial Narrow"/>
          <w:sz w:val="20"/>
          <w:szCs w:val="20"/>
        </w:rPr>
        <w:t xml:space="preserve">     </w:t>
      </w:r>
      <w:r w:rsidRPr="003A776C">
        <w:rPr>
          <w:rFonts w:ascii="Arial Narrow" w:hAnsi="Arial Narrow"/>
          <w:sz w:val="20"/>
          <w:szCs w:val="20"/>
        </w:rPr>
        <w:t xml:space="preserve"> ___________________________________</w:t>
      </w:r>
    </w:p>
    <w:p w14:paraId="2422FBA3" w14:textId="407B3899" w:rsidR="00A95DF5" w:rsidRPr="003A776C" w:rsidRDefault="00A95DF5" w:rsidP="00A95DF5">
      <w:pPr>
        <w:spacing w:after="0" w:line="240" w:lineRule="auto"/>
        <w:ind w:firstLine="425"/>
        <w:rPr>
          <w:rFonts w:ascii="Arial Narrow" w:hAnsi="Arial Narrow"/>
          <w:sz w:val="20"/>
          <w:szCs w:val="20"/>
        </w:rPr>
      </w:pPr>
      <w:r w:rsidRPr="003A776C">
        <w:rPr>
          <w:rFonts w:ascii="Arial Narrow" w:hAnsi="Arial Narrow"/>
          <w:sz w:val="20"/>
          <w:szCs w:val="20"/>
        </w:rPr>
        <w:t>____________</w:t>
      </w:r>
      <w:r w:rsidRPr="003A776C">
        <w:rPr>
          <w:rFonts w:ascii="Arial Narrow" w:hAnsi="Arial Narrow"/>
          <w:sz w:val="20"/>
          <w:szCs w:val="20"/>
        </w:rPr>
        <w:tab/>
      </w:r>
      <w:r w:rsidRPr="003A776C">
        <w:rPr>
          <w:rFonts w:ascii="Arial Narrow" w:hAnsi="Arial Narrow"/>
          <w:sz w:val="20"/>
          <w:szCs w:val="20"/>
        </w:rPr>
        <w:tab/>
        <w:t xml:space="preserve"> </w:t>
      </w:r>
      <w:r w:rsidR="00741D3C">
        <w:rPr>
          <w:rFonts w:ascii="Arial Narrow" w:hAnsi="Arial Narrow"/>
          <w:sz w:val="20"/>
          <w:szCs w:val="20"/>
        </w:rPr>
        <w:t xml:space="preserve">                  </w:t>
      </w:r>
      <w:r w:rsidRPr="003A776C">
        <w:rPr>
          <w:rFonts w:ascii="Arial Narrow" w:hAnsi="Arial Narrow"/>
          <w:sz w:val="20"/>
          <w:szCs w:val="20"/>
        </w:rPr>
        <w:t>________________</w:t>
      </w:r>
      <w:r w:rsidRPr="003A776C">
        <w:rPr>
          <w:rFonts w:ascii="Arial Narrow" w:hAnsi="Arial Narrow"/>
          <w:sz w:val="20"/>
          <w:szCs w:val="20"/>
        </w:rPr>
        <w:tab/>
        <w:t xml:space="preserve">            </w:t>
      </w:r>
      <w:r w:rsidR="00741D3C">
        <w:rPr>
          <w:rFonts w:ascii="Arial Narrow" w:hAnsi="Arial Narrow"/>
          <w:sz w:val="20"/>
          <w:szCs w:val="20"/>
        </w:rPr>
        <w:t xml:space="preserve">     </w:t>
      </w:r>
      <w:r w:rsidRPr="003A776C">
        <w:rPr>
          <w:rFonts w:ascii="Arial Narrow" w:hAnsi="Arial Narrow"/>
          <w:sz w:val="20"/>
          <w:szCs w:val="20"/>
        </w:rPr>
        <w:t xml:space="preserve">   ___________________________________</w:t>
      </w:r>
    </w:p>
    <w:p w14:paraId="1B45E45A" w14:textId="27947CB1" w:rsidR="00A95DF5" w:rsidRPr="003A776C" w:rsidRDefault="00A95DF5" w:rsidP="00A95DF5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3560D16" w14:textId="77777777" w:rsidR="00A95DF5" w:rsidRPr="003A776C" w:rsidRDefault="00A95DF5" w:rsidP="00A95DF5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También declaro que soy accionista del veinticinco por ciento o más del capital social de las entidades que a continuación detallo:</w:t>
      </w:r>
    </w:p>
    <w:p w14:paraId="7740EE43" w14:textId="77777777" w:rsidR="00A95DF5" w:rsidRPr="003A776C" w:rsidRDefault="00A95DF5" w:rsidP="00A95DF5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A776C">
        <w:rPr>
          <w:rFonts w:ascii="Arial Narrow" w:hAnsi="Arial Narrow"/>
          <w:sz w:val="20"/>
          <w:szCs w:val="20"/>
        </w:rPr>
        <w:t>____________________________________________________________________________________________</w:t>
      </w:r>
    </w:p>
    <w:p w14:paraId="1101886A" w14:textId="77777777" w:rsidR="00A95DF5" w:rsidRPr="003A776C" w:rsidRDefault="00A95DF5" w:rsidP="00A95DF5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A776C">
        <w:rPr>
          <w:rFonts w:ascii="Arial Narrow" w:hAnsi="Arial Narrow"/>
          <w:sz w:val="20"/>
          <w:szCs w:val="20"/>
        </w:rPr>
        <w:t>____________________________________________________________________________________________</w:t>
      </w:r>
    </w:p>
    <w:p w14:paraId="341E99ED" w14:textId="40D748AB" w:rsidR="00A95DF5" w:rsidRPr="00C3492F" w:rsidRDefault="00A95DF5" w:rsidP="00C3492F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A776C">
        <w:rPr>
          <w:rFonts w:ascii="Arial Narrow" w:hAnsi="Arial Narrow"/>
          <w:sz w:val="20"/>
          <w:szCs w:val="20"/>
        </w:rPr>
        <w:t>____________________________________________________________________________________________</w:t>
      </w:r>
    </w:p>
    <w:p w14:paraId="1503F32A" w14:textId="6077FAF6" w:rsidR="00A95DF5" w:rsidRPr="003A776C" w:rsidRDefault="00A95DF5" w:rsidP="00741D3C">
      <w:pPr>
        <w:spacing w:after="0" w:line="240" w:lineRule="auto"/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5.</w:t>
      </w:r>
      <w:r w:rsidRPr="003A776C">
        <w:rPr>
          <w:rFonts w:ascii="Museo Sans 300" w:hAnsi="Museo Sans 300"/>
          <w:sz w:val="20"/>
          <w:szCs w:val="20"/>
        </w:rPr>
        <w:tab/>
        <w:t xml:space="preserve">Durante mi función como director, funcionario o administrador de una institución del sistema financiero, a partir de la vigencia de la Ley de Privatización de los Bancos Comerciales y de las Asociaciones de Ahorro y Préstamo, la misma no incurrió en deficiencias patrimoniales del veinte por ciento o más del mínimo requerido por la Ley, ni recibió aportes del Estado, del Instituto de Garantía de Depósitos para su saneamiento o que fue intervenida por el organismo </w:t>
      </w:r>
      <w:r w:rsidRPr="00741D3C">
        <w:rPr>
          <w:rFonts w:ascii="Museo Sans 300" w:hAnsi="Museo Sans 300"/>
          <w:sz w:val="20"/>
          <w:szCs w:val="20"/>
        </w:rPr>
        <w:t>fiscalizador</w:t>
      </w:r>
      <w:r w:rsidR="00DE70C9" w:rsidRPr="00DE70C9">
        <w:rPr>
          <w:rFonts w:ascii="Museo Sans 300" w:hAnsi="Museo Sans 300"/>
          <w:sz w:val="20"/>
          <w:szCs w:val="20"/>
        </w:rPr>
        <w:t xml:space="preserve"> </w:t>
      </w:r>
      <w:r w:rsidR="00C90857" w:rsidRPr="00741D3C">
        <w:rPr>
          <w:rFonts w:ascii="Museo Sans 300" w:hAnsi="Museo Sans 300"/>
          <w:sz w:val="20"/>
          <w:szCs w:val="20"/>
        </w:rPr>
        <w:t>s</w:t>
      </w:r>
      <w:r w:rsidR="00DE70C9" w:rsidRPr="00741D3C">
        <w:rPr>
          <w:rFonts w:ascii="Museo Sans 300" w:hAnsi="Museo Sans 300"/>
          <w:sz w:val="20"/>
          <w:szCs w:val="20"/>
        </w:rPr>
        <w:t>upervisor</w:t>
      </w:r>
      <w:r w:rsidRPr="003A776C">
        <w:rPr>
          <w:rFonts w:ascii="Museo Sans 300" w:hAnsi="Museo Sans 300"/>
          <w:sz w:val="20"/>
          <w:szCs w:val="20"/>
        </w:rPr>
        <w:t xml:space="preserve"> competente.</w:t>
      </w:r>
    </w:p>
    <w:p w14:paraId="53945278" w14:textId="77777777" w:rsidR="00A95DF5" w:rsidRPr="003A776C" w:rsidRDefault="00A95DF5" w:rsidP="00741D3C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7C2CB8FB" w14:textId="77777777" w:rsidR="00A95DF5" w:rsidRPr="003A776C" w:rsidRDefault="00A95DF5" w:rsidP="00741D3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Para mayor información de esa institución a continuación detallo las entidades en las cuales fui administrador (o funcionario en su caso) y el período en que fungí como tal:</w:t>
      </w:r>
    </w:p>
    <w:p w14:paraId="5AC16AE5" w14:textId="77777777" w:rsidR="00A95DF5" w:rsidRPr="003A776C" w:rsidRDefault="00A95DF5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492EBAD1" w14:textId="77732F33" w:rsidR="00A95DF5" w:rsidRPr="003A776C" w:rsidRDefault="00A95DF5" w:rsidP="00F4071E">
      <w:pPr>
        <w:spacing w:after="0" w:line="240" w:lineRule="auto"/>
        <w:ind w:left="1139" w:firstLine="283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Institución financiera</w:t>
      </w:r>
      <w:r w:rsidRPr="003A776C">
        <w:rPr>
          <w:rFonts w:ascii="Museo Sans 300" w:hAnsi="Museo Sans 300"/>
          <w:sz w:val="20"/>
          <w:szCs w:val="20"/>
        </w:rPr>
        <w:tab/>
      </w:r>
      <w:r w:rsidRPr="003A776C">
        <w:rPr>
          <w:rFonts w:ascii="Museo Sans 300" w:hAnsi="Museo Sans 300"/>
          <w:sz w:val="20"/>
          <w:szCs w:val="20"/>
        </w:rPr>
        <w:tab/>
      </w:r>
      <w:r w:rsidRPr="003A776C">
        <w:rPr>
          <w:rFonts w:ascii="Museo Sans 300" w:hAnsi="Museo Sans 300"/>
          <w:sz w:val="20"/>
          <w:szCs w:val="20"/>
        </w:rPr>
        <w:tab/>
      </w:r>
      <w:r w:rsidRPr="003A776C">
        <w:rPr>
          <w:rFonts w:ascii="Museo Sans 300" w:hAnsi="Museo Sans 300"/>
          <w:sz w:val="20"/>
          <w:szCs w:val="20"/>
        </w:rPr>
        <w:tab/>
      </w:r>
      <w:r w:rsidR="00741D3C">
        <w:rPr>
          <w:rFonts w:ascii="Museo Sans 300" w:hAnsi="Museo Sans 300"/>
          <w:sz w:val="20"/>
          <w:szCs w:val="20"/>
        </w:rPr>
        <w:t xml:space="preserve">                                </w:t>
      </w:r>
      <w:r w:rsidRPr="003A776C">
        <w:rPr>
          <w:rFonts w:ascii="Museo Sans 300" w:hAnsi="Museo Sans 300"/>
          <w:sz w:val="20"/>
          <w:szCs w:val="20"/>
        </w:rPr>
        <w:t>Período</w:t>
      </w:r>
    </w:p>
    <w:p w14:paraId="20C1C5C9" w14:textId="77777777" w:rsidR="00A95DF5" w:rsidRPr="003A776C" w:rsidRDefault="00A95DF5" w:rsidP="00F4071E">
      <w:pPr>
        <w:spacing w:after="0" w:line="240" w:lineRule="auto"/>
        <w:ind w:left="430"/>
        <w:jc w:val="both"/>
        <w:rPr>
          <w:rFonts w:ascii="Museo Sans 300" w:hAnsi="Museo Sans 300"/>
          <w:sz w:val="20"/>
          <w:szCs w:val="20"/>
        </w:rPr>
      </w:pPr>
    </w:p>
    <w:p w14:paraId="44CD6C0A" w14:textId="3D5FE941" w:rsidR="00A95DF5" w:rsidRPr="003A776C" w:rsidRDefault="00741D3C" w:rsidP="00F4071E">
      <w:pPr>
        <w:spacing w:after="0" w:line="240" w:lineRule="auto"/>
        <w:ind w:left="430" w:firstLine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95DF5" w:rsidRPr="003A776C">
        <w:rPr>
          <w:rFonts w:ascii="Arial Narrow" w:hAnsi="Arial Narrow"/>
          <w:sz w:val="20"/>
          <w:szCs w:val="20"/>
        </w:rPr>
        <w:t>___________________________________</w:t>
      </w:r>
      <w:r w:rsidR="00A95DF5" w:rsidRPr="003A776C">
        <w:rPr>
          <w:rFonts w:ascii="Arial Narrow" w:hAnsi="Arial Narrow"/>
          <w:sz w:val="20"/>
          <w:szCs w:val="20"/>
        </w:rPr>
        <w:tab/>
      </w:r>
      <w:r w:rsidR="00A95DF5" w:rsidRPr="003A776C">
        <w:rPr>
          <w:rFonts w:ascii="Arial Narrow" w:hAnsi="Arial Narrow"/>
          <w:sz w:val="20"/>
          <w:szCs w:val="20"/>
        </w:rPr>
        <w:tab/>
      </w:r>
      <w:r w:rsidR="00A95DF5" w:rsidRPr="003A776C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A95DF5" w:rsidRPr="003A776C">
        <w:rPr>
          <w:rFonts w:ascii="Arial Narrow" w:hAnsi="Arial Narrow"/>
          <w:sz w:val="20"/>
          <w:szCs w:val="20"/>
        </w:rPr>
        <w:t xml:space="preserve"> ________________</w:t>
      </w:r>
    </w:p>
    <w:p w14:paraId="17B68211" w14:textId="07E649FB" w:rsidR="00A95DF5" w:rsidRPr="003A776C" w:rsidRDefault="00E5562C" w:rsidP="00F4071E">
      <w:pPr>
        <w:spacing w:after="0" w:line="240" w:lineRule="auto"/>
        <w:ind w:left="430" w:firstLine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95DF5" w:rsidRPr="003A776C">
        <w:rPr>
          <w:rFonts w:ascii="Arial Narrow" w:hAnsi="Arial Narrow"/>
          <w:sz w:val="20"/>
          <w:szCs w:val="20"/>
        </w:rPr>
        <w:t>___________________________________</w:t>
      </w:r>
      <w:r w:rsidR="00A95DF5" w:rsidRPr="003A776C">
        <w:rPr>
          <w:rFonts w:ascii="Arial Narrow" w:hAnsi="Arial Narrow"/>
          <w:sz w:val="20"/>
          <w:szCs w:val="20"/>
        </w:rPr>
        <w:tab/>
      </w:r>
      <w:r w:rsidR="00A95DF5" w:rsidRPr="003A776C">
        <w:rPr>
          <w:rFonts w:ascii="Arial Narrow" w:hAnsi="Arial Narrow"/>
          <w:sz w:val="20"/>
          <w:szCs w:val="20"/>
        </w:rPr>
        <w:tab/>
        <w:t xml:space="preserve"> </w:t>
      </w:r>
      <w:r w:rsidR="00A95DF5" w:rsidRPr="003A776C">
        <w:rPr>
          <w:rFonts w:ascii="Arial Narrow" w:hAnsi="Arial Narrow"/>
          <w:sz w:val="20"/>
          <w:szCs w:val="20"/>
        </w:rPr>
        <w:tab/>
        <w:t xml:space="preserve"> </w:t>
      </w:r>
      <w:r w:rsidR="00741D3C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</w:t>
      </w:r>
      <w:r w:rsidR="00741D3C">
        <w:rPr>
          <w:rFonts w:ascii="Arial Narrow" w:hAnsi="Arial Narrow"/>
          <w:sz w:val="20"/>
          <w:szCs w:val="20"/>
        </w:rPr>
        <w:t xml:space="preserve">    </w:t>
      </w:r>
      <w:r w:rsidR="00A95DF5" w:rsidRPr="003A776C">
        <w:rPr>
          <w:rFonts w:ascii="Arial Narrow" w:hAnsi="Arial Narrow"/>
          <w:sz w:val="20"/>
          <w:szCs w:val="20"/>
        </w:rPr>
        <w:t xml:space="preserve"> ________________</w:t>
      </w:r>
    </w:p>
    <w:p w14:paraId="4FA89620" w14:textId="46F38947" w:rsidR="00A95DF5" w:rsidRPr="003A776C" w:rsidRDefault="00E5562C" w:rsidP="00F4071E">
      <w:pPr>
        <w:spacing w:after="0" w:line="240" w:lineRule="auto"/>
        <w:ind w:left="430" w:firstLine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95DF5" w:rsidRPr="003A776C">
        <w:rPr>
          <w:rFonts w:ascii="Arial Narrow" w:hAnsi="Arial Narrow"/>
          <w:sz w:val="20"/>
          <w:szCs w:val="20"/>
        </w:rPr>
        <w:t>___________________________________</w:t>
      </w:r>
      <w:r w:rsidR="00A95DF5" w:rsidRPr="003A776C">
        <w:rPr>
          <w:rFonts w:ascii="Arial Narrow" w:hAnsi="Arial Narrow"/>
          <w:sz w:val="20"/>
          <w:szCs w:val="20"/>
        </w:rPr>
        <w:tab/>
      </w:r>
      <w:r w:rsidR="00A95DF5" w:rsidRPr="003A776C">
        <w:rPr>
          <w:rFonts w:ascii="Arial Narrow" w:hAnsi="Arial Narrow"/>
          <w:sz w:val="20"/>
          <w:szCs w:val="20"/>
        </w:rPr>
        <w:tab/>
        <w:t xml:space="preserve"> </w:t>
      </w:r>
      <w:r w:rsidR="00A95DF5" w:rsidRPr="003A776C">
        <w:rPr>
          <w:rFonts w:ascii="Arial Narrow" w:hAnsi="Arial Narrow"/>
          <w:sz w:val="20"/>
          <w:szCs w:val="20"/>
        </w:rPr>
        <w:tab/>
        <w:t xml:space="preserve"> </w:t>
      </w:r>
      <w:r w:rsidR="00741D3C">
        <w:rPr>
          <w:rFonts w:ascii="Arial Narrow" w:hAnsi="Arial Narrow"/>
          <w:sz w:val="20"/>
          <w:szCs w:val="20"/>
        </w:rPr>
        <w:t xml:space="preserve">           </w:t>
      </w:r>
      <w:r w:rsidR="00A95DF5" w:rsidRPr="003A776C">
        <w:rPr>
          <w:rFonts w:ascii="Arial Narrow" w:hAnsi="Arial Narrow"/>
          <w:sz w:val="20"/>
          <w:szCs w:val="20"/>
        </w:rPr>
        <w:t xml:space="preserve"> ________________</w:t>
      </w:r>
    </w:p>
    <w:p w14:paraId="11941C33" w14:textId="77777777" w:rsidR="00A95DF5" w:rsidRPr="003A776C" w:rsidRDefault="00A95DF5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7A0A8A72" w14:textId="77777777" w:rsidR="00A95DF5" w:rsidRPr="003A776C" w:rsidRDefault="00A95DF5" w:rsidP="00E5562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6.</w:t>
      </w:r>
      <w:r w:rsidRPr="003A776C">
        <w:rPr>
          <w:rFonts w:ascii="Museo Sans 300" w:hAnsi="Museo Sans 300"/>
          <w:sz w:val="20"/>
          <w:szCs w:val="20"/>
        </w:rPr>
        <w:tab/>
        <w:t>Nunca he sido condenado por delitos o por haber participado en la comisión de cualquier delito doloso.</w:t>
      </w:r>
    </w:p>
    <w:p w14:paraId="016E20EB" w14:textId="77777777" w:rsidR="00A95DF5" w:rsidRPr="003A776C" w:rsidRDefault="00A95DF5" w:rsidP="00E5562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</w:p>
    <w:p w14:paraId="78F18141" w14:textId="77777777" w:rsidR="00A95DF5" w:rsidRPr="003A776C" w:rsidRDefault="00A95DF5" w:rsidP="00E5562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7.</w:t>
      </w:r>
      <w:r w:rsidRPr="003A776C">
        <w:rPr>
          <w:rFonts w:ascii="Museo Sans 300" w:hAnsi="Museo Sans 300"/>
          <w:sz w:val="20"/>
          <w:szCs w:val="20"/>
        </w:rPr>
        <w:tab/>
        <w:t>No he participado directa o indirectamente en actividades relacionadas con el narcotráfico, delitos conexos y los tipificados en la Ley Contra el Lavado de Dinero y de Activos.</w:t>
      </w:r>
    </w:p>
    <w:p w14:paraId="63F8890F" w14:textId="77777777" w:rsidR="00A95DF5" w:rsidRPr="003A776C" w:rsidRDefault="00A95DF5" w:rsidP="00E5562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</w:p>
    <w:p w14:paraId="50AEDFC9" w14:textId="77777777" w:rsidR="00A95DF5" w:rsidRPr="003A776C" w:rsidRDefault="00A95DF5" w:rsidP="00E5562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8.</w:t>
      </w:r>
      <w:r w:rsidRPr="003A776C">
        <w:rPr>
          <w:rFonts w:ascii="Museo Sans 300" w:hAnsi="Museo Sans 300"/>
          <w:sz w:val="20"/>
          <w:szCs w:val="20"/>
        </w:rPr>
        <w:tab/>
        <w:t xml:space="preserve">No he sido sancionado administrativa o judicialmente por participación en infracciones graves de las leyes y normas de carácter financiero, en especial la captación de fondos del público sin autorización, el otorgamiento o recepción de préstamos relacionados en exceso del límite permitido y los delitos de carácter financiero. </w:t>
      </w:r>
    </w:p>
    <w:p w14:paraId="5FCC0BF7" w14:textId="77777777" w:rsidR="00A95DF5" w:rsidRPr="003A776C" w:rsidRDefault="00A95DF5" w:rsidP="00E5562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</w:p>
    <w:p w14:paraId="31F3FCCA" w14:textId="6AD0A187" w:rsidR="00A95DF5" w:rsidRPr="003A776C" w:rsidRDefault="00A95DF5" w:rsidP="00E5562C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 w:rsidRPr="003A776C">
        <w:rPr>
          <w:rFonts w:ascii="Museo Sans 300" w:hAnsi="Museo Sans 300"/>
          <w:sz w:val="20"/>
          <w:szCs w:val="20"/>
        </w:rPr>
        <w:t>9.</w:t>
      </w:r>
      <w:r w:rsidRPr="003A776C">
        <w:rPr>
          <w:rFonts w:ascii="Museo Sans 300" w:hAnsi="Museo Sans 300"/>
          <w:sz w:val="20"/>
          <w:szCs w:val="20"/>
        </w:rPr>
        <w:tab/>
        <w:t>No desempeño ninguno de los siguientes cargos gubernamentales:</w:t>
      </w:r>
      <w:r w:rsidR="00FD0577">
        <w:rPr>
          <w:rFonts w:ascii="Museo Sans 300" w:hAnsi="Museo Sans 300"/>
          <w:sz w:val="20"/>
          <w:szCs w:val="20"/>
        </w:rPr>
        <w:t xml:space="preserve"> </w:t>
      </w:r>
      <w:r w:rsidRPr="003A776C">
        <w:rPr>
          <w:rFonts w:ascii="Museo Sans 300" w:hAnsi="Museo Sans 300"/>
          <w:sz w:val="20"/>
          <w:szCs w:val="20"/>
        </w:rPr>
        <w:t>Presidente o Vicepresidente de la República, Ministro o Viceministro de Estado, Diputado propietario, Magistrado de la Corte Suprema de Justicia propietario o Magistrado de Cámara propietario, ni Presidente de una de las Instituciones Autónomas.</w:t>
      </w:r>
    </w:p>
    <w:p w14:paraId="3EEBAC70" w14:textId="77777777" w:rsidR="00A95DF5" w:rsidRPr="003A776C" w:rsidRDefault="00A95DF5" w:rsidP="00E5562C">
      <w:pPr>
        <w:spacing w:after="0" w:line="240" w:lineRule="auto"/>
        <w:jc w:val="both"/>
        <w:rPr>
          <w:rFonts w:ascii="Museo Sans 300" w:hAnsi="Museo Sans 300"/>
        </w:rPr>
      </w:pPr>
    </w:p>
    <w:p w14:paraId="72430CD7" w14:textId="77777777" w:rsidR="00A95DF5" w:rsidRPr="00803322" w:rsidRDefault="00A95DF5" w:rsidP="00A95DF5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803322">
        <w:rPr>
          <w:rFonts w:ascii="Museo Sans 300" w:hAnsi="Museo Sans 300"/>
          <w:sz w:val="20"/>
          <w:szCs w:val="20"/>
        </w:rPr>
        <w:t>Declaro además que mi cónyuge y parientes del primer grado de consanguinidad son:</w:t>
      </w:r>
    </w:p>
    <w:p w14:paraId="1150913D" w14:textId="4F113FD7" w:rsidR="00A95DF5" w:rsidRPr="00803322" w:rsidRDefault="00A95DF5" w:rsidP="00A41520">
      <w:pPr>
        <w:spacing w:before="120" w:after="0" w:line="240" w:lineRule="auto"/>
        <w:ind w:left="709" w:firstLine="1"/>
        <w:jc w:val="both"/>
        <w:rPr>
          <w:rFonts w:ascii="Museo Sans 300" w:hAnsi="Museo Sans 300"/>
          <w:sz w:val="20"/>
          <w:szCs w:val="20"/>
        </w:rPr>
      </w:pPr>
      <w:r w:rsidRPr="00803322">
        <w:rPr>
          <w:rFonts w:ascii="Museo Sans 300" w:hAnsi="Museo Sans 300"/>
          <w:sz w:val="20"/>
          <w:szCs w:val="20"/>
        </w:rPr>
        <w:t>Nombre</w:t>
      </w:r>
      <w:r w:rsidRPr="00803322">
        <w:rPr>
          <w:rFonts w:ascii="Museo Sans 300" w:hAnsi="Museo Sans 300"/>
          <w:sz w:val="20"/>
          <w:szCs w:val="20"/>
        </w:rPr>
        <w:tab/>
      </w:r>
      <w:r w:rsidRPr="00803322">
        <w:rPr>
          <w:rFonts w:ascii="Museo Sans 300" w:hAnsi="Museo Sans 300"/>
          <w:sz w:val="20"/>
          <w:szCs w:val="20"/>
        </w:rPr>
        <w:tab/>
      </w:r>
      <w:r w:rsidRPr="00803322">
        <w:rPr>
          <w:rFonts w:ascii="Museo Sans 300" w:hAnsi="Museo Sans 300"/>
          <w:sz w:val="20"/>
          <w:szCs w:val="20"/>
        </w:rPr>
        <w:tab/>
      </w:r>
      <w:r w:rsidRPr="00803322">
        <w:rPr>
          <w:rFonts w:ascii="Museo Sans 300" w:hAnsi="Museo Sans 300"/>
          <w:sz w:val="20"/>
          <w:szCs w:val="20"/>
        </w:rPr>
        <w:tab/>
      </w:r>
      <w:r w:rsidRPr="00803322">
        <w:rPr>
          <w:rFonts w:ascii="Museo Sans 300" w:hAnsi="Museo Sans 300"/>
          <w:sz w:val="20"/>
          <w:szCs w:val="20"/>
        </w:rPr>
        <w:tab/>
      </w:r>
      <w:r w:rsidRPr="00803322">
        <w:rPr>
          <w:rFonts w:ascii="Museo Sans 300" w:hAnsi="Museo Sans 300"/>
          <w:sz w:val="20"/>
          <w:szCs w:val="20"/>
        </w:rPr>
        <w:tab/>
      </w:r>
      <w:r w:rsidR="00E5562C">
        <w:rPr>
          <w:rFonts w:ascii="Museo Sans 300" w:hAnsi="Museo Sans 300"/>
          <w:sz w:val="20"/>
          <w:szCs w:val="20"/>
        </w:rPr>
        <w:t xml:space="preserve">                                                                      </w:t>
      </w:r>
      <w:r w:rsidRPr="00803322">
        <w:rPr>
          <w:rFonts w:ascii="Museo Sans 300" w:hAnsi="Museo Sans 300"/>
          <w:sz w:val="20"/>
          <w:szCs w:val="20"/>
        </w:rPr>
        <w:t>Clase de parentesco</w:t>
      </w:r>
    </w:p>
    <w:p w14:paraId="5AE091D2" w14:textId="4F2843A6" w:rsidR="00A95DF5" w:rsidRPr="00803322" w:rsidRDefault="00A95DF5" w:rsidP="00A95DF5">
      <w:pPr>
        <w:spacing w:after="0"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803322">
        <w:rPr>
          <w:rFonts w:ascii="Arial Narrow" w:hAnsi="Arial Narrow"/>
          <w:sz w:val="20"/>
          <w:szCs w:val="20"/>
        </w:rPr>
        <w:t>________________________________</w:t>
      </w:r>
      <w:r w:rsidRPr="00803322">
        <w:rPr>
          <w:rFonts w:ascii="Arial Narrow" w:hAnsi="Arial Narrow"/>
          <w:sz w:val="20"/>
          <w:szCs w:val="20"/>
        </w:rPr>
        <w:tab/>
      </w:r>
      <w:r w:rsidRPr="00803322">
        <w:rPr>
          <w:rFonts w:ascii="Arial Narrow" w:hAnsi="Arial Narrow"/>
          <w:sz w:val="20"/>
          <w:szCs w:val="20"/>
        </w:rPr>
        <w:tab/>
        <w:t xml:space="preserve">            </w:t>
      </w:r>
      <w:r w:rsidR="00E5562C">
        <w:rPr>
          <w:rFonts w:ascii="Arial Narrow" w:hAnsi="Arial Narrow"/>
          <w:sz w:val="20"/>
          <w:szCs w:val="20"/>
        </w:rPr>
        <w:t xml:space="preserve">               </w:t>
      </w:r>
      <w:r w:rsidRPr="00803322">
        <w:rPr>
          <w:rFonts w:ascii="Arial Narrow" w:hAnsi="Arial Narrow"/>
          <w:sz w:val="20"/>
          <w:szCs w:val="20"/>
        </w:rPr>
        <w:t xml:space="preserve">   __________________________</w:t>
      </w:r>
    </w:p>
    <w:p w14:paraId="74471C1F" w14:textId="036D2270" w:rsidR="00A95DF5" w:rsidRPr="00803322" w:rsidRDefault="00A95DF5" w:rsidP="00A95DF5">
      <w:pPr>
        <w:spacing w:after="0"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803322">
        <w:rPr>
          <w:rFonts w:ascii="Arial Narrow" w:hAnsi="Arial Narrow"/>
          <w:sz w:val="20"/>
          <w:szCs w:val="20"/>
        </w:rPr>
        <w:t>________________________________</w:t>
      </w:r>
      <w:r w:rsidRPr="00803322">
        <w:rPr>
          <w:rFonts w:ascii="Arial Narrow" w:hAnsi="Arial Narrow"/>
          <w:sz w:val="20"/>
          <w:szCs w:val="20"/>
        </w:rPr>
        <w:tab/>
      </w:r>
      <w:r w:rsidRPr="00803322">
        <w:rPr>
          <w:rFonts w:ascii="Arial Narrow" w:hAnsi="Arial Narrow"/>
          <w:sz w:val="20"/>
          <w:szCs w:val="20"/>
        </w:rPr>
        <w:tab/>
        <w:t xml:space="preserve">             </w:t>
      </w:r>
      <w:r w:rsidR="00E5562C">
        <w:rPr>
          <w:rFonts w:ascii="Arial Narrow" w:hAnsi="Arial Narrow"/>
          <w:sz w:val="20"/>
          <w:szCs w:val="20"/>
        </w:rPr>
        <w:t xml:space="preserve">               </w:t>
      </w:r>
      <w:r w:rsidRPr="00803322">
        <w:rPr>
          <w:rFonts w:ascii="Arial Narrow" w:hAnsi="Arial Narrow"/>
          <w:sz w:val="20"/>
          <w:szCs w:val="20"/>
        </w:rPr>
        <w:t xml:space="preserve">  __________________________</w:t>
      </w:r>
    </w:p>
    <w:p w14:paraId="670ED49C" w14:textId="2B0CB0C9" w:rsidR="00A95DF5" w:rsidRPr="00803322" w:rsidRDefault="00A95DF5" w:rsidP="00A95DF5">
      <w:pPr>
        <w:spacing w:after="0"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803322">
        <w:rPr>
          <w:rFonts w:ascii="Arial Narrow" w:hAnsi="Arial Narrow"/>
          <w:sz w:val="20"/>
          <w:szCs w:val="20"/>
        </w:rPr>
        <w:t>________________________________</w:t>
      </w:r>
      <w:r w:rsidRPr="00803322">
        <w:rPr>
          <w:rFonts w:ascii="Arial Narrow" w:hAnsi="Arial Narrow"/>
          <w:sz w:val="20"/>
          <w:szCs w:val="20"/>
        </w:rPr>
        <w:tab/>
      </w:r>
      <w:r w:rsidRPr="00803322">
        <w:rPr>
          <w:rFonts w:ascii="Arial Narrow" w:hAnsi="Arial Narrow"/>
          <w:sz w:val="20"/>
          <w:szCs w:val="20"/>
        </w:rPr>
        <w:tab/>
        <w:t xml:space="preserve">             </w:t>
      </w:r>
      <w:r w:rsidR="00E5562C">
        <w:rPr>
          <w:rFonts w:ascii="Arial Narrow" w:hAnsi="Arial Narrow"/>
          <w:sz w:val="20"/>
          <w:szCs w:val="20"/>
        </w:rPr>
        <w:t xml:space="preserve">               </w:t>
      </w:r>
      <w:r w:rsidRPr="00803322">
        <w:rPr>
          <w:rFonts w:ascii="Arial Narrow" w:hAnsi="Arial Narrow"/>
          <w:sz w:val="20"/>
          <w:szCs w:val="20"/>
        </w:rPr>
        <w:t xml:space="preserve">  __________________________</w:t>
      </w:r>
    </w:p>
    <w:p w14:paraId="3EFF4E8C" w14:textId="79E82C9F" w:rsidR="00A95DF5" w:rsidRPr="00803322" w:rsidRDefault="00A95DF5" w:rsidP="00A95DF5">
      <w:pPr>
        <w:spacing w:after="0"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803322">
        <w:rPr>
          <w:rFonts w:ascii="Arial Narrow" w:hAnsi="Arial Narrow"/>
          <w:sz w:val="20"/>
          <w:szCs w:val="20"/>
        </w:rPr>
        <w:t>________________________________</w:t>
      </w:r>
      <w:r w:rsidRPr="00803322">
        <w:rPr>
          <w:rFonts w:ascii="Arial Narrow" w:hAnsi="Arial Narrow"/>
          <w:sz w:val="20"/>
          <w:szCs w:val="20"/>
        </w:rPr>
        <w:tab/>
      </w:r>
      <w:r w:rsidRPr="00803322">
        <w:rPr>
          <w:rFonts w:ascii="Arial Narrow" w:hAnsi="Arial Narrow"/>
          <w:sz w:val="20"/>
          <w:szCs w:val="20"/>
        </w:rPr>
        <w:tab/>
        <w:t xml:space="preserve">              </w:t>
      </w:r>
      <w:r w:rsidR="00E5562C">
        <w:rPr>
          <w:rFonts w:ascii="Arial Narrow" w:hAnsi="Arial Narrow"/>
          <w:sz w:val="20"/>
          <w:szCs w:val="20"/>
        </w:rPr>
        <w:t xml:space="preserve">               </w:t>
      </w:r>
      <w:r w:rsidRPr="00803322">
        <w:rPr>
          <w:rFonts w:ascii="Arial Narrow" w:hAnsi="Arial Narrow"/>
          <w:sz w:val="20"/>
          <w:szCs w:val="20"/>
        </w:rPr>
        <w:t xml:space="preserve"> __________________________</w:t>
      </w:r>
    </w:p>
    <w:p w14:paraId="2531159D" w14:textId="77777777" w:rsidR="00A95DF5" w:rsidRPr="00803322" w:rsidRDefault="00A95DF5" w:rsidP="00A95D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716F642" w14:textId="77777777" w:rsidR="00A95DF5" w:rsidRPr="00803322" w:rsidRDefault="00A95DF5" w:rsidP="00A95D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6F23417" w14:textId="77777777" w:rsidR="00A95DF5" w:rsidRPr="00803322" w:rsidRDefault="00A95DF5" w:rsidP="00A95DF5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803322">
        <w:rPr>
          <w:rFonts w:ascii="Arial Narrow" w:hAnsi="Arial Narrow"/>
          <w:sz w:val="20"/>
          <w:szCs w:val="20"/>
        </w:rPr>
        <w:t>________________________________________</w:t>
      </w:r>
      <w:r w:rsidRPr="00803322">
        <w:rPr>
          <w:rFonts w:ascii="Arial Narrow" w:hAnsi="Arial Narrow"/>
          <w:sz w:val="20"/>
          <w:szCs w:val="20"/>
        </w:rPr>
        <w:tab/>
        <w:t xml:space="preserve">        ________________________________</w:t>
      </w:r>
    </w:p>
    <w:p w14:paraId="47D363F0" w14:textId="77777777" w:rsidR="00A95DF5" w:rsidRDefault="00E5562C" w:rsidP="00B955B5">
      <w:pPr>
        <w:widowControl w:val="0"/>
        <w:spacing w:after="0" w:line="240" w:lineRule="auto"/>
        <w:ind w:left="709" w:firstLine="709"/>
        <w:outlineLvl w:val="3"/>
        <w:rPr>
          <w:rFonts w:ascii="Museo Sans 300" w:hAnsi="Museo Sans 300"/>
          <w:b/>
          <w:bCs/>
          <w:iCs/>
          <w:sz w:val="20"/>
          <w:szCs w:val="20"/>
        </w:rPr>
      </w:pPr>
      <w:r>
        <w:rPr>
          <w:rFonts w:ascii="Museo Sans 300" w:hAnsi="Museo Sans 300"/>
          <w:b/>
          <w:bCs/>
          <w:iCs/>
          <w:sz w:val="20"/>
          <w:szCs w:val="20"/>
        </w:rPr>
        <w:t xml:space="preserve">              </w:t>
      </w:r>
      <w:r w:rsidR="00A95DF5" w:rsidRPr="00803322">
        <w:rPr>
          <w:rFonts w:ascii="Museo Sans 300" w:hAnsi="Museo Sans 300"/>
          <w:b/>
          <w:bCs/>
          <w:iCs/>
          <w:sz w:val="20"/>
          <w:szCs w:val="20"/>
        </w:rPr>
        <w:t>Firma</w:t>
      </w:r>
      <w:r w:rsidR="00A95DF5" w:rsidRPr="00803322">
        <w:rPr>
          <w:rFonts w:ascii="Museo Sans 300" w:hAnsi="Museo Sans 300"/>
          <w:b/>
          <w:bCs/>
          <w:iCs/>
          <w:sz w:val="20"/>
          <w:szCs w:val="20"/>
        </w:rPr>
        <w:tab/>
      </w:r>
      <w:r w:rsidR="00A95DF5" w:rsidRPr="00803322">
        <w:rPr>
          <w:rFonts w:ascii="Museo Sans 300" w:hAnsi="Museo Sans 300"/>
          <w:b/>
          <w:bCs/>
          <w:iCs/>
          <w:sz w:val="20"/>
          <w:szCs w:val="20"/>
        </w:rPr>
        <w:tab/>
      </w:r>
      <w:r w:rsidR="00A95DF5" w:rsidRPr="00803322">
        <w:rPr>
          <w:rFonts w:ascii="Museo Sans 300" w:hAnsi="Museo Sans 300"/>
          <w:b/>
          <w:bCs/>
          <w:iCs/>
          <w:sz w:val="20"/>
          <w:szCs w:val="20"/>
        </w:rPr>
        <w:tab/>
      </w:r>
      <w:r w:rsidR="00A95DF5" w:rsidRPr="00803322">
        <w:rPr>
          <w:rFonts w:ascii="Museo Sans 300" w:hAnsi="Museo Sans 300"/>
          <w:b/>
          <w:bCs/>
          <w:iCs/>
          <w:sz w:val="20"/>
          <w:szCs w:val="20"/>
        </w:rPr>
        <w:tab/>
      </w:r>
      <w:r w:rsidR="00A95DF5" w:rsidRPr="00803322">
        <w:rPr>
          <w:rFonts w:ascii="Museo Sans 300" w:hAnsi="Museo Sans 300"/>
          <w:b/>
          <w:bCs/>
          <w:iCs/>
          <w:sz w:val="20"/>
          <w:szCs w:val="20"/>
        </w:rPr>
        <w:tab/>
      </w:r>
      <w:r w:rsidR="00A95DF5" w:rsidRPr="00803322">
        <w:rPr>
          <w:rFonts w:ascii="Museo Sans 300" w:hAnsi="Museo Sans 300"/>
          <w:b/>
          <w:bCs/>
          <w:iCs/>
          <w:sz w:val="20"/>
          <w:szCs w:val="20"/>
        </w:rPr>
        <w:tab/>
        <w:t xml:space="preserve">   </w:t>
      </w:r>
      <w:r>
        <w:rPr>
          <w:rFonts w:ascii="Museo Sans 300" w:hAnsi="Museo Sans 300"/>
          <w:b/>
          <w:bCs/>
          <w:iCs/>
          <w:sz w:val="20"/>
          <w:szCs w:val="20"/>
        </w:rPr>
        <w:t xml:space="preserve">                                               </w:t>
      </w:r>
      <w:r w:rsidR="00A95DF5" w:rsidRPr="00803322">
        <w:rPr>
          <w:rFonts w:ascii="Museo Sans 300" w:hAnsi="Museo Sans 300"/>
          <w:b/>
          <w:bCs/>
          <w:iCs/>
          <w:sz w:val="20"/>
          <w:szCs w:val="20"/>
        </w:rPr>
        <w:t xml:space="preserve">  Fecha</w:t>
      </w:r>
    </w:p>
    <w:p w14:paraId="0C278E7F" w14:textId="77777777" w:rsidR="00CE52CC" w:rsidRDefault="00CE52CC" w:rsidP="00A95DF5">
      <w:pPr>
        <w:keepNext/>
        <w:keepLines/>
        <w:spacing w:after="0" w:line="240" w:lineRule="auto"/>
        <w:ind w:left="708" w:firstLine="708"/>
        <w:outlineLvl w:val="3"/>
        <w:rPr>
          <w:rFonts w:ascii="Museo Sans 300" w:hAnsi="Museo Sans 300"/>
          <w:b/>
          <w:bCs/>
          <w:iCs/>
          <w:sz w:val="20"/>
          <w:szCs w:val="20"/>
        </w:rPr>
      </w:pPr>
    </w:p>
    <w:p w14:paraId="44C548B2" w14:textId="5C1D9A2F" w:rsidR="00CE52CC" w:rsidRPr="00803322" w:rsidRDefault="00CE52CC" w:rsidP="00CE52CC">
      <w:pPr>
        <w:keepNext/>
        <w:keepLines/>
        <w:spacing w:after="0" w:line="240" w:lineRule="auto"/>
        <w:outlineLvl w:val="3"/>
        <w:rPr>
          <w:rFonts w:ascii="Museo Sans 300" w:hAnsi="Museo Sans 300"/>
          <w:b/>
          <w:bCs/>
          <w:iCs/>
          <w:sz w:val="20"/>
          <w:szCs w:val="20"/>
        </w:rPr>
        <w:sectPr w:rsidR="00CE52CC" w:rsidRPr="00803322" w:rsidSect="0093301D">
          <w:headerReference w:type="default" r:id="rId16"/>
          <w:pgSz w:w="12242" w:h="15842" w:code="1"/>
          <w:pgMar w:top="1417" w:right="1701" w:bottom="1417" w:left="1701" w:header="709" w:footer="709" w:gutter="0"/>
          <w:cols w:space="720"/>
          <w:noEndnote/>
          <w:docGrid w:linePitch="326"/>
        </w:sectPr>
      </w:pPr>
    </w:p>
    <w:p w14:paraId="5FEB82A9" w14:textId="77777777" w:rsidR="00A95DF5" w:rsidRPr="00E53CF5" w:rsidRDefault="00A95DF5" w:rsidP="00A95DF5">
      <w:pPr>
        <w:keepNext/>
        <w:spacing w:after="0" w:line="240" w:lineRule="auto"/>
        <w:ind w:firstLine="708"/>
        <w:jc w:val="center"/>
        <w:outlineLvl w:val="2"/>
        <w:rPr>
          <w:rFonts w:ascii="Museo Sans 300" w:hAnsi="Museo Sans 300"/>
          <w:b/>
          <w:sz w:val="20"/>
          <w:szCs w:val="20"/>
        </w:rPr>
      </w:pPr>
      <w:bookmarkStart w:id="2" w:name="_Toc473103814"/>
      <w:r w:rsidRPr="00E53CF5">
        <w:rPr>
          <w:rFonts w:ascii="Museo Sans 300" w:hAnsi="Museo Sans 300"/>
          <w:b/>
          <w:sz w:val="20"/>
          <w:szCs w:val="20"/>
        </w:rPr>
        <w:t>REQUISITOS DE INFORMACIÓN SOBRE EQUIPO Y PROGRAMAS DE CÓMPUTO</w:t>
      </w:r>
      <w:bookmarkEnd w:id="2"/>
    </w:p>
    <w:p w14:paraId="69007F95" w14:textId="77777777" w:rsidR="00A95DF5" w:rsidRPr="00A73C2F" w:rsidRDefault="00A95DF5" w:rsidP="00A95DF5">
      <w:pPr>
        <w:spacing w:after="0" w:line="240" w:lineRule="auto"/>
        <w:rPr>
          <w:rFonts w:ascii="Museo Sans 300" w:hAnsi="Museo Sans 300"/>
        </w:rPr>
      </w:pPr>
    </w:p>
    <w:p w14:paraId="532B7070" w14:textId="77777777" w:rsidR="00A95DF5" w:rsidRPr="00A73C2F" w:rsidRDefault="00A95DF5" w:rsidP="00B955B5">
      <w:pPr>
        <w:spacing w:after="120" w:line="240" w:lineRule="auto"/>
        <w:jc w:val="both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sz w:val="20"/>
          <w:szCs w:val="20"/>
        </w:rPr>
        <w:t>Para todo sistema de cómputo diseñado para operar las transacciones activas y pasivas y de contabilidad, es requisito presentar a la Superintendencia la siguiente información básica:</w:t>
      </w:r>
    </w:p>
    <w:p w14:paraId="4A2BF1AC" w14:textId="77777777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>Descripción general del sistema y de los principales procesos.</w:t>
      </w:r>
    </w:p>
    <w:p w14:paraId="12E3259C" w14:textId="77777777" w:rsidR="00A95DF5" w:rsidRPr="00A73C2F" w:rsidRDefault="00A95DF5" w:rsidP="00C31CD5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</w:p>
    <w:p w14:paraId="2F268825" w14:textId="4FC63604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 xml:space="preserve">Diseño </w:t>
      </w:r>
      <w:r w:rsidR="00963B93">
        <w:rPr>
          <w:rFonts w:ascii="Museo Sans 300" w:hAnsi="Museo Sans 300"/>
          <w:sz w:val="20"/>
        </w:rPr>
        <w:t>r</w:t>
      </w:r>
      <w:r w:rsidRPr="00A41520">
        <w:rPr>
          <w:rFonts w:ascii="Museo Sans 300" w:hAnsi="Museo Sans 300"/>
          <w:sz w:val="20"/>
        </w:rPr>
        <w:t xml:space="preserve">elacional de los </w:t>
      </w:r>
      <w:r w:rsidR="00963B93">
        <w:rPr>
          <w:rFonts w:ascii="Museo Sans 300" w:hAnsi="Museo Sans 300"/>
          <w:sz w:val="20"/>
        </w:rPr>
        <w:t>a</w:t>
      </w:r>
      <w:r w:rsidRPr="00A41520">
        <w:rPr>
          <w:rFonts w:ascii="Museo Sans 300" w:hAnsi="Museo Sans 300"/>
          <w:sz w:val="20"/>
        </w:rPr>
        <w:t>rchivos.</w:t>
      </w:r>
    </w:p>
    <w:p w14:paraId="7441CF4D" w14:textId="77777777" w:rsidR="00A95DF5" w:rsidRPr="00A73C2F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</w:p>
    <w:p w14:paraId="1BBAB157" w14:textId="754D7C75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 xml:space="preserve">Descripción y </w:t>
      </w:r>
      <w:r w:rsidR="00963B93">
        <w:rPr>
          <w:rFonts w:ascii="Museo Sans 300" w:hAnsi="Museo Sans 300"/>
          <w:sz w:val="20"/>
        </w:rPr>
        <w:t>d</w:t>
      </w:r>
      <w:r w:rsidRPr="00A41520">
        <w:rPr>
          <w:rFonts w:ascii="Museo Sans 300" w:hAnsi="Museo Sans 300"/>
          <w:sz w:val="20"/>
        </w:rPr>
        <w:t>iseño detallado de los archivos y campos (Diccionario de datos).</w:t>
      </w:r>
    </w:p>
    <w:p w14:paraId="64320D87" w14:textId="77777777" w:rsidR="00A95DF5" w:rsidRPr="00A73C2F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</w:p>
    <w:p w14:paraId="6F3DD359" w14:textId="42E56B15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 xml:space="preserve">Manual de </w:t>
      </w:r>
      <w:r w:rsidR="00963B93">
        <w:rPr>
          <w:rFonts w:ascii="Museo Sans 300" w:hAnsi="Museo Sans 300"/>
          <w:sz w:val="20"/>
        </w:rPr>
        <w:t>u</w:t>
      </w:r>
      <w:r w:rsidRPr="00A41520">
        <w:rPr>
          <w:rFonts w:ascii="Museo Sans 300" w:hAnsi="Museo Sans 300"/>
          <w:sz w:val="20"/>
        </w:rPr>
        <w:t>suario</w:t>
      </w:r>
      <w:r w:rsidR="00B065D3">
        <w:rPr>
          <w:rFonts w:ascii="Museo Sans 300" w:hAnsi="Museo Sans 300"/>
          <w:sz w:val="20"/>
        </w:rPr>
        <w:t>:</w:t>
      </w:r>
    </w:p>
    <w:p w14:paraId="31E1FF55" w14:textId="77777777" w:rsidR="00A95DF5" w:rsidRPr="00A73C2F" w:rsidRDefault="00A95DF5" w:rsidP="00C31CD5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</w:p>
    <w:p w14:paraId="460D3F6A" w14:textId="42954F8D" w:rsidR="00A95DF5" w:rsidRPr="00A41520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>Listado del tipo de usuarios que tendrán acceso, especificando el nivel jerárquico del usuario y el tipo de acceso que tendrán a cada una de las opciones del sistema; así como la frecuencia con que se genera y el número de copias como se distribuyen. Si los sistemas están siendo desarrollados, describir el procedimiento para probar y aprobar los programas así como las responsabilidades de estas actividades.</w:t>
      </w:r>
    </w:p>
    <w:p w14:paraId="7519BDDE" w14:textId="77777777" w:rsidR="00076391" w:rsidRPr="00A73C2F" w:rsidRDefault="00076391" w:rsidP="00C31CD5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</w:p>
    <w:p w14:paraId="05468FB1" w14:textId="77777777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>Copia impresa de los programas fuentes o hacer copia en tape back-up.</w:t>
      </w:r>
    </w:p>
    <w:p w14:paraId="7F032608" w14:textId="77777777" w:rsidR="00A95DF5" w:rsidRPr="00A73C2F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</w:p>
    <w:p w14:paraId="36D6EB9B" w14:textId="77777777" w:rsidR="00A95DF5" w:rsidRPr="000407CC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0407CC">
        <w:rPr>
          <w:rFonts w:ascii="Museo Sans 300" w:hAnsi="Museo Sans 300"/>
          <w:sz w:val="20"/>
        </w:rPr>
        <w:t>Características del equipo central y periféricos, mencionando su capacidad de almacenamiento.</w:t>
      </w:r>
    </w:p>
    <w:p w14:paraId="6E1965F5" w14:textId="77777777" w:rsidR="00A95DF5" w:rsidRPr="00A73C2F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</w:p>
    <w:p w14:paraId="5F69613C" w14:textId="77777777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>Características detalladas de las herramientas de desarrollo.</w:t>
      </w:r>
    </w:p>
    <w:p w14:paraId="68C4371A" w14:textId="77777777" w:rsidR="00A95DF5" w:rsidRPr="00A73C2F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</w:p>
    <w:p w14:paraId="4A82C765" w14:textId="77777777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>Copia del contrato de garantía o mantenimiento del equipo central y periféricos.</w:t>
      </w:r>
    </w:p>
    <w:p w14:paraId="16285D90" w14:textId="77777777" w:rsidR="00A95DF5" w:rsidRPr="00A73C2F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</w:p>
    <w:p w14:paraId="259A180F" w14:textId="77777777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>Copia del contrato de garantía o mantenimiento de los programas, si éstos han sido contratados a consultores.</w:t>
      </w:r>
    </w:p>
    <w:p w14:paraId="2399BA83" w14:textId="77777777" w:rsidR="00A95DF5" w:rsidRPr="00A73C2F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</w:p>
    <w:p w14:paraId="5B94FCDE" w14:textId="77777777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>Procedimientos para realizar back-up.</w:t>
      </w:r>
    </w:p>
    <w:p w14:paraId="7DB5C336" w14:textId="77777777" w:rsidR="00A95DF5" w:rsidRPr="00A73C2F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</w:p>
    <w:p w14:paraId="410EE468" w14:textId="77777777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>Plan de contingencia ante pérdida de información y/o fallas en el equipo de cómputo.</w:t>
      </w:r>
    </w:p>
    <w:p w14:paraId="735D31EF" w14:textId="77777777" w:rsidR="00A95DF5" w:rsidRPr="00A73C2F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</w:p>
    <w:p w14:paraId="59519AF4" w14:textId="77777777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>Procedimientos autorizados para el manejo de claves de acceso.</w:t>
      </w:r>
    </w:p>
    <w:p w14:paraId="2AB269AB" w14:textId="77777777" w:rsidR="00A95DF5" w:rsidRPr="00A73C2F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</w:p>
    <w:p w14:paraId="198C9599" w14:textId="77777777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>Normas de higiene para el equipo de cómputo y sus periféricos.</w:t>
      </w:r>
    </w:p>
    <w:p w14:paraId="4153C534" w14:textId="77777777" w:rsidR="00A95DF5" w:rsidRPr="00A73C2F" w:rsidRDefault="00A95DF5" w:rsidP="00C31CD5">
      <w:pPr>
        <w:pStyle w:val="Prrafodelista"/>
        <w:ind w:left="425"/>
        <w:jc w:val="both"/>
        <w:rPr>
          <w:rFonts w:ascii="Museo Sans 300" w:hAnsi="Museo Sans 300"/>
          <w:sz w:val="20"/>
        </w:rPr>
      </w:pPr>
    </w:p>
    <w:p w14:paraId="45C145B0" w14:textId="77777777" w:rsidR="00A95DF5" w:rsidRPr="00A41520" w:rsidRDefault="00A95DF5" w:rsidP="00F86013">
      <w:pPr>
        <w:pStyle w:val="Prrafodelista"/>
        <w:numPr>
          <w:ilvl w:val="0"/>
          <w:numId w:val="9"/>
        </w:numPr>
        <w:ind w:left="425" w:hanging="425"/>
        <w:jc w:val="both"/>
        <w:rPr>
          <w:rFonts w:ascii="Museo Sans 300" w:hAnsi="Museo Sans 300"/>
          <w:sz w:val="20"/>
        </w:rPr>
      </w:pPr>
      <w:r w:rsidRPr="00A41520">
        <w:rPr>
          <w:rFonts w:ascii="Museo Sans 300" w:hAnsi="Museo Sans 300"/>
          <w:sz w:val="20"/>
        </w:rPr>
        <w:t>Licencia de software a utilizar.</w:t>
      </w:r>
    </w:p>
    <w:p w14:paraId="229B5D10" w14:textId="77777777" w:rsidR="00A95DF5" w:rsidRPr="00A73C2F" w:rsidRDefault="00A95DF5" w:rsidP="00E5562C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3D4DE669" w14:textId="78090D01" w:rsidR="00A95DF5" w:rsidRPr="00E5562C" w:rsidRDefault="00A95DF5" w:rsidP="00E5562C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E5562C">
        <w:rPr>
          <w:rFonts w:ascii="Museo Sans 300" w:hAnsi="Museo Sans 300"/>
          <w:sz w:val="20"/>
          <w:szCs w:val="20"/>
        </w:rPr>
        <w:t>NOTA:</w:t>
      </w:r>
      <w:r w:rsidRPr="00E5562C">
        <w:rPr>
          <w:rFonts w:ascii="Museo Sans 300" w:hAnsi="Museo Sans 300"/>
          <w:sz w:val="20"/>
          <w:szCs w:val="20"/>
        </w:rPr>
        <w:tab/>
      </w:r>
      <w:r w:rsidR="00E5562C" w:rsidRPr="00E5562C">
        <w:rPr>
          <w:rFonts w:ascii="Museo Sans 300" w:hAnsi="Museo Sans 300"/>
          <w:sz w:val="20"/>
          <w:szCs w:val="20"/>
        </w:rPr>
        <w:t xml:space="preserve"> </w:t>
      </w:r>
      <w:r w:rsidRPr="00E5562C">
        <w:rPr>
          <w:rFonts w:ascii="Museo Sans 300" w:hAnsi="Museo Sans 300"/>
          <w:sz w:val="20"/>
          <w:szCs w:val="20"/>
        </w:rPr>
        <w:t>Es necesario que la nueva institución cuente con un sistema electrónico de comunicación (Ejemplo: MODEM o GBNet) para el envío y rec</w:t>
      </w:r>
      <w:r w:rsidR="00963B93">
        <w:rPr>
          <w:rFonts w:ascii="Museo Sans 300" w:hAnsi="Museo Sans 300"/>
          <w:sz w:val="20"/>
          <w:szCs w:val="20"/>
        </w:rPr>
        <w:t>epción</w:t>
      </w:r>
      <w:r w:rsidRPr="00E5562C">
        <w:rPr>
          <w:rFonts w:ascii="Museo Sans 300" w:hAnsi="Museo Sans 300"/>
          <w:sz w:val="20"/>
          <w:szCs w:val="20"/>
        </w:rPr>
        <w:t xml:space="preserve"> de información con la Superintendencia.</w:t>
      </w:r>
    </w:p>
    <w:p w14:paraId="708D1B70" w14:textId="136F19F7" w:rsidR="00A95DF5" w:rsidRDefault="00A95DF5" w:rsidP="00A95DF5">
      <w:pPr>
        <w:spacing w:after="0" w:line="240" w:lineRule="auto"/>
        <w:jc w:val="both"/>
        <w:rPr>
          <w:rFonts w:ascii="Museo Sans 300" w:hAnsi="Museo Sans 300"/>
          <w:strike/>
          <w:sz w:val="24"/>
          <w:szCs w:val="24"/>
        </w:rPr>
      </w:pPr>
    </w:p>
    <w:p w14:paraId="2FAE5B09" w14:textId="77777777" w:rsidR="00CE52CC" w:rsidRDefault="00CE52CC" w:rsidP="00A95DF5">
      <w:pPr>
        <w:spacing w:after="0" w:line="240" w:lineRule="auto"/>
        <w:jc w:val="both"/>
        <w:rPr>
          <w:rFonts w:ascii="Museo Sans 300" w:hAnsi="Museo Sans 300"/>
          <w:strike/>
          <w:sz w:val="24"/>
          <w:szCs w:val="24"/>
        </w:rPr>
        <w:sectPr w:rsidR="00CE52CC" w:rsidSect="0093301D">
          <w:headerReference w:type="default" r:id="rId17"/>
          <w:headerReference w:type="first" r:id="rId18"/>
          <w:footerReference w:type="first" r:id="rId19"/>
          <w:pgSz w:w="12242" w:h="15842" w:code="1"/>
          <w:pgMar w:top="1417" w:right="1701" w:bottom="1417" w:left="1701" w:header="709" w:footer="709" w:gutter="0"/>
          <w:cols w:space="720"/>
          <w:noEndnote/>
          <w:docGrid w:linePitch="326"/>
        </w:sectPr>
      </w:pPr>
    </w:p>
    <w:p w14:paraId="4DC4187B" w14:textId="41C4857B" w:rsidR="00A95DF5" w:rsidRPr="00E53CF5" w:rsidRDefault="00A95DF5" w:rsidP="00E5562C">
      <w:pPr>
        <w:spacing w:after="0" w:line="240" w:lineRule="auto"/>
        <w:jc w:val="center"/>
        <w:rPr>
          <w:rFonts w:ascii="Museo Sans 300" w:hAnsi="Museo Sans 300"/>
          <w:b/>
          <w:sz w:val="20"/>
          <w:szCs w:val="20"/>
        </w:rPr>
      </w:pPr>
      <w:r w:rsidRPr="00E53CF5">
        <w:rPr>
          <w:rFonts w:ascii="Museo Sans 300" w:hAnsi="Museo Sans 300"/>
          <w:b/>
          <w:sz w:val="20"/>
          <w:szCs w:val="20"/>
        </w:rPr>
        <w:t>REQUISITOS MÍNIMOS DE LOS MANUALES DE FUNCIONES Y DE PROCEDIMIENTOS OPERATIVOS</w:t>
      </w:r>
    </w:p>
    <w:p w14:paraId="76EC0B3C" w14:textId="77777777" w:rsidR="00A95DF5" w:rsidRPr="00A73C2F" w:rsidRDefault="00A95DF5" w:rsidP="00E53CF5">
      <w:pPr>
        <w:spacing w:after="0" w:line="240" w:lineRule="auto"/>
        <w:rPr>
          <w:rFonts w:ascii="Museo Sans 300" w:hAnsi="Museo Sans 300"/>
        </w:rPr>
      </w:pPr>
    </w:p>
    <w:p w14:paraId="5877F3DB" w14:textId="0C6A7999" w:rsidR="00A95DF5" w:rsidRPr="00A73C2F" w:rsidRDefault="00A95DF5" w:rsidP="00E5562C">
      <w:pPr>
        <w:spacing w:after="0" w:line="240" w:lineRule="auto"/>
        <w:ind w:left="425" w:hanging="425"/>
        <w:rPr>
          <w:rFonts w:ascii="Museo Sans 300" w:hAnsi="Museo Sans 300"/>
          <w:b/>
          <w:sz w:val="20"/>
          <w:szCs w:val="20"/>
        </w:rPr>
      </w:pPr>
      <w:r w:rsidRPr="00A73C2F">
        <w:rPr>
          <w:rFonts w:ascii="Museo Sans 300" w:hAnsi="Museo Sans 300"/>
          <w:b/>
          <w:sz w:val="20"/>
          <w:szCs w:val="20"/>
        </w:rPr>
        <w:t>1.</w:t>
      </w:r>
      <w:r w:rsidR="00053B9B">
        <w:rPr>
          <w:rFonts w:ascii="Museo Sans 300" w:hAnsi="Museo Sans 300"/>
          <w:b/>
          <w:sz w:val="20"/>
          <w:szCs w:val="20"/>
        </w:rPr>
        <w:t xml:space="preserve"> </w:t>
      </w:r>
      <w:r w:rsidRPr="00A73C2F">
        <w:rPr>
          <w:rFonts w:ascii="Museo Sans 300" w:hAnsi="Museo Sans 300"/>
          <w:b/>
          <w:sz w:val="20"/>
          <w:szCs w:val="20"/>
        </w:rPr>
        <w:t>Manual de Funciones</w:t>
      </w:r>
    </w:p>
    <w:p w14:paraId="0CD30A87" w14:textId="60C2A378" w:rsidR="00A95DF5" w:rsidRPr="00A73C2F" w:rsidRDefault="00A95DF5" w:rsidP="00E5562C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0407CC">
        <w:rPr>
          <w:rFonts w:ascii="Museo Sans 300" w:hAnsi="Museo Sans 300"/>
          <w:sz w:val="20"/>
          <w:szCs w:val="20"/>
        </w:rPr>
        <w:t xml:space="preserve">Debe contener el organigrama y describir las funciones de cada uno de los componentes </w:t>
      </w:r>
      <w:r w:rsidR="001D5FE8" w:rsidRPr="000407CC">
        <w:rPr>
          <w:rFonts w:ascii="Museo Sans 300" w:hAnsi="Museo Sans 300"/>
          <w:sz w:val="20"/>
          <w:szCs w:val="20"/>
        </w:rPr>
        <w:t>relacionados con la operación de captación de depósitos a la vista retirables por medio de cheques u otros medios</w:t>
      </w:r>
      <w:r w:rsidRPr="000407CC">
        <w:rPr>
          <w:rFonts w:ascii="Museo Sans 300" w:hAnsi="Museo Sans 300"/>
          <w:sz w:val="20"/>
          <w:szCs w:val="20"/>
        </w:rPr>
        <w:t xml:space="preserve">, incluso la de las unidades temporales, como en el caso de los comités </w:t>
      </w:r>
      <w:r w:rsidRPr="00A73C2F">
        <w:rPr>
          <w:rFonts w:ascii="Museo Sans 300" w:hAnsi="Museo Sans 300"/>
          <w:sz w:val="20"/>
          <w:szCs w:val="20"/>
        </w:rPr>
        <w:t>de créditos de los cuales, además, deberá exponerse como se integran.</w:t>
      </w:r>
    </w:p>
    <w:p w14:paraId="17479B16" w14:textId="77777777" w:rsidR="00A95DF5" w:rsidRPr="00A73C2F" w:rsidRDefault="00A95DF5" w:rsidP="00E5562C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31155DC1" w14:textId="77777777" w:rsidR="00A95DF5" w:rsidRPr="00A73C2F" w:rsidRDefault="00A95DF5" w:rsidP="00E53CF5">
      <w:pPr>
        <w:spacing w:after="120" w:line="240" w:lineRule="auto"/>
        <w:jc w:val="both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sz w:val="20"/>
          <w:szCs w:val="20"/>
        </w:rPr>
        <w:t>El plan de organización debe contener la adecuada segregación de las operaciones y las funciones necesarias para el control y supervisión de las transacciones. Para tales propósitos es necesario crear como mínimo las unidades o cargos siguientes:</w:t>
      </w:r>
    </w:p>
    <w:p w14:paraId="5E2222C9" w14:textId="77777777" w:rsidR="00A95DF5" w:rsidRPr="00E53CF5" w:rsidRDefault="00A95DF5" w:rsidP="00F86013">
      <w:pPr>
        <w:pStyle w:val="Prrafodelista"/>
        <w:numPr>
          <w:ilvl w:val="0"/>
          <w:numId w:val="16"/>
        </w:numPr>
        <w:ind w:left="425" w:hanging="425"/>
        <w:jc w:val="both"/>
        <w:rPr>
          <w:rFonts w:ascii="Museo Sans 300" w:hAnsi="Museo Sans 300"/>
          <w:sz w:val="20"/>
        </w:rPr>
      </w:pPr>
      <w:r w:rsidRPr="00E53CF5">
        <w:rPr>
          <w:rFonts w:ascii="Museo Sans 300" w:hAnsi="Museo Sans 300"/>
          <w:sz w:val="20"/>
        </w:rPr>
        <w:t>Caja;</w:t>
      </w:r>
    </w:p>
    <w:p w14:paraId="5E9D6D4F" w14:textId="77777777" w:rsidR="00A95DF5" w:rsidRPr="00E53CF5" w:rsidRDefault="00A95DF5" w:rsidP="00F86013">
      <w:pPr>
        <w:pStyle w:val="Prrafodelista"/>
        <w:numPr>
          <w:ilvl w:val="0"/>
          <w:numId w:val="16"/>
        </w:numPr>
        <w:ind w:left="425" w:hanging="425"/>
        <w:jc w:val="both"/>
        <w:rPr>
          <w:rFonts w:ascii="Museo Sans 300" w:hAnsi="Museo Sans 300"/>
          <w:sz w:val="20"/>
        </w:rPr>
      </w:pPr>
      <w:r w:rsidRPr="00E53CF5">
        <w:rPr>
          <w:rFonts w:ascii="Museo Sans 300" w:hAnsi="Museo Sans 300"/>
          <w:sz w:val="20"/>
        </w:rPr>
        <w:t>Depósitos;</w:t>
      </w:r>
    </w:p>
    <w:p w14:paraId="587745F1" w14:textId="260626BC" w:rsidR="00A95DF5" w:rsidRPr="00E53CF5" w:rsidRDefault="00A95DF5" w:rsidP="00F86013">
      <w:pPr>
        <w:pStyle w:val="Prrafodelista"/>
        <w:numPr>
          <w:ilvl w:val="0"/>
          <w:numId w:val="16"/>
        </w:numPr>
        <w:ind w:left="425" w:hanging="425"/>
        <w:jc w:val="both"/>
        <w:rPr>
          <w:rFonts w:ascii="Museo Sans 300" w:hAnsi="Museo Sans 300"/>
          <w:sz w:val="20"/>
        </w:rPr>
      </w:pPr>
      <w:r w:rsidRPr="00E53CF5">
        <w:rPr>
          <w:rFonts w:ascii="Museo Sans 300" w:hAnsi="Museo Sans 300"/>
          <w:sz w:val="20"/>
        </w:rPr>
        <w:t>Tramitación de crédito</w:t>
      </w:r>
      <w:r w:rsidR="00A66710">
        <w:rPr>
          <w:rFonts w:ascii="Museo Sans 300" w:hAnsi="Museo Sans 300"/>
          <w:sz w:val="20"/>
        </w:rPr>
        <w:t>s</w:t>
      </w:r>
      <w:r w:rsidRPr="00E53CF5">
        <w:rPr>
          <w:rFonts w:ascii="Museo Sans 300" w:hAnsi="Museo Sans 300"/>
          <w:sz w:val="20"/>
        </w:rPr>
        <w:t>;</w:t>
      </w:r>
    </w:p>
    <w:p w14:paraId="72C30B02" w14:textId="77777777" w:rsidR="00A95DF5" w:rsidRPr="00E53CF5" w:rsidRDefault="00A95DF5" w:rsidP="00F86013">
      <w:pPr>
        <w:pStyle w:val="Prrafodelista"/>
        <w:numPr>
          <w:ilvl w:val="0"/>
          <w:numId w:val="16"/>
        </w:numPr>
        <w:ind w:left="425" w:hanging="425"/>
        <w:jc w:val="both"/>
        <w:rPr>
          <w:rFonts w:ascii="Museo Sans 300" w:hAnsi="Museo Sans 300"/>
          <w:sz w:val="20"/>
        </w:rPr>
      </w:pPr>
      <w:r w:rsidRPr="00E53CF5">
        <w:rPr>
          <w:rFonts w:ascii="Museo Sans 300" w:hAnsi="Museo Sans 300"/>
          <w:sz w:val="20"/>
        </w:rPr>
        <w:t>Control de préstamos;</w:t>
      </w:r>
    </w:p>
    <w:p w14:paraId="3F8A5179" w14:textId="77777777" w:rsidR="00A95DF5" w:rsidRPr="00E53CF5" w:rsidRDefault="00A95DF5" w:rsidP="00F86013">
      <w:pPr>
        <w:pStyle w:val="Prrafodelista"/>
        <w:numPr>
          <w:ilvl w:val="0"/>
          <w:numId w:val="16"/>
        </w:numPr>
        <w:ind w:left="425" w:hanging="425"/>
        <w:jc w:val="both"/>
        <w:rPr>
          <w:rFonts w:ascii="Museo Sans 300" w:hAnsi="Museo Sans 300"/>
          <w:sz w:val="20"/>
        </w:rPr>
      </w:pPr>
      <w:r w:rsidRPr="00E53CF5">
        <w:rPr>
          <w:rFonts w:ascii="Museo Sans 300" w:hAnsi="Museo Sans 300"/>
          <w:sz w:val="20"/>
        </w:rPr>
        <w:t xml:space="preserve">Recuperación de préstamos por la vía judicial; </w:t>
      </w:r>
    </w:p>
    <w:p w14:paraId="386471A3" w14:textId="77777777" w:rsidR="00A95DF5" w:rsidRPr="00E53CF5" w:rsidRDefault="00A95DF5" w:rsidP="00F86013">
      <w:pPr>
        <w:pStyle w:val="Prrafodelista"/>
        <w:numPr>
          <w:ilvl w:val="0"/>
          <w:numId w:val="16"/>
        </w:numPr>
        <w:ind w:left="425" w:hanging="425"/>
        <w:jc w:val="both"/>
        <w:rPr>
          <w:rFonts w:ascii="Museo Sans 300" w:hAnsi="Museo Sans 300"/>
          <w:sz w:val="20"/>
        </w:rPr>
      </w:pPr>
      <w:r w:rsidRPr="00E53CF5">
        <w:rPr>
          <w:rFonts w:ascii="Museo Sans 300" w:hAnsi="Museo Sans 300"/>
          <w:sz w:val="20"/>
        </w:rPr>
        <w:t>Informática;</w:t>
      </w:r>
    </w:p>
    <w:p w14:paraId="00685C86" w14:textId="77777777" w:rsidR="00A95DF5" w:rsidRPr="00E53CF5" w:rsidRDefault="00A95DF5" w:rsidP="00F86013">
      <w:pPr>
        <w:pStyle w:val="Prrafodelista"/>
        <w:numPr>
          <w:ilvl w:val="0"/>
          <w:numId w:val="16"/>
        </w:numPr>
        <w:ind w:left="425" w:hanging="425"/>
        <w:jc w:val="both"/>
        <w:rPr>
          <w:rFonts w:ascii="Museo Sans 300" w:hAnsi="Museo Sans 300"/>
          <w:sz w:val="20"/>
        </w:rPr>
      </w:pPr>
      <w:r w:rsidRPr="00E53CF5">
        <w:rPr>
          <w:rFonts w:ascii="Museo Sans 300" w:hAnsi="Museo Sans 300"/>
          <w:sz w:val="20"/>
        </w:rPr>
        <w:t>Contabilidad;</w:t>
      </w:r>
    </w:p>
    <w:p w14:paraId="3EB24025" w14:textId="77777777" w:rsidR="00A95DF5" w:rsidRPr="00E53CF5" w:rsidRDefault="00A95DF5" w:rsidP="00F86013">
      <w:pPr>
        <w:pStyle w:val="Prrafodelista"/>
        <w:numPr>
          <w:ilvl w:val="0"/>
          <w:numId w:val="16"/>
        </w:numPr>
        <w:ind w:left="425" w:hanging="425"/>
        <w:jc w:val="both"/>
        <w:rPr>
          <w:rFonts w:ascii="Museo Sans 300" w:hAnsi="Museo Sans 300"/>
          <w:sz w:val="20"/>
        </w:rPr>
      </w:pPr>
      <w:r w:rsidRPr="00E53CF5">
        <w:rPr>
          <w:rFonts w:ascii="Museo Sans 300" w:hAnsi="Museo Sans 300"/>
          <w:sz w:val="20"/>
        </w:rPr>
        <w:t>Auditoría Interna;</w:t>
      </w:r>
    </w:p>
    <w:p w14:paraId="720774CF" w14:textId="08D72255" w:rsidR="008D3A17" w:rsidRPr="00E92964" w:rsidRDefault="00A95DF5" w:rsidP="00F86013">
      <w:pPr>
        <w:pStyle w:val="Prrafodelista"/>
        <w:numPr>
          <w:ilvl w:val="0"/>
          <w:numId w:val="16"/>
        </w:numPr>
        <w:ind w:left="425" w:hanging="425"/>
        <w:jc w:val="both"/>
        <w:rPr>
          <w:rFonts w:ascii="Museo Sans 300" w:hAnsi="Museo Sans 300"/>
          <w:sz w:val="20"/>
        </w:rPr>
      </w:pPr>
      <w:r w:rsidRPr="00E53CF5">
        <w:rPr>
          <w:rFonts w:ascii="Museo Sans 300" w:hAnsi="Museo Sans 300"/>
          <w:sz w:val="20"/>
        </w:rPr>
        <w:t>Calificación de la cartera</w:t>
      </w:r>
      <w:r w:rsidRPr="00E92964">
        <w:rPr>
          <w:rFonts w:ascii="Museo Sans 300" w:hAnsi="Museo Sans 300"/>
          <w:sz w:val="20"/>
        </w:rPr>
        <w:t>;</w:t>
      </w:r>
      <w:r w:rsidR="003936C4" w:rsidRPr="00E92964">
        <w:rPr>
          <w:rFonts w:ascii="Museo Sans 300" w:hAnsi="Museo Sans 300"/>
          <w:sz w:val="20"/>
        </w:rPr>
        <w:t xml:space="preserve"> y</w:t>
      </w:r>
    </w:p>
    <w:p w14:paraId="57539F83" w14:textId="7948E4D6" w:rsidR="00A95DF5" w:rsidRPr="00E53CF5" w:rsidRDefault="008D3A17" w:rsidP="00F86013">
      <w:pPr>
        <w:pStyle w:val="Prrafodelista"/>
        <w:numPr>
          <w:ilvl w:val="0"/>
          <w:numId w:val="16"/>
        </w:numPr>
        <w:ind w:left="425" w:hanging="425"/>
        <w:jc w:val="both"/>
        <w:rPr>
          <w:rFonts w:ascii="Museo Sans 300" w:hAnsi="Museo Sans 300"/>
          <w:sz w:val="20"/>
        </w:rPr>
      </w:pPr>
      <w:r w:rsidRPr="00E53CF5">
        <w:rPr>
          <w:rFonts w:ascii="Museo Sans 300" w:hAnsi="Museo Sans 300"/>
          <w:sz w:val="20"/>
        </w:rPr>
        <w:t>Oficialía de Cumplimiento</w:t>
      </w:r>
      <w:r w:rsidR="00A95DF5" w:rsidRPr="00E53CF5">
        <w:rPr>
          <w:rFonts w:ascii="Museo Sans 300" w:hAnsi="Museo Sans 300"/>
          <w:sz w:val="20"/>
        </w:rPr>
        <w:t>.</w:t>
      </w:r>
    </w:p>
    <w:p w14:paraId="35230167" w14:textId="15815DFE" w:rsidR="00A95DF5" w:rsidRPr="00A73C2F" w:rsidRDefault="00AF5CEF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5DF5" w:rsidRPr="00A73C2F">
        <w:rPr>
          <w:rFonts w:ascii="Museo Sans 300" w:hAnsi="Museo Sans 300"/>
          <w:sz w:val="20"/>
          <w:szCs w:val="20"/>
        </w:rPr>
        <w:t>También debe incluir un apartado que se refiera a la administración del manual, el cual debe tener los procedimientos de modificación, los sujetos que puedan proponer modificaciones y quienes están autorizados para tenerlo bajo su custodia.</w:t>
      </w:r>
    </w:p>
    <w:p w14:paraId="1AF99600" w14:textId="77777777" w:rsidR="00A95DF5" w:rsidRPr="00A73C2F" w:rsidRDefault="00A95DF5" w:rsidP="00A95DF5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73FC3FB6" w14:textId="652A7438" w:rsidR="00A95DF5" w:rsidRPr="000407CC" w:rsidRDefault="00A95DF5" w:rsidP="00A95DF5">
      <w:pPr>
        <w:spacing w:after="0" w:line="240" w:lineRule="auto"/>
        <w:ind w:left="426" w:hanging="426"/>
        <w:rPr>
          <w:rFonts w:ascii="Museo Sans 300" w:hAnsi="Museo Sans 300"/>
          <w:b/>
          <w:sz w:val="20"/>
          <w:szCs w:val="20"/>
        </w:rPr>
      </w:pPr>
      <w:r w:rsidRPr="000407CC">
        <w:rPr>
          <w:rFonts w:ascii="Museo Sans 300" w:hAnsi="Museo Sans 300"/>
          <w:b/>
          <w:sz w:val="20"/>
          <w:szCs w:val="20"/>
        </w:rPr>
        <w:t>2.</w:t>
      </w:r>
      <w:r w:rsidR="00053B9B">
        <w:rPr>
          <w:rFonts w:ascii="Museo Sans 300" w:hAnsi="Museo Sans 300"/>
          <w:b/>
          <w:sz w:val="20"/>
          <w:szCs w:val="20"/>
        </w:rPr>
        <w:t xml:space="preserve"> </w:t>
      </w:r>
      <w:r w:rsidRPr="000407CC">
        <w:rPr>
          <w:rFonts w:ascii="Museo Sans 300" w:hAnsi="Museo Sans 300"/>
          <w:b/>
          <w:sz w:val="20"/>
          <w:szCs w:val="20"/>
        </w:rPr>
        <w:t>Manual de Procedimientos Operativos</w:t>
      </w:r>
    </w:p>
    <w:p w14:paraId="2F250E6C" w14:textId="2FEB3EBE" w:rsidR="00A95DF5" w:rsidRPr="00A73C2F" w:rsidRDefault="00A95DF5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0407CC">
        <w:rPr>
          <w:rFonts w:ascii="Museo Sans 300" w:hAnsi="Museo Sans 300"/>
          <w:sz w:val="20"/>
          <w:szCs w:val="20"/>
        </w:rPr>
        <w:t>Este manual debe describir los procedimientos de control interno (administrativo</w:t>
      </w:r>
      <w:r w:rsidR="001D5FE8" w:rsidRPr="000407CC">
        <w:rPr>
          <w:rFonts w:ascii="Museo Sans 300" w:hAnsi="Museo Sans 300"/>
          <w:sz w:val="20"/>
          <w:szCs w:val="20"/>
        </w:rPr>
        <w:t>,</w:t>
      </w:r>
      <w:r w:rsidRPr="000407CC">
        <w:rPr>
          <w:rFonts w:ascii="Museo Sans 300" w:hAnsi="Museo Sans 300"/>
          <w:sz w:val="20"/>
          <w:szCs w:val="20"/>
        </w:rPr>
        <w:t xml:space="preserve"> contable</w:t>
      </w:r>
      <w:r w:rsidR="001D5FE8" w:rsidRPr="000407CC">
        <w:rPr>
          <w:rFonts w:ascii="Museo Sans 300" w:hAnsi="Museo Sans 300"/>
          <w:sz w:val="20"/>
          <w:szCs w:val="20"/>
        </w:rPr>
        <w:t xml:space="preserve"> y de los sistemas informáticos</w:t>
      </w:r>
      <w:r w:rsidRPr="000407CC">
        <w:rPr>
          <w:rFonts w:ascii="Museo Sans 300" w:hAnsi="Museo Sans 300"/>
          <w:sz w:val="20"/>
          <w:szCs w:val="20"/>
        </w:rPr>
        <w:t xml:space="preserve">) por cada una de las operaciones activas, pasivas y complementarias que </w:t>
      </w:r>
      <w:r w:rsidRPr="00A73C2F">
        <w:rPr>
          <w:rFonts w:ascii="Museo Sans 300" w:hAnsi="Museo Sans 300"/>
          <w:sz w:val="20"/>
          <w:szCs w:val="20"/>
        </w:rPr>
        <w:t>realizará la cooperativa.</w:t>
      </w:r>
    </w:p>
    <w:p w14:paraId="3BA70EE4" w14:textId="77777777" w:rsidR="00A95DF5" w:rsidRPr="00A73C2F" w:rsidRDefault="00A95DF5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12F30983" w14:textId="77777777" w:rsidR="00A95DF5" w:rsidRPr="00A73C2F" w:rsidRDefault="00A95DF5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sz w:val="20"/>
          <w:szCs w:val="20"/>
        </w:rPr>
        <w:t>El control interno debe describirse por ciclos de transacciones, utilizando de preferencia la técnica de flujogramas combinada con narrativas.</w:t>
      </w:r>
    </w:p>
    <w:p w14:paraId="10C0A169" w14:textId="77777777" w:rsidR="00A95DF5" w:rsidRPr="00A73C2F" w:rsidRDefault="00A95DF5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48FD032C" w14:textId="77777777" w:rsidR="00A95DF5" w:rsidRPr="00A73C2F" w:rsidRDefault="00A95DF5" w:rsidP="00A95DF5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sz w:val="20"/>
          <w:szCs w:val="20"/>
        </w:rPr>
        <w:t>También debe incluir un apartado que se refiera a la administración del manual, el cual debe tener los procedimientos de modificación, los sujetos que puedan proponer modificaciones y quienes están autorizados para tenerlo bajo su custodia.</w:t>
      </w:r>
    </w:p>
    <w:p w14:paraId="2D6F9A82" w14:textId="77777777" w:rsidR="00A95DF5" w:rsidRPr="00A73C2F" w:rsidRDefault="00A95DF5" w:rsidP="00A95DF5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2D8739CE" w14:textId="3EE7E17F" w:rsidR="00A95DF5" w:rsidRPr="00A73C2F" w:rsidRDefault="00A95DF5" w:rsidP="00A41520">
      <w:pPr>
        <w:spacing w:after="0" w:line="240" w:lineRule="auto"/>
        <w:ind w:left="992" w:hanging="992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b/>
          <w:sz w:val="20"/>
          <w:szCs w:val="20"/>
        </w:rPr>
        <w:t xml:space="preserve">2.1 Principales </w:t>
      </w:r>
      <w:r w:rsidR="00A66710">
        <w:rPr>
          <w:rFonts w:ascii="Museo Sans 300" w:hAnsi="Museo Sans 300"/>
          <w:b/>
          <w:sz w:val="20"/>
          <w:szCs w:val="20"/>
        </w:rPr>
        <w:t>c</w:t>
      </w:r>
      <w:r w:rsidRPr="00A73C2F">
        <w:rPr>
          <w:rFonts w:ascii="Museo Sans 300" w:hAnsi="Museo Sans 300"/>
          <w:b/>
          <w:sz w:val="20"/>
          <w:szCs w:val="20"/>
        </w:rPr>
        <w:t xml:space="preserve">iclos de </w:t>
      </w:r>
      <w:r w:rsidR="00A66710">
        <w:rPr>
          <w:rFonts w:ascii="Museo Sans 300" w:hAnsi="Museo Sans 300"/>
          <w:b/>
          <w:sz w:val="20"/>
          <w:szCs w:val="20"/>
        </w:rPr>
        <w:t>t</w:t>
      </w:r>
      <w:r w:rsidRPr="00A73C2F">
        <w:rPr>
          <w:rFonts w:ascii="Museo Sans 300" w:hAnsi="Museo Sans 300"/>
          <w:b/>
          <w:sz w:val="20"/>
          <w:szCs w:val="20"/>
        </w:rPr>
        <w:t>ransacciones</w:t>
      </w:r>
    </w:p>
    <w:p w14:paraId="37C15FBD" w14:textId="77777777" w:rsidR="00A95DF5" w:rsidRPr="00A73C2F" w:rsidRDefault="00A95DF5" w:rsidP="00DF64DD">
      <w:pPr>
        <w:spacing w:after="120" w:line="240" w:lineRule="auto"/>
        <w:jc w:val="both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sz w:val="20"/>
          <w:szCs w:val="20"/>
        </w:rPr>
        <w:t>Los ciclos que se consideran obligatorios, dependiendo de las operaciones que realice la cooperativa, son los siguientes:</w:t>
      </w:r>
    </w:p>
    <w:p w14:paraId="1082AF94" w14:textId="43B81C16" w:rsidR="00A95DF5" w:rsidRPr="00A73C2F" w:rsidRDefault="00A95DF5" w:rsidP="00F86013">
      <w:pPr>
        <w:pStyle w:val="Prrafodelista"/>
        <w:numPr>
          <w:ilvl w:val="0"/>
          <w:numId w:val="3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Ciclos para depósitos</w:t>
      </w:r>
    </w:p>
    <w:p w14:paraId="0096730C" w14:textId="6A187E41" w:rsidR="00A95DF5" w:rsidRPr="00A73C2F" w:rsidRDefault="002B2E24" w:rsidP="00C31CD5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       </w:t>
      </w:r>
      <w:r w:rsidR="00A95DF5" w:rsidRPr="00A73C2F">
        <w:rPr>
          <w:rFonts w:ascii="Museo Sans 300" w:hAnsi="Museo Sans 300"/>
          <w:sz w:val="20"/>
          <w:szCs w:val="20"/>
        </w:rPr>
        <w:t>Debe comprender las etapas siguientes: apertura del depósito, retiros y remesas, cuentas inactivas, restringidas, embargadas y cancelación de cuentas, reposición de libretas y resguardos y liquidación del depósito.</w:t>
      </w:r>
    </w:p>
    <w:p w14:paraId="3EFCDA0D" w14:textId="091A5834" w:rsidR="00A95DF5" w:rsidRPr="00A73C2F" w:rsidRDefault="00A95DF5" w:rsidP="00F86013">
      <w:pPr>
        <w:pStyle w:val="Prrafodelista"/>
        <w:numPr>
          <w:ilvl w:val="0"/>
          <w:numId w:val="3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Ciclos de préstamos</w:t>
      </w:r>
    </w:p>
    <w:p w14:paraId="05460BE7" w14:textId="339BBEAE" w:rsidR="00A95DF5" w:rsidRPr="00A73C2F" w:rsidRDefault="002B2E24" w:rsidP="00C31CD5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       </w:t>
      </w:r>
      <w:r w:rsidR="00A95DF5" w:rsidRPr="00A73C2F">
        <w:rPr>
          <w:rFonts w:ascii="Museo Sans 300" w:hAnsi="Museo Sans 300"/>
          <w:sz w:val="20"/>
          <w:szCs w:val="20"/>
        </w:rPr>
        <w:t>Debe comprender las etapas siguientes: trámite de la solicitud y sus respectivos controles, trámite de escrituración y sus controles, otorgamiento, autorización de desembolsos, trámites de inscripción de garantías con sus respectivos controles, y recuperaciones.</w:t>
      </w:r>
    </w:p>
    <w:p w14:paraId="07F35FAC" w14:textId="77777777" w:rsidR="00053B9B" w:rsidRDefault="00053B9B" w:rsidP="00053B9B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111F5C7A" w14:textId="66EC07C8" w:rsidR="00A95DF5" w:rsidRDefault="00A95DF5" w:rsidP="00A66710">
      <w:pPr>
        <w:spacing w:after="120" w:line="240" w:lineRule="auto"/>
        <w:jc w:val="both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sz w:val="20"/>
          <w:szCs w:val="20"/>
        </w:rPr>
        <w:t>Además de lo anterior, deben elaborarse los procedimientos especiales de recuperaciones por la vía judicial, con la descripción de los controles correspondientes; así como las políticas para iniciar este proceso y las relativas al reconocimiento de pérdidas cuando por los resultados del proceso judicial se determine la irrecuperabilidad de los adeudos.</w:t>
      </w:r>
    </w:p>
    <w:p w14:paraId="4DBDB1D0" w14:textId="52B67F0F" w:rsidR="00A95DF5" w:rsidRPr="00A73C2F" w:rsidRDefault="00A95DF5" w:rsidP="00F86013">
      <w:pPr>
        <w:pStyle w:val="Prrafodelista"/>
        <w:numPr>
          <w:ilvl w:val="0"/>
          <w:numId w:val="3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Ciclos de cobranzas</w:t>
      </w:r>
    </w:p>
    <w:p w14:paraId="015B4FB5" w14:textId="59882AE3" w:rsidR="00A95DF5" w:rsidRPr="00A73C2F" w:rsidRDefault="002B2E24" w:rsidP="00053B9B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       </w:t>
      </w:r>
      <w:r w:rsidR="00A95DF5" w:rsidRPr="00A73C2F">
        <w:rPr>
          <w:rFonts w:ascii="Museo Sans 300" w:hAnsi="Museo Sans 300"/>
          <w:sz w:val="20"/>
          <w:szCs w:val="20"/>
        </w:rPr>
        <w:t>Desde la recepción de los documentos hasta el reintegro de la suma cobrada.</w:t>
      </w:r>
    </w:p>
    <w:p w14:paraId="270D8FBF" w14:textId="764552F4" w:rsidR="00A95DF5" w:rsidRPr="00A73C2F" w:rsidRDefault="00A95DF5" w:rsidP="00F86013">
      <w:pPr>
        <w:pStyle w:val="Prrafodelista"/>
        <w:numPr>
          <w:ilvl w:val="0"/>
          <w:numId w:val="3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Ciclo de compra-venta de moneda extranjera</w:t>
      </w:r>
    </w:p>
    <w:p w14:paraId="4E5066AF" w14:textId="76EF4B93" w:rsidR="00A95DF5" w:rsidRPr="00A73C2F" w:rsidRDefault="002B2E24" w:rsidP="00053B9B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       </w:t>
      </w:r>
      <w:r w:rsidR="00A95DF5" w:rsidRPr="00A73C2F">
        <w:rPr>
          <w:rFonts w:ascii="Museo Sans 300" w:hAnsi="Museo Sans 300"/>
          <w:sz w:val="20"/>
          <w:szCs w:val="20"/>
        </w:rPr>
        <w:t>Debe incluir los procedimientos relativos a la compra y los de la venta.</w:t>
      </w:r>
    </w:p>
    <w:p w14:paraId="7D8013CF" w14:textId="5C8C5A3E" w:rsidR="00A95DF5" w:rsidRPr="00A73C2F" w:rsidRDefault="00A95DF5" w:rsidP="00F86013">
      <w:pPr>
        <w:pStyle w:val="Prrafodelista"/>
        <w:numPr>
          <w:ilvl w:val="0"/>
          <w:numId w:val="3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Ciclos de la cartera de inversiones</w:t>
      </w:r>
    </w:p>
    <w:p w14:paraId="3584F89E" w14:textId="1C737A2E" w:rsidR="00A95DF5" w:rsidRPr="00A73C2F" w:rsidRDefault="002B2E24" w:rsidP="00053B9B">
      <w:pPr>
        <w:spacing w:after="0" w:line="240" w:lineRule="auto"/>
        <w:ind w:left="425" w:hanging="425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       </w:t>
      </w:r>
      <w:r w:rsidR="00A95DF5" w:rsidRPr="00A73C2F">
        <w:rPr>
          <w:rFonts w:ascii="Museo Sans 300" w:hAnsi="Museo Sans 300"/>
          <w:sz w:val="20"/>
          <w:szCs w:val="20"/>
        </w:rPr>
        <w:t>Debe comprender la adquisición, venta y redención de los títulos valores y las transacciones de reporto.</w:t>
      </w:r>
    </w:p>
    <w:p w14:paraId="6EB228E4" w14:textId="77777777" w:rsidR="00554DC1" w:rsidRDefault="00554DC1" w:rsidP="00053B9B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186E60AB" w14:textId="6283A086" w:rsidR="00A95DF5" w:rsidRPr="00A73C2F" w:rsidRDefault="00A95DF5" w:rsidP="00554DC1">
      <w:pPr>
        <w:spacing w:after="120" w:line="240" w:lineRule="auto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sz w:val="20"/>
          <w:szCs w:val="20"/>
        </w:rPr>
        <w:t>Cada uno de los ciclos antes descritos debe comprender los siguientes aspectos:</w:t>
      </w:r>
    </w:p>
    <w:p w14:paraId="74588156" w14:textId="77777777" w:rsidR="00A95DF5" w:rsidRPr="00A73C2F" w:rsidRDefault="00A95DF5" w:rsidP="00F86013">
      <w:pPr>
        <w:pStyle w:val="Prrafodelista"/>
        <w:numPr>
          <w:ilvl w:val="0"/>
          <w:numId w:val="15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Adecuada segregación de funciones;</w:t>
      </w:r>
    </w:p>
    <w:p w14:paraId="0266BCDA" w14:textId="77777777" w:rsidR="00A95DF5" w:rsidRPr="00A73C2F" w:rsidRDefault="00A95DF5" w:rsidP="00F86013">
      <w:pPr>
        <w:pStyle w:val="Prrafodelista"/>
        <w:numPr>
          <w:ilvl w:val="0"/>
          <w:numId w:val="14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Descripción de la distribución del original y copias de los documentos contables;</w:t>
      </w:r>
    </w:p>
    <w:p w14:paraId="3A67AD5E" w14:textId="77777777" w:rsidR="00A95DF5" w:rsidRPr="00A73C2F" w:rsidRDefault="00A95DF5" w:rsidP="00F86013">
      <w:pPr>
        <w:pStyle w:val="Prrafodelista"/>
        <w:numPr>
          <w:ilvl w:val="0"/>
          <w:numId w:val="14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Oportunidad en que se registrarán las transacciones u operaciones contables;</w:t>
      </w:r>
    </w:p>
    <w:p w14:paraId="3672D581" w14:textId="77777777" w:rsidR="00A95DF5" w:rsidRPr="00A73C2F" w:rsidRDefault="00A95DF5" w:rsidP="00F86013">
      <w:pPr>
        <w:pStyle w:val="Prrafodelista"/>
        <w:numPr>
          <w:ilvl w:val="0"/>
          <w:numId w:val="14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Cuantificación de las transacciones y operaciones;</w:t>
      </w:r>
    </w:p>
    <w:p w14:paraId="6E7584FC" w14:textId="77777777" w:rsidR="00A95DF5" w:rsidRPr="00A73C2F" w:rsidRDefault="00A95DF5" w:rsidP="00F86013">
      <w:pPr>
        <w:pStyle w:val="Prrafodelista"/>
        <w:numPr>
          <w:ilvl w:val="0"/>
          <w:numId w:val="14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Sistemas de autorización y aprobación de transacciones y operaciones;</w:t>
      </w:r>
    </w:p>
    <w:p w14:paraId="2D7BB08F" w14:textId="6A72BB2A" w:rsidR="00A95DF5" w:rsidRPr="00A73C2F" w:rsidRDefault="00A95DF5" w:rsidP="00F86013">
      <w:pPr>
        <w:pStyle w:val="Prrafodelista"/>
        <w:numPr>
          <w:ilvl w:val="0"/>
          <w:numId w:val="14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 xml:space="preserve">Procedimientos de informática; (Deben describirse de manera general, las actividades que se realizarán </w:t>
      </w:r>
      <w:r w:rsidRPr="00C23F73">
        <w:rPr>
          <w:rFonts w:ascii="Museo Sans 300" w:hAnsi="Museo Sans 300"/>
          <w:sz w:val="20"/>
        </w:rPr>
        <w:t>computadoras,</w:t>
      </w:r>
      <w:r w:rsidR="00C23F73" w:rsidRPr="00C23F73">
        <w:rPr>
          <w:rFonts w:ascii="Museo Sans 300" w:hAnsi="Museo Sans 300"/>
          <w:sz w:val="20"/>
        </w:rPr>
        <w:t xml:space="preserve"> por medios electrónicos,</w:t>
      </w:r>
      <w:r w:rsidR="00C23F73" w:rsidRPr="007546D7">
        <w:rPr>
          <w:rFonts w:ascii="Museo Sans 300" w:hAnsi="Museo Sans 300"/>
          <w:sz w:val="20"/>
        </w:rPr>
        <w:t xml:space="preserve"> </w:t>
      </w:r>
      <w:r w:rsidRPr="00A73C2F">
        <w:rPr>
          <w:rFonts w:ascii="Museo Sans 300" w:hAnsi="Museo Sans 300"/>
          <w:sz w:val="20"/>
        </w:rPr>
        <w:t>indicando los documentos base para introducir la información al sistema, las autorizaciones para acceder el sistema y los reportes que se emitirán);</w:t>
      </w:r>
      <w:r w:rsidR="005D2CC8">
        <w:rPr>
          <w:rFonts w:ascii="Museo Sans 300" w:hAnsi="Museo Sans 300"/>
          <w:sz w:val="20"/>
        </w:rPr>
        <w:t xml:space="preserve"> </w:t>
      </w:r>
      <w:r w:rsidR="005D2CC8" w:rsidRPr="000407CC">
        <w:rPr>
          <w:rFonts w:ascii="Museo Sans 300" w:hAnsi="Museo Sans 300"/>
          <w:sz w:val="20"/>
        </w:rPr>
        <w:t>y</w:t>
      </w:r>
    </w:p>
    <w:p w14:paraId="7D311EE9" w14:textId="77777777" w:rsidR="00A95DF5" w:rsidRPr="00A73C2F" w:rsidRDefault="00A95DF5" w:rsidP="00F86013">
      <w:pPr>
        <w:pStyle w:val="Prrafodelista"/>
        <w:numPr>
          <w:ilvl w:val="0"/>
          <w:numId w:val="14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La forma de organización de los archivos de documentos.</w:t>
      </w:r>
    </w:p>
    <w:p w14:paraId="607BBCFD" w14:textId="77777777" w:rsidR="00A95DF5" w:rsidRPr="00A73C2F" w:rsidRDefault="00A95DF5" w:rsidP="00BC746B">
      <w:pPr>
        <w:spacing w:after="0" w:line="240" w:lineRule="auto"/>
        <w:ind w:left="720"/>
        <w:rPr>
          <w:rFonts w:ascii="Museo Sans 300" w:hAnsi="Museo Sans 300"/>
          <w:sz w:val="20"/>
          <w:szCs w:val="20"/>
        </w:rPr>
      </w:pPr>
    </w:p>
    <w:p w14:paraId="060E28EE" w14:textId="77777777" w:rsidR="00A95DF5" w:rsidRPr="00944D89" w:rsidRDefault="00A95DF5" w:rsidP="00C655B2">
      <w:pPr>
        <w:spacing w:after="0" w:line="240" w:lineRule="auto"/>
        <w:ind w:left="993" w:hanging="993"/>
        <w:rPr>
          <w:rFonts w:ascii="Museo Sans 300" w:hAnsi="Museo Sans 300"/>
          <w:b/>
          <w:sz w:val="20"/>
          <w:szCs w:val="20"/>
        </w:rPr>
      </w:pPr>
      <w:r w:rsidRPr="00944D89">
        <w:rPr>
          <w:rFonts w:ascii="Museo Sans 300" w:hAnsi="Museo Sans 300"/>
          <w:b/>
          <w:sz w:val="20"/>
          <w:szCs w:val="20"/>
        </w:rPr>
        <w:t>2.2 Sistema y Procedimientos Contables</w:t>
      </w:r>
    </w:p>
    <w:p w14:paraId="6844DEF7" w14:textId="77777777" w:rsidR="00A95DF5" w:rsidRPr="00A73C2F" w:rsidRDefault="00A95DF5" w:rsidP="00B721A1">
      <w:pPr>
        <w:spacing w:after="120" w:line="240" w:lineRule="auto"/>
        <w:jc w:val="both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sz w:val="20"/>
          <w:szCs w:val="20"/>
        </w:rPr>
        <w:t>Además de los ciclos antes descritos deben diseñarse procedimientos sobre los siguientes aspectos:</w:t>
      </w:r>
    </w:p>
    <w:p w14:paraId="402ACE7B" w14:textId="77777777" w:rsidR="00A95DF5" w:rsidRPr="00A73C2F" w:rsidRDefault="00A95DF5" w:rsidP="00F86013">
      <w:pPr>
        <w:pStyle w:val="Prrafodelista"/>
        <w:numPr>
          <w:ilvl w:val="0"/>
          <w:numId w:val="10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La forma en que se asentarán las operaciones contables, en cada uno de los libros legalizados y de manera general en los registros contables auxiliares;</w:t>
      </w:r>
    </w:p>
    <w:p w14:paraId="4540166E" w14:textId="77777777" w:rsidR="00A95DF5" w:rsidRPr="00A73C2F" w:rsidRDefault="00A95DF5" w:rsidP="00F86013">
      <w:pPr>
        <w:pStyle w:val="Prrafodelista"/>
        <w:numPr>
          <w:ilvl w:val="0"/>
          <w:numId w:val="10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El modo de cómo relacionar los comprobantes contables con los asientos en los libros y registros anteriores;</w:t>
      </w:r>
    </w:p>
    <w:p w14:paraId="46A95A52" w14:textId="03E41660" w:rsidR="00A95DF5" w:rsidRPr="00A73C2F" w:rsidRDefault="00A95DF5" w:rsidP="00F86013">
      <w:pPr>
        <w:pStyle w:val="Prrafodelista"/>
        <w:numPr>
          <w:ilvl w:val="0"/>
          <w:numId w:val="10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Los procesos de autorización de comprobantes contables, generados por cada departamento operativo y por el departamento de contabilidad;</w:t>
      </w:r>
      <w:r w:rsidR="005D2CC8">
        <w:rPr>
          <w:rFonts w:ascii="Museo Sans 300" w:hAnsi="Museo Sans 300"/>
          <w:sz w:val="20"/>
        </w:rPr>
        <w:t xml:space="preserve"> </w:t>
      </w:r>
      <w:r w:rsidR="005D2CC8" w:rsidRPr="000407CC">
        <w:rPr>
          <w:rFonts w:ascii="Museo Sans 300" w:hAnsi="Museo Sans 300"/>
          <w:sz w:val="20"/>
        </w:rPr>
        <w:t>y</w:t>
      </w:r>
    </w:p>
    <w:p w14:paraId="69FAC5E4" w14:textId="77777777" w:rsidR="00A95DF5" w:rsidRPr="00A73C2F" w:rsidRDefault="00A95DF5" w:rsidP="00F86013">
      <w:pPr>
        <w:pStyle w:val="Prrafodelista"/>
        <w:numPr>
          <w:ilvl w:val="0"/>
          <w:numId w:val="10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El cálculo y contabilización de intereses y comisiones por cobrar (activos) y por pagar (pasivos).</w:t>
      </w:r>
    </w:p>
    <w:p w14:paraId="5486AE51" w14:textId="77777777" w:rsidR="00A95DF5" w:rsidRPr="00A73C2F" w:rsidRDefault="00A95DF5" w:rsidP="00A95DF5">
      <w:pPr>
        <w:spacing w:after="0" w:line="240" w:lineRule="auto"/>
        <w:ind w:left="993" w:hanging="284"/>
        <w:rPr>
          <w:rFonts w:ascii="Museo Sans 300" w:hAnsi="Museo Sans 300"/>
          <w:b/>
          <w:sz w:val="20"/>
          <w:szCs w:val="20"/>
        </w:rPr>
      </w:pPr>
    </w:p>
    <w:p w14:paraId="4DDA483F" w14:textId="43D7A877" w:rsidR="00A95DF5" w:rsidRPr="00A73C2F" w:rsidRDefault="00A95DF5" w:rsidP="00C655B2">
      <w:pPr>
        <w:spacing w:after="0" w:line="240" w:lineRule="auto"/>
        <w:ind w:left="708" w:hanging="708"/>
        <w:rPr>
          <w:rFonts w:ascii="Museo Sans 300" w:eastAsia="Calibri" w:hAnsi="Museo Sans 300"/>
          <w:b/>
          <w:sz w:val="20"/>
          <w:szCs w:val="20"/>
        </w:rPr>
      </w:pPr>
      <w:r w:rsidRPr="00A73C2F">
        <w:rPr>
          <w:rFonts w:ascii="Museo Sans 300" w:eastAsia="Calibri" w:hAnsi="Museo Sans 300"/>
          <w:b/>
          <w:sz w:val="20"/>
          <w:szCs w:val="20"/>
        </w:rPr>
        <w:t>2.</w:t>
      </w:r>
      <w:r w:rsidR="00554DC1">
        <w:rPr>
          <w:rFonts w:ascii="Museo Sans 300" w:eastAsia="Calibri" w:hAnsi="Museo Sans 300"/>
          <w:b/>
          <w:sz w:val="20"/>
          <w:szCs w:val="20"/>
        </w:rPr>
        <w:t>3</w:t>
      </w:r>
      <w:r w:rsidRPr="00A73C2F">
        <w:rPr>
          <w:rFonts w:ascii="Museo Sans 300" w:eastAsia="Calibri" w:hAnsi="Museo Sans 300"/>
          <w:b/>
          <w:sz w:val="20"/>
          <w:szCs w:val="20"/>
        </w:rPr>
        <w:t xml:space="preserve"> Sistemas de Información</w:t>
      </w:r>
    </w:p>
    <w:p w14:paraId="24841489" w14:textId="37FBEBE7" w:rsidR="00A95DF5" w:rsidRPr="00A73C2F" w:rsidRDefault="00A95DF5" w:rsidP="008F1A25">
      <w:pPr>
        <w:widowControl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sz w:val="20"/>
          <w:szCs w:val="20"/>
        </w:rPr>
        <w:t xml:space="preserve">Este apartado del manual debe tratar sobre los sistemas de procesamiento de datos que se </w:t>
      </w:r>
      <w:r w:rsidR="008F1A25">
        <w:rPr>
          <w:rFonts w:ascii="Museo Sans 300" w:hAnsi="Museo Sans 300"/>
          <w:sz w:val="20"/>
          <w:szCs w:val="20"/>
        </w:rPr>
        <w:t>u</w:t>
      </w:r>
      <w:r w:rsidRPr="00A73C2F">
        <w:rPr>
          <w:rFonts w:ascii="Museo Sans 300" w:hAnsi="Museo Sans 300"/>
          <w:sz w:val="20"/>
          <w:szCs w:val="20"/>
        </w:rPr>
        <w:t>tilizarán en las diferentes actividades de naturaleza económica y debe tratar como mínimo sobre</w:t>
      </w:r>
      <w:r w:rsidR="008F1A25">
        <w:rPr>
          <w:rFonts w:ascii="Museo Sans 300" w:hAnsi="Museo Sans 300"/>
          <w:sz w:val="20"/>
          <w:szCs w:val="20"/>
        </w:rPr>
        <w:t xml:space="preserve"> </w:t>
      </w:r>
      <w:r w:rsidRPr="00A73C2F">
        <w:rPr>
          <w:rFonts w:ascii="Museo Sans 300" w:hAnsi="Museo Sans 300"/>
          <w:sz w:val="20"/>
          <w:szCs w:val="20"/>
        </w:rPr>
        <w:t>las aplicaciones de depósitos, cartera de préstamos, contabilidad y operaciones de caja.</w:t>
      </w:r>
    </w:p>
    <w:p w14:paraId="7A1488C2" w14:textId="77777777" w:rsidR="00A95DF5" w:rsidRPr="00A73C2F" w:rsidRDefault="00A95DF5" w:rsidP="00A95DF5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00CF7523" w14:textId="77777777" w:rsidR="00A95DF5" w:rsidRPr="00A73C2F" w:rsidRDefault="00A95DF5" w:rsidP="00BC746B">
      <w:pPr>
        <w:spacing w:after="120" w:line="240" w:lineRule="auto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sz w:val="20"/>
          <w:szCs w:val="20"/>
        </w:rPr>
        <w:t xml:space="preserve">En cada uno de esos programas debe describirse al menos lo siguiente: </w:t>
      </w:r>
    </w:p>
    <w:p w14:paraId="33C89974" w14:textId="77777777" w:rsidR="00A95DF5" w:rsidRPr="00A73C2F" w:rsidRDefault="00A95DF5" w:rsidP="00F86013">
      <w:pPr>
        <w:pStyle w:val="Prrafodelista"/>
        <w:numPr>
          <w:ilvl w:val="0"/>
          <w:numId w:val="11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Descripción general del sistema y de los principales procesos;</w:t>
      </w:r>
    </w:p>
    <w:p w14:paraId="31B3D763" w14:textId="77777777" w:rsidR="00A95DF5" w:rsidRPr="00A73C2F" w:rsidRDefault="00A95DF5" w:rsidP="00F86013">
      <w:pPr>
        <w:pStyle w:val="Prrafodelista"/>
        <w:numPr>
          <w:ilvl w:val="0"/>
          <w:numId w:val="11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Diseño relacional de archivos;</w:t>
      </w:r>
    </w:p>
    <w:p w14:paraId="5B5AC3CC" w14:textId="77777777" w:rsidR="00A95DF5" w:rsidRPr="00A73C2F" w:rsidRDefault="00A95DF5" w:rsidP="00F86013">
      <w:pPr>
        <w:pStyle w:val="Prrafodelista"/>
        <w:numPr>
          <w:ilvl w:val="0"/>
          <w:numId w:val="11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Descripción y diseño detallado de los archivos y campos;</w:t>
      </w:r>
    </w:p>
    <w:p w14:paraId="44164E9A" w14:textId="77777777" w:rsidR="00A95DF5" w:rsidRPr="00A73C2F" w:rsidRDefault="00A95DF5" w:rsidP="00F86013">
      <w:pPr>
        <w:pStyle w:val="Prrafodelista"/>
        <w:numPr>
          <w:ilvl w:val="0"/>
          <w:numId w:val="11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Manual de usuario para los sistemas de:</w:t>
      </w:r>
    </w:p>
    <w:p w14:paraId="26D231E1" w14:textId="14810EBF" w:rsidR="00A95DF5" w:rsidRPr="00053B9B" w:rsidRDefault="00A95DF5" w:rsidP="00F86013">
      <w:pPr>
        <w:pStyle w:val="Prrafodelista"/>
        <w:numPr>
          <w:ilvl w:val="0"/>
          <w:numId w:val="17"/>
        </w:numPr>
        <w:ind w:left="993" w:hanging="284"/>
        <w:rPr>
          <w:rFonts w:ascii="Museo Sans 300" w:hAnsi="Museo Sans 300"/>
          <w:sz w:val="20"/>
        </w:rPr>
      </w:pPr>
      <w:r w:rsidRPr="00053B9B">
        <w:rPr>
          <w:rFonts w:ascii="Museo Sans 300" w:hAnsi="Museo Sans 300"/>
          <w:sz w:val="20"/>
        </w:rPr>
        <w:t>Número único de identificación de cliente</w:t>
      </w:r>
    </w:p>
    <w:p w14:paraId="68D04699" w14:textId="709BF136" w:rsidR="00A95DF5" w:rsidRPr="00053B9B" w:rsidRDefault="00A95DF5" w:rsidP="00F86013">
      <w:pPr>
        <w:pStyle w:val="Prrafodelista"/>
        <w:numPr>
          <w:ilvl w:val="0"/>
          <w:numId w:val="17"/>
        </w:numPr>
        <w:ind w:left="993" w:hanging="284"/>
        <w:rPr>
          <w:rFonts w:ascii="Museo Sans 300" w:hAnsi="Museo Sans 300"/>
          <w:sz w:val="20"/>
        </w:rPr>
      </w:pPr>
      <w:r w:rsidRPr="00053B9B">
        <w:rPr>
          <w:rFonts w:ascii="Museo Sans 300" w:hAnsi="Museo Sans 300"/>
          <w:sz w:val="20"/>
        </w:rPr>
        <w:t>Contabilidad</w:t>
      </w:r>
    </w:p>
    <w:p w14:paraId="19314ED3" w14:textId="6DDEFB22" w:rsidR="00A95DF5" w:rsidRPr="00053B9B" w:rsidRDefault="00A95DF5" w:rsidP="00F86013">
      <w:pPr>
        <w:pStyle w:val="Prrafodelista"/>
        <w:numPr>
          <w:ilvl w:val="0"/>
          <w:numId w:val="17"/>
        </w:numPr>
        <w:ind w:left="993" w:hanging="284"/>
        <w:rPr>
          <w:rFonts w:ascii="Museo Sans 300" w:hAnsi="Museo Sans 300"/>
          <w:sz w:val="20"/>
        </w:rPr>
      </w:pPr>
      <w:r w:rsidRPr="00053B9B">
        <w:rPr>
          <w:rFonts w:ascii="Museo Sans 300" w:hAnsi="Museo Sans 300"/>
          <w:sz w:val="20"/>
        </w:rPr>
        <w:t>Caja</w:t>
      </w:r>
    </w:p>
    <w:p w14:paraId="13A9B611" w14:textId="47F78C4C" w:rsidR="00A95DF5" w:rsidRPr="00053B9B" w:rsidRDefault="00A95DF5" w:rsidP="00F86013">
      <w:pPr>
        <w:pStyle w:val="Prrafodelista"/>
        <w:numPr>
          <w:ilvl w:val="0"/>
          <w:numId w:val="17"/>
        </w:numPr>
        <w:ind w:left="993" w:hanging="284"/>
        <w:rPr>
          <w:rFonts w:ascii="Museo Sans 300" w:hAnsi="Museo Sans 300"/>
          <w:sz w:val="20"/>
        </w:rPr>
      </w:pPr>
      <w:r w:rsidRPr="00053B9B">
        <w:rPr>
          <w:rFonts w:ascii="Museo Sans 300" w:hAnsi="Museo Sans 300"/>
          <w:sz w:val="20"/>
        </w:rPr>
        <w:t>Préstamos</w:t>
      </w:r>
    </w:p>
    <w:p w14:paraId="70BA739A" w14:textId="432648C9" w:rsidR="00A95DF5" w:rsidRPr="00053B9B" w:rsidRDefault="00A95DF5" w:rsidP="00F86013">
      <w:pPr>
        <w:pStyle w:val="Prrafodelista"/>
        <w:numPr>
          <w:ilvl w:val="0"/>
          <w:numId w:val="17"/>
        </w:numPr>
        <w:ind w:left="993" w:hanging="284"/>
        <w:rPr>
          <w:rFonts w:ascii="Museo Sans 300" w:hAnsi="Museo Sans 300"/>
          <w:sz w:val="20"/>
        </w:rPr>
      </w:pPr>
      <w:r w:rsidRPr="00053B9B">
        <w:rPr>
          <w:rFonts w:ascii="Museo Sans 300" w:hAnsi="Museo Sans 300"/>
          <w:sz w:val="20"/>
        </w:rPr>
        <w:t>Cuenta de depósitos corrientes</w:t>
      </w:r>
    </w:p>
    <w:p w14:paraId="3BF1DB73" w14:textId="104618C9" w:rsidR="00A95DF5" w:rsidRPr="00053B9B" w:rsidRDefault="00A95DF5" w:rsidP="00F86013">
      <w:pPr>
        <w:pStyle w:val="Prrafodelista"/>
        <w:numPr>
          <w:ilvl w:val="0"/>
          <w:numId w:val="17"/>
        </w:numPr>
        <w:ind w:left="993" w:hanging="284"/>
        <w:rPr>
          <w:rFonts w:ascii="Museo Sans 300" w:hAnsi="Museo Sans 300"/>
          <w:sz w:val="20"/>
        </w:rPr>
      </w:pPr>
      <w:r w:rsidRPr="00053B9B">
        <w:rPr>
          <w:rFonts w:ascii="Museo Sans 300" w:hAnsi="Museo Sans 300"/>
          <w:sz w:val="20"/>
        </w:rPr>
        <w:t>Cuenta de depósitos de Ahorros</w:t>
      </w:r>
    </w:p>
    <w:p w14:paraId="487C9209" w14:textId="43BD7A42" w:rsidR="00A95DF5" w:rsidRPr="00053B9B" w:rsidRDefault="00A95DF5" w:rsidP="00F86013">
      <w:pPr>
        <w:pStyle w:val="Prrafodelista"/>
        <w:numPr>
          <w:ilvl w:val="0"/>
          <w:numId w:val="17"/>
        </w:numPr>
        <w:ind w:left="993" w:hanging="284"/>
        <w:rPr>
          <w:rFonts w:ascii="Museo Sans 300" w:hAnsi="Museo Sans 300"/>
          <w:sz w:val="20"/>
        </w:rPr>
      </w:pPr>
      <w:r w:rsidRPr="00053B9B">
        <w:rPr>
          <w:rFonts w:ascii="Museo Sans 300" w:hAnsi="Museo Sans 300"/>
          <w:sz w:val="20"/>
        </w:rPr>
        <w:t>Depósitos a plazo fijo</w:t>
      </w:r>
    </w:p>
    <w:p w14:paraId="6DFB3324" w14:textId="77777777" w:rsidR="00A95DF5" w:rsidRPr="00A73C2F" w:rsidRDefault="00A95DF5" w:rsidP="00F86013">
      <w:pPr>
        <w:pStyle w:val="Prrafodelista"/>
        <w:numPr>
          <w:ilvl w:val="0"/>
          <w:numId w:val="11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Listado de los usuarios que tendrán acceso, indicando el nivel jerárquico del usuario y el tipo de acceso que tendrán a cada una de las opciones;</w:t>
      </w:r>
    </w:p>
    <w:p w14:paraId="58E5DE0B" w14:textId="53E33239" w:rsidR="00A95DF5" w:rsidRPr="00A73C2F" w:rsidRDefault="00A95DF5" w:rsidP="00F86013">
      <w:pPr>
        <w:pStyle w:val="Prrafodelista"/>
        <w:numPr>
          <w:ilvl w:val="0"/>
          <w:numId w:val="11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Detalle de los reportes que genera el sistema, especificando por cada uno la frecuencia con que se genera, el número de copias y como se distribuyen;</w:t>
      </w:r>
      <w:r w:rsidR="003936C4">
        <w:rPr>
          <w:rFonts w:ascii="Museo Sans 300" w:hAnsi="Museo Sans 300"/>
          <w:sz w:val="20"/>
        </w:rPr>
        <w:t xml:space="preserve"> </w:t>
      </w:r>
      <w:r w:rsidR="003936C4" w:rsidRPr="005B7C0B">
        <w:rPr>
          <w:rFonts w:ascii="Museo Sans 300" w:hAnsi="Museo Sans 300"/>
          <w:sz w:val="20"/>
        </w:rPr>
        <w:t>y</w:t>
      </w:r>
    </w:p>
    <w:p w14:paraId="0584307B" w14:textId="24A68207" w:rsidR="00A95DF5" w:rsidRPr="00A73C2F" w:rsidRDefault="00A95DF5" w:rsidP="00F86013">
      <w:pPr>
        <w:pStyle w:val="Prrafodelista"/>
        <w:numPr>
          <w:ilvl w:val="0"/>
          <w:numId w:val="11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Si los sistemas están siendo desarrollados, describir el procedimiento para probar y aprobar los programas</w:t>
      </w:r>
      <w:r w:rsidR="000407CC">
        <w:rPr>
          <w:rFonts w:ascii="Museo Sans 300" w:hAnsi="Museo Sans 300"/>
          <w:sz w:val="20"/>
        </w:rPr>
        <w:t>,</w:t>
      </w:r>
      <w:r w:rsidRPr="00A73C2F">
        <w:rPr>
          <w:rFonts w:ascii="Museo Sans 300" w:hAnsi="Museo Sans 300"/>
          <w:sz w:val="20"/>
        </w:rPr>
        <w:t xml:space="preserve"> así como las responsabilidades de estas actividades.</w:t>
      </w:r>
    </w:p>
    <w:p w14:paraId="3B44820D" w14:textId="77777777" w:rsidR="00A95DF5" w:rsidRPr="00A73C2F" w:rsidRDefault="00A95DF5" w:rsidP="008F1A25">
      <w:pPr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</w:rPr>
      </w:pPr>
    </w:p>
    <w:p w14:paraId="4E3DFC5F" w14:textId="57B70E25" w:rsidR="00A95DF5" w:rsidRPr="00A73C2F" w:rsidRDefault="002B2E24" w:rsidP="008F1A25">
      <w:pPr>
        <w:spacing w:after="120" w:line="240" w:lineRule="auto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Es requ</w:t>
      </w:r>
      <w:r w:rsidR="000407CC">
        <w:rPr>
          <w:rFonts w:ascii="Museo Sans 300" w:hAnsi="Museo Sans 300"/>
          <w:sz w:val="20"/>
          <w:szCs w:val="20"/>
        </w:rPr>
        <w:t>i</w:t>
      </w:r>
      <w:r>
        <w:rPr>
          <w:rFonts w:ascii="Museo Sans 300" w:hAnsi="Museo Sans 300"/>
          <w:sz w:val="20"/>
          <w:szCs w:val="20"/>
        </w:rPr>
        <w:t>sito a</w:t>
      </w:r>
      <w:r w:rsidR="00A95DF5" w:rsidRPr="00A73C2F">
        <w:rPr>
          <w:rFonts w:ascii="Museo Sans 300" w:hAnsi="Museo Sans 300"/>
          <w:sz w:val="20"/>
          <w:szCs w:val="20"/>
        </w:rPr>
        <w:t>demás</w:t>
      </w:r>
      <w:r w:rsidR="00C46D2B">
        <w:rPr>
          <w:rFonts w:ascii="Museo Sans 300" w:hAnsi="Museo Sans 300"/>
          <w:sz w:val="20"/>
          <w:szCs w:val="20"/>
        </w:rPr>
        <w:t>,</w:t>
      </w:r>
      <w:r w:rsidR="00A95DF5" w:rsidRPr="00A73C2F">
        <w:rPr>
          <w:rFonts w:ascii="Museo Sans 300" w:hAnsi="Museo Sans 300"/>
          <w:sz w:val="20"/>
          <w:szCs w:val="20"/>
        </w:rPr>
        <w:t xml:space="preserve"> agregar la siguiente información:</w:t>
      </w:r>
    </w:p>
    <w:p w14:paraId="2F67C2CF" w14:textId="77777777" w:rsidR="00A95DF5" w:rsidRPr="00A73C2F" w:rsidRDefault="00A95DF5" w:rsidP="00F86013">
      <w:pPr>
        <w:pStyle w:val="Prrafodelista"/>
        <w:numPr>
          <w:ilvl w:val="0"/>
          <w:numId w:val="12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Características del equipo central y periféricos;</w:t>
      </w:r>
    </w:p>
    <w:p w14:paraId="3AA940D6" w14:textId="77777777" w:rsidR="00A95DF5" w:rsidRPr="00A73C2F" w:rsidRDefault="00A95DF5" w:rsidP="00F86013">
      <w:pPr>
        <w:pStyle w:val="Prrafodelista"/>
        <w:numPr>
          <w:ilvl w:val="0"/>
          <w:numId w:val="12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Características detalladas de las herramientas de desarrollo;</w:t>
      </w:r>
    </w:p>
    <w:p w14:paraId="215305E1" w14:textId="72EC65FC" w:rsidR="00393A81" w:rsidRPr="000407CC" w:rsidRDefault="00393A81" w:rsidP="00F86013">
      <w:pPr>
        <w:pStyle w:val="Prrafodelista"/>
        <w:numPr>
          <w:ilvl w:val="0"/>
          <w:numId w:val="12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0407CC">
        <w:rPr>
          <w:rFonts w:ascii="Museo Sans 300" w:hAnsi="Museo Sans 300"/>
          <w:sz w:val="20"/>
        </w:rPr>
        <w:t>Copia impresa de los programas fuentes o copia en tape back-up;</w:t>
      </w:r>
    </w:p>
    <w:p w14:paraId="0A293015" w14:textId="0997D856" w:rsidR="00A95DF5" w:rsidRPr="000407CC" w:rsidRDefault="00A95DF5" w:rsidP="00F86013">
      <w:pPr>
        <w:pStyle w:val="Prrafodelista"/>
        <w:numPr>
          <w:ilvl w:val="0"/>
          <w:numId w:val="12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0407CC">
        <w:rPr>
          <w:rFonts w:ascii="Museo Sans 300" w:hAnsi="Museo Sans 300"/>
          <w:sz w:val="20"/>
        </w:rPr>
        <w:t>Copia del contrato de garantía o mantenimiento del equipo central y periféricos;</w:t>
      </w:r>
    </w:p>
    <w:p w14:paraId="69263D0A" w14:textId="77777777" w:rsidR="00A95DF5" w:rsidRPr="00A73C2F" w:rsidRDefault="00A95DF5" w:rsidP="00F86013">
      <w:pPr>
        <w:pStyle w:val="Prrafodelista"/>
        <w:numPr>
          <w:ilvl w:val="0"/>
          <w:numId w:val="12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Copia del contrato de garantía o mantenimiento de los programas, si estos han sido contratados a consultores;</w:t>
      </w:r>
    </w:p>
    <w:p w14:paraId="7B00974C" w14:textId="57927350" w:rsidR="00A95DF5" w:rsidRPr="00A73C2F" w:rsidRDefault="00A95DF5" w:rsidP="00F86013">
      <w:pPr>
        <w:pStyle w:val="Prrafodelista"/>
        <w:numPr>
          <w:ilvl w:val="0"/>
          <w:numId w:val="12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 xml:space="preserve">Procedimientos para realizar </w:t>
      </w:r>
      <w:r w:rsidR="00554DC1">
        <w:rPr>
          <w:rFonts w:ascii="Museo Sans 300" w:hAnsi="Museo Sans 300"/>
          <w:sz w:val="20"/>
        </w:rPr>
        <w:t>b</w:t>
      </w:r>
      <w:r w:rsidRPr="00A73C2F">
        <w:rPr>
          <w:rFonts w:ascii="Museo Sans 300" w:hAnsi="Museo Sans 300"/>
          <w:sz w:val="20"/>
        </w:rPr>
        <w:t>ack – up;</w:t>
      </w:r>
    </w:p>
    <w:p w14:paraId="60B949AD" w14:textId="285EA1F3" w:rsidR="00A95DF5" w:rsidRPr="00A73C2F" w:rsidRDefault="00A95DF5" w:rsidP="00F86013">
      <w:pPr>
        <w:pStyle w:val="Prrafodelista"/>
        <w:numPr>
          <w:ilvl w:val="0"/>
          <w:numId w:val="12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Plan de contingencia ante pérdida de información y/o fallas en el equipo de cómputo;</w:t>
      </w:r>
    </w:p>
    <w:p w14:paraId="3F4C507C" w14:textId="77777777" w:rsidR="00A95DF5" w:rsidRPr="00A73C2F" w:rsidRDefault="00A95DF5" w:rsidP="00F86013">
      <w:pPr>
        <w:pStyle w:val="Prrafodelista"/>
        <w:numPr>
          <w:ilvl w:val="0"/>
          <w:numId w:val="12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Procedimiento para el manejo de claves de acceso;</w:t>
      </w:r>
    </w:p>
    <w:p w14:paraId="6DB86854" w14:textId="77777777" w:rsidR="00A95DF5" w:rsidRPr="00A73C2F" w:rsidRDefault="00A95DF5" w:rsidP="00F86013">
      <w:pPr>
        <w:pStyle w:val="Prrafodelista"/>
        <w:numPr>
          <w:ilvl w:val="0"/>
          <w:numId w:val="12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Normas de higiene para el equipo de cómputo y sus periféricos;</w:t>
      </w:r>
    </w:p>
    <w:p w14:paraId="56876310" w14:textId="0C7F71A9" w:rsidR="00A95DF5" w:rsidRPr="000407CC" w:rsidRDefault="00A95DF5" w:rsidP="00F86013">
      <w:pPr>
        <w:pStyle w:val="Prrafodelista"/>
        <w:numPr>
          <w:ilvl w:val="0"/>
          <w:numId w:val="12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Normas autorizadas para el mantenimiento de los sistemas</w:t>
      </w:r>
      <w:r w:rsidRPr="000407CC">
        <w:rPr>
          <w:rFonts w:ascii="Museo Sans 300" w:hAnsi="Museo Sans 300"/>
          <w:sz w:val="20"/>
        </w:rPr>
        <w:t>;</w:t>
      </w:r>
      <w:r w:rsidR="003936C4" w:rsidRPr="000407CC">
        <w:rPr>
          <w:rFonts w:ascii="Museo Sans 300" w:hAnsi="Museo Sans 300"/>
          <w:sz w:val="20"/>
        </w:rPr>
        <w:t xml:space="preserve"> y</w:t>
      </w:r>
    </w:p>
    <w:p w14:paraId="22F04317" w14:textId="77777777" w:rsidR="00A95DF5" w:rsidRPr="00A73C2F" w:rsidRDefault="00A95DF5" w:rsidP="00F86013">
      <w:pPr>
        <w:pStyle w:val="Prrafodelista"/>
        <w:numPr>
          <w:ilvl w:val="0"/>
          <w:numId w:val="12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Esquema gráfico sobre la interrelación y comunicación de datos del sistema central y sus sistemas periféricos (Agencias).</w:t>
      </w:r>
    </w:p>
    <w:p w14:paraId="764AA0DE" w14:textId="71CAD422" w:rsidR="00A95DF5" w:rsidRDefault="00A95DF5" w:rsidP="00A95DF5">
      <w:pPr>
        <w:pStyle w:val="Prrafodelista"/>
        <w:rPr>
          <w:rFonts w:ascii="Museo Sans 300" w:hAnsi="Museo Sans 300"/>
          <w:sz w:val="20"/>
        </w:rPr>
      </w:pPr>
    </w:p>
    <w:p w14:paraId="0D391C55" w14:textId="77777777" w:rsidR="00B955B5" w:rsidRPr="00A73C2F" w:rsidRDefault="00B955B5" w:rsidP="00A95DF5">
      <w:pPr>
        <w:pStyle w:val="Prrafodelista"/>
        <w:rPr>
          <w:rFonts w:ascii="Museo Sans 300" w:hAnsi="Museo Sans 300"/>
          <w:sz w:val="20"/>
        </w:rPr>
      </w:pPr>
    </w:p>
    <w:p w14:paraId="280A6AD9" w14:textId="7EB50619" w:rsidR="00A95DF5" w:rsidRPr="00A73C2F" w:rsidRDefault="00A95DF5" w:rsidP="00C46D2B">
      <w:pPr>
        <w:spacing w:after="0" w:line="240" w:lineRule="auto"/>
        <w:ind w:left="284" w:hanging="284"/>
        <w:rPr>
          <w:rFonts w:ascii="Museo Sans 300" w:hAnsi="Museo Sans 300"/>
          <w:b/>
          <w:sz w:val="20"/>
          <w:szCs w:val="20"/>
        </w:rPr>
      </w:pPr>
      <w:r w:rsidRPr="00A73C2F">
        <w:rPr>
          <w:rFonts w:ascii="Museo Sans 300" w:hAnsi="Museo Sans 300"/>
          <w:b/>
          <w:sz w:val="20"/>
          <w:szCs w:val="20"/>
        </w:rPr>
        <w:t>2.4</w:t>
      </w:r>
      <w:r w:rsidRPr="00A73C2F">
        <w:rPr>
          <w:rFonts w:ascii="Museo Sans 300" w:hAnsi="Museo Sans 300"/>
          <w:b/>
          <w:sz w:val="20"/>
          <w:szCs w:val="20"/>
        </w:rPr>
        <w:tab/>
      </w:r>
      <w:r w:rsidR="00944D89">
        <w:rPr>
          <w:rFonts w:ascii="Museo Sans 300" w:hAnsi="Museo Sans 300"/>
          <w:b/>
          <w:sz w:val="20"/>
          <w:szCs w:val="20"/>
        </w:rPr>
        <w:t xml:space="preserve"> </w:t>
      </w:r>
      <w:r w:rsidRPr="00A73C2F">
        <w:rPr>
          <w:rFonts w:ascii="Museo Sans 300" w:hAnsi="Museo Sans 300"/>
          <w:b/>
          <w:sz w:val="20"/>
          <w:szCs w:val="20"/>
        </w:rPr>
        <w:t>Anexos</w:t>
      </w:r>
    </w:p>
    <w:p w14:paraId="32B1C699" w14:textId="77777777" w:rsidR="00A95DF5" w:rsidRPr="00A73C2F" w:rsidRDefault="00A95DF5" w:rsidP="00BC746B">
      <w:pPr>
        <w:spacing w:after="120" w:line="240" w:lineRule="auto"/>
        <w:jc w:val="both"/>
        <w:rPr>
          <w:rFonts w:ascii="Museo Sans 300" w:hAnsi="Museo Sans 300"/>
          <w:sz w:val="20"/>
          <w:szCs w:val="20"/>
        </w:rPr>
      </w:pPr>
      <w:r w:rsidRPr="00A73C2F">
        <w:rPr>
          <w:rFonts w:ascii="Museo Sans 300" w:hAnsi="Museo Sans 300"/>
          <w:sz w:val="20"/>
          <w:szCs w:val="20"/>
        </w:rPr>
        <w:t>Este apartado debe contener los diferentes formularios que usará la entidad para contratar con el público, para atender las transacciones con sus clientes y para el registro de las operaciones contables, pero especialmente lo relacionado con:</w:t>
      </w:r>
    </w:p>
    <w:p w14:paraId="0AF8FDF9" w14:textId="77777777" w:rsidR="00A95DF5" w:rsidRPr="00A73C2F" w:rsidRDefault="00A95DF5" w:rsidP="00F86013">
      <w:pPr>
        <w:pStyle w:val="Prrafodelista"/>
        <w:numPr>
          <w:ilvl w:val="0"/>
          <w:numId w:val="4"/>
        </w:numPr>
        <w:spacing w:after="120"/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Formularios de solicitudes, contratos, remesas, retiros y demás documentos que serán utilizados en las operaciones activas y pasivas;</w:t>
      </w:r>
    </w:p>
    <w:p w14:paraId="0D33F866" w14:textId="7C0FFEE8" w:rsidR="00A95DF5" w:rsidRPr="00A73C2F" w:rsidRDefault="00A95DF5" w:rsidP="00F86013">
      <w:pPr>
        <w:pStyle w:val="Prrafodelista"/>
        <w:numPr>
          <w:ilvl w:val="0"/>
          <w:numId w:val="4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A73C2F">
        <w:rPr>
          <w:rFonts w:ascii="Museo Sans 300" w:hAnsi="Museo Sans 300"/>
          <w:sz w:val="20"/>
        </w:rPr>
        <w:t>Modelos de los libros contables legalizados que se utilizarán;</w:t>
      </w:r>
      <w:r w:rsidR="00623694">
        <w:rPr>
          <w:rFonts w:ascii="Museo Sans 300" w:hAnsi="Museo Sans 300"/>
          <w:sz w:val="20"/>
        </w:rPr>
        <w:t xml:space="preserve"> y</w:t>
      </w:r>
    </w:p>
    <w:p w14:paraId="1DCD2AB6" w14:textId="57AE8815" w:rsidR="00A95DF5" w:rsidRPr="000407CC" w:rsidRDefault="00A95DF5" w:rsidP="00F86013">
      <w:pPr>
        <w:pStyle w:val="Prrafodelista"/>
        <w:numPr>
          <w:ilvl w:val="0"/>
          <w:numId w:val="4"/>
        </w:numPr>
        <w:ind w:left="425" w:hanging="425"/>
        <w:contextualSpacing/>
        <w:jc w:val="both"/>
        <w:rPr>
          <w:rFonts w:ascii="Museo Sans 300" w:hAnsi="Museo Sans 300"/>
          <w:sz w:val="20"/>
        </w:rPr>
      </w:pPr>
      <w:r w:rsidRPr="000407CC">
        <w:rPr>
          <w:rFonts w:ascii="Museo Sans 300" w:hAnsi="Museo Sans 300"/>
          <w:sz w:val="20"/>
        </w:rPr>
        <w:t>Formularios de los documentos contables de ingresos (notas de abono,</w:t>
      </w:r>
      <w:r w:rsidR="00D40B0F" w:rsidRPr="000407CC">
        <w:rPr>
          <w:rFonts w:ascii="Museo Sans 300" w:hAnsi="Museo Sans 300"/>
          <w:sz w:val="20"/>
        </w:rPr>
        <w:t xml:space="preserve"> notas de cargo</w:t>
      </w:r>
      <w:r w:rsidR="00FC4737">
        <w:rPr>
          <w:rFonts w:ascii="Museo Sans 300" w:hAnsi="Museo Sans 300"/>
          <w:sz w:val="20"/>
        </w:rPr>
        <w:t>,</w:t>
      </w:r>
      <w:r w:rsidRPr="000407CC">
        <w:rPr>
          <w:rFonts w:ascii="Museo Sans 300" w:hAnsi="Museo Sans 300"/>
          <w:sz w:val="20"/>
        </w:rPr>
        <w:t xml:space="preserve"> recibos, resúmenes de caja), egresos (cheques, etc.)</w:t>
      </w:r>
      <w:r w:rsidR="00D40B0F" w:rsidRPr="000407CC">
        <w:rPr>
          <w:rFonts w:ascii="Museo Sans 300" w:hAnsi="Museo Sans 300"/>
          <w:sz w:val="20"/>
        </w:rPr>
        <w:t>,</w:t>
      </w:r>
      <w:r w:rsidRPr="000407CC">
        <w:rPr>
          <w:rFonts w:ascii="Museo Sans 300" w:hAnsi="Museo Sans 300"/>
          <w:sz w:val="20"/>
        </w:rPr>
        <w:t xml:space="preserve"> partidas de diario</w:t>
      </w:r>
      <w:r w:rsidR="00D40B0F" w:rsidRPr="000407CC">
        <w:rPr>
          <w:rFonts w:ascii="Museo Sans 300" w:hAnsi="Museo Sans 300"/>
          <w:sz w:val="20"/>
        </w:rPr>
        <w:t xml:space="preserve"> y otros</w:t>
      </w:r>
      <w:r w:rsidRPr="000407CC">
        <w:rPr>
          <w:rFonts w:ascii="Museo Sans 300" w:hAnsi="Museo Sans 300"/>
          <w:sz w:val="20"/>
        </w:rPr>
        <w:t>.</w:t>
      </w:r>
    </w:p>
    <w:p w14:paraId="28B42C95" w14:textId="77777777" w:rsidR="00547759" w:rsidRPr="007219CA" w:rsidRDefault="00547759">
      <w:pPr>
        <w:rPr>
          <w:strike/>
        </w:rPr>
      </w:pPr>
    </w:p>
    <w:sectPr w:rsidR="00547759" w:rsidRPr="007219CA" w:rsidSect="0093301D">
      <w:headerReference w:type="default" r:id="rId20"/>
      <w:pgSz w:w="12242" w:h="15842" w:code="1"/>
      <w:pgMar w:top="1417" w:right="1701" w:bottom="1417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5AD3" w14:textId="77777777" w:rsidR="001511EF" w:rsidRDefault="001511EF" w:rsidP="00A95DF5">
      <w:pPr>
        <w:spacing w:after="0" w:line="240" w:lineRule="auto"/>
      </w:pPr>
      <w:r>
        <w:separator/>
      </w:r>
    </w:p>
  </w:endnote>
  <w:endnote w:type="continuationSeparator" w:id="0">
    <w:p w14:paraId="6358271B" w14:textId="77777777" w:rsidR="001511EF" w:rsidRDefault="001511EF" w:rsidP="00A95DF5">
      <w:pPr>
        <w:spacing w:after="0" w:line="240" w:lineRule="auto"/>
      </w:pPr>
      <w:r>
        <w:continuationSeparator/>
      </w:r>
    </w:p>
  </w:endnote>
  <w:endnote w:type="continuationNotice" w:id="1">
    <w:p w14:paraId="21A73233" w14:textId="77777777" w:rsidR="001511EF" w:rsidRDefault="001511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DD5A" w14:textId="77777777" w:rsidR="00121D9F" w:rsidRPr="00CD7ED6" w:rsidRDefault="00121D9F" w:rsidP="00121D9F">
    <w:pPr>
      <w:pStyle w:val="Piedepgina"/>
      <w:rPr>
        <w:rFonts w:ascii="Museo Sans 300" w:hAnsi="Museo Sans 300"/>
        <w:sz w:val="16"/>
        <w:szCs w:val="16"/>
      </w:rPr>
    </w:pPr>
  </w:p>
  <w:tbl>
    <w:tblPr>
      <w:tblStyle w:val="Tablaconcuadrcula"/>
      <w:tblW w:w="9021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63"/>
      <w:gridCol w:w="1558"/>
    </w:tblGrid>
    <w:tr w:rsidR="00121D9F" w:rsidRPr="005067D5" w14:paraId="24707711" w14:textId="77777777" w:rsidTr="00A027F5">
      <w:trPr>
        <w:trHeight w:val="822"/>
        <w:jc w:val="center"/>
      </w:trPr>
      <w:tc>
        <w:tcPr>
          <w:tcW w:w="7463" w:type="dxa"/>
          <w:vAlign w:val="center"/>
        </w:tcPr>
        <w:p w14:paraId="72048B87" w14:textId="77777777" w:rsidR="00121D9F" w:rsidRPr="005067D5" w:rsidRDefault="00121D9F" w:rsidP="00121D9F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</w:pPr>
          <w:r w:rsidRPr="005067D5"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  <w:t>Alameda Juan Pablo II, entre 15 y 17 Av. Norte, San Salvador, El Salvador.</w:t>
          </w:r>
        </w:p>
        <w:p w14:paraId="33699EF9" w14:textId="77777777" w:rsidR="00121D9F" w:rsidRPr="005067D5" w:rsidRDefault="00121D9F" w:rsidP="00121D9F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</w:pPr>
          <w:r w:rsidRPr="005067D5"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  <w:t>Tel. (503) 2281-8000</w:t>
          </w:r>
        </w:p>
        <w:p w14:paraId="760483B5" w14:textId="77777777" w:rsidR="00121D9F" w:rsidRPr="005067D5" w:rsidRDefault="00121D9F" w:rsidP="00121D9F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</w:pPr>
          <w:r w:rsidRPr="005067D5"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  <w:t>www.bcr.gob.sv</w:t>
          </w:r>
        </w:p>
      </w:tc>
      <w:tc>
        <w:tcPr>
          <w:tcW w:w="1558" w:type="dxa"/>
          <w:vAlign w:val="center"/>
        </w:tcPr>
        <w:p w14:paraId="263D9B03" w14:textId="77777777" w:rsidR="00121D9F" w:rsidRPr="005067D5" w:rsidRDefault="000162E1" w:rsidP="00121D9F">
          <w:pPr>
            <w:pStyle w:val="Piedepgina"/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135014438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140494431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121D9F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t xml:space="preserve">Página </w:t>
                  </w:r>
                  <w:r w:rsidR="00121D9F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121D9F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instrText>PAGE</w:instrText>
                  </w:r>
                  <w:r w:rsidR="00121D9F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121D9F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t>1</w:t>
                  </w:r>
                  <w:r w:rsidR="00121D9F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121D9F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t xml:space="preserve"> de </w:t>
                  </w:r>
                  <w:r w:rsidR="00121D9F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121D9F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instrText>NUMPAGES</w:instrText>
                  </w:r>
                  <w:r w:rsidR="00121D9F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121D9F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t>14</w:t>
                  </w:r>
                  <w:r w:rsidR="00121D9F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04C70328" w14:textId="77777777" w:rsidR="00121D9F" w:rsidRDefault="00121D9F" w:rsidP="009330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640"/>
      <w:gridCol w:w="6966"/>
      <w:gridCol w:w="1901"/>
    </w:tblGrid>
    <w:tr w:rsidR="001511EF" w:rsidRPr="001B025E" w14:paraId="2B498D43" w14:textId="77777777" w:rsidTr="0093301D">
      <w:trPr>
        <w:trHeight w:val="852"/>
        <w:jc w:val="center"/>
      </w:trPr>
      <w:tc>
        <w:tcPr>
          <w:tcW w:w="6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948ADB1" w14:textId="77777777" w:rsidR="001511EF" w:rsidRDefault="001511EF" w:rsidP="0093301D">
          <w:pPr>
            <w:pStyle w:val="Piedepgina"/>
            <w:ind w:firstLine="34"/>
            <w:jc w:val="center"/>
            <w:rPr>
              <w:rFonts w:ascii="Arial Narrow" w:hAnsi="Arial Narrow"/>
            </w:rPr>
          </w:pPr>
        </w:p>
        <w:p w14:paraId="543C50AB" w14:textId="77777777" w:rsidR="001511EF" w:rsidRDefault="001511EF" w:rsidP="0093301D">
          <w:pPr>
            <w:pStyle w:val="Piedepgina"/>
            <w:ind w:firstLine="34"/>
            <w:jc w:val="center"/>
            <w:rPr>
              <w:rFonts w:ascii="Arial Narrow" w:hAnsi="Arial Narrow"/>
            </w:rPr>
          </w:pPr>
        </w:p>
        <w:p w14:paraId="28EF8325" w14:textId="77777777" w:rsidR="001511EF" w:rsidRDefault="001511EF" w:rsidP="0093301D">
          <w:pPr>
            <w:pStyle w:val="Piedepgina"/>
            <w:ind w:firstLine="34"/>
            <w:rPr>
              <w:rFonts w:ascii="Arial Narrow" w:hAnsi="Arial Narrow"/>
              <w:lang w:val="es-ES"/>
            </w:rPr>
          </w:pPr>
        </w:p>
      </w:tc>
      <w:tc>
        <w:tcPr>
          <w:tcW w:w="6966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0786DFD0" w14:textId="77777777" w:rsidR="001511EF" w:rsidRPr="001B025E" w:rsidRDefault="001511EF" w:rsidP="0093301D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</w:rPr>
          </w:pPr>
          <w:r w:rsidRPr="001B025E">
            <w:rPr>
              <w:rFonts w:ascii="Arial Narrow" w:hAnsi="Arial Narrow" w:cs="Arial"/>
              <w:color w:val="808080" w:themeColor="background1" w:themeShade="80"/>
            </w:rPr>
            <w:t>Alameda Juan Pablo II, entre 15 y 17 Av. Norte, San Salvador, El Salvador.</w:t>
          </w:r>
        </w:p>
        <w:p w14:paraId="5C44D8F8" w14:textId="77777777" w:rsidR="001511EF" w:rsidRPr="001B025E" w:rsidRDefault="001511EF" w:rsidP="0093301D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  <w:lang w:val="es-ES"/>
            </w:rPr>
          </w:pPr>
          <w:r w:rsidRPr="001B025E">
            <w:rPr>
              <w:rFonts w:ascii="Arial Narrow" w:hAnsi="Arial Narrow" w:cs="Arial"/>
              <w:color w:val="808080" w:themeColor="background1" w:themeShade="80"/>
            </w:rPr>
            <w:t>Tel. (503) 2281-8000</w:t>
          </w:r>
        </w:p>
        <w:p w14:paraId="58449AF4" w14:textId="77777777" w:rsidR="001511EF" w:rsidRPr="001B025E" w:rsidRDefault="001511EF" w:rsidP="0093301D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  <w:lang w:val="es-ES"/>
            </w:rPr>
          </w:pPr>
          <w:r w:rsidRPr="001B025E">
            <w:rPr>
              <w:rFonts w:ascii="Arial Narrow" w:hAnsi="Arial Narrow" w:cs="Arial"/>
              <w:color w:val="808080" w:themeColor="background1" w:themeShade="80"/>
            </w:rPr>
            <w:t>www.bcr.gob.sv</w:t>
          </w:r>
        </w:p>
      </w:tc>
      <w:tc>
        <w:tcPr>
          <w:tcW w:w="1901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5AF95BF4" w14:textId="5A204FA0" w:rsidR="001511EF" w:rsidRPr="001B025E" w:rsidRDefault="000162E1" w:rsidP="0093301D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  <w:lang w:val="es-ES"/>
            </w:rPr>
          </w:pPr>
          <w:sdt>
            <w:sdtPr>
              <w:rPr>
                <w:rFonts w:ascii="Arial Narrow" w:hAnsi="Arial Narrow" w:cs="Arial"/>
                <w:color w:val="808080" w:themeColor="background1" w:themeShade="80"/>
              </w:rPr>
              <w:id w:val="-156902516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 Narrow" w:hAnsi="Arial Narrow" w:cs="Arial"/>
                    <w:color w:val="808080" w:themeColor="background1" w:themeShade="80"/>
                  </w:rPr>
                  <w:id w:val="-199725051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</w:rPr>
                    <w:t xml:space="preserve">Página </w: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</w:rPr>
                    <w:fldChar w:fldCharType="begin"/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</w:rPr>
                    <w:instrText>PAGE</w:instrTex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</w:rPr>
                    <w:fldChar w:fldCharType="separate"/>
                  </w:r>
                  <w:r w:rsidR="001511EF">
                    <w:rPr>
                      <w:rFonts w:ascii="Arial Narrow" w:hAnsi="Arial Narrow" w:cs="Arial"/>
                      <w:noProof/>
                      <w:color w:val="808080" w:themeColor="background1" w:themeShade="80"/>
                    </w:rPr>
                    <w:t>10</w: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</w:rPr>
                    <w:fldChar w:fldCharType="end"/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</w:rPr>
                    <w:t xml:space="preserve"> de </w: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</w:rPr>
                    <w:fldChar w:fldCharType="begin"/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</w:rPr>
                    <w:instrText>NUMPAGES</w:instrTex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</w:rPr>
                    <w:fldChar w:fldCharType="separate"/>
                  </w:r>
                  <w:r w:rsidR="001511EF">
                    <w:rPr>
                      <w:rFonts w:ascii="Arial Narrow" w:hAnsi="Arial Narrow" w:cs="Arial"/>
                      <w:noProof/>
                      <w:color w:val="808080" w:themeColor="background1" w:themeShade="80"/>
                    </w:rPr>
                    <w:t>14</w: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3FBD1337" w14:textId="77777777" w:rsidR="001511EF" w:rsidRPr="00A51C5A" w:rsidRDefault="001511EF" w:rsidP="009330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640"/>
      <w:gridCol w:w="6966"/>
      <w:gridCol w:w="1901"/>
    </w:tblGrid>
    <w:tr w:rsidR="001511EF" w:rsidRPr="001B025E" w14:paraId="3530E995" w14:textId="77777777" w:rsidTr="0093301D">
      <w:trPr>
        <w:trHeight w:val="852"/>
        <w:jc w:val="center"/>
      </w:trPr>
      <w:tc>
        <w:tcPr>
          <w:tcW w:w="6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18E440F" w14:textId="77777777" w:rsidR="001511EF" w:rsidRDefault="001511EF" w:rsidP="0093301D">
          <w:pPr>
            <w:pStyle w:val="Piedepgina"/>
            <w:ind w:firstLine="34"/>
            <w:jc w:val="center"/>
            <w:rPr>
              <w:rFonts w:ascii="Arial Narrow" w:hAnsi="Arial Narrow"/>
              <w:sz w:val="20"/>
            </w:rPr>
          </w:pPr>
        </w:p>
        <w:p w14:paraId="69D5C7F7" w14:textId="77777777" w:rsidR="001511EF" w:rsidRDefault="001511EF" w:rsidP="0093301D">
          <w:pPr>
            <w:pStyle w:val="Piedepgina"/>
            <w:ind w:firstLine="34"/>
            <w:jc w:val="center"/>
            <w:rPr>
              <w:rFonts w:ascii="Arial Narrow" w:hAnsi="Arial Narrow"/>
              <w:sz w:val="20"/>
            </w:rPr>
          </w:pPr>
        </w:p>
        <w:p w14:paraId="49654ABD" w14:textId="77777777" w:rsidR="001511EF" w:rsidRDefault="001511EF" w:rsidP="0093301D">
          <w:pPr>
            <w:pStyle w:val="Piedepgina"/>
            <w:ind w:firstLine="34"/>
            <w:rPr>
              <w:rFonts w:ascii="Arial Narrow" w:hAnsi="Arial Narrow"/>
              <w:sz w:val="20"/>
              <w:lang w:val="es-ES"/>
            </w:rPr>
          </w:pPr>
        </w:p>
      </w:tc>
      <w:tc>
        <w:tcPr>
          <w:tcW w:w="6966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4DF0FFBD" w14:textId="77777777" w:rsidR="001511EF" w:rsidRPr="001B025E" w:rsidRDefault="001511EF" w:rsidP="0093301D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  <w:sz w:val="20"/>
              <w:lang w:val="es-MX"/>
            </w:rPr>
          </w:pPr>
          <w:r w:rsidRPr="001B025E">
            <w:rPr>
              <w:rFonts w:ascii="Arial Narrow" w:hAnsi="Arial Narrow" w:cs="Arial"/>
              <w:color w:val="808080" w:themeColor="background1" w:themeShade="80"/>
              <w:sz w:val="20"/>
              <w:lang w:val="es-MX"/>
            </w:rPr>
            <w:t>Alameda Juan Pablo II, entre 15 y 17 Av. Norte, San Salvador, El Salvador.</w:t>
          </w:r>
        </w:p>
        <w:p w14:paraId="318FCFA6" w14:textId="77777777" w:rsidR="001511EF" w:rsidRPr="001B025E" w:rsidRDefault="001511EF" w:rsidP="0093301D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  <w:sz w:val="20"/>
              <w:lang w:val="es-ES"/>
            </w:rPr>
          </w:pPr>
          <w:r w:rsidRPr="001B025E">
            <w:rPr>
              <w:rFonts w:ascii="Arial Narrow" w:hAnsi="Arial Narrow" w:cs="Arial"/>
              <w:color w:val="808080" w:themeColor="background1" w:themeShade="80"/>
              <w:sz w:val="20"/>
            </w:rPr>
            <w:t>Tel. (503) 2281-8000</w:t>
          </w:r>
        </w:p>
        <w:p w14:paraId="751DF2E9" w14:textId="77777777" w:rsidR="001511EF" w:rsidRPr="001B025E" w:rsidRDefault="001511EF" w:rsidP="0093301D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  <w:sz w:val="20"/>
              <w:lang w:val="es-ES"/>
            </w:rPr>
          </w:pPr>
          <w:r w:rsidRPr="001B025E">
            <w:rPr>
              <w:rFonts w:ascii="Arial Narrow" w:hAnsi="Arial Narrow" w:cs="Arial"/>
              <w:color w:val="808080" w:themeColor="background1" w:themeShade="80"/>
              <w:sz w:val="20"/>
            </w:rPr>
            <w:t>www.bcr.gob.sv</w:t>
          </w:r>
        </w:p>
      </w:tc>
      <w:tc>
        <w:tcPr>
          <w:tcW w:w="1901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18FCCC28" w14:textId="098607EC" w:rsidR="001511EF" w:rsidRPr="001B025E" w:rsidRDefault="000162E1" w:rsidP="0093301D">
          <w:pPr>
            <w:pStyle w:val="Piedepgina"/>
            <w:jc w:val="center"/>
            <w:rPr>
              <w:rFonts w:ascii="Arial Narrow" w:hAnsi="Arial Narrow" w:cs="Arial"/>
              <w:color w:val="808080" w:themeColor="background1" w:themeShade="80"/>
              <w:sz w:val="20"/>
              <w:lang w:val="es-ES"/>
            </w:rPr>
          </w:pPr>
          <w:sdt>
            <w:sdtPr>
              <w:rPr>
                <w:rFonts w:ascii="Arial Narrow" w:hAnsi="Arial Narrow" w:cs="Arial"/>
                <w:color w:val="808080" w:themeColor="background1" w:themeShade="80"/>
                <w:sz w:val="20"/>
              </w:rPr>
              <w:id w:val="136487262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 Narrow" w:hAnsi="Arial Narrow" w:cs="Arial"/>
                    <w:color w:val="808080" w:themeColor="background1" w:themeShade="80"/>
                    <w:sz w:val="20"/>
                  </w:rPr>
                  <w:id w:val="113105983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  <w:sz w:val="20"/>
                    </w:rPr>
                    <w:t xml:space="preserve">Página </w: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  <w:sz w:val="20"/>
                    </w:rPr>
                    <w:fldChar w:fldCharType="begin"/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  <w:sz w:val="20"/>
                    </w:rPr>
                    <w:instrText>PAGE</w:instrTex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  <w:sz w:val="20"/>
                    </w:rPr>
                    <w:fldChar w:fldCharType="separate"/>
                  </w:r>
                  <w:r w:rsidR="001511EF">
                    <w:rPr>
                      <w:rFonts w:ascii="Arial Narrow" w:hAnsi="Arial Narrow" w:cs="Arial"/>
                      <w:noProof/>
                      <w:color w:val="808080" w:themeColor="background1" w:themeShade="80"/>
                      <w:sz w:val="20"/>
                    </w:rPr>
                    <w:t>9</w: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  <w:sz w:val="20"/>
                    </w:rPr>
                    <w:fldChar w:fldCharType="end"/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  <w:sz w:val="20"/>
                    </w:rPr>
                    <w:t xml:space="preserve"> de </w: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  <w:sz w:val="20"/>
                    </w:rPr>
                    <w:fldChar w:fldCharType="begin"/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  <w:sz w:val="20"/>
                    </w:rPr>
                    <w:instrText>NUMPAGES</w:instrTex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  <w:sz w:val="20"/>
                    </w:rPr>
                    <w:fldChar w:fldCharType="separate"/>
                  </w:r>
                  <w:r w:rsidR="001511EF">
                    <w:rPr>
                      <w:rFonts w:ascii="Arial Narrow" w:hAnsi="Arial Narrow" w:cs="Arial"/>
                      <w:noProof/>
                      <w:color w:val="808080" w:themeColor="background1" w:themeShade="80"/>
                      <w:sz w:val="20"/>
                    </w:rPr>
                    <w:t>14</w:t>
                  </w:r>
                  <w:r w:rsidR="001511EF" w:rsidRPr="001B025E">
                    <w:rPr>
                      <w:rFonts w:ascii="Arial Narrow" w:hAnsi="Arial Narrow" w:cs="Arial"/>
                      <w:color w:val="808080" w:themeColor="background1" w:themeShade="80"/>
                      <w:sz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307DC4CF" w14:textId="77777777" w:rsidR="001511EF" w:rsidRPr="00A51C5A" w:rsidRDefault="001511EF" w:rsidP="00933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A48F" w14:textId="77777777" w:rsidR="001511EF" w:rsidRDefault="001511EF" w:rsidP="00A95DF5">
      <w:pPr>
        <w:spacing w:after="0" w:line="240" w:lineRule="auto"/>
      </w:pPr>
      <w:r>
        <w:separator/>
      </w:r>
    </w:p>
  </w:footnote>
  <w:footnote w:type="continuationSeparator" w:id="0">
    <w:p w14:paraId="68D7A811" w14:textId="77777777" w:rsidR="001511EF" w:rsidRDefault="001511EF" w:rsidP="00A95DF5">
      <w:pPr>
        <w:spacing w:after="0" w:line="240" w:lineRule="auto"/>
      </w:pPr>
      <w:r>
        <w:continuationSeparator/>
      </w:r>
    </w:p>
  </w:footnote>
  <w:footnote w:type="continuationNotice" w:id="1">
    <w:p w14:paraId="1A88D117" w14:textId="77777777" w:rsidR="001511EF" w:rsidRDefault="001511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0647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85"/>
      <w:gridCol w:w="6573"/>
      <w:gridCol w:w="1689"/>
    </w:tblGrid>
    <w:tr w:rsidR="00121D9F" w:rsidRPr="00121D9F" w14:paraId="539C3254" w14:textId="77777777" w:rsidTr="00431481">
      <w:trPr>
        <w:trHeight w:val="514"/>
      </w:trPr>
      <w:tc>
        <w:tcPr>
          <w:tcW w:w="2385" w:type="dxa"/>
          <w:vAlign w:val="center"/>
        </w:tcPr>
        <w:p w14:paraId="7911D1D8" w14:textId="77777777" w:rsidR="00121D9F" w:rsidRPr="00121D9F" w:rsidRDefault="00121D9F" w:rsidP="00AF3F3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CNBCR-05/2022</w:t>
          </w:r>
        </w:p>
      </w:tc>
      <w:tc>
        <w:tcPr>
          <w:tcW w:w="6573" w:type="dxa"/>
          <w:vMerge w:val="restart"/>
          <w:vAlign w:val="center"/>
        </w:tcPr>
        <w:p w14:paraId="3BAC503E" w14:textId="78859936" w:rsidR="00121D9F" w:rsidRPr="00121D9F" w:rsidRDefault="00121D9F" w:rsidP="00AF3F3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NRP-</w:t>
          </w:r>
          <w:r w:rsidR="00AF3F35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34</w:t>
          </w:r>
        </w:p>
        <w:p w14:paraId="5C8F2F44" w14:textId="5E8F8111" w:rsidR="00121D9F" w:rsidRPr="00121D9F" w:rsidRDefault="00121D9F" w:rsidP="00AF3F3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 xml:space="preserve">NORMAS TÉCNICAS PARA </w:t>
          </w:r>
          <w:r w:rsidR="00BA2813" w:rsidRPr="00BA2813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AUTORIZAR COOPERATIVAS DE AHORRO Y CRÉDITO PARA LA CAPTACIÓN DE AHORROS DEL PÚBLICO Y PARA LA ADAPTACIÓN GRADUAL DE COOPERATIVAS QUE SUPEREN EL LÍMITE DE DEPÓSITOS Y APORTACIONES</w:t>
          </w:r>
        </w:p>
      </w:tc>
      <w:tc>
        <w:tcPr>
          <w:tcW w:w="1689" w:type="dxa"/>
          <w:vMerge w:val="restart"/>
          <w:vAlign w:val="center"/>
        </w:tcPr>
        <w:p w14:paraId="7C152E3F" w14:textId="77777777" w:rsidR="00121D9F" w:rsidRPr="00121D9F" w:rsidRDefault="00121D9F" w:rsidP="00121D9F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b/>
              <w:noProof/>
              <w:color w:val="808080" w:themeColor="background1" w:themeShade="80"/>
              <w:sz w:val="18"/>
              <w:szCs w:val="18"/>
              <w:u w:val="single"/>
              <w:lang w:eastAsia="es-SV"/>
            </w:rPr>
            <w:drawing>
              <wp:anchor distT="0" distB="0" distL="114300" distR="114300" simplePos="0" relativeHeight="251658240" behindDoc="1" locked="0" layoutInCell="1" allowOverlap="1" wp14:anchorId="1E78DBD3" wp14:editId="1D95EA32">
                <wp:simplePos x="0" y="0"/>
                <wp:positionH relativeFrom="column">
                  <wp:posOffset>-48895</wp:posOffset>
                </wp:positionH>
                <wp:positionV relativeFrom="paragraph">
                  <wp:posOffset>50165</wp:posOffset>
                </wp:positionV>
                <wp:extent cx="1003935" cy="510540"/>
                <wp:effectExtent l="0" t="0" r="5715" b="3810"/>
                <wp:wrapNone/>
                <wp:docPr id="40" name="Imagen 40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3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21D9F" w:rsidRPr="00121D9F" w14:paraId="3274FB1A" w14:textId="77777777" w:rsidTr="00431481">
      <w:trPr>
        <w:trHeight w:val="522"/>
      </w:trPr>
      <w:tc>
        <w:tcPr>
          <w:tcW w:w="2385" w:type="dxa"/>
          <w:vAlign w:val="center"/>
        </w:tcPr>
        <w:p w14:paraId="2A439BB4" w14:textId="1E331F70" w:rsidR="00121D9F" w:rsidRPr="00121D9F" w:rsidRDefault="00121D9F" w:rsidP="00AF3F3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Aprobación: </w:t>
          </w:r>
          <w:r w:rsidR="008300CD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10</w:t>
          </w: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/06/2022</w:t>
          </w:r>
        </w:p>
      </w:tc>
      <w:tc>
        <w:tcPr>
          <w:tcW w:w="6573" w:type="dxa"/>
          <w:vMerge/>
          <w:vAlign w:val="center"/>
        </w:tcPr>
        <w:p w14:paraId="7EB92466" w14:textId="77777777" w:rsidR="00121D9F" w:rsidRPr="00121D9F" w:rsidRDefault="00121D9F" w:rsidP="00121D9F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1FB65F5B" w14:textId="77777777" w:rsidR="00121D9F" w:rsidRPr="00121D9F" w:rsidRDefault="00121D9F" w:rsidP="00121D9F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</w:tr>
    <w:tr w:rsidR="00121D9F" w:rsidRPr="00121D9F" w14:paraId="3C58EBDB" w14:textId="77777777" w:rsidTr="00121D9F">
      <w:trPr>
        <w:trHeight w:val="495"/>
      </w:trPr>
      <w:tc>
        <w:tcPr>
          <w:tcW w:w="2385" w:type="dxa"/>
          <w:vAlign w:val="center"/>
        </w:tcPr>
        <w:p w14:paraId="4CD1F481" w14:textId="08E08150" w:rsidR="00121D9F" w:rsidRPr="00121D9F" w:rsidRDefault="00121D9F" w:rsidP="00AF3F3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Vigencia: </w:t>
          </w:r>
          <w:r w:rsidR="008300CD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29</w:t>
          </w: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/0</w:t>
          </w:r>
          <w:r w:rsidR="008300CD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6</w:t>
          </w: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/2022</w:t>
          </w:r>
        </w:p>
      </w:tc>
      <w:tc>
        <w:tcPr>
          <w:tcW w:w="6573" w:type="dxa"/>
          <w:vMerge/>
          <w:vAlign w:val="center"/>
        </w:tcPr>
        <w:p w14:paraId="2D9DCD75" w14:textId="77777777" w:rsidR="00121D9F" w:rsidRPr="00121D9F" w:rsidRDefault="00121D9F" w:rsidP="00121D9F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19DFDE1E" w14:textId="77777777" w:rsidR="00121D9F" w:rsidRPr="00121D9F" w:rsidRDefault="00121D9F" w:rsidP="00121D9F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</w:tr>
  </w:tbl>
  <w:p w14:paraId="11C6D21D" w14:textId="65B3B848" w:rsidR="001511EF" w:rsidRPr="00121D9F" w:rsidRDefault="001511EF" w:rsidP="00121D9F">
    <w:pPr>
      <w:pStyle w:val="Encabezado"/>
      <w:rPr>
        <w:rFonts w:ascii="Museo Sans 300" w:hAnsi="Museo Sans 3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059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30"/>
    </w:tblGrid>
    <w:tr w:rsidR="001511EF" w14:paraId="59406AFB" w14:textId="77777777" w:rsidTr="0093301D">
      <w:trPr>
        <w:trHeight w:val="371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38A022E" w14:textId="77777777" w:rsidR="001511EF" w:rsidRDefault="001511EF" w:rsidP="0093301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</w:rPr>
          </w:pPr>
          <w:r>
            <w:rPr>
              <w:rFonts w:ascii="Arial Narrow" w:hAnsi="Arial Narrow" w:cs="Arial"/>
              <w:color w:val="818284"/>
            </w:rPr>
            <w:t>CDSSF-43/2001</w:t>
          </w:r>
        </w:p>
      </w:tc>
      <w:tc>
        <w:tcPr>
          <w:tcW w:w="6946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0828EF4" w14:textId="77777777" w:rsidR="001511EF" w:rsidRPr="000E73A6" w:rsidRDefault="001511EF" w:rsidP="0093301D">
          <w:pPr>
            <w:pStyle w:val="Ttulo1"/>
            <w:jc w:val="center"/>
            <w:outlineLvl w:val="0"/>
            <w:rPr>
              <w:rFonts w:ascii="Arial Narrow" w:hAnsi="Arial Narrow" w:cs="Arial"/>
              <w:b w:val="0"/>
              <w:color w:val="818284"/>
              <w:sz w:val="20"/>
              <w:lang w:eastAsia="en-US"/>
            </w:rPr>
          </w:pPr>
          <w:r w:rsidRPr="000E73A6">
            <w:rPr>
              <w:rFonts w:ascii="Arial Narrow" w:hAnsi="Arial Narrow" w:cs="Arial"/>
              <w:b w:val="0"/>
              <w:color w:val="818284"/>
              <w:sz w:val="20"/>
              <w:lang w:eastAsia="en-US"/>
            </w:rPr>
            <w:t>NPNB1-01</w:t>
          </w:r>
        </w:p>
        <w:p w14:paraId="6BB30439" w14:textId="77777777" w:rsidR="001511EF" w:rsidRPr="000E73A6" w:rsidRDefault="001511EF" w:rsidP="0093301D">
          <w:pPr>
            <w:pStyle w:val="Ttulo1"/>
            <w:jc w:val="center"/>
            <w:outlineLvl w:val="0"/>
            <w:rPr>
              <w:rFonts w:ascii="Arial Narrow" w:hAnsi="Arial Narrow"/>
              <w:snapToGrid w:val="0"/>
            </w:rPr>
          </w:pPr>
          <w:r w:rsidRPr="000E73A6">
            <w:rPr>
              <w:rFonts w:ascii="Arial Narrow" w:hAnsi="Arial Narrow" w:cs="Arial"/>
              <w:b w:val="0"/>
              <w:color w:val="818284"/>
              <w:sz w:val="20"/>
              <w:lang w:eastAsia="en-US"/>
            </w:rPr>
            <w:t>NORMAS PARA AUTORI</w:t>
          </w:r>
          <w:r>
            <w:rPr>
              <w:rFonts w:ascii="Arial Narrow" w:hAnsi="Arial Narrow" w:cs="Arial"/>
              <w:b w:val="0"/>
              <w:color w:val="818284"/>
              <w:sz w:val="20"/>
              <w:lang w:eastAsia="en-US"/>
            </w:rPr>
            <w:t>ZAR COOPERATIVAS DE AHORRO Y CRÉ</w:t>
          </w:r>
          <w:r w:rsidRPr="000E73A6">
            <w:rPr>
              <w:rFonts w:ascii="Arial Narrow" w:hAnsi="Arial Narrow" w:cs="Arial"/>
              <w:b w:val="0"/>
              <w:color w:val="818284"/>
              <w:sz w:val="20"/>
              <w:lang w:eastAsia="en-US"/>
            </w:rPr>
            <w:t>DITO PARA LA CAPTACIÓN</w:t>
          </w:r>
          <w:r>
            <w:rPr>
              <w:rFonts w:ascii="Arial Narrow" w:hAnsi="Arial Narrow" w:cs="Arial"/>
              <w:b w:val="0"/>
              <w:color w:val="818284"/>
              <w:sz w:val="20"/>
              <w:lang w:eastAsia="en-US"/>
            </w:rPr>
            <w:t xml:space="preserve"> </w:t>
          </w:r>
          <w:r w:rsidRPr="000E73A6">
            <w:rPr>
              <w:rFonts w:ascii="Arial Narrow" w:hAnsi="Arial Narrow" w:cs="Arial"/>
              <w:b w:val="0"/>
              <w:color w:val="818284"/>
              <w:sz w:val="20"/>
              <w:lang w:eastAsia="en-US"/>
            </w:rPr>
            <w:t>DE AHORROS DEL PÚBLICO</w:t>
          </w:r>
        </w:p>
      </w:tc>
      <w:tc>
        <w:tcPr>
          <w:tcW w:w="1530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right w:val="triple" w:sz="4" w:space="0" w:color="A6A6A6" w:themeColor="background1" w:themeShade="A6"/>
          </w:tcBorders>
        </w:tcPr>
        <w:p w14:paraId="4DB5F9E3" w14:textId="77777777" w:rsidR="001511EF" w:rsidRPr="000E73A6" w:rsidRDefault="001511EF" w:rsidP="0093301D">
          <w:pPr>
            <w:pStyle w:val="Ttulo1"/>
            <w:jc w:val="center"/>
            <w:outlineLvl w:val="0"/>
            <w:rPr>
              <w:rFonts w:ascii="Arial Narrow" w:hAnsi="Arial Narrow" w:cs="Arial"/>
              <w:b w:val="0"/>
              <w:color w:val="818284"/>
              <w:sz w:val="20"/>
              <w:lang w:eastAsia="en-US"/>
            </w:rPr>
          </w:pPr>
        </w:p>
      </w:tc>
    </w:tr>
    <w:tr w:rsidR="001511EF" w14:paraId="6EA68BFA" w14:textId="77777777" w:rsidTr="0093301D">
      <w:trPr>
        <w:trHeight w:val="379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7550025" w14:textId="77777777" w:rsidR="001511EF" w:rsidRDefault="001511EF" w:rsidP="0093301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</w:rPr>
          </w:pPr>
          <w:r>
            <w:rPr>
              <w:rFonts w:ascii="Arial Narrow" w:hAnsi="Arial Narrow" w:cs="Arial"/>
              <w:color w:val="818284"/>
            </w:rPr>
            <w:t>Aprobación: 05/09/2001</w:t>
          </w: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32F34091" w14:textId="77777777" w:rsidR="001511EF" w:rsidRDefault="001511EF" w:rsidP="0093301D">
          <w:pPr>
            <w:rPr>
              <w:rFonts w:ascii="Arial Narrow" w:hAnsi="Arial Narrow" w:cs="Arial"/>
              <w:color w:val="800080"/>
              <w:sz w:val="22"/>
              <w:szCs w:val="22"/>
            </w:rPr>
          </w:pPr>
        </w:p>
      </w:tc>
      <w:tc>
        <w:tcPr>
          <w:tcW w:w="1530" w:type="dxa"/>
          <w:vMerge/>
          <w:tcBorders>
            <w:left w:val="triple" w:sz="4" w:space="0" w:color="A6A6A6" w:themeColor="background1" w:themeShade="A6"/>
            <w:right w:val="triple" w:sz="4" w:space="0" w:color="A6A6A6" w:themeColor="background1" w:themeShade="A6"/>
          </w:tcBorders>
        </w:tcPr>
        <w:p w14:paraId="3900CC33" w14:textId="77777777" w:rsidR="001511EF" w:rsidRDefault="001511EF" w:rsidP="0093301D">
          <w:pPr>
            <w:rPr>
              <w:rFonts w:ascii="Arial Narrow" w:hAnsi="Arial Narrow" w:cs="Arial"/>
              <w:color w:val="800080"/>
            </w:rPr>
          </w:pPr>
        </w:p>
      </w:tc>
    </w:tr>
    <w:tr w:rsidR="001511EF" w14:paraId="2D1F7460" w14:textId="77777777" w:rsidTr="0093301D">
      <w:trPr>
        <w:trHeight w:val="372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0654F2A8" w14:textId="77777777" w:rsidR="001511EF" w:rsidRDefault="001511EF" w:rsidP="0093301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color w:val="818284"/>
            </w:rPr>
            <w:t>Vigencia: 10/09</w:t>
          </w:r>
          <w:r w:rsidRPr="00622BD5">
            <w:rPr>
              <w:rFonts w:ascii="Arial Narrow" w:hAnsi="Arial Narrow" w:cs="Arial"/>
              <w:color w:val="818284"/>
            </w:rPr>
            <w:t>/20</w:t>
          </w:r>
          <w:r>
            <w:rPr>
              <w:rFonts w:ascii="Arial Narrow" w:hAnsi="Arial Narrow" w:cs="Arial"/>
              <w:color w:val="818284"/>
            </w:rPr>
            <w:t>0</w:t>
          </w:r>
          <w:r w:rsidRPr="00622BD5">
            <w:rPr>
              <w:rFonts w:ascii="Arial Narrow" w:hAnsi="Arial Narrow" w:cs="Arial"/>
              <w:color w:val="818284"/>
            </w:rPr>
            <w:t>1</w:t>
          </w: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03EDBBD3" w14:textId="77777777" w:rsidR="001511EF" w:rsidRDefault="001511EF" w:rsidP="0093301D">
          <w:pPr>
            <w:rPr>
              <w:rFonts w:ascii="Arial Narrow" w:hAnsi="Arial Narrow" w:cs="Arial"/>
              <w:color w:val="800080"/>
              <w:sz w:val="22"/>
              <w:szCs w:val="22"/>
            </w:rPr>
          </w:pPr>
        </w:p>
      </w:tc>
      <w:tc>
        <w:tcPr>
          <w:tcW w:w="1530" w:type="dxa"/>
          <w:vMerge/>
          <w:tcBorders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</w:tcPr>
        <w:p w14:paraId="524B483F" w14:textId="77777777" w:rsidR="001511EF" w:rsidRDefault="001511EF" w:rsidP="0093301D">
          <w:pPr>
            <w:rPr>
              <w:rFonts w:ascii="Arial Narrow" w:hAnsi="Arial Narrow" w:cs="Arial"/>
              <w:color w:val="800080"/>
            </w:rPr>
          </w:pPr>
        </w:p>
      </w:tc>
    </w:tr>
  </w:tbl>
  <w:p w14:paraId="2AC05866" w14:textId="77777777" w:rsidR="001511EF" w:rsidRDefault="001511EF" w:rsidP="0093301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0647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85"/>
      <w:gridCol w:w="6573"/>
      <w:gridCol w:w="1689"/>
    </w:tblGrid>
    <w:tr w:rsidR="0031495C" w:rsidRPr="00121D9F" w14:paraId="457708C6" w14:textId="77777777" w:rsidTr="00B60B57">
      <w:trPr>
        <w:trHeight w:val="514"/>
      </w:trPr>
      <w:tc>
        <w:tcPr>
          <w:tcW w:w="2385" w:type="dxa"/>
          <w:vAlign w:val="center"/>
        </w:tcPr>
        <w:p w14:paraId="2B2BE345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CNBCR-05/2022</w:t>
          </w:r>
        </w:p>
      </w:tc>
      <w:tc>
        <w:tcPr>
          <w:tcW w:w="6573" w:type="dxa"/>
          <w:vMerge w:val="restart"/>
          <w:vAlign w:val="center"/>
        </w:tcPr>
        <w:p w14:paraId="4DBA9E2A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NRP-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34</w:t>
          </w:r>
        </w:p>
        <w:p w14:paraId="0B5291C5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 xml:space="preserve">NORMAS TÉCNICAS PARA </w:t>
          </w:r>
          <w:r w:rsidRPr="00BA2813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AUTORIZAR COOPERATIVAS DE AHORRO Y CRÉDITO PARA LA CAPTACIÓN DE AHORROS DEL PÚBLICO Y PARA LA ADAPTACIÓN GRADUAL DE COOPERATIVAS QUE SUPEREN EL LÍMITE DE DEPÓSITOS Y APORTACIONES</w:t>
          </w:r>
        </w:p>
      </w:tc>
      <w:tc>
        <w:tcPr>
          <w:tcW w:w="1689" w:type="dxa"/>
          <w:vMerge w:val="restart"/>
          <w:vAlign w:val="center"/>
        </w:tcPr>
        <w:p w14:paraId="79AEE43E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b/>
              <w:noProof/>
              <w:color w:val="808080" w:themeColor="background1" w:themeShade="80"/>
              <w:sz w:val="18"/>
              <w:szCs w:val="18"/>
              <w:u w:val="single"/>
              <w:lang w:eastAsia="es-SV"/>
            </w:rPr>
            <w:drawing>
              <wp:anchor distT="0" distB="0" distL="114300" distR="114300" simplePos="0" relativeHeight="251660291" behindDoc="1" locked="0" layoutInCell="1" allowOverlap="1" wp14:anchorId="283AECFA" wp14:editId="77A1E8EB">
                <wp:simplePos x="0" y="0"/>
                <wp:positionH relativeFrom="column">
                  <wp:posOffset>-48895</wp:posOffset>
                </wp:positionH>
                <wp:positionV relativeFrom="paragraph">
                  <wp:posOffset>50165</wp:posOffset>
                </wp:positionV>
                <wp:extent cx="1003935" cy="510540"/>
                <wp:effectExtent l="0" t="0" r="5715" b="3810"/>
                <wp:wrapNone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3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495C" w:rsidRPr="00121D9F" w14:paraId="58B372D7" w14:textId="77777777" w:rsidTr="00B60B57">
      <w:trPr>
        <w:trHeight w:val="522"/>
      </w:trPr>
      <w:tc>
        <w:tcPr>
          <w:tcW w:w="2385" w:type="dxa"/>
          <w:vAlign w:val="center"/>
        </w:tcPr>
        <w:p w14:paraId="02985D4A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XX/06/2022</w:t>
          </w:r>
        </w:p>
      </w:tc>
      <w:tc>
        <w:tcPr>
          <w:tcW w:w="6573" w:type="dxa"/>
          <w:vMerge/>
          <w:vAlign w:val="center"/>
        </w:tcPr>
        <w:p w14:paraId="2A3F8CB1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63052D9B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</w:tr>
    <w:tr w:rsidR="0031495C" w:rsidRPr="00121D9F" w14:paraId="7B3D84A2" w14:textId="77777777" w:rsidTr="00B60B57">
      <w:trPr>
        <w:trHeight w:val="495"/>
      </w:trPr>
      <w:tc>
        <w:tcPr>
          <w:tcW w:w="2385" w:type="dxa"/>
          <w:vAlign w:val="center"/>
        </w:tcPr>
        <w:p w14:paraId="774992A5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XX/07/2022</w:t>
          </w:r>
        </w:p>
      </w:tc>
      <w:tc>
        <w:tcPr>
          <w:tcW w:w="6573" w:type="dxa"/>
          <w:vMerge/>
          <w:vAlign w:val="center"/>
        </w:tcPr>
        <w:p w14:paraId="5C8BBD66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77EDDCD3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</w:tr>
  </w:tbl>
  <w:p w14:paraId="02162FF8" w14:textId="77777777" w:rsidR="0031495C" w:rsidRPr="00121D9F" w:rsidRDefault="0031495C" w:rsidP="0031495C">
    <w:pPr>
      <w:pStyle w:val="Encabezado"/>
      <w:rPr>
        <w:rFonts w:ascii="Museo Sans 300" w:hAnsi="Museo Sans 300"/>
        <w:sz w:val="18"/>
        <w:szCs w:val="18"/>
      </w:rPr>
    </w:pPr>
  </w:p>
  <w:p w14:paraId="0ADCF136" w14:textId="656031F7" w:rsidR="001511EF" w:rsidRDefault="001511EF" w:rsidP="00CE52CC">
    <w:pPr>
      <w:spacing w:after="0" w:line="240" w:lineRule="auto"/>
      <w:ind w:firstLine="720"/>
      <w:jc w:val="right"/>
      <w:rPr>
        <w:rFonts w:ascii="Museo Sans 300" w:hAnsi="Museo Sans 300"/>
        <w:b/>
        <w:sz w:val="20"/>
        <w:szCs w:val="20"/>
      </w:rPr>
    </w:pPr>
    <w:r w:rsidRPr="00E53CF5">
      <w:rPr>
        <w:rFonts w:ascii="Museo Sans 300" w:hAnsi="Museo Sans 300"/>
        <w:b/>
        <w:sz w:val="20"/>
        <w:szCs w:val="20"/>
      </w:rPr>
      <w:t>Anexo No. 1</w:t>
    </w:r>
  </w:p>
  <w:p w14:paraId="3669C6BE" w14:textId="77777777" w:rsidR="00C3492F" w:rsidRPr="00C3492F" w:rsidRDefault="00C3492F" w:rsidP="00CE52CC">
    <w:pPr>
      <w:spacing w:after="0" w:line="240" w:lineRule="auto"/>
      <w:ind w:firstLine="720"/>
      <w:jc w:val="right"/>
      <w:rPr>
        <w:rFonts w:ascii="Museo Sans 300" w:hAnsi="Museo Sans 300"/>
        <w:b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0647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85"/>
      <w:gridCol w:w="6573"/>
      <w:gridCol w:w="1689"/>
    </w:tblGrid>
    <w:tr w:rsidR="0031495C" w:rsidRPr="00121D9F" w14:paraId="3C016A7D" w14:textId="77777777" w:rsidTr="00B60B57">
      <w:trPr>
        <w:trHeight w:val="514"/>
      </w:trPr>
      <w:tc>
        <w:tcPr>
          <w:tcW w:w="2385" w:type="dxa"/>
          <w:vAlign w:val="center"/>
        </w:tcPr>
        <w:p w14:paraId="1E710556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CNBCR-05/2022</w:t>
          </w:r>
        </w:p>
      </w:tc>
      <w:tc>
        <w:tcPr>
          <w:tcW w:w="6573" w:type="dxa"/>
          <w:vMerge w:val="restart"/>
          <w:vAlign w:val="center"/>
        </w:tcPr>
        <w:p w14:paraId="70E676B3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NRP-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34</w:t>
          </w:r>
        </w:p>
        <w:p w14:paraId="5464B5A6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 xml:space="preserve">NORMAS TÉCNICAS PARA </w:t>
          </w:r>
          <w:r w:rsidRPr="00BA2813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AUTORIZAR COOPERATIVAS DE AHORRO Y CRÉDITO PARA LA CAPTACIÓN DE AHORROS DEL PÚBLICO Y PARA LA ADAPTACIÓN GRADUAL DE COOPERATIVAS QUE SUPEREN EL LÍMITE DE DEPÓSITOS Y APORTACIONES</w:t>
          </w:r>
        </w:p>
      </w:tc>
      <w:tc>
        <w:tcPr>
          <w:tcW w:w="1689" w:type="dxa"/>
          <w:vMerge w:val="restart"/>
          <w:vAlign w:val="center"/>
        </w:tcPr>
        <w:p w14:paraId="36998EA0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b/>
              <w:noProof/>
              <w:color w:val="808080" w:themeColor="background1" w:themeShade="80"/>
              <w:sz w:val="18"/>
              <w:szCs w:val="18"/>
              <w:u w:val="single"/>
              <w:lang w:eastAsia="es-SV"/>
            </w:rPr>
            <w:drawing>
              <wp:anchor distT="0" distB="0" distL="114300" distR="114300" simplePos="0" relativeHeight="251662339" behindDoc="1" locked="0" layoutInCell="1" allowOverlap="1" wp14:anchorId="4D230F14" wp14:editId="55065279">
                <wp:simplePos x="0" y="0"/>
                <wp:positionH relativeFrom="column">
                  <wp:posOffset>-48895</wp:posOffset>
                </wp:positionH>
                <wp:positionV relativeFrom="paragraph">
                  <wp:posOffset>50165</wp:posOffset>
                </wp:positionV>
                <wp:extent cx="1003935" cy="510540"/>
                <wp:effectExtent l="0" t="0" r="5715" b="3810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3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495C" w:rsidRPr="00121D9F" w14:paraId="3FE415EF" w14:textId="77777777" w:rsidTr="00B60B57">
      <w:trPr>
        <w:trHeight w:val="522"/>
      </w:trPr>
      <w:tc>
        <w:tcPr>
          <w:tcW w:w="2385" w:type="dxa"/>
          <w:vAlign w:val="center"/>
        </w:tcPr>
        <w:p w14:paraId="1D5F1980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XX/06/2022</w:t>
          </w:r>
        </w:p>
      </w:tc>
      <w:tc>
        <w:tcPr>
          <w:tcW w:w="6573" w:type="dxa"/>
          <w:vMerge/>
          <w:vAlign w:val="center"/>
        </w:tcPr>
        <w:p w14:paraId="6462000A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1EA876D9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</w:tr>
    <w:tr w:rsidR="0031495C" w:rsidRPr="00121D9F" w14:paraId="46C0196C" w14:textId="77777777" w:rsidTr="00B60B57">
      <w:trPr>
        <w:trHeight w:val="495"/>
      </w:trPr>
      <w:tc>
        <w:tcPr>
          <w:tcW w:w="2385" w:type="dxa"/>
          <w:vAlign w:val="center"/>
        </w:tcPr>
        <w:p w14:paraId="2C2A4705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XX/07/2022</w:t>
          </w:r>
        </w:p>
      </w:tc>
      <w:tc>
        <w:tcPr>
          <w:tcW w:w="6573" w:type="dxa"/>
          <w:vMerge/>
          <w:vAlign w:val="center"/>
        </w:tcPr>
        <w:p w14:paraId="6CF35272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4DAED221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</w:tr>
  </w:tbl>
  <w:p w14:paraId="61738FD0" w14:textId="35A06512" w:rsidR="001511EF" w:rsidRPr="00B955B5" w:rsidRDefault="001511EF" w:rsidP="005F636D">
    <w:pPr>
      <w:pStyle w:val="Encabezado"/>
      <w:rPr>
        <w:rFonts w:ascii="Museo Sans 300" w:hAnsi="Museo Sans 300"/>
        <w:sz w:val="18"/>
        <w:szCs w:val="18"/>
      </w:rPr>
    </w:pPr>
  </w:p>
  <w:p w14:paraId="2960FF72" w14:textId="6ED777C2" w:rsidR="001511EF" w:rsidRDefault="001511EF" w:rsidP="00CE52CC">
    <w:pPr>
      <w:spacing w:after="0" w:line="240" w:lineRule="auto"/>
      <w:ind w:firstLine="720"/>
      <w:jc w:val="right"/>
      <w:rPr>
        <w:rFonts w:ascii="Museo Sans 300" w:hAnsi="Museo Sans 300"/>
        <w:b/>
        <w:sz w:val="20"/>
        <w:szCs w:val="20"/>
      </w:rPr>
    </w:pPr>
    <w:r w:rsidRPr="00B955B5">
      <w:rPr>
        <w:rFonts w:ascii="Museo Sans 300" w:hAnsi="Museo Sans 300"/>
        <w:b/>
        <w:sz w:val="20"/>
        <w:szCs w:val="20"/>
      </w:rPr>
      <w:t>Anexo No. 2</w:t>
    </w:r>
  </w:p>
  <w:p w14:paraId="5B1A3FBE" w14:textId="77777777" w:rsidR="00C3492F" w:rsidRPr="00C3492F" w:rsidRDefault="00C3492F" w:rsidP="00CE52CC">
    <w:pPr>
      <w:spacing w:after="0" w:line="240" w:lineRule="auto"/>
      <w:ind w:firstLine="720"/>
      <w:jc w:val="right"/>
      <w:rPr>
        <w:rFonts w:ascii="Museo Sans 300" w:hAnsi="Museo Sans 300"/>
        <w:b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747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5924"/>
      <w:gridCol w:w="1701"/>
    </w:tblGrid>
    <w:tr w:rsidR="001511EF" w14:paraId="4D7D1ACA" w14:textId="77777777" w:rsidTr="0093301D">
      <w:trPr>
        <w:trHeight w:val="371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23538B52" w14:textId="77777777" w:rsidR="001511EF" w:rsidRPr="001E0E6C" w:rsidRDefault="001511EF" w:rsidP="009330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 w:cs="Arial"/>
              <w:color w:val="808080" w:themeColor="background1" w:themeShade="80"/>
              <w:lang w:val="es-MX" w:eastAsia="es-ES"/>
            </w:rPr>
          </w:pPr>
          <w:r w:rsidRPr="001E0E6C">
            <w:rPr>
              <w:rFonts w:ascii="Arial Narrow" w:hAnsi="Arial Narrow" w:cs="Arial"/>
              <w:color w:val="808080" w:themeColor="background1" w:themeShade="80"/>
              <w:lang w:val="es-MX"/>
            </w:rPr>
            <w:t>CDSSF-43/2001</w:t>
          </w:r>
        </w:p>
      </w:tc>
      <w:tc>
        <w:tcPr>
          <w:tcW w:w="5924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571488C7" w14:textId="77777777" w:rsidR="001511EF" w:rsidRPr="001E0E6C" w:rsidRDefault="001511EF" w:rsidP="0093301D">
          <w:pPr>
            <w:pStyle w:val="Ttulo1"/>
            <w:jc w:val="center"/>
            <w:outlineLvl w:val="0"/>
            <w:rPr>
              <w:rFonts w:ascii="Arial Narrow" w:hAnsi="Arial Narrow" w:cs="Arial"/>
              <w:b w:val="0"/>
              <w:color w:val="808080" w:themeColor="background1" w:themeShade="80"/>
              <w:sz w:val="20"/>
              <w:lang w:val="es-MX" w:eastAsia="en-US"/>
            </w:rPr>
          </w:pPr>
          <w:r w:rsidRPr="001E0E6C">
            <w:rPr>
              <w:rFonts w:ascii="Arial Narrow" w:hAnsi="Arial Narrow" w:cs="Arial"/>
              <w:b w:val="0"/>
              <w:color w:val="808080" w:themeColor="background1" w:themeShade="80"/>
              <w:sz w:val="20"/>
              <w:lang w:val="es-MX" w:eastAsia="en-US"/>
            </w:rPr>
            <w:t>NPNB1-01</w:t>
          </w:r>
        </w:p>
        <w:p w14:paraId="49D018C7" w14:textId="77777777" w:rsidR="001511EF" w:rsidRPr="004C536B" w:rsidRDefault="001511EF" w:rsidP="0093301D">
          <w:pPr>
            <w:pStyle w:val="Ttulo1"/>
            <w:jc w:val="center"/>
            <w:outlineLvl w:val="0"/>
            <w:rPr>
              <w:rFonts w:ascii="Arial Narrow" w:hAnsi="Arial Narrow"/>
              <w:snapToGrid w:val="0"/>
              <w:color w:val="808080" w:themeColor="background1" w:themeShade="80"/>
            </w:rPr>
          </w:pPr>
          <w:r w:rsidRPr="001E0E6C">
            <w:rPr>
              <w:rFonts w:ascii="Arial Narrow" w:hAnsi="Arial Narrow" w:cs="Arial"/>
              <w:b w:val="0"/>
              <w:color w:val="808080" w:themeColor="background1" w:themeShade="80"/>
              <w:sz w:val="20"/>
              <w:lang w:val="es-MX" w:eastAsia="en-US"/>
            </w:rPr>
            <w:t>NORMAS PARA AUTORIZAR COOPERATIVAS DE AHORRO Y CRÉDITO PARA LA CAPTACIÓN DE AHORROS DEL PÚBLICO</w:t>
          </w:r>
        </w:p>
      </w:tc>
      <w:tc>
        <w:tcPr>
          <w:tcW w:w="1701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right w:val="triple" w:sz="4" w:space="0" w:color="A6A6A6" w:themeColor="background1" w:themeShade="A6"/>
          </w:tcBorders>
        </w:tcPr>
        <w:p w14:paraId="4F536601" w14:textId="77777777" w:rsidR="001511EF" w:rsidRPr="000E73A6" w:rsidRDefault="001511EF" w:rsidP="0093301D">
          <w:pPr>
            <w:pStyle w:val="Ttulo1"/>
            <w:jc w:val="center"/>
            <w:outlineLvl w:val="0"/>
            <w:rPr>
              <w:rFonts w:ascii="Arial Narrow" w:hAnsi="Arial Narrow" w:cs="Arial"/>
              <w:b w:val="0"/>
              <w:color w:val="818284"/>
              <w:sz w:val="20"/>
              <w:lang w:val="es-MX" w:eastAsia="en-US"/>
            </w:rPr>
          </w:pPr>
        </w:p>
      </w:tc>
    </w:tr>
    <w:tr w:rsidR="001511EF" w14:paraId="4E312924" w14:textId="77777777" w:rsidTr="0093301D">
      <w:trPr>
        <w:trHeight w:val="379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53799CD6" w14:textId="77777777" w:rsidR="001511EF" w:rsidRPr="001E0E6C" w:rsidRDefault="001511EF" w:rsidP="009330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 w:cs="Arial"/>
              <w:color w:val="808080" w:themeColor="background1" w:themeShade="80"/>
              <w:lang w:val="es-MX" w:eastAsia="es-ES"/>
            </w:rPr>
          </w:pPr>
          <w:r w:rsidRPr="001E0E6C">
            <w:rPr>
              <w:rFonts w:ascii="Arial Narrow" w:hAnsi="Arial Narrow" w:cs="Arial"/>
              <w:color w:val="808080" w:themeColor="background1" w:themeShade="80"/>
              <w:lang w:val="es-MX"/>
            </w:rPr>
            <w:t>Aprobación: 05/09/2001</w:t>
          </w:r>
        </w:p>
      </w:tc>
      <w:tc>
        <w:tcPr>
          <w:tcW w:w="5924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B829554" w14:textId="77777777" w:rsidR="001511EF" w:rsidRDefault="001511EF" w:rsidP="0093301D">
          <w:pPr>
            <w:rPr>
              <w:rFonts w:ascii="Arial Narrow" w:hAnsi="Arial Narrow" w:cs="Arial"/>
              <w:color w:val="800080"/>
              <w:sz w:val="22"/>
              <w:szCs w:val="22"/>
              <w:lang w:val="es-MX" w:eastAsia="es-ES"/>
            </w:rPr>
          </w:pPr>
        </w:p>
      </w:tc>
      <w:tc>
        <w:tcPr>
          <w:tcW w:w="1701" w:type="dxa"/>
          <w:vMerge/>
          <w:tcBorders>
            <w:left w:val="triple" w:sz="4" w:space="0" w:color="A6A6A6" w:themeColor="background1" w:themeShade="A6"/>
            <w:right w:val="triple" w:sz="4" w:space="0" w:color="A6A6A6" w:themeColor="background1" w:themeShade="A6"/>
          </w:tcBorders>
        </w:tcPr>
        <w:p w14:paraId="5BA7C4AE" w14:textId="77777777" w:rsidR="001511EF" w:rsidRDefault="001511EF" w:rsidP="0093301D">
          <w:pPr>
            <w:rPr>
              <w:rFonts w:ascii="Arial Narrow" w:hAnsi="Arial Narrow" w:cs="Arial"/>
              <w:color w:val="800080"/>
              <w:lang w:val="es-MX" w:eastAsia="es-ES"/>
            </w:rPr>
          </w:pPr>
        </w:p>
      </w:tc>
    </w:tr>
    <w:tr w:rsidR="001511EF" w14:paraId="66B76129" w14:textId="77777777" w:rsidTr="0093301D">
      <w:trPr>
        <w:trHeight w:val="372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F04336D" w14:textId="77777777" w:rsidR="001511EF" w:rsidRPr="001E0E6C" w:rsidRDefault="001511EF" w:rsidP="009330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 w:cs="Arial"/>
              <w:color w:val="808080" w:themeColor="background1" w:themeShade="80"/>
              <w:lang w:val="es-MX" w:eastAsia="es-ES"/>
            </w:rPr>
          </w:pPr>
          <w:r w:rsidRPr="001E0E6C">
            <w:rPr>
              <w:rFonts w:ascii="Arial Narrow" w:hAnsi="Arial Narrow" w:cs="Arial"/>
              <w:color w:val="808080" w:themeColor="background1" w:themeShade="80"/>
              <w:lang w:val="es-MX"/>
            </w:rPr>
            <w:t>Vigencia: 10/09/2001</w:t>
          </w:r>
        </w:p>
      </w:tc>
      <w:tc>
        <w:tcPr>
          <w:tcW w:w="5924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F35C545" w14:textId="77777777" w:rsidR="001511EF" w:rsidRDefault="001511EF" w:rsidP="0093301D">
          <w:pPr>
            <w:rPr>
              <w:rFonts w:ascii="Arial Narrow" w:hAnsi="Arial Narrow" w:cs="Arial"/>
              <w:color w:val="800080"/>
              <w:sz w:val="22"/>
              <w:szCs w:val="22"/>
              <w:lang w:val="es-MX" w:eastAsia="es-ES"/>
            </w:rPr>
          </w:pPr>
        </w:p>
      </w:tc>
      <w:tc>
        <w:tcPr>
          <w:tcW w:w="1701" w:type="dxa"/>
          <w:vMerge/>
          <w:tcBorders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</w:tcPr>
        <w:p w14:paraId="7CDDDEC0" w14:textId="77777777" w:rsidR="001511EF" w:rsidRDefault="001511EF" w:rsidP="0093301D">
          <w:pPr>
            <w:rPr>
              <w:rFonts w:ascii="Arial Narrow" w:hAnsi="Arial Narrow" w:cs="Arial"/>
              <w:color w:val="800080"/>
              <w:lang w:val="es-MX" w:eastAsia="es-ES"/>
            </w:rPr>
          </w:pPr>
        </w:p>
      </w:tc>
    </w:tr>
  </w:tbl>
  <w:p w14:paraId="24175403" w14:textId="77777777" w:rsidR="001511EF" w:rsidRDefault="001511EF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0647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85"/>
      <w:gridCol w:w="6573"/>
      <w:gridCol w:w="1689"/>
    </w:tblGrid>
    <w:tr w:rsidR="0031495C" w:rsidRPr="00121D9F" w14:paraId="3D22FB4D" w14:textId="77777777" w:rsidTr="00B60B57">
      <w:trPr>
        <w:trHeight w:val="514"/>
      </w:trPr>
      <w:tc>
        <w:tcPr>
          <w:tcW w:w="2385" w:type="dxa"/>
          <w:vAlign w:val="center"/>
        </w:tcPr>
        <w:p w14:paraId="2CF3D332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CNBCR-05/2022</w:t>
          </w:r>
        </w:p>
      </w:tc>
      <w:tc>
        <w:tcPr>
          <w:tcW w:w="6573" w:type="dxa"/>
          <w:vMerge w:val="restart"/>
          <w:vAlign w:val="center"/>
        </w:tcPr>
        <w:p w14:paraId="20F9E621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NRP-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34</w:t>
          </w:r>
        </w:p>
        <w:p w14:paraId="2DFE45F9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 xml:space="preserve">NORMAS TÉCNICAS PARA </w:t>
          </w:r>
          <w:r w:rsidRPr="00BA2813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AUTORIZAR COOPERATIVAS DE AHORRO Y CRÉDITO PARA LA CAPTACIÓN DE AHORROS DEL PÚBLICO Y PARA LA ADAPTACIÓN GRADUAL DE COOPERATIVAS QUE SUPEREN EL LÍMITE DE DEPÓSITOS Y APORTACIONES</w:t>
          </w:r>
        </w:p>
      </w:tc>
      <w:tc>
        <w:tcPr>
          <w:tcW w:w="1689" w:type="dxa"/>
          <w:vMerge w:val="restart"/>
          <w:vAlign w:val="center"/>
        </w:tcPr>
        <w:p w14:paraId="0ECF2DF6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b/>
              <w:noProof/>
              <w:color w:val="808080" w:themeColor="background1" w:themeShade="80"/>
              <w:sz w:val="18"/>
              <w:szCs w:val="18"/>
              <w:u w:val="single"/>
              <w:lang w:eastAsia="es-SV"/>
            </w:rPr>
            <w:drawing>
              <wp:anchor distT="0" distB="0" distL="114300" distR="114300" simplePos="0" relativeHeight="251664387" behindDoc="1" locked="0" layoutInCell="1" allowOverlap="1" wp14:anchorId="1BCE8E27" wp14:editId="5E3033C6">
                <wp:simplePos x="0" y="0"/>
                <wp:positionH relativeFrom="column">
                  <wp:posOffset>-48895</wp:posOffset>
                </wp:positionH>
                <wp:positionV relativeFrom="paragraph">
                  <wp:posOffset>50165</wp:posOffset>
                </wp:positionV>
                <wp:extent cx="1003935" cy="510540"/>
                <wp:effectExtent l="0" t="0" r="5715" b="3810"/>
                <wp:wrapNone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3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495C" w:rsidRPr="00121D9F" w14:paraId="054F3C06" w14:textId="77777777" w:rsidTr="00B60B57">
      <w:trPr>
        <w:trHeight w:val="522"/>
      </w:trPr>
      <w:tc>
        <w:tcPr>
          <w:tcW w:w="2385" w:type="dxa"/>
          <w:vAlign w:val="center"/>
        </w:tcPr>
        <w:p w14:paraId="020F9703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XX/06/2022</w:t>
          </w:r>
        </w:p>
      </w:tc>
      <w:tc>
        <w:tcPr>
          <w:tcW w:w="6573" w:type="dxa"/>
          <w:vMerge/>
          <w:vAlign w:val="center"/>
        </w:tcPr>
        <w:p w14:paraId="2B20FFFE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2C098C11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</w:tr>
    <w:tr w:rsidR="0031495C" w:rsidRPr="00121D9F" w14:paraId="69D58271" w14:textId="77777777" w:rsidTr="00B60B57">
      <w:trPr>
        <w:trHeight w:val="495"/>
      </w:trPr>
      <w:tc>
        <w:tcPr>
          <w:tcW w:w="2385" w:type="dxa"/>
          <w:vAlign w:val="center"/>
        </w:tcPr>
        <w:p w14:paraId="4BBE6F78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121D9F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XX/07/2022</w:t>
          </w:r>
        </w:p>
      </w:tc>
      <w:tc>
        <w:tcPr>
          <w:tcW w:w="6573" w:type="dxa"/>
          <w:vMerge/>
          <w:vAlign w:val="center"/>
        </w:tcPr>
        <w:p w14:paraId="63C73EC2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6DBF9574" w14:textId="77777777" w:rsidR="0031495C" w:rsidRPr="00121D9F" w:rsidRDefault="0031495C" w:rsidP="003149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</w:tr>
  </w:tbl>
  <w:p w14:paraId="6A16B47F" w14:textId="6A57F754" w:rsidR="001511EF" w:rsidRPr="00B955B5" w:rsidRDefault="001511EF" w:rsidP="005F636D">
    <w:pPr>
      <w:pStyle w:val="Encabezado"/>
      <w:rPr>
        <w:rFonts w:ascii="Museo Sans 300" w:hAnsi="Museo Sans 300"/>
        <w:sz w:val="16"/>
        <w:szCs w:val="16"/>
      </w:rPr>
    </w:pPr>
  </w:p>
  <w:p w14:paraId="25773FDB" w14:textId="7E64DB7D" w:rsidR="00B955B5" w:rsidRDefault="001511EF" w:rsidP="0031495C">
    <w:pPr>
      <w:spacing w:after="0" w:line="240" w:lineRule="auto"/>
      <w:ind w:firstLine="720"/>
      <w:jc w:val="right"/>
      <w:rPr>
        <w:rFonts w:ascii="Museo Sans 300" w:hAnsi="Museo Sans 300"/>
        <w:b/>
        <w:sz w:val="20"/>
        <w:szCs w:val="20"/>
      </w:rPr>
    </w:pPr>
    <w:r w:rsidRPr="00E53CF5">
      <w:rPr>
        <w:rFonts w:ascii="Museo Sans 300" w:hAnsi="Museo Sans 300"/>
        <w:b/>
        <w:sz w:val="20"/>
        <w:szCs w:val="20"/>
      </w:rPr>
      <w:t xml:space="preserve">Anexo No. </w:t>
    </w:r>
    <w:r>
      <w:rPr>
        <w:rFonts w:ascii="Museo Sans 300" w:hAnsi="Museo Sans 300"/>
        <w:b/>
        <w:sz w:val="20"/>
        <w:szCs w:val="20"/>
      </w:rPr>
      <w:t>3</w:t>
    </w:r>
  </w:p>
  <w:p w14:paraId="7E4555EC" w14:textId="77777777" w:rsidR="00C3492F" w:rsidRPr="00C3492F" w:rsidRDefault="00C3492F" w:rsidP="0031495C">
    <w:pPr>
      <w:spacing w:after="0" w:line="240" w:lineRule="auto"/>
      <w:ind w:firstLine="720"/>
      <w:jc w:val="right"/>
      <w:rPr>
        <w:rFonts w:ascii="Museo Sans 300" w:hAnsi="Museo Sans 300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4BB"/>
    <w:multiLevelType w:val="hybridMultilevel"/>
    <w:tmpl w:val="95E2AD14"/>
    <w:lvl w:ilvl="0" w:tplc="838023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63AD"/>
    <w:multiLevelType w:val="hybridMultilevel"/>
    <w:tmpl w:val="7A023442"/>
    <w:lvl w:ilvl="0" w:tplc="440A0017">
      <w:start w:val="1"/>
      <w:numFmt w:val="lowerLetter"/>
      <w:lvlText w:val="%1)"/>
      <w:lvlJc w:val="left"/>
      <w:pPr>
        <w:ind w:left="721" w:hanging="360"/>
      </w:pPr>
    </w:lvl>
    <w:lvl w:ilvl="1" w:tplc="440A0019">
      <w:start w:val="1"/>
      <w:numFmt w:val="lowerLetter"/>
      <w:lvlText w:val="%2."/>
      <w:lvlJc w:val="left"/>
      <w:pPr>
        <w:ind w:left="1441" w:hanging="360"/>
      </w:pPr>
    </w:lvl>
    <w:lvl w:ilvl="2" w:tplc="440A001B">
      <w:start w:val="1"/>
      <w:numFmt w:val="lowerRoman"/>
      <w:lvlText w:val="%3."/>
      <w:lvlJc w:val="right"/>
      <w:pPr>
        <w:ind w:left="2161" w:hanging="180"/>
      </w:pPr>
    </w:lvl>
    <w:lvl w:ilvl="3" w:tplc="440A000F" w:tentative="1">
      <w:start w:val="1"/>
      <w:numFmt w:val="decimal"/>
      <w:lvlText w:val="%4."/>
      <w:lvlJc w:val="left"/>
      <w:pPr>
        <w:ind w:left="2881" w:hanging="360"/>
      </w:pPr>
    </w:lvl>
    <w:lvl w:ilvl="4" w:tplc="440A0019" w:tentative="1">
      <w:start w:val="1"/>
      <w:numFmt w:val="lowerLetter"/>
      <w:lvlText w:val="%5."/>
      <w:lvlJc w:val="left"/>
      <w:pPr>
        <w:ind w:left="3601" w:hanging="360"/>
      </w:pPr>
    </w:lvl>
    <w:lvl w:ilvl="5" w:tplc="440A001B" w:tentative="1">
      <w:start w:val="1"/>
      <w:numFmt w:val="lowerRoman"/>
      <w:lvlText w:val="%6."/>
      <w:lvlJc w:val="right"/>
      <w:pPr>
        <w:ind w:left="4321" w:hanging="180"/>
      </w:pPr>
    </w:lvl>
    <w:lvl w:ilvl="6" w:tplc="440A000F" w:tentative="1">
      <w:start w:val="1"/>
      <w:numFmt w:val="decimal"/>
      <w:lvlText w:val="%7."/>
      <w:lvlJc w:val="left"/>
      <w:pPr>
        <w:ind w:left="5041" w:hanging="360"/>
      </w:pPr>
    </w:lvl>
    <w:lvl w:ilvl="7" w:tplc="440A0019" w:tentative="1">
      <w:start w:val="1"/>
      <w:numFmt w:val="lowerLetter"/>
      <w:lvlText w:val="%8."/>
      <w:lvlJc w:val="left"/>
      <w:pPr>
        <w:ind w:left="5761" w:hanging="360"/>
      </w:pPr>
    </w:lvl>
    <w:lvl w:ilvl="8" w:tplc="44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4873187"/>
    <w:multiLevelType w:val="hybridMultilevel"/>
    <w:tmpl w:val="5824BEE0"/>
    <w:lvl w:ilvl="0" w:tplc="5316F510">
      <w:start w:val="1"/>
      <w:numFmt w:val="lowerLetter"/>
      <w:lvlText w:val="%1)"/>
      <w:lvlJc w:val="left"/>
      <w:pPr>
        <w:ind w:left="717" w:hanging="360"/>
      </w:pPr>
      <w:rPr>
        <w:b w:val="0"/>
        <w:bCs/>
        <w:strike w:val="0"/>
      </w:rPr>
    </w:lvl>
    <w:lvl w:ilvl="1" w:tplc="F216EDD2">
      <w:start w:val="1"/>
      <w:numFmt w:val="lowerRoman"/>
      <w:lvlText w:val="%2)"/>
      <w:lvlJc w:val="left"/>
      <w:pPr>
        <w:ind w:left="179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A3E7484"/>
    <w:multiLevelType w:val="hybridMultilevel"/>
    <w:tmpl w:val="E272BE2E"/>
    <w:lvl w:ilvl="0" w:tplc="CF2EC1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571077F2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1A36"/>
    <w:multiLevelType w:val="hybridMultilevel"/>
    <w:tmpl w:val="7A0234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D5DC3"/>
    <w:multiLevelType w:val="hybridMultilevel"/>
    <w:tmpl w:val="5824BEE0"/>
    <w:lvl w:ilvl="0" w:tplc="5316F510">
      <w:start w:val="1"/>
      <w:numFmt w:val="lowerLetter"/>
      <w:lvlText w:val="%1)"/>
      <w:lvlJc w:val="left"/>
      <w:pPr>
        <w:ind w:left="717" w:hanging="360"/>
      </w:pPr>
      <w:rPr>
        <w:b w:val="0"/>
        <w:bCs/>
        <w:strike w:val="0"/>
      </w:rPr>
    </w:lvl>
    <w:lvl w:ilvl="1" w:tplc="F216EDD2">
      <w:start w:val="1"/>
      <w:numFmt w:val="lowerRoman"/>
      <w:lvlText w:val="%2)"/>
      <w:lvlJc w:val="left"/>
      <w:pPr>
        <w:ind w:left="179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F743520"/>
    <w:multiLevelType w:val="hybridMultilevel"/>
    <w:tmpl w:val="3A568540"/>
    <w:lvl w:ilvl="0" w:tplc="9BCC4DFC">
      <w:start w:val="1"/>
      <w:numFmt w:val="decimal"/>
      <w:lvlText w:val="Art. %1.-"/>
      <w:lvlJc w:val="left"/>
      <w:pPr>
        <w:tabs>
          <w:tab w:val="num" w:pos="284"/>
        </w:tabs>
        <w:ind w:left="0" w:firstLine="709"/>
      </w:pPr>
      <w:rPr>
        <w:rFonts w:ascii="Museo Sans 300" w:hAnsi="Museo Sans 300" w:hint="default"/>
        <w:b/>
        <w:strike w:val="0"/>
        <w:color w:val="auto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715AB"/>
    <w:multiLevelType w:val="multilevel"/>
    <w:tmpl w:val="C860848A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C94192"/>
    <w:multiLevelType w:val="hybridMultilevel"/>
    <w:tmpl w:val="5824BEE0"/>
    <w:lvl w:ilvl="0" w:tplc="5316F510">
      <w:start w:val="1"/>
      <w:numFmt w:val="lowerLetter"/>
      <w:lvlText w:val="%1)"/>
      <w:lvlJc w:val="left"/>
      <w:pPr>
        <w:ind w:left="717" w:hanging="360"/>
      </w:pPr>
      <w:rPr>
        <w:b w:val="0"/>
        <w:bCs/>
        <w:strike w:val="0"/>
      </w:rPr>
    </w:lvl>
    <w:lvl w:ilvl="1" w:tplc="F216EDD2">
      <w:start w:val="1"/>
      <w:numFmt w:val="lowerRoman"/>
      <w:lvlText w:val="%2)"/>
      <w:lvlJc w:val="left"/>
      <w:pPr>
        <w:ind w:left="179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A3A3B53"/>
    <w:multiLevelType w:val="hybridMultilevel"/>
    <w:tmpl w:val="D250CD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74C7"/>
    <w:multiLevelType w:val="hybridMultilevel"/>
    <w:tmpl w:val="95E2AD14"/>
    <w:lvl w:ilvl="0" w:tplc="838023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64591"/>
    <w:multiLevelType w:val="hybridMultilevel"/>
    <w:tmpl w:val="E2FC6F32"/>
    <w:lvl w:ilvl="0" w:tplc="A43ABE1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58C0"/>
    <w:multiLevelType w:val="hybridMultilevel"/>
    <w:tmpl w:val="23980B9C"/>
    <w:lvl w:ilvl="0" w:tplc="68DC56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42D7B"/>
    <w:multiLevelType w:val="hybridMultilevel"/>
    <w:tmpl w:val="0CA43D10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3299B"/>
    <w:multiLevelType w:val="hybridMultilevel"/>
    <w:tmpl w:val="95E2AD14"/>
    <w:lvl w:ilvl="0" w:tplc="838023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4327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7A560E5C"/>
    <w:multiLevelType w:val="hybridMultilevel"/>
    <w:tmpl w:val="7A0234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1865">
    <w:abstractNumId w:val="7"/>
  </w:num>
  <w:num w:numId="2" w16cid:durableId="945119319">
    <w:abstractNumId w:val="3"/>
  </w:num>
  <w:num w:numId="3" w16cid:durableId="441607491">
    <w:abstractNumId w:val="16"/>
  </w:num>
  <w:num w:numId="4" w16cid:durableId="1216350523">
    <w:abstractNumId w:val="9"/>
  </w:num>
  <w:num w:numId="5" w16cid:durableId="820779379">
    <w:abstractNumId w:val="6"/>
  </w:num>
  <w:num w:numId="6" w16cid:durableId="1022166054">
    <w:abstractNumId w:val="11"/>
  </w:num>
  <w:num w:numId="7" w16cid:durableId="1821267564">
    <w:abstractNumId w:val="2"/>
  </w:num>
  <w:num w:numId="8" w16cid:durableId="1817530588">
    <w:abstractNumId w:val="15"/>
  </w:num>
  <w:num w:numId="9" w16cid:durableId="1289774591">
    <w:abstractNumId w:val="8"/>
  </w:num>
  <w:num w:numId="10" w16cid:durableId="1965575427">
    <w:abstractNumId w:val="0"/>
  </w:num>
  <w:num w:numId="11" w16cid:durableId="1245609308">
    <w:abstractNumId w:val="10"/>
  </w:num>
  <w:num w:numId="12" w16cid:durableId="926579538">
    <w:abstractNumId w:val="14"/>
  </w:num>
  <w:num w:numId="13" w16cid:durableId="1991713439">
    <w:abstractNumId w:val="12"/>
  </w:num>
  <w:num w:numId="14" w16cid:durableId="861667878">
    <w:abstractNumId w:val="4"/>
  </w:num>
  <w:num w:numId="15" w16cid:durableId="494494432">
    <w:abstractNumId w:val="1"/>
  </w:num>
  <w:num w:numId="16" w16cid:durableId="475101909">
    <w:abstractNumId w:val="5"/>
  </w:num>
  <w:num w:numId="17" w16cid:durableId="113811278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hideSpellingErrors/>
  <w:hideGrammaticalErrors/>
  <w:revisionView w:inkAnnotations="0"/>
  <w:defaultTabStop w:val="0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F5"/>
    <w:rsid w:val="000162E1"/>
    <w:rsid w:val="00027403"/>
    <w:rsid w:val="00030CB7"/>
    <w:rsid w:val="000407CC"/>
    <w:rsid w:val="0004109B"/>
    <w:rsid w:val="00053B9B"/>
    <w:rsid w:val="00065782"/>
    <w:rsid w:val="00076391"/>
    <w:rsid w:val="000819D5"/>
    <w:rsid w:val="000961E7"/>
    <w:rsid w:val="000A1B15"/>
    <w:rsid w:val="000B7AFD"/>
    <w:rsid w:val="000C3680"/>
    <w:rsid w:val="000C400C"/>
    <w:rsid w:val="000D773E"/>
    <w:rsid w:val="000E56C5"/>
    <w:rsid w:val="000F2A89"/>
    <w:rsid w:val="000F4429"/>
    <w:rsid w:val="00103A66"/>
    <w:rsid w:val="001111FB"/>
    <w:rsid w:val="001125CC"/>
    <w:rsid w:val="00115967"/>
    <w:rsid w:val="00117B7E"/>
    <w:rsid w:val="00121D9F"/>
    <w:rsid w:val="00123337"/>
    <w:rsid w:val="00126330"/>
    <w:rsid w:val="00136E22"/>
    <w:rsid w:val="0014485F"/>
    <w:rsid w:val="00147327"/>
    <w:rsid w:val="00150C8D"/>
    <w:rsid w:val="001511EF"/>
    <w:rsid w:val="00157E0A"/>
    <w:rsid w:val="00160054"/>
    <w:rsid w:val="001D5FE8"/>
    <w:rsid w:val="001E5E53"/>
    <w:rsid w:val="001F0202"/>
    <w:rsid w:val="001F280D"/>
    <w:rsid w:val="001F3505"/>
    <w:rsid w:val="00203804"/>
    <w:rsid w:val="00204AC4"/>
    <w:rsid w:val="0021283D"/>
    <w:rsid w:val="00232082"/>
    <w:rsid w:val="002326D1"/>
    <w:rsid w:val="00235AB7"/>
    <w:rsid w:val="002451C5"/>
    <w:rsid w:val="002655F5"/>
    <w:rsid w:val="00274626"/>
    <w:rsid w:val="00274EDE"/>
    <w:rsid w:val="00291189"/>
    <w:rsid w:val="00295CCE"/>
    <w:rsid w:val="002A0079"/>
    <w:rsid w:val="002A17A5"/>
    <w:rsid w:val="002A4768"/>
    <w:rsid w:val="002A5516"/>
    <w:rsid w:val="002A7D3F"/>
    <w:rsid w:val="002B2E24"/>
    <w:rsid w:val="002C13C9"/>
    <w:rsid w:val="002C2768"/>
    <w:rsid w:val="002C5517"/>
    <w:rsid w:val="002D1B2C"/>
    <w:rsid w:val="002E5CC4"/>
    <w:rsid w:val="002F0A48"/>
    <w:rsid w:val="003010F6"/>
    <w:rsid w:val="003051E9"/>
    <w:rsid w:val="0031365C"/>
    <w:rsid w:val="0031495C"/>
    <w:rsid w:val="003155F6"/>
    <w:rsid w:val="0032153A"/>
    <w:rsid w:val="00324DD0"/>
    <w:rsid w:val="003273F2"/>
    <w:rsid w:val="00334178"/>
    <w:rsid w:val="00335D6B"/>
    <w:rsid w:val="00345711"/>
    <w:rsid w:val="00346BB6"/>
    <w:rsid w:val="00351830"/>
    <w:rsid w:val="00352812"/>
    <w:rsid w:val="00371880"/>
    <w:rsid w:val="003824F1"/>
    <w:rsid w:val="003936C4"/>
    <w:rsid w:val="00393A81"/>
    <w:rsid w:val="00396BA3"/>
    <w:rsid w:val="003C0682"/>
    <w:rsid w:val="003C6513"/>
    <w:rsid w:val="003D6206"/>
    <w:rsid w:val="003E688C"/>
    <w:rsid w:val="003F6AC2"/>
    <w:rsid w:val="003F6EED"/>
    <w:rsid w:val="0040507E"/>
    <w:rsid w:val="00431481"/>
    <w:rsid w:val="00450740"/>
    <w:rsid w:val="004615CB"/>
    <w:rsid w:val="00464C5D"/>
    <w:rsid w:val="00477439"/>
    <w:rsid w:val="0048171A"/>
    <w:rsid w:val="0048628A"/>
    <w:rsid w:val="00493436"/>
    <w:rsid w:val="004B0578"/>
    <w:rsid w:val="004B1124"/>
    <w:rsid w:val="004B5A54"/>
    <w:rsid w:val="004C28C0"/>
    <w:rsid w:val="004C3F40"/>
    <w:rsid w:val="004F1295"/>
    <w:rsid w:val="00502D25"/>
    <w:rsid w:val="005103A4"/>
    <w:rsid w:val="005106EE"/>
    <w:rsid w:val="00516804"/>
    <w:rsid w:val="00521D88"/>
    <w:rsid w:val="005311CB"/>
    <w:rsid w:val="00532644"/>
    <w:rsid w:val="0053575C"/>
    <w:rsid w:val="00547759"/>
    <w:rsid w:val="00550887"/>
    <w:rsid w:val="00554DC1"/>
    <w:rsid w:val="00565B3E"/>
    <w:rsid w:val="00570CFE"/>
    <w:rsid w:val="005927BE"/>
    <w:rsid w:val="005A0C35"/>
    <w:rsid w:val="005B1CEA"/>
    <w:rsid w:val="005B4E37"/>
    <w:rsid w:val="005B4E60"/>
    <w:rsid w:val="005B7C0B"/>
    <w:rsid w:val="005C2804"/>
    <w:rsid w:val="005D2354"/>
    <w:rsid w:val="005D2CC8"/>
    <w:rsid w:val="005F636D"/>
    <w:rsid w:val="00612015"/>
    <w:rsid w:val="00613089"/>
    <w:rsid w:val="00621EC7"/>
    <w:rsid w:val="00623694"/>
    <w:rsid w:val="00636E39"/>
    <w:rsid w:val="00637167"/>
    <w:rsid w:val="00657619"/>
    <w:rsid w:val="00666F46"/>
    <w:rsid w:val="00683422"/>
    <w:rsid w:val="006960E5"/>
    <w:rsid w:val="006B3523"/>
    <w:rsid w:val="006C2378"/>
    <w:rsid w:val="006D1E71"/>
    <w:rsid w:val="006D22A5"/>
    <w:rsid w:val="006E2604"/>
    <w:rsid w:val="00705088"/>
    <w:rsid w:val="007075C9"/>
    <w:rsid w:val="0071637D"/>
    <w:rsid w:val="007219CA"/>
    <w:rsid w:val="00726314"/>
    <w:rsid w:val="007315D1"/>
    <w:rsid w:val="00741D3C"/>
    <w:rsid w:val="00750370"/>
    <w:rsid w:val="007546D7"/>
    <w:rsid w:val="007636F5"/>
    <w:rsid w:val="00772F07"/>
    <w:rsid w:val="007738CB"/>
    <w:rsid w:val="007918D9"/>
    <w:rsid w:val="0079748C"/>
    <w:rsid w:val="007A7CA0"/>
    <w:rsid w:val="007B333D"/>
    <w:rsid w:val="007D05B0"/>
    <w:rsid w:val="007D5541"/>
    <w:rsid w:val="007F0458"/>
    <w:rsid w:val="00805440"/>
    <w:rsid w:val="00810E8D"/>
    <w:rsid w:val="008115D9"/>
    <w:rsid w:val="008227A4"/>
    <w:rsid w:val="008300CD"/>
    <w:rsid w:val="008521BA"/>
    <w:rsid w:val="00861B9D"/>
    <w:rsid w:val="00866F25"/>
    <w:rsid w:val="00874EC9"/>
    <w:rsid w:val="008872C5"/>
    <w:rsid w:val="008A6B6B"/>
    <w:rsid w:val="008B1D0A"/>
    <w:rsid w:val="008B6167"/>
    <w:rsid w:val="008C183E"/>
    <w:rsid w:val="008C521B"/>
    <w:rsid w:val="008D3A17"/>
    <w:rsid w:val="008E1607"/>
    <w:rsid w:val="008E4DF6"/>
    <w:rsid w:val="008F1A25"/>
    <w:rsid w:val="00906F21"/>
    <w:rsid w:val="009103E3"/>
    <w:rsid w:val="00920F47"/>
    <w:rsid w:val="00922475"/>
    <w:rsid w:val="009224D3"/>
    <w:rsid w:val="0093301D"/>
    <w:rsid w:val="00943674"/>
    <w:rsid w:val="00944D89"/>
    <w:rsid w:val="00951EB8"/>
    <w:rsid w:val="00955C07"/>
    <w:rsid w:val="00957F33"/>
    <w:rsid w:val="009625ED"/>
    <w:rsid w:val="00963B93"/>
    <w:rsid w:val="00975F1F"/>
    <w:rsid w:val="00982BE1"/>
    <w:rsid w:val="009839CD"/>
    <w:rsid w:val="00983C4B"/>
    <w:rsid w:val="00985327"/>
    <w:rsid w:val="00991B08"/>
    <w:rsid w:val="009B7D20"/>
    <w:rsid w:val="009C6CC1"/>
    <w:rsid w:val="009E37E0"/>
    <w:rsid w:val="009E6CDF"/>
    <w:rsid w:val="009F4352"/>
    <w:rsid w:val="00A016B3"/>
    <w:rsid w:val="00A178D2"/>
    <w:rsid w:val="00A41520"/>
    <w:rsid w:val="00A41D79"/>
    <w:rsid w:val="00A4393D"/>
    <w:rsid w:val="00A55E60"/>
    <w:rsid w:val="00A658DF"/>
    <w:rsid w:val="00A66710"/>
    <w:rsid w:val="00A678FE"/>
    <w:rsid w:val="00A732A8"/>
    <w:rsid w:val="00A73C2F"/>
    <w:rsid w:val="00A8539A"/>
    <w:rsid w:val="00A92983"/>
    <w:rsid w:val="00A95DF5"/>
    <w:rsid w:val="00AA2A0A"/>
    <w:rsid w:val="00AB429C"/>
    <w:rsid w:val="00AB71F4"/>
    <w:rsid w:val="00AB771C"/>
    <w:rsid w:val="00AD7DD4"/>
    <w:rsid w:val="00AE165D"/>
    <w:rsid w:val="00AE473E"/>
    <w:rsid w:val="00AE5241"/>
    <w:rsid w:val="00AF0A0C"/>
    <w:rsid w:val="00AF2239"/>
    <w:rsid w:val="00AF3F35"/>
    <w:rsid w:val="00AF5CEF"/>
    <w:rsid w:val="00AF7108"/>
    <w:rsid w:val="00B035A6"/>
    <w:rsid w:val="00B065D3"/>
    <w:rsid w:val="00B07ABB"/>
    <w:rsid w:val="00B12319"/>
    <w:rsid w:val="00B1795E"/>
    <w:rsid w:val="00B31EE2"/>
    <w:rsid w:val="00B36D81"/>
    <w:rsid w:val="00B4141C"/>
    <w:rsid w:val="00B428F6"/>
    <w:rsid w:val="00B54F30"/>
    <w:rsid w:val="00B66205"/>
    <w:rsid w:val="00B721A1"/>
    <w:rsid w:val="00B73768"/>
    <w:rsid w:val="00B81343"/>
    <w:rsid w:val="00B82F72"/>
    <w:rsid w:val="00B915A6"/>
    <w:rsid w:val="00B955B5"/>
    <w:rsid w:val="00BA2813"/>
    <w:rsid w:val="00BA5870"/>
    <w:rsid w:val="00BB07E1"/>
    <w:rsid w:val="00BC114A"/>
    <w:rsid w:val="00BC496D"/>
    <w:rsid w:val="00BC746B"/>
    <w:rsid w:val="00BE5955"/>
    <w:rsid w:val="00BF0C0A"/>
    <w:rsid w:val="00C00AD3"/>
    <w:rsid w:val="00C02CBC"/>
    <w:rsid w:val="00C06167"/>
    <w:rsid w:val="00C076B7"/>
    <w:rsid w:val="00C12CC3"/>
    <w:rsid w:val="00C23F73"/>
    <w:rsid w:val="00C30443"/>
    <w:rsid w:val="00C31CD5"/>
    <w:rsid w:val="00C3492F"/>
    <w:rsid w:val="00C40E48"/>
    <w:rsid w:val="00C4692D"/>
    <w:rsid w:val="00C46D2B"/>
    <w:rsid w:val="00C47010"/>
    <w:rsid w:val="00C512B0"/>
    <w:rsid w:val="00C57CE5"/>
    <w:rsid w:val="00C655B2"/>
    <w:rsid w:val="00C70787"/>
    <w:rsid w:val="00C90857"/>
    <w:rsid w:val="00CA26C9"/>
    <w:rsid w:val="00CB5316"/>
    <w:rsid w:val="00CD19F5"/>
    <w:rsid w:val="00CE1782"/>
    <w:rsid w:val="00CE4DA7"/>
    <w:rsid w:val="00CE52CC"/>
    <w:rsid w:val="00CF0EAA"/>
    <w:rsid w:val="00CF628E"/>
    <w:rsid w:val="00D01EF5"/>
    <w:rsid w:val="00D05784"/>
    <w:rsid w:val="00D06CEA"/>
    <w:rsid w:val="00D11336"/>
    <w:rsid w:val="00D121D2"/>
    <w:rsid w:val="00D17A2E"/>
    <w:rsid w:val="00D21BED"/>
    <w:rsid w:val="00D256C9"/>
    <w:rsid w:val="00D31639"/>
    <w:rsid w:val="00D37B30"/>
    <w:rsid w:val="00D40B0F"/>
    <w:rsid w:val="00D43C1C"/>
    <w:rsid w:val="00D56292"/>
    <w:rsid w:val="00D6189F"/>
    <w:rsid w:val="00D70451"/>
    <w:rsid w:val="00D73525"/>
    <w:rsid w:val="00D74217"/>
    <w:rsid w:val="00DB2EDC"/>
    <w:rsid w:val="00DB33AA"/>
    <w:rsid w:val="00DB5921"/>
    <w:rsid w:val="00DC143D"/>
    <w:rsid w:val="00DC46C5"/>
    <w:rsid w:val="00DC4C1B"/>
    <w:rsid w:val="00DC7298"/>
    <w:rsid w:val="00DE28F3"/>
    <w:rsid w:val="00DE5E04"/>
    <w:rsid w:val="00DE70C9"/>
    <w:rsid w:val="00DF64DD"/>
    <w:rsid w:val="00DF69EB"/>
    <w:rsid w:val="00E06567"/>
    <w:rsid w:val="00E102EB"/>
    <w:rsid w:val="00E268FC"/>
    <w:rsid w:val="00E357E0"/>
    <w:rsid w:val="00E43904"/>
    <w:rsid w:val="00E508F7"/>
    <w:rsid w:val="00E53CF5"/>
    <w:rsid w:val="00E5562C"/>
    <w:rsid w:val="00E92964"/>
    <w:rsid w:val="00E92B79"/>
    <w:rsid w:val="00EA0940"/>
    <w:rsid w:val="00EA1320"/>
    <w:rsid w:val="00EC0D9B"/>
    <w:rsid w:val="00ED0C81"/>
    <w:rsid w:val="00ED3E39"/>
    <w:rsid w:val="00EE23EF"/>
    <w:rsid w:val="00EE2501"/>
    <w:rsid w:val="00EF44FF"/>
    <w:rsid w:val="00F06AAC"/>
    <w:rsid w:val="00F158A5"/>
    <w:rsid w:val="00F31F0B"/>
    <w:rsid w:val="00F4038F"/>
    <w:rsid w:val="00F4071E"/>
    <w:rsid w:val="00F43743"/>
    <w:rsid w:val="00F508FD"/>
    <w:rsid w:val="00F513E5"/>
    <w:rsid w:val="00F55FCC"/>
    <w:rsid w:val="00F6664D"/>
    <w:rsid w:val="00F6711F"/>
    <w:rsid w:val="00F86013"/>
    <w:rsid w:val="00F868C9"/>
    <w:rsid w:val="00FA3BDA"/>
    <w:rsid w:val="00FB5FD4"/>
    <w:rsid w:val="00FB6570"/>
    <w:rsid w:val="00FC4737"/>
    <w:rsid w:val="00FC6DA6"/>
    <w:rsid w:val="00FD0577"/>
    <w:rsid w:val="00FD34B6"/>
    <w:rsid w:val="00FE0536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B8BD86E"/>
  <w15:chartTrackingRefBased/>
  <w15:docId w15:val="{F8D970B0-7B17-46CB-B27F-5905C9A3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A95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5DF5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Encabezado">
    <w:name w:val="header"/>
    <w:basedOn w:val="Normal"/>
    <w:link w:val="EncabezadoCar"/>
    <w:uiPriority w:val="99"/>
    <w:unhideWhenUsed/>
    <w:rsid w:val="00A95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DF5"/>
  </w:style>
  <w:style w:type="paragraph" w:styleId="Piedepgina">
    <w:name w:val="footer"/>
    <w:basedOn w:val="Normal"/>
    <w:link w:val="PiedepginaCar"/>
    <w:uiPriority w:val="99"/>
    <w:unhideWhenUsed/>
    <w:rsid w:val="00A95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DF5"/>
  </w:style>
  <w:style w:type="paragraph" w:styleId="Textoindependiente2">
    <w:name w:val="Body Text 2"/>
    <w:basedOn w:val="Normal"/>
    <w:link w:val="Textoindependiente2Car"/>
    <w:rsid w:val="00A95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95DF5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A95DF5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customStyle="1" w:styleId="Tablaconcuadrcula1">
    <w:name w:val="Tabla con cuadrícula1"/>
    <w:basedOn w:val="Tablanormal"/>
    <w:uiPriority w:val="59"/>
    <w:rsid w:val="00A95DF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A95DF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95DF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95DF5"/>
  </w:style>
  <w:style w:type="character" w:styleId="Refdecomentario">
    <w:name w:val="annotation reference"/>
    <w:basedOn w:val="Fuentedeprrafopredeter"/>
    <w:uiPriority w:val="99"/>
    <w:semiHidden/>
    <w:unhideWhenUsed/>
    <w:rsid w:val="00A95D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5D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5DF5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A95DF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5D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nhideWhenUsed/>
    <w:qFormat/>
    <w:rsid w:val="00521D88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09B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5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5CB"/>
    <w:rPr>
      <w:b/>
      <w:bCs/>
      <w:sz w:val="20"/>
      <w:szCs w:val="20"/>
    </w:rPr>
  </w:style>
  <w:style w:type="paragraph" w:customStyle="1" w:styleId="Default">
    <w:name w:val="Default"/>
    <w:rsid w:val="005F6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21D9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D1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TAK2XWSQXAVX-1676556059-4638</_dlc_DocId>
    <_dlc_DocIdUrl xmlns="925361b9-3a0c-4c35-ae0e-5f5ef97db517">
      <Url>http://sis/dn/_layouts/15/DocIdRedir.aspx?ID=TAK2XWSQXAVX-1676556059-4638</Url>
      <Description>TAK2XWSQXAVX-1676556059-4638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CA795-5ABE-4D23-BA83-A8E88F350C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9A810C-2D5E-47CE-9ECE-368F0D9DCF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13CAE0-CD61-4810-BC00-1F667DFA6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DC24C-2BE5-43A7-9A72-72938E88667A}">
  <ds:schemaRefs>
    <ds:schemaRef ds:uri="http://www.w3.org/XML/1998/namespace"/>
    <ds:schemaRef ds:uri="925361b9-3a0c-4c35-ae0e-5f5ef97db51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287c0b5-b5c5-4019-839b-c1f429e15169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093E089-B694-4940-BBBB-80E409D8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5042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Geremias Sanchez Martinez</dc:creator>
  <cp:keywords/>
  <dc:description/>
  <cp:lastModifiedBy>Karen Beatriz Bonilla Sánchez</cp:lastModifiedBy>
  <cp:revision>2</cp:revision>
  <cp:lastPrinted>2022-03-01T18:11:00Z</cp:lastPrinted>
  <dcterms:created xsi:type="dcterms:W3CDTF">2022-06-10T03:56:00Z</dcterms:created>
  <dcterms:modified xsi:type="dcterms:W3CDTF">2022-06-10T03:56:00Z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f6a4b351-da9d-432a-9d45-6823584183e7</vt:lpwstr>
  </property>
  <property fmtid="{D5CDD505-2E9C-101B-9397-08002B2CF9AE}" pid="3" name="ContentTypeId">
    <vt:lpwstr>0x010100DB8D3B18ACB94346A00B415865940FF8</vt:lpwstr>
  </property>
  <property fmtid="{D5CDD505-2E9C-101B-9397-08002B2CF9AE}" pid="4" name="_dlc_DocIdItemGuid">
    <vt:lpwstr>f89b21e6-dc53-451a-9b18-c35859a1a1d4</vt:lpwstr>
  </property>
</Properties>
</file>