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jc w:val="center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2"/>
        <w:gridCol w:w="3203"/>
        <w:gridCol w:w="3204"/>
      </w:tblGrid>
      <w:tr w:rsidR="007D2FF8" w:rsidRPr="00B46DEF" w14:paraId="71A89970" w14:textId="77777777" w:rsidTr="00B14FD9">
        <w:trPr>
          <w:trHeight w:val="654"/>
          <w:jc w:val="center"/>
        </w:trPr>
        <w:tc>
          <w:tcPr>
            <w:tcW w:w="2802" w:type="dxa"/>
            <w:vAlign w:val="center"/>
          </w:tcPr>
          <w:p w14:paraId="4E69F386" w14:textId="027DCB01" w:rsidR="007D2FF8" w:rsidRPr="0047765B" w:rsidRDefault="007D2FF8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bookmarkStart w:id="0" w:name="_Hlk93653739"/>
            <w:r w:rsidRPr="0047765B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S</w:t>
            </w:r>
            <w:r w:rsidR="00825931">
              <w:rPr>
                <w:rFonts w:ascii="Museo Sans 300" w:hAnsi="Museo Sans 300"/>
                <w:b/>
                <w:bCs/>
                <w:sz w:val="20"/>
                <w:szCs w:val="20"/>
              </w:rPr>
              <w:t>EG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-0</w:t>
            </w:r>
            <w:r w:rsidR="00D574F0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8C5018"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07" w:type="dxa"/>
            <w:gridSpan w:val="2"/>
            <w:vAlign w:val="center"/>
          </w:tcPr>
          <w:p w14:paraId="51B04089" w14:textId="00E9CC83" w:rsidR="007D2FF8" w:rsidRPr="00B46DEF" w:rsidRDefault="007075F2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AUTORIZACIÓN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PARA ADQUIRIR A</w:t>
            </w:r>
            <w:r w:rsidR="0091492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CIONES D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E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MÁS DEL 1% DEL CAPITAL SOCIAL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DE </w:t>
            </w:r>
            <w:r w:rsidR="0043655A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LAS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SEGUROS</w:t>
            </w:r>
          </w:p>
        </w:tc>
      </w:tr>
      <w:tr w:rsidR="007D2FF8" w:rsidRPr="00B46DEF" w14:paraId="68D2FD7D" w14:textId="77777777" w:rsidTr="00122D7D">
        <w:trPr>
          <w:jc w:val="center"/>
        </w:trPr>
        <w:tc>
          <w:tcPr>
            <w:tcW w:w="2802" w:type="dxa"/>
            <w:vAlign w:val="center"/>
          </w:tcPr>
          <w:p w14:paraId="6C135D70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407" w:type="dxa"/>
            <w:gridSpan w:val="2"/>
            <w:vAlign w:val="center"/>
          </w:tcPr>
          <w:p w14:paraId="3DF4865A" w14:textId="183E62CE" w:rsidR="007D2FF8" w:rsidRPr="00B46DEF" w:rsidRDefault="007D2FF8" w:rsidP="00122D7D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B46DEF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Intendencia de </w:t>
            </w:r>
            <w:r w:rsidR="00825931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Seguros</w:t>
            </w:r>
            <w:r w:rsidR="007075F2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.</w:t>
            </w:r>
          </w:p>
        </w:tc>
      </w:tr>
      <w:tr w:rsidR="007D2FF8" w:rsidRPr="00B46DEF" w14:paraId="59FF1866" w14:textId="77777777" w:rsidTr="00B14FD9">
        <w:trPr>
          <w:trHeight w:val="553"/>
          <w:jc w:val="center"/>
        </w:trPr>
        <w:tc>
          <w:tcPr>
            <w:tcW w:w="2802" w:type="dxa"/>
            <w:vAlign w:val="center"/>
          </w:tcPr>
          <w:p w14:paraId="0153999A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03" w:type="dxa"/>
            <w:vAlign w:val="center"/>
          </w:tcPr>
          <w:p w14:paraId="7F385FB7" w14:textId="069F806A" w:rsidR="007075F2" w:rsidRPr="0091492C" w:rsidRDefault="00FE651A" w:rsidP="00207B6B">
            <w:pPr>
              <w:pStyle w:val="Prrafodelista"/>
              <w:numPr>
                <w:ilvl w:val="0"/>
                <w:numId w:val="3"/>
              </w:numPr>
              <w:ind w:left="395"/>
              <w:jc w:val="both"/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</w:pPr>
            <w:r w:rsidRPr="00FE651A">
              <w:rPr>
                <w:rFonts w:ascii="Museo Sans 300" w:hAnsi="Museo Sans 300"/>
                <w:b/>
                <w:bCs/>
                <w:i w:val="0"/>
                <w:color w:val="0F243E" w:themeColor="text2" w:themeShade="80"/>
                <w:sz w:val="20"/>
                <w:szCs w:val="20"/>
              </w:rPr>
              <w:t>Personas naturales y/o jurídicas interesadas</w:t>
            </w:r>
          </w:p>
        </w:tc>
        <w:tc>
          <w:tcPr>
            <w:tcW w:w="3204" w:type="dxa"/>
            <w:vAlign w:val="center"/>
          </w:tcPr>
          <w:p w14:paraId="30BCE738" w14:textId="080A8161" w:rsidR="007D2FF8" w:rsidRPr="00B46DEF" w:rsidRDefault="007D2FF8" w:rsidP="00122D7D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BF606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45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días</w:t>
            </w:r>
            <w:r w:rsidR="00BF606B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hábiles</w:t>
            </w:r>
          </w:p>
        </w:tc>
      </w:tr>
      <w:tr w:rsidR="007D2FF8" w:rsidRPr="00B46DEF" w14:paraId="334C9419" w14:textId="77777777" w:rsidTr="00122D7D">
        <w:trPr>
          <w:jc w:val="center"/>
        </w:trPr>
        <w:tc>
          <w:tcPr>
            <w:tcW w:w="2802" w:type="dxa"/>
            <w:vAlign w:val="center"/>
          </w:tcPr>
          <w:p w14:paraId="2A57DEB7" w14:textId="77777777" w:rsidR="007D2FF8" w:rsidRPr="00B46DEF" w:rsidRDefault="007D2FF8" w:rsidP="00122D7D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B46DEF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407" w:type="dxa"/>
            <w:gridSpan w:val="2"/>
            <w:vAlign w:val="center"/>
          </w:tcPr>
          <w:p w14:paraId="0807EE45" w14:textId="0C76EBC2" w:rsidR="007D2FF8" w:rsidRPr="0047765B" w:rsidRDefault="00934793" w:rsidP="00122D7D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15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 w:rsidR="00FE651A">
              <w:rPr>
                <w:rFonts w:ascii="Museo Sans 300" w:hAnsi="Museo Sans 300"/>
                <w:b/>
                <w:bCs/>
                <w:sz w:val="20"/>
                <w:szCs w:val="20"/>
              </w:rPr>
              <w:t>6</w:t>
            </w:r>
            <w:r w:rsidR="007075F2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  <w:bookmarkEnd w:id="0"/>
    </w:tbl>
    <w:p w14:paraId="60777712" w14:textId="77777777" w:rsidR="007D2FF8" w:rsidRDefault="007D2FF8" w:rsidP="007A3BB0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07DADE8" w14:textId="77777777" w:rsidR="007A3BB0" w:rsidRPr="007A3BB0" w:rsidRDefault="007A3BB0" w:rsidP="007A3BB0">
      <w:pPr>
        <w:spacing w:after="0" w:line="240" w:lineRule="auto"/>
        <w:jc w:val="both"/>
        <w:rPr>
          <w:rFonts w:ascii="Museo Sans 300" w:hAnsi="Museo Sans 300"/>
          <w:i w:val="0"/>
        </w:rPr>
      </w:pPr>
    </w:p>
    <w:p w14:paraId="2085856F" w14:textId="77777777" w:rsidR="007A3BB0" w:rsidRPr="00451702" w:rsidRDefault="00451702" w:rsidP="007A3BB0">
      <w:pPr>
        <w:spacing w:after="0" w:line="240" w:lineRule="auto"/>
        <w:jc w:val="both"/>
        <w:rPr>
          <w:rFonts w:ascii="Museo Sans 300" w:hAnsi="Museo Sans 300"/>
          <w:b/>
          <w:i w:val="0"/>
          <w:szCs w:val="20"/>
          <w:u w:val="single"/>
        </w:rPr>
      </w:pPr>
      <w:r w:rsidRPr="00451702">
        <w:rPr>
          <w:rFonts w:ascii="Museo Sans 300" w:hAnsi="Museo Sans 300"/>
          <w:b/>
          <w:i w:val="0"/>
          <w:szCs w:val="20"/>
          <w:u w:val="single"/>
        </w:rPr>
        <w:t>Base Legal</w:t>
      </w:r>
      <w:r w:rsidR="007A3BB0" w:rsidRPr="00451702">
        <w:rPr>
          <w:rFonts w:ascii="Museo Sans 300" w:hAnsi="Museo Sans 300"/>
          <w:b/>
          <w:i w:val="0"/>
          <w:szCs w:val="20"/>
          <w:u w:val="single"/>
        </w:rPr>
        <w:t xml:space="preserve"> </w:t>
      </w:r>
    </w:p>
    <w:p w14:paraId="3D5CB962" w14:textId="77777777" w:rsidR="007A3BB0" w:rsidRPr="00866908" w:rsidRDefault="007A3BB0" w:rsidP="007A3BB0">
      <w:pPr>
        <w:spacing w:after="0" w:line="240" w:lineRule="auto"/>
        <w:jc w:val="both"/>
        <w:rPr>
          <w:rFonts w:ascii="Museo Sans 300" w:hAnsi="Museo Sans 300"/>
          <w:i w:val="0"/>
          <w:szCs w:val="20"/>
        </w:rPr>
      </w:pPr>
    </w:p>
    <w:p w14:paraId="3F365F8B" w14:textId="01E51F2C" w:rsidR="00825931" w:rsidRPr="00D07D7F" w:rsidRDefault="00825931" w:rsidP="007903D1">
      <w:pPr>
        <w:pStyle w:val="Prrafodelista"/>
        <w:numPr>
          <w:ilvl w:val="0"/>
          <w:numId w:val="2"/>
        </w:numPr>
        <w:spacing w:after="0" w:line="240" w:lineRule="auto"/>
        <w:contextualSpacing w:val="0"/>
        <w:rPr>
          <w:rFonts w:ascii="Museo Sans 300" w:hAnsi="Museo Sans 300"/>
          <w:bCs/>
          <w:szCs w:val="20"/>
        </w:rPr>
      </w:pPr>
      <w:r w:rsidRPr="00D07D7F">
        <w:rPr>
          <w:rFonts w:ascii="Museo Sans 300" w:hAnsi="Museo Sans 300"/>
          <w:bCs/>
          <w:szCs w:val="20"/>
        </w:rPr>
        <w:t>Ley de Sociedades de Seguros: Artículo 6.</w:t>
      </w:r>
    </w:p>
    <w:p w14:paraId="490225C0" w14:textId="17AEB38C" w:rsidR="00825931" w:rsidRPr="00D07D7F" w:rsidRDefault="00825931" w:rsidP="007903D1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  <w:bCs/>
          <w:szCs w:val="20"/>
        </w:rPr>
      </w:pPr>
      <w:r w:rsidRPr="00D07D7F">
        <w:rPr>
          <w:rFonts w:ascii="Museo Sans 300" w:hAnsi="Museo Sans 300"/>
          <w:bCs/>
          <w:szCs w:val="20"/>
        </w:rPr>
        <w:t xml:space="preserve">Instructivo sobre la Transferencia de Acciones </w:t>
      </w:r>
      <w:r w:rsidR="001D6E95" w:rsidRPr="00D07D7F">
        <w:rPr>
          <w:rFonts w:ascii="Museo Sans 300" w:hAnsi="Museo Sans 300"/>
          <w:bCs/>
          <w:szCs w:val="20"/>
        </w:rPr>
        <w:t>de Sociedades de Seguros</w:t>
      </w:r>
      <w:r w:rsidRPr="00D07D7F">
        <w:rPr>
          <w:rFonts w:ascii="Museo Sans 300" w:hAnsi="Museo Sans 300"/>
          <w:bCs/>
          <w:szCs w:val="20"/>
        </w:rPr>
        <w:t xml:space="preserve"> </w:t>
      </w:r>
      <w:r w:rsidR="001D6E95" w:rsidRPr="00D07D7F">
        <w:rPr>
          <w:rFonts w:ascii="Museo Sans 300" w:hAnsi="Museo Sans 300"/>
          <w:bCs/>
          <w:szCs w:val="20"/>
        </w:rPr>
        <w:t>(</w:t>
      </w:r>
      <w:r w:rsidRPr="00D07D7F">
        <w:rPr>
          <w:rFonts w:ascii="Museo Sans 300" w:hAnsi="Museo Sans 300"/>
          <w:bCs/>
          <w:szCs w:val="20"/>
        </w:rPr>
        <w:t>NPS4-03</w:t>
      </w:r>
      <w:r w:rsidR="001D6E95" w:rsidRPr="00D07D7F">
        <w:rPr>
          <w:rFonts w:ascii="Museo Sans 300" w:hAnsi="Museo Sans 300"/>
          <w:bCs/>
          <w:szCs w:val="20"/>
        </w:rPr>
        <w:t>)</w:t>
      </w:r>
    </w:p>
    <w:p w14:paraId="4607BD96" w14:textId="77777777" w:rsidR="00451702" w:rsidRPr="0043655A" w:rsidRDefault="00451702" w:rsidP="00451702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szCs w:val="20"/>
          <w:u w:val="single"/>
        </w:rPr>
      </w:pPr>
    </w:p>
    <w:p w14:paraId="6CB2A426" w14:textId="5E24145D" w:rsidR="007A3BB0" w:rsidRPr="00B14FD9" w:rsidRDefault="00165F54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B14FD9">
        <w:rPr>
          <w:rFonts w:ascii="Museo Sans 300" w:hAnsi="Museo Sans 300"/>
          <w:b/>
          <w:u w:val="single"/>
          <w:lang w:val="es-SV"/>
        </w:rPr>
        <w:t>Requisitos</w:t>
      </w:r>
    </w:p>
    <w:p w14:paraId="292E0BFA" w14:textId="77777777" w:rsidR="0043655A" w:rsidRPr="00B14FD9" w:rsidRDefault="0043655A" w:rsidP="007A3BB0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Cs/>
          <w:lang w:val="es-SV"/>
        </w:rPr>
      </w:pPr>
    </w:p>
    <w:p w14:paraId="7FA796A8" w14:textId="19356145" w:rsidR="00A722D4" w:rsidRPr="00B14FD9" w:rsidRDefault="0043655A" w:rsidP="00A13447">
      <w:pPr>
        <w:pStyle w:val="Prrafodelista"/>
        <w:numPr>
          <w:ilvl w:val="1"/>
          <w:numId w:val="4"/>
        </w:numPr>
        <w:spacing w:after="0" w:line="240" w:lineRule="auto"/>
        <w:ind w:left="310" w:hanging="283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Personas naturales salvadoreñas o centroamericanas</w:t>
      </w:r>
      <w:r w:rsidR="00C535FF" w:rsidRPr="00B14FD9">
        <w:rPr>
          <w:rFonts w:ascii="Museo Sans 300" w:hAnsi="Museo Sans 300"/>
          <w:lang w:val="es-SV"/>
        </w:rPr>
        <w:t>.</w:t>
      </w:r>
    </w:p>
    <w:p w14:paraId="38CBCF1B" w14:textId="639C6D59" w:rsidR="00A722D4" w:rsidRPr="00B14FD9" w:rsidRDefault="0043655A" w:rsidP="00A13447">
      <w:pPr>
        <w:pStyle w:val="Prrafodelista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Solicitud expresa dirigida al Superintendente del Sistema Financiero, suscrita por la persona interesada de conformidad al anexo No. 1, del Instructivo sobre la Transferencia de Acciones de Sociedades de Seguros</w:t>
      </w:r>
      <w:r w:rsidR="00E4306C" w:rsidRPr="00B14FD9">
        <w:rPr>
          <w:rFonts w:ascii="Museo Sans 300" w:hAnsi="Museo Sans 300"/>
          <w:lang w:val="es-SV"/>
        </w:rPr>
        <w:t>;</w:t>
      </w:r>
    </w:p>
    <w:p w14:paraId="7DD4FF9E" w14:textId="6F3AB54A" w:rsidR="00A722D4" w:rsidRPr="00B14FD9" w:rsidRDefault="00A722D4" w:rsidP="00A13447">
      <w:pPr>
        <w:pStyle w:val="Prrafodelista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Fotocopia de Documento Único de Identidad (DUI);</w:t>
      </w:r>
    </w:p>
    <w:p w14:paraId="37534DBB" w14:textId="45D7D940" w:rsidR="00A722D4" w:rsidRPr="00B14FD9" w:rsidRDefault="00A722D4" w:rsidP="00A13447">
      <w:pPr>
        <w:pStyle w:val="Prrafodelista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Fotocopia del Número de Identificación Tributaria (NIT)</w:t>
      </w:r>
      <w:r w:rsidR="00C535FF" w:rsidRPr="00B14FD9">
        <w:rPr>
          <w:rFonts w:ascii="Museo Sans 300" w:hAnsi="Museo Sans 300"/>
          <w:lang w:val="es-SV"/>
        </w:rPr>
        <w:t>,</w:t>
      </w:r>
      <w:r w:rsidRPr="00B14FD9">
        <w:rPr>
          <w:rFonts w:ascii="Museo Sans 300" w:hAnsi="Museo Sans 300"/>
          <w:lang w:val="es-SV"/>
        </w:rPr>
        <w:t xml:space="preserve"> en el caso de extranjeros;</w:t>
      </w:r>
    </w:p>
    <w:p w14:paraId="396CCDD3" w14:textId="77777777" w:rsidR="00A722D4" w:rsidRPr="00B14FD9" w:rsidRDefault="00A722D4" w:rsidP="00A13447">
      <w:pPr>
        <w:pStyle w:val="Prrafodelista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Fotocopia certificada de pasaporte, en el caso de extranjeros;</w:t>
      </w:r>
    </w:p>
    <w:p w14:paraId="7033A813" w14:textId="4F033FC3" w:rsidR="00A722D4" w:rsidRPr="00B14FD9" w:rsidRDefault="00A722D4" w:rsidP="00A13447">
      <w:pPr>
        <w:pStyle w:val="Prrafodelista"/>
        <w:numPr>
          <w:ilvl w:val="1"/>
          <w:numId w:val="6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Declaración jurada, en la que hagan constar que no se encuentran en ninguna de las causas señaladas en el romano III numeral 2 del “Instructivo sobre la Transferencia de Acciones de Sociedades de Seguros NPS4-03.</w:t>
      </w:r>
    </w:p>
    <w:p w14:paraId="68D5D2BE" w14:textId="77777777" w:rsidR="0043655A" w:rsidRPr="00B14FD9" w:rsidRDefault="0043655A" w:rsidP="00A13447">
      <w:pPr>
        <w:spacing w:after="0" w:line="240" w:lineRule="auto"/>
        <w:jc w:val="both"/>
        <w:rPr>
          <w:rFonts w:ascii="Museo Sans 300" w:hAnsi="Museo Sans 300"/>
          <w:bCs/>
          <w:i w:val="0"/>
          <w:iCs/>
        </w:rPr>
      </w:pPr>
    </w:p>
    <w:p w14:paraId="769EE20C" w14:textId="0F2780F0" w:rsidR="00C1543D" w:rsidRPr="00B14FD9" w:rsidRDefault="00C1543D" w:rsidP="0062741A">
      <w:pPr>
        <w:pStyle w:val="Prrafodelista"/>
        <w:numPr>
          <w:ilvl w:val="1"/>
          <w:numId w:val="4"/>
        </w:numPr>
        <w:spacing w:after="0" w:line="240" w:lineRule="auto"/>
        <w:ind w:left="312" w:hanging="284"/>
        <w:jc w:val="both"/>
        <w:rPr>
          <w:rFonts w:ascii="Museo Sans 300" w:hAnsi="Museo Sans 300"/>
          <w:lang w:val="es-SV"/>
        </w:rPr>
      </w:pPr>
      <w:bookmarkStart w:id="1" w:name="_MON_1528725563"/>
      <w:bookmarkEnd w:id="1"/>
      <w:r w:rsidRPr="00B14FD9">
        <w:rPr>
          <w:rFonts w:ascii="Museo Sans 300" w:hAnsi="Museo Sans 300"/>
          <w:lang w:val="es-SV"/>
        </w:rPr>
        <w:t>Personas jurídicas</w:t>
      </w:r>
      <w:r w:rsidR="0062741A" w:rsidRPr="00B14FD9">
        <w:rPr>
          <w:rFonts w:ascii="Museo Sans 300" w:hAnsi="Museo Sans 300"/>
          <w:lang w:val="es-SV"/>
        </w:rPr>
        <w:t xml:space="preserve"> salvadoreñas cuyos accionistas sean personas naturales salvadoreñas o centroamericanas</w:t>
      </w:r>
    </w:p>
    <w:p w14:paraId="4D7A0650" w14:textId="68788B84" w:rsidR="00A13447" w:rsidRPr="00B14FD9" w:rsidRDefault="00A13447" w:rsidP="00A13447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 xml:space="preserve">Solicitud expresa dirigida al Superintendente del Sistema Financiero, suscrita por </w:t>
      </w:r>
      <w:r w:rsidR="00B22918" w:rsidRPr="00B14FD9">
        <w:rPr>
          <w:rFonts w:ascii="Museo Sans 300" w:hAnsi="Museo Sans 300"/>
          <w:lang w:val="es-SV"/>
        </w:rPr>
        <w:t xml:space="preserve">el representante legal </w:t>
      </w:r>
      <w:r w:rsidRPr="00B14FD9">
        <w:rPr>
          <w:rFonts w:ascii="Museo Sans 300" w:hAnsi="Museo Sans 300"/>
          <w:lang w:val="es-SV"/>
        </w:rPr>
        <w:t xml:space="preserve">de conformidad al anexo No. </w:t>
      </w:r>
      <w:r w:rsidR="002D5E5C" w:rsidRPr="00B14FD9">
        <w:rPr>
          <w:rFonts w:ascii="Museo Sans 300" w:hAnsi="Museo Sans 300"/>
          <w:lang w:val="es-SV"/>
        </w:rPr>
        <w:t>2</w:t>
      </w:r>
      <w:r w:rsidRPr="00B14FD9">
        <w:rPr>
          <w:rFonts w:ascii="Museo Sans 300" w:hAnsi="Museo Sans 300"/>
          <w:lang w:val="es-SV"/>
        </w:rPr>
        <w:t xml:space="preserve"> del Instructivo sobre la Transferencia de Acciones de Sociedades de Seguros;</w:t>
      </w:r>
    </w:p>
    <w:p w14:paraId="3DB58C8B" w14:textId="7EC8D65C" w:rsidR="00C1543D" w:rsidRPr="00B14FD9" w:rsidRDefault="00C1543D" w:rsidP="00A13447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Fotocopia del Número de Identificación Tributaria (NIT);</w:t>
      </w:r>
    </w:p>
    <w:p w14:paraId="1BCE858C" w14:textId="465F46A6" w:rsidR="00C1543D" w:rsidRPr="00B14FD9" w:rsidRDefault="00C1543D" w:rsidP="002D5E5C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Estados financieros del último ejercicio contable</w:t>
      </w:r>
      <w:r w:rsidR="00FE651A" w:rsidRPr="00B14FD9">
        <w:rPr>
          <w:rFonts w:ascii="Museo Sans 300" w:hAnsi="Museo Sans 300"/>
          <w:lang w:val="es-SV"/>
        </w:rPr>
        <w:t xml:space="preserve"> anteriores a la fecha de la solicitud</w:t>
      </w:r>
      <w:r w:rsidRPr="00B14FD9">
        <w:rPr>
          <w:rFonts w:ascii="Museo Sans 300" w:hAnsi="Museo Sans 300"/>
          <w:lang w:val="es-SV"/>
        </w:rPr>
        <w:t>, debidamente auditados</w:t>
      </w:r>
      <w:r w:rsidR="00945967" w:rsidRPr="00B14FD9">
        <w:rPr>
          <w:rFonts w:ascii="Museo Sans 300" w:hAnsi="Museo Sans 300"/>
          <w:lang w:val="es-SV"/>
        </w:rPr>
        <w:t>;</w:t>
      </w:r>
    </w:p>
    <w:p w14:paraId="5CE610A4" w14:textId="77777777" w:rsidR="00C1543D" w:rsidRPr="00B14FD9" w:rsidRDefault="00C1543D" w:rsidP="002D5E5C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Testimonio de escritura de constitución y estatutos, o ley de creación, según corresponda, en ambos casos con sus reformas;</w:t>
      </w:r>
    </w:p>
    <w:p w14:paraId="44A01224" w14:textId="6EDC2B3A" w:rsidR="00C1543D" w:rsidRPr="00B14FD9" w:rsidRDefault="00C1543D" w:rsidP="002D5E5C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Listado de los socios de la sociedad solicitante, con su respectiva participación porcentual en el capital social</w:t>
      </w:r>
      <w:r w:rsidR="00945967" w:rsidRPr="00B14FD9">
        <w:rPr>
          <w:rFonts w:ascii="Museo Sans 300" w:hAnsi="Museo Sans 300"/>
          <w:lang w:val="es-SV"/>
        </w:rPr>
        <w:t>;</w:t>
      </w:r>
    </w:p>
    <w:p w14:paraId="3E4946CC" w14:textId="7198CE5B" w:rsidR="002B60D7" w:rsidRPr="00B14FD9" w:rsidRDefault="002B60D7" w:rsidP="002B60D7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 xml:space="preserve">De los socios o accionistas que sean titulares del veinticinco por ciento o más de las acciones o derecho de la sociedad, deberán presentar declaración jurada, </w:t>
      </w:r>
      <w:r w:rsidRPr="00B14FD9">
        <w:rPr>
          <w:rFonts w:ascii="Museo Sans 300" w:hAnsi="Museo Sans 300"/>
          <w:lang w:val="es-SV"/>
        </w:rPr>
        <w:lastRenderedPageBreak/>
        <w:t>en la que hagan constar que no se encuentran en ninguna de las causas señaladas en el romano III numeral 2 del “Instructivo sobre la Transferencia de Acciones de Sociedades de Seguros NPS4-03.</w:t>
      </w:r>
    </w:p>
    <w:p w14:paraId="1266E312" w14:textId="01FC0EA6" w:rsidR="0062741A" w:rsidRPr="00B14FD9" w:rsidRDefault="0062741A" w:rsidP="002D5E5C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ES_tradnl"/>
        </w:rPr>
      </w:pPr>
      <w:bookmarkStart w:id="2" w:name="_MON_1528725585"/>
      <w:bookmarkEnd w:id="2"/>
      <w:r w:rsidRPr="00B14FD9">
        <w:rPr>
          <w:rFonts w:ascii="Museo Sans 300" w:hAnsi="Museo Sans 300"/>
          <w:lang w:val="es-ES_tradnl"/>
        </w:rPr>
        <w:t>Credencial actualizada de la junta directiva inscrita en el Registro de Comercio</w:t>
      </w:r>
      <w:r w:rsidR="002D5E5C" w:rsidRPr="00B14FD9">
        <w:rPr>
          <w:rFonts w:ascii="Museo Sans 300" w:hAnsi="Museo Sans 300"/>
          <w:lang w:val="es-ES_tradnl"/>
        </w:rPr>
        <w:t>;</w:t>
      </w:r>
    </w:p>
    <w:p w14:paraId="7EE0ABD8" w14:textId="5501388A" w:rsidR="0062741A" w:rsidRPr="00B14FD9" w:rsidRDefault="0062741A" w:rsidP="002D5E5C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ES_tradnl"/>
        </w:rPr>
      </w:pPr>
      <w:r w:rsidRPr="00B14FD9">
        <w:rPr>
          <w:rFonts w:ascii="Museo Sans 300" w:hAnsi="Museo Sans 300"/>
          <w:lang w:val="es-ES_tradnl"/>
        </w:rPr>
        <w:t>Nómina de los propietarios actuales de las acciones que se proyecta comprar</w:t>
      </w:r>
      <w:r w:rsidR="002D5E5C" w:rsidRPr="00B14FD9">
        <w:rPr>
          <w:rFonts w:ascii="Museo Sans 300" w:hAnsi="Museo Sans 300"/>
          <w:lang w:val="es-ES_tradnl"/>
        </w:rPr>
        <w:t>;</w:t>
      </w:r>
    </w:p>
    <w:p w14:paraId="0C2D8205" w14:textId="77777777" w:rsidR="0062741A" w:rsidRPr="00B14FD9" w:rsidRDefault="0062741A" w:rsidP="0037688D">
      <w:pPr>
        <w:pStyle w:val="Prrafodelista"/>
        <w:numPr>
          <w:ilvl w:val="0"/>
          <w:numId w:val="14"/>
        </w:numPr>
        <w:spacing w:after="0" w:line="240" w:lineRule="auto"/>
        <w:ind w:left="851" w:hanging="425"/>
        <w:jc w:val="both"/>
        <w:rPr>
          <w:rFonts w:ascii="Museo Sans 300" w:hAnsi="Museo Sans 300"/>
          <w:lang w:val="es-ES_tradnl"/>
        </w:rPr>
      </w:pPr>
      <w:r w:rsidRPr="00B14FD9">
        <w:rPr>
          <w:rFonts w:ascii="Museo Sans 300" w:hAnsi="Museo Sans 300"/>
          <w:lang w:val="es-ES_tradnl"/>
        </w:rPr>
        <w:t>Breve estudio del proyecto de inversión en acciones, que debe de contener la fuente de recursos para la adquisición de las acciones</w:t>
      </w:r>
    </w:p>
    <w:p w14:paraId="48E1B9BB" w14:textId="77777777" w:rsidR="0062741A" w:rsidRPr="00B14FD9" w:rsidRDefault="0062741A" w:rsidP="0062741A">
      <w:pPr>
        <w:spacing w:after="0" w:line="240" w:lineRule="auto"/>
        <w:jc w:val="both"/>
        <w:rPr>
          <w:rFonts w:ascii="Museo Sans 300" w:hAnsi="Museo Sans 300"/>
          <w:i w:val="0"/>
          <w:lang w:val="es-ES_tradnl"/>
        </w:rPr>
      </w:pPr>
    </w:p>
    <w:p w14:paraId="209F226B" w14:textId="792234A0" w:rsidR="0062741A" w:rsidRPr="00B14FD9" w:rsidRDefault="0037688D" w:rsidP="0037688D">
      <w:pPr>
        <w:pStyle w:val="Prrafodelista"/>
        <w:numPr>
          <w:ilvl w:val="1"/>
          <w:numId w:val="4"/>
        </w:numPr>
        <w:spacing w:after="0" w:line="240" w:lineRule="auto"/>
        <w:ind w:left="312" w:hanging="284"/>
        <w:jc w:val="both"/>
        <w:rPr>
          <w:rFonts w:ascii="Museo Sans 300" w:hAnsi="Museo Sans 300"/>
          <w:lang w:val="es-ES_tradnl"/>
        </w:rPr>
      </w:pPr>
      <w:r w:rsidRPr="00B14FD9">
        <w:rPr>
          <w:rFonts w:ascii="Museo Sans 300" w:hAnsi="Museo Sans 300"/>
          <w:lang w:val="es-SV"/>
        </w:rPr>
        <w:t>Sociedades</w:t>
      </w:r>
      <w:r w:rsidRPr="00B14FD9">
        <w:rPr>
          <w:rFonts w:ascii="Museo Sans 300" w:hAnsi="Museo Sans 300"/>
          <w:lang w:val="es-ES_tradnl"/>
        </w:rPr>
        <w:t xml:space="preserve"> de seguros o reaseguros centroamericanas u otras extranjeras</w:t>
      </w:r>
    </w:p>
    <w:p w14:paraId="5E75276F" w14:textId="77777777" w:rsidR="0062741A" w:rsidRPr="00B14FD9" w:rsidRDefault="0062741A" w:rsidP="00945967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7E3EAB38" w14:textId="5E7AB637" w:rsidR="00C1543D" w:rsidRPr="00B14FD9" w:rsidRDefault="00C1543D" w:rsidP="00C1543D">
      <w:pPr>
        <w:widowControl w:val="0"/>
        <w:spacing w:after="0" w:line="240" w:lineRule="auto"/>
        <w:jc w:val="both"/>
        <w:rPr>
          <w:rFonts w:ascii="Museo Sans 300" w:hAnsi="Museo Sans 300" w:cstheme="minorBidi"/>
          <w:i w:val="0"/>
        </w:rPr>
      </w:pPr>
      <w:bookmarkStart w:id="3" w:name="_MON_1528724000"/>
      <w:bookmarkEnd w:id="3"/>
      <w:r w:rsidRPr="00B14FD9">
        <w:rPr>
          <w:rFonts w:ascii="Museo Sans 300" w:hAnsi="Museo Sans 300" w:cstheme="minorBidi"/>
          <w:i w:val="0"/>
        </w:rPr>
        <w:t>Si los futuros accionistas son sociedades de seguros, reaseguradoras centroamericanas u otras extrajeras, deberán presentar adicionalmente los requisitos siguientes:</w:t>
      </w:r>
    </w:p>
    <w:p w14:paraId="24AD3CA4" w14:textId="3D5775A0" w:rsidR="00B22918" w:rsidRPr="00B14FD9" w:rsidRDefault="00B22918" w:rsidP="00C1543D">
      <w:pPr>
        <w:widowControl w:val="0"/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175AA1CC" w14:textId="77777777" w:rsidR="00C1543D" w:rsidRPr="00B14FD9" w:rsidRDefault="00C1543D" w:rsidP="00B14FD9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Clasificación internacional de la entidad solicitante, emitida por institución clasificadora reconocida internacionalmente.</w:t>
      </w:r>
    </w:p>
    <w:p w14:paraId="0AFDDC24" w14:textId="77777777" w:rsidR="00C1543D" w:rsidRPr="00B14FD9" w:rsidRDefault="00C1543D" w:rsidP="00B14FD9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>Certificación emitida por la autoridad competente en la que haga constar que la entidad solicitante opera conforme a la regulación y supervisión prudencial de su país de origen y que se encuentra cumpliendo las disposiciones que le fueren aplicables.</w:t>
      </w:r>
    </w:p>
    <w:p w14:paraId="5B113809" w14:textId="4437EEEF" w:rsidR="00914D39" w:rsidRPr="00B14FD9" w:rsidRDefault="00914D39" w:rsidP="00B14FD9">
      <w:pPr>
        <w:pStyle w:val="Prrafodelista"/>
        <w:widowControl w:val="0"/>
        <w:numPr>
          <w:ilvl w:val="0"/>
          <w:numId w:val="9"/>
        </w:numPr>
        <w:spacing w:after="0" w:line="240" w:lineRule="auto"/>
        <w:ind w:left="851" w:hanging="426"/>
        <w:jc w:val="both"/>
        <w:rPr>
          <w:rFonts w:ascii="Museo Sans 300" w:hAnsi="Museo Sans 300"/>
          <w:lang w:val="es-SV"/>
        </w:rPr>
      </w:pPr>
      <w:r w:rsidRPr="00B14FD9">
        <w:rPr>
          <w:rFonts w:ascii="Museo Sans 300" w:hAnsi="Museo Sans 300"/>
          <w:lang w:val="es-SV"/>
        </w:rPr>
        <w:t xml:space="preserve">Solicitud expresa dirigida al Superintendente del Sistema Financiero, suscrita por el </w:t>
      </w:r>
      <w:r w:rsidR="00B7076C" w:rsidRPr="00B14FD9">
        <w:rPr>
          <w:rFonts w:ascii="Museo Sans 300" w:hAnsi="Museo Sans 300"/>
          <w:lang w:val="es-SV"/>
        </w:rPr>
        <w:t xml:space="preserve">presidente o </w:t>
      </w:r>
      <w:r w:rsidRPr="00B14FD9">
        <w:rPr>
          <w:rFonts w:ascii="Museo Sans 300" w:hAnsi="Museo Sans 300"/>
          <w:lang w:val="es-SV"/>
        </w:rPr>
        <w:t xml:space="preserve">representante legal de la </w:t>
      </w:r>
      <w:r w:rsidR="00B7076C" w:rsidRPr="00B14FD9">
        <w:rPr>
          <w:rFonts w:ascii="Museo Sans 300" w:hAnsi="Museo Sans 300"/>
          <w:lang w:val="es-SV"/>
        </w:rPr>
        <w:t>sociedad de seguros</w:t>
      </w:r>
      <w:r w:rsidR="00AF5B15" w:rsidRPr="00B14FD9">
        <w:rPr>
          <w:rFonts w:ascii="Museo Sans 300" w:hAnsi="Museo Sans 300"/>
          <w:lang w:val="es-SV"/>
        </w:rPr>
        <w:t xml:space="preserve"> en la que se hará la inversión</w:t>
      </w:r>
      <w:r w:rsidRPr="00B14FD9">
        <w:rPr>
          <w:rFonts w:ascii="Museo Sans 300" w:hAnsi="Museo Sans 300"/>
          <w:lang w:val="es-SV"/>
        </w:rPr>
        <w:t xml:space="preserve">, requiriendo la inscripción de la sociedad accionista en el listado </w:t>
      </w:r>
      <w:r w:rsidR="00127CF3" w:rsidRPr="00B14FD9">
        <w:rPr>
          <w:rFonts w:ascii="Museo Sans 300" w:hAnsi="Museo Sans 300"/>
          <w:lang w:val="es-SV"/>
        </w:rPr>
        <w:t>de entidades extranjeras tipificadas de primera línea, de conformidad a las Normas para Determinar las Entidades Financieras Extranjeras de Primera Línea (NPB4-43).</w:t>
      </w:r>
    </w:p>
    <w:p w14:paraId="3E9F9CB8" w14:textId="77777777" w:rsidR="00914D39" w:rsidRPr="00B14FD9" w:rsidRDefault="00914D39" w:rsidP="00914D39">
      <w:pPr>
        <w:widowControl w:val="0"/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751744BD" w14:textId="3E880092" w:rsidR="00DD7593" w:rsidRPr="00B14FD9" w:rsidRDefault="00DD7593" w:rsidP="00DD7593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  <w:r w:rsidRPr="00B14FD9">
        <w:rPr>
          <w:rFonts w:ascii="Museo Sans 300" w:hAnsi="Museo Sans 300" w:cstheme="minorBidi"/>
          <w:i w:val="0"/>
        </w:rPr>
        <w:t>Nota Aclaratoria:</w:t>
      </w:r>
    </w:p>
    <w:p w14:paraId="18B4FD59" w14:textId="483B4D77" w:rsidR="00DD7593" w:rsidRPr="00B14FD9" w:rsidRDefault="00DD7593" w:rsidP="00DD7593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  <w:r w:rsidRPr="00B14FD9">
        <w:rPr>
          <w:rFonts w:ascii="Museo Sans 300" w:hAnsi="Museo Sans 300" w:cstheme="minorBidi"/>
          <w:i w:val="0"/>
        </w:rPr>
        <w:t xml:space="preserve">Los documentos públicos o auténticos emanados de país </w:t>
      </w:r>
      <w:r w:rsidR="00B511C2" w:rsidRPr="00B14FD9">
        <w:rPr>
          <w:rFonts w:ascii="Museo Sans 300" w:hAnsi="Museo Sans 300" w:cstheme="minorBidi"/>
          <w:i w:val="0"/>
        </w:rPr>
        <w:t>extranjero</w:t>
      </w:r>
      <w:r w:rsidRPr="00B14FD9">
        <w:rPr>
          <w:rFonts w:ascii="Museo Sans 300" w:hAnsi="Museo Sans 300" w:cstheme="minorBidi"/>
          <w:i w:val="0"/>
        </w:rPr>
        <w:t xml:space="preserve"> deben cumplir lo establecido en el Art. 334 del Código Procesal Civil y Mercantil o el Trámite de Apostille.</w:t>
      </w:r>
    </w:p>
    <w:p w14:paraId="72680E61" w14:textId="77777777" w:rsidR="00DD7593" w:rsidRPr="00B14FD9" w:rsidRDefault="00DD7593" w:rsidP="00DD7593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p w14:paraId="1CFC9148" w14:textId="77777777" w:rsidR="00DD7593" w:rsidRPr="00B14FD9" w:rsidRDefault="00DD7593" w:rsidP="00DD7593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  <w:r w:rsidRPr="00B14FD9">
        <w:rPr>
          <w:rFonts w:ascii="Museo Sans 300" w:hAnsi="Museo Sans 300" w:cstheme="minorBidi"/>
          <w:i w:val="0"/>
        </w:rPr>
        <w:t>Los documentos escritos en idioma distinto al castellano, la traducción deberá cumplir lo establecido en el Art. 24 de la Ley del Ejercicio Notarial y de la jurisdicción Voluntaria y de Otras Diligencias.</w:t>
      </w:r>
    </w:p>
    <w:p w14:paraId="205E3C51" w14:textId="77777777" w:rsidR="00DD7593" w:rsidRPr="00B14FD9" w:rsidRDefault="00DD7593" w:rsidP="00DD7593">
      <w:pPr>
        <w:spacing w:after="0" w:line="240" w:lineRule="auto"/>
        <w:jc w:val="both"/>
        <w:rPr>
          <w:rFonts w:ascii="Museo Sans 300" w:hAnsi="Museo Sans 300" w:cstheme="minorBidi"/>
          <w:i w:val="0"/>
        </w:rPr>
      </w:pPr>
    </w:p>
    <w:sectPr w:rsidR="00DD7593" w:rsidRPr="00B14FD9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A1A3" w14:textId="77777777" w:rsidR="00B33D89" w:rsidRDefault="00B33D89" w:rsidP="005E5D6F">
      <w:pPr>
        <w:spacing w:after="0" w:line="240" w:lineRule="auto"/>
      </w:pPr>
      <w:r>
        <w:separator/>
      </w:r>
    </w:p>
  </w:endnote>
  <w:endnote w:type="continuationSeparator" w:id="0">
    <w:p w14:paraId="6BAB8434" w14:textId="77777777" w:rsidR="00B33D89" w:rsidRDefault="00B33D89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F6B8" w14:textId="5F85705F" w:rsidR="00892CC6" w:rsidRPr="00EF672B" w:rsidRDefault="00892CC6" w:rsidP="00D901E5">
    <w:pPr>
      <w:pStyle w:val="Piedepgina"/>
      <w:jc w:val="right"/>
      <w:rPr>
        <w:rFonts w:ascii="Museo Sans 300" w:hAnsi="Museo Sans 300"/>
        <w:i w:val="0"/>
        <w:iCs/>
      </w:rPr>
    </w:pPr>
    <w:r w:rsidRPr="00EF672B">
      <w:rPr>
        <w:rFonts w:ascii="Museo Sans 300" w:hAnsi="Museo Sans 300"/>
        <w:i w:val="0"/>
        <w:iCs/>
      </w:rPr>
      <w:t xml:space="preserve">Página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>PAGE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931495" w:rsidRPr="00EF672B">
      <w:rPr>
        <w:rFonts w:ascii="Museo Sans 300" w:hAnsi="Museo Sans 300"/>
        <w:i w:val="0"/>
        <w:iCs/>
        <w:noProof/>
      </w:rPr>
      <w:t>5</w:t>
    </w:r>
    <w:r w:rsidR="001B74AD" w:rsidRPr="00EF672B">
      <w:rPr>
        <w:rFonts w:ascii="Museo Sans 300" w:hAnsi="Museo Sans 300"/>
        <w:i w:val="0"/>
        <w:iCs/>
      </w:rPr>
      <w:fldChar w:fldCharType="end"/>
    </w:r>
    <w:r w:rsidRPr="00EF672B">
      <w:rPr>
        <w:rFonts w:ascii="Museo Sans 300" w:hAnsi="Museo Sans 300"/>
        <w:i w:val="0"/>
        <w:iCs/>
      </w:rPr>
      <w:t xml:space="preserve"> de </w:t>
    </w:r>
    <w:r w:rsidR="001B74AD" w:rsidRPr="00EF672B">
      <w:rPr>
        <w:rFonts w:ascii="Museo Sans 300" w:hAnsi="Museo Sans 300"/>
        <w:i w:val="0"/>
        <w:iCs/>
      </w:rPr>
      <w:fldChar w:fldCharType="begin"/>
    </w:r>
    <w:r w:rsidRPr="00EF672B">
      <w:rPr>
        <w:rFonts w:ascii="Museo Sans 300" w:hAnsi="Museo Sans 300"/>
        <w:i w:val="0"/>
        <w:iCs/>
      </w:rPr>
      <w:instrText xml:space="preserve"> SECTIONPAGES  </w:instrText>
    </w:r>
    <w:r w:rsidR="001B74AD" w:rsidRPr="00EF672B">
      <w:rPr>
        <w:rFonts w:ascii="Museo Sans 300" w:hAnsi="Museo Sans 300"/>
        <w:i w:val="0"/>
        <w:iCs/>
      </w:rPr>
      <w:fldChar w:fldCharType="separate"/>
    </w:r>
    <w:r w:rsidR="006658D7">
      <w:rPr>
        <w:rFonts w:ascii="Museo Sans 300" w:hAnsi="Museo Sans 300"/>
        <w:i w:val="0"/>
        <w:iCs/>
        <w:noProof/>
      </w:rPr>
      <w:t>2</w:t>
    </w:r>
    <w:r w:rsidR="001B74AD" w:rsidRPr="00EF672B">
      <w:rPr>
        <w:rFonts w:ascii="Museo Sans 300" w:hAnsi="Museo Sans 300"/>
        <w:i w:val="0"/>
        <w:iCs/>
      </w:rPr>
      <w:fldChar w:fldCharType="end"/>
    </w:r>
  </w:p>
  <w:p w14:paraId="553BD2B3" w14:textId="77777777" w:rsidR="00892CC6" w:rsidRDefault="00892C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1972E" w14:textId="77777777" w:rsidR="00B33D89" w:rsidRDefault="00B33D89" w:rsidP="005E5D6F">
      <w:pPr>
        <w:spacing w:after="0" w:line="240" w:lineRule="auto"/>
      </w:pPr>
      <w:r>
        <w:separator/>
      </w:r>
    </w:p>
  </w:footnote>
  <w:footnote w:type="continuationSeparator" w:id="0">
    <w:p w14:paraId="472E7DBC" w14:textId="77777777" w:rsidR="00B33D89" w:rsidRDefault="00B33D89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B13A" w14:textId="77777777" w:rsidR="00892CC6" w:rsidRDefault="006658D7">
    <w:pPr>
      <w:pStyle w:val="Encabezado"/>
    </w:pPr>
    <w:r>
      <w:rPr>
        <w:noProof/>
        <w:lang w:eastAsia="es-SV"/>
      </w:rPr>
      <w:pict w14:anchorId="233F14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2051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B3EA" w14:textId="77777777" w:rsidR="00892CC6" w:rsidRDefault="00892CC6" w:rsidP="004F6147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4F6147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5EF53DD" wp14:editId="09711589">
          <wp:extent cx="2297430" cy="1017900"/>
          <wp:effectExtent l="19050" t="0" r="7620" b="0"/>
          <wp:docPr id="6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2A1EE19" w14:textId="77777777" w:rsidR="00892CC6" w:rsidRDefault="006658D7" w:rsidP="000E1B15">
    <w:pPr>
      <w:pStyle w:val="Encabezado"/>
      <w:jc w:val="center"/>
    </w:pPr>
    <w:r>
      <w:rPr>
        <w:rFonts w:eastAsia="Arial Unicode MS" w:cs="Arial Unicode MS"/>
        <w:b/>
        <w:noProof/>
        <w:color w:val="2B3137"/>
        <w:sz w:val="24"/>
        <w:lang w:eastAsia="es-SV"/>
      </w:rPr>
      <w:pict w14:anchorId="5253F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5" o:spid="_x0000_s2052" type="#_x0000_t75" style="position:absolute;left:0;text-align:left;margin-left:85.6pt;margin-top:14.75pt;width:441.7pt;height:571.9pt;z-index:-251650048;mso-position-horizontal-relative:margin;mso-position-vertical-relative:margin" o:allowincell="f">
          <v:imagedata r:id="rId2" o:title="ESCUDO MARCA DE AGUA BAJ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2594" w14:textId="77777777" w:rsidR="00892CC6" w:rsidRDefault="006658D7">
    <w:pPr>
      <w:pStyle w:val="Encabezado"/>
    </w:pPr>
    <w:r>
      <w:rPr>
        <w:noProof/>
        <w:lang w:eastAsia="es-SV"/>
      </w:rPr>
      <w:pict w14:anchorId="794BA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2050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C4B"/>
    <w:multiLevelType w:val="hybridMultilevel"/>
    <w:tmpl w:val="005646A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61D1"/>
    <w:multiLevelType w:val="hybridMultilevel"/>
    <w:tmpl w:val="D476551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65139"/>
    <w:multiLevelType w:val="hybridMultilevel"/>
    <w:tmpl w:val="8398EF78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644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2220D"/>
    <w:multiLevelType w:val="hybridMultilevel"/>
    <w:tmpl w:val="F0DE3F24"/>
    <w:lvl w:ilvl="0" w:tplc="440A0019">
      <w:start w:val="1"/>
      <w:numFmt w:val="lowerLetter"/>
      <w:lvlText w:val="%1."/>
      <w:lvlJc w:val="left"/>
      <w:pPr>
        <w:ind w:left="1004" w:hanging="360"/>
      </w:pPr>
    </w:lvl>
    <w:lvl w:ilvl="1" w:tplc="440A0019" w:tentative="1">
      <w:start w:val="1"/>
      <w:numFmt w:val="lowerLetter"/>
      <w:lvlText w:val="%2."/>
      <w:lvlJc w:val="left"/>
      <w:pPr>
        <w:ind w:left="1724" w:hanging="360"/>
      </w:pPr>
    </w:lvl>
    <w:lvl w:ilvl="2" w:tplc="440A001B" w:tentative="1">
      <w:start w:val="1"/>
      <w:numFmt w:val="lowerRoman"/>
      <w:lvlText w:val="%3."/>
      <w:lvlJc w:val="right"/>
      <w:pPr>
        <w:ind w:left="2444" w:hanging="180"/>
      </w:pPr>
    </w:lvl>
    <w:lvl w:ilvl="3" w:tplc="440A000F" w:tentative="1">
      <w:start w:val="1"/>
      <w:numFmt w:val="decimal"/>
      <w:lvlText w:val="%4."/>
      <w:lvlJc w:val="left"/>
      <w:pPr>
        <w:ind w:left="3164" w:hanging="360"/>
      </w:pPr>
    </w:lvl>
    <w:lvl w:ilvl="4" w:tplc="440A0019" w:tentative="1">
      <w:start w:val="1"/>
      <w:numFmt w:val="lowerLetter"/>
      <w:lvlText w:val="%5."/>
      <w:lvlJc w:val="left"/>
      <w:pPr>
        <w:ind w:left="3884" w:hanging="360"/>
      </w:pPr>
    </w:lvl>
    <w:lvl w:ilvl="5" w:tplc="440A001B" w:tentative="1">
      <w:start w:val="1"/>
      <w:numFmt w:val="lowerRoman"/>
      <w:lvlText w:val="%6."/>
      <w:lvlJc w:val="right"/>
      <w:pPr>
        <w:ind w:left="4604" w:hanging="180"/>
      </w:pPr>
    </w:lvl>
    <w:lvl w:ilvl="6" w:tplc="440A000F" w:tentative="1">
      <w:start w:val="1"/>
      <w:numFmt w:val="decimal"/>
      <w:lvlText w:val="%7."/>
      <w:lvlJc w:val="left"/>
      <w:pPr>
        <w:ind w:left="5324" w:hanging="360"/>
      </w:pPr>
    </w:lvl>
    <w:lvl w:ilvl="7" w:tplc="440A0019" w:tentative="1">
      <w:start w:val="1"/>
      <w:numFmt w:val="lowerLetter"/>
      <w:lvlText w:val="%8."/>
      <w:lvlJc w:val="left"/>
      <w:pPr>
        <w:ind w:left="6044" w:hanging="360"/>
      </w:pPr>
    </w:lvl>
    <w:lvl w:ilvl="8" w:tplc="4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5A657AF"/>
    <w:multiLevelType w:val="hybridMultilevel"/>
    <w:tmpl w:val="27F41C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A72E85"/>
    <w:multiLevelType w:val="hybridMultilevel"/>
    <w:tmpl w:val="B50CFC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9120D"/>
    <w:multiLevelType w:val="hybridMultilevel"/>
    <w:tmpl w:val="485ECA20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E592A"/>
    <w:multiLevelType w:val="hybridMultilevel"/>
    <w:tmpl w:val="AD620FC6"/>
    <w:lvl w:ilvl="0" w:tplc="440A0019">
      <w:start w:val="1"/>
      <w:numFmt w:val="lowerLetter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A9E496D"/>
    <w:multiLevelType w:val="hybridMultilevel"/>
    <w:tmpl w:val="8C3076F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0F">
      <w:start w:val="1"/>
      <w:numFmt w:val="decimal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25516"/>
    <w:multiLevelType w:val="hybridMultilevel"/>
    <w:tmpl w:val="AD620FC6"/>
    <w:lvl w:ilvl="0" w:tplc="440A0019">
      <w:start w:val="1"/>
      <w:numFmt w:val="lowerLetter"/>
      <w:lvlText w:val="%1."/>
      <w:lvlJc w:val="left"/>
      <w:pPr>
        <w:ind w:left="644" w:hanging="360"/>
      </w:pPr>
    </w:lvl>
    <w:lvl w:ilvl="1" w:tplc="440A0019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3267472"/>
    <w:multiLevelType w:val="hybridMultilevel"/>
    <w:tmpl w:val="0168431A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767314"/>
    <w:multiLevelType w:val="multilevel"/>
    <w:tmpl w:val="2B8E4B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08F69F6"/>
    <w:multiLevelType w:val="hybridMultilevel"/>
    <w:tmpl w:val="A7BEAD3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4472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F06"/>
    <w:multiLevelType w:val="multilevel"/>
    <w:tmpl w:val="9A368ED4"/>
    <w:styleLink w:val="Estilo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7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947A1"/>
    <w:multiLevelType w:val="hybridMultilevel"/>
    <w:tmpl w:val="DEA4F6CC"/>
    <w:lvl w:ilvl="0" w:tplc="440A0019">
      <w:start w:val="1"/>
      <w:numFmt w:val="lowerLetter"/>
      <w:lvlText w:val="%1."/>
      <w:lvlJc w:val="left"/>
      <w:pPr>
        <w:ind w:left="327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3996" w:hanging="360"/>
      </w:pPr>
    </w:lvl>
    <w:lvl w:ilvl="2" w:tplc="440A001B" w:tentative="1">
      <w:start w:val="1"/>
      <w:numFmt w:val="lowerRoman"/>
      <w:lvlText w:val="%3."/>
      <w:lvlJc w:val="right"/>
      <w:pPr>
        <w:ind w:left="4716" w:hanging="180"/>
      </w:pPr>
    </w:lvl>
    <w:lvl w:ilvl="3" w:tplc="440A000F" w:tentative="1">
      <w:start w:val="1"/>
      <w:numFmt w:val="decimal"/>
      <w:lvlText w:val="%4."/>
      <w:lvlJc w:val="left"/>
      <w:pPr>
        <w:ind w:left="5436" w:hanging="360"/>
      </w:pPr>
    </w:lvl>
    <w:lvl w:ilvl="4" w:tplc="440A0019" w:tentative="1">
      <w:start w:val="1"/>
      <w:numFmt w:val="lowerLetter"/>
      <w:lvlText w:val="%5."/>
      <w:lvlJc w:val="left"/>
      <w:pPr>
        <w:ind w:left="6156" w:hanging="360"/>
      </w:pPr>
    </w:lvl>
    <w:lvl w:ilvl="5" w:tplc="440A001B" w:tentative="1">
      <w:start w:val="1"/>
      <w:numFmt w:val="lowerRoman"/>
      <w:lvlText w:val="%6."/>
      <w:lvlJc w:val="right"/>
      <w:pPr>
        <w:ind w:left="6876" w:hanging="180"/>
      </w:pPr>
    </w:lvl>
    <w:lvl w:ilvl="6" w:tplc="440A000F" w:tentative="1">
      <w:start w:val="1"/>
      <w:numFmt w:val="decimal"/>
      <w:lvlText w:val="%7."/>
      <w:lvlJc w:val="left"/>
      <w:pPr>
        <w:ind w:left="7596" w:hanging="360"/>
      </w:pPr>
    </w:lvl>
    <w:lvl w:ilvl="7" w:tplc="440A0019" w:tentative="1">
      <w:start w:val="1"/>
      <w:numFmt w:val="lowerLetter"/>
      <w:lvlText w:val="%8."/>
      <w:lvlJc w:val="left"/>
      <w:pPr>
        <w:ind w:left="8316" w:hanging="360"/>
      </w:pPr>
    </w:lvl>
    <w:lvl w:ilvl="8" w:tplc="440A001B" w:tentative="1">
      <w:start w:val="1"/>
      <w:numFmt w:val="lowerRoman"/>
      <w:lvlText w:val="%9."/>
      <w:lvlJc w:val="right"/>
      <w:pPr>
        <w:ind w:left="9036" w:hanging="18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  <w:num w:numId="1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3EF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169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09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0B9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37"/>
    <w:rsid w:val="00087A92"/>
    <w:rsid w:val="00087D24"/>
    <w:rsid w:val="00087DCF"/>
    <w:rsid w:val="000902AA"/>
    <w:rsid w:val="00090319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676"/>
    <w:rsid w:val="000A49F8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33A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82B"/>
    <w:rsid w:val="000E097E"/>
    <w:rsid w:val="000E14D9"/>
    <w:rsid w:val="000E150B"/>
    <w:rsid w:val="000E165A"/>
    <w:rsid w:val="000E1906"/>
    <w:rsid w:val="000E1B15"/>
    <w:rsid w:val="000E1BC9"/>
    <w:rsid w:val="000E22D6"/>
    <w:rsid w:val="000E270C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768"/>
    <w:rsid w:val="001200C9"/>
    <w:rsid w:val="0012045E"/>
    <w:rsid w:val="0012073C"/>
    <w:rsid w:val="00120AD5"/>
    <w:rsid w:val="00120C31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BBD"/>
    <w:rsid w:val="00125DF4"/>
    <w:rsid w:val="0012652A"/>
    <w:rsid w:val="00126906"/>
    <w:rsid w:val="00126ED4"/>
    <w:rsid w:val="001277AA"/>
    <w:rsid w:val="001279F8"/>
    <w:rsid w:val="00127A27"/>
    <w:rsid w:val="00127B4F"/>
    <w:rsid w:val="00127C50"/>
    <w:rsid w:val="00127C6A"/>
    <w:rsid w:val="00127CF3"/>
    <w:rsid w:val="00130347"/>
    <w:rsid w:val="00130A97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226E"/>
    <w:rsid w:val="00152770"/>
    <w:rsid w:val="001527D6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A9B"/>
    <w:rsid w:val="00164AC0"/>
    <w:rsid w:val="00164FC9"/>
    <w:rsid w:val="00165029"/>
    <w:rsid w:val="001650C2"/>
    <w:rsid w:val="001652A1"/>
    <w:rsid w:val="00165456"/>
    <w:rsid w:val="00165F54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87A"/>
    <w:rsid w:val="00167AF3"/>
    <w:rsid w:val="00167F7E"/>
    <w:rsid w:val="0017031C"/>
    <w:rsid w:val="00170B60"/>
    <w:rsid w:val="00170CFC"/>
    <w:rsid w:val="00171049"/>
    <w:rsid w:val="001712A5"/>
    <w:rsid w:val="0017142F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6A5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1B5"/>
    <w:rsid w:val="001914F3"/>
    <w:rsid w:val="00191A50"/>
    <w:rsid w:val="00191DAD"/>
    <w:rsid w:val="00192720"/>
    <w:rsid w:val="001927D7"/>
    <w:rsid w:val="00192BED"/>
    <w:rsid w:val="00192CF7"/>
    <w:rsid w:val="00192DDB"/>
    <w:rsid w:val="00193017"/>
    <w:rsid w:val="001934F6"/>
    <w:rsid w:val="00193909"/>
    <w:rsid w:val="00193A66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8DD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4AD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2E7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3F1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6E95"/>
    <w:rsid w:val="001D7303"/>
    <w:rsid w:val="001E010F"/>
    <w:rsid w:val="001E033A"/>
    <w:rsid w:val="001E05EC"/>
    <w:rsid w:val="001E0A54"/>
    <w:rsid w:val="001E0CA0"/>
    <w:rsid w:val="001E15BA"/>
    <w:rsid w:val="001E1807"/>
    <w:rsid w:val="001E23E0"/>
    <w:rsid w:val="001E2618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4F97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0BC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B6B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1767F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5FA2"/>
    <w:rsid w:val="0024609D"/>
    <w:rsid w:val="002460AB"/>
    <w:rsid w:val="00246163"/>
    <w:rsid w:val="00246326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62A"/>
    <w:rsid w:val="00261EA3"/>
    <w:rsid w:val="00262050"/>
    <w:rsid w:val="00262699"/>
    <w:rsid w:val="00262EB1"/>
    <w:rsid w:val="00263A0C"/>
    <w:rsid w:val="00263B4C"/>
    <w:rsid w:val="00263DDB"/>
    <w:rsid w:val="0026418D"/>
    <w:rsid w:val="0026449C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938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0987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0ECA"/>
    <w:rsid w:val="002B12D3"/>
    <w:rsid w:val="002B14AF"/>
    <w:rsid w:val="002B1744"/>
    <w:rsid w:val="002B28B5"/>
    <w:rsid w:val="002B2D81"/>
    <w:rsid w:val="002B2FA9"/>
    <w:rsid w:val="002B3154"/>
    <w:rsid w:val="002B33BB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0D7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5E5C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AE5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3B5C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38A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09E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841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760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8BC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688D"/>
    <w:rsid w:val="00377012"/>
    <w:rsid w:val="0037752D"/>
    <w:rsid w:val="00377C4C"/>
    <w:rsid w:val="00377EB8"/>
    <w:rsid w:val="00380329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0C4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316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480"/>
    <w:rsid w:val="00396A57"/>
    <w:rsid w:val="00396C5B"/>
    <w:rsid w:val="00396E31"/>
    <w:rsid w:val="00396E6B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4E81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10F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5F39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972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252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D61"/>
    <w:rsid w:val="00434E26"/>
    <w:rsid w:val="0043532C"/>
    <w:rsid w:val="00435A14"/>
    <w:rsid w:val="00435D47"/>
    <w:rsid w:val="00435D4C"/>
    <w:rsid w:val="0043655A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0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687"/>
    <w:rsid w:val="00467EAF"/>
    <w:rsid w:val="00470613"/>
    <w:rsid w:val="00470BF7"/>
    <w:rsid w:val="004718D6"/>
    <w:rsid w:val="00472510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6D2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550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3F1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F90"/>
    <w:rsid w:val="004C3088"/>
    <w:rsid w:val="004C3B09"/>
    <w:rsid w:val="004C3B68"/>
    <w:rsid w:val="004C4146"/>
    <w:rsid w:val="004C431C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16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58F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3BE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147"/>
    <w:rsid w:val="004F622C"/>
    <w:rsid w:val="004F62BC"/>
    <w:rsid w:val="004F6322"/>
    <w:rsid w:val="004F63EB"/>
    <w:rsid w:val="004F66A5"/>
    <w:rsid w:val="004F731B"/>
    <w:rsid w:val="004F73CE"/>
    <w:rsid w:val="00500188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35B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75C"/>
    <w:rsid w:val="00530C0F"/>
    <w:rsid w:val="00530FF2"/>
    <w:rsid w:val="00531576"/>
    <w:rsid w:val="0053173C"/>
    <w:rsid w:val="00531DE7"/>
    <w:rsid w:val="00531FD3"/>
    <w:rsid w:val="0053221E"/>
    <w:rsid w:val="0053222C"/>
    <w:rsid w:val="00532BB6"/>
    <w:rsid w:val="00532D7D"/>
    <w:rsid w:val="00532D99"/>
    <w:rsid w:val="005335ED"/>
    <w:rsid w:val="005339A6"/>
    <w:rsid w:val="005339D3"/>
    <w:rsid w:val="00533EE6"/>
    <w:rsid w:val="005341C2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013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5FB0"/>
    <w:rsid w:val="00546025"/>
    <w:rsid w:val="0054609E"/>
    <w:rsid w:val="00546549"/>
    <w:rsid w:val="0054678A"/>
    <w:rsid w:val="00546A2D"/>
    <w:rsid w:val="00546E3F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521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CE"/>
    <w:rsid w:val="005635D0"/>
    <w:rsid w:val="00563B50"/>
    <w:rsid w:val="00564102"/>
    <w:rsid w:val="00564799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77E51"/>
    <w:rsid w:val="00580309"/>
    <w:rsid w:val="00580773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1F4C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E5F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5C1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3C7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081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1A7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9A7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73B"/>
    <w:rsid w:val="00626CB8"/>
    <w:rsid w:val="00626E43"/>
    <w:rsid w:val="00626F6C"/>
    <w:rsid w:val="0062741A"/>
    <w:rsid w:val="0062795E"/>
    <w:rsid w:val="00627B0B"/>
    <w:rsid w:val="00627C52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B0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8D7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2041"/>
    <w:rsid w:val="00682763"/>
    <w:rsid w:val="00682CAE"/>
    <w:rsid w:val="00683078"/>
    <w:rsid w:val="006837E3"/>
    <w:rsid w:val="00683918"/>
    <w:rsid w:val="00683AED"/>
    <w:rsid w:val="0068403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CAF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1B9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2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0F6"/>
    <w:rsid w:val="006E5372"/>
    <w:rsid w:val="006E5E2B"/>
    <w:rsid w:val="006E6390"/>
    <w:rsid w:val="006E66D4"/>
    <w:rsid w:val="006E66D5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18"/>
    <w:rsid w:val="0070376A"/>
    <w:rsid w:val="00703A3C"/>
    <w:rsid w:val="00703FFA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075F2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5BC1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655"/>
    <w:rsid w:val="007216F5"/>
    <w:rsid w:val="00721874"/>
    <w:rsid w:val="00721A18"/>
    <w:rsid w:val="00721DFE"/>
    <w:rsid w:val="007228E0"/>
    <w:rsid w:val="00722A3E"/>
    <w:rsid w:val="00722DF4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158"/>
    <w:rsid w:val="0073346D"/>
    <w:rsid w:val="00733B80"/>
    <w:rsid w:val="00733F23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600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58"/>
    <w:rsid w:val="00771FEB"/>
    <w:rsid w:val="0077258D"/>
    <w:rsid w:val="00772ABE"/>
    <w:rsid w:val="00773020"/>
    <w:rsid w:val="0077307F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F"/>
    <w:rsid w:val="007777CD"/>
    <w:rsid w:val="00777AFF"/>
    <w:rsid w:val="00780230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6B9C"/>
    <w:rsid w:val="0078746E"/>
    <w:rsid w:val="007879CF"/>
    <w:rsid w:val="00787A99"/>
    <w:rsid w:val="00787BA1"/>
    <w:rsid w:val="007900CB"/>
    <w:rsid w:val="007903B3"/>
    <w:rsid w:val="007903D1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7D4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BB0"/>
    <w:rsid w:val="007A3E17"/>
    <w:rsid w:val="007A3F8A"/>
    <w:rsid w:val="007A405C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27"/>
    <w:rsid w:val="007D2133"/>
    <w:rsid w:val="007D21D7"/>
    <w:rsid w:val="007D22F9"/>
    <w:rsid w:val="007D242C"/>
    <w:rsid w:val="007D2F65"/>
    <w:rsid w:val="007D2FF8"/>
    <w:rsid w:val="007D33C4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48AC"/>
    <w:rsid w:val="007E548A"/>
    <w:rsid w:val="007E5624"/>
    <w:rsid w:val="007E5635"/>
    <w:rsid w:val="007E584D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62DF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116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931"/>
    <w:rsid w:val="00825ADC"/>
    <w:rsid w:val="00825FEF"/>
    <w:rsid w:val="00826092"/>
    <w:rsid w:val="0082636C"/>
    <w:rsid w:val="0082691D"/>
    <w:rsid w:val="00827097"/>
    <w:rsid w:val="0082711C"/>
    <w:rsid w:val="00827442"/>
    <w:rsid w:val="00827C7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08"/>
    <w:rsid w:val="00866996"/>
    <w:rsid w:val="00866F9F"/>
    <w:rsid w:val="00866FDC"/>
    <w:rsid w:val="008670CB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44E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E4B"/>
    <w:rsid w:val="00881FCD"/>
    <w:rsid w:val="00882255"/>
    <w:rsid w:val="0088247F"/>
    <w:rsid w:val="00882521"/>
    <w:rsid w:val="008827E4"/>
    <w:rsid w:val="00882D53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CC6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6140"/>
    <w:rsid w:val="00896638"/>
    <w:rsid w:val="00896796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4C6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018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1A3C"/>
    <w:rsid w:val="008E21C4"/>
    <w:rsid w:val="008E245F"/>
    <w:rsid w:val="008E2806"/>
    <w:rsid w:val="008E2E50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92C"/>
    <w:rsid w:val="00914CC7"/>
    <w:rsid w:val="00914D39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495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793"/>
    <w:rsid w:val="00934A65"/>
    <w:rsid w:val="00934A8D"/>
    <w:rsid w:val="00934FA5"/>
    <w:rsid w:val="00935127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885"/>
    <w:rsid w:val="00944C56"/>
    <w:rsid w:val="00944D99"/>
    <w:rsid w:val="009456E6"/>
    <w:rsid w:val="00945967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DA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0DB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2CE8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371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46A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447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4A38"/>
    <w:rsid w:val="00A354EA"/>
    <w:rsid w:val="00A35CF1"/>
    <w:rsid w:val="00A36EDD"/>
    <w:rsid w:val="00A37077"/>
    <w:rsid w:val="00A37095"/>
    <w:rsid w:val="00A37519"/>
    <w:rsid w:val="00A37873"/>
    <w:rsid w:val="00A37967"/>
    <w:rsid w:val="00A37999"/>
    <w:rsid w:val="00A37E46"/>
    <w:rsid w:val="00A403D1"/>
    <w:rsid w:val="00A4047A"/>
    <w:rsid w:val="00A412AF"/>
    <w:rsid w:val="00A4131B"/>
    <w:rsid w:val="00A4207D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2D4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6FC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6C89"/>
    <w:rsid w:val="00AA6CE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AEA"/>
    <w:rsid w:val="00AB3E81"/>
    <w:rsid w:val="00AB407E"/>
    <w:rsid w:val="00AB41F5"/>
    <w:rsid w:val="00AB4206"/>
    <w:rsid w:val="00AB442B"/>
    <w:rsid w:val="00AB4541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BF3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0ED0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5B15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33B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02F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4FD9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142"/>
    <w:rsid w:val="00B226E9"/>
    <w:rsid w:val="00B228AB"/>
    <w:rsid w:val="00B22918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3D89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2A8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1C2"/>
    <w:rsid w:val="00B51436"/>
    <w:rsid w:val="00B51759"/>
    <w:rsid w:val="00B5183D"/>
    <w:rsid w:val="00B51973"/>
    <w:rsid w:val="00B52145"/>
    <w:rsid w:val="00B52514"/>
    <w:rsid w:val="00B5266F"/>
    <w:rsid w:val="00B52C2E"/>
    <w:rsid w:val="00B52C94"/>
    <w:rsid w:val="00B52E32"/>
    <w:rsid w:val="00B54273"/>
    <w:rsid w:val="00B54675"/>
    <w:rsid w:val="00B54906"/>
    <w:rsid w:val="00B54DD7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3AF"/>
    <w:rsid w:val="00B7076C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09FB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5C3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B763B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55F1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2F21"/>
    <w:rsid w:val="00BF3698"/>
    <w:rsid w:val="00BF3A4B"/>
    <w:rsid w:val="00BF3E98"/>
    <w:rsid w:val="00BF40DA"/>
    <w:rsid w:val="00BF48DD"/>
    <w:rsid w:val="00BF4E96"/>
    <w:rsid w:val="00BF4EB7"/>
    <w:rsid w:val="00BF53CF"/>
    <w:rsid w:val="00BF5714"/>
    <w:rsid w:val="00BF57AE"/>
    <w:rsid w:val="00BF57CB"/>
    <w:rsid w:val="00BF606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43D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7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381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8D0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03C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5FF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9F3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2F77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872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1468"/>
    <w:rsid w:val="00C81E82"/>
    <w:rsid w:val="00C81EDD"/>
    <w:rsid w:val="00C8283E"/>
    <w:rsid w:val="00C82A64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B7B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5E3A"/>
    <w:rsid w:val="00C96043"/>
    <w:rsid w:val="00C964D3"/>
    <w:rsid w:val="00C964DA"/>
    <w:rsid w:val="00C96889"/>
    <w:rsid w:val="00C96F51"/>
    <w:rsid w:val="00C97165"/>
    <w:rsid w:val="00C9750E"/>
    <w:rsid w:val="00C97B8E"/>
    <w:rsid w:val="00C97E5C"/>
    <w:rsid w:val="00CA0179"/>
    <w:rsid w:val="00CA06FC"/>
    <w:rsid w:val="00CA07C8"/>
    <w:rsid w:val="00CA0EE8"/>
    <w:rsid w:val="00CA0FEC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4C4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C3A"/>
    <w:rsid w:val="00CC2FC5"/>
    <w:rsid w:val="00CC32C0"/>
    <w:rsid w:val="00CC3B3E"/>
    <w:rsid w:val="00CC3DDC"/>
    <w:rsid w:val="00CC48D5"/>
    <w:rsid w:val="00CC4B4A"/>
    <w:rsid w:val="00CC4BB6"/>
    <w:rsid w:val="00CC4D85"/>
    <w:rsid w:val="00CC4E5B"/>
    <w:rsid w:val="00CC50E2"/>
    <w:rsid w:val="00CC5324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0986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311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9F4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2619"/>
    <w:rsid w:val="00CF3456"/>
    <w:rsid w:val="00CF34AD"/>
    <w:rsid w:val="00CF358F"/>
    <w:rsid w:val="00CF37DB"/>
    <w:rsid w:val="00CF3DAF"/>
    <w:rsid w:val="00CF3DB0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85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2EF"/>
    <w:rsid w:val="00D0185D"/>
    <w:rsid w:val="00D01991"/>
    <w:rsid w:val="00D019E9"/>
    <w:rsid w:val="00D01B34"/>
    <w:rsid w:val="00D01B71"/>
    <w:rsid w:val="00D01F7D"/>
    <w:rsid w:val="00D02023"/>
    <w:rsid w:val="00D027E7"/>
    <w:rsid w:val="00D032B9"/>
    <w:rsid w:val="00D0396A"/>
    <w:rsid w:val="00D03AFC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07D7F"/>
    <w:rsid w:val="00D10119"/>
    <w:rsid w:val="00D10597"/>
    <w:rsid w:val="00D105D7"/>
    <w:rsid w:val="00D1135B"/>
    <w:rsid w:val="00D116E2"/>
    <w:rsid w:val="00D11BA6"/>
    <w:rsid w:val="00D11C85"/>
    <w:rsid w:val="00D11F41"/>
    <w:rsid w:val="00D12037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2E2"/>
    <w:rsid w:val="00D253ED"/>
    <w:rsid w:val="00D254EF"/>
    <w:rsid w:val="00D256AC"/>
    <w:rsid w:val="00D25954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03A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0B5"/>
    <w:rsid w:val="00D45136"/>
    <w:rsid w:val="00D460FA"/>
    <w:rsid w:val="00D46968"/>
    <w:rsid w:val="00D469FE"/>
    <w:rsid w:val="00D46EBE"/>
    <w:rsid w:val="00D47155"/>
    <w:rsid w:val="00D4783E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AB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4F0"/>
    <w:rsid w:val="00D57841"/>
    <w:rsid w:val="00D57CFD"/>
    <w:rsid w:val="00D57F1A"/>
    <w:rsid w:val="00D57F40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5FA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5FC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D26"/>
    <w:rsid w:val="00DD6D71"/>
    <w:rsid w:val="00DD6E1E"/>
    <w:rsid w:val="00DD6FB7"/>
    <w:rsid w:val="00DD74CD"/>
    <w:rsid w:val="00DD7593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5F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9D0"/>
    <w:rsid w:val="00E10EAB"/>
    <w:rsid w:val="00E110E4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95A"/>
    <w:rsid w:val="00E12C13"/>
    <w:rsid w:val="00E13049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506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B42"/>
    <w:rsid w:val="00E42D54"/>
    <w:rsid w:val="00E42E51"/>
    <w:rsid w:val="00E4306C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271"/>
    <w:rsid w:val="00E60A4A"/>
    <w:rsid w:val="00E6120D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A69"/>
    <w:rsid w:val="00E86BAD"/>
    <w:rsid w:val="00E86E2A"/>
    <w:rsid w:val="00E8768C"/>
    <w:rsid w:val="00E87973"/>
    <w:rsid w:val="00E87C85"/>
    <w:rsid w:val="00E87CD6"/>
    <w:rsid w:val="00E87FAD"/>
    <w:rsid w:val="00E90221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D6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1A1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1675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0C6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72B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664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87B"/>
    <w:rsid w:val="00F23A23"/>
    <w:rsid w:val="00F23B56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BA3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ABD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7CD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629"/>
    <w:rsid w:val="00F92A3C"/>
    <w:rsid w:val="00F92AC0"/>
    <w:rsid w:val="00F93245"/>
    <w:rsid w:val="00F936DE"/>
    <w:rsid w:val="00F93C00"/>
    <w:rsid w:val="00F93F5D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A59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6C2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4B4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7E9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5F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51A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E7EADA"/>
  <w15:docId w15:val="{B24AF665-6DF5-40C5-A652-E972B2F5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paragraph" w:styleId="Ttulo2">
    <w:name w:val="heading 2"/>
    <w:basedOn w:val="Normal"/>
    <w:link w:val="Ttulo2Car"/>
    <w:uiPriority w:val="9"/>
    <w:qFormat/>
    <w:rsid w:val="00332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B1302F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B1302F"/>
    <w:rPr>
      <w:rFonts w:cstheme="minorBidi"/>
      <w:i w:val="0"/>
      <w:lang w:val="es-ES"/>
    </w:rPr>
  </w:style>
  <w:style w:type="table" w:styleId="Tablaconcuadrcula">
    <w:name w:val="Table Grid"/>
    <w:basedOn w:val="Tablanormal"/>
    <w:uiPriority w:val="59"/>
    <w:rsid w:val="00881E4B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30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7307F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3238A"/>
    <w:rPr>
      <w:rFonts w:ascii="Times New Roman" w:eastAsia="Times New Roman" w:hAnsi="Times New Roman"/>
      <w:b/>
      <w:bCs/>
      <w:i w:val="0"/>
      <w:sz w:val="36"/>
      <w:szCs w:val="36"/>
      <w:lang w:eastAsia="es-SV"/>
    </w:rPr>
  </w:style>
  <w:style w:type="numbering" w:customStyle="1" w:styleId="Estilo1">
    <w:name w:val="Estilo1"/>
    <w:uiPriority w:val="99"/>
    <w:rsid w:val="00246326"/>
    <w:pPr>
      <w:numPr>
        <w:numId w:val="1"/>
      </w:numPr>
    </w:pPr>
  </w:style>
  <w:style w:type="character" w:styleId="Refdecomentario">
    <w:name w:val="annotation reference"/>
    <w:basedOn w:val="Fuentedeprrafopredeter"/>
    <w:uiPriority w:val="99"/>
    <w:semiHidden/>
    <w:unhideWhenUsed/>
    <w:rsid w:val="00C72F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72F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72F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F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F77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7D2FF8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sinformato">
    <w:name w:val="Plain Text"/>
    <w:basedOn w:val="Normal"/>
    <w:link w:val="TextosinformatoCar"/>
    <w:uiPriority w:val="99"/>
    <w:semiHidden/>
    <w:unhideWhenUsed/>
    <w:rsid w:val="002B60D7"/>
    <w:pPr>
      <w:spacing w:after="0" w:line="240" w:lineRule="auto"/>
    </w:pPr>
    <w:rPr>
      <w:rFonts w:ascii="Calibri" w:hAnsi="Calibri" w:cstheme="minorBidi"/>
      <w:i w:val="0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B60D7"/>
    <w:rPr>
      <w:rFonts w:ascii="Calibri" w:hAnsi="Calibri" w:cstheme="minorBidi"/>
      <w:i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05121E-B3DB-4D18-B614-12DB7F74D2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4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609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Jose Abraham Garcia Recinos</cp:lastModifiedBy>
  <cp:revision>9</cp:revision>
  <cp:lastPrinted>2019-09-13T15:27:00Z</cp:lastPrinted>
  <dcterms:created xsi:type="dcterms:W3CDTF">2022-06-23T21:20:00Z</dcterms:created>
  <dcterms:modified xsi:type="dcterms:W3CDTF">2022-07-14T17:12:00Z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