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Cuadrculadetablaclara"/>
        <w:tblW w:w="9209"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2679"/>
        <w:gridCol w:w="3265"/>
        <w:gridCol w:w="3265"/>
      </w:tblGrid>
      <w:tr w:rsidR="00636AA1" w:rsidRPr="00D31C68" w14:paraId="3903D173" w14:textId="77777777" w:rsidTr="00BA1BA9">
        <w:tc>
          <w:tcPr>
            <w:tcW w:w="2679" w:type="dxa"/>
            <w:vAlign w:val="center"/>
          </w:tcPr>
          <w:p w14:paraId="69A6BAE1" w14:textId="68BA73BB" w:rsidR="00636AA1" w:rsidRPr="00522628" w:rsidRDefault="00636AA1" w:rsidP="00BA1BA9">
            <w:pPr>
              <w:contextualSpacing/>
              <w:jc w:val="both"/>
              <w:rPr>
                <w:rFonts w:ascii="Museo Sans 300" w:hAnsi="Museo Sans 300"/>
                <w:b/>
                <w:bCs/>
                <w:sz w:val="20"/>
                <w:szCs w:val="20"/>
              </w:rPr>
            </w:pPr>
            <w:r w:rsidRPr="00522628">
              <w:rPr>
                <w:rFonts w:ascii="Museo Sans 300" w:hAnsi="Museo Sans 300"/>
                <w:b/>
                <w:bCs/>
                <w:sz w:val="20"/>
                <w:szCs w:val="20"/>
              </w:rPr>
              <w:t xml:space="preserve">Nombre del Trámite No. </w:t>
            </w:r>
            <w:r w:rsidR="00157885" w:rsidRPr="00522628">
              <w:rPr>
                <w:rFonts w:ascii="Museo Sans 300" w:hAnsi="Museo Sans 300"/>
                <w:b/>
                <w:bCs/>
                <w:sz w:val="20"/>
                <w:szCs w:val="20"/>
              </w:rPr>
              <w:t>SAV</w:t>
            </w:r>
            <w:r w:rsidR="00946422" w:rsidRPr="00522628">
              <w:rPr>
                <w:rFonts w:ascii="Museo Sans 300" w:hAnsi="Museo Sans 300"/>
                <w:b/>
                <w:bCs/>
                <w:sz w:val="20"/>
                <w:szCs w:val="20"/>
              </w:rPr>
              <w:t>-</w:t>
            </w:r>
            <w:r w:rsidR="00522628" w:rsidRPr="00522628">
              <w:rPr>
                <w:rFonts w:ascii="Museo Sans 300" w:hAnsi="Museo Sans 300"/>
                <w:b/>
                <w:bCs/>
                <w:sz w:val="20"/>
                <w:szCs w:val="20"/>
              </w:rPr>
              <w:t>39</w:t>
            </w:r>
          </w:p>
        </w:tc>
        <w:tc>
          <w:tcPr>
            <w:tcW w:w="6530" w:type="dxa"/>
            <w:gridSpan w:val="2"/>
            <w:vAlign w:val="center"/>
          </w:tcPr>
          <w:p w14:paraId="3C5C3902" w14:textId="443EDA68" w:rsidR="00636AA1" w:rsidRPr="00D31C68" w:rsidRDefault="007A15D6" w:rsidP="00BA1BA9">
            <w:pPr>
              <w:contextualSpacing/>
              <w:jc w:val="both"/>
              <w:rPr>
                <w:rFonts w:ascii="Museo Sans 300" w:hAnsi="Museo Sans 300"/>
                <w:b/>
                <w:bCs/>
                <w:sz w:val="20"/>
                <w:szCs w:val="20"/>
              </w:rPr>
            </w:pPr>
            <w:r>
              <w:rPr>
                <w:rFonts w:ascii="Museo Sans 300" w:hAnsi="Museo Sans 300"/>
                <w:b/>
                <w:bCs/>
                <w:sz w:val="20"/>
                <w:szCs w:val="20"/>
              </w:rPr>
              <w:t>A</w:t>
            </w:r>
            <w:r w:rsidRPr="007A15D6">
              <w:rPr>
                <w:rFonts w:ascii="Museo Sans 300" w:hAnsi="Museo Sans 300"/>
                <w:b/>
                <w:bCs/>
                <w:sz w:val="20"/>
                <w:szCs w:val="20"/>
              </w:rPr>
              <w:t>UTORIZACIÓN DE AUMENTO Y DISMINUCIÓN DE CAPITAL DE FONDOS DE INVERSIÓN CERRADOS INMOBILIARIOS</w:t>
            </w:r>
            <w:r>
              <w:rPr>
                <w:rFonts w:ascii="Museo Sans 300" w:hAnsi="Museo Sans 300"/>
                <w:b/>
                <w:bCs/>
                <w:sz w:val="20"/>
                <w:szCs w:val="20"/>
              </w:rPr>
              <w:t>.</w:t>
            </w:r>
            <w:r w:rsidRPr="0058723C">
              <w:rPr>
                <w:rFonts w:ascii="Museo Sans 300" w:hAnsi="Museo Sans 300"/>
                <w:b/>
                <w:bCs/>
                <w:sz w:val="20"/>
                <w:szCs w:val="20"/>
              </w:rPr>
              <w:t xml:space="preserve"> </w:t>
            </w:r>
          </w:p>
        </w:tc>
      </w:tr>
      <w:tr w:rsidR="00636AA1" w:rsidRPr="00D31C68" w14:paraId="7E0E820E" w14:textId="77777777" w:rsidTr="00BA1BA9">
        <w:tc>
          <w:tcPr>
            <w:tcW w:w="2679" w:type="dxa"/>
            <w:vAlign w:val="center"/>
          </w:tcPr>
          <w:p w14:paraId="62870CCE" w14:textId="77777777" w:rsidR="00636AA1" w:rsidRPr="00522628" w:rsidRDefault="00636AA1" w:rsidP="00BA1BA9">
            <w:pPr>
              <w:contextualSpacing/>
              <w:jc w:val="both"/>
              <w:rPr>
                <w:rFonts w:ascii="Museo Sans 300" w:hAnsi="Museo Sans 300"/>
                <w:sz w:val="20"/>
                <w:szCs w:val="20"/>
              </w:rPr>
            </w:pPr>
            <w:r w:rsidRPr="00522628">
              <w:rPr>
                <w:rFonts w:ascii="Museo Sans 300" w:hAnsi="Museo Sans 300"/>
                <w:sz w:val="20"/>
                <w:szCs w:val="20"/>
              </w:rPr>
              <w:t>Nombre de la Intendencia</w:t>
            </w:r>
          </w:p>
        </w:tc>
        <w:tc>
          <w:tcPr>
            <w:tcW w:w="6530" w:type="dxa"/>
            <w:gridSpan w:val="2"/>
            <w:vAlign w:val="center"/>
          </w:tcPr>
          <w:p w14:paraId="7203277B" w14:textId="7E1585E4" w:rsidR="00636AA1" w:rsidRPr="00D31C68" w:rsidRDefault="00636AA1" w:rsidP="00BA1BA9">
            <w:pPr>
              <w:rPr>
                <w:rFonts w:ascii="Museo Sans 300" w:hAnsi="Museo Sans 300"/>
                <w:b/>
                <w:bCs/>
                <w:color w:val="0F243E" w:themeColor="text2" w:themeShade="80"/>
                <w:sz w:val="20"/>
                <w:szCs w:val="20"/>
              </w:rPr>
            </w:pPr>
            <w:r w:rsidRPr="00D31C68">
              <w:rPr>
                <w:rFonts w:ascii="Museo Sans 300" w:hAnsi="Museo Sans 300"/>
                <w:b/>
                <w:bCs/>
                <w:color w:val="0F243E" w:themeColor="text2" w:themeShade="80"/>
                <w:sz w:val="20"/>
                <w:szCs w:val="20"/>
              </w:rPr>
              <w:t>Intendencia de</w:t>
            </w:r>
            <w:r>
              <w:rPr>
                <w:rFonts w:ascii="Museo Sans 300" w:hAnsi="Museo Sans 300"/>
                <w:b/>
                <w:bCs/>
                <w:color w:val="0F243E" w:themeColor="text2" w:themeShade="80"/>
                <w:sz w:val="20"/>
                <w:szCs w:val="20"/>
              </w:rPr>
              <w:t xml:space="preserve"> Valores</w:t>
            </w:r>
          </w:p>
        </w:tc>
      </w:tr>
      <w:tr w:rsidR="00636AA1" w:rsidRPr="00D31C68" w14:paraId="15D178C7" w14:textId="77777777" w:rsidTr="00BA1BA9">
        <w:tc>
          <w:tcPr>
            <w:tcW w:w="2679" w:type="dxa"/>
            <w:vAlign w:val="center"/>
          </w:tcPr>
          <w:p w14:paraId="0DA05457" w14:textId="77777777" w:rsidR="00636AA1" w:rsidRPr="00522628" w:rsidRDefault="00636AA1" w:rsidP="00BA1BA9">
            <w:pPr>
              <w:contextualSpacing/>
              <w:jc w:val="both"/>
              <w:rPr>
                <w:rFonts w:ascii="Museo Sans 300" w:hAnsi="Museo Sans 300"/>
                <w:sz w:val="20"/>
                <w:szCs w:val="20"/>
              </w:rPr>
            </w:pPr>
            <w:r w:rsidRPr="00522628">
              <w:rPr>
                <w:rFonts w:ascii="Museo Sans 300" w:hAnsi="Museo Sans 300"/>
                <w:sz w:val="20"/>
                <w:szCs w:val="20"/>
              </w:rPr>
              <w:t>Sujetos que aplican el trámite en específico</w:t>
            </w:r>
          </w:p>
        </w:tc>
        <w:tc>
          <w:tcPr>
            <w:tcW w:w="3265" w:type="dxa"/>
            <w:vAlign w:val="center"/>
          </w:tcPr>
          <w:p w14:paraId="5AD04DD1" w14:textId="2D5CB6BF" w:rsidR="00636AA1" w:rsidRPr="00946422" w:rsidRDefault="002170A0" w:rsidP="00BA1BA9">
            <w:pPr>
              <w:jc w:val="both"/>
              <w:rPr>
                <w:rFonts w:ascii="Museo Sans 300" w:hAnsi="Museo Sans 300" w:cs="Arial"/>
                <w:sz w:val="20"/>
                <w:szCs w:val="20"/>
                <w:lang w:val="es-MX"/>
              </w:rPr>
            </w:pPr>
            <w:r w:rsidRPr="002170A0">
              <w:rPr>
                <w:rFonts w:ascii="Museo Sans 300" w:hAnsi="Museo Sans 300" w:cs="Arial"/>
                <w:sz w:val="20"/>
                <w:szCs w:val="20"/>
                <w:lang w:val="es-MX"/>
              </w:rPr>
              <w:t>Sociedades Gestoras de Fondos de Inversión</w:t>
            </w:r>
            <w:r w:rsidR="00946422" w:rsidRPr="00946422">
              <w:rPr>
                <w:rFonts w:ascii="Museo Sans 300" w:hAnsi="Museo Sans 300" w:cs="Arial"/>
                <w:sz w:val="20"/>
                <w:szCs w:val="20"/>
                <w:lang w:val="es-MX"/>
              </w:rPr>
              <w:t>.</w:t>
            </w:r>
          </w:p>
        </w:tc>
        <w:tc>
          <w:tcPr>
            <w:tcW w:w="3265" w:type="dxa"/>
            <w:vAlign w:val="center"/>
          </w:tcPr>
          <w:p w14:paraId="04463E52" w14:textId="3553A9AF" w:rsidR="00C408A7" w:rsidRPr="00D31C68" w:rsidRDefault="00636AA1" w:rsidP="00513E6B">
            <w:pPr>
              <w:jc w:val="both"/>
              <w:rPr>
                <w:rFonts w:ascii="Museo Sans 300" w:hAnsi="Museo Sans 300"/>
                <w:b/>
                <w:bCs/>
                <w:color w:val="0F243E" w:themeColor="text2" w:themeShade="80"/>
                <w:sz w:val="20"/>
                <w:szCs w:val="20"/>
              </w:rPr>
            </w:pPr>
            <w:r>
              <w:rPr>
                <w:rFonts w:ascii="Museo Sans 300" w:hAnsi="Museo Sans 300"/>
                <w:b/>
                <w:bCs/>
                <w:color w:val="0F243E" w:themeColor="text2" w:themeShade="80"/>
                <w:sz w:val="20"/>
                <w:szCs w:val="20"/>
              </w:rPr>
              <w:t xml:space="preserve">Plazo: </w:t>
            </w:r>
            <w:r w:rsidR="002170A0" w:rsidRPr="002170A0">
              <w:rPr>
                <w:rFonts w:ascii="Museo Sans 300" w:hAnsi="Museo Sans 300"/>
                <w:b/>
                <w:bCs/>
                <w:color w:val="0F243E" w:themeColor="text2" w:themeShade="80"/>
                <w:sz w:val="20"/>
                <w:szCs w:val="20"/>
              </w:rPr>
              <w:t>30 días hábiles</w:t>
            </w:r>
          </w:p>
        </w:tc>
      </w:tr>
      <w:tr w:rsidR="00636AA1" w:rsidRPr="00D31C68" w14:paraId="05220F8B" w14:textId="77777777" w:rsidTr="00BA1BA9">
        <w:tc>
          <w:tcPr>
            <w:tcW w:w="2679" w:type="dxa"/>
            <w:vAlign w:val="center"/>
          </w:tcPr>
          <w:p w14:paraId="20132B7C" w14:textId="77777777" w:rsidR="00636AA1" w:rsidRPr="00D31C68" w:rsidRDefault="00636AA1" w:rsidP="00BA1BA9">
            <w:pPr>
              <w:contextualSpacing/>
              <w:jc w:val="both"/>
              <w:rPr>
                <w:rFonts w:ascii="Museo Sans 300" w:hAnsi="Museo Sans 300"/>
                <w:sz w:val="20"/>
                <w:szCs w:val="20"/>
              </w:rPr>
            </w:pPr>
            <w:r w:rsidRPr="00D31C68">
              <w:rPr>
                <w:rFonts w:ascii="Museo Sans 300" w:hAnsi="Museo Sans 300"/>
                <w:sz w:val="20"/>
                <w:szCs w:val="20"/>
              </w:rPr>
              <w:t>Fecha de última actualización</w:t>
            </w:r>
          </w:p>
        </w:tc>
        <w:tc>
          <w:tcPr>
            <w:tcW w:w="6530" w:type="dxa"/>
            <w:gridSpan w:val="2"/>
            <w:vAlign w:val="center"/>
          </w:tcPr>
          <w:p w14:paraId="1A77E893" w14:textId="51C0E47B" w:rsidR="00636AA1" w:rsidRPr="00532B71" w:rsidRDefault="00522628" w:rsidP="00326F27">
            <w:pPr>
              <w:contextualSpacing/>
              <w:jc w:val="both"/>
              <w:rPr>
                <w:rFonts w:ascii="Museo Sans 300" w:hAnsi="Museo Sans 300"/>
                <w:b/>
                <w:bCs/>
                <w:sz w:val="20"/>
                <w:szCs w:val="20"/>
              </w:rPr>
            </w:pPr>
            <w:r>
              <w:rPr>
                <w:rFonts w:ascii="Museo Sans 300" w:hAnsi="Museo Sans 300"/>
                <w:b/>
                <w:bCs/>
                <w:sz w:val="20"/>
                <w:szCs w:val="20"/>
              </w:rPr>
              <w:t>18</w:t>
            </w:r>
            <w:r w:rsidR="00326F27">
              <w:rPr>
                <w:rFonts w:ascii="Museo Sans 300" w:hAnsi="Museo Sans 300"/>
                <w:b/>
                <w:bCs/>
                <w:sz w:val="20"/>
                <w:szCs w:val="20"/>
              </w:rPr>
              <w:t>/4</w:t>
            </w:r>
            <w:r w:rsidR="00946422">
              <w:rPr>
                <w:rFonts w:ascii="Museo Sans 300" w:hAnsi="Museo Sans 300"/>
                <w:b/>
                <w:bCs/>
                <w:sz w:val="20"/>
                <w:szCs w:val="20"/>
              </w:rPr>
              <w:t>/2023</w:t>
            </w:r>
          </w:p>
        </w:tc>
      </w:tr>
    </w:tbl>
    <w:p w14:paraId="6862C8B5" w14:textId="1BC0389B" w:rsidR="002B4A48" w:rsidRPr="001D550B" w:rsidRDefault="002B4A48" w:rsidP="002B4A48">
      <w:pPr>
        <w:spacing w:after="0" w:line="240" w:lineRule="auto"/>
        <w:jc w:val="both"/>
        <w:rPr>
          <w:rFonts w:ascii="Calibri" w:hAnsi="Calibri"/>
          <w:b/>
          <w:lang w:val="es-SV"/>
        </w:rPr>
      </w:pPr>
    </w:p>
    <w:p w14:paraId="30BAAD0F" w14:textId="3E2A812B" w:rsidR="00AB1A41" w:rsidRDefault="002B4A48" w:rsidP="00513E6B">
      <w:pPr>
        <w:spacing w:after="0" w:line="240" w:lineRule="auto"/>
        <w:jc w:val="both"/>
        <w:rPr>
          <w:rFonts w:ascii="Museo Sans 300" w:hAnsi="Museo Sans 300" w:cs="Times New Roman"/>
          <w:b/>
          <w:u w:val="single"/>
          <w:lang w:val="es-SV"/>
        </w:rPr>
      </w:pPr>
      <w:r w:rsidRPr="00513E6B">
        <w:rPr>
          <w:rFonts w:ascii="Museo Sans 300" w:hAnsi="Museo Sans 300" w:cs="Times New Roman"/>
          <w:b/>
          <w:u w:val="single"/>
          <w:lang w:val="es-SV"/>
        </w:rPr>
        <w:t>Base Legal</w:t>
      </w:r>
      <w:r w:rsidR="00B21091" w:rsidRPr="00513E6B">
        <w:rPr>
          <w:rFonts w:ascii="Museo Sans 300" w:hAnsi="Museo Sans 300" w:cs="Times New Roman"/>
          <w:b/>
          <w:u w:val="single"/>
          <w:lang w:val="es-SV"/>
        </w:rPr>
        <w:t xml:space="preserve">: </w:t>
      </w:r>
    </w:p>
    <w:p w14:paraId="7FAA32DF" w14:textId="77777777" w:rsidR="007A15D6" w:rsidRPr="00513E6B" w:rsidRDefault="007A15D6" w:rsidP="00513E6B">
      <w:pPr>
        <w:spacing w:after="0" w:line="240" w:lineRule="auto"/>
        <w:jc w:val="both"/>
        <w:rPr>
          <w:rFonts w:ascii="Museo Sans 300" w:hAnsi="Museo Sans 300" w:cs="Times New Roman"/>
          <w:b/>
          <w:u w:val="single"/>
          <w:lang w:val="es-SV"/>
        </w:rPr>
      </w:pPr>
    </w:p>
    <w:p w14:paraId="512B92D2" w14:textId="77777777" w:rsidR="007A15D6" w:rsidRDefault="007A15D6" w:rsidP="007A15D6">
      <w:pPr>
        <w:pStyle w:val="Prrafodelista"/>
        <w:numPr>
          <w:ilvl w:val="0"/>
          <w:numId w:val="25"/>
        </w:numPr>
        <w:spacing w:after="0" w:line="240" w:lineRule="auto"/>
        <w:jc w:val="both"/>
        <w:rPr>
          <w:rFonts w:ascii="Museo Sans 300" w:hAnsi="Museo Sans 300"/>
        </w:rPr>
      </w:pPr>
      <w:r w:rsidRPr="007A15D6">
        <w:rPr>
          <w:rFonts w:ascii="Museo Sans 300" w:hAnsi="Museo Sans 300"/>
        </w:rPr>
        <w:t>Artículos 70 al 74 y 76 de la Ley de Fondos de Inversión.</w:t>
      </w:r>
    </w:p>
    <w:p w14:paraId="6326F857" w14:textId="00B6F0B0" w:rsidR="007A15D6" w:rsidRPr="007A15D6" w:rsidRDefault="008F46B1" w:rsidP="007A15D6">
      <w:pPr>
        <w:pStyle w:val="Prrafodelista"/>
        <w:numPr>
          <w:ilvl w:val="0"/>
          <w:numId w:val="25"/>
        </w:numPr>
        <w:spacing w:after="0" w:line="240" w:lineRule="auto"/>
        <w:jc w:val="both"/>
        <w:rPr>
          <w:rFonts w:ascii="Museo Sans 300" w:hAnsi="Museo Sans 300"/>
        </w:rPr>
      </w:pPr>
      <w:r>
        <w:rPr>
          <w:rFonts w:ascii="Museo Sans 300" w:hAnsi="Museo Sans 300"/>
        </w:rPr>
        <w:t>Artículos 15,</w:t>
      </w:r>
      <w:r w:rsidR="007A15D6" w:rsidRPr="007A15D6">
        <w:rPr>
          <w:rFonts w:ascii="Museo Sans 300" w:hAnsi="Museo Sans 300"/>
        </w:rPr>
        <w:t xml:space="preserve"> 16</w:t>
      </w:r>
      <w:r>
        <w:rPr>
          <w:rFonts w:ascii="Museo Sans 300" w:hAnsi="Museo Sans 300"/>
        </w:rPr>
        <w:t>, 20 y 21</w:t>
      </w:r>
      <w:r w:rsidR="007A15D6" w:rsidRPr="007A15D6">
        <w:rPr>
          <w:rFonts w:ascii="Museo Sans 300" w:hAnsi="Museo Sans 300"/>
        </w:rPr>
        <w:t xml:space="preserve"> de las Normas Técnicas de Fondos de Inversión Cerrados Inmobiliarios (NDMC-17)</w:t>
      </w:r>
      <w:r w:rsidR="00412D97">
        <w:rPr>
          <w:rFonts w:ascii="Museo Sans 300" w:hAnsi="Museo Sans 300"/>
        </w:rPr>
        <w:t>.</w:t>
      </w:r>
      <w:bookmarkStart w:id="0" w:name="_GoBack"/>
      <w:bookmarkEnd w:id="0"/>
    </w:p>
    <w:p w14:paraId="0DAC308F" w14:textId="00330117" w:rsidR="002170A0" w:rsidRDefault="002170A0" w:rsidP="002170A0">
      <w:pPr>
        <w:spacing w:after="0" w:line="240" w:lineRule="auto"/>
        <w:jc w:val="both"/>
        <w:rPr>
          <w:rFonts w:ascii="Museo Sans 300" w:hAnsi="Museo Sans 300"/>
          <w:b/>
          <w:lang w:val="es-MX"/>
        </w:rPr>
      </w:pPr>
    </w:p>
    <w:p w14:paraId="3FBD884D" w14:textId="72AA4705" w:rsidR="007A15D6" w:rsidRPr="007A15D6" w:rsidRDefault="007A15D6" w:rsidP="002170A0">
      <w:pPr>
        <w:spacing w:after="0" w:line="240" w:lineRule="auto"/>
        <w:jc w:val="both"/>
        <w:rPr>
          <w:rFonts w:ascii="Museo Sans 300" w:hAnsi="Museo Sans 300"/>
          <w:b/>
          <w:u w:val="single"/>
          <w:lang w:val="es-MX"/>
        </w:rPr>
      </w:pPr>
      <w:r w:rsidRPr="007A15D6">
        <w:rPr>
          <w:rFonts w:ascii="Museo Sans 300" w:hAnsi="Museo Sans 300"/>
          <w:b/>
          <w:u w:val="single"/>
          <w:lang w:val="es-MX"/>
        </w:rPr>
        <w:t>Requisitos:</w:t>
      </w:r>
    </w:p>
    <w:p w14:paraId="6FC3E4E6" w14:textId="43646523" w:rsidR="007A15D6" w:rsidRPr="007A15D6" w:rsidRDefault="007A15D6" w:rsidP="007A15D6">
      <w:pPr>
        <w:spacing w:after="0" w:line="240" w:lineRule="auto"/>
        <w:jc w:val="both"/>
        <w:rPr>
          <w:rFonts w:ascii="Museo Sans 300" w:hAnsi="Museo Sans 300"/>
          <w:lang w:val="es-MX"/>
        </w:rPr>
      </w:pPr>
    </w:p>
    <w:p w14:paraId="7D88BECC" w14:textId="38CE4306" w:rsidR="007A15D6" w:rsidRPr="003E2E2A" w:rsidRDefault="007A15D6" w:rsidP="003E2E2A">
      <w:pPr>
        <w:pStyle w:val="Prrafodelista"/>
        <w:numPr>
          <w:ilvl w:val="0"/>
          <w:numId w:val="29"/>
        </w:numPr>
        <w:spacing w:after="0" w:line="240" w:lineRule="auto"/>
        <w:jc w:val="both"/>
        <w:rPr>
          <w:rFonts w:ascii="Museo Sans 300" w:hAnsi="Museo Sans 300"/>
          <w:lang w:val="es-MX"/>
        </w:rPr>
      </w:pPr>
      <w:r w:rsidRPr="003E2E2A">
        <w:rPr>
          <w:rFonts w:ascii="Museo Sans 300" w:hAnsi="Museo Sans 300"/>
          <w:b/>
          <w:u w:val="single"/>
          <w:lang w:val="es-SV"/>
        </w:rPr>
        <w:t>AUTORIZACIÓN DE AUMENTO DE CAPITAL</w:t>
      </w:r>
    </w:p>
    <w:p w14:paraId="49313FC5" w14:textId="77777777" w:rsidR="007A15D6" w:rsidRPr="007A15D6" w:rsidRDefault="007A15D6" w:rsidP="007A15D6">
      <w:pPr>
        <w:numPr>
          <w:ilvl w:val="0"/>
          <w:numId w:val="24"/>
        </w:numPr>
        <w:spacing w:after="0" w:line="240" w:lineRule="auto"/>
        <w:jc w:val="both"/>
        <w:rPr>
          <w:rFonts w:ascii="Museo Sans 300" w:hAnsi="Museo Sans 300"/>
          <w:lang w:val="es-SV"/>
        </w:rPr>
      </w:pPr>
      <w:r w:rsidRPr="007A15D6">
        <w:rPr>
          <w:rFonts w:ascii="Museo Sans 300" w:hAnsi="Museo Sans 300"/>
          <w:lang w:val="es-MX"/>
        </w:rPr>
        <w:t>Solicitud de autorización de aumento de capital firmada por el representante legal o apoderado.</w:t>
      </w:r>
    </w:p>
    <w:p w14:paraId="016837EB" w14:textId="77777777" w:rsidR="007A15D6" w:rsidRPr="007A15D6" w:rsidRDefault="007A15D6" w:rsidP="007A15D6">
      <w:pPr>
        <w:numPr>
          <w:ilvl w:val="0"/>
          <w:numId w:val="24"/>
        </w:numPr>
        <w:spacing w:after="0" w:line="240" w:lineRule="auto"/>
        <w:jc w:val="both"/>
        <w:rPr>
          <w:rFonts w:ascii="Museo Sans 300" w:hAnsi="Museo Sans 300"/>
          <w:lang w:val="es-SV"/>
        </w:rPr>
      </w:pPr>
      <w:r w:rsidRPr="007A15D6">
        <w:rPr>
          <w:rFonts w:ascii="Museo Sans 300" w:hAnsi="Museo Sans 300"/>
          <w:lang w:val="es-MX"/>
        </w:rPr>
        <w:t>Copia de los dos informes de los expertos independientes que sustenten la determinación del precio de colocación, considerando para su análisis que los valúos de los inmuebles no deberán tener una antigüedad mayor a seis meses.</w:t>
      </w:r>
    </w:p>
    <w:p w14:paraId="1635F390" w14:textId="77777777" w:rsidR="007A15D6" w:rsidRPr="007A15D6" w:rsidRDefault="007A15D6" w:rsidP="007A15D6">
      <w:pPr>
        <w:numPr>
          <w:ilvl w:val="0"/>
          <w:numId w:val="24"/>
        </w:numPr>
        <w:spacing w:after="0" w:line="240" w:lineRule="auto"/>
        <w:jc w:val="both"/>
        <w:rPr>
          <w:rFonts w:ascii="Museo Sans 300" w:hAnsi="Museo Sans 300"/>
          <w:lang w:val="es-SV"/>
        </w:rPr>
      </w:pPr>
      <w:r w:rsidRPr="007A15D6">
        <w:rPr>
          <w:rFonts w:ascii="Museo Sans 300" w:hAnsi="Museo Sans 300"/>
          <w:lang w:val="es-MX"/>
        </w:rPr>
        <w:t>Certificación del punto de acta de la Sesión de la asamblea extraordinaria de partícipes en la cual se acordó aprobar el aumento de capital del Fondo mediante nuevas emisiones de cuotas de participación</w:t>
      </w:r>
    </w:p>
    <w:p w14:paraId="2ECD8FD7" w14:textId="77777777" w:rsidR="007A15D6" w:rsidRPr="007A15D6" w:rsidRDefault="007A15D6" w:rsidP="007A15D6">
      <w:pPr>
        <w:numPr>
          <w:ilvl w:val="0"/>
          <w:numId w:val="24"/>
        </w:numPr>
        <w:spacing w:after="0" w:line="240" w:lineRule="auto"/>
        <w:jc w:val="both"/>
        <w:rPr>
          <w:rFonts w:ascii="Museo Sans 300" w:hAnsi="Museo Sans 300"/>
          <w:lang w:val="es-SV"/>
        </w:rPr>
      </w:pPr>
      <w:r w:rsidRPr="007A15D6">
        <w:rPr>
          <w:rFonts w:ascii="Museo Sans 300" w:hAnsi="Museo Sans 300"/>
        </w:rPr>
        <w:t>Proyecciones de flujos de ingresos y gastos considerando el incremento en el patrimonio por los siguientes cinco años del Fondo Inmobiliario. Si el plazo de vencimiento del Fondo fuere menor, las proyecciones serán presentadas por el periodo que resta para dicho vencimiento.</w:t>
      </w:r>
    </w:p>
    <w:p w14:paraId="1F13F6BF" w14:textId="77777777" w:rsidR="007A15D6" w:rsidRPr="007A15D6" w:rsidRDefault="007A15D6" w:rsidP="007A15D6">
      <w:pPr>
        <w:numPr>
          <w:ilvl w:val="0"/>
          <w:numId w:val="24"/>
        </w:numPr>
        <w:spacing w:after="0" w:line="240" w:lineRule="auto"/>
        <w:jc w:val="both"/>
        <w:rPr>
          <w:rFonts w:ascii="Museo Sans 300" w:hAnsi="Museo Sans 300"/>
          <w:lang w:val="es-SV"/>
        </w:rPr>
      </w:pPr>
      <w:r w:rsidRPr="007A15D6">
        <w:rPr>
          <w:rFonts w:ascii="Museo Sans 300" w:hAnsi="Museo Sans 300"/>
        </w:rPr>
        <w:t>Proyecciones de los tipos de inmuebles que planea adquirir el Fondo y de los ingresos que espera obtener por el arrendamiento o venta de estos por los siguientes cinco años del Fondo Inmobiliario. Si el plazo de vencimiento del Fondo fuere menor, las proyecciones serán presentadas por el periodo que resta para dicho vencimiento.</w:t>
      </w:r>
    </w:p>
    <w:p w14:paraId="5BEDD217" w14:textId="77777777" w:rsidR="007A15D6" w:rsidRPr="007A15D6" w:rsidRDefault="007A15D6" w:rsidP="007A15D6">
      <w:pPr>
        <w:numPr>
          <w:ilvl w:val="0"/>
          <w:numId w:val="24"/>
        </w:numPr>
        <w:spacing w:after="0" w:line="240" w:lineRule="auto"/>
        <w:jc w:val="both"/>
        <w:rPr>
          <w:rFonts w:ascii="Museo Sans 300" w:hAnsi="Museo Sans 300"/>
          <w:lang w:val="es-SV"/>
        </w:rPr>
      </w:pPr>
      <w:r w:rsidRPr="007A15D6">
        <w:rPr>
          <w:rFonts w:ascii="Museo Sans 300" w:hAnsi="Museo Sans 300"/>
          <w:lang w:val="es-MX"/>
        </w:rPr>
        <w:t>Proyecto de los documentos relacionados con la constitución o modificación de la garantía del Fondo Inmobiliario, de acuerdo a la naturaleza de la misma considerando el incremento de capital.</w:t>
      </w:r>
    </w:p>
    <w:p w14:paraId="4DA1B69A" w14:textId="77777777" w:rsidR="007A15D6" w:rsidRPr="007A15D6" w:rsidRDefault="007A15D6" w:rsidP="007A15D6">
      <w:pPr>
        <w:numPr>
          <w:ilvl w:val="0"/>
          <w:numId w:val="24"/>
        </w:numPr>
        <w:spacing w:after="0" w:line="240" w:lineRule="auto"/>
        <w:jc w:val="both"/>
        <w:rPr>
          <w:rFonts w:ascii="Museo Sans 300" w:hAnsi="Museo Sans 300"/>
          <w:lang w:val="es-SV"/>
        </w:rPr>
      </w:pPr>
      <w:r w:rsidRPr="007A15D6">
        <w:rPr>
          <w:rFonts w:ascii="Museo Sans 300" w:hAnsi="Museo Sans 300"/>
          <w:lang w:val="es-MX"/>
        </w:rPr>
        <w:t>Proyecto de escritura de modificación de la emisión.</w:t>
      </w:r>
    </w:p>
    <w:p w14:paraId="4FE705DD" w14:textId="77777777" w:rsidR="007A15D6" w:rsidRPr="007A15D6" w:rsidRDefault="007A15D6" w:rsidP="007A15D6">
      <w:pPr>
        <w:numPr>
          <w:ilvl w:val="0"/>
          <w:numId w:val="24"/>
        </w:numPr>
        <w:spacing w:after="0" w:line="240" w:lineRule="auto"/>
        <w:jc w:val="both"/>
        <w:rPr>
          <w:rFonts w:ascii="Museo Sans 300" w:hAnsi="Museo Sans 300"/>
          <w:lang w:val="es-SV"/>
        </w:rPr>
      </w:pPr>
      <w:r w:rsidRPr="007A15D6">
        <w:rPr>
          <w:rFonts w:ascii="Museo Sans 300" w:hAnsi="Museo Sans 300"/>
          <w:lang w:val="es-MX"/>
        </w:rPr>
        <w:t>Reglamento interno y prospecto de colocación de cuotas de participación que incluya las modificaciones aprobadas en asamblea extraordinaria de partícipes.</w:t>
      </w:r>
    </w:p>
    <w:p w14:paraId="6232B01B" w14:textId="4FE547EA" w:rsidR="001D3494" w:rsidRDefault="001D3494" w:rsidP="007A15D6">
      <w:pPr>
        <w:spacing w:after="0" w:line="240" w:lineRule="auto"/>
        <w:jc w:val="both"/>
        <w:rPr>
          <w:rFonts w:ascii="Calibri" w:hAnsi="Calibri" w:cs="Cambria"/>
          <w:color w:val="FF0000"/>
          <w:lang w:val="es-SV" w:eastAsia="es-SV"/>
        </w:rPr>
      </w:pPr>
    </w:p>
    <w:p w14:paraId="22BADDB0" w14:textId="01643574" w:rsidR="007A15D6" w:rsidRPr="007A15D6" w:rsidRDefault="007A15D6" w:rsidP="003E2E2A">
      <w:pPr>
        <w:pStyle w:val="Prrafodelista"/>
        <w:numPr>
          <w:ilvl w:val="0"/>
          <w:numId w:val="29"/>
        </w:numPr>
        <w:spacing w:after="0" w:line="240" w:lineRule="auto"/>
        <w:jc w:val="both"/>
        <w:rPr>
          <w:rFonts w:ascii="Museo Sans 300" w:hAnsi="Museo Sans 300"/>
          <w:lang w:val="es-MX"/>
        </w:rPr>
      </w:pPr>
      <w:r w:rsidRPr="007A15D6">
        <w:rPr>
          <w:rFonts w:ascii="Museo Sans 300" w:hAnsi="Museo Sans 300"/>
          <w:b/>
          <w:u w:val="single"/>
          <w:lang w:val="es-SV"/>
        </w:rPr>
        <w:t xml:space="preserve">AUTORIZACIÓN DE </w:t>
      </w:r>
      <w:r>
        <w:rPr>
          <w:rFonts w:ascii="Museo Sans 300" w:hAnsi="Museo Sans 300"/>
          <w:b/>
          <w:u w:val="single"/>
          <w:lang w:val="es-SV"/>
        </w:rPr>
        <w:t>DISMINUCIÓN</w:t>
      </w:r>
      <w:r w:rsidRPr="007A15D6">
        <w:rPr>
          <w:rFonts w:ascii="Museo Sans 300" w:hAnsi="Museo Sans 300"/>
          <w:b/>
          <w:u w:val="single"/>
          <w:lang w:val="es-SV"/>
        </w:rPr>
        <w:t xml:space="preserve"> DE CAPITAL</w:t>
      </w:r>
    </w:p>
    <w:p w14:paraId="7573D74F" w14:textId="77777777" w:rsidR="007B6523" w:rsidRPr="007B6523" w:rsidRDefault="007B6523" w:rsidP="007B6523">
      <w:pPr>
        <w:numPr>
          <w:ilvl w:val="0"/>
          <w:numId w:val="26"/>
        </w:numPr>
        <w:spacing w:after="0" w:line="240" w:lineRule="auto"/>
        <w:ind w:left="360"/>
        <w:jc w:val="both"/>
        <w:rPr>
          <w:rFonts w:ascii="Museo Sans 300" w:hAnsi="Museo Sans 300" w:cs="Cambria"/>
          <w:lang w:val="es-SV" w:eastAsia="es-SV"/>
        </w:rPr>
      </w:pPr>
      <w:r w:rsidRPr="007B6523">
        <w:rPr>
          <w:rFonts w:ascii="Museo Sans 300" w:hAnsi="Museo Sans 300" w:cs="Cambria"/>
          <w:lang w:val="es-MX" w:eastAsia="es-SV"/>
        </w:rPr>
        <w:t>Solicitud de autorización de disminución de capital</w:t>
      </w:r>
    </w:p>
    <w:p w14:paraId="7817F1C0" w14:textId="77777777" w:rsidR="007B6523" w:rsidRPr="007B6523" w:rsidRDefault="007B6523" w:rsidP="007B6523">
      <w:pPr>
        <w:numPr>
          <w:ilvl w:val="0"/>
          <w:numId w:val="26"/>
        </w:numPr>
        <w:spacing w:after="0" w:line="240" w:lineRule="auto"/>
        <w:ind w:left="360"/>
        <w:jc w:val="both"/>
        <w:rPr>
          <w:rFonts w:ascii="Museo Sans 300" w:hAnsi="Museo Sans 300" w:cs="Cambria"/>
          <w:lang w:val="es-SV" w:eastAsia="es-SV"/>
        </w:rPr>
      </w:pPr>
      <w:r w:rsidRPr="007B6523">
        <w:rPr>
          <w:rFonts w:ascii="Museo Sans 300" w:hAnsi="Museo Sans 300" w:cs="Cambria"/>
          <w:lang w:val="es-MX" w:eastAsia="es-SV"/>
        </w:rPr>
        <w:t>Certificación del punto de acta de la Sesión de la asamblea extraordinaria de partícipes en la cual se aprobó la disminución de capital.</w:t>
      </w:r>
    </w:p>
    <w:p w14:paraId="49A23CEC" w14:textId="77777777" w:rsidR="007B6523" w:rsidRPr="007B6523" w:rsidRDefault="007B6523" w:rsidP="007B6523">
      <w:pPr>
        <w:numPr>
          <w:ilvl w:val="0"/>
          <w:numId w:val="26"/>
        </w:numPr>
        <w:spacing w:after="0" w:line="240" w:lineRule="auto"/>
        <w:ind w:left="360"/>
        <w:jc w:val="both"/>
        <w:rPr>
          <w:rFonts w:ascii="Museo Sans 300" w:hAnsi="Museo Sans 300" w:cs="Cambria"/>
          <w:lang w:val="es-SV" w:eastAsia="es-SV"/>
        </w:rPr>
      </w:pPr>
      <w:r w:rsidRPr="007B6523">
        <w:rPr>
          <w:rFonts w:ascii="Museo Sans 300" w:hAnsi="Museo Sans 300" w:cs="Cambria"/>
          <w:lang w:val="es-MX" w:eastAsia="es-SV"/>
        </w:rPr>
        <w:t>Cronograma de las fechas de pago y metodología para el cálculo del valor de devolución de las cuotas de participación.</w:t>
      </w:r>
    </w:p>
    <w:p w14:paraId="70081268" w14:textId="77777777" w:rsidR="007B6523" w:rsidRPr="007B6523" w:rsidRDefault="007B6523" w:rsidP="007B6523">
      <w:pPr>
        <w:numPr>
          <w:ilvl w:val="0"/>
          <w:numId w:val="26"/>
        </w:numPr>
        <w:spacing w:after="0" w:line="240" w:lineRule="auto"/>
        <w:ind w:left="360"/>
        <w:jc w:val="both"/>
        <w:rPr>
          <w:rFonts w:ascii="Museo Sans 300" w:hAnsi="Museo Sans 300" w:cs="Cambria"/>
          <w:lang w:val="es-SV" w:eastAsia="es-SV"/>
        </w:rPr>
      </w:pPr>
      <w:r w:rsidRPr="007B6523">
        <w:rPr>
          <w:rFonts w:ascii="Museo Sans 300" w:hAnsi="Museo Sans 300" w:cs="Cambria"/>
          <w:lang w:val="es-MX" w:eastAsia="es-SV"/>
        </w:rPr>
        <w:t>Reglamento interno y prospecto que incluya las modificaciones aprobadas en asamblea extraordinaria de partícipes.</w:t>
      </w:r>
    </w:p>
    <w:p w14:paraId="00B71679" w14:textId="77777777" w:rsidR="007B6523" w:rsidRPr="007B6523" w:rsidRDefault="007B6523" w:rsidP="007B6523">
      <w:pPr>
        <w:numPr>
          <w:ilvl w:val="0"/>
          <w:numId w:val="26"/>
        </w:numPr>
        <w:spacing w:after="0" w:line="240" w:lineRule="auto"/>
        <w:ind w:left="360"/>
        <w:jc w:val="both"/>
        <w:rPr>
          <w:rFonts w:ascii="Museo Sans 300" w:hAnsi="Museo Sans 300" w:cs="Cambria"/>
          <w:lang w:val="es-SV" w:eastAsia="es-SV"/>
        </w:rPr>
      </w:pPr>
      <w:r w:rsidRPr="007B6523">
        <w:rPr>
          <w:rFonts w:ascii="Museo Sans 300" w:hAnsi="Museo Sans 300" w:cs="Cambria"/>
          <w:lang w:val="es-MX" w:eastAsia="es-SV"/>
        </w:rPr>
        <w:lastRenderedPageBreak/>
        <w:t>Detallar la finalidad por la cual se ha acordado la disminución de capital.</w:t>
      </w:r>
    </w:p>
    <w:p w14:paraId="6F3DFFBF" w14:textId="105ED778" w:rsidR="007B6523" w:rsidRPr="007B6523" w:rsidRDefault="007B6523" w:rsidP="007E0B85">
      <w:pPr>
        <w:numPr>
          <w:ilvl w:val="0"/>
          <w:numId w:val="26"/>
        </w:numPr>
        <w:spacing w:after="0" w:line="240" w:lineRule="auto"/>
        <w:ind w:left="360"/>
        <w:jc w:val="both"/>
        <w:rPr>
          <w:rFonts w:ascii="Calibri" w:hAnsi="Calibri" w:cs="Cambria"/>
          <w:lang w:val="es-SV" w:eastAsia="es-SV"/>
        </w:rPr>
      </w:pPr>
      <w:r w:rsidRPr="007B6523">
        <w:rPr>
          <w:rFonts w:ascii="Museo Sans 300" w:hAnsi="Museo Sans 300" w:cs="Cambria"/>
          <w:lang w:val="es-MX" w:eastAsia="es-SV"/>
        </w:rPr>
        <w:t xml:space="preserve">Si la disminución de capital obedece a la absorción de pérdidas generadas en las operaciones del Fondo, detallar las causales que generaron dichas pérdidas. </w:t>
      </w:r>
    </w:p>
    <w:p w14:paraId="2A9E6663" w14:textId="77777777" w:rsidR="007B6523" w:rsidRPr="007B6523" w:rsidRDefault="007B6523" w:rsidP="007B6523">
      <w:pPr>
        <w:numPr>
          <w:ilvl w:val="0"/>
          <w:numId w:val="26"/>
        </w:numPr>
        <w:spacing w:after="0" w:line="240" w:lineRule="auto"/>
        <w:ind w:left="360"/>
        <w:jc w:val="both"/>
        <w:rPr>
          <w:rFonts w:ascii="Museo Sans 300" w:hAnsi="Museo Sans 300" w:cs="Cambria"/>
          <w:lang w:val="es-MX" w:eastAsia="es-SV"/>
        </w:rPr>
      </w:pPr>
      <w:r w:rsidRPr="007B6523">
        <w:rPr>
          <w:rFonts w:ascii="Museo Sans 300" w:hAnsi="Museo Sans 300" w:cs="Cambria"/>
          <w:lang w:val="es-MX" w:eastAsia="es-SV"/>
        </w:rPr>
        <w:t>Certificación del acta de la asamblea extraordinaria de partícipes en la cual se aprobaron las modificaciones al reglamento interno, una vez que el Fondo haya alcanzado el patrimonio y número mínimo de partícipes requeridos.</w:t>
      </w:r>
    </w:p>
    <w:p w14:paraId="19CABA0F" w14:textId="77777777" w:rsidR="007B6523" w:rsidRPr="007B6523" w:rsidRDefault="007B6523" w:rsidP="007B6523">
      <w:pPr>
        <w:numPr>
          <w:ilvl w:val="0"/>
          <w:numId w:val="26"/>
        </w:numPr>
        <w:spacing w:after="0" w:line="240" w:lineRule="auto"/>
        <w:ind w:left="360"/>
        <w:jc w:val="both"/>
        <w:rPr>
          <w:rFonts w:ascii="Museo Sans 300" w:hAnsi="Museo Sans 300" w:cs="Cambria"/>
          <w:lang w:val="es-MX" w:eastAsia="es-SV"/>
        </w:rPr>
      </w:pPr>
      <w:r w:rsidRPr="007B6523">
        <w:rPr>
          <w:rFonts w:ascii="Museo Sans 300" w:hAnsi="Museo Sans 300" w:cs="Cambria"/>
          <w:lang w:val="es-MX" w:eastAsia="es-SV"/>
        </w:rPr>
        <w:t>Certificación del acuerdo de autorización de modificaciones al prospecto de colocación, emitida por la Junta Directiva o por la Asamblea de Partícipes, según sea el caso.</w:t>
      </w:r>
    </w:p>
    <w:p w14:paraId="11509FFA" w14:textId="77777777" w:rsidR="007B6523" w:rsidRPr="007B6523" w:rsidRDefault="007B6523" w:rsidP="007B6523">
      <w:pPr>
        <w:numPr>
          <w:ilvl w:val="0"/>
          <w:numId w:val="26"/>
        </w:numPr>
        <w:spacing w:after="0" w:line="240" w:lineRule="auto"/>
        <w:ind w:left="360"/>
        <w:jc w:val="both"/>
        <w:rPr>
          <w:rFonts w:ascii="Museo Sans 300" w:hAnsi="Museo Sans 300" w:cs="Cambria"/>
          <w:lang w:val="es-MX" w:eastAsia="es-SV"/>
        </w:rPr>
      </w:pPr>
      <w:r w:rsidRPr="007B6523">
        <w:rPr>
          <w:rFonts w:ascii="Museo Sans 300" w:hAnsi="Museo Sans 300" w:cs="Cambria"/>
          <w:lang w:val="es-MX" w:eastAsia="es-SV"/>
        </w:rPr>
        <w:t>Modelo de contrato de suscripción que incluya las modificaciones a realizar.</w:t>
      </w:r>
    </w:p>
    <w:p w14:paraId="5D15FB15" w14:textId="77777777" w:rsidR="007B6523" w:rsidRPr="007B6523" w:rsidRDefault="007B6523" w:rsidP="007B6523">
      <w:pPr>
        <w:numPr>
          <w:ilvl w:val="0"/>
          <w:numId w:val="26"/>
        </w:numPr>
        <w:spacing w:after="0" w:line="240" w:lineRule="auto"/>
        <w:ind w:left="360"/>
        <w:jc w:val="both"/>
        <w:rPr>
          <w:rFonts w:ascii="Museo Sans 300" w:hAnsi="Museo Sans 300" w:cs="Cambria"/>
          <w:lang w:val="es-MX" w:eastAsia="es-SV"/>
        </w:rPr>
      </w:pPr>
      <w:r w:rsidRPr="007B6523">
        <w:rPr>
          <w:rFonts w:ascii="Museo Sans 300" w:hAnsi="Museo Sans 300" w:cs="Cambria"/>
          <w:lang w:val="es-MX" w:eastAsia="es-SV"/>
        </w:rPr>
        <w:t>Proyecto de escritura de emisión.</w:t>
      </w:r>
    </w:p>
    <w:p w14:paraId="2F4E367D" w14:textId="77777777" w:rsidR="007B6523" w:rsidRPr="007B6523" w:rsidRDefault="007B6523" w:rsidP="007B6523">
      <w:pPr>
        <w:numPr>
          <w:ilvl w:val="0"/>
          <w:numId w:val="26"/>
        </w:numPr>
        <w:spacing w:after="0" w:line="240" w:lineRule="auto"/>
        <w:ind w:left="360"/>
        <w:jc w:val="both"/>
        <w:rPr>
          <w:rFonts w:ascii="Museo Sans 300" w:hAnsi="Museo Sans 300" w:cs="Cambria"/>
          <w:lang w:val="es-MX" w:eastAsia="es-SV"/>
        </w:rPr>
      </w:pPr>
      <w:r w:rsidRPr="007B6523">
        <w:rPr>
          <w:rFonts w:ascii="Museo Sans 300" w:hAnsi="Museo Sans 300" w:cs="Cambria"/>
          <w:lang w:val="es-MX" w:eastAsia="es-SV"/>
        </w:rPr>
        <w:t>Detalle de las modificaciones propuestas, incluyendo la justificación de las mismas, así como la documentación de respaldo cuando sea aplicable.</w:t>
      </w:r>
    </w:p>
    <w:p w14:paraId="668D156D" w14:textId="77777777" w:rsidR="007B6523" w:rsidRPr="007B6523" w:rsidRDefault="007B6523" w:rsidP="007B6523">
      <w:pPr>
        <w:numPr>
          <w:ilvl w:val="0"/>
          <w:numId w:val="26"/>
        </w:numPr>
        <w:spacing w:after="0" w:line="240" w:lineRule="auto"/>
        <w:ind w:left="360"/>
        <w:jc w:val="both"/>
        <w:rPr>
          <w:rFonts w:ascii="Museo Sans 300" w:hAnsi="Museo Sans 300" w:cs="Cambria"/>
          <w:lang w:val="es-MX" w:eastAsia="es-SV"/>
        </w:rPr>
      </w:pPr>
      <w:r w:rsidRPr="007B6523">
        <w:rPr>
          <w:rFonts w:ascii="Museo Sans 300" w:hAnsi="Museo Sans 300" w:cs="Cambria"/>
          <w:lang w:val="es-MX" w:eastAsia="es-SV"/>
        </w:rPr>
        <w:t>Proyectos de documentos que se requieren sean autorizados por la Superintendencia en los que se incorporarán las propuestas de modificaciones solicitadas.</w:t>
      </w:r>
    </w:p>
    <w:p w14:paraId="217CCEA4" w14:textId="4D7BE365" w:rsidR="007B6523" w:rsidRPr="007B6523" w:rsidRDefault="007B6523" w:rsidP="007B6523">
      <w:pPr>
        <w:numPr>
          <w:ilvl w:val="0"/>
          <w:numId w:val="26"/>
        </w:numPr>
        <w:spacing w:after="0" w:line="240" w:lineRule="auto"/>
        <w:ind w:left="360"/>
        <w:jc w:val="both"/>
        <w:rPr>
          <w:rFonts w:ascii="Museo Sans 300" w:hAnsi="Museo Sans 300" w:cs="Cambria"/>
          <w:lang w:val="es-MX" w:eastAsia="es-SV"/>
        </w:rPr>
      </w:pPr>
      <w:r w:rsidRPr="007B6523">
        <w:rPr>
          <w:rFonts w:ascii="Museo Sans 300" w:hAnsi="Museo Sans 300" w:cs="Cambria"/>
          <w:lang w:val="es-MX" w:eastAsia="es-SV"/>
        </w:rPr>
        <w:t>Modelo de publicación y comunicación que remitirán a los partícipes cuando sea aplicable, en el que se especifique el contenido de cada una de las modificaciones, detallando la información del contacto designado por la Gestora para atender consultas.</w:t>
      </w:r>
    </w:p>
    <w:sectPr w:rsidR="007B6523" w:rsidRPr="007B6523" w:rsidSect="00BB082E">
      <w:headerReference w:type="default" r:id="rId8"/>
      <w:footerReference w:type="default" r:id="rId9"/>
      <w:pgSz w:w="11906" w:h="16838"/>
      <w:pgMar w:top="167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9DC27" w14:textId="77777777" w:rsidR="004C2EB6" w:rsidRDefault="004C2EB6" w:rsidP="00BB082E">
      <w:pPr>
        <w:spacing w:after="0" w:line="240" w:lineRule="auto"/>
      </w:pPr>
      <w:r>
        <w:separator/>
      </w:r>
    </w:p>
  </w:endnote>
  <w:endnote w:type="continuationSeparator" w:id="0">
    <w:p w14:paraId="4C9BC81B" w14:textId="77777777" w:rsidR="004C2EB6" w:rsidRDefault="004C2EB6" w:rsidP="00BB0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5944"/>
      <w:docPartObj>
        <w:docPartGallery w:val="Page Numbers (Bottom of Page)"/>
        <w:docPartUnique/>
      </w:docPartObj>
    </w:sdtPr>
    <w:sdtEndPr/>
    <w:sdtContent>
      <w:p w14:paraId="232B6819" w14:textId="77777777" w:rsidR="00EC466A" w:rsidRDefault="0019244A">
        <w:pPr>
          <w:pStyle w:val="Piedepgina"/>
        </w:pPr>
        <w:r>
          <w:rPr>
            <w:noProof/>
            <w:lang w:val="es-SV" w:eastAsia="es-SV"/>
          </w:rPr>
          <mc:AlternateContent>
            <mc:Choice Requires="wps">
              <w:drawing>
                <wp:anchor distT="0" distB="0" distL="114300" distR="114300" simplePos="0" relativeHeight="251661312" behindDoc="0" locked="0" layoutInCell="1" allowOverlap="1" wp14:anchorId="081FE4FF" wp14:editId="4AA0D138">
                  <wp:simplePos x="0" y="0"/>
                  <wp:positionH relativeFrom="rightMargin">
                    <wp:align>center</wp:align>
                  </wp:positionH>
                  <wp:positionV relativeFrom="bottomMargin">
                    <wp:align>center</wp:align>
                  </wp:positionV>
                  <wp:extent cx="565785" cy="191770"/>
                  <wp:effectExtent l="3175" t="1905" r="254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28575">
                                <a:solidFill>
                                  <a:schemeClr val="accent1">
                                    <a:lumMod val="100000"/>
                                    <a:lumOff val="0"/>
                                  </a:schemeClr>
                                </a:solidFill>
                                <a:miter lim="800000"/>
                                <a:headEnd/>
                                <a:tailEnd/>
                              </a14:hiddenLine>
                            </a:ext>
                          </a:extLst>
                        </wps:spPr>
                        <wps:txbx>
                          <w:txbxContent>
                            <w:p w14:paraId="5D28B31C" w14:textId="1246ACB2" w:rsidR="00EC466A" w:rsidRPr="00BB6864" w:rsidRDefault="006E1071">
                              <w:pPr>
                                <w:pBdr>
                                  <w:top w:val="single" w:sz="4" w:space="1" w:color="7F7F7F" w:themeColor="background1" w:themeShade="7F"/>
                                </w:pBdr>
                                <w:jc w:val="center"/>
                                <w:rPr>
                                  <w:b/>
                                  <w:color w:val="0F243E" w:themeColor="text2" w:themeShade="80"/>
                                  <w:sz w:val="28"/>
                                </w:rPr>
                              </w:pPr>
                              <w:r w:rsidRPr="00BB6864">
                                <w:rPr>
                                  <w:b/>
                                  <w:color w:val="0F243E" w:themeColor="text2" w:themeShade="80"/>
                                  <w:sz w:val="28"/>
                                </w:rPr>
                                <w:fldChar w:fldCharType="begin"/>
                              </w:r>
                              <w:r w:rsidR="00EC466A" w:rsidRPr="00BB6864">
                                <w:rPr>
                                  <w:b/>
                                  <w:color w:val="0F243E" w:themeColor="text2" w:themeShade="80"/>
                                  <w:sz w:val="28"/>
                                </w:rPr>
                                <w:instrText xml:space="preserve"> PAGE   \* MERGEFORMAT </w:instrText>
                              </w:r>
                              <w:r w:rsidRPr="00BB6864">
                                <w:rPr>
                                  <w:b/>
                                  <w:color w:val="0F243E" w:themeColor="text2" w:themeShade="80"/>
                                  <w:sz w:val="28"/>
                                </w:rPr>
                                <w:fldChar w:fldCharType="separate"/>
                              </w:r>
                              <w:r w:rsidR="00522628">
                                <w:rPr>
                                  <w:b/>
                                  <w:noProof/>
                                  <w:color w:val="0F243E" w:themeColor="text2" w:themeShade="80"/>
                                  <w:sz w:val="28"/>
                                </w:rPr>
                                <w:t>1</w:t>
                              </w:r>
                              <w:r w:rsidRPr="00BB6864">
                                <w:rPr>
                                  <w:b/>
                                  <w:color w:val="0F243E" w:themeColor="text2" w:themeShade="80"/>
                                  <w:sz w:val="28"/>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81FE4FF" id="Rectangle 1" o:spid="_x0000_s1026"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" filled="f" fillcolor="#c0504d [3205]" stroked="f" strokecolor="#4f81bd [3204]" strokeweight="2.25pt">
                  <v:textbox inset=",0,,0">
                    <w:txbxContent>
                      <w:p w14:paraId="5D28B31C" w14:textId="1246ACB2" w:rsidR="00EC466A" w:rsidRPr="00BB6864" w:rsidRDefault="006E1071">
                        <w:pPr>
                          <w:pBdr>
                            <w:top w:val="single" w:sz="4" w:space="1" w:color="7F7F7F" w:themeColor="background1" w:themeShade="7F"/>
                          </w:pBdr>
                          <w:jc w:val="center"/>
                          <w:rPr>
                            <w:b/>
                            <w:color w:val="0F243E" w:themeColor="text2" w:themeShade="80"/>
                            <w:sz w:val="28"/>
                          </w:rPr>
                        </w:pPr>
                        <w:r w:rsidRPr="00BB6864">
                          <w:rPr>
                            <w:b/>
                            <w:color w:val="0F243E" w:themeColor="text2" w:themeShade="80"/>
                            <w:sz w:val="28"/>
                          </w:rPr>
                          <w:fldChar w:fldCharType="begin"/>
                        </w:r>
                        <w:r w:rsidR="00EC466A" w:rsidRPr="00BB6864">
                          <w:rPr>
                            <w:b/>
                            <w:color w:val="0F243E" w:themeColor="text2" w:themeShade="80"/>
                            <w:sz w:val="28"/>
                          </w:rPr>
                          <w:instrText xml:space="preserve"> PAGE   \* MERGEFORMAT </w:instrText>
                        </w:r>
                        <w:r w:rsidRPr="00BB6864">
                          <w:rPr>
                            <w:b/>
                            <w:color w:val="0F243E" w:themeColor="text2" w:themeShade="80"/>
                            <w:sz w:val="28"/>
                          </w:rPr>
                          <w:fldChar w:fldCharType="separate"/>
                        </w:r>
                        <w:r w:rsidR="00522628">
                          <w:rPr>
                            <w:b/>
                            <w:noProof/>
                            <w:color w:val="0F243E" w:themeColor="text2" w:themeShade="80"/>
                            <w:sz w:val="28"/>
                          </w:rPr>
                          <w:t>1</w:t>
                        </w:r>
                        <w:r w:rsidRPr="00BB6864">
                          <w:rPr>
                            <w:b/>
                            <w:color w:val="0F243E" w:themeColor="text2" w:themeShade="80"/>
                            <w:sz w:val="28"/>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51436" w14:textId="77777777" w:rsidR="004C2EB6" w:rsidRDefault="004C2EB6" w:rsidP="00BB082E">
      <w:pPr>
        <w:spacing w:after="0" w:line="240" w:lineRule="auto"/>
      </w:pPr>
      <w:r>
        <w:separator/>
      </w:r>
    </w:p>
  </w:footnote>
  <w:footnote w:type="continuationSeparator" w:id="0">
    <w:p w14:paraId="5BEBCFF0" w14:textId="77777777" w:rsidR="004C2EB6" w:rsidRDefault="004C2EB6" w:rsidP="00BB08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55880" w14:textId="77777777" w:rsidR="00EC466A" w:rsidRDefault="0048557E" w:rsidP="00DF48BC">
    <w:pPr>
      <w:pStyle w:val="Encabezado"/>
      <w:jc w:val="center"/>
    </w:pPr>
    <w:r w:rsidRPr="0048557E">
      <w:rPr>
        <w:noProof/>
        <w:lang w:val="es-SV" w:eastAsia="es-SV"/>
      </w:rPr>
      <w:drawing>
        <wp:inline distT="0" distB="0" distL="0" distR="0" wp14:anchorId="0F54DD8C" wp14:editId="45C3EB1F">
          <wp:extent cx="2297430" cy="1017900"/>
          <wp:effectExtent l="19050" t="0" r="7620" b="0"/>
          <wp:docPr id="3" name="Imagen 3" descr="C:\Users\ygmacia\Pictures\Logo con escu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gmacia\Pictures\Logo con escuco.JPG"/>
                  <pic:cNvPicPr>
                    <a:picLocks noChangeAspect="1" noChangeArrowheads="1"/>
                  </pic:cNvPicPr>
                </pic:nvPicPr>
                <pic:blipFill>
                  <a:blip r:embed="rId1"/>
                  <a:srcRect/>
                  <a:stretch>
                    <a:fillRect/>
                  </a:stretch>
                </pic:blipFill>
                <pic:spPr bwMode="auto">
                  <a:xfrm>
                    <a:off x="0" y="0"/>
                    <a:ext cx="2297464" cy="101791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206"/>
    <w:multiLevelType w:val="hybridMultilevel"/>
    <w:tmpl w:val="3912B2F8"/>
    <w:lvl w:ilvl="0" w:tplc="9058EAB8">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31E4EDE"/>
    <w:multiLevelType w:val="hybridMultilevel"/>
    <w:tmpl w:val="1BCCCE7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3521FB8"/>
    <w:multiLevelType w:val="hybridMultilevel"/>
    <w:tmpl w:val="3092D980"/>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 w15:restartNumberingAfterBreak="0">
    <w:nsid w:val="0FD33800"/>
    <w:multiLevelType w:val="hybridMultilevel"/>
    <w:tmpl w:val="3BC8C2B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FF2686A"/>
    <w:multiLevelType w:val="hybridMultilevel"/>
    <w:tmpl w:val="47B2D54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49C64E4"/>
    <w:multiLevelType w:val="hybridMultilevel"/>
    <w:tmpl w:val="94C6E6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15D671B1"/>
    <w:multiLevelType w:val="hybridMultilevel"/>
    <w:tmpl w:val="CC1C0770"/>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 w15:restartNumberingAfterBreak="0">
    <w:nsid w:val="1D920EC9"/>
    <w:multiLevelType w:val="hybridMultilevel"/>
    <w:tmpl w:val="62F8309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1BE21CC"/>
    <w:multiLevelType w:val="hybridMultilevel"/>
    <w:tmpl w:val="73D400AC"/>
    <w:lvl w:ilvl="0" w:tplc="559EF672">
      <w:start w:val="4"/>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15:restartNumberingAfterBreak="0">
    <w:nsid w:val="279C45BE"/>
    <w:multiLevelType w:val="hybridMultilevel"/>
    <w:tmpl w:val="9ECA2128"/>
    <w:lvl w:ilvl="0" w:tplc="440A001B">
      <w:start w:val="1"/>
      <w:numFmt w:val="lowerRoman"/>
      <w:lvlText w:val="%1."/>
      <w:lvlJc w:val="righ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 w15:restartNumberingAfterBreak="0">
    <w:nsid w:val="29C778B6"/>
    <w:multiLevelType w:val="hybridMultilevel"/>
    <w:tmpl w:val="804E9B9C"/>
    <w:lvl w:ilvl="0" w:tplc="0C0A0017">
      <w:start w:val="1"/>
      <w:numFmt w:val="lowerLetter"/>
      <w:lvlText w:val="%1)"/>
      <w:lvlJc w:val="left"/>
      <w:pPr>
        <w:ind w:left="2520" w:hanging="360"/>
      </w:pPr>
    </w:lvl>
    <w:lvl w:ilvl="1" w:tplc="0C0A0019" w:tentative="1">
      <w:start w:val="1"/>
      <w:numFmt w:val="lowerLetter"/>
      <w:lvlText w:val="%2."/>
      <w:lvlJc w:val="left"/>
      <w:pPr>
        <w:ind w:left="3240" w:hanging="360"/>
      </w:pPr>
    </w:lvl>
    <w:lvl w:ilvl="2" w:tplc="0C0A001B" w:tentative="1">
      <w:start w:val="1"/>
      <w:numFmt w:val="lowerRoman"/>
      <w:lvlText w:val="%3."/>
      <w:lvlJc w:val="right"/>
      <w:pPr>
        <w:ind w:left="3960" w:hanging="180"/>
      </w:pPr>
    </w:lvl>
    <w:lvl w:ilvl="3" w:tplc="0C0A000F" w:tentative="1">
      <w:start w:val="1"/>
      <w:numFmt w:val="decimal"/>
      <w:lvlText w:val="%4."/>
      <w:lvlJc w:val="left"/>
      <w:pPr>
        <w:ind w:left="4680" w:hanging="360"/>
      </w:pPr>
    </w:lvl>
    <w:lvl w:ilvl="4" w:tplc="0C0A0019" w:tentative="1">
      <w:start w:val="1"/>
      <w:numFmt w:val="lowerLetter"/>
      <w:lvlText w:val="%5."/>
      <w:lvlJc w:val="left"/>
      <w:pPr>
        <w:ind w:left="5400" w:hanging="360"/>
      </w:pPr>
    </w:lvl>
    <w:lvl w:ilvl="5" w:tplc="0C0A001B" w:tentative="1">
      <w:start w:val="1"/>
      <w:numFmt w:val="lowerRoman"/>
      <w:lvlText w:val="%6."/>
      <w:lvlJc w:val="right"/>
      <w:pPr>
        <w:ind w:left="6120" w:hanging="180"/>
      </w:pPr>
    </w:lvl>
    <w:lvl w:ilvl="6" w:tplc="0C0A000F" w:tentative="1">
      <w:start w:val="1"/>
      <w:numFmt w:val="decimal"/>
      <w:lvlText w:val="%7."/>
      <w:lvlJc w:val="left"/>
      <w:pPr>
        <w:ind w:left="6840" w:hanging="360"/>
      </w:pPr>
    </w:lvl>
    <w:lvl w:ilvl="7" w:tplc="0C0A0019" w:tentative="1">
      <w:start w:val="1"/>
      <w:numFmt w:val="lowerLetter"/>
      <w:lvlText w:val="%8."/>
      <w:lvlJc w:val="left"/>
      <w:pPr>
        <w:ind w:left="7560" w:hanging="360"/>
      </w:pPr>
    </w:lvl>
    <w:lvl w:ilvl="8" w:tplc="0C0A001B" w:tentative="1">
      <w:start w:val="1"/>
      <w:numFmt w:val="lowerRoman"/>
      <w:lvlText w:val="%9."/>
      <w:lvlJc w:val="right"/>
      <w:pPr>
        <w:ind w:left="8280" w:hanging="180"/>
      </w:pPr>
    </w:lvl>
  </w:abstractNum>
  <w:abstractNum w:abstractNumId="11" w15:restartNumberingAfterBreak="0">
    <w:nsid w:val="2DB4160A"/>
    <w:multiLevelType w:val="hybridMultilevel"/>
    <w:tmpl w:val="4FEED90E"/>
    <w:lvl w:ilvl="0" w:tplc="440A001B">
      <w:start w:val="1"/>
      <w:numFmt w:val="lowerRoman"/>
      <w:lvlText w:val="%1."/>
      <w:lvlJc w:val="righ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 w15:restartNumberingAfterBreak="0">
    <w:nsid w:val="31956FAD"/>
    <w:multiLevelType w:val="hybridMultilevel"/>
    <w:tmpl w:val="2E48DB2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36837300"/>
    <w:multiLevelType w:val="hybridMultilevel"/>
    <w:tmpl w:val="CA188780"/>
    <w:lvl w:ilvl="0" w:tplc="CB6A37D8">
      <w:start w:val="1"/>
      <w:numFmt w:val="decimal"/>
      <w:lvlText w:val="%1."/>
      <w:lvlJc w:val="left"/>
      <w:pPr>
        <w:ind w:left="360" w:hanging="360"/>
      </w:pPr>
      <w:rPr>
        <w:b w:val="0"/>
        <w:sz w:val="22"/>
        <w:szCs w:val="22"/>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15:restartNumberingAfterBreak="0">
    <w:nsid w:val="39CA3B9D"/>
    <w:multiLevelType w:val="hybridMultilevel"/>
    <w:tmpl w:val="8EB2C8CC"/>
    <w:lvl w:ilvl="0" w:tplc="440A001B">
      <w:start w:val="1"/>
      <w:numFmt w:val="lowerRoman"/>
      <w:lvlText w:val="%1."/>
      <w:lvlJc w:val="righ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 w15:restartNumberingAfterBreak="0">
    <w:nsid w:val="3B795A62"/>
    <w:multiLevelType w:val="hybridMultilevel"/>
    <w:tmpl w:val="D69493A0"/>
    <w:lvl w:ilvl="0" w:tplc="D3783BAA">
      <w:start w:val="1"/>
      <w:numFmt w:val="upperLetter"/>
      <w:lvlText w:val="%1."/>
      <w:lvlJc w:val="lef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15:restartNumberingAfterBreak="0">
    <w:nsid w:val="405F40E2"/>
    <w:multiLevelType w:val="hybridMultilevel"/>
    <w:tmpl w:val="BC4078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9EA5AFA"/>
    <w:multiLevelType w:val="hybridMultilevel"/>
    <w:tmpl w:val="ABAC527E"/>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8" w15:restartNumberingAfterBreak="0">
    <w:nsid w:val="4A950CCC"/>
    <w:multiLevelType w:val="hybridMultilevel"/>
    <w:tmpl w:val="4568259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9" w15:restartNumberingAfterBreak="0">
    <w:nsid w:val="4FD60159"/>
    <w:multiLevelType w:val="hybridMultilevel"/>
    <w:tmpl w:val="62F8309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52BF3A58"/>
    <w:multiLevelType w:val="hybridMultilevel"/>
    <w:tmpl w:val="274E57FA"/>
    <w:lvl w:ilvl="0" w:tplc="440A0017">
      <w:start w:val="1"/>
      <w:numFmt w:val="lowerLetter"/>
      <w:lvlText w:val="%1)"/>
      <w:lvlJc w:val="left"/>
      <w:pPr>
        <w:ind w:left="744" w:hanging="360"/>
      </w:pPr>
    </w:lvl>
    <w:lvl w:ilvl="1" w:tplc="080A0019" w:tentative="1">
      <w:start w:val="1"/>
      <w:numFmt w:val="lowerLetter"/>
      <w:lvlText w:val="%2."/>
      <w:lvlJc w:val="left"/>
      <w:pPr>
        <w:ind w:left="1464" w:hanging="360"/>
      </w:pPr>
    </w:lvl>
    <w:lvl w:ilvl="2" w:tplc="080A001B" w:tentative="1">
      <w:start w:val="1"/>
      <w:numFmt w:val="lowerRoman"/>
      <w:lvlText w:val="%3."/>
      <w:lvlJc w:val="right"/>
      <w:pPr>
        <w:ind w:left="2184" w:hanging="180"/>
      </w:pPr>
    </w:lvl>
    <w:lvl w:ilvl="3" w:tplc="080A000F" w:tentative="1">
      <w:start w:val="1"/>
      <w:numFmt w:val="decimal"/>
      <w:lvlText w:val="%4."/>
      <w:lvlJc w:val="left"/>
      <w:pPr>
        <w:ind w:left="2904" w:hanging="360"/>
      </w:pPr>
    </w:lvl>
    <w:lvl w:ilvl="4" w:tplc="080A0019" w:tentative="1">
      <w:start w:val="1"/>
      <w:numFmt w:val="lowerLetter"/>
      <w:lvlText w:val="%5."/>
      <w:lvlJc w:val="left"/>
      <w:pPr>
        <w:ind w:left="3624" w:hanging="360"/>
      </w:pPr>
    </w:lvl>
    <w:lvl w:ilvl="5" w:tplc="080A001B" w:tentative="1">
      <w:start w:val="1"/>
      <w:numFmt w:val="lowerRoman"/>
      <w:lvlText w:val="%6."/>
      <w:lvlJc w:val="right"/>
      <w:pPr>
        <w:ind w:left="4344" w:hanging="180"/>
      </w:pPr>
    </w:lvl>
    <w:lvl w:ilvl="6" w:tplc="080A000F" w:tentative="1">
      <w:start w:val="1"/>
      <w:numFmt w:val="decimal"/>
      <w:lvlText w:val="%7."/>
      <w:lvlJc w:val="left"/>
      <w:pPr>
        <w:ind w:left="5064" w:hanging="360"/>
      </w:pPr>
    </w:lvl>
    <w:lvl w:ilvl="7" w:tplc="080A0019" w:tentative="1">
      <w:start w:val="1"/>
      <w:numFmt w:val="lowerLetter"/>
      <w:lvlText w:val="%8."/>
      <w:lvlJc w:val="left"/>
      <w:pPr>
        <w:ind w:left="5784" w:hanging="360"/>
      </w:pPr>
    </w:lvl>
    <w:lvl w:ilvl="8" w:tplc="080A001B" w:tentative="1">
      <w:start w:val="1"/>
      <w:numFmt w:val="lowerRoman"/>
      <w:lvlText w:val="%9."/>
      <w:lvlJc w:val="right"/>
      <w:pPr>
        <w:ind w:left="6504" w:hanging="180"/>
      </w:pPr>
    </w:lvl>
  </w:abstractNum>
  <w:abstractNum w:abstractNumId="21" w15:restartNumberingAfterBreak="0">
    <w:nsid w:val="558C15F7"/>
    <w:multiLevelType w:val="hybridMultilevel"/>
    <w:tmpl w:val="D936955C"/>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2" w15:restartNumberingAfterBreak="0">
    <w:nsid w:val="61E01E86"/>
    <w:multiLevelType w:val="hybridMultilevel"/>
    <w:tmpl w:val="89C609C2"/>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3" w15:restartNumberingAfterBreak="0">
    <w:nsid w:val="63336B1D"/>
    <w:multiLevelType w:val="hybridMultilevel"/>
    <w:tmpl w:val="F6F6ED1E"/>
    <w:lvl w:ilvl="0" w:tplc="440A001B">
      <w:start w:val="1"/>
      <w:numFmt w:val="lowerRoman"/>
      <w:lvlText w:val="%1."/>
      <w:lvlJc w:val="righ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4" w15:restartNumberingAfterBreak="0">
    <w:nsid w:val="675E41C3"/>
    <w:multiLevelType w:val="hybridMultilevel"/>
    <w:tmpl w:val="2248AD1A"/>
    <w:lvl w:ilvl="0" w:tplc="559EF672">
      <w:start w:val="4"/>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5" w15:restartNumberingAfterBreak="0">
    <w:nsid w:val="690B28E4"/>
    <w:multiLevelType w:val="hybridMultilevel"/>
    <w:tmpl w:val="472A669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6" w15:restartNumberingAfterBreak="0">
    <w:nsid w:val="69813D65"/>
    <w:multiLevelType w:val="hybridMultilevel"/>
    <w:tmpl w:val="3C46A6B8"/>
    <w:lvl w:ilvl="0" w:tplc="501E1CBE">
      <w:start w:val="1"/>
      <w:numFmt w:val="upperLetter"/>
      <w:lvlText w:val="%1."/>
      <w:lvlJc w:val="left"/>
      <w:pPr>
        <w:ind w:left="720" w:hanging="360"/>
      </w:pPr>
      <w:rPr>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6A132854"/>
    <w:multiLevelType w:val="hybridMultilevel"/>
    <w:tmpl w:val="DF80C146"/>
    <w:lvl w:ilvl="0" w:tplc="080A0017">
      <w:start w:val="1"/>
      <w:numFmt w:val="lowerLetter"/>
      <w:lvlText w:val="%1)"/>
      <w:lvlJc w:val="left"/>
      <w:pPr>
        <w:ind w:left="2520" w:hanging="360"/>
      </w:pPr>
    </w:lvl>
    <w:lvl w:ilvl="1" w:tplc="080A0019" w:tentative="1">
      <w:start w:val="1"/>
      <w:numFmt w:val="lowerLetter"/>
      <w:lvlText w:val="%2."/>
      <w:lvlJc w:val="left"/>
      <w:pPr>
        <w:ind w:left="3240" w:hanging="360"/>
      </w:pPr>
    </w:lvl>
    <w:lvl w:ilvl="2" w:tplc="080A001B" w:tentative="1">
      <w:start w:val="1"/>
      <w:numFmt w:val="lowerRoman"/>
      <w:lvlText w:val="%3."/>
      <w:lvlJc w:val="right"/>
      <w:pPr>
        <w:ind w:left="3960" w:hanging="180"/>
      </w:pPr>
    </w:lvl>
    <w:lvl w:ilvl="3" w:tplc="080A000F" w:tentative="1">
      <w:start w:val="1"/>
      <w:numFmt w:val="decimal"/>
      <w:lvlText w:val="%4."/>
      <w:lvlJc w:val="left"/>
      <w:pPr>
        <w:ind w:left="4680" w:hanging="360"/>
      </w:pPr>
    </w:lvl>
    <w:lvl w:ilvl="4" w:tplc="080A0019" w:tentative="1">
      <w:start w:val="1"/>
      <w:numFmt w:val="lowerLetter"/>
      <w:lvlText w:val="%5."/>
      <w:lvlJc w:val="left"/>
      <w:pPr>
        <w:ind w:left="5400" w:hanging="360"/>
      </w:pPr>
    </w:lvl>
    <w:lvl w:ilvl="5" w:tplc="080A001B" w:tentative="1">
      <w:start w:val="1"/>
      <w:numFmt w:val="lowerRoman"/>
      <w:lvlText w:val="%6."/>
      <w:lvlJc w:val="right"/>
      <w:pPr>
        <w:ind w:left="6120" w:hanging="180"/>
      </w:pPr>
    </w:lvl>
    <w:lvl w:ilvl="6" w:tplc="080A000F" w:tentative="1">
      <w:start w:val="1"/>
      <w:numFmt w:val="decimal"/>
      <w:lvlText w:val="%7."/>
      <w:lvlJc w:val="left"/>
      <w:pPr>
        <w:ind w:left="6840" w:hanging="360"/>
      </w:pPr>
    </w:lvl>
    <w:lvl w:ilvl="7" w:tplc="080A0019" w:tentative="1">
      <w:start w:val="1"/>
      <w:numFmt w:val="lowerLetter"/>
      <w:lvlText w:val="%8."/>
      <w:lvlJc w:val="left"/>
      <w:pPr>
        <w:ind w:left="7560" w:hanging="360"/>
      </w:pPr>
    </w:lvl>
    <w:lvl w:ilvl="8" w:tplc="080A001B" w:tentative="1">
      <w:start w:val="1"/>
      <w:numFmt w:val="lowerRoman"/>
      <w:lvlText w:val="%9."/>
      <w:lvlJc w:val="right"/>
      <w:pPr>
        <w:ind w:left="8280" w:hanging="180"/>
      </w:pPr>
    </w:lvl>
  </w:abstractNum>
  <w:abstractNum w:abstractNumId="28" w15:restartNumberingAfterBreak="0">
    <w:nsid w:val="7C5B14A1"/>
    <w:multiLevelType w:val="multilevel"/>
    <w:tmpl w:val="7E527C72"/>
    <w:styleLink w:val="Estilo1"/>
    <w:lvl w:ilvl="0">
      <w:start w:val="1"/>
      <w:numFmt w:val="decimal"/>
      <w:lvlText w:val="%1."/>
      <w:lvlJc w:val="left"/>
      <w:pPr>
        <w:ind w:left="1110" w:hanging="75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8"/>
  </w:num>
  <w:num w:numId="2">
    <w:abstractNumId w:val="18"/>
  </w:num>
  <w:num w:numId="3">
    <w:abstractNumId w:val="13"/>
  </w:num>
  <w:num w:numId="4">
    <w:abstractNumId w:val="26"/>
  </w:num>
  <w:num w:numId="5">
    <w:abstractNumId w:val="9"/>
  </w:num>
  <w:num w:numId="6">
    <w:abstractNumId w:val="8"/>
  </w:num>
  <w:num w:numId="7">
    <w:abstractNumId w:val="11"/>
  </w:num>
  <w:num w:numId="8">
    <w:abstractNumId w:val="22"/>
  </w:num>
  <w:num w:numId="9">
    <w:abstractNumId w:val="24"/>
  </w:num>
  <w:num w:numId="10">
    <w:abstractNumId w:val="23"/>
  </w:num>
  <w:num w:numId="11">
    <w:abstractNumId w:val="14"/>
  </w:num>
  <w:num w:numId="12">
    <w:abstractNumId w:val="4"/>
  </w:num>
  <w:num w:numId="13">
    <w:abstractNumId w:val="6"/>
  </w:num>
  <w:num w:numId="14">
    <w:abstractNumId w:val="20"/>
  </w:num>
  <w:num w:numId="15">
    <w:abstractNumId w:val="12"/>
  </w:num>
  <w:num w:numId="16">
    <w:abstractNumId w:val="25"/>
  </w:num>
  <w:num w:numId="17">
    <w:abstractNumId w:val="27"/>
  </w:num>
  <w:num w:numId="18">
    <w:abstractNumId w:val="2"/>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0"/>
  </w:num>
  <w:num w:numId="22">
    <w:abstractNumId w:val="10"/>
  </w:num>
  <w:num w:numId="23">
    <w:abstractNumId w:val="17"/>
  </w:num>
  <w:num w:numId="24">
    <w:abstractNumId w:val="21"/>
  </w:num>
  <w:num w:numId="25">
    <w:abstractNumId w:val="5"/>
  </w:num>
  <w:num w:numId="26">
    <w:abstractNumId w:val="7"/>
  </w:num>
  <w:num w:numId="27">
    <w:abstractNumId w:val="1"/>
  </w:num>
  <w:num w:numId="28">
    <w:abstractNumId w:val="19"/>
  </w:num>
  <w:num w:numId="29">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0E6"/>
    <w:rsid w:val="00001F79"/>
    <w:rsid w:val="000059D3"/>
    <w:rsid w:val="00007DA5"/>
    <w:rsid w:val="000111DA"/>
    <w:rsid w:val="00011A64"/>
    <w:rsid w:val="00012DB1"/>
    <w:rsid w:val="000137A9"/>
    <w:rsid w:val="000148AF"/>
    <w:rsid w:val="00020BBC"/>
    <w:rsid w:val="00024810"/>
    <w:rsid w:val="000251F2"/>
    <w:rsid w:val="00031824"/>
    <w:rsid w:val="00031AF7"/>
    <w:rsid w:val="0005646B"/>
    <w:rsid w:val="000659A9"/>
    <w:rsid w:val="00071C96"/>
    <w:rsid w:val="00082F4B"/>
    <w:rsid w:val="00083A3D"/>
    <w:rsid w:val="00085DE2"/>
    <w:rsid w:val="00095B89"/>
    <w:rsid w:val="000A6FC0"/>
    <w:rsid w:val="000B2ADA"/>
    <w:rsid w:val="000B3014"/>
    <w:rsid w:val="000C243C"/>
    <w:rsid w:val="000D0938"/>
    <w:rsid w:val="000D1183"/>
    <w:rsid w:val="000D46E3"/>
    <w:rsid w:val="000E1F7E"/>
    <w:rsid w:val="000E6763"/>
    <w:rsid w:val="000F0CAA"/>
    <w:rsid w:val="000F1182"/>
    <w:rsid w:val="000F1F97"/>
    <w:rsid w:val="000F49A1"/>
    <w:rsid w:val="000F628B"/>
    <w:rsid w:val="000F7982"/>
    <w:rsid w:val="0011112E"/>
    <w:rsid w:val="0011510D"/>
    <w:rsid w:val="00117927"/>
    <w:rsid w:val="0012530F"/>
    <w:rsid w:val="001321CF"/>
    <w:rsid w:val="0013243B"/>
    <w:rsid w:val="00153D17"/>
    <w:rsid w:val="001566AA"/>
    <w:rsid w:val="00157885"/>
    <w:rsid w:val="00160061"/>
    <w:rsid w:val="00160A00"/>
    <w:rsid w:val="00163375"/>
    <w:rsid w:val="00171C15"/>
    <w:rsid w:val="0019244A"/>
    <w:rsid w:val="001936A3"/>
    <w:rsid w:val="0019386F"/>
    <w:rsid w:val="00195426"/>
    <w:rsid w:val="00195680"/>
    <w:rsid w:val="001A3130"/>
    <w:rsid w:val="001A3B7A"/>
    <w:rsid w:val="001A5BA2"/>
    <w:rsid w:val="001A67B2"/>
    <w:rsid w:val="001B5971"/>
    <w:rsid w:val="001B61CD"/>
    <w:rsid w:val="001C3C33"/>
    <w:rsid w:val="001C51DB"/>
    <w:rsid w:val="001C78A8"/>
    <w:rsid w:val="001D3494"/>
    <w:rsid w:val="001D3DE3"/>
    <w:rsid w:val="001D550B"/>
    <w:rsid w:val="001F18CD"/>
    <w:rsid w:val="001F43AE"/>
    <w:rsid w:val="00201674"/>
    <w:rsid w:val="002063B2"/>
    <w:rsid w:val="002170A0"/>
    <w:rsid w:val="0022300C"/>
    <w:rsid w:val="00223E29"/>
    <w:rsid w:val="00226333"/>
    <w:rsid w:val="00244D7A"/>
    <w:rsid w:val="002458E6"/>
    <w:rsid w:val="00246941"/>
    <w:rsid w:val="00266FC1"/>
    <w:rsid w:val="00282EF5"/>
    <w:rsid w:val="002900B8"/>
    <w:rsid w:val="002B165A"/>
    <w:rsid w:val="002B359A"/>
    <w:rsid w:val="002B4429"/>
    <w:rsid w:val="002B4A48"/>
    <w:rsid w:val="002C10B7"/>
    <w:rsid w:val="002C2369"/>
    <w:rsid w:val="002C2718"/>
    <w:rsid w:val="002C3F26"/>
    <w:rsid w:val="002D65DA"/>
    <w:rsid w:val="002E5E67"/>
    <w:rsid w:val="002E6E76"/>
    <w:rsid w:val="002E75FD"/>
    <w:rsid w:val="00306087"/>
    <w:rsid w:val="003065B3"/>
    <w:rsid w:val="003069BE"/>
    <w:rsid w:val="003072D7"/>
    <w:rsid w:val="00307D86"/>
    <w:rsid w:val="0031786F"/>
    <w:rsid w:val="00320EE9"/>
    <w:rsid w:val="0032185E"/>
    <w:rsid w:val="003254DA"/>
    <w:rsid w:val="00326F27"/>
    <w:rsid w:val="00333E91"/>
    <w:rsid w:val="00336DB1"/>
    <w:rsid w:val="00337A50"/>
    <w:rsid w:val="00342518"/>
    <w:rsid w:val="0034749C"/>
    <w:rsid w:val="00351FD8"/>
    <w:rsid w:val="003525C0"/>
    <w:rsid w:val="00353636"/>
    <w:rsid w:val="00356D08"/>
    <w:rsid w:val="0036152E"/>
    <w:rsid w:val="00361E7B"/>
    <w:rsid w:val="0036598C"/>
    <w:rsid w:val="003659FB"/>
    <w:rsid w:val="003711EF"/>
    <w:rsid w:val="00371DFA"/>
    <w:rsid w:val="00377427"/>
    <w:rsid w:val="0038344C"/>
    <w:rsid w:val="0038622E"/>
    <w:rsid w:val="00386C1F"/>
    <w:rsid w:val="00391750"/>
    <w:rsid w:val="003A1295"/>
    <w:rsid w:val="003A23EE"/>
    <w:rsid w:val="003B54E6"/>
    <w:rsid w:val="003B59B2"/>
    <w:rsid w:val="003B5AB8"/>
    <w:rsid w:val="003C58BF"/>
    <w:rsid w:val="003D3FAA"/>
    <w:rsid w:val="003D57E5"/>
    <w:rsid w:val="003D754E"/>
    <w:rsid w:val="003E0DED"/>
    <w:rsid w:val="003E2E2A"/>
    <w:rsid w:val="003F1F7F"/>
    <w:rsid w:val="003F4F15"/>
    <w:rsid w:val="003F5FDD"/>
    <w:rsid w:val="00400A72"/>
    <w:rsid w:val="00404ECF"/>
    <w:rsid w:val="0040553D"/>
    <w:rsid w:val="00412D97"/>
    <w:rsid w:val="0041424B"/>
    <w:rsid w:val="00417053"/>
    <w:rsid w:val="0042233F"/>
    <w:rsid w:val="00426D86"/>
    <w:rsid w:val="004525A5"/>
    <w:rsid w:val="00454F73"/>
    <w:rsid w:val="0046395C"/>
    <w:rsid w:val="0046562E"/>
    <w:rsid w:val="00480E29"/>
    <w:rsid w:val="00483C75"/>
    <w:rsid w:val="004848EE"/>
    <w:rsid w:val="0048557E"/>
    <w:rsid w:val="0048736A"/>
    <w:rsid w:val="004878FA"/>
    <w:rsid w:val="00495973"/>
    <w:rsid w:val="00497400"/>
    <w:rsid w:val="004A2E25"/>
    <w:rsid w:val="004A4648"/>
    <w:rsid w:val="004A4C5D"/>
    <w:rsid w:val="004A4E16"/>
    <w:rsid w:val="004B6C03"/>
    <w:rsid w:val="004C2EB6"/>
    <w:rsid w:val="004C77DE"/>
    <w:rsid w:val="004D2398"/>
    <w:rsid w:val="004D3402"/>
    <w:rsid w:val="004D6CCB"/>
    <w:rsid w:val="004D6CF3"/>
    <w:rsid w:val="004E007E"/>
    <w:rsid w:val="004E6F28"/>
    <w:rsid w:val="0050439E"/>
    <w:rsid w:val="005049D4"/>
    <w:rsid w:val="00510610"/>
    <w:rsid w:val="00510E3E"/>
    <w:rsid w:val="00511D28"/>
    <w:rsid w:val="00513E6B"/>
    <w:rsid w:val="00515F23"/>
    <w:rsid w:val="00522628"/>
    <w:rsid w:val="0052376F"/>
    <w:rsid w:val="005258AC"/>
    <w:rsid w:val="00527839"/>
    <w:rsid w:val="00532074"/>
    <w:rsid w:val="00537F6D"/>
    <w:rsid w:val="00550016"/>
    <w:rsid w:val="00555EC1"/>
    <w:rsid w:val="00561EBC"/>
    <w:rsid w:val="00567B55"/>
    <w:rsid w:val="00570C76"/>
    <w:rsid w:val="005719A4"/>
    <w:rsid w:val="00571C37"/>
    <w:rsid w:val="0057236B"/>
    <w:rsid w:val="00576488"/>
    <w:rsid w:val="00577BEA"/>
    <w:rsid w:val="00581159"/>
    <w:rsid w:val="00586589"/>
    <w:rsid w:val="00594FAE"/>
    <w:rsid w:val="00596B36"/>
    <w:rsid w:val="005A2404"/>
    <w:rsid w:val="005A4865"/>
    <w:rsid w:val="005A719C"/>
    <w:rsid w:val="005B0F8D"/>
    <w:rsid w:val="005B68AF"/>
    <w:rsid w:val="005C136D"/>
    <w:rsid w:val="005C1C51"/>
    <w:rsid w:val="005D139C"/>
    <w:rsid w:val="00600CF1"/>
    <w:rsid w:val="006032DB"/>
    <w:rsid w:val="006068A5"/>
    <w:rsid w:val="00606E0F"/>
    <w:rsid w:val="006117C0"/>
    <w:rsid w:val="0061701F"/>
    <w:rsid w:val="0062728F"/>
    <w:rsid w:val="00630F57"/>
    <w:rsid w:val="00636AA1"/>
    <w:rsid w:val="006404C6"/>
    <w:rsid w:val="00652E61"/>
    <w:rsid w:val="0066003E"/>
    <w:rsid w:val="006621BF"/>
    <w:rsid w:val="00664C79"/>
    <w:rsid w:val="00667811"/>
    <w:rsid w:val="00667E61"/>
    <w:rsid w:val="006712E3"/>
    <w:rsid w:val="00675F3F"/>
    <w:rsid w:val="00681185"/>
    <w:rsid w:val="00683AB0"/>
    <w:rsid w:val="00683B5E"/>
    <w:rsid w:val="006866CD"/>
    <w:rsid w:val="00693ABC"/>
    <w:rsid w:val="00693BCC"/>
    <w:rsid w:val="0069440E"/>
    <w:rsid w:val="006950D4"/>
    <w:rsid w:val="006951F7"/>
    <w:rsid w:val="00695A88"/>
    <w:rsid w:val="00697187"/>
    <w:rsid w:val="006A039E"/>
    <w:rsid w:val="006A2633"/>
    <w:rsid w:val="006A598F"/>
    <w:rsid w:val="006B1F02"/>
    <w:rsid w:val="006B28FA"/>
    <w:rsid w:val="006B4FFA"/>
    <w:rsid w:val="006D7E05"/>
    <w:rsid w:val="006E1071"/>
    <w:rsid w:val="006E10E6"/>
    <w:rsid w:val="006E7DB0"/>
    <w:rsid w:val="006F17AF"/>
    <w:rsid w:val="006F5C2D"/>
    <w:rsid w:val="00706E77"/>
    <w:rsid w:val="007123F9"/>
    <w:rsid w:val="00731C3C"/>
    <w:rsid w:val="007426A6"/>
    <w:rsid w:val="007438A2"/>
    <w:rsid w:val="007516AA"/>
    <w:rsid w:val="00757242"/>
    <w:rsid w:val="007740F2"/>
    <w:rsid w:val="007764F7"/>
    <w:rsid w:val="00776EAD"/>
    <w:rsid w:val="007776A1"/>
    <w:rsid w:val="00790B71"/>
    <w:rsid w:val="007A15D6"/>
    <w:rsid w:val="007A396F"/>
    <w:rsid w:val="007B6523"/>
    <w:rsid w:val="007C395A"/>
    <w:rsid w:val="007C609E"/>
    <w:rsid w:val="007D42F5"/>
    <w:rsid w:val="007D4728"/>
    <w:rsid w:val="007D51E8"/>
    <w:rsid w:val="007D6C6E"/>
    <w:rsid w:val="007F2B0E"/>
    <w:rsid w:val="007F49D2"/>
    <w:rsid w:val="00805D64"/>
    <w:rsid w:val="00816A27"/>
    <w:rsid w:val="00817CC7"/>
    <w:rsid w:val="0084371C"/>
    <w:rsid w:val="00851188"/>
    <w:rsid w:val="008560E0"/>
    <w:rsid w:val="00864787"/>
    <w:rsid w:val="00867326"/>
    <w:rsid w:val="00871006"/>
    <w:rsid w:val="008803D1"/>
    <w:rsid w:val="0088348C"/>
    <w:rsid w:val="00886899"/>
    <w:rsid w:val="008A5395"/>
    <w:rsid w:val="008B1B61"/>
    <w:rsid w:val="008B2030"/>
    <w:rsid w:val="008C1FE2"/>
    <w:rsid w:val="008C64F2"/>
    <w:rsid w:val="008D00B5"/>
    <w:rsid w:val="008D71BD"/>
    <w:rsid w:val="008E1A91"/>
    <w:rsid w:val="008E5F75"/>
    <w:rsid w:val="008F46B1"/>
    <w:rsid w:val="008F50D9"/>
    <w:rsid w:val="0090411D"/>
    <w:rsid w:val="00904C5E"/>
    <w:rsid w:val="00907BA0"/>
    <w:rsid w:val="00910FA1"/>
    <w:rsid w:val="00913186"/>
    <w:rsid w:val="0091482D"/>
    <w:rsid w:val="00917D0C"/>
    <w:rsid w:val="0092027A"/>
    <w:rsid w:val="0092741B"/>
    <w:rsid w:val="00946422"/>
    <w:rsid w:val="009469D2"/>
    <w:rsid w:val="0095379C"/>
    <w:rsid w:val="00963A9F"/>
    <w:rsid w:val="009708FC"/>
    <w:rsid w:val="00980A0C"/>
    <w:rsid w:val="009A0FD1"/>
    <w:rsid w:val="009A3B59"/>
    <w:rsid w:val="009A429C"/>
    <w:rsid w:val="009B0520"/>
    <w:rsid w:val="009B0D27"/>
    <w:rsid w:val="009B1770"/>
    <w:rsid w:val="009B2414"/>
    <w:rsid w:val="009B4FB7"/>
    <w:rsid w:val="009D0C38"/>
    <w:rsid w:val="009D634A"/>
    <w:rsid w:val="009F66F6"/>
    <w:rsid w:val="00A05B75"/>
    <w:rsid w:val="00A217D2"/>
    <w:rsid w:val="00A2327E"/>
    <w:rsid w:val="00A25E21"/>
    <w:rsid w:val="00A322ED"/>
    <w:rsid w:val="00A35070"/>
    <w:rsid w:val="00A57C38"/>
    <w:rsid w:val="00A60A45"/>
    <w:rsid w:val="00A62B69"/>
    <w:rsid w:val="00A64FEC"/>
    <w:rsid w:val="00A65C83"/>
    <w:rsid w:val="00A6619E"/>
    <w:rsid w:val="00A6736F"/>
    <w:rsid w:val="00A82BC4"/>
    <w:rsid w:val="00A84FF9"/>
    <w:rsid w:val="00A93225"/>
    <w:rsid w:val="00A97464"/>
    <w:rsid w:val="00A9787A"/>
    <w:rsid w:val="00AA215B"/>
    <w:rsid w:val="00AB1A41"/>
    <w:rsid w:val="00AB4152"/>
    <w:rsid w:val="00AC09B8"/>
    <w:rsid w:val="00AC0B55"/>
    <w:rsid w:val="00AC23D0"/>
    <w:rsid w:val="00AD08E8"/>
    <w:rsid w:val="00AF064C"/>
    <w:rsid w:val="00AF1405"/>
    <w:rsid w:val="00AF292C"/>
    <w:rsid w:val="00AF53CE"/>
    <w:rsid w:val="00B014E1"/>
    <w:rsid w:val="00B04A9A"/>
    <w:rsid w:val="00B065CA"/>
    <w:rsid w:val="00B10168"/>
    <w:rsid w:val="00B14440"/>
    <w:rsid w:val="00B21091"/>
    <w:rsid w:val="00B23180"/>
    <w:rsid w:val="00B2753A"/>
    <w:rsid w:val="00B36CF5"/>
    <w:rsid w:val="00B41C7C"/>
    <w:rsid w:val="00B44AC5"/>
    <w:rsid w:val="00B50819"/>
    <w:rsid w:val="00B6199D"/>
    <w:rsid w:val="00B72B6D"/>
    <w:rsid w:val="00B83285"/>
    <w:rsid w:val="00B84006"/>
    <w:rsid w:val="00B925D6"/>
    <w:rsid w:val="00B950E9"/>
    <w:rsid w:val="00BA1DE0"/>
    <w:rsid w:val="00BA4E6F"/>
    <w:rsid w:val="00BB082E"/>
    <w:rsid w:val="00BB2E96"/>
    <w:rsid w:val="00BB3425"/>
    <w:rsid w:val="00BB6864"/>
    <w:rsid w:val="00BB74FA"/>
    <w:rsid w:val="00BD16E6"/>
    <w:rsid w:val="00BE04CD"/>
    <w:rsid w:val="00BE154B"/>
    <w:rsid w:val="00BE324B"/>
    <w:rsid w:val="00BE60F2"/>
    <w:rsid w:val="00BE6C77"/>
    <w:rsid w:val="00BF0C9C"/>
    <w:rsid w:val="00C03AD5"/>
    <w:rsid w:val="00C06E2A"/>
    <w:rsid w:val="00C07FA1"/>
    <w:rsid w:val="00C1238A"/>
    <w:rsid w:val="00C22492"/>
    <w:rsid w:val="00C24332"/>
    <w:rsid w:val="00C24B70"/>
    <w:rsid w:val="00C35219"/>
    <w:rsid w:val="00C408A7"/>
    <w:rsid w:val="00C40AF5"/>
    <w:rsid w:val="00C40F7D"/>
    <w:rsid w:val="00C4310C"/>
    <w:rsid w:val="00C47734"/>
    <w:rsid w:val="00C538DA"/>
    <w:rsid w:val="00C62E37"/>
    <w:rsid w:val="00C6513E"/>
    <w:rsid w:val="00C71440"/>
    <w:rsid w:val="00C726F4"/>
    <w:rsid w:val="00C75097"/>
    <w:rsid w:val="00C843C8"/>
    <w:rsid w:val="00C86172"/>
    <w:rsid w:val="00CA44EB"/>
    <w:rsid w:val="00CA5958"/>
    <w:rsid w:val="00CC4A10"/>
    <w:rsid w:val="00CD366C"/>
    <w:rsid w:val="00CD6EF2"/>
    <w:rsid w:val="00CE7411"/>
    <w:rsid w:val="00CF004B"/>
    <w:rsid w:val="00CF0530"/>
    <w:rsid w:val="00D216FD"/>
    <w:rsid w:val="00D36296"/>
    <w:rsid w:val="00D4280E"/>
    <w:rsid w:val="00D42BBC"/>
    <w:rsid w:val="00D5089C"/>
    <w:rsid w:val="00D52727"/>
    <w:rsid w:val="00D53CE0"/>
    <w:rsid w:val="00D55F4E"/>
    <w:rsid w:val="00D57B03"/>
    <w:rsid w:val="00D66A93"/>
    <w:rsid w:val="00D80A1C"/>
    <w:rsid w:val="00D82D5D"/>
    <w:rsid w:val="00D832F3"/>
    <w:rsid w:val="00D854ED"/>
    <w:rsid w:val="00D879F2"/>
    <w:rsid w:val="00D94A2B"/>
    <w:rsid w:val="00D972D0"/>
    <w:rsid w:val="00DA2889"/>
    <w:rsid w:val="00DB1162"/>
    <w:rsid w:val="00DC1AA3"/>
    <w:rsid w:val="00DC1F8B"/>
    <w:rsid w:val="00DC613B"/>
    <w:rsid w:val="00DD004E"/>
    <w:rsid w:val="00DD3A18"/>
    <w:rsid w:val="00DE58B3"/>
    <w:rsid w:val="00DE6D5C"/>
    <w:rsid w:val="00DF0AA1"/>
    <w:rsid w:val="00DF1458"/>
    <w:rsid w:val="00DF2300"/>
    <w:rsid w:val="00DF48BC"/>
    <w:rsid w:val="00E0251D"/>
    <w:rsid w:val="00E065F7"/>
    <w:rsid w:val="00E079ED"/>
    <w:rsid w:val="00E13823"/>
    <w:rsid w:val="00E23830"/>
    <w:rsid w:val="00E247E4"/>
    <w:rsid w:val="00E34382"/>
    <w:rsid w:val="00E4018D"/>
    <w:rsid w:val="00E45DA9"/>
    <w:rsid w:val="00E54168"/>
    <w:rsid w:val="00E61C51"/>
    <w:rsid w:val="00E63205"/>
    <w:rsid w:val="00E643A2"/>
    <w:rsid w:val="00E6663F"/>
    <w:rsid w:val="00E72B7F"/>
    <w:rsid w:val="00E7751B"/>
    <w:rsid w:val="00E813CF"/>
    <w:rsid w:val="00E820BF"/>
    <w:rsid w:val="00E83826"/>
    <w:rsid w:val="00E851DC"/>
    <w:rsid w:val="00E85F58"/>
    <w:rsid w:val="00E90542"/>
    <w:rsid w:val="00E92686"/>
    <w:rsid w:val="00E92F2D"/>
    <w:rsid w:val="00E93A2A"/>
    <w:rsid w:val="00EA1BC4"/>
    <w:rsid w:val="00EA7010"/>
    <w:rsid w:val="00EB39AA"/>
    <w:rsid w:val="00EB3EC8"/>
    <w:rsid w:val="00EC055A"/>
    <w:rsid w:val="00EC1304"/>
    <w:rsid w:val="00EC466A"/>
    <w:rsid w:val="00ED16CC"/>
    <w:rsid w:val="00EF16BF"/>
    <w:rsid w:val="00EF3881"/>
    <w:rsid w:val="00EF6767"/>
    <w:rsid w:val="00F0165D"/>
    <w:rsid w:val="00F03907"/>
    <w:rsid w:val="00F16402"/>
    <w:rsid w:val="00F16B62"/>
    <w:rsid w:val="00F1722F"/>
    <w:rsid w:val="00F21DDC"/>
    <w:rsid w:val="00F2223A"/>
    <w:rsid w:val="00F249F5"/>
    <w:rsid w:val="00F3022D"/>
    <w:rsid w:val="00F364D9"/>
    <w:rsid w:val="00F44124"/>
    <w:rsid w:val="00F47739"/>
    <w:rsid w:val="00F60634"/>
    <w:rsid w:val="00F610C5"/>
    <w:rsid w:val="00F61BD7"/>
    <w:rsid w:val="00F6239F"/>
    <w:rsid w:val="00F67033"/>
    <w:rsid w:val="00F70978"/>
    <w:rsid w:val="00F853BE"/>
    <w:rsid w:val="00F861EA"/>
    <w:rsid w:val="00F86B74"/>
    <w:rsid w:val="00F91D27"/>
    <w:rsid w:val="00F92F9E"/>
    <w:rsid w:val="00FB1C58"/>
    <w:rsid w:val="00FB1F4F"/>
    <w:rsid w:val="00FB43C5"/>
    <w:rsid w:val="00FC2643"/>
    <w:rsid w:val="00FC3E85"/>
    <w:rsid w:val="00FC74E6"/>
    <w:rsid w:val="00FD0F53"/>
    <w:rsid w:val="00FD3EEB"/>
    <w:rsid w:val="00FD581F"/>
    <w:rsid w:val="00FD6393"/>
    <w:rsid w:val="00FE1C30"/>
    <w:rsid w:val="00FE2282"/>
    <w:rsid w:val="00FE26D6"/>
    <w:rsid w:val="00FF030F"/>
    <w:rsid w:val="00FF1A47"/>
    <w:rsid w:val="00FF261F"/>
    <w:rsid w:val="00FF4F6E"/>
    <w:rsid w:val="00FF62E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F04547"/>
  <w15:docId w15:val="{A79FDD6A-8754-4120-B717-6DBD3C809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F7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B08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B082E"/>
  </w:style>
  <w:style w:type="paragraph" w:styleId="Piedepgina">
    <w:name w:val="footer"/>
    <w:basedOn w:val="Normal"/>
    <w:link w:val="PiedepginaCar"/>
    <w:uiPriority w:val="99"/>
    <w:unhideWhenUsed/>
    <w:rsid w:val="00BB08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082E"/>
  </w:style>
  <w:style w:type="paragraph" w:styleId="Prrafodelista">
    <w:name w:val="List Paragraph"/>
    <w:aliases w:val="List Paragraph 1"/>
    <w:basedOn w:val="Normal"/>
    <w:link w:val="PrrafodelistaCar"/>
    <w:uiPriority w:val="34"/>
    <w:qFormat/>
    <w:rsid w:val="00BB082E"/>
    <w:pPr>
      <w:ind w:left="720"/>
      <w:contextualSpacing/>
    </w:pPr>
  </w:style>
  <w:style w:type="paragraph" w:styleId="Textodeglobo">
    <w:name w:val="Balloon Text"/>
    <w:basedOn w:val="Normal"/>
    <w:link w:val="TextodegloboCar"/>
    <w:uiPriority w:val="99"/>
    <w:semiHidden/>
    <w:unhideWhenUsed/>
    <w:rsid w:val="005764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6488"/>
    <w:rPr>
      <w:rFonts w:ascii="Tahoma" w:hAnsi="Tahoma" w:cs="Tahoma"/>
      <w:sz w:val="16"/>
      <w:szCs w:val="16"/>
    </w:rPr>
  </w:style>
  <w:style w:type="table" w:customStyle="1" w:styleId="Sombreadoclaro1">
    <w:name w:val="Sombreado claro1"/>
    <w:basedOn w:val="Tablanormal"/>
    <w:uiPriority w:val="60"/>
    <w:rsid w:val="00904C5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aconcuadrcula">
    <w:name w:val="Table Grid"/>
    <w:basedOn w:val="Tablanormal"/>
    <w:uiPriority w:val="59"/>
    <w:rsid w:val="00904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
    <w:name w:val="Estilo1"/>
    <w:uiPriority w:val="99"/>
    <w:rsid w:val="00511D28"/>
    <w:pPr>
      <w:numPr>
        <w:numId w:val="1"/>
      </w:numPr>
    </w:pPr>
  </w:style>
  <w:style w:type="character" w:styleId="Hipervnculo">
    <w:name w:val="Hyperlink"/>
    <w:basedOn w:val="Fuentedeprrafopredeter"/>
    <w:uiPriority w:val="99"/>
    <w:unhideWhenUsed/>
    <w:rsid w:val="001566AA"/>
    <w:rPr>
      <w:color w:val="0000FF" w:themeColor="hyperlink"/>
      <w:u w:val="single"/>
    </w:rPr>
  </w:style>
  <w:style w:type="character" w:styleId="Refdecomentario">
    <w:name w:val="annotation reference"/>
    <w:basedOn w:val="Fuentedeprrafopredeter"/>
    <w:uiPriority w:val="99"/>
    <w:semiHidden/>
    <w:unhideWhenUsed/>
    <w:rsid w:val="001D550B"/>
    <w:rPr>
      <w:sz w:val="16"/>
      <w:szCs w:val="16"/>
    </w:rPr>
  </w:style>
  <w:style w:type="paragraph" w:styleId="Textocomentario">
    <w:name w:val="annotation text"/>
    <w:basedOn w:val="Normal"/>
    <w:link w:val="TextocomentarioCar"/>
    <w:uiPriority w:val="99"/>
    <w:semiHidden/>
    <w:unhideWhenUsed/>
    <w:rsid w:val="001D550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D550B"/>
    <w:rPr>
      <w:sz w:val="20"/>
      <w:szCs w:val="20"/>
    </w:rPr>
  </w:style>
  <w:style w:type="paragraph" w:styleId="Asuntodelcomentario">
    <w:name w:val="annotation subject"/>
    <w:basedOn w:val="Textocomentario"/>
    <w:next w:val="Textocomentario"/>
    <w:link w:val="AsuntodelcomentarioCar"/>
    <w:uiPriority w:val="99"/>
    <w:semiHidden/>
    <w:unhideWhenUsed/>
    <w:rsid w:val="001D550B"/>
    <w:rPr>
      <w:b/>
      <w:bCs/>
    </w:rPr>
  </w:style>
  <w:style w:type="character" w:customStyle="1" w:styleId="AsuntodelcomentarioCar">
    <w:name w:val="Asunto del comentario Car"/>
    <w:basedOn w:val="TextocomentarioCar"/>
    <w:link w:val="Asuntodelcomentario"/>
    <w:uiPriority w:val="99"/>
    <w:semiHidden/>
    <w:rsid w:val="001D550B"/>
    <w:rPr>
      <w:b/>
      <w:bCs/>
      <w:sz w:val="20"/>
      <w:szCs w:val="20"/>
    </w:rPr>
  </w:style>
  <w:style w:type="table" w:styleId="Cuadrculadetablaclara">
    <w:name w:val="Grid Table Light"/>
    <w:basedOn w:val="Tablanormal"/>
    <w:uiPriority w:val="40"/>
    <w:rsid w:val="00636AA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rrafodelistaCar">
    <w:name w:val="Párrafo de lista Car"/>
    <w:aliases w:val="List Paragraph 1 Car"/>
    <w:basedOn w:val="Fuentedeprrafopredeter"/>
    <w:link w:val="Prrafodelista"/>
    <w:uiPriority w:val="34"/>
    <w:locked/>
    <w:rsid w:val="003065B3"/>
  </w:style>
  <w:style w:type="paragraph" w:styleId="NormalWeb">
    <w:name w:val="Normal (Web)"/>
    <w:basedOn w:val="Normal"/>
    <w:uiPriority w:val="99"/>
    <w:rsid w:val="007B6523"/>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5567">
      <w:bodyDiv w:val="1"/>
      <w:marLeft w:val="0"/>
      <w:marRight w:val="0"/>
      <w:marTop w:val="0"/>
      <w:marBottom w:val="0"/>
      <w:divBdr>
        <w:top w:val="none" w:sz="0" w:space="0" w:color="auto"/>
        <w:left w:val="none" w:sz="0" w:space="0" w:color="auto"/>
        <w:bottom w:val="none" w:sz="0" w:space="0" w:color="auto"/>
        <w:right w:val="none" w:sz="0" w:space="0" w:color="auto"/>
      </w:divBdr>
    </w:div>
    <w:div w:id="141193939">
      <w:bodyDiv w:val="1"/>
      <w:marLeft w:val="0"/>
      <w:marRight w:val="0"/>
      <w:marTop w:val="0"/>
      <w:marBottom w:val="0"/>
      <w:divBdr>
        <w:top w:val="none" w:sz="0" w:space="0" w:color="auto"/>
        <w:left w:val="none" w:sz="0" w:space="0" w:color="auto"/>
        <w:bottom w:val="none" w:sz="0" w:space="0" w:color="auto"/>
        <w:right w:val="none" w:sz="0" w:space="0" w:color="auto"/>
      </w:divBdr>
    </w:div>
    <w:div w:id="542408524">
      <w:bodyDiv w:val="1"/>
      <w:marLeft w:val="0"/>
      <w:marRight w:val="0"/>
      <w:marTop w:val="0"/>
      <w:marBottom w:val="0"/>
      <w:divBdr>
        <w:top w:val="none" w:sz="0" w:space="0" w:color="auto"/>
        <w:left w:val="none" w:sz="0" w:space="0" w:color="auto"/>
        <w:bottom w:val="none" w:sz="0" w:space="0" w:color="auto"/>
        <w:right w:val="none" w:sz="0" w:space="0" w:color="auto"/>
      </w:divBdr>
    </w:div>
    <w:div w:id="854881604">
      <w:bodyDiv w:val="1"/>
      <w:marLeft w:val="0"/>
      <w:marRight w:val="0"/>
      <w:marTop w:val="0"/>
      <w:marBottom w:val="0"/>
      <w:divBdr>
        <w:top w:val="none" w:sz="0" w:space="0" w:color="auto"/>
        <w:left w:val="none" w:sz="0" w:space="0" w:color="auto"/>
        <w:bottom w:val="none" w:sz="0" w:space="0" w:color="auto"/>
        <w:right w:val="none" w:sz="0" w:space="0" w:color="auto"/>
      </w:divBdr>
    </w:div>
    <w:div w:id="1374382764">
      <w:bodyDiv w:val="1"/>
      <w:marLeft w:val="0"/>
      <w:marRight w:val="0"/>
      <w:marTop w:val="0"/>
      <w:marBottom w:val="0"/>
      <w:divBdr>
        <w:top w:val="none" w:sz="0" w:space="0" w:color="auto"/>
        <w:left w:val="none" w:sz="0" w:space="0" w:color="auto"/>
        <w:bottom w:val="none" w:sz="0" w:space="0" w:color="auto"/>
        <w:right w:val="none" w:sz="0" w:space="0" w:color="auto"/>
      </w:divBdr>
    </w:div>
    <w:div w:id="174197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077A5D-A62C-45C9-B8C1-73C14E43A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591</Words>
  <Characters>3256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ndlorena</dc:creator>
  <cp:lastModifiedBy>Loida Ester Martínez Tejada</cp:lastModifiedBy>
  <cp:revision>10</cp:revision>
  <cp:lastPrinted>2014-09-02T16:41:00Z</cp:lastPrinted>
  <dcterms:created xsi:type="dcterms:W3CDTF">2023-03-22T15:48:00Z</dcterms:created>
  <dcterms:modified xsi:type="dcterms:W3CDTF">2023-04-18T16:52:00Z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7c61940c-8c8c-4204-b534-e40f786eef88</vt:lpwstr>
  </property>
</Properties>
</file>