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004466" w14:paraId="3903D173" w14:textId="77777777" w:rsidTr="00BA1BA9">
        <w:tc>
          <w:tcPr>
            <w:tcW w:w="2679" w:type="dxa"/>
            <w:vAlign w:val="center"/>
          </w:tcPr>
          <w:p w14:paraId="69A6BAE1" w14:textId="327925B0" w:rsidR="00636AA1" w:rsidRPr="00004466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="00946422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004466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669FDAF6" w:rsidR="00636AA1" w:rsidRPr="00004466" w:rsidRDefault="00A44E0D" w:rsidP="000F51A8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TRASLADO DE FONDOS DE INVERSIÓN</w:t>
            </w:r>
            <w:r w:rsidR="00946422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.</w:t>
            </w:r>
            <w:r w:rsidR="00636AA1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AA1" w:rsidRPr="00004466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004466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04466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004466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0446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Valores</w:t>
            </w:r>
          </w:p>
        </w:tc>
      </w:tr>
      <w:tr w:rsidR="00636AA1" w:rsidRPr="00004466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004466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04466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6724D100" w:rsidR="00636AA1" w:rsidRPr="00004466" w:rsidRDefault="00E97DE7" w:rsidP="00E97DE7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004466">
              <w:rPr>
                <w:rFonts w:ascii="Museo Sans 300" w:hAnsi="Museo Sans 300" w:cs="Arial"/>
                <w:sz w:val="20"/>
                <w:szCs w:val="20"/>
                <w:lang w:val="es-MX"/>
              </w:rPr>
              <w:t>Sociedades Gestoras de Fondos de Inversión.</w:t>
            </w:r>
          </w:p>
        </w:tc>
        <w:tc>
          <w:tcPr>
            <w:tcW w:w="3265" w:type="dxa"/>
            <w:vAlign w:val="center"/>
          </w:tcPr>
          <w:p w14:paraId="04463E52" w14:textId="18D78A89" w:rsidR="00C408A7" w:rsidRPr="00004466" w:rsidRDefault="00636AA1" w:rsidP="00E97DE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0446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E97DE7" w:rsidRPr="0000446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3 días hábiles </w:t>
            </w:r>
          </w:p>
        </w:tc>
      </w:tr>
      <w:tr w:rsidR="00636AA1" w:rsidRPr="00004466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004466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04466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6EB486A8" w:rsidR="00636AA1" w:rsidRPr="00004466" w:rsidRDefault="00004466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  <w:r w:rsidR="000F51A8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/4</w:t>
            </w:r>
            <w:r w:rsidR="00946422" w:rsidRPr="00004466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6862C8B5" w14:textId="1BC0389B" w:rsidR="002B4A48" w:rsidRPr="00004466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  <w:bookmarkStart w:id="0" w:name="_GoBack"/>
      <w:bookmarkEnd w:id="0"/>
    </w:p>
    <w:p w14:paraId="30BAAD0F" w14:textId="522ABFD8" w:rsidR="00AB1A41" w:rsidRPr="00004466" w:rsidRDefault="002B4A48" w:rsidP="00E97DE7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004466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004466">
        <w:rPr>
          <w:rFonts w:ascii="Museo Sans 300" w:hAnsi="Museo Sans 300" w:cs="Times New Roman"/>
          <w:b/>
          <w:u w:val="single"/>
          <w:lang w:val="es-SV"/>
        </w:rPr>
        <w:t xml:space="preserve">: </w:t>
      </w:r>
    </w:p>
    <w:p w14:paraId="53CB8163" w14:textId="2FF6275D" w:rsidR="00E97DE7" w:rsidRPr="00004466" w:rsidRDefault="00DE3D08" w:rsidP="00E97DE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04466">
        <w:rPr>
          <w:rFonts w:ascii="Museo Sans 300" w:hAnsi="Museo Sans 300"/>
        </w:rPr>
        <w:t>Artículo</w:t>
      </w:r>
      <w:r w:rsidR="00E97DE7" w:rsidRPr="00004466">
        <w:rPr>
          <w:rFonts w:ascii="Museo Sans 300" w:hAnsi="Museo Sans 300"/>
        </w:rPr>
        <w:t xml:space="preserve"> 94 de la Ley de Fondos de Inversión.</w:t>
      </w:r>
    </w:p>
    <w:p w14:paraId="412F82FD" w14:textId="03F86934" w:rsidR="00E97DE7" w:rsidRPr="00E97DE7" w:rsidRDefault="00E97DE7" w:rsidP="00E97DE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useo Sans 300" w:hAnsi="Museo Sans 300"/>
        </w:rPr>
      </w:pPr>
      <w:r w:rsidRPr="00004466">
        <w:rPr>
          <w:rFonts w:ascii="Museo Sans 300" w:hAnsi="Museo Sans 300"/>
        </w:rPr>
        <w:t>Artículos del 6 al 11</w:t>
      </w:r>
      <w:r w:rsidR="00DE3D08" w:rsidRPr="00004466">
        <w:rPr>
          <w:rFonts w:ascii="Museo Sans 300" w:hAnsi="Museo Sans 300"/>
        </w:rPr>
        <w:t xml:space="preserve"> y del 20 al 27</w:t>
      </w:r>
      <w:r w:rsidRPr="00004466">
        <w:rPr>
          <w:rFonts w:ascii="Museo Sans 300" w:hAnsi="Museo Sans 300"/>
        </w:rPr>
        <w:t xml:space="preserve"> de las</w:t>
      </w:r>
      <w:r w:rsidRPr="00E97DE7">
        <w:rPr>
          <w:rFonts w:ascii="Museo Sans 300" w:hAnsi="Museo Sans 300"/>
        </w:rPr>
        <w:t xml:space="preserve"> Normas Técnicas para el Traslado o Fusión de Fondos de Inversión (NDMC-16)</w:t>
      </w:r>
    </w:p>
    <w:p w14:paraId="2CFB9811" w14:textId="5753FD6D" w:rsidR="00513E6B" w:rsidRPr="00513E6B" w:rsidRDefault="00513E6B" w:rsidP="00513E6B">
      <w:pPr>
        <w:spacing w:after="0" w:line="240" w:lineRule="auto"/>
        <w:jc w:val="both"/>
        <w:rPr>
          <w:rFonts w:ascii="Museo Sans 300" w:hAnsi="Museo Sans 300"/>
        </w:rPr>
      </w:pPr>
    </w:p>
    <w:p w14:paraId="432B3894" w14:textId="49955A22" w:rsidR="00513E6B" w:rsidRPr="00950F44" w:rsidRDefault="00E97DE7" w:rsidP="00513E6B">
      <w:pPr>
        <w:spacing w:after="0" w:line="240" w:lineRule="auto"/>
        <w:jc w:val="both"/>
        <w:rPr>
          <w:rFonts w:ascii="Museo Sans 300" w:hAnsi="Museo Sans 300"/>
          <w:b/>
          <w:u w:val="single"/>
          <w:lang w:val="es-MX"/>
        </w:rPr>
      </w:pPr>
      <w:r w:rsidRPr="00950F44">
        <w:rPr>
          <w:rFonts w:ascii="Museo Sans 300" w:hAnsi="Museo Sans 300"/>
          <w:b/>
          <w:u w:val="single"/>
        </w:rPr>
        <w:t>Requisitos</w:t>
      </w:r>
      <w:r w:rsidR="00513E6B" w:rsidRPr="00950F44">
        <w:rPr>
          <w:rFonts w:ascii="Museo Sans 300" w:hAnsi="Museo Sans 300"/>
          <w:b/>
          <w:u w:val="single"/>
          <w:lang w:val="es-MX"/>
        </w:rPr>
        <w:t>:</w:t>
      </w:r>
    </w:p>
    <w:p w14:paraId="0E0E3A8D" w14:textId="77777777" w:rsidR="00E97DE7" w:rsidRPr="00E97DE7" w:rsidRDefault="00E97DE7" w:rsidP="00E97DE7">
      <w:pPr>
        <w:spacing w:after="0" w:line="240" w:lineRule="auto"/>
        <w:jc w:val="both"/>
        <w:rPr>
          <w:rFonts w:ascii="Museo Sans 300" w:hAnsi="Museo Sans 300"/>
        </w:rPr>
      </w:pPr>
    </w:p>
    <w:p w14:paraId="52E8E054" w14:textId="524CE02D" w:rsidR="00E97DE7" w:rsidRPr="00E97DE7" w:rsidRDefault="00DE3D08" w:rsidP="00DE3D08">
      <w:pPr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>
        <w:rPr>
          <w:rFonts w:ascii="Museo Sans 300" w:hAnsi="Museo Sans 300"/>
          <w:b/>
          <w:u w:val="single"/>
          <w:lang w:val="es-SV"/>
        </w:rPr>
        <w:t>TRASLADO DE FONDOS DE INVERSIÓN ABIERTOS</w:t>
      </w:r>
    </w:p>
    <w:p w14:paraId="4AF2DDB1" w14:textId="77777777" w:rsidR="00E97DE7" w:rsidRPr="00E97DE7" w:rsidRDefault="00E97DE7" w:rsidP="00E97DE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211E3299" w14:textId="77777777" w:rsidR="00E97DE7" w:rsidRPr="00E97DE7" w:rsidRDefault="00E97DE7" w:rsidP="00E97DE7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E97DE7">
        <w:rPr>
          <w:rFonts w:ascii="Museo Sans 300" w:hAnsi="Museo Sans 300"/>
          <w:lang w:val="es-MX"/>
        </w:rPr>
        <w:t>Solicitud de autorización para el traslado del Fondo de Inversión firmada por el representante legal o apoderado.</w:t>
      </w:r>
    </w:p>
    <w:p w14:paraId="5F8D962E" w14:textId="77777777" w:rsidR="00E97DE7" w:rsidRPr="00E97DE7" w:rsidRDefault="00E97DE7" w:rsidP="00E97DE7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E97DE7">
        <w:rPr>
          <w:rFonts w:ascii="Museo Sans 300" w:hAnsi="Museo Sans 300"/>
          <w:bCs/>
          <w:lang w:val="es-SV"/>
        </w:rPr>
        <w:t>Certificación del punto de acta en el que conste el acuerdo de traslado del Fondo por parte de la Junta Directiva de la Gestora cedente.</w:t>
      </w:r>
    </w:p>
    <w:p w14:paraId="55C75DAB" w14:textId="77777777" w:rsidR="00E97DE7" w:rsidRPr="00E97DE7" w:rsidRDefault="00E97DE7" w:rsidP="00E97DE7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E97DE7">
        <w:rPr>
          <w:rFonts w:ascii="Museo Sans 300" w:hAnsi="Museo Sans 300"/>
          <w:bCs/>
          <w:lang w:val="es-SV"/>
        </w:rPr>
        <w:t>Certificación del acuerdo de Junta Directiva de la Gestora adquirente en el que conste la aceptación de la administración del Fondo a trasladar.</w:t>
      </w:r>
    </w:p>
    <w:p w14:paraId="5C6145BB" w14:textId="5EDDE8A8" w:rsidR="00E97DE7" w:rsidRPr="00950F44" w:rsidRDefault="00E97DE7" w:rsidP="00E97DE7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E97DE7">
        <w:rPr>
          <w:rFonts w:ascii="Museo Sans 300" w:hAnsi="Museo Sans 300"/>
          <w:bCs/>
          <w:lang w:val="es-SV"/>
        </w:rPr>
        <w:t>Declaración Jurada emitida por la Gestora adquirente</w:t>
      </w:r>
      <w:r w:rsidRPr="00E97DE7">
        <w:rPr>
          <w:rFonts w:ascii="Museo Sans 300" w:hAnsi="Museo Sans 300"/>
        </w:rPr>
        <w:t xml:space="preserve"> en la que conste que c</w:t>
      </w:r>
      <w:r w:rsidRPr="00950F44">
        <w:rPr>
          <w:rFonts w:ascii="Museo Sans 300" w:hAnsi="Museo Sans 300"/>
        </w:rPr>
        <w:t>umple con los requisitos establecidos en el artículo 7</w:t>
      </w:r>
      <w:r w:rsidR="00DE3D08">
        <w:rPr>
          <w:rFonts w:ascii="Museo Sans 300" w:hAnsi="Museo Sans 300"/>
        </w:rPr>
        <w:t xml:space="preserve"> de la NDMC-16</w:t>
      </w:r>
      <w:r w:rsidRPr="00950F44">
        <w:rPr>
          <w:rFonts w:ascii="Museo Sans 300" w:hAnsi="Museo Sans 300"/>
        </w:rPr>
        <w:t>.</w:t>
      </w:r>
    </w:p>
    <w:p w14:paraId="1ABD0442" w14:textId="77777777" w:rsidR="00E97DE7" w:rsidRPr="00950F44" w:rsidRDefault="00E97DE7" w:rsidP="00E97DE7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950F44">
        <w:rPr>
          <w:rFonts w:ascii="Museo Sans 300" w:hAnsi="Museo Sans 300"/>
          <w:bCs/>
          <w:lang w:val="es-SV"/>
        </w:rPr>
        <w:t>Plan de traslado del Fondo, que deberá contener como mínimo lo establecido en el artículo 8 de la NDMC-14, siendo esta información la siguiente:</w:t>
      </w:r>
    </w:p>
    <w:p w14:paraId="60590BFA" w14:textId="77777777" w:rsidR="00E97DE7" w:rsidRPr="00950F44" w:rsidRDefault="00E97DE7" w:rsidP="00E97DE7">
      <w:pPr>
        <w:numPr>
          <w:ilvl w:val="0"/>
          <w:numId w:val="24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  <w:bCs/>
          <w:lang w:val="es-SV"/>
        </w:rPr>
        <w:t>Cronograma de traslado y responsables de su ejecución;</w:t>
      </w:r>
    </w:p>
    <w:p w14:paraId="532D51E8" w14:textId="33A6CA71" w:rsidR="00E97DE7" w:rsidRPr="00950F44" w:rsidRDefault="00E97DE7" w:rsidP="00E97DE7">
      <w:pPr>
        <w:numPr>
          <w:ilvl w:val="0"/>
          <w:numId w:val="24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  <w:bCs/>
          <w:lang w:val="es-SV"/>
        </w:rPr>
        <w:t xml:space="preserve">Informe del Fondo a trasladar detallando: composición de éste, número de partícipes y sus </w:t>
      </w:r>
      <w:r w:rsidR="00DE3D08" w:rsidRPr="00950F44">
        <w:rPr>
          <w:rFonts w:ascii="Museo Sans 300" w:hAnsi="Museo Sans 300"/>
          <w:bCs/>
          <w:lang w:val="es-SV"/>
        </w:rPr>
        <w:t>cuotas,</w:t>
      </w:r>
      <w:r w:rsidRPr="00950F44">
        <w:rPr>
          <w:rFonts w:ascii="Museo Sans 300" w:hAnsi="Museo Sans 300"/>
          <w:bCs/>
          <w:lang w:val="es-SV"/>
        </w:rPr>
        <w:t xml:space="preserve"> así como el inventario de los activos y pasivos que lo conforman a la fecha en que quede firme la revocatoria de la autorización; </w:t>
      </w:r>
    </w:p>
    <w:p w14:paraId="0CAC1431" w14:textId="77777777" w:rsidR="00E97DE7" w:rsidRPr="00950F44" w:rsidRDefault="00E97DE7" w:rsidP="00E97DE7">
      <w:pPr>
        <w:numPr>
          <w:ilvl w:val="0"/>
          <w:numId w:val="24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  <w:bCs/>
          <w:lang w:val="es-SV"/>
        </w:rPr>
        <w:t xml:space="preserve">Proceso de notificación a los partícipes sobre el traslado, de conformidad a lo establecido en el artículo 13 de las presentes Normas; </w:t>
      </w:r>
    </w:p>
    <w:p w14:paraId="408F4649" w14:textId="77777777" w:rsidR="00E97DE7" w:rsidRPr="00950F44" w:rsidRDefault="00E97DE7" w:rsidP="00E97DE7">
      <w:pPr>
        <w:numPr>
          <w:ilvl w:val="0"/>
          <w:numId w:val="24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  <w:bCs/>
          <w:lang w:val="es-SV"/>
        </w:rPr>
        <w:t xml:space="preserve">Procedimiento o mecanismo de rescate por modificaciones de conformidad a lo establecido en el Reglamento Interno, así como el detalle de las acciones a seguir en caso que no se hayan recibido instrucciones del partícipe o no se haya podido contactar con éste; </w:t>
      </w:r>
    </w:p>
    <w:p w14:paraId="538837FC" w14:textId="77777777" w:rsidR="00E97DE7" w:rsidRPr="00950F44" w:rsidRDefault="00E97DE7" w:rsidP="00E97DE7">
      <w:pPr>
        <w:numPr>
          <w:ilvl w:val="0"/>
          <w:numId w:val="24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</w:rPr>
        <w:t>Estado de cuenta de los valores del Fondo a trasladar por parte de la Depositaria;</w:t>
      </w:r>
      <w:r w:rsidRPr="00950F44">
        <w:rPr>
          <w:rFonts w:ascii="Museo Sans 300" w:hAnsi="Museo Sans 300"/>
          <w:bCs/>
          <w:lang w:val="es-SV"/>
        </w:rPr>
        <w:t xml:space="preserve"> </w:t>
      </w:r>
      <w:r w:rsidRPr="00950F44">
        <w:rPr>
          <w:rFonts w:ascii="Museo Sans 300" w:hAnsi="Museo Sans 300"/>
        </w:rPr>
        <w:t>y</w:t>
      </w:r>
      <w:r w:rsidRPr="00950F44">
        <w:rPr>
          <w:rFonts w:ascii="Museo Sans 300" w:hAnsi="Museo Sans 300"/>
          <w:bCs/>
          <w:lang w:val="es-SV"/>
        </w:rPr>
        <w:t xml:space="preserve"> </w:t>
      </w:r>
    </w:p>
    <w:p w14:paraId="2BD893BE" w14:textId="328CE0E7" w:rsidR="00E97DE7" w:rsidRDefault="00E97DE7" w:rsidP="00DE3D08">
      <w:pPr>
        <w:numPr>
          <w:ilvl w:val="0"/>
          <w:numId w:val="24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  <w:bCs/>
          <w:lang w:val="es-SV"/>
        </w:rPr>
        <w:t>Otros aspectos que la Ges</w:t>
      </w:r>
      <w:r w:rsidR="00950F44">
        <w:rPr>
          <w:rFonts w:ascii="Museo Sans 300" w:hAnsi="Museo Sans 300"/>
          <w:bCs/>
          <w:lang w:val="es-SV"/>
        </w:rPr>
        <w:t>tora cedente estime conveniente.</w:t>
      </w:r>
      <w:r w:rsidR="00DE3D08">
        <w:rPr>
          <w:rFonts w:ascii="Museo Sans 300" w:hAnsi="Museo Sans 300"/>
          <w:bCs/>
          <w:lang w:val="es-SV"/>
        </w:rPr>
        <w:t xml:space="preserve"> (</w:t>
      </w:r>
      <w:r w:rsidR="00DE3D08" w:rsidRPr="00DE3D08">
        <w:rPr>
          <w:rFonts w:ascii="Museo Sans 300" w:hAnsi="Museo Sans 300"/>
          <w:bCs/>
          <w:lang w:val="es-SV"/>
        </w:rPr>
        <w:t>Aplicable para revocato</w:t>
      </w:r>
      <w:r w:rsidR="00DE3D08">
        <w:rPr>
          <w:rFonts w:ascii="Museo Sans 300" w:hAnsi="Museo Sans 300"/>
          <w:bCs/>
          <w:lang w:val="es-SV"/>
        </w:rPr>
        <w:t>ria de autorización para operar).</w:t>
      </w:r>
    </w:p>
    <w:p w14:paraId="3E48E77C" w14:textId="77777777" w:rsidR="00DE3D08" w:rsidRPr="00E97DE7" w:rsidRDefault="00DE3D08" w:rsidP="00DE3D08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E97DE7">
        <w:rPr>
          <w:rFonts w:ascii="Museo Sans 300" w:hAnsi="Museo Sans 300"/>
          <w:bCs/>
          <w:lang w:val="es-SV"/>
        </w:rPr>
        <w:t>Sugerencia de la Gestora a la cual trasladará el Fondo Abierto que administra</w:t>
      </w:r>
      <w:r w:rsidRPr="00E97DE7">
        <w:rPr>
          <w:rFonts w:ascii="Museo Sans 300" w:hAnsi="Museo Sans 300"/>
          <w:lang w:val="es-MX"/>
        </w:rPr>
        <w:t>.</w:t>
      </w:r>
    </w:p>
    <w:p w14:paraId="2EA8A7A8" w14:textId="77777777" w:rsidR="00E97DE7" w:rsidRPr="00950F44" w:rsidRDefault="00E97DE7" w:rsidP="00E97DE7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950F44">
        <w:rPr>
          <w:rFonts w:ascii="Museo Sans 300" w:hAnsi="Museo Sans 300"/>
          <w:lang w:val="es-SV"/>
        </w:rPr>
        <w:t>Documentos que evidencien que la Gestora adquirente cumple como mínimo con los siguientes requisitos:</w:t>
      </w:r>
    </w:p>
    <w:p w14:paraId="1734A463" w14:textId="77777777" w:rsidR="00E97DE7" w:rsidRPr="00E97DE7" w:rsidRDefault="00E97DE7" w:rsidP="00E97DE7">
      <w:pPr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950F44">
        <w:rPr>
          <w:rFonts w:ascii="Museo Sans 300" w:hAnsi="Museo Sans 300"/>
          <w:bCs/>
          <w:lang w:val="es-SV"/>
        </w:rPr>
        <w:t xml:space="preserve">Tener un administrador de inversiones autorizado para el tipo de activos </w:t>
      </w:r>
      <w:r w:rsidRPr="00E97DE7">
        <w:rPr>
          <w:rFonts w:ascii="Museo Sans 300" w:hAnsi="Museo Sans 300"/>
          <w:bCs/>
          <w:lang w:val="es-SV"/>
        </w:rPr>
        <w:t xml:space="preserve">que componen el Fondo a recibir; </w:t>
      </w:r>
    </w:p>
    <w:p w14:paraId="599320F6" w14:textId="77777777" w:rsidR="00E97DE7" w:rsidRPr="00E97DE7" w:rsidRDefault="00E97DE7" w:rsidP="00E97DE7">
      <w:pPr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E97DE7">
        <w:rPr>
          <w:rFonts w:ascii="Museo Sans 300" w:hAnsi="Museo Sans 300"/>
          <w:bCs/>
          <w:lang w:val="es-SV"/>
        </w:rPr>
        <w:t xml:space="preserve">Poseer al menos un agente comercializador de Fondos Abiertos autorizado por la Superintendencia o la suscripción de un contrato de mandato con </w:t>
      </w:r>
      <w:r w:rsidRPr="00E97DE7">
        <w:rPr>
          <w:rFonts w:ascii="Museo Sans 300" w:hAnsi="Museo Sans 300"/>
          <w:bCs/>
          <w:lang w:val="es-SV"/>
        </w:rPr>
        <w:lastRenderedPageBreak/>
        <w:t>una entidad comercializadora o mandataria para la comercialización de cuotas de participación de Fondos Abiertos; y</w:t>
      </w:r>
    </w:p>
    <w:p w14:paraId="7C6463A4" w14:textId="6F906E91" w:rsidR="00E97DE7" w:rsidRPr="00E97DE7" w:rsidRDefault="00E97DE7" w:rsidP="00DE3D08">
      <w:pPr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bCs/>
          <w:lang w:val="es-SV"/>
        </w:rPr>
      </w:pPr>
      <w:r w:rsidRPr="00E97DE7">
        <w:rPr>
          <w:rFonts w:ascii="Museo Sans 300" w:hAnsi="Museo Sans 300"/>
          <w:bCs/>
          <w:lang w:val="es-SV"/>
        </w:rPr>
        <w:t>Contar con los recursos humanos y tecnológicos necesarios para administrar el Fondo trasladado.</w:t>
      </w:r>
      <w:r w:rsidR="00DE3D08">
        <w:rPr>
          <w:rFonts w:ascii="Museo Sans 300" w:hAnsi="Museo Sans 300"/>
          <w:bCs/>
          <w:lang w:val="es-SV"/>
        </w:rPr>
        <w:t xml:space="preserve"> (</w:t>
      </w:r>
      <w:r w:rsidR="00DE3D08" w:rsidRPr="00DE3D08">
        <w:rPr>
          <w:rFonts w:ascii="Museo Sans 300" w:hAnsi="Museo Sans 300"/>
          <w:bCs/>
          <w:lang w:val="es-SV"/>
        </w:rPr>
        <w:t>Aplicable para revocato</w:t>
      </w:r>
      <w:r w:rsidR="00DE3D08">
        <w:rPr>
          <w:rFonts w:ascii="Museo Sans 300" w:hAnsi="Museo Sans 300"/>
          <w:bCs/>
          <w:lang w:val="es-SV"/>
        </w:rPr>
        <w:t>ria de autorización para operar)</w:t>
      </w:r>
    </w:p>
    <w:p w14:paraId="474D0A4A" w14:textId="79EE00BB" w:rsidR="00DE3D08" w:rsidRDefault="00DE3D08" w:rsidP="00DE3D08">
      <w:pPr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DE3D08">
        <w:rPr>
          <w:rFonts w:ascii="Museo Sans 300" w:hAnsi="Museo Sans 300"/>
          <w:lang w:val="es-SV"/>
        </w:rPr>
        <w:t>Justificación de la decisión de traslado si obedece a un acuerdo de disolución o por decisión de la Gestora cedente</w:t>
      </w:r>
      <w:r>
        <w:rPr>
          <w:rFonts w:ascii="Museo Sans 300" w:hAnsi="Museo Sans 300"/>
          <w:lang w:val="es-SV"/>
        </w:rPr>
        <w:t xml:space="preserve"> (</w:t>
      </w:r>
      <w:r w:rsidRPr="00DE3D08">
        <w:rPr>
          <w:rFonts w:ascii="Museo Sans 300" w:hAnsi="Museo Sans 300"/>
          <w:lang w:val="es-SV"/>
        </w:rPr>
        <w:t>Aplicable por disolución o decisión de la Gestora</w:t>
      </w:r>
      <w:r>
        <w:rPr>
          <w:rFonts w:ascii="Museo Sans 300" w:hAnsi="Museo Sans 300"/>
          <w:lang w:val="es-SV"/>
        </w:rPr>
        <w:t>).</w:t>
      </w:r>
    </w:p>
    <w:p w14:paraId="3A9EF940" w14:textId="4EA33398" w:rsidR="00DE3D08" w:rsidRDefault="00DE3D08" w:rsidP="00DE3D08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7CA1AFF1" w14:textId="15344C13" w:rsidR="00DE3D08" w:rsidRPr="00E97DE7" w:rsidRDefault="00DE3D08" w:rsidP="00DE3D08">
      <w:pPr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>
        <w:rPr>
          <w:rFonts w:ascii="Museo Sans 300" w:hAnsi="Museo Sans 300"/>
          <w:b/>
          <w:u w:val="single"/>
          <w:lang w:val="es-SV"/>
        </w:rPr>
        <w:t>TRASLADO DE FONDOS DE INVERSIÓN CERRADOS</w:t>
      </w:r>
    </w:p>
    <w:p w14:paraId="65FF310C" w14:textId="39A3CDE4" w:rsidR="00DE3D08" w:rsidRDefault="00DE3D08" w:rsidP="00DE3D08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B85E12C" w14:textId="292E84CC" w:rsidR="004445FA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Solicitud firmada por el representante legal o apoderado</w:t>
      </w:r>
      <w:r>
        <w:rPr>
          <w:rFonts w:ascii="Museo Sans 300" w:hAnsi="Museo Sans 300"/>
          <w:lang w:val="es-SV"/>
        </w:rPr>
        <w:t>.</w:t>
      </w:r>
    </w:p>
    <w:p w14:paraId="7A1C27A1" w14:textId="557F07B6" w:rsidR="004445FA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Certificación del punto de acta en que conste el acuerdo de la Asamblea Especial Extraordinaria de partícipes, en el que se aprobó el traslado del Fondo y solicitar a la Superintendencia la autorización correspondiente</w:t>
      </w:r>
      <w:r>
        <w:rPr>
          <w:rFonts w:ascii="Museo Sans 300" w:hAnsi="Museo Sans 300"/>
          <w:lang w:val="es-SV"/>
        </w:rPr>
        <w:t>.</w:t>
      </w:r>
    </w:p>
    <w:p w14:paraId="252932BE" w14:textId="17A42370" w:rsidR="004445FA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Certificación del punto de acta de Junta Directiva en el que conste el acuerdo de aceptación del Fondo por parte de la Gestora adquirente</w:t>
      </w:r>
      <w:r>
        <w:rPr>
          <w:rFonts w:ascii="Museo Sans 300" w:hAnsi="Museo Sans 300"/>
          <w:lang w:val="es-SV"/>
        </w:rPr>
        <w:t>.</w:t>
      </w:r>
    </w:p>
    <w:p w14:paraId="388C6230" w14:textId="0FD9284E" w:rsidR="004445FA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Declaración Jurada emitida por la Gestora adquirente en la que conste que cumple con los requisitos establecidos en el artículo 24 de la NDMC-16</w:t>
      </w:r>
      <w:r>
        <w:rPr>
          <w:rFonts w:ascii="Museo Sans 300" w:hAnsi="Museo Sans 300"/>
          <w:lang w:val="es-SV"/>
        </w:rPr>
        <w:t>.</w:t>
      </w:r>
    </w:p>
    <w:p w14:paraId="7C9FA9FE" w14:textId="672D5C41" w:rsidR="004445FA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Plan de traslado del Fondo de conformidad al artículo 27 de la NDMC-16</w:t>
      </w:r>
      <w:r>
        <w:rPr>
          <w:rFonts w:ascii="Museo Sans 300" w:hAnsi="Museo Sans 300"/>
          <w:lang w:val="es-SV"/>
        </w:rPr>
        <w:t>.</w:t>
      </w:r>
    </w:p>
    <w:p w14:paraId="14497E52" w14:textId="37473D9A" w:rsidR="004445FA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Documentación que evidencie que la Gestora cumple con los siguientes requisitos:</w:t>
      </w:r>
    </w:p>
    <w:p w14:paraId="627FCBCE" w14:textId="6AF3C5F1" w:rsidR="004445FA" w:rsidRPr="004445FA" w:rsidRDefault="004445FA" w:rsidP="004445FA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 xml:space="preserve">Encontrarse administrando al menos un Fondo Cerrado con similar tipo de activos; </w:t>
      </w:r>
    </w:p>
    <w:p w14:paraId="5BBA8AA1" w14:textId="043E7258" w:rsidR="004445FA" w:rsidRPr="004445FA" w:rsidRDefault="004445FA" w:rsidP="004445FA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Tener un administrador de inversiones autorizado para el tipo de activos que componen el Fondo a trasladar; y</w:t>
      </w:r>
    </w:p>
    <w:p w14:paraId="1E6538CD" w14:textId="0D1DA238" w:rsidR="004445FA" w:rsidRPr="004445FA" w:rsidRDefault="004445FA" w:rsidP="004445FA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Contar con los recursos humanos y tecnológicos necesarios para administrar los Fondos trasladados."</w:t>
      </w:r>
    </w:p>
    <w:p w14:paraId="5C1E66E3" w14:textId="67D1208F" w:rsidR="00DE3D08" w:rsidRPr="004445FA" w:rsidRDefault="004445FA" w:rsidP="004445F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445FA">
        <w:rPr>
          <w:rFonts w:ascii="Museo Sans 300" w:hAnsi="Museo Sans 300"/>
          <w:lang w:val="es-SV"/>
        </w:rPr>
        <w:t>Certificación del punto de acta de Junta Directiva de la Gestora cedente, en el que</w:t>
      </w:r>
      <w:r>
        <w:rPr>
          <w:rFonts w:ascii="Museo Sans 300" w:hAnsi="Museo Sans 300"/>
          <w:lang w:val="es-SV"/>
        </w:rPr>
        <w:t xml:space="preserve"> conste el acuerdo de traslado </w:t>
      </w:r>
      <w:r w:rsidRPr="004445FA">
        <w:rPr>
          <w:rFonts w:ascii="Museo Sans 300" w:hAnsi="Museo Sans 300"/>
          <w:lang w:val="es-SV"/>
        </w:rPr>
        <w:t>del Fondo y se solicite a la Superintendencia la autorización correspondiente</w:t>
      </w:r>
      <w:r>
        <w:rPr>
          <w:rFonts w:ascii="Museo Sans 300" w:hAnsi="Museo Sans 300"/>
          <w:lang w:val="es-SV"/>
        </w:rPr>
        <w:t>.</w:t>
      </w:r>
    </w:p>
    <w:sectPr w:rsidR="00DE3D08" w:rsidRPr="004445FA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4B9B" w14:textId="77777777" w:rsidR="007E136C" w:rsidRDefault="007E136C" w:rsidP="00BB082E">
      <w:pPr>
        <w:spacing w:after="0" w:line="240" w:lineRule="auto"/>
      </w:pPr>
      <w:r>
        <w:separator/>
      </w:r>
    </w:p>
  </w:endnote>
  <w:endnote w:type="continuationSeparator" w:id="0">
    <w:p w14:paraId="5FBCFF7B" w14:textId="77777777" w:rsidR="007E136C" w:rsidRDefault="007E136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2E709D4C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004466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D28B31C" w14:textId="2E709D4C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004466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9038" w14:textId="77777777" w:rsidR="007E136C" w:rsidRDefault="007E136C" w:rsidP="00BB082E">
      <w:pPr>
        <w:spacing w:after="0" w:line="240" w:lineRule="auto"/>
      </w:pPr>
      <w:r>
        <w:separator/>
      </w:r>
    </w:p>
  </w:footnote>
  <w:footnote w:type="continuationSeparator" w:id="0">
    <w:p w14:paraId="168D293C" w14:textId="77777777" w:rsidR="007E136C" w:rsidRDefault="007E136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206"/>
    <w:multiLevelType w:val="hybridMultilevel"/>
    <w:tmpl w:val="3912B2F8"/>
    <w:lvl w:ilvl="0" w:tplc="9058EAB8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FB8"/>
    <w:multiLevelType w:val="hybridMultilevel"/>
    <w:tmpl w:val="3092D9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686A"/>
    <w:multiLevelType w:val="hybridMultilevel"/>
    <w:tmpl w:val="47B2D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76AE0"/>
    <w:multiLevelType w:val="hybridMultilevel"/>
    <w:tmpl w:val="49FA64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2BAE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1CC"/>
    <w:multiLevelType w:val="hybridMultilevel"/>
    <w:tmpl w:val="73D400AC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37300"/>
    <w:multiLevelType w:val="hybridMultilevel"/>
    <w:tmpl w:val="CA188780"/>
    <w:lvl w:ilvl="0" w:tplc="CB6A37D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F40E2"/>
    <w:multiLevelType w:val="hybridMultilevel"/>
    <w:tmpl w:val="BC4078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0CCC"/>
    <w:multiLevelType w:val="hybridMultilevel"/>
    <w:tmpl w:val="4568259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1397E"/>
    <w:multiLevelType w:val="hybridMultilevel"/>
    <w:tmpl w:val="1144CA6C"/>
    <w:lvl w:ilvl="0" w:tplc="3836F39C">
      <w:start w:val="1"/>
      <w:numFmt w:val="lowerLetter"/>
      <w:lvlText w:val="%1)"/>
      <w:lvlJc w:val="left"/>
      <w:pPr>
        <w:ind w:left="1068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44" w:hanging="360"/>
      </w:p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558C15F7"/>
    <w:multiLevelType w:val="hybridMultilevel"/>
    <w:tmpl w:val="49FA64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2BAE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271A"/>
    <w:multiLevelType w:val="hybridMultilevel"/>
    <w:tmpl w:val="960CD160"/>
    <w:lvl w:ilvl="0" w:tplc="CD888CC2">
      <w:start w:val="1"/>
      <w:numFmt w:val="lowerLetter"/>
      <w:lvlText w:val="%1)"/>
      <w:lvlJc w:val="left"/>
      <w:pPr>
        <w:ind w:left="1080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479D3"/>
    <w:multiLevelType w:val="hybridMultilevel"/>
    <w:tmpl w:val="D3A4EE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01E86"/>
    <w:multiLevelType w:val="hybridMultilevel"/>
    <w:tmpl w:val="89C609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B6B84"/>
    <w:multiLevelType w:val="hybridMultilevel"/>
    <w:tmpl w:val="0C58EF44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5E41C3"/>
    <w:multiLevelType w:val="hybridMultilevel"/>
    <w:tmpl w:val="2248AD1A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0B28E4"/>
    <w:multiLevelType w:val="hybridMultilevel"/>
    <w:tmpl w:val="472A66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13D65"/>
    <w:multiLevelType w:val="hybridMultilevel"/>
    <w:tmpl w:val="3C46A6B8"/>
    <w:lvl w:ilvl="0" w:tplc="501E1CB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854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74AEA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3"/>
  </w:num>
  <w:num w:numId="5">
    <w:abstractNumId w:val="6"/>
  </w:num>
  <w:num w:numId="6">
    <w:abstractNumId w:val="5"/>
  </w:num>
  <w:num w:numId="7">
    <w:abstractNumId w:val="7"/>
  </w:num>
  <w:num w:numId="8">
    <w:abstractNumId w:val="18"/>
  </w:num>
  <w:num w:numId="9">
    <w:abstractNumId w:val="21"/>
  </w:num>
  <w:num w:numId="10">
    <w:abstractNumId w:val="19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8"/>
  </w:num>
  <w:num w:numId="16">
    <w:abstractNumId w:val="22"/>
  </w:num>
  <w:num w:numId="17">
    <w:abstractNumId w:val="24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5"/>
  </w:num>
  <w:num w:numId="23">
    <w:abstractNumId w:val="16"/>
  </w:num>
  <w:num w:numId="24">
    <w:abstractNumId w:val="13"/>
  </w:num>
  <w:num w:numId="25">
    <w:abstractNumId w:val="26"/>
  </w:num>
  <w:num w:numId="26">
    <w:abstractNumId w:val="20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4466"/>
    <w:rsid w:val="000059D3"/>
    <w:rsid w:val="00007DA5"/>
    <w:rsid w:val="000111DA"/>
    <w:rsid w:val="00011A64"/>
    <w:rsid w:val="00012DB1"/>
    <w:rsid w:val="000137A9"/>
    <w:rsid w:val="000148AF"/>
    <w:rsid w:val="00020BBC"/>
    <w:rsid w:val="00024810"/>
    <w:rsid w:val="000251F2"/>
    <w:rsid w:val="00031824"/>
    <w:rsid w:val="00031AF7"/>
    <w:rsid w:val="0005646B"/>
    <w:rsid w:val="000659A9"/>
    <w:rsid w:val="00071C96"/>
    <w:rsid w:val="00082F4B"/>
    <w:rsid w:val="00083A3D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51A8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D7995"/>
    <w:rsid w:val="002E5E67"/>
    <w:rsid w:val="002E6E76"/>
    <w:rsid w:val="002E75FD"/>
    <w:rsid w:val="00306087"/>
    <w:rsid w:val="003065B3"/>
    <w:rsid w:val="003069BE"/>
    <w:rsid w:val="003072D7"/>
    <w:rsid w:val="00307D86"/>
    <w:rsid w:val="00313BE2"/>
    <w:rsid w:val="0031786F"/>
    <w:rsid w:val="00320EE9"/>
    <w:rsid w:val="0032185E"/>
    <w:rsid w:val="00333E91"/>
    <w:rsid w:val="00334FF3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36EC1"/>
    <w:rsid w:val="004445FA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3E6B"/>
    <w:rsid w:val="00515F23"/>
    <w:rsid w:val="0052376F"/>
    <w:rsid w:val="005258AC"/>
    <w:rsid w:val="005273C1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B68AF"/>
    <w:rsid w:val="005C136D"/>
    <w:rsid w:val="005C1C51"/>
    <w:rsid w:val="005D139C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740F2"/>
    <w:rsid w:val="007764F7"/>
    <w:rsid w:val="00776EAD"/>
    <w:rsid w:val="007776A1"/>
    <w:rsid w:val="00790B71"/>
    <w:rsid w:val="007A396F"/>
    <w:rsid w:val="007C395A"/>
    <w:rsid w:val="007C609E"/>
    <w:rsid w:val="007D42F5"/>
    <w:rsid w:val="007D4728"/>
    <w:rsid w:val="007D51E8"/>
    <w:rsid w:val="007D6C6E"/>
    <w:rsid w:val="007E136C"/>
    <w:rsid w:val="007F2B0E"/>
    <w:rsid w:val="00816A27"/>
    <w:rsid w:val="00817CC7"/>
    <w:rsid w:val="0084371C"/>
    <w:rsid w:val="00850837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422"/>
    <w:rsid w:val="009469D2"/>
    <w:rsid w:val="00950F44"/>
    <w:rsid w:val="0095379C"/>
    <w:rsid w:val="00963A9F"/>
    <w:rsid w:val="009708FC"/>
    <w:rsid w:val="00980A0C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0662D"/>
    <w:rsid w:val="00A217D2"/>
    <w:rsid w:val="00A2327E"/>
    <w:rsid w:val="00A25A86"/>
    <w:rsid w:val="00A25E21"/>
    <w:rsid w:val="00A322ED"/>
    <w:rsid w:val="00A35070"/>
    <w:rsid w:val="00A44E0D"/>
    <w:rsid w:val="00A57C38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9B8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DE0"/>
    <w:rsid w:val="00BA4E6F"/>
    <w:rsid w:val="00BA7D9B"/>
    <w:rsid w:val="00BB082E"/>
    <w:rsid w:val="00BB2E96"/>
    <w:rsid w:val="00BB3425"/>
    <w:rsid w:val="00BB6864"/>
    <w:rsid w:val="00BB74FA"/>
    <w:rsid w:val="00BD16E6"/>
    <w:rsid w:val="00BE04CD"/>
    <w:rsid w:val="00BE154B"/>
    <w:rsid w:val="00BE324B"/>
    <w:rsid w:val="00BE60F2"/>
    <w:rsid w:val="00BE6C77"/>
    <w:rsid w:val="00BF0C9C"/>
    <w:rsid w:val="00C03AD5"/>
    <w:rsid w:val="00C06E2A"/>
    <w:rsid w:val="00C07FA1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44EB"/>
    <w:rsid w:val="00CA5958"/>
    <w:rsid w:val="00CC4A10"/>
    <w:rsid w:val="00CD366C"/>
    <w:rsid w:val="00CD6EF2"/>
    <w:rsid w:val="00CE7411"/>
    <w:rsid w:val="00CF004B"/>
    <w:rsid w:val="00CF0530"/>
    <w:rsid w:val="00D216FD"/>
    <w:rsid w:val="00D36296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3D0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93A2A"/>
    <w:rsid w:val="00E97DE7"/>
    <w:rsid w:val="00EA1BC4"/>
    <w:rsid w:val="00EA7010"/>
    <w:rsid w:val="00EB3EC8"/>
    <w:rsid w:val="00EC055A"/>
    <w:rsid w:val="00EC1304"/>
    <w:rsid w:val="00EC466A"/>
    <w:rsid w:val="00ED16CC"/>
    <w:rsid w:val="00EF16BF"/>
    <w:rsid w:val="00EF6767"/>
    <w:rsid w:val="00F0165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Cuadrculadetab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B2ED-FA95-49B1-B7DE-06AEF440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Loida Ester Martínez Tejada</cp:lastModifiedBy>
  <cp:revision>17</cp:revision>
  <cp:lastPrinted>2014-09-02T16:41:00Z</cp:lastPrinted>
  <dcterms:created xsi:type="dcterms:W3CDTF">2023-03-17T15:56:00Z</dcterms:created>
  <dcterms:modified xsi:type="dcterms:W3CDTF">2023-04-18T16:56:00Z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7c61940c-8c8c-4204-b534-e40f786eef88</vt:lpwstr>
  </property>
</Properties>
</file>