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90D5C" w14:textId="5BD8D0C1" w:rsidR="00CB1D42" w:rsidRPr="00303956" w:rsidRDefault="00CB1D42" w:rsidP="00E20CC4">
      <w:pPr>
        <w:pStyle w:val="Ttulo1"/>
        <w:spacing w:after="120"/>
        <w:rPr>
          <w:rFonts w:ascii="Arial Narrow" w:hAnsi="Arial Narrow"/>
          <w:b w:val="0"/>
          <w:szCs w:val="24"/>
        </w:rPr>
      </w:pPr>
      <w:r w:rsidRPr="00303956">
        <w:rPr>
          <w:rFonts w:ascii="Arial Narrow" w:hAnsi="Arial Narrow"/>
          <w:szCs w:val="24"/>
        </w:rPr>
        <w:t>C</w:t>
      </w:r>
      <w:r w:rsidR="00AF5EC9">
        <w:rPr>
          <w:rFonts w:ascii="Arial Narrow" w:hAnsi="Arial Narrow"/>
          <w:szCs w:val="24"/>
        </w:rPr>
        <w:t>O</w:t>
      </w:r>
      <w:r w:rsidRPr="00303956">
        <w:rPr>
          <w:rFonts w:ascii="Arial Narrow" w:hAnsi="Arial Narrow"/>
          <w:szCs w:val="24"/>
        </w:rPr>
        <w:t>DIGOS</w:t>
      </w:r>
      <w:r w:rsidRPr="00303956">
        <w:rPr>
          <w:rFonts w:ascii="Arial Narrow" w:hAnsi="Arial Narrow"/>
          <w:szCs w:val="24"/>
        </w:rPr>
        <w:tab/>
      </w:r>
      <w:r w:rsidRPr="00303956">
        <w:rPr>
          <w:rFonts w:ascii="Arial Narrow" w:hAnsi="Arial Narrow"/>
          <w:szCs w:val="24"/>
        </w:rPr>
        <w:tab/>
        <w:t>NOMBRES</w:t>
      </w:r>
    </w:p>
    <w:p w14:paraId="17C90D5D" w14:textId="77777777" w:rsidR="00CB1D42" w:rsidRPr="00303956" w:rsidRDefault="00CB1D42" w:rsidP="00CB1D42">
      <w:pPr>
        <w:numPr>
          <w:ilvl w:val="0"/>
          <w:numId w:val="61"/>
        </w:numPr>
        <w:jc w:val="both"/>
        <w:rPr>
          <w:rFonts w:ascii="Arial Narrow" w:hAnsi="Arial Narrow"/>
          <w:szCs w:val="24"/>
        </w:rPr>
      </w:pPr>
      <w:r w:rsidRPr="00303956">
        <w:rPr>
          <w:rFonts w:ascii="Arial Narrow" w:hAnsi="Arial Narrow"/>
          <w:szCs w:val="24"/>
        </w:rPr>
        <w:t>Activos de Intermediación</w:t>
      </w:r>
    </w:p>
    <w:p w14:paraId="17C90D5E" w14:textId="77777777" w:rsidR="00CB1D42" w:rsidRPr="00303956" w:rsidRDefault="00CB1D42" w:rsidP="00CB1D42">
      <w:pPr>
        <w:numPr>
          <w:ilvl w:val="0"/>
          <w:numId w:val="62"/>
        </w:numPr>
        <w:jc w:val="both"/>
        <w:rPr>
          <w:rFonts w:ascii="Arial Narrow" w:hAnsi="Arial Narrow"/>
          <w:szCs w:val="24"/>
        </w:rPr>
      </w:pPr>
      <w:r w:rsidRPr="00303956">
        <w:rPr>
          <w:rFonts w:ascii="Arial Narrow" w:hAnsi="Arial Narrow"/>
          <w:szCs w:val="24"/>
        </w:rPr>
        <w:t>Fondos Disponibles</w:t>
      </w:r>
    </w:p>
    <w:p w14:paraId="17C90D5F" w14:textId="77777777" w:rsidR="00CB1D42" w:rsidRPr="00303956" w:rsidRDefault="00CB1D42" w:rsidP="00CB1D42">
      <w:pPr>
        <w:jc w:val="both"/>
        <w:rPr>
          <w:rFonts w:ascii="Arial Narrow" w:hAnsi="Arial Narrow"/>
          <w:szCs w:val="24"/>
        </w:rPr>
      </w:pPr>
      <w:r w:rsidRPr="00303956">
        <w:rPr>
          <w:rFonts w:ascii="Arial Narrow" w:hAnsi="Arial Narrow"/>
          <w:szCs w:val="24"/>
        </w:rPr>
        <w:t>111001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Caja</w:t>
      </w:r>
    </w:p>
    <w:p w14:paraId="17C90D60" w14:textId="77777777" w:rsidR="00CB1D42" w:rsidRPr="00303956" w:rsidRDefault="00CB1D42" w:rsidP="00CB1D42">
      <w:pPr>
        <w:jc w:val="both"/>
        <w:rPr>
          <w:rFonts w:ascii="Arial Narrow" w:hAnsi="Arial Narrow"/>
          <w:szCs w:val="24"/>
        </w:rPr>
      </w:pPr>
    </w:p>
    <w:p w14:paraId="17C90D61" w14:textId="77777777" w:rsidR="00CB1D42" w:rsidRPr="00303956" w:rsidRDefault="00CB1D42" w:rsidP="00CB1D42">
      <w:pPr>
        <w:jc w:val="both"/>
        <w:rPr>
          <w:rFonts w:ascii="Arial Narrow" w:hAnsi="Arial Narrow"/>
          <w:szCs w:val="24"/>
        </w:rPr>
      </w:pPr>
      <w:r w:rsidRPr="00303956">
        <w:rPr>
          <w:rFonts w:ascii="Arial Narrow" w:hAnsi="Arial Narrow"/>
          <w:szCs w:val="24"/>
        </w:rPr>
        <w:t>Esta cuenta debe representar las cantidades de dinero de moneda nacional y moneda extranjera, disponibles en las bóvedas y cajas, para el desarrollo del giro empresarial.</w:t>
      </w:r>
    </w:p>
    <w:p w14:paraId="17C90D62" w14:textId="77777777" w:rsidR="00CB1D42" w:rsidRPr="00303956" w:rsidRDefault="00CB1D42" w:rsidP="00CB1D42">
      <w:pPr>
        <w:jc w:val="both"/>
        <w:rPr>
          <w:rFonts w:ascii="Arial Narrow" w:hAnsi="Arial Narrow"/>
          <w:szCs w:val="24"/>
        </w:rPr>
      </w:pPr>
    </w:p>
    <w:p w14:paraId="17C90D63" w14:textId="77777777" w:rsidR="00CB1D42" w:rsidRPr="00303956" w:rsidRDefault="00CB1D42" w:rsidP="00CB1D42">
      <w:pPr>
        <w:jc w:val="both"/>
        <w:rPr>
          <w:rFonts w:ascii="Arial Narrow" w:hAnsi="Arial Narrow"/>
          <w:szCs w:val="24"/>
        </w:rPr>
      </w:pPr>
      <w:r w:rsidRPr="00303956">
        <w:rPr>
          <w:rFonts w:ascii="Arial Narrow" w:hAnsi="Arial Narrow"/>
          <w:szCs w:val="24"/>
        </w:rPr>
        <w:t>Las subcuentas correspondientes a las remesas en tránsito no deberán presentar saldo al final de cada mes.</w:t>
      </w:r>
    </w:p>
    <w:p w14:paraId="17C90D64" w14:textId="77777777" w:rsidR="00CB1D42" w:rsidRPr="00303956" w:rsidRDefault="00CB1D42" w:rsidP="00CB1D42">
      <w:pPr>
        <w:rPr>
          <w:rFonts w:ascii="Arial Narrow" w:hAnsi="Arial Narrow"/>
          <w:szCs w:val="24"/>
        </w:rPr>
      </w:pPr>
    </w:p>
    <w:p w14:paraId="17C90D65" w14:textId="25785622" w:rsidR="00CB1D42" w:rsidRPr="00303956" w:rsidRDefault="00CB1D42" w:rsidP="00E20CC4">
      <w:pPr>
        <w:pStyle w:val="Ttulo2"/>
        <w:spacing w:after="120" w:line="240" w:lineRule="auto"/>
        <w:rPr>
          <w:rFonts w:ascii="Arial Narrow" w:hAnsi="Arial Narrow"/>
          <w:szCs w:val="24"/>
        </w:rPr>
      </w:pPr>
      <w:r w:rsidRPr="00303956">
        <w:rPr>
          <w:rFonts w:ascii="Arial Narrow" w:hAnsi="Arial Narrow"/>
          <w:szCs w:val="24"/>
        </w:rPr>
        <w:t>C</w:t>
      </w:r>
      <w:r w:rsidR="00AF5EC9">
        <w:rPr>
          <w:rFonts w:ascii="Arial Narrow" w:hAnsi="Arial Narrow"/>
          <w:szCs w:val="24"/>
        </w:rPr>
        <w:t>O</w:t>
      </w:r>
      <w:r w:rsidRPr="00303956">
        <w:rPr>
          <w:rFonts w:ascii="Arial Narrow" w:hAnsi="Arial Narrow"/>
          <w:szCs w:val="24"/>
        </w:rPr>
        <w:t>DIGOS</w:t>
      </w:r>
      <w:r w:rsidRPr="00303956">
        <w:rPr>
          <w:rFonts w:ascii="Arial Narrow" w:hAnsi="Arial Narrow"/>
          <w:szCs w:val="24"/>
        </w:rPr>
        <w:tab/>
      </w:r>
      <w:r w:rsidRPr="00303956">
        <w:rPr>
          <w:rFonts w:ascii="Arial Narrow" w:hAnsi="Arial Narrow"/>
          <w:szCs w:val="24"/>
        </w:rPr>
        <w:tab/>
        <w:t>NOMBRES</w:t>
      </w:r>
    </w:p>
    <w:p w14:paraId="17C90D66" w14:textId="77777777" w:rsidR="00CB1D42" w:rsidRPr="00303956" w:rsidRDefault="00CB1D42" w:rsidP="00CB1D42">
      <w:pPr>
        <w:jc w:val="both"/>
        <w:rPr>
          <w:rFonts w:ascii="Arial Narrow" w:hAnsi="Arial Narrow"/>
          <w:szCs w:val="24"/>
        </w:rPr>
      </w:pPr>
      <w:r w:rsidRPr="00303956">
        <w:rPr>
          <w:rFonts w:ascii="Arial Narrow" w:hAnsi="Arial Narrow"/>
          <w:szCs w:val="24"/>
        </w:rPr>
        <w:t>111002</w:t>
      </w:r>
      <w:r w:rsidRPr="00303956">
        <w:rPr>
          <w:rFonts w:ascii="Arial Narrow" w:hAnsi="Arial Narrow"/>
          <w:szCs w:val="24"/>
        </w:rPr>
        <w:tab/>
      </w:r>
      <w:r w:rsidR="00E20CC4" w:rsidRPr="00303956">
        <w:rPr>
          <w:rFonts w:ascii="Arial Narrow" w:hAnsi="Arial Narrow"/>
          <w:szCs w:val="24"/>
        </w:rPr>
        <w:tab/>
      </w:r>
      <w:r w:rsidR="00E20CC4" w:rsidRPr="00303956">
        <w:rPr>
          <w:rFonts w:ascii="Arial Narrow" w:hAnsi="Arial Narrow"/>
          <w:szCs w:val="24"/>
        </w:rPr>
        <w:tab/>
      </w:r>
      <w:r w:rsidRPr="00303956">
        <w:rPr>
          <w:rFonts w:ascii="Arial Narrow" w:hAnsi="Arial Narrow"/>
          <w:szCs w:val="24"/>
        </w:rPr>
        <w:t>Depósitos en el BCR</w:t>
      </w:r>
    </w:p>
    <w:p w14:paraId="17C90D67" w14:textId="77777777" w:rsidR="00CB1D42" w:rsidRPr="00303956" w:rsidRDefault="00CB1D42" w:rsidP="00CB1D42">
      <w:pPr>
        <w:jc w:val="both"/>
        <w:rPr>
          <w:rFonts w:ascii="Arial Narrow" w:hAnsi="Arial Narrow"/>
          <w:szCs w:val="24"/>
        </w:rPr>
      </w:pPr>
    </w:p>
    <w:p w14:paraId="17C90D68" w14:textId="77777777" w:rsidR="00CB1D42" w:rsidRPr="00303956" w:rsidRDefault="00CB1D42" w:rsidP="00CB1D42">
      <w:pPr>
        <w:jc w:val="both"/>
        <w:rPr>
          <w:rFonts w:ascii="Arial Narrow" w:hAnsi="Arial Narrow"/>
          <w:szCs w:val="24"/>
        </w:rPr>
      </w:pPr>
      <w:r w:rsidRPr="00303956">
        <w:rPr>
          <w:rFonts w:ascii="Arial Narrow" w:hAnsi="Arial Narrow"/>
          <w:szCs w:val="24"/>
        </w:rPr>
        <w:t>Esta cuenta debe representar las cantidades de dinero en moneda nacional y moneda extranjera, depositadas en el BCR, propiedad del banco.</w:t>
      </w:r>
      <w:r w:rsidRPr="00303956">
        <w:rPr>
          <w:rFonts w:ascii="Arial Narrow" w:hAnsi="Arial Narrow"/>
          <w:b/>
          <w:szCs w:val="24"/>
        </w:rPr>
        <w:t xml:space="preserve"> </w:t>
      </w:r>
      <w:r w:rsidRPr="00303956">
        <w:rPr>
          <w:rFonts w:ascii="Arial Narrow" w:hAnsi="Arial Narrow"/>
          <w:szCs w:val="24"/>
        </w:rPr>
        <w:t>En ella no se deben aplicar los cheques pendientes de compensación. (2)</w:t>
      </w:r>
    </w:p>
    <w:p w14:paraId="17C90D69" w14:textId="77777777" w:rsidR="00CB1D42" w:rsidRPr="00303956" w:rsidRDefault="00CB1D42" w:rsidP="00CB1D42">
      <w:pPr>
        <w:jc w:val="both"/>
        <w:rPr>
          <w:rFonts w:ascii="Arial Narrow" w:hAnsi="Arial Narrow"/>
          <w:b/>
          <w:szCs w:val="24"/>
        </w:rPr>
      </w:pPr>
    </w:p>
    <w:p w14:paraId="17C90D6A" w14:textId="77777777" w:rsidR="00CB1D42" w:rsidRPr="00303956" w:rsidRDefault="00CB1D42" w:rsidP="00CB1D42">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D6B" w14:textId="77777777" w:rsidR="00CB1D42" w:rsidRPr="00303956" w:rsidRDefault="00CB1D42" w:rsidP="00CB1D42">
      <w:pPr>
        <w:jc w:val="both"/>
        <w:rPr>
          <w:rFonts w:ascii="Arial Narrow" w:hAnsi="Arial Narrow"/>
          <w:b/>
          <w:szCs w:val="24"/>
        </w:rPr>
      </w:pPr>
    </w:p>
    <w:p w14:paraId="17C90D6C" w14:textId="06DDA0B8" w:rsidR="00CB1D42" w:rsidRPr="00303956" w:rsidRDefault="00CB1D42" w:rsidP="00E20CC4">
      <w:pPr>
        <w:pStyle w:val="Ttulo2"/>
        <w:spacing w:after="120" w:line="240" w:lineRule="auto"/>
        <w:rPr>
          <w:rFonts w:ascii="Arial Narrow" w:hAnsi="Arial Narrow"/>
          <w:szCs w:val="24"/>
        </w:rPr>
      </w:pPr>
      <w:r w:rsidRPr="00303956">
        <w:rPr>
          <w:rFonts w:ascii="Arial Narrow" w:hAnsi="Arial Narrow"/>
          <w:szCs w:val="24"/>
        </w:rPr>
        <w:t>C</w:t>
      </w:r>
      <w:r w:rsidR="00AF5EC9">
        <w:rPr>
          <w:rFonts w:ascii="Arial Narrow" w:hAnsi="Arial Narrow"/>
          <w:szCs w:val="24"/>
        </w:rPr>
        <w:t>O</w:t>
      </w:r>
      <w:r w:rsidRPr="00303956">
        <w:rPr>
          <w:rFonts w:ascii="Arial Narrow" w:hAnsi="Arial Narrow"/>
          <w:szCs w:val="24"/>
        </w:rPr>
        <w:t>DIGOS</w:t>
      </w:r>
      <w:r w:rsidRPr="00303956">
        <w:rPr>
          <w:rFonts w:ascii="Arial Narrow" w:hAnsi="Arial Narrow"/>
          <w:szCs w:val="24"/>
        </w:rPr>
        <w:tab/>
      </w:r>
      <w:r w:rsidRPr="00303956">
        <w:rPr>
          <w:rFonts w:ascii="Arial Narrow" w:hAnsi="Arial Narrow"/>
          <w:szCs w:val="24"/>
        </w:rPr>
        <w:tab/>
        <w:t>NOMBRES</w:t>
      </w:r>
    </w:p>
    <w:p w14:paraId="17C90D6D" w14:textId="77777777" w:rsidR="00CB1D42" w:rsidRPr="00303956" w:rsidRDefault="00CB1D42" w:rsidP="00CB1D42">
      <w:pPr>
        <w:jc w:val="both"/>
        <w:rPr>
          <w:rFonts w:ascii="Arial Narrow" w:hAnsi="Arial Narrow"/>
          <w:szCs w:val="24"/>
        </w:rPr>
      </w:pPr>
      <w:r w:rsidRPr="00303956">
        <w:rPr>
          <w:rFonts w:ascii="Arial Narrow" w:hAnsi="Arial Narrow"/>
          <w:szCs w:val="24"/>
        </w:rPr>
        <w:t>111003</w:t>
      </w:r>
      <w:r w:rsidRPr="00303956">
        <w:rPr>
          <w:rFonts w:ascii="Arial Narrow" w:hAnsi="Arial Narrow"/>
          <w:szCs w:val="24"/>
        </w:rPr>
        <w:tab/>
      </w:r>
      <w:r w:rsidRPr="00303956">
        <w:rPr>
          <w:rFonts w:ascii="Arial Narrow" w:hAnsi="Arial Narrow"/>
          <w:szCs w:val="24"/>
        </w:rPr>
        <w:tab/>
      </w:r>
      <w:r w:rsidR="00E20CC4" w:rsidRPr="00303956">
        <w:rPr>
          <w:rFonts w:ascii="Arial Narrow" w:hAnsi="Arial Narrow"/>
          <w:szCs w:val="24"/>
        </w:rPr>
        <w:tab/>
      </w:r>
      <w:r w:rsidRPr="00303956">
        <w:rPr>
          <w:rFonts w:ascii="Arial Narrow" w:hAnsi="Arial Narrow"/>
          <w:szCs w:val="24"/>
        </w:rPr>
        <w:t>Documentos a cargo de Otros Bancos</w:t>
      </w:r>
    </w:p>
    <w:p w14:paraId="17C90D6E" w14:textId="77777777" w:rsidR="00CB1D42" w:rsidRPr="00303956" w:rsidRDefault="00CB1D42" w:rsidP="00E372E7">
      <w:pPr>
        <w:jc w:val="both"/>
        <w:rPr>
          <w:rFonts w:ascii="Arial Narrow" w:hAnsi="Arial Narrow"/>
          <w:szCs w:val="24"/>
        </w:rPr>
      </w:pPr>
    </w:p>
    <w:p w14:paraId="17C90D6F" w14:textId="77777777" w:rsidR="00CB1D42" w:rsidRPr="00303956" w:rsidRDefault="00CB1D42" w:rsidP="00E372E7">
      <w:pPr>
        <w:jc w:val="both"/>
        <w:rPr>
          <w:rFonts w:ascii="Arial Narrow" w:hAnsi="Arial Narrow"/>
          <w:szCs w:val="24"/>
        </w:rPr>
      </w:pPr>
      <w:r w:rsidRPr="00303956">
        <w:rPr>
          <w:rFonts w:ascii="Arial Narrow" w:hAnsi="Arial Narrow"/>
          <w:szCs w:val="24"/>
        </w:rPr>
        <w:t>Esta cuenta debe representar el valor de los cheques recibidos de otros bancos, mientras se encuentren en su proceso de cobro o Cámara de Compensación.</w:t>
      </w:r>
    </w:p>
    <w:p w14:paraId="17C90D70" w14:textId="77777777" w:rsidR="00CB1D42" w:rsidRPr="00303956" w:rsidRDefault="00CB1D42" w:rsidP="00E372E7">
      <w:pPr>
        <w:jc w:val="both"/>
        <w:rPr>
          <w:rFonts w:ascii="Arial Narrow" w:hAnsi="Arial Narrow"/>
          <w:szCs w:val="24"/>
        </w:rPr>
      </w:pPr>
    </w:p>
    <w:p w14:paraId="17C90D71" w14:textId="77777777" w:rsidR="00CB1D42" w:rsidRPr="00303956" w:rsidRDefault="00CB1D42" w:rsidP="00E372E7">
      <w:pPr>
        <w:pStyle w:val="Textoindependiente2"/>
        <w:spacing w:after="0" w:line="240" w:lineRule="auto"/>
        <w:jc w:val="both"/>
        <w:rPr>
          <w:rFonts w:ascii="Arial Narrow" w:hAnsi="Arial Narrow"/>
          <w:szCs w:val="24"/>
        </w:rPr>
      </w:pPr>
      <w:r w:rsidRPr="00303956">
        <w:rPr>
          <w:rFonts w:ascii="Arial Narrow" w:hAnsi="Arial Narrow"/>
          <w:szCs w:val="24"/>
        </w:rPr>
        <w:t>La cuenta “Compensaciones Pendientes”, se debita por los cheques recibidos al cobro, valor que se debe acreditar a la cuenta 216001 “Cámara de Compensación”. Los créditos a esta cuenta se harán con el resultado de la compensación. (2)</w:t>
      </w:r>
    </w:p>
    <w:p w14:paraId="17C90D72" w14:textId="77777777" w:rsidR="00CB1D42" w:rsidRPr="00303956" w:rsidRDefault="00CB1D42" w:rsidP="00E372E7">
      <w:pPr>
        <w:jc w:val="both"/>
        <w:rPr>
          <w:rFonts w:ascii="Arial Narrow" w:hAnsi="Arial Narrow"/>
          <w:szCs w:val="24"/>
        </w:rPr>
      </w:pPr>
    </w:p>
    <w:p w14:paraId="17C90D73" w14:textId="77777777" w:rsidR="00CB1D42" w:rsidRPr="00303956" w:rsidRDefault="00CB1D42" w:rsidP="00E372E7">
      <w:pPr>
        <w:pStyle w:val="Textoindependiente2"/>
        <w:spacing w:after="0" w:line="240" w:lineRule="auto"/>
        <w:jc w:val="both"/>
        <w:rPr>
          <w:rFonts w:ascii="Arial Narrow" w:hAnsi="Arial Narrow"/>
          <w:szCs w:val="24"/>
        </w:rPr>
      </w:pPr>
      <w:r w:rsidRPr="00303956">
        <w:rPr>
          <w:rFonts w:ascii="Arial Narrow" w:hAnsi="Arial Narrow"/>
          <w:szCs w:val="24"/>
        </w:rPr>
        <w:t>La cuenta “Rechazos por Compensación” se debita con el resultado de la compensación y se acredita por la devolución de los cheques a sus respectivos giradores.</w:t>
      </w:r>
    </w:p>
    <w:p w14:paraId="17C90D74" w14:textId="77777777" w:rsidR="00CB1D42" w:rsidRPr="00303956" w:rsidRDefault="00CB1D42" w:rsidP="00CB1D42">
      <w:pPr>
        <w:jc w:val="both"/>
        <w:rPr>
          <w:rFonts w:ascii="Arial Narrow" w:hAnsi="Arial Narrow"/>
          <w:b/>
          <w:szCs w:val="24"/>
        </w:rPr>
      </w:pPr>
    </w:p>
    <w:p w14:paraId="17C90D75" w14:textId="48514446"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76" w14:textId="77777777" w:rsidR="00CB1D42" w:rsidRPr="00303956" w:rsidRDefault="00CB1D42" w:rsidP="00CB1D42">
      <w:pPr>
        <w:jc w:val="both"/>
        <w:rPr>
          <w:rFonts w:ascii="Arial Narrow" w:hAnsi="Arial Narrow"/>
          <w:szCs w:val="24"/>
        </w:rPr>
      </w:pPr>
      <w:r w:rsidRPr="00303956">
        <w:rPr>
          <w:rFonts w:ascii="Arial Narrow" w:hAnsi="Arial Narrow"/>
          <w:szCs w:val="24"/>
        </w:rPr>
        <w:t>111004</w:t>
      </w:r>
      <w:r w:rsidRPr="00303956">
        <w:rPr>
          <w:rFonts w:ascii="Arial Narrow" w:hAnsi="Arial Narrow"/>
          <w:szCs w:val="24"/>
        </w:rPr>
        <w:tab/>
      </w:r>
      <w:r w:rsidRPr="00303956">
        <w:rPr>
          <w:rFonts w:ascii="Arial Narrow" w:hAnsi="Arial Narrow"/>
          <w:szCs w:val="24"/>
        </w:rPr>
        <w:tab/>
      </w:r>
      <w:r w:rsidR="00E372E7" w:rsidRPr="00303956">
        <w:rPr>
          <w:rFonts w:ascii="Arial Narrow" w:hAnsi="Arial Narrow"/>
          <w:szCs w:val="24"/>
        </w:rPr>
        <w:tab/>
      </w:r>
      <w:r w:rsidRPr="00303956">
        <w:rPr>
          <w:rFonts w:ascii="Arial Narrow" w:hAnsi="Arial Narrow"/>
          <w:szCs w:val="24"/>
        </w:rPr>
        <w:t>Depósitos en Bancos Locales</w:t>
      </w:r>
    </w:p>
    <w:p w14:paraId="17C90D77" w14:textId="77777777" w:rsidR="00CB1D42" w:rsidRPr="00303956" w:rsidRDefault="00CB1D42" w:rsidP="00E372E7">
      <w:pPr>
        <w:jc w:val="both"/>
        <w:rPr>
          <w:rFonts w:ascii="Arial Narrow" w:hAnsi="Arial Narrow"/>
          <w:szCs w:val="24"/>
        </w:rPr>
      </w:pPr>
    </w:p>
    <w:p w14:paraId="17C90D78" w14:textId="77777777" w:rsidR="00BF5034" w:rsidRPr="00303956" w:rsidRDefault="00CB1D42" w:rsidP="000B3E55">
      <w:pPr>
        <w:pStyle w:val="Textoindependiente2"/>
        <w:spacing w:after="0" w:line="240" w:lineRule="auto"/>
        <w:jc w:val="both"/>
        <w:rPr>
          <w:rFonts w:ascii="Arial Narrow" w:hAnsi="Arial Narrow"/>
          <w:szCs w:val="24"/>
        </w:rPr>
      </w:pPr>
      <w:r w:rsidRPr="00303956">
        <w:rPr>
          <w:rFonts w:ascii="Arial Narrow" w:hAnsi="Arial Narrow"/>
          <w:szCs w:val="24"/>
        </w:rPr>
        <w:t xml:space="preserve">Esta cuenta debe representar las cantidades de dinero depositadas en los bancos y financieras locales, tanto en moneda nacional como en moneda extranjera. </w:t>
      </w:r>
    </w:p>
    <w:p w14:paraId="17C90D79" w14:textId="77777777" w:rsidR="00CB1D42" w:rsidRPr="00303956" w:rsidRDefault="00CB1D42" w:rsidP="00E372E7">
      <w:pPr>
        <w:jc w:val="both"/>
        <w:rPr>
          <w:rFonts w:ascii="Arial Narrow" w:hAnsi="Arial Narrow"/>
          <w:b/>
          <w:szCs w:val="24"/>
        </w:rPr>
      </w:pPr>
    </w:p>
    <w:p w14:paraId="17C90D7A" w14:textId="77777777" w:rsidR="00E372E7" w:rsidRPr="00303956" w:rsidRDefault="00E372E7" w:rsidP="00E372E7">
      <w:pPr>
        <w:jc w:val="both"/>
        <w:rPr>
          <w:rFonts w:ascii="Arial Narrow" w:hAnsi="Arial Narrow"/>
          <w:b/>
          <w:szCs w:val="24"/>
        </w:rPr>
      </w:pPr>
    </w:p>
    <w:p w14:paraId="17C90D7B" w14:textId="77777777" w:rsidR="00CB1D42" w:rsidRPr="00303956" w:rsidRDefault="00CB1D42" w:rsidP="00CB1D42">
      <w:pPr>
        <w:jc w:val="both"/>
        <w:rPr>
          <w:rFonts w:ascii="Arial Narrow" w:hAnsi="Arial Narrow"/>
          <w:b/>
          <w:szCs w:val="24"/>
        </w:rPr>
      </w:pPr>
      <w:r w:rsidRPr="00303956">
        <w:rPr>
          <w:rFonts w:ascii="Arial Narrow" w:hAnsi="Arial Narrow"/>
          <w:b/>
          <w:szCs w:val="24"/>
        </w:rPr>
        <w:lastRenderedPageBreak/>
        <w:t xml:space="preserve">REFERENCIA A REGLAMENTOS: </w:t>
      </w:r>
      <w:r w:rsidR="00E372E7" w:rsidRPr="00303956">
        <w:rPr>
          <w:rFonts w:ascii="Arial Narrow" w:hAnsi="Arial Narrow"/>
          <w:b/>
          <w:szCs w:val="24"/>
        </w:rPr>
        <w:tab/>
      </w:r>
      <w:r w:rsidRPr="00303956">
        <w:rPr>
          <w:rFonts w:ascii="Arial Narrow" w:hAnsi="Arial Narrow"/>
          <w:b/>
          <w:szCs w:val="24"/>
        </w:rPr>
        <w:t>NCB-006</w:t>
      </w:r>
    </w:p>
    <w:p w14:paraId="17C90D7C" w14:textId="77777777" w:rsidR="00CB1D42" w:rsidRPr="00303956" w:rsidRDefault="00CB1D42" w:rsidP="00CB1D42">
      <w:pPr>
        <w:jc w:val="both"/>
        <w:rPr>
          <w:rFonts w:ascii="Arial Narrow" w:hAnsi="Arial Narrow"/>
          <w:b/>
          <w:szCs w:val="24"/>
        </w:rPr>
      </w:pPr>
    </w:p>
    <w:p w14:paraId="17C90D7D" w14:textId="5646E934"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7E" w14:textId="77777777" w:rsidR="00CB1D42" w:rsidRPr="00303956" w:rsidRDefault="00CB1D42" w:rsidP="00CB1D42">
      <w:pPr>
        <w:jc w:val="both"/>
        <w:rPr>
          <w:rFonts w:ascii="Arial Narrow" w:hAnsi="Arial Narrow"/>
          <w:szCs w:val="24"/>
        </w:rPr>
      </w:pPr>
      <w:r w:rsidRPr="00303956">
        <w:rPr>
          <w:rFonts w:ascii="Arial Narrow" w:hAnsi="Arial Narrow"/>
          <w:szCs w:val="24"/>
        </w:rPr>
        <w:t>111006</w:t>
      </w:r>
      <w:r w:rsidRPr="00303956">
        <w:rPr>
          <w:rFonts w:ascii="Arial Narrow" w:hAnsi="Arial Narrow"/>
          <w:szCs w:val="24"/>
        </w:rPr>
        <w:tab/>
      </w:r>
      <w:r w:rsidRPr="00303956">
        <w:rPr>
          <w:rFonts w:ascii="Arial Narrow" w:hAnsi="Arial Narrow"/>
          <w:szCs w:val="24"/>
        </w:rPr>
        <w:tab/>
      </w:r>
      <w:r w:rsidR="00E372E7" w:rsidRPr="00303956">
        <w:rPr>
          <w:rFonts w:ascii="Arial Narrow" w:hAnsi="Arial Narrow"/>
          <w:szCs w:val="24"/>
        </w:rPr>
        <w:tab/>
      </w:r>
      <w:r w:rsidRPr="00303956">
        <w:rPr>
          <w:rFonts w:ascii="Arial Narrow" w:hAnsi="Arial Narrow"/>
          <w:szCs w:val="24"/>
        </w:rPr>
        <w:t>Depósitos en Bancos Extranjeros</w:t>
      </w:r>
    </w:p>
    <w:p w14:paraId="17C90D7F" w14:textId="77777777" w:rsidR="00CB1D42" w:rsidRPr="00303956" w:rsidRDefault="00CB1D42" w:rsidP="00CB1D42">
      <w:pPr>
        <w:pStyle w:val="Textoindependiente"/>
        <w:rPr>
          <w:rFonts w:ascii="Arial Narrow" w:hAnsi="Arial Narrow"/>
          <w:szCs w:val="24"/>
        </w:rPr>
      </w:pPr>
    </w:p>
    <w:p w14:paraId="17C90D80" w14:textId="77777777" w:rsidR="00CB1D42" w:rsidRPr="00303956" w:rsidRDefault="00CB1D42" w:rsidP="00CB1D42">
      <w:pPr>
        <w:pStyle w:val="Textoindependiente"/>
        <w:rPr>
          <w:rFonts w:ascii="Arial Narrow" w:hAnsi="Arial Narrow"/>
          <w:szCs w:val="24"/>
        </w:rPr>
      </w:pPr>
      <w:r w:rsidRPr="00303956">
        <w:rPr>
          <w:rFonts w:ascii="Arial Narrow" w:hAnsi="Arial Narrow"/>
          <w:szCs w:val="24"/>
        </w:rPr>
        <w:t>Esta cuenta debe representar el valor de la moneda nacional y extranjera depositada en bancos situados fuera del territorio nacional.</w:t>
      </w:r>
    </w:p>
    <w:p w14:paraId="17C90D81" w14:textId="77777777" w:rsidR="00CB1D42" w:rsidRPr="00303956" w:rsidRDefault="00CB1D42" w:rsidP="00CB1D42">
      <w:pPr>
        <w:jc w:val="both"/>
        <w:rPr>
          <w:rFonts w:ascii="Arial Narrow" w:hAnsi="Arial Narrow"/>
          <w:szCs w:val="24"/>
        </w:rPr>
      </w:pPr>
    </w:p>
    <w:p w14:paraId="17C90D82" w14:textId="77777777" w:rsidR="00CB1D42" w:rsidRPr="00303956" w:rsidRDefault="00CB1D42" w:rsidP="00CB1D42">
      <w:pPr>
        <w:jc w:val="both"/>
        <w:rPr>
          <w:rFonts w:ascii="Arial Narrow" w:hAnsi="Arial Narrow"/>
          <w:szCs w:val="24"/>
        </w:rPr>
      </w:pPr>
      <w:r w:rsidRPr="00303956">
        <w:rPr>
          <w:rFonts w:ascii="Arial Narrow" w:hAnsi="Arial Narrow"/>
          <w:szCs w:val="24"/>
        </w:rPr>
        <w:t>Las subcuentas correspondientes a las remesas en tránsito deben presentar únicamente remesas pendientes de confirmar por un lapso que no sea superior a los quince días calendario.</w:t>
      </w:r>
    </w:p>
    <w:p w14:paraId="17C90D83" w14:textId="77777777" w:rsidR="00CB1D42" w:rsidRPr="00303956" w:rsidRDefault="00CB1D42" w:rsidP="00CB1D42">
      <w:pPr>
        <w:jc w:val="both"/>
        <w:rPr>
          <w:rFonts w:ascii="Arial Narrow" w:hAnsi="Arial Narrow"/>
          <w:szCs w:val="24"/>
        </w:rPr>
      </w:pPr>
    </w:p>
    <w:p w14:paraId="17C90D84" w14:textId="77777777" w:rsidR="00E372E7" w:rsidRPr="00303956" w:rsidRDefault="00E372E7" w:rsidP="00CB1D42">
      <w:pPr>
        <w:jc w:val="both"/>
        <w:rPr>
          <w:rFonts w:ascii="Arial Narrow" w:hAnsi="Arial Narrow"/>
          <w:szCs w:val="24"/>
        </w:rPr>
      </w:pPr>
    </w:p>
    <w:p w14:paraId="17C90D85" w14:textId="77777777" w:rsidR="00CB1D42" w:rsidRPr="00303956" w:rsidRDefault="00CB1D42" w:rsidP="00CB1D42">
      <w:pPr>
        <w:jc w:val="both"/>
        <w:rPr>
          <w:rFonts w:ascii="Arial Narrow" w:hAnsi="Arial Narrow"/>
          <w:b/>
          <w:szCs w:val="24"/>
        </w:rPr>
      </w:pPr>
      <w:r w:rsidRPr="00303956">
        <w:rPr>
          <w:rFonts w:ascii="Arial Narrow" w:hAnsi="Arial Narrow"/>
          <w:b/>
          <w:szCs w:val="24"/>
        </w:rPr>
        <w:t>REFERENCIA A REGLAMENTOS:</w:t>
      </w:r>
      <w:r w:rsidR="00E372E7" w:rsidRPr="00303956">
        <w:rPr>
          <w:rFonts w:ascii="Arial Narrow" w:hAnsi="Arial Narrow"/>
          <w:szCs w:val="24"/>
        </w:rPr>
        <w:tab/>
      </w:r>
      <w:r w:rsidRPr="00303956">
        <w:rPr>
          <w:rFonts w:ascii="Arial Narrow" w:hAnsi="Arial Narrow"/>
          <w:b/>
          <w:szCs w:val="24"/>
        </w:rPr>
        <w:t>NCB-006</w:t>
      </w:r>
    </w:p>
    <w:p w14:paraId="17C90D86" w14:textId="77777777" w:rsidR="00CB1D42" w:rsidRPr="00303956" w:rsidRDefault="00CB1D42" w:rsidP="00CB1D42">
      <w:pPr>
        <w:jc w:val="both"/>
        <w:rPr>
          <w:rFonts w:ascii="Arial Narrow" w:hAnsi="Arial Narrow"/>
          <w:b/>
          <w:szCs w:val="24"/>
        </w:rPr>
      </w:pPr>
    </w:p>
    <w:p w14:paraId="17C90D87" w14:textId="6F64EB9B"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88" w14:textId="77777777" w:rsidR="00CB1D42" w:rsidRPr="00303956" w:rsidRDefault="00CB1D42" w:rsidP="00CB1D42">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89" w14:textId="77777777" w:rsidR="00CB1D42" w:rsidRPr="00303956" w:rsidRDefault="00CB1D42" w:rsidP="00CB1D42">
      <w:pPr>
        <w:jc w:val="both"/>
        <w:rPr>
          <w:rFonts w:ascii="Arial Narrow" w:hAnsi="Arial Narrow"/>
          <w:szCs w:val="24"/>
        </w:rPr>
      </w:pPr>
      <w:r w:rsidRPr="00303956">
        <w:rPr>
          <w:rFonts w:ascii="Arial Narrow" w:hAnsi="Arial Narrow"/>
          <w:szCs w:val="24"/>
        </w:rPr>
        <w:t>112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Adquisición Temporal de Documentos</w:t>
      </w:r>
    </w:p>
    <w:p w14:paraId="17C90D8A" w14:textId="77777777" w:rsidR="00CB1D42" w:rsidRPr="00303956" w:rsidRDefault="00CB1D42" w:rsidP="00CB1D42">
      <w:pPr>
        <w:jc w:val="both"/>
        <w:rPr>
          <w:rFonts w:ascii="Arial Narrow" w:hAnsi="Arial Narrow"/>
          <w:szCs w:val="24"/>
        </w:rPr>
      </w:pPr>
      <w:r w:rsidRPr="00303956">
        <w:rPr>
          <w:rFonts w:ascii="Arial Narrow" w:hAnsi="Arial Narrow"/>
          <w:szCs w:val="24"/>
        </w:rPr>
        <w:t>1121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Documentos Adquiridos hasta Un Año Plazo</w:t>
      </w:r>
    </w:p>
    <w:p w14:paraId="17C90D8B" w14:textId="77777777" w:rsidR="00CB1D42" w:rsidRPr="00303956" w:rsidRDefault="00CB1D42" w:rsidP="00CB1D42">
      <w:pPr>
        <w:jc w:val="both"/>
        <w:rPr>
          <w:rFonts w:ascii="Arial Narrow" w:hAnsi="Arial Narrow"/>
          <w:szCs w:val="24"/>
        </w:rPr>
      </w:pPr>
      <w:r w:rsidRPr="00303956">
        <w:rPr>
          <w:rFonts w:ascii="Arial Narrow" w:hAnsi="Arial Narrow"/>
          <w:szCs w:val="24"/>
        </w:rPr>
        <w:t>112101/06</w:t>
      </w:r>
      <w:r w:rsidRPr="00303956">
        <w:rPr>
          <w:rFonts w:ascii="Arial Narrow" w:hAnsi="Arial Narrow"/>
          <w:szCs w:val="24"/>
        </w:rPr>
        <w:tab/>
      </w:r>
      <w:r w:rsidRPr="00303956">
        <w:rPr>
          <w:rFonts w:ascii="Arial Narrow" w:hAnsi="Arial Narrow"/>
          <w:szCs w:val="24"/>
        </w:rPr>
        <w:tab/>
        <w:t>Operaciones de Reporto</w:t>
      </w:r>
    </w:p>
    <w:p w14:paraId="17C90D8C" w14:textId="77777777" w:rsidR="00CB1D42" w:rsidRPr="00303956" w:rsidRDefault="00CB1D42" w:rsidP="00CB1D42">
      <w:pPr>
        <w:jc w:val="both"/>
        <w:rPr>
          <w:rFonts w:ascii="Arial Narrow" w:hAnsi="Arial Narrow"/>
          <w:szCs w:val="24"/>
        </w:rPr>
      </w:pPr>
    </w:p>
    <w:p w14:paraId="17C90D8D" w14:textId="77777777" w:rsidR="00CB1D42" w:rsidRPr="00303956" w:rsidRDefault="00CB1D42" w:rsidP="00E372E7">
      <w:pPr>
        <w:spacing w:after="120"/>
        <w:jc w:val="both"/>
        <w:rPr>
          <w:rFonts w:ascii="Arial Narrow" w:hAnsi="Arial Narrow"/>
          <w:szCs w:val="24"/>
        </w:rPr>
      </w:pPr>
      <w:r w:rsidRPr="00303956">
        <w:rPr>
          <w:rFonts w:ascii="Arial Narrow" w:hAnsi="Arial Narrow"/>
          <w:szCs w:val="24"/>
        </w:rPr>
        <w:t>Estas cuentas deben representar el valor de los derechos adquiridos, por las operaciones de reporto, que se realicen con base a las reglas establecidas en el Código de Comercio. Los requisitos de perfeccionamiento que requiere dicho Código son:</w:t>
      </w:r>
    </w:p>
    <w:p w14:paraId="17C90D8E" w14:textId="3E9EA002" w:rsidR="00CB1D42" w:rsidRPr="00303956" w:rsidRDefault="00CB1D42" w:rsidP="00E372E7">
      <w:pPr>
        <w:numPr>
          <w:ilvl w:val="0"/>
          <w:numId w:val="66"/>
        </w:numPr>
        <w:ind w:left="425" w:hanging="425"/>
        <w:jc w:val="both"/>
        <w:rPr>
          <w:rFonts w:ascii="Arial Narrow" w:hAnsi="Arial Narrow"/>
          <w:szCs w:val="24"/>
        </w:rPr>
      </w:pPr>
      <w:r w:rsidRPr="00303956">
        <w:rPr>
          <w:rFonts w:ascii="Arial Narrow" w:hAnsi="Arial Narrow"/>
          <w:szCs w:val="24"/>
        </w:rPr>
        <w:t>Si son títulos al portador, la simple entrega material del documento</w:t>
      </w:r>
      <w:r w:rsidR="00D73FDF" w:rsidRPr="00303956">
        <w:rPr>
          <w:rFonts w:ascii="Arial Narrow" w:hAnsi="Arial Narrow"/>
          <w:szCs w:val="24"/>
        </w:rPr>
        <w:t>;</w:t>
      </w:r>
    </w:p>
    <w:p w14:paraId="17C90D8F" w14:textId="666D4F55" w:rsidR="00CB1D42" w:rsidRPr="00303956" w:rsidRDefault="00CB1D42" w:rsidP="00E372E7">
      <w:pPr>
        <w:numPr>
          <w:ilvl w:val="0"/>
          <w:numId w:val="66"/>
        </w:numPr>
        <w:ind w:left="425" w:hanging="425"/>
        <w:jc w:val="both"/>
        <w:rPr>
          <w:rFonts w:ascii="Arial Narrow" w:hAnsi="Arial Narrow"/>
          <w:szCs w:val="24"/>
        </w:rPr>
      </w:pPr>
      <w:r w:rsidRPr="00303956">
        <w:rPr>
          <w:rFonts w:ascii="Arial Narrow" w:hAnsi="Arial Narrow"/>
          <w:szCs w:val="24"/>
        </w:rPr>
        <w:t>Si son títulos a la orden, la entrega material del documento debidamente endosado</w:t>
      </w:r>
      <w:r w:rsidR="00D73FDF" w:rsidRPr="00303956">
        <w:rPr>
          <w:rFonts w:ascii="Arial Narrow" w:hAnsi="Arial Narrow"/>
          <w:szCs w:val="24"/>
        </w:rPr>
        <w:t>;</w:t>
      </w:r>
    </w:p>
    <w:p w14:paraId="17C90D90" w14:textId="77777777" w:rsidR="00CB1D42" w:rsidRPr="00303956" w:rsidRDefault="00CB1D42" w:rsidP="00E372E7">
      <w:pPr>
        <w:numPr>
          <w:ilvl w:val="0"/>
          <w:numId w:val="66"/>
        </w:numPr>
        <w:ind w:left="425" w:hanging="425"/>
        <w:jc w:val="both"/>
        <w:rPr>
          <w:rFonts w:ascii="Arial Narrow" w:hAnsi="Arial Narrow"/>
          <w:szCs w:val="24"/>
        </w:rPr>
      </w:pPr>
      <w:r w:rsidRPr="00303956">
        <w:rPr>
          <w:rFonts w:ascii="Arial Narrow" w:hAnsi="Arial Narrow"/>
          <w:szCs w:val="24"/>
        </w:rPr>
        <w:t>Si son títulos nominativos, la entrega material del documento debidamente endosado y el registro del cambio del titular en los libros del emisor.</w:t>
      </w:r>
    </w:p>
    <w:p w14:paraId="17C90D91" w14:textId="77777777" w:rsidR="00CB1D42" w:rsidRPr="00303956" w:rsidRDefault="00CB1D42" w:rsidP="00CB1D42">
      <w:pPr>
        <w:jc w:val="both"/>
        <w:rPr>
          <w:rFonts w:ascii="Arial Narrow" w:hAnsi="Arial Narrow"/>
          <w:szCs w:val="24"/>
        </w:rPr>
      </w:pPr>
    </w:p>
    <w:p w14:paraId="17C90D92" w14:textId="6E7AF0D8"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93" w14:textId="77777777" w:rsidR="00CB1D42" w:rsidRPr="00303956" w:rsidRDefault="00CB1D42" w:rsidP="00E372E7">
      <w:pPr>
        <w:jc w:val="both"/>
        <w:rPr>
          <w:rFonts w:ascii="Arial Narrow" w:hAnsi="Arial Narrow"/>
          <w:szCs w:val="24"/>
        </w:rPr>
      </w:pPr>
      <w:r w:rsidRPr="00303956">
        <w:rPr>
          <w:rFonts w:ascii="Arial Narrow" w:hAnsi="Arial Narrow"/>
          <w:szCs w:val="24"/>
        </w:rPr>
        <w:t>112107</w:t>
      </w:r>
      <w:r w:rsidRPr="00303956">
        <w:rPr>
          <w:rFonts w:ascii="Arial Narrow" w:hAnsi="Arial Narrow"/>
          <w:szCs w:val="24"/>
        </w:rPr>
        <w:tab/>
      </w:r>
      <w:r w:rsidRPr="00303956">
        <w:rPr>
          <w:rFonts w:ascii="Arial Narrow" w:hAnsi="Arial Narrow"/>
          <w:szCs w:val="24"/>
        </w:rPr>
        <w:tab/>
      </w:r>
      <w:r w:rsidR="00E372E7" w:rsidRPr="00303956">
        <w:rPr>
          <w:rFonts w:ascii="Arial Narrow" w:hAnsi="Arial Narrow"/>
          <w:szCs w:val="24"/>
        </w:rPr>
        <w:tab/>
      </w:r>
      <w:r w:rsidRPr="00303956">
        <w:rPr>
          <w:rFonts w:ascii="Arial Narrow" w:hAnsi="Arial Narrow"/>
          <w:szCs w:val="24"/>
        </w:rPr>
        <w:t xml:space="preserve">Operaciones de Bursátiles </w:t>
      </w:r>
    </w:p>
    <w:p w14:paraId="17C90D94" w14:textId="77777777" w:rsidR="00CB1D42" w:rsidRPr="00303956" w:rsidRDefault="00CB1D42" w:rsidP="00E372E7">
      <w:pPr>
        <w:jc w:val="both"/>
        <w:rPr>
          <w:rFonts w:ascii="Arial Narrow" w:hAnsi="Arial Narrow"/>
          <w:szCs w:val="24"/>
        </w:rPr>
      </w:pPr>
    </w:p>
    <w:p w14:paraId="17C90D95" w14:textId="77777777" w:rsidR="00BF5034" w:rsidRPr="00303956" w:rsidRDefault="00CB1D42" w:rsidP="000B3E55">
      <w:pPr>
        <w:pStyle w:val="Textoindependiente2"/>
        <w:spacing w:after="0" w:line="240" w:lineRule="auto"/>
        <w:jc w:val="both"/>
        <w:rPr>
          <w:rFonts w:ascii="Arial Narrow" w:hAnsi="Arial Narrow"/>
          <w:szCs w:val="24"/>
        </w:rPr>
      </w:pPr>
      <w:r w:rsidRPr="00303956">
        <w:rPr>
          <w:rFonts w:ascii="Arial Narrow" w:hAnsi="Arial Narrow"/>
          <w:szCs w:val="24"/>
        </w:rPr>
        <w:t>Esta cuenta debe representar el valor de los derechos adquiridos por transacciones bursátiles denominadas reportos.</w:t>
      </w:r>
    </w:p>
    <w:p w14:paraId="17C90D96" w14:textId="77777777" w:rsidR="00E372E7" w:rsidRPr="00303956" w:rsidRDefault="00E372E7" w:rsidP="00E372E7">
      <w:pPr>
        <w:pStyle w:val="Textoindependiente2"/>
        <w:spacing w:after="0" w:line="240" w:lineRule="auto"/>
        <w:rPr>
          <w:rFonts w:ascii="Arial Narrow" w:hAnsi="Arial Narrow"/>
          <w:b/>
          <w:szCs w:val="24"/>
        </w:rPr>
      </w:pPr>
    </w:p>
    <w:p w14:paraId="17C90D97" w14:textId="4829AFC8"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98" w14:textId="77777777" w:rsidR="00CB1D42" w:rsidRPr="00303956" w:rsidRDefault="00CB1D42" w:rsidP="00CB1D42">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99" w14:textId="77777777" w:rsidR="00CB1D42" w:rsidRPr="00303956" w:rsidRDefault="00CB1D42" w:rsidP="00CB1D42">
      <w:pPr>
        <w:jc w:val="both"/>
        <w:rPr>
          <w:rFonts w:ascii="Arial Narrow" w:hAnsi="Arial Narrow"/>
          <w:szCs w:val="24"/>
        </w:rPr>
      </w:pPr>
      <w:r w:rsidRPr="00303956">
        <w:rPr>
          <w:rFonts w:ascii="Arial Narrow" w:hAnsi="Arial Narrow"/>
          <w:szCs w:val="24"/>
        </w:rPr>
        <w:t>112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Adquisición Temporal de Documentos</w:t>
      </w:r>
    </w:p>
    <w:p w14:paraId="17C90D9A" w14:textId="77777777" w:rsidR="00CB1D42" w:rsidRPr="00303956" w:rsidRDefault="00CB1D42" w:rsidP="00CB1D42">
      <w:pPr>
        <w:numPr>
          <w:ilvl w:val="0"/>
          <w:numId w:val="63"/>
        </w:numPr>
        <w:jc w:val="both"/>
        <w:rPr>
          <w:rFonts w:ascii="Arial Narrow" w:hAnsi="Arial Narrow"/>
          <w:szCs w:val="24"/>
        </w:rPr>
      </w:pPr>
      <w:r w:rsidRPr="00303956">
        <w:rPr>
          <w:rFonts w:ascii="Arial Narrow" w:hAnsi="Arial Narrow"/>
          <w:szCs w:val="24"/>
        </w:rPr>
        <w:t>Documentos Vencidos</w:t>
      </w:r>
    </w:p>
    <w:p w14:paraId="17C90D9B" w14:textId="77777777" w:rsidR="00CB1D42" w:rsidRPr="00303956" w:rsidRDefault="00CB1D42" w:rsidP="00CB1D42">
      <w:pPr>
        <w:jc w:val="both"/>
        <w:rPr>
          <w:rFonts w:ascii="Arial Narrow" w:hAnsi="Arial Narrow"/>
          <w:szCs w:val="24"/>
        </w:rPr>
      </w:pPr>
    </w:p>
    <w:p w14:paraId="17C90D9C" w14:textId="77777777" w:rsidR="00CB1D42" w:rsidRPr="00303956" w:rsidRDefault="00CB1D42" w:rsidP="00343AC5">
      <w:pPr>
        <w:jc w:val="both"/>
        <w:rPr>
          <w:rFonts w:ascii="Arial Narrow" w:hAnsi="Arial Narrow"/>
          <w:szCs w:val="24"/>
        </w:rPr>
      </w:pPr>
      <w:r w:rsidRPr="00303956">
        <w:rPr>
          <w:rFonts w:ascii="Arial Narrow" w:hAnsi="Arial Narrow"/>
          <w:szCs w:val="24"/>
        </w:rPr>
        <w:lastRenderedPageBreak/>
        <w:t>Las cuentas de este rubro deben representar el valor de los documentos cuyo plazo pactado ya ha terminado.</w:t>
      </w:r>
    </w:p>
    <w:p w14:paraId="17C90D9D" w14:textId="77777777" w:rsidR="00CB1D42" w:rsidRPr="00303956" w:rsidRDefault="00CB1D42" w:rsidP="00CB1D42">
      <w:pPr>
        <w:jc w:val="both"/>
        <w:rPr>
          <w:rFonts w:ascii="Arial Narrow" w:hAnsi="Arial Narrow"/>
          <w:b/>
          <w:szCs w:val="24"/>
        </w:rPr>
      </w:pPr>
    </w:p>
    <w:p w14:paraId="17C90D9E" w14:textId="5EEE75EF" w:rsidR="00CB1D42" w:rsidRPr="00303956" w:rsidRDefault="00CB1D42" w:rsidP="00E372E7">
      <w:pPr>
        <w:spacing w:after="120"/>
        <w:jc w:val="both"/>
        <w:rPr>
          <w:rFonts w:ascii="Arial Narrow" w:hAnsi="Arial Narrow"/>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9F" w14:textId="77777777" w:rsidR="00CB1D42" w:rsidRPr="00303956" w:rsidRDefault="00CB1D42" w:rsidP="00CB1D42">
      <w:pPr>
        <w:jc w:val="both"/>
        <w:rPr>
          <w:rFonts w:ascii="Arial Narrow" w:hAnsi="Arial Narrow"/>
          <w:szCs w:val="24"/>
        </w:rPr>
      </w:pPr>
      <w:r w:rsidRPr="00303956">
        <w:rPr>
          <w:rFonts w:ascii="Arial Narrow" w:hAnsi="Arial Narrow"/>
          <w:szCs w:val="24"/>
        </w:rPr>
        <w:t>112900</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Provisión por Pérdidas</w:t>
      </w:r>
    </w:p>
    <w:p w14:paraId="17C90DA0" w14:textId="77777777" w:rsidR="00CB1D42" w:rsidRPr="00303956" w:rsidRDefault="00CB1D42" w:rsidP="00CB1D42">
      <w:pPr>
        <w:jc w:val="both"/>
        <w:rPr>
          <w:rFonts w:ascii="Arial Narrow" w:hAnsi="Arial Narrow"/>
          <w:szCs w:val="24"/>
        </w:rPr>
      </w:pPr>
    </w:p>
    <w:p w14:paraId="17C90DA1" w14:textId="77777777" w:rsidR="00CB1D42" w:rsidRPr="00303956" w:rsidRDefault="00CB1D42" w:rsidP="00CB1D42">
      <w:pPr>
        <w:jc w:val="both"/>
        <w:rPr>
          <w:rFonts w:ascii="Arial Narrow" w:hAnsi="Arial Narrow"/>
          <w:szCs w:val="24"/>
        </w:rPr>
      </w:pPr>
      <w:r w:rsidRPr="00303956">
        <w:rPr>
          <w:rFonts w:ascii="Arial Narrow" w:hAnsi="Arial Narrow"/>
          <w:szCs w:val="24"/>
        </w:rPr>
        <w:t>Esta cuenta debe representar el valor de la estimación por posibles pérdidas incurridas en los documentos que se registran en este rubro; su saldo será acreedor, por consiguiente, se presenta disminuyendo al rubro que pertenece.</w:t>
      </w:r>
    </w:p>
    <w:p w14:paraId="17C90DA2" w14:textId="77777777" w:rsidR="00CB1D42" w:rsidRPr="00303956" w:rsidRDefault="00CB1D42" w:rsidP="00CB1D42">
      <w:pPr>
        <w:jc w:val="both"/>
        <w:rPr>
          <w:rFonts w:ascii="Arial Narrow" w:hAnsi="Arial Narrow"/>
          <w:b/>
          <w:szCs w:val="24"/>
        </w:rPr>
      </w:pPr>
    </w:p>
    <w:p w14:paraId="17C90DA3" w14:textId="19E0D9EF"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A4" w14:textId="77777777" w:rsidR="00CB1D42" w:rsidRPr="00303956" w:rsidRDefault="00CB1D42" w:rsidP="00CB1D42">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A5" w14:textId="77777777" w:rsidR="00CB1D42" w:rsidRPr="00303956" w:rsidRDefault="00CB1D42" w:rsidP="00CB1D42">
      <w:pPr>
        <w:jc w:val="both"/>
        <w:rPr>
          <w:rFonts w:ascii="Arial Narrow" w:hAnsi="Arial Narrow"/>
          <w:szCs w:val="24"/>
        </w:rPr>
      </w:pPr>
      <w:r w:rsidRPr="00303956">
        <w:rPr>
          <w:rFonts w:ascii="Arial Narrow" w:hAnsi="Arial Narrow"/>
          <w:szCs w:val="24"/>
        </w:rPr>
        <w:t>113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Inversiones Financieras</w:t>
      </w:r>
    </w:p>
    <w:p w14:paraId="17C90DA6" w14:textId="1B91E941" w:rsidR="00CB1D42" w:rsidRPr="00303956" w:rsidRDefault="00CB1D42" w:rsidP="00CB1D42">
      <w:pPr>
        <w:jc w:val="both"/>
        <w:rPr>
          <w:rFonts w:ascii="Arial Narrow" w:hAnsi="Arial Narrow"/>
          <w:szCs w:val="24"/>
        </w:rPr>
      </w:pPr>
      <w:r w:rsidRPr="00303956">
        <w:rPr>
          <w:rFonts w:ascii="Arial Narrow" w:hAnsi="Arial Narrow"/>
          <w:szCs w:val="24"/>
        </w:rPr>
        <w:t>1130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r>
      <w:r w:rsidRPr="00303956">
        <w:rPr>
          <w:rFonts w:ascii="Arial Narrow" w:hAnsi="Arial Narrow" w:cs="Courier New"/>
          <w:szCs w:val="24"/>
        </w:rPr>
        <w:t>Títulosvalores Conservados para negociación</w:t>
      </w:r>
      <w:r w:rsidR="00E372E7" w:rsidRPr="00303956">
        <w:rPr>
          <w:rFonts w:ascii="Arial Narrow" w:hAnsi="Arial Narrow" w:cs="Courier New"/>
          <w:szCs w:val="24"/>
        </w:rPr>
        <w:t xml:space="preserve"> </w:t>
      </w:r>
      <w:r w:rsidRPr="00303956">
        <w:rPr>
          <w:rFonts w:ascii="Arial Narrow" w:hAnsi="Arial Narrow" w:cs="Courier New"/>
          <w:szCs w:val="24"/>
        </w:rPr>
        <w:t>(5)</w:t>
      </w:r>
    </w:p>
    <w:p w14:paraId="17C90DA7" w14:textId="725944BB" w:rsidR="00CB1D42" w:rsidRPr="00303956" w:rsidRDefault="00CB1D42" w:rsidP="00CB1D42">
      <w:pPr>
        <w:jc w:val="both"/>
        <w:rPr>
          <w:rFonts w:ascii="Arial Narrow" w:hAnsi="Arial Narrow"/>
          <w:szCs w:val="24"/>
        </w:rPr>
      </w:pPr>
      <w:r w:rsidRPr="00303956">
        <w:rPr>
          <w:rFonts w:ascii="Arial Narrow" w:hAnsi="Arial Narrow"/>
          <w:szCs w:val="24"/>
        </w:rPr>
        <w:t>113001</w:t>
      </w:r>
      <w:r w:rsidRPr="00303956">
        <w:rPr>
          <w:rFonts w:ascii="Arial Narrow" w:hAnsi="Arial Narrow"/>
          <w:szCs w:val="24"/>
        </w:rPr>
        <w:tab/>
      </w:r>
      <w:r w:rsidRPr="00303956">
        <w:rPr>
          <w:rFonts w:ascii="Arial Narrow" w:hAnsi="Arial Narrow"/>
          <w:szCs w:val="24"/>
        </w:rPr>
        <w:tab/>
      </w:r>
      <w:r w:rsidR="00E372E7" w:rsidRPr="00303956">
        <w:rPr>
          <w:rFonts w:ascii="Arial Narrow" w:hAnsi="Arial Narrow"/>
          <w:szCs w:val="24"/>
        </w:rPr>
        <w:tab/>
      </w:r>
      <w:r w:rsidRPr="00303956">
        <w:rPr>
          <w:rFonts w:ascii="Arial Narrow" w:hAnsi="Arial Narrow"/>
          <w:szCs w:val="24"/>
        </w:rPr>
        <w:t>Títulosvalores Propios</w:t>
      </w:r>
    </w:p>
    <w:p w14:paraId="17C90DA8" w14:textId="77777777" w:rsidR="00CB1D42" w:rsidRPr="00303956" w:rsidRDefault="00CB1D42" w:rsidP="00CB1D42">
      <w:pPr>
        <w:jc w:val="both"/>
        <w:rPr>
          <w:rFonts w:ascii="Arial Narrow" w:hAnsi="Arial Narrow"/>
          <w:szCs w:val="24"/>
        </w:rPr>
      </w:pPr>
    </w:p>
    <w:p w14:paraId="17C90DA9" w14:textId="3FE511C3" w:rsidR="00CB1D42" w:rsidRPr="00303956" w:rsidRDefault="00CB1D42" w:rsidP="00CB1D42">
      <w:pPr>
        <w:jc w:val="both"/>
        <w:rPr>
          <w:rFonts w:ascii="Arial Narrow" w:hAnsi="Arial Narrow"/>
          <w:szCs w:val="24"/>
        </w:rPr>
      </w:pPr>
      <w:r w:rsidRPr="00303956">
        <w:rPr>
          <w:rFonts w:ascii="Arial Narrow" w:hAnsi="Arial Narrow"/>
          <w:szCs w:val="24"/>
        </w:rPr>
        <w:t xml:space="preserve">Esta cuenta debe </w:t>
      </w:r>
      <w:r w:rsidRPr="00303956">
        <w:rPr>
          <w:rFonts w:ascii="Arial Narrow" w:hAnsi="Arial Narrow" w:cs="Courier New"/>
          <w:szCs w:val="24"/>
        </w:rPr>
        <w:t>registrar el valor de los títulosvalores propiedad del banco que tengan la característica de ser conservados exclusivamente para negociarse, tal como lo mencionan las Normas Internacionales de Contabilidad (NICs) y que además, puedan transferirse libremente.(5)</w:t>
      </w:r>
    </w:p>
    <w:p w14:paraId="17C90DAA" w14:textId="77777777" w:rsidR="00CB1D42" w:rsidRPr="00303956" w:rsidRDefault="00CB1D42" w:rsidP="00CB1D42">
      <w:pPr>
        <w:jc w:val="both"/>
        <w:rPr>
          <w:rFonts w:ascii="Arial Narrow" w:hAnsi="Arial Narrow"/>
          <w:szCs w:val="24"/>
        </w:rPr>
      </w:pPr>
    </w:p>
    <w:p w14:paraId="17C90DAB" w14:textId="77777777" w:rsidR="00CB1D42" w:rsidRPr="00303956" w:rsidRDefault="00CB1D42" w:rsidP="00CB1D42">
      <w:pPr>
        <w:jc w:val="both"/>
        <w:rPr>
          <w:rFonts w:ascii="Arial Narrow" w:hAnsi="Arial Narrow"/>
          <w:szCs w:val="24"/>
        </w:rPr>
      </w:pPr>
      <w:r w:rsidRPr="00303956">
        <w:rPr>
          <w:rFonts w:ascii="Arial Narrow" w:hAnsi="Arial Narrow"/>
          <w:b/>
          <w:szCs w:val="24"/>
        </w:rPr>
        <w:t>REFERENCIA A REGLAMENTOS:</w:t>
      </w:r>
      <w:r w:rsidRPr="00303956">
        <w:rPr>
          <w:rFonts w:ascii="Arial Narrow" w:hAnsi="Arial Narrow"/>
          <w:b/>
          <w:szCs w:val="24"/>
        </w:rPr>
        <w:tab/>
      </w:r>
      <w:r w:rsidRPr="00303956">
        <w:rPr>
          <w:rFonts w:ascii="Arial Narrow" w:hAnsi="Arial Narrow"/>
          <w:b/>
          <w:szCs w:val="24"/>
        </w:rPr>
        <w:tab/>
      </w:r>
    </w:p>
    <w:p w14:paraId="17C90DAC" w14:textId="77777777" w:rsidR="00CB1D42" w:rsidRPr="00303956" w:rsidRDefault="00CB1D42" w:rsidP="00CB1D42">
      <w:pPr>
        <w:jc w:val="both"/>
        <w:rPr>
          <w:rFonts w:ascii="Arial Narrow" w:hAnsi="Arial Narrow"/>
          <w:szCs w:val="24"/>
        </w:rPr>
      </w:pPr>
    </w:p>
    <w:p w14:paraId="17C90DAD" w14:textId="66EB334F"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AE" w14:textId="0685CAAD" w:rsidR="00CB1D42" w:rsidRPr="00303956" w:rsidRDefault="00CB1D42" w:rsidP="00CB1D42">
      <w:pPr>
        <w:jc w:val="both"/>
        <w:rPr>
          <w:rFonts w:ascii="Arial Narrow" w:hAnsi="Arial Narrow"/>
          <w:szCs w:val="24"/>
        </w:rPr>
      </w:pPr>
      <w:r w:rsidRPr="00303956">
        <w:rPr>
          <w:rFonts w:ascii="Arial Narrow" w:hAnsi="Arial Narrow"/>
          <w:szCs w:val="24"/>
        </w:rPr>
        <w:t>113002</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Títulosvalores Transferidos</w:t>
      </w:r>
    </w:p>
    <w:p w14:paraId="17C90DAF" w14:textId="77777777" w:rsidR="00CB1D42" w:rsidRPr="00303956" w:rsidRDefault="00CB1D42" w:rsidP="00CB1D42">
      <w:pPr>
        <w:jc w:val="both"/>
        <w:rPr>
          <w:rFonts w:ascii="Arial Narrow" w:hAnsi="Arial Narrow"/>
          <w:szCs w:val="24"/>
        </w:rPr>
      </w:pPr>
    </w:p>
    <w:p w14:paraId="17C90DB0" w14:textId="77777777" w:rsidR="00CB1D42" w:rsidRPr="00303956" w:rsidRDefault="00CB1D42" w:rsidP="00CB1D42">
      <w:pPr>
        <w:jc w:val="both"/>
        <w:rPr>
          <w:rFonts w:ascii="Arial Narrow" w:hAnsi="Arial Narrow"/>
          <w:szCs w:val="24"/>
        </w:rPr>
      </w:pPr>
      <w:r w:rsidRPr="00303956">
        <w:rPr>
          <w:rFonts w:ascii="Arial Narrow" w:hAnsi="Arial Narrow"/>
          <w:szCs w:val="24"/>
        </w:rPr>
        <w:t>Esta cuenta debe representar los documentos transferidos en carácter de reporto o de operaciones bursátiles que han sido trasladados de la cuenta 113101.</w:t>
      </w:r>
    </w:p>
    <w:p w14:paraId="17C90DB1" w14:textId="77777777" w:rsidR="00CB1D42" w:rsidRPr="00303956" w:rsidRDefault="00CB1D42" w:rsidP="00CB1D42">
      <w:pPr>
        <w:jc w:val="both"/>
        <w:rPr>
          <w:rFonts w:ascii="Arial Narrow" w:hAnsi="Arial Narrow"/>
          <w:b/>
          <w:szCs w:val="24"/>
        </w:rPr>
      </w:pPr>
    </w:p>
    <w:p w14:paraId="17C90DB2" w14:textId="77777777" w:rsidR="00CB1D42" w:rsidRPr="00303956" w:rsidRDefault="00E372E7" w:rsidP="00CB1D42">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CB1D42" w:rsidRPr="00303956">
        <w:rPr>
          <w:rFonts w:ascii="Arial Narrow" w:hAnsi="Arial Narrow"/>
          <w:b/>
          <w:szCs w:val="24"/>
        </w:rPr>
        <w:t>NCB-006</w:t>
      </w:r>
      <w:r w:rsidR="00CB1D42" w:rsidRPr="00303956">
        <w:rPr>
          <w:rFonts w:ascii="Arial Narrow" w:hAnsi="Arial Narrow"/>
          <w:b/>
          <w:szCs w:val="24"/>
        </w:rPr>
        <w:tab/>
        <w:t>NCB-008</w:t>
      </w:r>
    </w:p>
    <w:p w14:paraId="17C90DB3" w14:textId="77777777" w:rsidR="00CB1D42" w:rsidRPr="00303956" w:rsidRDefault="00CB1D42" w:rsidP="00CB1D42">
      <w:pPr>
        <w:jc w:val="both"/>
        <w:rPr>
          <w:rFonts w:ascii="Arial Narrow" w:hAnsi="Arial Narrow"/>
          <w:b/>
          <w:szCs w:val="24"/>
        </w:rPr>
      </w:pPr>
    </w:p>
    <w:p w14:paraId="17C90DB4" w14:textId="228AA142"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B5" w14:textId="77777777" w:rsidR="00CB1D42" w:rsidRPr="00303956" w:rsidRDefault="00CB1D42" w:rsidP="00CB1D42">
      <w:pPr>
        <w:jc w:val="both"/>
        <w:rPr>
          <w:rFonts w:ascii="Arial Narrow" w:hAnsi="Arial Narrow"/>
          <w:b/>
          <w:szCs w:val="24"/>
        </w:rPr>
      </w:pPr>
      <w:r w:rsidRPr="00303956">
        <w:rPr>
          <w:rFonts w:ascii="Arial Narrow" w:hAnsi="Arial Narrow"/>
          <w:szCs w:val="24"/>
        </w:rPr>
        <w:t>113003</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Colocación de Fondos</w:t>
      </w:r>
    </w:p>
    <w:p w14:paraId="17C90DB6" w14:textId="77777777" w:rsidR="00CB1D42" w:rsidRPr="00303956" w:rsidRDefault="00CB1D42" w:rsidP="00CB1D42">
      <w:pPr>
        <w:pStyle w:val="Textoindependiente"/>
        <w:rPr>
          <w:rFonts w:ascii="Arial Narrow" w:hAnsi="Arial Narrow"/>
          <w:szCs w:val="24"/>
        </w:rPr>
      </w:pPr>
    </w:p>
    <w:p w14:paraId="17C90DB7" w14:textId="77777777" w:rsidR="00CB1D42" w:rsidRPr="00303956" w:rsidRDefault="00CB1D42" w:rsidP="00CB1D42">
      <w:pPr>
        <w:pStyle w:val="Textoindependiente"/>
        <w:rPr>
          <w:rFonts w:ascii="Arial Narrow" w:hAnsi="Arial Narrow"/>
          <w:szCs w:val="24"/>
        </w:rPr>
      </w:pPr>
      <w:r w:rsidRPr="00303956">
        <w:rPr>
          <w:rFonts w:ascii="Arial Narrow" w:hAnsi="Arial Narrow"/>
          <w:szCs w:val="24"/>
        </w:rPr>
        <w:t>Esta cuenta debe representar los fondos invertidos en operaciones de administración individual de cartera.</w:t>
      </w:r>
    </w:p>
    <w:p w14:paraId="17C90DB8" w14:textId="77777777" w:rsidR="00CB1D42" w:rsidRPr="00303956" w:rsidRDefault="00CB1D42" w:rsidP="00CB1D42">
      <w:pPr>
        <w:jc w:val="both"/>
        <w:rPr>
          <w:rFonts w:ascii="Arial Narrow" w:hAnsi="Arial Narrow"/>
          <w:szCs w:val="24"/>
        </w:rPr>
      </w:pPr>
    </w:p>
    <w:p w14:paraId="17C90DB9" w14:textId="77777777" w:rsidR="00CB1D42" w:rsidRPr="00303956" w:rsidRDefault="00CB1D42" w:rsidP="00CB1D42">
      <w:pPr>
        <w:jc w:val="both"/>
        <w:rPr>
          <w:rFonts w:ascii="Arial Narrow" w:hAnsi="Arial Narrow"/>
          <w:szCs w:val="24"/>
        </w:rPr>
      </w:pPr>
      <w:r w:rsidRPr="00303956">
        <w:rPr>
          <w:rFonts w:ascii="Arial Narrow" w:hAnsi="Arial Narrow"/>
          <w:szCs w:val="24"/>
        </w:rPr>
        <w:t>Para la realización de esta operación debe contarse con autorización del Banco Central de Reserva, según lo establecido en el literal w) del artículo 51 de la Ley de Bancos. (2)</w:t>
      </w:r>
    </w:p>
    <w:p w14:paraId="17C90DBA" w14:textId="77777777" w:rsidR="00CB1D42" w:rsidRPr="00303956" w:rsidRDefault="00CB1D42" w:rsidP="00CB1D42">
      <w:pPr>
        <w:jc w:val="both"/>
        <w:rPr>
          <w:rFonts w:ascii="Arial Narrow" w:hAnsi="Arial Narrow"/>
          <w:b/>
          <w:szCs w:val="24"/>
        </w:rPr>
      </w:pPr>
    </w:p>
    <w:p w14:paraId="17C90DBB" w14:textId="77777777" w:rsidR="00E372E7" w:rsidRPr="00303956" w:rsidRDefault="00E372E7" w:rsidP="00CB1D42">
      <w:pPr>
        <w:jc w:val="both"/>
        <w:rPr>
          <w:rFonts w:ascii="Arial Narrow" w:hAnsi="Arial Narrow"/>
          <w:b/>
          <w:szCs w:val="24"/>
        </w:rPr>
      </w:pPr>
    </w:p>
    <w:p w14:paraId="17C90DBC" w14:textId="576DEC49"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BD" w14:textId="77777777" w:rsidR="00CB1D42" w:rsidRPr="00303956" w:rsidRDefault="00CB1D42" w:rsidP="00CB1D42">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BE" w14:textId="77777777" w:rsidR="00CB1D42" w:rsidRPr="00303956" w:rsidRDefault="00CB1D42" w:rsidP="00CB1D42">
      <w:pPr>
        <w:jc w:val="both"/>
        <w:rPr>
          <w:rFonts w:ascii="Arial Narrow" w:hAnsi="Arial Narrow"/>
          <w:szCs w:val="24"/>
        </w:rPr>
      </w:pPr>
      <w:r w:rsidRPr="00303956">
        <w:rPr>
          <w:rFonts w:ascii="Arial Narrow" w:hAnsi="Arial Narrow"/>
          <w:szCs w:val="24"/>
        </w:rPr>
        <w:t>113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Inversiones Financieras</w:t>
      </w:r>
    </w:p>
    <w:p w14:paraId="17C90DBF" w14:textId="1E5B02F1" w:rsidR="00CB1D42" w:rsidRPr="00303956" w:rsidRDefault="00CB1D42" w:rsidP="00CB1D42">
      <w:pPr>
        <w:numPr>
          <w:ilvl w:val="0"/>
          <w:numId w:val="64"/>
        </w:numPr>
        <w:jc w:val="both"/>
        <w:rPr>
          <w:rFonts w:ascii="Arial Narrow" w:hAnsi="Arial Narrow"/>
          <w:szCs w:val="24"/>
        </w:rPr>
      </w:pPr>
      <w:r w:rsidRPr="00303956">
        <w:rPr>
          <w:rFonts w:ascii="Arial Narrow" w:hAnsi="Arial Narrow" w:cs="Courier New"/>
          <w:szCs w:val="24"/>
        </w:rPr>
        <w:t>Títulosvalores para Conservarse hasta el vencimiento (5)</w:t>
      </w:r>
    </w:p>
    <w:p w14:paraId="17C90DC0" w14:textId="77777777" w:rsidR="00CB1D42" w:rsidRPr="00303956" w:rsidRDefault="00CB1D42" w:rsidP="00CB1D42">
      <w:pPr>
        <w:jc w:val="both"/>
        <w:rPr>
          <w:rFonts w:ascii="Arial Narrow" w:hAnsi="Arial Narrow"/>
          <w:szCs w:val="24"/>
        </w:rPr>
      </w:pPr>
    </w:p>
    <w:p w14:paraId="17C90DC1" w14:textId="2DFDC6C7" w:rsidR="00BF5034" w:rsidRPr="00303956" w:rsidRDefault="00CB1D42" w:rsidP="000B3E55">
      <w:pPr>
        <w:pStyle w:val="Textoindependiente2"/>
        <w:spacing w:after="0" w:line="240" w:lineRule="auto"/>
        <w:jc w:val="both"/>
        <w:rPr>
          <w:rFonts w:ascii="Arial Narrow" w:hAnsi="Arial Narrow" w:cs="Courier New"/>
          <w:szCs w:val="24"/>
        </w:rPr>
      </w:pPr>
      <w:r w:rsidRPr="00303956">
        <w:rPr>
          <w:rFonts w:ascii="Arial Narrow" w:hAnsi="Arial Narrow" w:cs="Courier New"/>
          <w:szCs w:val="24"/>
        </w:rPr>
        <w:t>Este rubro debe representar el valor de los títulosvalores que los bancos tienen la intención y la posibilidad de conservarlos hasta el vencimiento, tal como se estipula en las Normas Internacionales de Contabilidad (NICs).</w:t>
      </w:r>
      <w:r w:rsidR="00E372E7" w:rsidRPr="00303956">
        <w:rPr>
          <w:rFonts w:ascii="Arial Narrow" w:hAnsi="Arial Narrow" w:cs="Courier New"/>
          <w:szCs w:val="24"/>
        </w:rPr>
        <w:t xml:space="preserve"> </w:t>
      </w:r>
      <w:r w:rsidRPr="00303956">
        <w:rPr>
          <w:rFonts w:ascii="Arial Narrow" w:hAnsi="Arial Narrow" w:cs="Courier New"/>
          <w:szCs w:val="24"/>
        </w:rPr>
        <w:t>(5)</w:t>
      </w:r>
    </w:p>
    <w:p w14:paraId="17C90DC2" w14:textId="77777777" w:rsidR="00CB1D42" w:rsidRPr="00303956" w:rsidRDefault="00CB1D42" w:rsidP="00CB1D42">
      <w:pPr>
        <w:jc w:val="both"/>
        <w:rPr>
          <w:rFonts w:ascii="Arial Narrow" w:hAnsi="Arial Narrow"/>
          <w:szCs w:val="24"/>
        </w:rPr>
      </w:pPr>
    </w:p>
    <w:p w14:paraId="17C90DC3" w14:textId="6C2041D3" w:rsidR="00CB1D42" w:rsidRPr="00303956" w:rsidRDefault="00E20CC4"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00CB1D42" w:rsidRPr="00303956">
        <w:rPr>
          <w:rFonts w:ascii="Arial Narrow" w:hAnsi="Arial Narrow"/>
          <w:b/>
          <w:szCs w:val="24"/>
        </w:rPr>
        <w:t>DIGOS</w:t>
      </w:r>
      <w:r w:rsidR="00CB1D42" w:rsidRPr="00303956">
        <w:rPr>
          <w:rFonts w:ascii="Arial Narrow" w:hAnsi="Arial Narrow"/>
          <w:b/>
          <w:szCs w:val="24"/>
        </w:rPr>
        <w:tab/>
      </w:r>
      <w:r w:rsidR="00CB1D42" w:rsidRPr="00303956">
        <w:rPr>
          <w:rFonts w:ascii="Arial Narrow" w:hAnsi="Arial Narrow"/>
          <w:b/>
          <w:szCs w:val="24"/>
        </w:rPr>
        <w:tab/>
        <w:t>NOMBRES</w:t>
      </w:r>
    </w:p>
    <w:p w14:paraId="17C90DC4" w14:textId="77777777" w:rsidR="00CB1D42" w:rsidRPr="00303956" w:rsidRDefault="00CB1D42" w:rsidP="00CB1D42">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C5" w14:textId="77777777" w:rsidR="00CB1D42" w:rsidRPr="00303956" w:rsidRDefault="00CB1D42" w:rsidP="00CB1D42">
      <w:pPr>
        <w:jc w:val="both"/>
        <w:rPr>
          <w:rFonts w:ascii="Arial Narrow" w:hAnsi="Arial Narrow"/>
          <w:szCs w:val="24"/>
        </w:rPr>
      </w:pPr>
      <w:r w:rsidRPr="00303956">
        <w:rPr>
          <w:rFonts w:ascii="Arial Narrow" w:hAnsi="Arial Narrow"/>
          <w:szCs w:val="24"/>
        </w:rPr>
        <w:t>113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Inversiones Financieras</w:t>
      </w:r>
    </w:p>
    <w:p w14:paraId="17C90DC6" w14:textId="768A0E9E" w:rsidR="00CB1D42" w:rsidRPr="00303956" w:rsidRDefault="00CB1D42" w:rsidP="00CB1D42">
      <w:pPr>
        <w:numPr>
          <w:ilvl w:val="0"/>
          <w:numId w:val="64"/>
        </w:numPr>
        <w:jc w:val="both"/>
        <w:rPr>
          <w:rFonts w:ascii="Arial Narrow" w:hAnsi="Arial Narrow"/>
          <w:szCs w:val="24"/>
        </w:rPr>
      </w:pPr>
      <w:r w:rsidRPr="00303956">
        <w:rPr>
          <w:rFonts w:ascii="Arial Narrow" w:hAnsi="Arial Narrow" w:cs="Courier New"/>
          <w:szCs w:val="24"/>
        </w:rPr>
        <w:t>Títulosvalores Disponibles para Venta (5)</w:t>
      </w:r>
    </w:p>
    <w:p w14:paraId="17C90DC7" w14:textId="77777777" w:rsidR="00CB1D42" w:rsidRPr="00303956" w:rsidRDefault="00CB1D42" w:rsidP="00E372E7">
      <w:pPr>
        <w:jc w:val="both"/>
        <w:rPr>
          <w:rFonts w:ascii="Arial Narrow" w:hAnsi="Arial Narrow"/>
          <w:szCs w:val="24"/>
        </w:rPr>
      </w:pPr>
    </w:p>
    <w:p w14:paraId="17C90DC8" w14:textId="77777777" w:rsidR="00BF5034" w:rsidRPr="00303956" w:rsidRDefault="00CB1D42" w:rsidP="000B3E55">
      <w:pPr>
        <w:pStyle w:val="Textoindependiente2"/>
        <w:spacing w:after="0" w:line="240" w:lineRule="auto"/>
        <w:jc w:val="both"/>
        <w:rPr>
          <w:rFonts w:ascii="Arial Narrow" w:hAnsi="Arial Narrow" w:cs="Courier New"/>
          <w:szCs w:val="24"/>
        </w:rPr>
      </w:pPr>
      <w:r w:rsidRPr="00303956">
        <w:rPr>
          <w:rFonts w:ascii="Arial Narrow" w:hAnsi="Arial Narrow" w:cs="Courier New"/>
          <w:szCs w:val="24"/>
        </w:rPr>
        <w:t>En esta cuenta deberán registrarse todos aquellos activos financieros que no se encuentren comprendidos en las clasificaciones anteriores y que puedan comercializarse.</w:t>
      </w:r>
    </w:p>
    <w:p w14:paraId="17C90DC9" w14:textId="77777777" w:rsidR="00CB1D42" w:rsidRPr="00303956" w:rsidRDefault="00CB1D42" w:rsidP="00E372E7">
      <w:pPr>
        <w:jc w:val="both"/>
        <w:rPr>
          <w:rFonts w:ascii="Arial Narrow" w:hAnsi="Arial Narrow"/>
          <w:b/>
          <w:szCs w:val="24"/>
        </w:rPr>
      </w:pPr>
    </w:p>
    <w:p w14:paraId="17C90DCA" w14:textId="4EBC8B94" w:rsidR="00CB1D42" w:rsidRPr="00303956" w:rsidRDefault="00CB1D42" w:rsidP="00E372E7">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CB" w14:textId="77777777" w:rsidR="00CB1D42" w:rsidRPr="00303956" w:rsidRDefault="00CB1D42" w:rsidP="00CB1D42">
      <w:pPr>
        <w:numPr>
          <w:ilvl w:val="0"/>
          <w:numId w:val="65"/>
        </w:numPr>
        <w:jc w:val="both"/>
        <w:rPr>
          <w:rFonts w:ascii="Arial Narrow" w:hAnsi="Arial Narrow"/>
          <w:szCs w:val="24"/>
        </w:rPr>
      </w:pPr>
      <w:r w:rsidRPr="00303956">
        <w:rPr>
          <w:rFonts w:ascii="Arial Narrow" w:hAnsi="Arial Narrow"/>
          <w:szCs w:val="24"/>
        </w:rPr>
        <w:t>Inversiones Vencidas</w:t>
      </w:r>
    </w:p>
    <w:p w14:paraId="17C90DCC" w14:textId="77777777" w:rsidR="00CB1D42" w:rsidRPr="00303956" w:rsidRDefault="00CB1D42" w:rsidP="00CB1D42">
      <w:pPr>
        <w:jc w:val="both"/>
        <w:rPr>
          <w:rFonts w:ascii="Arial Narrow" w:hAnsi="Arial Narrow"/>
          <w:szCs w:val="24"/>
        </w:rPr>
      </w:pPr>
    </w:p>
    <w:p w14:paraId="17C90DCD" w14:textId="38310708" w:rsidR="00CB1D42" w:rsidRPr="00303956" w:rsidRDefault="00CB1D42" w:rsidP="00CB1D42">
      <w:pPr>
        <w:jc w:val="both"/>
        <w:rPr>
          <w:rFonts w:ascii="Arial Narrow" w:hAnsi="Arial Narrow"/>
          <w:szCs w:val="24"/>
        </w:rPr>
      </w:pPr>
      <w:r w:rsidRPr="00303956">
        <w:rPr>
          <w:rFonts w:ascii="Arial Narrow" w:hAnsi="Arial Narrow"/>
          <w:szCs w:val="24"/>
        </w:rPr>
        <w:t>Las cuentas de este rubro deben representar el valor de los títulos</w:t>
      </w:r>
      <w:r w:rsidR="00A11B50">
        <w:rPr>
          <w:rFonts w:ascii="Arial Narrow" w:hAnsi="Arial Narrow"/>
          <w:szCs w:val="24"/>
        </w:rPr>
        <w:t xml:space="preserve"> </w:t>
      </w:r>
      <w:r w:rsidRPr="00303956">
        <w:rPr>
          <w:rFonts w:ascii="Arial Narrow" w:hAnsi="Arial Narrow"/>
          <w:szCs w:val="24"/>
        </w:rPr>
        <w:t xml:space="preserve">valores cuyo plazo pactado ya ha terminado o que han sido favorecidos en sorteo y que por diversas causas no han sido pagados al banco. El traslado a esta cuenta debe ocurrir después de </w:t>
      </w:r>
      <w:r w:rsidRPr="00303956">
        <w:rPr>
          <w:rFonts w:ascii="Arial Narrow" w:hAnsi="Arial Narrow" w:cs="Courier New"/>
          <w:szCs w:val="24"/>
        </w:rPr>
        <w:t>cumplida alguna de las condiciones citadas</w:t>
      </w:r>
      <w:r w:rsidRPr="00303956">
        <w:rPr>
          <w:rFonts w:ascii="Arial Narrow" w:hAnsi="Arial Narrow"/>
          <w:szCs w:val="24"/>
        </w:rPr>
        <w:t>. (5)</w:t>
      </w:r>
    </w:p>
    <w:p w14:paraId="17C90DCE" w14:textId="77777777" w:rsidR="00CB1D42" w:rsidRPr="00303956" w:rsidRDefault="00CB1D42" w:rsidP="00CB1D42">
      <w:pPr>
        <w:jc w:val="both"/>
        <w:rPr>
          <w:rFonts w:ascii="Arial Narrow" w:hAnsi="Arial Narrow"/>
          <w:b/>
          <w:szCs w:val="24"/>
        </w:rPr>
      </w:pPr>
    </w:p>
    <w:p w14:paraId="17C90DCF" w14:textId="1BD30522" w:rsidR="00CB1D42" w:rsidRPr="00303956" w:rsidRDefault="00CB1D42" w:rsidP="00CB1D42">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D0" w14:textId="77777777" w:rsidR="00CB1D42" w:rsidRPr="00303956" w:rsidRDefault="00CB1D42" w:rsidP="00CB1D42">
      <w:pPr>
        <w:pStyle w:val="Ttulo3"/>
        <w:numPr>
          <w:ilvl w:val="0"/>
          <w:numId w:val="67"/>
        </w:numPr>
        <w:rPr>
          <w:rFonts w:ascii="Arial Narrow" w:hAnsi="Arial Narrow"/>
          <w:b w:val="0"/>
          <w:szCs w:val="24"/>
        </w:rPr>
      </w:pPr>
      <w:r w:rsidRPr="00303956">
        <w:rPr>
          <w:rFonts w:ascii="Arial Narrow" w:hAnsi="Arial Narrow"/>
          <w:b w:val="0"/>
          <w:szCs w:val="24"/>
        </w:rPr>
        <w:t>Provisión para Valuación de Inversiones</w:t>
      </w:r>
    </w:p>
    <w:p w14:paraId="17C90DD1" w14:textId="77777777" w:rsidR="00CB1D42" w:rsidRPr="00303956" w:rsidRDefault="00CB1D42" w:rsidP="00CB1D42">
      <w:pPr>
        <w:jc w:val="both"/>
        <w:rPr>
          <w:rFonts w:ascii="Arial Narrow" w:hAnsi="Arial Narrow"/>
          <w:szCs w:val="24"/>
        </w:rPr>
      </w:pPr>
    </w:p>
    <w:p w14:paraId="17C90DD2" w14:textId="77777777" w:rsidR="00CB1D42" w:rsidRPr="00303956" w:rsidRDefault="00CB1D42" w:rsidP="00CB1D42">
      <w:pPr>
        <w:jc w:val="both"/>
        <w:rPr>
          <w:rFonts w:ascii="Arial Narrow" w:hAnsi="Arial Narrow"/>
          <w:szCs w:val="24"/>
        </w:rPr>
      </w:pPr>
      <w:r w:rsidRPr="00303956">
        <w:rPr>
          <w:rFonts w:ascii="Arial Narrow" w:hAnsi="Arial Narrow"/>
          <w:szCs w:val="24"/>
        </w:rPr>
        <w:t>Esta cuenta debe representar el valor de la estimación por posibles pérdidas en los documentos que se registran en este rubro; su saldo es acreedor, por consiguiente, se presenta disminuyendo al rubro que pertenece.</w:t>
      </w:r>
    </w:p>
    <w:p w14:paraId="17C90DD3" w14:textId="77777777" w:rsidR="00CB1D42" w:rsidRPr="00303956" w:rsidRDefault="00CB1D42" w:rsidP="00CB1D42">
      <w:pPr>
        <w:jc w:val="both"/>
        <w:rPr>
          <w:rFonts w:ascii="Arial Narrow" w:hAnsi="Arial Narrow"/>
          <w:b/>
          <w:szCs w:val="24"/>
        </w:rPr>
      </w:pPr>
    </w:p>
    <w:p w14:paraId="17C90DD4" w14:textId="64838B86" w:rsidR="00CB1D42" w:rsidRPr="00303956" w:rsidRDefault="00CB1D42" w:rsidP="002671A2">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D5" w14:textId="77777777" w:rsidR="00CB1D42" w:rsidRPr="00303956" w:rsidRDefault="00CB1D42" w:rsidP="002671A2">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D6" w14:textId="77777777" w:rsidR="00CB1D42" w:rsidRPr="00303956" w:rsidRDefault="00CB1D42" w:rsidP="002671A2">
      <w:pPr>
        <w:jc w:val="both"/>
        <w:rPr>
          <w:rFonts w:ascii="Arial Narrow" w:hAnsi="Arial Narrow"/>
          <w:szCs w:val="24"/>
        </w:rPr>
      </w:pPr>
      <w:r w:rsidRPr="00303956">
        <w:rPr>
          <w:rFonts w:ascii="Arial Narrow" w:hAnsi="Arial Narrow"/>
          <w:szCs w:val="24"/>
        </w:rPr>
        <w:t>114</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w:t>
      </w:r>
    </w:p>
    <w:p w14:paraId="17C90DD7" w14:textId="77777777" w:rsidR="00CB1D42" w:rsidRPr="00303956" w:rsidRDefault="00CB1D42" w:rsidP="002671A2">
      <w:pPr>
        <w:widowControl w:val="0"/>
        <w:spacing w:line="276" w:lineRule="auto"/>
        <w:rPr>
          <w:rFonts w:ascii="Arial Narrow" w:hAnsi="Arial Narrow"/>
          <w:szCs w:val="24"/>
          <w:lang w:val="es-GT"/>
        </w:rPr>
      </w:pPr>
      <w:r w:rsidRPr="00303956">
        <w:rPr>
          <w:rFonts w:ascii="Arial Narrow" w:hAnsi="Arial Narrow"/>
          <w:szCs w:val="24"/>
        </w:rPr>
        <w:t>1141-02/08</w:t>
      </w:r>
      <w:r w:rsidRPr="00303956">
        <w:rPr>
          <w:rFonts w:ascii="Arial Narrow" w:hAnsi="Arial Narrow"/>
          <w:szCs w:val="24"/>
        </w:rPr>
        <w:tab/>
      </w:r>
      <w:r w:rsidRPr="00303956">
        <w:rPr>
          <w:rFonts w:ascii="Arial Narrow" w:hAnsi="Arial Narrow"/>
          <w:szCs w:val="24"/>
        </w:rPr>
        <w:tab/>
        <w:t>Préstamos Pactados hasta Un Año Plazo</w:t>
      </w:r>
      <w:r w:rsidR="00E372E7" w:rsidRPr="00303956">
        <w:rPr>
          <w:rFonts w:ascii="Arial Narrow" w:hAnsi="Arial Narrow"/>
          <w:szCs w:val="24"/>
        </w:rPr>
        <w:t xml:space="preserve"> </w:t>
      </w:r>
    </w:p>
    <w:p w14:paraId="17C90DD8" w14:textId="77777777" w:rsidR="002671A2" w:rsidRPr="00303956" w:rsidRDefault="002671A2" w:rsidP="00E372E7">
      <w:pPr>
        <w:pStyle w:val="Textoindependiente"/>
        <w:widowControl w:val="0"/>
        <w:rPr>
          <w:rFonts w:ascii="Arial Narrow" w:hAnsi="Arial Narrow"/>
          <w:szCs w:val="24"/>
        </w:rPr>
      </w:pPr>
    </w:p>
    <w:p w14:paraId="17C90DD9" w14:textId="77777777" w:rsidR="00273F8F" w:rsidRPr="00303956" w:rsidRDefault="00273F8F" w:rsidP="00E372E7">
      <w:pPr>
        <w:pStyle w:val="Textoindependiente"/>
        <w:widowControl w:val="0"/>
        <w:rPr>
          <w:rFonts w:ascii="Arial Narrow" w:hAnsi="Arial Narrow"/>
          <w:szCs w:val="24"/>
        </w:rPr>
      </w:pPr>
      <w:r w:rsidRPr="00303956">
        <w:rPr>
          <w:rFonts w:ascii="Arial Narrow" w:hAnsi="Arial Narrow"/>
          <w:szCs w:val="24"/>
        </w:rPr>
        <w:t>Estas cuentas deben presentar los saldos vigentes de capital, intereses y comisiones, por préstamos</w:t>
      </w:r>
      <w:r w:rsidR="00B86EF0" w:rsidRPr="00303956">
        <w:rPr>
          <w:rFonts w:ascii="Arial Narrow" w:hAnsi="Arial Narrow"/>
          <w:szCs w:val="24"/>
        </w:rPr>
        <w:t xml:space="preserve"> </w:t>
      </w:r>
      <w:r w:rsidRPr="00303956">
        <w:rPr>
          <w:rFonts w:ascii="Arial Narrow" w:hAnsi="Arial Narrow"/>
          <w:szCs w:val="24"/>
        </w:rPr>
        <w:t>otorgados a personas naturales o jurídicas cuyo plazo no exceda de un año, con destino a las diferentes actividades económicas.</w:t>
      </w:r>
    </w:p>
    <w:p w14:paraId="116B2DA0" w14:textId="77777777" w:rsidR="00426F1D" w:rsidRPr="00827616" w:rsidRDefault="00426F1D" w:rsidP="00426F1D">
      <w:pPr>
        <w:jc w:val="both"/>
        <w:rPr>
          <w:rFonts w:ascii="Arial Narrow" w:hAnsi="Arial Narrow"/>
          <w:szCs w:val="24"/>
        </w:rPr>
      </w:pPr>
      <w:r w:rsidRPr="00827616">
        <w:rPr>
          <w:rFonts w:ascii="Arial Narrow" w:hAnsi="Arial Narrow"/>
          <w:szCs w:val="24"/>
        </w:rPr>
        <w:t>Las subcuentas 114105-0401/0402 registraran los préstamos realizados a bancos locales por línea de crédito aprobada. (12)</w:t>
      </w:r>
    </w:p>
    <w:p w14:paraId="2BC721DF" w14:textId="77777777" w:rsidR="00426F1D" w:rsidRPr="00426F1D" w:rsidRDefault="00426F1D" w:rsidP="00273F8F">
      <w:pPr>
        <w:jc w:val="both"/>
        <w:rPr>
          <w:rFonts w:ascii="Arial Narrow" w:hAnsi="Arial Narrow"/>
          <w:szCs w:val="24"/>
          <w:lang w:val="es-GT"/>
        </w:rPr>
      </w:pPr>
    </w:p>
    <w:p w14:paraId="17C90DDB" w14:textId="77777777" w:rsidR="00273F8F" w:rsidRPr="00303956" w:rsidRDefault="00273F8F" w:rsidP="00273F8F">
      <w:pPr>
        <w:jc w:val="both"/>
        <w:rPr>
          <w:rFonts w:ascii="Arial Narrow" w:hAnsi="Arial Narrow"/>
          <w:szCs w:val="24"/>
        </w:rPr>
      </w:pPr>
      <w:r w:rsidRPr="00303956">
        <w:rPr>
          <w:rFonts w:ascii="Arial Narrow" w:hAnsi="Arial Narrow"/>
          <w:szCs w:val="24"/>
        </w:rPr>
        <w:t>La cuenta que registra los refinanciamientos o reprogramaciones se comenzará a utilizar con los que se otorguen a partir de enero de 1999.</w:t>
      </w:r>
    </w:p>
    <w:p w14:paraId="17C90DDC" w14:textId="77777777" w:rsidR="00273F8F" w:rsidRPr="00303956" w:rsidRDefault="00273F8F" w:rsidP="00273F8F">
      <w:pPr>
        <w:jc w:val="both"/>
        <w:rPr>
          <w:rFonts w:ascii="Arial Narrow" w:hAnsi="Arial Narrow"/>
          <w:szCs w:val="24"/>
        </w:rPr>
      </w:pPr>
    </w:p>
    <w:p w14:paraId="17C90DDD" w14:textId="77777777" w:rsidR="00273F8F" w:rsidRDefault="00273F8F" w:rsidP="00273F8F">
      <w:pPr>
        <w:pStyle w:val="Textoindependiente"/>
        <w:rPr>
          <w:rFonts w:ascii="Arial Narrow" w:hAnsi="Arial Narrow"/>
          <w:szCs w:val="24"/>
        </w:rPr>
      </w:pPr>
      <w:r w:rsidRPr="00303956">
        <w:rPr>
          <w:rFonts w:ascii="Arial Narrow" w:hAnsi="Arial Narrow"/>
          <w:szCs w:val="24"/>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(9)</w:t>
      </w:r>
    </w:p>
    <w:p w14:paraId="5B03AA85" w14:textId="77777777" w:rsidR="00580A99" w:rsidRPr="00303956" w:rsidRDefault="00580A99" w:rsidP="00273F8F">
      <w:pPr>
        <w:jc w:val="both"/>
        <w:rPr>
          <w:rFonts w:ascii="Arial Narrow" w:hAnsi="Arial Narrow"/>
          <w:szCs w:val="24"/>
        </w:rPr>
      </w:pPr>
    </w:p>
    <w:p w14:paraId="17C90DDF" w14:textId="77777777" w:rsidR="00273F8F" w:rsidRPr="00303956" w:rsidRDefault="00273F8F" w:rsidP="00273F8F">
      <w:pPr>
        <w:jc w:val="both"/>
        <w:rPr>
          <w:rFonts w:ascii="Arial Narrow" w:hAnsi="Arial Narrow"/>
          <w:iCs/>
          <w:szCs w:val="24"/>
        </w:rPr>
      </w:pPr>
      <w:r w:rsidRPr="00303956">
        <w:rPr>
          <w:rFonts w:ascii="Arial Narrow" w:hAnsi="Arial Narrow"/>
          <w:iCs/>
          <w:szCs w:val="24"/>
        </w:rPr>
        <w:t>Cuando se tratare de compra de cartera, el banco deberá obtener toda la documentación fuente, incluyendo archivos magnéticos, los cuales tendrá en sus oficinas principales a disposición de la Superintendencia del Sistema Financiero, para que ésta ejerza cuando crea conveniente, sus facultades de fiscalización.</w:t>
      </w:r>
    </w:p>
    <w:p w14:paraId="17C90DE0" w14:textId="77777777" w:rsidR="00273F8F" w:rsidRPr="00303956" w:rsidRDefault="00273F8F" w:rsidP="00273F8F">
      <w:pPr>
        <w:jc w:val="both"/>
        <w:rPr>
          <w:rFonts w:ascii="Arial Narrow" w:hAnsi="Arial Narrow"/>
          <w:iCs/>
          <w:szCs w:val="24"/>
        </w:rPr>
      </w:pPr>
    </w:p>
    <w:p w14:paraId="17C90DE1" w14:textId="77777777" w:rsidR="00273F8F" w:rsidRPr="00303956" w:rsidRDefault="00273F8F" w:rsidP="00273F8F">
      <w:pPr>
        <w:jc w:val="both"/>
        <w:rPr>
          <w:rFonts w:ascii="Arial Narrow" w:hAnsi="Arial Narrow"/>
          <w:szCs w:val="24"/>
        </w:rPr>
      </w:pPr>
      <w:r w:rsidRPr="00303956">
        <w:rPr>
          <w:rFonts w:ascii="Arial Narrow" w:hAnsi="Arial Narrow"/>
          <w:iCs/>
          <w:szCs w:val="24"/>
        </w:rPr>
        <w:t>En todo contrato de compraventa de cartera deberá incluirse una cláusula en donde se establezca la obligación descrita en el párrafo anterior.</w:t>
      </w:r>
      <w:r w:rsidR="002671A2" w:rsidRPr="00303956">
        <w:rPr>
          <w:rFonts w:ascii="Arial Narrow" w:hAnsi="Arial Narrow"/>
          <w:iCs/>
          <w:szCs w:val="24"/>
        </w:rPr>
        <w:t xml:space="preserve"> </w:t>
      </w:r>
      <w:r w:rsidRPr="00303956">
        <w:rPr>
          <w:rFonts w:ascii="Arial Narrow" w:hAnsi="Arial Narrow"/>
          <w:iCs/>
          <w:szCs w:val="24"/>
        </w:rPr>
        <w:t>(6)</w:t>
      </w:r>
    </w:p>
    <w:p w14:paraId="17C90DE2" w14:textId="77777777" w:rsidR="00273F8F" w:rsidRPr="00303956" w:rsidRDefault="00273F8F" w:rsidP="00273F8F">
      <w:pPr>
        <w:jc w:val="both"/>
        <w:rPr>
          <w:rFonts w:ascii="Arial Narrow" w:hAnsi="Arial Narrow"/>
          <w:szCs w:val="24"/>
        </w:rPr>
      </w:pPr>
    </w:p>
    <w:p w14:paraId="17C90DE3" w14:textId="77777777" w:rsidR="00273F8F" w:rsidRPr="00303956" w:rsidRDefault="00273F8F" w:rsidP="00273F8F">
      <w:pPr>
        <w:jc w:val="both"/>
        <w:rPr>
          <w:rFonts w:ascii="Arial Narrow" w:hAnsi="Arial Narrow"/>
          <w:szCs w:val="24"/>
        </w:rPr>
      </w:pPr>
      <w:r w:rsidRPr="00303956">
        <w:rPr>
          <w:rFonts w:ascii="Arial Narrow" w:hAnsi="Arial Narrow"/>
          <w:szCs w:val="24"/>
        </w:rPr>
        <w:t>Los sujetos a incluir en cada cuenta se deben tomar del romano IV Componentes de los Principales Rubros.</w:t>
      </w:r>
    </w:p>
    <w:p w14:paraId="17C90DE4" w14:textId="77777777" w:rsidR="00273F8F" w:rsidRPr="00303956" w:rsidRDefault="00273F8F" w:rsidP="00273F8F">
      <w:pPr>
        <w:jc w:val="both"/>
        <w:rPr>
          <w:rFonts w:ascii="Arial Narrow" w:hAnsi="Arial Narrow"/>
          <w:b/>
          <w:szCs w:val="24"/>
        </w:rPr>
      </w:pPr>
    </w:p>
    <w:p w14:paraId="17C90DE6" w14:textId="77777777" w:rsidR="00273F8F" w:rsidRPr="00303956" w:rsidRDefault="009E350A"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NCB-005</w:t>
      </w:r>
      <w:r w:rsidR="00273F8F" w:rsidRPr="00303956">
        <w:rPr>
          <w:rFonts w:ascii="Arial Narrow" w:hAnsi="Arial Narrow"/>
          <w:b/>
          <w:szCs w:val="24"/>
        </w:rPr>
        <w:tab/>
        <w:t>NCB-006</w:t>
      </w:r>
    </w:p>
    <w:p w14:paraId="17C90DE7" w14:textId="77777777" w:rsidR="00273F8F" w:rsidRPr="00303956" w:rsidRDefault="00273F8F" w:rsidP="00273F8F">
      <w:pPr>
        <w:jc w:val="both"/>
        <w:rPr>
          <w:rFonts w:ascii="Arial Narrow" w:hAnsi="Arial Narrow"/>
          <w:b/>
          <w:szCs w:val="24"/>
        </w:rPr>
      </w:pPr>
      <w:r w:rsidRPr="00303956">
        <w:rPr>
          <w:rFonts w:ascii="Arial Narrow" w:hAnsi="Arial Narrow"/>
          <w:szCs w:val="24"/>
        </w:rPr>
        <w:tab/>
      </w:r>
    </w:p>
    <w:p w14:paraId="17C90DE8" w14:textId="72A3E881" w:rsidR="00273F8F" w:rsidRPr="00303956" w:rsidRDefault="00273F8F" w:rsidP="009E350A">
      <w:pPr>
        <w:widowControl w:val="0"/>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E9" w14:textId="77777777" w:rsidR="00273F8F" w:rsidRPr="00303956" w:rsidRDefault="00273F8F" w:rsidP="00273F8F">
      <w:pPr>
        <w:jc w:val="both"/>
        <w:rPr>
          <w:rFonts w:ascii="Arial Narrow" w:hAnsi="Arial Narrow"/>
          <w:szCs w:val="24"/>
        </w:rPr>
      </w:pPr>
      <w:r w:rsidRPr="00303956">
        <w:rPr>
          <w:rFonts w:ascii="Arial Narrow" w:hAnsi="Arial Narrow"/>
          <w:szCs w:val="24"/>
        </w:rPr>
        <w:t>114199</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Desembolsos y Recuperaciones por Aplicar</w:t>
      </w:r>
    </w:p>
    <w:p w14:paraId="17C90DEA" w14:textId="77777777" w:rsidR="00273F8F" w:rsidRPr="00303956" w:rsidRDefault="00273F8F" w:rsidP="00273F8F">
      <w:pPr>
        <w:jc w:val="both"/>
        <w:rPr>
          <w:rFonts w:ascii="Arial Narrow" w:hAnsi="Arial Narrow"/>
          <w:szCs w:val="24"/>
        </w:rPr>
      </w:pPr>
    </w:p>
    <w:p w14:paraId="17C90DEB"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es de carácter transitorio, por consiguiente, en el balance mensual su saldo debe ser igual a cero. Debe ser utilizada cuando por razones tecnológicas u operativas no fuere posible aplicar la cuenta correspondiente en forma directa.</w:t>
      </w:r>
    </w:p>
    <w:p w14:paraId="17C90DEC" w14:textId="77777777" w:rsidR="00273F8F" w:rsidRPr="00303956" w:rsidRDefault="00273F8F" w:rsidP="00273F8F">
      <w:pPr>
        <w:jc w:val="both"/>
        <w:rPr>
          <w:rFonts w:ascii="Arial Narrow" w:hAnsi="Arial Narrow"/>
          <w:b/>
          <w:szCs w:val="24"/>
        </w:rPr>
      </w:pPr>
    </w:p>
    <w:p w14:paraId="17C90DED" w14:textId="2D99D6CD"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EE" w14:textId="77777777" w:rsidR="00273F8F" w:rsidRPr="00303956" w:rsidRDefault="00273F8F" w:rsidP="00273F8F">
      <w:pPr>
        <w:jc w:val="both"/>
        <w:rPr>
          <w:rFonts w:ascii="Arial Narrow" w:hAnsi="Arial Narrow"/>
          <w:szCs w:val="24"/>
        </w:rPr>
      </w:pPr>
      <w:r w:rsidRPr="00303956">
        <w:rPr>
          <w:rFonts w:ascii="Arial Narrow" w:hAnsi="Arial Narrow"/>
          <w:szCs w:val="24"/>
        </w:rPr>
        <w:t>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Activos de Intermediación</w:t>
      </w:r>
    </w:p>
    <w:p w14:paraId="17C90DEF" w14:textId="77777777" w:rsidR="00273F8F" w:rsidRPr="00303956" w:rsidRDefault="00273F8F" w:rsidP="00273F8F">
      <w:pPr>
        <w:jc w:val="both"/>
        <w:rPr>
          <w:rFonts w:ascii="Arial Narrow" w:hAnsi="Arial Narrow"/>
          <w:szCs w:val="24"/>
        </w:rPr>
      </w:pPr>
      <w:r w:rsidRPr="00303956">
        <w:rPr>
          <w:rFonts w:ascii="Arial Narrow" w:hAnsi="Arial Narrow"/>
          <w:szCs w:val="24"/>
        </w:rPr>
        <w:t>114</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w:t>
      </w:r>
    </w:p>
    <w:p w14:paraId="17C90DF0" w14:textId="77777777" w:rsidR="00273F8F" w:rsidRPr="00303956" w:rsidRDefault="00273F8F" w:rsidP="00273F8F">
      <w:pPr>
        <w:jc w:val="both"/>
        <w:rPr>
          <w:rFonts w:ascii="Arial Narrow" w:hAnsi="Arial Narrow"/>
          <w:szCs w:val="24"/>
        </w:rPr>
      </w:pPr>
      <w:r w:rsidRPr="00303956">
        <w:rPr>
          <w:rFonts w:ascii="Arial Narrow" w:hAnsi="Arial Narrow"/>
          <w:szCs w:val="24"/>
        </w:rPr>
        <w:t>1142-02/08</w:t>
      </w:r>
      <w:r w:rsidRPr="00303956">
        <w:rPr>
          <w:rFonts w:ascii="Arial Narrow" w:hAnsi="Arial Narrow"/>
          <w:szCs w:val="24"/>
        </w:rPr>
        <w:tab/>
      </w:r>
      <w:r w:rsidRPr="00303956">
        <w:rPr>
          <w:rFonts w:ascii="Arial Narrow" w:hAnsi="Arial Narrow"/>
          <w:szCs w:val="24"/>
        </w:rPr>
        <w:tab/>
        <w:t>Préstamos Pactados a Más de Un Año Plazo</w:t>
      </w:r>
    </w:p>
    <w:p w14:paraId="17C90DF1" w14:textId="77777777" w:rsidR="00273F8F" w:rsidRPr="00303956" w:rsidRDefault="00273F8F" w:rsidP="00273F8F">
      <w:pPr>
        <w:jc w:val="both"/>
        <w:rPr>
          <w:rFonts w:ascii="Arial Narrow" w:hAnsi="Arial Narrow"/>
          <w:b/>
          <w:szCs w:val="24"/>
        </w:rPr>
      </w:pPr>
    </w:p>
    <w:p w14:paraId="480B848F" w14:textId="77777777" w:rsidR="00426F1D" w:rsidRDefault="00426F1D" w:rsidP="00273F8F">
      <w:pPr>
        <w:pStyle w:val="Textoindependiente"/>
        <w:rPr>
          <w:rFonts w:ascii="Arial Narrow" w:hAnsi="Arial Narrow"/>
          <w:szCs w:val="24"/>
        </w:rPr>
      </w:pPr>
    </w:p>
    <w:p w14:paraId="17C90DF2"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Estas cuentas deben representar los saldos vigentes de capital, intereses y comisiones tanto de moneda nacional como de moneda extranjera, por préstamos otorgados</w:t>
      </w:r>
      <w:r w:rsidR="00B86EF0" w:rsidRPr="00303956">
        <w:rPr>
          <w:rFonts w:ascii="Arial Narrow" w:hAnsi="Arial Narrow"/>
          <w:szCs w:val="24"/>
        </w:rPr>
        <w:t xml:space="preserve"> </w:t>
      </w:r>
      <w:r w:rsidRPr="00303956">
        <w:rPr>
          <w:rFonts w:ascii="Arial Narrow" w:hAnsi="Arial Narrow"/>
          <w:szCs w:val="24"/>
        </w:rPr>
        <w:t>a personas naturales o jurídicas, cuyo plazo sea superior a un año, con destino a las diferentes actividades económicas.</w:t>
      </w:r>
    </w:p>
    <w:p w14:paraId="17C90DF3" w14:textId="77777777" w:rsidR="00273F8F" w:rsidRPr="00303956" w:rsidRDefault="00273F8F" w:rsidP="00273F8F">
      <w:pPr>
        <w:jc w:val="both"/>
        <w:rPr>
          <w:rFonts w:ascii="Arial Narrow" w:hAnsi="Arial Narrow"/>
          <w:szCs w:val="24"/>
        </w:rPr>
      </w:pPr>
    </w:p>
    <w:p w14:paraId="1B00A20C" w14:textId="77777777" w:rsidR="00426F1D" w:rsidRPr="00827616" w:rsidRDefault="00426F1D" w:rsidP="00426F1D">
      <w:pPr>
        <w:jc w:val="both"/>
        <w:rPr>
          <w:rFonts w:ascii="Arial Narrow" w:hAnsi="Arial Narrow"/>
          <w:szCs w:val="24"/>
        </w:rPr>
      </w:pPr>
      <w:r w:rsidRPr="00827616">
        <w:rPr>
          <w:rFonts w:ascii="Arial Narrow" w:hAnsi="Arial Narrow"/>
          <w:szCs w:val="24"/>
        </w:rPr>
        <w:t>Las subcuentas 114205-0401/0402 registraran los préstamos pactados a más de un plazo para bancos locales por línea de crédito aprobada. (12)</w:t>
      </w:r>
    </w:p>
    <w:p w14:paraId="7CE93E1C" w14:textId="77777777" w:rsidR="00426F1D" w:rsidRDefault="00426F1D" w:rsidP="00273F8F">
      <w:pPr>
        <w:jc w:val="both"/>
        <w:rPr>
          <w:rFonts w:ascii="Arial Narrow" w:hAnsi="Arial Narrow"/>
          <w:szCs w:val="24"/>
        </w:rPr>
      </w:pPr>
    </w:p>
    <w:p w14:paraId="17C90DF4" w14:textId="77777777" w:rsidR="00273F8F" w:rsidRPr="00303956" w:rsidRDefault="00273F8F" w:rsidP="00273F8F">
      <w:pPr>
        <w:jc w:val="both"/>
        <w:rPr>
          <w:rFonts w:ascii="Arial Narrow" w:hAnsi="Arial Narrow"/>
          <w:szCs w:val="24"/>
        </w:rPr>
      </w:pPr>
      <w:r w:rsidRPr="00303956">
        <w:rPr>
          <w:rFonts w:ascii="Arial Narrow" w:hAnsi="Arial Narrow"/>
          <w:szCs w:val="24"/>
        </w:rPr>
        <w:t>En el caso de préstamos con la modalidad de línea de crédito, todos los desembolsos deberán tener la misma referencia.</w:t>
      </w:r>
    </w:p>
    <w:p w14:paraId="17C90DF5" w14:textId="77777777" w:rsidR="00273F8F" w:rsidRPr="00303956" w:rsidRDefault="00273F8F" w:rsidP="00273F8F">
      <w:pPr>
        <w:jc w:val="both"/>
        <w:rPr>
          <w:rFonts w:ascii="Arial Narrow" w:hAnsi="Arial Narrow"/>
          <w:szCs w:val="24"/>
        </w:rPr>
      </w:pPr>
    </w:p>
    <w:p w14:paraId="17C90DF6" w14:textId="77777777" w:rsidR="00273F8F" w:rsidRDefault="00273F8F" w:rsidP="00273F8F">
      <w:pPr>
        <w:pStyle w:val="Textoindependiente"/>
        <w:rPr>
          <w:rFonts w:ascii="Arial Narrow" w:hAnsi="Arial Narrow"/>
          <w:szCs w:val="24"/>
        </w:rPr>
      </w:pPr>
      <w:r w:rsidRPr="00303956">
        <w:rPr>
          <w:rFonts w:ascii="Arial Narrow" w:hAnsi="Arial Narrow"/>
          <w:szCs w:val="24"/>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originales pactadas.</w:t>
      </w:r>
      <w:r w:rsidR="00B86EF0" w:rsidRPr="00303956">
        <w:rPr>
          <w:rFonts w:ascii="Arial Narrow" w:hAnsi="Arial Narrow"/>
          <w:szCs w:val="24"/>
        </w:rPr>
        <w:t xml:space="preserve"> </w:t>
      </w:r>
      <w:r w:rsidRPr="00303956">
        <w:rPr>
          <w:rFonts w:ascii="Arial Narrow" w:hAnsi="Arial Narrow"/>
          <w:szCs w:val="24"/>
        </w:rPr>
        <w:t>(9)</w:t>
      </w:r>
    </w:p>
    <w:p w14:paraId="0728469C" w14:textId="4ACDEF10" w:rsidR="00B17B06" w:rsidRDefault="00B17B06" w:rsidP="00273F8F">
      <w:pPr>
        <w:pStyle w:val="Textoindependiente"/>
        <w:rPr>
          <w:rFonts w:ascii="Arial Narrow" w:hAnsi="Arial Narrow"/>
          <w:szCs w:val="24"/>
        </w:rPr>
      </w:pPr>
    </w:p>
    <w:p w14:paraId="17C90DF8" w14:textId="77777777" w:rsidR="00273F8F" w:rsidRPr="00303956" w:rsidRDefault="00273F8F" w:rsidP="00273F8F">
      <w:pPr>
        <w:jc w:val="both"/>
        <w:rPr>
          <w:rFonts w:ascii="Arial Narrow" w:hAnsi="Arial Narrow"/>
          <w:szCs w:val="24"/>
        </w:rPr>
      </w:pPr>
      <w:r w:rsidRPr="00303956">
        <w:rPr>
          <w:rFonts w:ascii="Arial Narrow" w:hAnsi="Arial Narrow"/>
          <w:szCs w:val="24"/>
        </w:rPr>
        <w:t>Los sujetos a incluir en cada rubro se deben tomar del romano IV Componentes de los Principales Rubros.</w:t>
      </w:r>
    </w:p>
    <w:p w14:paraId="17C90DF9" w14:textId="77777777" w:rsidR="00273F8F" w:rsidRPr="00303956" w:rsidRDefault="00273F8F" w:rsidP="00273F8F">
      <w:pPr>
        <w:jc w:val="both"/>
        <w:rPr>
          <w:rFonts w:ascii="Arial Narrow" w:hAnsi="Arial Narrow"/>
          <w:b/>
          <w:szCs w:val="24"/>
        </w:rPr>
      </w:pPr>
    </w:p>
    <w:p w14:paraId="17C90DFA" w14:textId="77777777" w:rsidR="00273F8F" w:rsidRPr="00303956" w:rsidRDefault="009E350A" w:rsidP="00273F8F">
      <w:pPr>
        <w:jc w:val="both"/>
        <w:rPr>
          <w:rFonts w:ascii="Arial Narrow" w:hAnsi="Arial Narrow"/>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NCB-005</w:t>
      </w:r>
      <w:r w:rsidR="00273F8F" w:rsidRPr="00303956">
        <w:rPr>
          <w:rFonts w:ascii="Arial Narrow" w:hAnsi="Arial Narrow"/>
          <w:b/>
          <w:szCs w:val="24"/>
        </w:rPr>
        <w:tab/>
        <w:t>NCB-006</w:t>
      </w:r>
    </w:p>
    <w:p w14:paraId="17C90DFB" w14:textId="77777777" w:rsidR="00273F8F" w:rsidRPr="00303956" w:rsidRDefault="00273F8F" w:rsidP="00273F8F">
      <w:pPr>
        <w:jc w:val="both"/>
        <w:rPr>
          <w:rFonts w:ascii="Arial Narrow" w:hAnsi="Arial Narrow"/>
          <w:b/>
          <w:szCs w:val="24"/>
        </w:rPr>
      </w:pPr>
    </w:p>
    <w:p w14:paraId="17C90DFC" w14:textId="674F127A"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DFD" w14:textId="77777777" w:rsidR="00273F8F" w:rsidRPr="00303956" w:rsidRDefault="00273F8F" w:rsidP="00273F8F">
      <w:pPr>
        <w:jc w:val="both"/>
        <w:rPr>
          <w:rFonts w:ascii="Arial Narrow" w:hAnsi="Arial Narrow"/>
          <w:szCs w:val="24"/>
        </w:rPr>
      </w:pPr>
      <w:r w:rsidRPr="00303956">
        <w:rPr>
          <w:rFonts w:ascii="Arial Narrow" w:hAnsi="Arial Narrow"/>
          <w:szCs w:val="24"/>
        </w:rPr>
        <w:t>1148-02/08</w:t>
      </w:r>
      <w:r w:rsidRPr="00303956">
        <w:rPr>
          <w:rFonts w:ascii="Arial Narrow" w:hAnsi="Arial Narrow"/>
          <w:szCs w:val="24"/>
        </w:rPr>
        <w:tab/>
      </w:r>
      <w:r w:rsidRPr="00303956">
        <w:rPr>
          <w:rFonts w:ascii="Arial Narrow" w:hAnsi="Arial Narrow"/>
          <w:szCs w:val="24"/>
        </w:rPr>
        <w:tab/>
        <w:t>Préstamos Vencidos</w:t>
      </w:r>
    </w:p>
    <w:p w14:paraId="17C90DFE" w14:textId="77777777" w:rsidR="00273F8F" w:rsidRPr="00303956" w:rsidRDefault="00273F8F" w:rsidP="00273F8F">
      <w:pPr>
        <w:jc w:val="both"/>
        <w:rPr>
          <w:rFonts w:ascii="Arial Narrow" w:hAnsi="Arial Narrow"/>
          <w:szCs w:val="24"/>
        </w:rPr>
      </w:pPr>
    </w:p>
    <w:p w14:paraId="17C90DFF" w14:textId="77777777" w:rsidR="00273F8F" w:rsidRPr="00303956" w:rsidRDefault="00273F8F" w:rsidP="00273F8F">
      <w:pPr>
        <w:jc w:val="both"/>
        <w:rPr>
          <w:rFonts w:ascii="Arial Narrow" w:hAnsi="Arial Narrow"/>
          <w:szCs w:val="24"/>
        </w:rPr>
      </w:pPr>
      <w:r w:rsidRPr="00303956">
        <w:rPr>
          <w:rFonts w:ascii="Arial Narrow" w:hAnsi="Arial Narrow"/>
          <w:szCs w:val="24"/>
        </w:rPr>
        <w:t>Estas cuentas deben representar los saldos de capital, intereses y comisiones con mora superior a los 90 días calendario.</w:t>
      </w:r>
    </w:p>
    <w:p w14:paraId="17C90E00" w14:textId="77777777" w:rsidR="00273F8F" w:rsidRPr="00303956" w:rsidRDefault="00273F8F" w:rsidP="00273F8F">
      <w:pPr>
        <w:jc w:val="both"/>
        <w:rPr>
          <w:rFonts w:ascii="Arial Narrow" w:hAnsi="Arial Narrow"/>
          <w:szCs w:val="24"/>
        </w:rPr>
      </w:pPr>
    </w:p>
    <w:p w14:paraId="17C90E01"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NCB-005</w:t>
      </w:r>
    </w:p>
    <w:p w14:paraId="17C90E02" w14:textId="77777777" w:rsidR="009E350A" w:rsidRPr="00303956" w:rsidRDefault="009E350A" w:rsidP="009E350A">
      <w:pPr>
        <w:spacing w:after="120"/>
        <w:jc w:val="both"/>
        <w:rPr>
          <w:rFonts w:ascii="Arial Narrow" w:hAnsi="Arial Narrow"/>
          <w:b/>
          <w:szCs w:val="24"/>
        </w:rPr>
      </w:pPr>
    </w:p>
    <w:p w14:paraId="17C90E03" w14:textId="5E5FD29D"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04" w14:textId="77777777" w:rsidR="00273F8F" w:rsidRPr="00303956" w:rsidRDefault="00273F8F" w:rsidP="00273F8F">
      <w:pPr>
        <w:jc w:val="both"/>
        <w:rPr>
          <w:rFonts w:ascii="Arial Narrow" w:hAnsi="Arial Narrow"/>
          <w:szCs w:val="24"/>
        </w:rPr>
      </w:pPr>
      <w:r w:rsidRPr="00303956">
        <w:rPr>
          <w:rFonts w:ascii="Arial Narrow" w:hAnsi="Arial Narrow"/>
          <w:szCs w:val="24"/>
        </w:rPr>
        <w:t>114899</w:t>
      </w:r>
      <w:r w:rsidRPr="00303956">
        <w:rPr>
          <w:rFonts w:ascii="Arial Narrow" w:hAnsi="Arial Narrow"/>
          <w:szCs w:val="24"/>
        </w:rPr>
        <w:tab/>
      </w:r>
      <w:r w:rsidRPr="00303956">
        <w:rPr>
          <w:rFonts w:ascii="Arial Narrow" w:hAnsi="Arial Narrow"/>
          <w:szCs w:val="24"/>
        </w:rPr>
        <w:tab/>
        <w:t>Recuperaciones de Préstamos en Cobro Judicial</w:t>
      </w:r>
    </w:p>
    <w:p w14:paraId="17C90E05" w14:textId="77777777" w:rsidR="00273F8F" w:rsidRPr="00303956" w:rsidRDefault="00273F8F" w:rsidP="00273F8F">
      <w:pPr>
        <w:jc w:val="both"/>
        <w:rPr>
          <w:rFonts w:ascii="Arial Narrow" w:hAnsi="Arial Narrow"/>
          <w:szCs w:val="24"/>
        </w:rPr>
      </w:pPr>
    </w:p>
    <w:p w14:paraId="17C90E06"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importes de las recuperaciones de préstamos que se estén cobrando judicialmente.</w:t>
      </w:r>
    </w:p>
    <w:p w14:paraId="17C90E07" w14:textId="77777777" w:rsidR="00273F8F" w:rsidRPr="00303956" w:rsidRDefault="00273F8F" w:rsidP="00273F8F">
      <w:pPr>
        <w:jc w:val="both"/>
        <w:rPr>
          <w:rFonts w:ascii="Arial Narrow" w:hAnsi="Arial Narrow"/>
          <w:szCs w:val="24"/>
        </w:rPr>
      </w:pPr>
    </w:p>
    <w:p w14:paraId="17C90E08" w14:textId="77777777" w:rsidR="00273F8F" w:rsidRPr="00303956" w:rsidRDefault="00273F8F" w:rsidP="00273F8F">
      <w:pPr>
        <w:jc w:val="both"/>
        <w:rPr>
          <w:rFonts w:ascii="Arial Narrow" w:hAnsi="Arial Narrow"/>
          <w:szCs w:val="24"/>
        </w:rPr>
      </w:pPr>
      <w:r w:rsidRPr="00303956">
        <w:rPr>
          <w:rFonts w:ascii="Arial Narrow" w:hAnsi="Arial Narrow"/>
          <w:szCs w:val="24"/>
        </w:rPr>
        <w:t>Su saldo será acreedor, por tanto se presentará restando de la cartera vencida.</w:t>
      </w:r>
    </w:p>
    <w:p w14:paraId="17C90E09" w14:textId="77777777" w:rsidR="00273F8F" w:rsidRPr="00303956" w:rsidRDefault="00273F8F" w:rsidP="00273F8F">
      <w:pPr>
        <w:jc w:val="both"/>
        <w:rPr>
          <w:rFonts w:ascii="Arial Narrow" w:hAnsi="Arial Narrow"/>
          <w:szCs w:val="24"/>
        </w:rPr>
      </w:pPr>
    </w:p>
    <w:p w14:paraId="17C90E0A" w14:textId="77777777" w:rsidR="00273F8F" w:rsidRPr="00303956" w:rsidRDefault="002671A2"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NCB-005</w:t>
      </w:r>
    </w:p>
    <w:p w14:paraId="17C90E0B" w14:textId="77777777" w:rsidR="00273F8F" w:rsidRPr="00303956" w:rsidRDefault="00273F8F" w:rsidP="00273F8F">
      <w:pPr>
        <w:jc w:val="both"/>
        <w:rPr>
          <w:rFonts w:ascii="Arial Narrow" w:hAnsi="Arial Narrow"/>
          <w:b/>
          <w:szCs w:val="24"/>
        </w:rPr>
      </w:pPr>
    </w:p>
    <w:p w14:paraId="17C90E0C" w14:textId="05791143"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0D" w14:textId="77777777" w:rsidR="00273F8F" w:rsidRPr="00303956" w:rsidRDefault="00273F8F" w:rsidP="00B86EF0">
      <w:pPr>
        <w:numPr>
          <w:ilvl w:val="0"/>
          <w:numId w:val="2"/>
        </w:numPr>
        <w:jc w:val="both"/>
        <w:rPr>
          <w:rFonts w:ascii="Arial Narrow" w:hAnsi="Arial Narrow"/>
          <w:szCs w:val="24"/>
        </w:rPr>
      </w:pPr>
      <w:r w:rsidRPr="00303956">
        <w:rPr>
          <w:rFonts w:ascii="Arial Narrow" w:hAnsi="Arial Narrow"/>
          <w:szCs w:val="24"/>
        </w:rPr>
        <w:t>Provisión para incobrabilidad de préstamos</w:t>
      </w:r>
    </w:p>
    <w:p w14:paraId="17C90E0E" w14:textId="77777777" w:rsidR="00273F8F" w:rsidRPr="00303956" w:rsidRDefault="00273F8F" w:rsidP="00273F8F">
      <w:pPr>
        <w:jc w:val="both"/>
        <w:rPr>
          <w:rFonts w:ascii="Arial Narrow" w:hAnsi="Arial Narrow"/>
          <w:szCs w:val="24"/>
        </w:rPr>
      </w:pPr>
      <w:r w:rsidRPr="00303956">
        <w:rPr>
          <w:rFonts w:ascii="Arial Narrow" w:hAnsi="Arial Narrow"/>
          <w:szCs w:val="24"/>
        </w:rPr>
        <w:t>114901</w:t>
      </w:r>
      <w:r w:rsidRPr="00303956">
        <w:rPr>
          <w:rFonts w:ascii="Arial Narrow" w:hAnsi="Arial Narrow"/>
          <w:szCs w:val="24"/>
        </w:rPr>
        <w:tab/>
      </w:r>
      <w:r w:rsidRPr="00303956">
        <w:rPr>
          <w:rFonts w:ascii="Arial Narrow" w:hAnsi="Arial Narrow"/>
          <w:szCs w:val="24"/>
        </w:rPr>
        <w:tab/>
      </w:r>
      <w:r w:rsidR="009E350A" w:rsidRPr="00303956">
        <w:rPr>
          <w:rFonts w:ascii="Arial Narrow" w:hAnsi="Arial Narrow"/>
          <w:szCs w:val="24"/>
        </w:rPr>
        <w:tab/>
      </w:r>
      <w:r w:rsidRPr="00303956">
        <w:rPr>
          <w:rFonts w:ascii="Arial Narrow" w:hAnsi="Arial Narrow"/>
          <w:szCs w:val="24"/>
        </w:rPr>
        <w:t>Provisión para incobrabilidad de préstamos</w:t>
      </w:r>
    </w:p>
    <w:p w14:paraId="17C90E0F" w14:textId="77777777" w:rsidR="00273F8F" w:rsidRPr="00303956" w:rsidRDefault="00273F8F" w:rsidP="009E350A">
      <w:pPr>
        <w:jc w:val="both"/>
        <w:rPr>
          <w:rFonts w:ascii="Arial Narrow" w:hAnsi="Arial Narrow"/>
          <w:szCs w:val="24"/>
        </w:rPr>
      </w:pPr>
    </w:p>
    <w:p w14:paraId="17C90E10" w14:textId="77777777" w:rsidR="00273F8F" w:rsidRPr="00303956" w:rsidRDefault="00273F8F" w:rsidP="009E350A">
      <w:pPr>
        <w:pStyle w:val="Textoindependiente2"/>
        <w:spacing w:after="0" w:line="240" w:lineRule="auto"/>
        <w:jc w:val="both"/>
        <w:rPr>
          <w:rFonts w:ascii="Arial Narrow" w:hAnsi="Arial Narrow"/>
          <w:szCs w:val="24"/>
        </w:rPr>
      </w:pPr>
      <w:r w:rsidRPr="00303956">
        <w:rPr>
          <w:rFonts w:ascii="Arial Narrow" w:hAnsi="Arial Narrow"/>
          <w:szCs w:val="24"/>
        </w:rPr>
        <w:t>Las cuentas de este rubro deben representar las provisiones por riesgos específicos, calculada con base a las Normas para Constituir las Provisiones por Activos de Riesgo. Las provisiones que representan riesgos específicamente identificados, son: “Por categoría de riesgo”, “Restringidas”, “Por riesgo de manejo de la cartera”, “Por excesos de créditos relacionados”, “genéricas”, “por riesgo de calificación de deudores”, “especiales” y las “Provisiones voluntarias”, estas últimas cuando se identifique el riesgo que dio origen a la provisión. (5) (7)</w:t>
      </w:r>
    </w:p>
    <w:p w14:paraId="17C90E11" w14:textId="77777777" w:rsidR="00273F8F" w:rsidRPr="00303956" w:rsidRDefault="00273F8F" w:rsidP="009E350A">
      <w:pPr>
        <w:jc w:val="both"/>
        <w:rPr>
          <w:rFonts w:ascii="Arial Narrow" w:hAnsi="Arial Narrow"/>
          <w:b/>
          <w:szCs w:val="24"/>
        </w:rPr>
      </w:pPr>
    </w:p>
    <w:p w14:paraId="17C90E12" w14:textId="77777777" w:rsidR="00273F8F" w:rsidRPr="00303956" w:rsidRDefault="00273F8F" w:rsidP="009E350A">
      <w:pPr>
        <w:jc w:val="both"/>
        <w:rPr>
          <w:rFonts w:ascii="Arial Narrow" w:hAnsi="Arial Narrow"/>
          <w:b/>
          <w:szCs w:val="24"/>
        </w:rPr>
      </w:pPr>
      <w:r w:rsidRPr="00303956">
        <w:rPr>
          <w:rFonts w:ascii="Arial Narrow" w:hAnsi="Arial Narrow"/>
          <w:b/>
          <w:szCs w:val="24"/>
        </w:rPr>
        <w:t xml:space="preserve">Aplicaciones contables genéricas </w:t>
      </w:r>
      <w:r w:rsidR="00E8528D" w:rsidRPr="00303956">
        <w:rPr>
          <w:rFonts w:ascii="Arial Narrow" w:hAnsi="Arial Narrow"/>
          <w:szCs w:val="24"/>
        </w:rPr>
        <w:t>(1)</w:t>
      </w:r>
    </w:p>
    <w:p w14:paraId="17C90E13" w14:textId="77777777" w:rsidR="00273F8F" w:rsidRPr="00303956" w:rsidRDefault="00273F8F" w:rsidP="009E350A">
      <w:pPr>
        <w:pStyle w:val="Textoindependiente2"/>
        <w:spacing w:line="240" w:lineRule="auto"/>
        <w:jc w:val="both"/>
        <w:rPr>
          <w:rFonts w:ascii="Arial Narrow" w:hAnsi="Arial Narrow"/>
          <w:szCs w:val="24"/>
        </w:rPr>
      </w:pPr>
      <w:r w:rsidRPr="00303956">
        <w:rPr>
          <w:rFonts w:ascii="Arial Narrow" w:hAnsi="Arial Narrow"/>
          <w:szCs w:val="24"/>
        </w:rPr>
        <w:t>La contabilización de los incrementos y liberación de las diferentes reservas de saneamiento, se hará del modo siguiente:</w:t>
      </w:r>
    </w:p>
    <w:p w14:paraId="17C90E14" w14:textId="77777777" w:rsidR="00BF5034" w:rsidRPr="00303956" w:rsidRDefault="00273F8F" w:rsidP="000B3E55">
      <w:pPr>
        <w:numPr>
          <w:ilvl w:val="0"/>
          <w:numId w:val="47"/>
        </w:numPr>
        <w:ind w:left="425" w:hanging="425"/>
        <w:jc w:val="both"/>
        <w:rPr>
          <w:rFonts w:ascii="Arial Narrow" w:hAnsi="Arial Narrow"/>
          <w:szCs w:val="24"/>
        </w:rPr>
      </w:pPr>
      <w:r w:rsidRPr="00303956">
        <w:rPr>
          <w:rFonts w:ascii="Arial Narrow" w:hAnsi="Arial Narrow"/>
          <w:szCs w:val="24"/>
        </w:rPr>
        <w:t>Los incrementos causarán un aumento en la cuenta de gastos correspondiente y un crédito en la cuenta complementaria de activos que registre las reservas del caso;</w:t>
      </w:r>
      <w:r w:rsidR="00B86EF0" w:rsidRPr="00303956">
        <w:rPr>
          <w:rFonts w:ascii="Arial Narrow" w:hAnsi="Arial Narrow"/>
          <w:szCs w:val="24"/>
        </w:rPr>
        <w:t xml:space="preserve"> </w:t>
      </w:r>
      <w:r w:rsidRPr="00303956">
        <w:rPr>
          <w:rFonts w:ascii="Arial Narrow" w:hAnsi="Arial Narrow"/>
          <w:szCs w:val="24"/>
        </w:rPr>
        <w:t>y</w:t>
      </w:r>
    </w:p>
    <w:p w14:paraId="17C90E15" w14:textId="77777777" w:rsidR="00BF5034" w:rsidRPr="00303956" w:rsidRDefault="00273F8F" w:rsidP="000B3E55">
      <w:pPr>
        <w:numPr>
          <w:ilvl w:val="0"/>
          <w:numId w:val="47"/>
        </w:numPr>
        <w:ind w:left="425" w:hanging="425"/>
        <w:jc w:val="both"/>
        <w:rPr>
          <w:rFonts w:ascii="Arial Narrow" w:hAnsi="Arial Narrow"/>
          <w:szCs w:val="24"/>
        </w:rPr>
      </w:pPr>
      <w:r w:rsidRPr="00303956">
        <w:rPr>
          <w:rFonts w:ascii="Arial Narrow" w:hAnsi="Arial Narrow"/>
          <w:szCs w:val="24"/>
        </w:rPr>
        <w:t>Las disminuciones causarán un débito en la cuenta complementaria y un crédito en la cuenta ingresos destinada al registro de las liberaciones de reservas.</w:t>
      </w:r>
    </w:p>
    <w:p w14:paraId="17C90E16" w14:textId="77777777" w:rsidR="00273F8F" w:rsidRPr="00303956" w:rsidRDefault="00273F8F" w:rsidP="009E350A">
      <w:pPr>
        <w:jc w:val="both"/>
        <w:rPr>
          <w:rFonts w:ascii="Arial Narrow" w:hAnsi="Arial Narrow"/>
          <w:szCs w:val="24"/>
        </w:rPr>
      </w:pPr>
    </w:p>
    <w:p w14:paraId="17C90E17" w14:textId="77777777" w:rsidR="00273F8F" w:rsidRPr="00303956" w:rsidRDefault="00273F8F" w:rsidP="009E350A">
      <w:pPr>
        <w:jc w:val="both"/>
        <w:rPr>
          <w:rFonts w:ascii="Arial Narrow" w:hAnsi="Arial Narrow"/>
          <w:b/>
          <w:szCs w:val="24"/>
        </w:rPr>
      </w:pPr>
      <w:r w:rsidRPr="00303956">
        <w:rPr>
          <w:rFonts w:ascii="Arial Narrow" w:hAnsi="Arial Narrow"/>
          <w:b/>
          <w:szCs w:val="24"/>
        </w:rPr>
        <w:t>Aplicaciones contables a las reservas de deudores</w:t>
      </w:r>
    </w:p>
    <w:p w14:paraId="17C90E18" w14:textId="77777777" w:rsidR="00273F8F" w:rsidRPr="00303956" w:rsidRDefault="00273F8F" w:rsidP="009E350A">
      <w:pPr>
        <w:pStyle w:val="Textoindependiente2"/>
        <w:spacing w:after="0" w:line="240" w:lineRule="auto"/>
        <w:jc w:val="both"/>
        <w:rPr>
          <w:rFonts w:ascii="Arial Narrow" w:hAnsi="Arial Narrow"/>
          <w:szCs w:val="24"/>
        </w:rPr>
      </w:pPr>
      <w:r w:rsidRPr="00303956">
        <w:rPr>
          <w:rFonts w:ascii="Arial Narrow" w:hAnsi="Arial Narrow"/>
          <w:szCs w:val="24"/>
        </w:rPr>
        <w:t>Las reservas por calificación de deudores (Empresa privada, vivienda y consumo) se deben constituir para cubrir riesgos derivados de características de cada deudor.</w:t>
      </w:r>
    </w:p>
    <w:p w14:paraId="17C90E19" w14:textId="77777777" w:rsidR="00273F8F" w:rsidRPr="00303956" w:rsidRDefault="00273F8F" w:rsidP="009E350A">
      <w:pPr>
        <w:jc w:val="both"/>
        <w:rPr>
          <w:rFonts w:ascii="Arial Narrow" w:hAnsi="Arial Narrow"/>
          <w:szCs w:val="24"/>
        </w:rPr>
      </w:pPr>
    </w:p>
    <w:p w14:paraId="17C90E1A" w14:textId="77777777" w:rsidR="00273F8F" w:rsidRPr="00303956" w:rsidRDefault="00273F8F" w:rsidP="009E350A">
      <w:pPr>
        <w:jc w:val="both"/>
        <w:rPr>
          <w:rFonts w:ascii="Arial Narrow" w:hAnsi="Arial Narrow"/>
          <w:szCs w:val="24"/>
        </w:rPr>
      </w:pPr>
      <w:r w:rsidRPr="00303956">
        <w:rPr>
          <w:rFonts w:ascii="Arial Narrow" w:hAnsi="Arial Narrow"/>
          <w:szCs w:val="24"/>
        </w:rPr>
        <w:t>Los incrementos de estas reservas pueden ocurrir por aumento del riesgo, por recalificarse al deudor en una categoría de mayor riesgo o por correcciones determinadas por la Superintendencia, los auditores externos o los auditores internos.</w:t>
      </w:r>
    </w:p>
    <w:p w14:paraId="17C90E1B" w14:textId="77777777" w:rsidR="00273F8F" w:rsidRPr="00303956" w:rsidRDefault="00273F8F" w:rsidP="009E350A">
      <w:pPr>
        <w:jc w:val="both"/>
        <w:rPr>
          <w:rFonts w:ascii="Arial Narrow" w:hAnsi="Arial Narrow"/>
          <w:szCs w:val="24"/>
        </w:rPr>
      </w:pPr>
    </w:p>
    <w:p w14:paraId="17C90E1C" w14:textId="77777777" w:rsidR="00273F8F" w:rsidRPr="00303956" w:rsidRDefault="00273F8F" w:rsidP="009E350A">
      <w:pPr>
        <w:jc w:val="both"/>
        <w:rPr>
          <w:rFonts w:ascii="Arial Narrow" w:hAnsi="Arial Narrow"/>
          <w:szCs w:val="24"/>
        </w:rPr>
      </w:pPr>
      <w:r w:rsidRPr="00303956">
        <w:rPr>
          <w:rFonts w:ascii="Arial Narrow" w:hAnsi="Arial Narrow"/>
          <w:szCs w:val="24"/>
        </w:rPr>
        <w:t>Las disminuciones de estas reservas pueden ocurrir por modificación de la calificación del deudor, disminución del riesgo o por cobertura de la garantía.</w:t>
      </w:r>
    </w:p>
    <w:p w14:paraId="17C90E1D" w14:textId="77777777" w:rsidR="00273F8F" w:rsidRPr="00303956" w:rsidRDefault="00273F8F" w:rsidP="009E350A">
      <w:pPr>
        <w:jc w:val="both"/>
        <w:rPr>
          <w:rFonts w:ascii="Arial Narrow" w:hAnsi="Arial Narrow"/>
          <w:szCs w:val="24"/>
        </w:rPr>
      </w:pPr>
    </w:p>
    <w:p w14:paraId="17C90E1E" w14:textId="77777777" w:rsidR="00273F8F" w:rsidRPr="00303956" w:rsidRDefault="00273F8F" w:rsidP="009E350A">
      <w:pPr>
        <w:jc w:val="both"/>
        <w:rPr>
          <w:rFonts w:ascii="Arial Narrow" w:hAnsi="Arial Narrow"/>
          <w:szCs w:val="24"/>
        </w:rPr>
      </w:pPr>
      <w:r w:rsidRPr="00303956">
        <w:rPr>
          <w:rFonts w:ascii="Arial Narrow" w:hAnsi="Arial Narrow"/>
          <w:szCs w:val="24"/>
        </w:rPr>
        <w:t>Estas reservas podrán sufrir decrementos cuando se retiren saldos de préstamos del activo, según las políticas de cada banco o por normas emitidas por la Superintendencia del Sistema Financiero.</w:t>
      </w:r>
    </w:p>
    <w:p w14:paraId="17C90E1F" w14:textId="77777777" w:rsidR="00273F8F" w:rsidRPr="00303956" w:rsidRDefault="00273F8F" w:rsidP="009E350A">
      <w:pPr>
        <w:pStyle w:val="Textoindependiente2"/>
        <w:spacing w:after="0" w:line="240" w:lineRule="auto"/>
        <w:jc w:val="both"/>
        <w:rPr>
          <w:rFonts w:ascii="Arial Narrow" w:hAnsi="Arial Narrow"/>
          <w:szCs w:val="24"/>
        </w:rPr>
      </w:pPr>
    </w:p>
    <w:p w14:paraId="17C90E20" w14:textId="77777777" w:rsidR="00273F8F" w:rsidRPr="00303956" w:rsidRDefault="00273F8F" w:rsidP="009E350A">
      <w:pPr>
        <w:pStyle w:val="Textoindependiente2"/>
        <w:spacing w:after="0" w:line="240" w:lineRule="auto"/>
        <w:jc w:val="both"/>
        <w:rPr>
          <w:rFonts w:ascii="Arial Narrow" w:hAnsi="Arial Narrow"/>
          <w:szCs w:val="24"/>
        </w:rPr>
      </w:pPr>
      <w:r w:rsidRPr="00303956">
        <w:rPr>
          <w:rFonts w:ascii="Arial Narrow" w:hAnsi="Arial Narrow"/>
          <w:szCs w:val="24"/>
        </w:rPr>
        <w:t xml:space="preserve">Los débitos a la reserva por castigos de activos se harán hasta por el valor reservado de cada préstamo, si el valor castigado es superior a la reserva constituida se aplicará a la cuenta de gastos que registra los castigos de activos de intermediación. </w:t>
      </w:r>
    </w:p>
    <w:p w14:paraId="17C90E21" w14:textId="77777777" w:rsidR="00273F8F" w:rsidRPr="00303956" w:rsidRDefault="00273F8F" w:rsidP="009E350A">
      <w:pPr>
        <w:jc w:val="both"/>
        <w:rPr>
          <w:rFonts w:ascii="Arial Narrow" w:hAnsi="Arial Narrow"/>
          <w:szCs w:val="24"/>
        </w:rPr>
      </w:pPr>
    </w:p>
    <w:p w14:paraId="17C90E22" w14:textId="77777777" w:rsidR="00273F8F" w:rsidRPr="00303956" w:rsidRDefault="00273F8F" w:rsidP="009E350A">
      <w:pPr>
        <w:jc w:val="both"/>
        <w:rPr>
          <w:rFonts w:ascii="Arial Narrow" w:hAnsi="Arial Narrow"/>
          <w:b/>
          <w:szCs w:val="24"/>
        </w:rPr>
      </w:pPr>
      <w:r w:rsidRPr="00303956">
        <w:rPr>
          <w:rFonts w:ascii="Arial Narrow" w:hAnsi="Arial Narrow"/>
          <w:b/>
          <w:szCs w:val="24"/>
        </w:rPr>
        <w:t>Aplicaciones contables a las reservas voluntarias</w:t>
      </w:r>
    </w:p>
    <w:p w14:paraId="17C90E23" w14:textId="77777777" w:rsidR="00273F8F" w:rsidRPr="00303956" w:rsidRDefault="00273F8F" w:rsidP="009E350A">
      <w:pPr>
        <w:pStyle w:val="Textoindependiente2"/>
        <w:widowControl w:val="0"/>
        <w:spacing w:after="0" w:line="240" w:lineRule="auto"/>
        <w:jc w:val="both"/>
        <w:rPr>
          <w:rFonts w:ascii="Arial Narrow" w:hAnsi="Arial Narrow"/>
          <w:szCs w:val="24"/>
        </w:rPr>
      </w:pPr>
      <w:r w:rsidRPr="00303956">
        <w:rPr>
          <w:rFonts w:ascii="Arial Narrow" w:hAnsi="Arial Narrow"/>
          <w:szCs w:val="24"/>
        </w:rPr>
        <w:t xml:space="preserve">Las reservas de saneamiento voluntarias se aumentarán o disminuirán </w:t>
      </w:r>
      <w:r w:rsidR="009E350A" w:rsidRPr="00303956">
        <w:rPr>
          <w:rFonts w:ascii="Arial Narrow" w:hAnsi="Arial Narrow"/>
          <w:szCs w:val="24"/>
        </w:rPr>
        <w:t>cuándo</w:t>
      </w:r>
      <w:r w:rsidRPr="00303956">
        <w:rPr>
          <w:rFonts w:ascii="Arial Narrow" w:hAnsi="Arial Narrow"/>
          <w:szCs w:val="24"/>
        </w:rPr>
        <w:t xml:space="preserve"> y por los m</w:t>
      </w:r>
      <w:r w:rsidR="009E350A" w:rsidRPr="00303956">
        <w:rPr>
          <w:rFonts w:ascii="Arial Narrow" w:hAnsi="Arial Narrow"/>
          <w:szCs w:val="24"/>
        </w:rPr>
        <w:t>ontos que determine cada banco.</w:t>
      </w:r>
    </w:p>
    <w:p w14:paraId="17C90E24" w14:textId="77777777" w:rsidR="009E350A" w:rsidRPr="00303956" w:rsidRDefault="009E350A" w:rsidP="009E350A">
      <w:pPr>
        <w:pStyle w:val="Textoindependiente2"/>
        <w:widowControl w:val="0"/>
        <w:spacing w:after="0" w:line="240" w:lineRule="auto"/>
        <w:jc w:val="both"/>
        <w:rPr>
          <w:rFonts w:ascii="Arial Narrow" w:hAnsi="Arial Narrow"/>
          <w:szCs w:val="24"/>
        </w:rPr>
      </w:pPr>
    </w:p>
    <w:p w14:paraId="17C90E25" w14:textId="77777777" w:rsidR="00273F8F" w:rsidRPr="00303956" w:rsidRDefault="00273F8F" w:rsidP="009E350A">
      <w:pPr>
        <w:jc w:val="both"/>
        <w:rPr>
          <w:rFonts w:ascii="Arial Narrow" w:hAnsi="Arial Narrow"/>
          <w:b/>
          <w:szCs w:val="24"/>
        </w:rPr>
      </w:pPr>
      <w:r w:rsidRPr="00303956">
        <w:rPr>
          <w:rFonts w:ascii="Arial Narrow" w:hAnsi="Arial Narrow"/>
          <w:b/>
          <w:szCs w:val="24"/>
        </w:rPr>
        <w:t>Aplicaciones contables a las reservas voluntarias restringidas</w:t>
      </w:r>
    </w:p>
    <w:p w14:paraId="17C90E26" w14:textId="77777777" w:rsidR="00273F8F" w:rsidRPr="00303956" w:rsidRDefault="00273F8F" w:rsidP="009E350A">
      <w:pPr>
        <w:pStyle w:val="Textoindependiente2"/>
        <w:widowControl w:val="0"/>
        <w:spacing w:after="0" w:line="240" w:lineRule="auto"/>
        <w:jc w:val="both"/>
        <w:rPr>
          <w:rFonts w:ascii="Arial Narrow" w:hAnsi="Arial Narrow"/>
          <w:szCs w:val="24"/>
        </w:rPr>
      </w:pPr>
      <w:r w:rsidRPr="00303956">
        <w:rPr>
          <w:rFonts w:ascii="Arial Narrow" w:hAnsi="Arial Narrow"/>
          <w:szCs w:val="24"/>
        </w:rPr>
        <w:t>Las reservas de saneamiento que se liberen por reclasificación de deudores atendiendo a la cobertura de garantías, se podrán disminuir solamente con autorización del Superintendente. (2)</w:t>
      </w:r>
    </w:p>
    <w:p w14:paraId="17C90E27" w14:textId="77777777" w:rsidR="00273F8F" w:rsidRPr="00303956" w:rsidRDefault="00273F8F" w:rsidP="002671A2">
      <w:pPr>
        <w:widowControl w:val="0"/>
        <w:jc w:val="both"/>
        <w:rPr>
          <w:rFonts w:ascii="Arial Narrow" w:hAnsi="Arial Narrow"/>
          <w:szCs w:val="24"/>
        </w:rPr>
      </w:pPr>
    </w:p>
    <w:p w14:paraId="17C90E28" w14:textId="77777777" w:rsidR="00273F8F" w:rsidRPr="00303956" w:rsidRDefault="00273F8F" w:rsidP="002671A2">
      <w:pPr>
        <w:widowControl w:val="0"/>
        <w:jc w:val="both"/>
        <w:rPr>
          <w:rFonts w:ascii="Arial Narrow" w:hAnsi="Arial Narrow"/>
          <w:b/>
          <w:szCs w:val="24"/>
        </w:rPr>
      </w:pPr>
      <w:r w:rsidRPr="00303956">
        <w:rPr>
          <w:rFonts w:ascii="Arial Narrow" w:hAnsi="Arial Narrow"/>
          <w:b/>
          <w:szCs w:val="24"/>
        </w:rPr>
        <w:t>Aplicaciones a las demás clases de reservas</w:t>
      </w:r>
    </w:p>
    <w:p w14:paraId="17C90E29" w14:textId="77777777" w:rsidR="00273F8F" w:rsidRPr="00303956" w:rsidRDefault="00273F8F" w:rsidP="002671A2">
      <w:pPr>
        <w:pStyle w:val="Textoindependiente2"/>
        <w:widowControl w:val="0"/>
        <w:spacing w:after="0" w:line="240" w:lineRule="auto"/>
        <w:jc w:val="both"/>
        <w:rPr>
          <w:rFonts w:ascii="Arial Narrow" w:hAnsi="Arial Narrow"/>
          <w:szCs w:val="24"/>
        </w:rPr>
      </w:pPr>
      <w:r w:rsidRPr="00303956">
        <w:rPr>
          <w:rFonts w:ascii="Arial Narrow" w:hAnsi="Arial Narrow"/>
          <w:szCs w:val="24"/>
        </w:rPr>
        <w:t>Las demás clases de reservas de saneamiento no descrita en la clasificación anterior, serán incrementadas o di</w:t>
      </w:r>
      <w:r w:rsidR="009E350A" w:rsidRPr="00303956">
        <w:rPr>
          <w:rFonts w:ascii="Arial Narrow" w:hAnsi="Arial Narrow"/>
          <w:szCs w:val="24"/>
        </w:rPr>
        <w:t>s</w:t>
      </w:r>
      <w:r w:rsidRPr="00303956">
        <w:rPr>
          <w:rFonts w:ascii="Arial Narrow" w:hAnsi="Arial Narrow"/>
          <w:szCs w:val="24"/>
        </w:rPr>
        <w:t>minuidas, conforme a instrucciones particulares que emita la Superintendencia en cada caso.</w:t>
      </w:r>
    </w:p>
    <w:p w14:paraId="17C90E2A" w14:textId="77777777" w:rsidR="00273F8F" w:rsidRPr="00303956" w:rsidRDefault="00273F8F" w:rsidP="002671A2">
      <w:pPr>
        <w:pStyle w:val="Textoindependiente2"/>
        <w:widowControl w:val="0"/>
        <w:spacing w:after="0" w:line="240" w:lineRule="auto"/>
        <w:rPr>
          <w:rFonts w:ascii="Arial Narrow" w:hAnsi="Arial Narrow"/>
          <w:szCs w:val="24"/>
        </w:rPr>
      </w:pPr>
    </w:p>
    <w:p w14:paraId="17C90E2B" w14:textId="77777777" w:rsidR="00273F8F" w:rsidRPr="00303956" w:rsidRDefault="00273F8F" w:rsidP="009E350A">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szCs w:val="24"/>
        </w:rPr>
        <w:tab/>
      </w:r>
      <w:r w:rsidRPr="00303956">
        <w:rPr>
          <w:rFonts w:ascii="Arial Narrow" w:hAnsi="Arial Narrow"/>
          <w:b/>
          <w:szCs w:val="24"/>
        </w:rPr>
        <w:t>NCB-003</w:t>
      </w:r>
    </w:p>
    <w:p w14:paraId="17C90E2C" w14:textId="77777777" w:rsidR="00273F8F" w:rsidRPr="00303956" w:rsidRDefault="00273F8F" w:rsidP="009E350A">
      <w:pPr>
        <w:jc w:val="both"/>
        <w:rPr>
          <w:rFonts w:ascii="Arial Narrow" w:hAnsi="Arial Narrow"/>
          <w:b/>
          <w:szCs w:val="24"/>
        </w:rPr>
      </w:pPr>
    </w:p>
    <w:p w14:paraId="17C90E2D" w14:textId="78356EB6" w:rsidR="00273F8F" w:rsidRPr="00303956" w:rsidRDefault="00273F8F" w:rsidP="009E350A">
      <w:pPr>
        <w:widowControl w:val="0"/>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2E" w14:textId="77777777" w:rsidR="00273F8F" w:rsidRPr="00303956" w:rsidRDefault="00273F8F" w:rsidP="009E350A">
      <w:pPr>
        <w:jc w:val="both"/>
        <w:rPr>
          <w:rFonts w:ascii="Arial Narrow" w:hAnsi="Arial Narrow"/>
          <w:szCs w:val="24"/>
        </w:rPr>
      </w:pPr>
      <w:r w:rsidRPr="00303956">
        <w:rPr>
          <w:rFonts w:ascii="Arial Narrow" w:hAnsi="Arial Narrow"/>
          <w:szCs w:val="24"/>
        </w:rPr>
        <w:t>12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Otros Activos</w:t>
      </w:r>
    </w:p>
    <w:p w14:paraId="17C90E2F" w14:textId="77777777" w:rsidR="00273F8F" w:rsidRPr="00303956" w:rsidRDefault="00273F8F" w:rsidP="009E350A">
      <w:pPr>
        <w:numPr>
          <w:ilvl w:val="0"/>
          <w:numId w:val="3"/>
        </w:numPr>
        <w:jc w:val="both"/>
        <w:rPr>
          <w:rFonts w:ascii="Arial Narrow" w:hAnsi="Arial Narrow"/>
          <w:szCs w:val="24"/>
        </w:rPr>
      </w:pPr>
      <w:r w:rsidRPr="00303956">
        <w:rPr>
          <w:rFonts w:ascii="Arial Narrow" w:hAnsi="Arial Narrow"/>
          <w:szCs w:val="24"/>
        </w:rPr>
        <w:t>Saldos entre Compañías</w:t>
      </w:r>
    </w:p>
    <w:p w14:paraId="17C90E30" w14:textId="77777777" w:rsidR="00273F8F" w:rsidRPr="00303956" w:rsidRDefault="00273F8F" w:rsidP="009E350A">
      <w:pPr>
        <w:jc w:val="both"/>
        <w:rPr>
          <w:rFonts w:ascii="Arial Narrow" w:hAnsi="Arial Narrow"/>
          <w:szCs w:val="24"/>
        </w:rPr>
      </w:pPr>
    </w:p>
    <w:p w14:paraId="17C90E31" w14:textId="77777777" w:rsidR="00273F8F" w:rsidRPr="00303956" w:rsidRDefault="00273F8F" w:rsidP="009E350A">
      <w:pPr>
        <w:jc w:val="both"/>
        <w:rPr>
          <w:rFonts w:ascii="Arial Narrow" w:hAnsi="Arial Narrow"/>
          <w:szCs w:val="24"/>
        </w:rPr>
      </w:pPr>
      <w:r w:rsidRPr="00303956">
        <w:rPr>
          <w:rFonts w:ascii="Arial Narrow" w:hAnsi="Arial Narrow"/>
          <w:szCs w:val="24"/>
        </w:rPr>
        <w:t>Las cuentas de este rubro deben representar los saldos pendientes de liquidar entre las diferentes compañías vinculadas</w:t>
      </w:r>
      <w:r w:rsidR="00B86EF0" w:rsidRPr="00303956">
        <w:rPr>
          <w:rFonts w:ascii="Arial Narrow" w:hAnsi="Arial Narrow"/>
          <w:szCs w:val="24"/>
        </w:rPr>
        <w:t xml:space="preserve"> </w:t>
      </w:r>
      <w:r w:rsidRPr="00303956">
        <w:rPr>
          <w:rFonts w:ascii="Arial Narrow" w:hAnsi="Arial Narrow"/>
          <w:szCs w:val="24"/>
        </w:rPr>
        <w:t>con el banco, ya sean</w:t>
      </w:r>
      <w:r w:rsidR="00B86EF0" w:rsidRPr="00303956">
        <w:rPr>
          <w:rFonts w:ascii="Arial Narrow" w:hAnsi="Arial Narrow"/>
          <w:szCs w:val="24"/>
        </w:rPr>
        <w:t xml:space="preserve"> </w:t>
      </w:r>
      <w:r w:rsidRPr="00303956">
        <w:rPr>
          <w:rFonts w:ascii="Arial Narrow" w:hAnsi="Arial Narrow"/>
          <w:szCs w:val="24"/>
        </w:rPr>
        <w:t>agencias, subsidiarias, nacionales o extranjeras y bancos extranjeros; por su naturaleza transitoria los saldos con agencias</w:t>
      </w:r>
      <w:r w:rsidR="00B86EF0" w:rsidRPr="00303956">
        <w:rPr>
          <w:rFonts w:ascii="Arial Narrow" w:hAnsi="Arial Narrow"/>
          <w:szCs w:val="24"/>
        </w:rPr>
        <w:t xml:space="preserve"> </w:t>
      </w:r>
      <w:r w:rsidRPr="00303956">
        <w:rPr>
          <w:rFonts w:ascii="Arial Narrow" w:hAnsi="Arial Narrow"/>
          <w:szCs w:val="24"/>
        </w:rPr>
        <w:t>nacionales, al final de cada mes deberán ser igual a cero. (2)</w:t>
      </w:r>
    </w:p>
    <w:p w14:paraId="17C90E32" w14:textId="77777777" w:rsidR="00273F8F" w:rsidRPr="00303956" w:rsidRDefault="00273F8F" w:rsidP="009E350A">
      <w:pPr>
        <w:jc w:val="both"/>
        <w:rPr>
          <w:rFonts w:ascii="Arial Narrow" w:hAnsi="Arial Narrow"/>
          <w:b/>
          <w:szCs w:val="24"/>
        </w:rPr>
      </w:pPr>
    </w:p>
    <w:p w14:paraId="17C90E33" w14:textId="585F2903"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34" w14:textId="77777777" w:rsidR="00273F8F" w:rsidRPr="00303956" w:rsidRDefault="00273F8F" w:rsidP="009E350A">
      <w:pPr>
        <w:jc w:val="both"/>
        <w:rPr>
          <w:rFonts w:ascii="Arial Narrow" w:hAnsi="Arial Narrow"/>
          <w:szCs w:val="24"/>
        </w:rPr>
      </w:pPr>
      <w:r w:rsidRPr="00303956">
        <w:rPr>
          <w:rFonts w:ascii="Arial Narrow" w:hAnsi="Arial Narrow"/>
          <w:szCs w:val="24"/>
        </w:rPr>
        <w:t>1220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Otros Activos</w:t>
      </w:r>
    </w:p>
    <w:p w14:paraId="17C90E35" w14:textId="77777777" w:rsidR="00273F8F" w:rsidRPr="00303956" w:rsidRDefault="00273F8F" w:rsidP="009E350A">
      <w:pPr>
        <w:jc w:val="both"/>
        <w:rPr>
          <w:rFonts w:ascii="Arial Narrow" w:hAnsi="Arial Narrow"/>
          <w:szCs w:val="24"/>
        </w:rPr>
      </w:pPr>
      <w:r w:rsidRPr="00303956">
        <w:rPr>
          <w:rFonts w:ascii="Arial Narrow" w:hAnsi="Arial Narrow"/>
          <w:szCs w:val="24"/>
        </w:rPr>
        <w:t>122001/04</w:t>
      </w:r>
      <w:r w:rsidRPr="00303956">
        <w:rPr>
          <w:rFonts w:ascii="Arial Narrow" w:hAnsi="Arial Narrow"/>
          <w:szCs w:val="24"/>
        </w:rPr>
        <w:tab/>
      </w:r>
      <w:r w:rsidRPr="00303956">
        <w:rPr>
          <w:rFonts w:ascii="Arial Narrow" w:hAnsi="Arial Narrow"/>
          <w:szCs w:val="24"/>
        </w:rPr>
        <w:tab/>
        <w:t>Bienes Recibidos en Pago o Adjudicados</w:t>
      </w:r>
    </w:p>
    <w:p w14:paraId="17C90E36" w14:textId="77777777" w:rsidR="00273F8F" w:rsidRPr="00303956" w:rsidRDefault="00273F8F" w:rsidP="009E350A">
      <w:pPr>
        <w:jc w:val="both"/>
        <w:rPr>
          <w:rFonts w:ascii="Arial Narrow" w:hAnsi="Arial Narrow"/>
          <w:szCs w:val="24"/>
        </w:rPr>
      </w:pPr>
    </w:p>
    <w:p w14:paraId="17C90E37" w14:textId="77777777" w:rsidR="00273F8F" w:rsidRPr="00303956" w:rsidRDefault="00273F8F" w:rsidP="009E350A">
      <w:pPr>
        <w:pStyle w:val="Textoindependiente2"/>
        <w:spacing w:after="0" w:line="240" w:lineRule="auto"/>
        <w:jc w:val="both"/>
        <w:rPr>
          <w:rFonts w:ascii="Arial Narrow" w:hAnsi="Arial Narrow"/>
          <w:szCs w:val="24"/>
        </w:rPr>
      </w:pPr>
      <w:r w:rsidRPr="00303956">
        <w:rPr>
          <w:rFonts w:ascii="Arial Narrow" w:hAnsi="Arial Narrow"/>
          <w:szCs w:val="24"/>
        </w:rPr>
        <w:t>Estas cuentas deben representar la existencia de bienes cuya propiedad</w:t>
      </w:r>
      <w:r w:rsidR="00B86EF0" w:rsidRPr="00303956">
        <w:rPr>
          <w:rFonts w:ascii="Arial Narrow" w:hAnsi="Arial Narrow"/>
          <w:szCs w:val="24"/>
        </w:rPr>
        <w:t xml:space="preserve"> </w:t>
      </w:r>
      <w:r w:rsidRPr="00303956">
        <w:rPr>
          <w:rFonts w:ascii="Arial Narrow" w:hAnsi="Arial Narrow"/>
          <w:szCs w:val="24"/>
        </w:rPr>
        <w:t>se derive de acciones judiciales, cesión voluntaria, compra, etc., en sustitución de préstamos o créditos concedidos por el banco.</w:t>
      </w:r>
    </w:p>
    <w:p w14:paraId="17C90E38" w14:textId="77777777" w:rsidR="00273F8F" w:rsidRPr="00303956" w:rsidRDefault="00273F8F" w:rsidP="009E350A">
      <w:pPr>
        <w:jc w:val="both"/>
        <w:rPr>
          <w:rFonts w:ascii="Arial Narrow" w:hAnsi="Arial Narrow"/>
          <w:szCs w:val="24"/>
        </w:rPr>
      </w:pPr>
    </w:p>
    <w:p w14:paraId="17C90E39" w14:textId="77777777" w:rsidR="00273F8F" w:rsidRPr="00303956" w:rsidRDefault="00273F8F" w:rsidP="009E350A">
      <w:pPr>
        <w:jc w:val="both"/>
        <w:rPr>
          <w:rFonts w:ascii="Arial Narrow" w:hAnsi="Arial Narrow"/>
          <w:szCs w:val="24"/>
        </w:rPr>
      </w:pPr>
      <w:r w:rsidRPr="00303956">
        <w:rPr>
          <w:rFonts w:ascii="Arial Narrow" w:hAnsi="Arial Narrow"/>
          <w:szCs w:val="24"/>
        </w:rPr>
        <w:t>La contabilización de estos bienes se hará con base a las “Normas para la Contabilización de los Activos Extraordinarios de los Bancos”</w:t>
      </w:r>
      <w:r w:rsidRPr="00303956">
        <w:rPr>
          <w:rFonts w:ascii="Arial Narrow" w:hAnsi="Arial Narrow"/>
          <w:b/>
          <w:szCs w:val="24"/>
        </w:rPr>
        <w:t xml:space="preserve">. </w:t>
      </w:r>
      <w:r w:rsidRPr="00303956">
        <w:rPr>
          <w:rFonts w:ascii="Arial Narrow" w:hAnsi="Arial Narrow"/>
          <w:szCs w:val="24"/>
        </w:rPr>
        <w:t>(2)</w:t>
      </w:r>
    </w:p>
    <w:p w14:paraId="17C90E3A" w14:textId="77777777" w:rsidR="00273F8F" w:rsidRPr="00303956" w:rsidRDefault="00273F8F" w:rsidP="009E350A">
      <w:pPr>
        <w:jc w:val="both"/>
        <w:rPr>
          <w:rFonts w:ascii="Arial Narrow" w:hAnsi="Arial Narrow"/>
          <w:szCs w:val="24"/>
        </w:rPr>
      </w:pPr>
    </w:p>
    <w:p w14:paraId="17C90E3B" w14:textId="3D29E248" w:rsidR="00273F8F" w:rsidRPr="00303956" w:rsidRDefault="00273F8F" w:rsidP="009E350A">
      <w:pPr>
        <w:jc w:val="both"/>
        <w:rPr>
          <w:rFonts w:ascii="Arial Narrow" w:hAnsi="Arial Narrow"/>
          <w:szCs w:val="24"/>
        </w:rPr>
      </w:pPr>
      <w:r w:rsidRPr="00303956">
        <w:rPr>
          <w:rFonts w:ascii="Arial Narrow" w:hAnsi="Arial Narrow"/>
          <w:szCs w:val="24"/>
        </w:rPr>
        <w:t>La reclasificación procede solamente con autorización de la Superintendencia, siempre que reúnan</w:t>
      </w:r>
      <w:r w:rsidR="00B86EF0" w:rsidRPr="00303956">
        <w:rPr>
          <w:rFonts w:ascii="Arial Narrow" w:hAnsi="Arial Narrow"/>
          <w:szCs w:val="24"/>
        </w:rPr>
        <w:t xml:space="preserve"> </w:t>
      </w:r>
      <w:r w:rsidRPr="00303956">
        <w:rPr>
          <w:rFonts w:ascii="Arial Narrow" w:hAnsi="Arial Narrow"/>
          <w:szCs w:val="24"/>
        </w:rPr>
        <w:t>los requisitos contenidos en el inciso último del artículo 72 de la Ley de Bancos;</w:t>
      </w:r>
      <w:r w:rsidR="00B86EF0" w:rsidRPr="00303956">
        <w:rPr>
          <w:rFonts w:ascii="Arial Narrow" w:hAnsi="Arial Narrow"/>
          <w:szCs w:val="24"/>
        </w:rPr>
        <w:t xml:space="preserve"> </w:t>
      </w:r>
      <w:r w:rsidRPr="00303956">
        <w:rPr>
          <w:rFonts w:ascii="Arial Narrow" w:hAnsi="Arial Narrow"/>
          <w:szCs w:val="24"/>
        </w:rPr>
        <w:t>no serán objeto de reclasificación los activos extraordinarios representados en títulosvalores. (2)</w:t>
      </w:r>
    </w:p>
    <w:p w14:paraId="17C90E3C" w14:textId="77777777" w:rsidR="00273F8F" w:rsidRPr="00303956" w:rsidRDefault="00273F8F" w:rsidP="009E350A">
      <w:pPr>
        <w:jc w:val="both"/>
        <w:rPr>
          <w:rFonts w:ascii="Arial Narrow" w:hAnsi="Arial Narrow"/>
          <w:szCs w:val="24"/>
        </w:rPr>
      </w:pPr>
    </w:p>
    <w:p w14:paraId="17C90E3D" w14:textId="77777777" w:rsidR="00273F8F" w:rsidRPr="00303956" w:rsidRDefault="00273F8F" w:rsidP="009E350A">
      <w:pPr>
        <w:pStyle w:val="Textoindependiente3"/>
        <w:spacing w:after="0"/>
        <w:jc w:val="both"/>
        <w:rPr>
          <w:rFonts w:ascii="Arial Narrow" w:hAnsi="Arial Narrow"/>
          <w:sz w:val="24"/>
          <w:szCs w:val="24"/>
        </w:rPr>
      </w:pPr>
      <w:r w:rsidRPr="00303956">
        <w:rPr>
          <w:rFonts w:ascii="Arial Narrow" w:hAnsi="Arial Narrow"/>
          <w:sz w:val="24"/>
          <w:szCs w:val="24"/>
        </w:rPr>
        <w:t>La subcuenta “Saldos a cargo de deudores” representará la diferencia entre el valor de adjudicación judicial y los saldos a cargo del deudor.</w:t>
      </w:r>
      <w:r w:rsidR="009E350A" w:rsidRPr="00303956">
        <w:rPr>
          <w:rFonts w:ascii="Arial Narrow" w:hAnsi="Arial Narrow"/>
          <w:sz w:val="24"/>
          <w:szCs w:val="24"/>
        </w:rPr>
        <w:t xml:space="preserve"> </w:t>
      </w:r>
      <w:r w:rsidRPr="00303956">
        <w:rPr>
          <w:rFonts w:ascii="Arial Narrow" w:hAnsi="Arial Narrow"/>
          <w:sz w:val="24"/>
          <w:szCs w:val="24"/>
        </w:rPr>
        <w:t>(1)</w:t>
      </w:r>
    </w:p>
    <w:p w14:paraId="17C90E3E" w14:textId="77777777" w:rsidR="009E350A" w:rsidRPr="00303956" w:rsidRDefault="009E350A" w:rsidP="009E350A">
      <w:pPr>
        <w:jc w:val="both"/>
        <w:rPr>
          <w:rFonts w:ascii="Arial Narrow" w:hAnsi="Arial Narrow"/>
          <w:b/>
          <w:szCs w:val="24"/>
        </w:rPr>
      </w:pPr>
    </w:p>
    <w:p w14:paraId="17C90E3F" w14:textId="77777777" w:rsidR="00273F8F" w:rsidRPr="00303956" w:rsidRDefault="00273F8F" w:rsidP="009E350A">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NCB-009</w:t>
      </w:r>
    </w:p>
    <w:p w14:paraId="17C90E40" w14:textId="77777777" w:rsidR="00273F8F" w:rsidRPr="00303956" w:rsidRDefault="00273F8F" w:rsidP="009E350A">
      <w:pPr>
        <w:jc w:val="both"/>
        <w:rPr>
          <w:rFonts w:ascii="Arial Narrow" w:hAnsi="Arial Narrow"/>
          <w:b/>
          <w:szCs w:val="24"/>
        </w:rPr>
      </w:pPr>
    </w:p>
    <w:p w14:paraId="17C90E41" w14:textId="26EF7F1B"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42" w14:textId="77777777" w:rsidR="00273F8F" w:rsidRPr="00303956" w:rsidRDefault="00273F8F" w:rsidP="009E350A">
      <w:pPr>
        <w:jc w:val="both"/>
        <w:rPr>
          <w:rFonts w:ascii="Arial Narrow" w:hAnsi="Arial Narrow"/>
          <w:szCs w:val="24"/>
        </w:rPr>
      </w:pPr>
      <w:r w:rsidRPr="00303956">
        <w:rPr>
          <w:rFonts w:ascii="Arial Narrow" w:hAnsi="Arial Narrow"/>
          <w:szCs w:val="24"/>
        </w:rPr>
        <w:t>122004</w:t>
      </w:r>
      <w:r w:rsidRPr="00303956">
        <w:rPr>
          <w:rFonts w:ascii="Arial Narrow" w:hAnsi="Arial Narrow"/>
          <w:szCs w:val="24"/>
        </w:rPr>
        <w:tab/>
      </w:r>
      <w:r w:rsidRPr="00303956">
        <w:rPr>
          <w:rFonts w:ascii="Arial Narrow" w:hAnsi="Arial Narrow"/>
          <w:szCs w:val="24"/>
        </w:rPr>
        <w:tab/>
        <w:t>Construcciones en Proceso</w:t>
      </w:r>
    </w:p>
    <w:p w14:paraId="17C90E43" w14:textId="77777777" w:rsidR="00273F8F" w:rsidRPr="00303956" w:rsidRDefault="00273F8F" w:rsidP="009E350A">
      <w:pPr>
        <w:jc w:val="both"/>
        <w:rPr>
          <w:rFonts w:ascii="Arial Narrow" w:hAnsi="Arial Narrow"/>
          <w:szCs w:val="24"/>
        </w:rPr>
      </w:pPr>
    </w:p>
    <w:p w14:paraId="17C90E44" w14:textId="77777777" w:rsidR="00273F8F" w:rsidRPr="00303956" w:rsidRDefault="00273F8F" w:rsidP="009E350A">
      <w:pPr>
        <w:jc w:val="both"/>
        <w:rPr>
          <w:rFonts w:ascii="Arial Narrow" w:hAnsi="Arial Narrow"/>
          <w:b/>
          <w:szCs w:val="24"/>
        </w:rPr>
      </w:pPr>
      <w:r w:rsidRPr="00303956">
        <w:rPr>
          <w:rFonts w:ascii="Arial Narrow" w:hAnsi="Arial Narrow"/>
          <w:szCs w:val="24"/>
        </w:rPr>
        <w:t>Esta cuenta debe representar las erogaciones efectuadas durante el proceso de construcción de adiciones o mejoras que prolonguen la vida útil del bien o que aumenten su valor.</w:t>
      </w:r>
    </w:p>
    <w:p w14:paraId="17C90E45" w14:textId="77777777" w:rsidR="00273F8F" w:rsidRDefault="00273F8F" w:rsidP="009E350A">
      <w:pPr>
        <w:jc w:val="both"/>
        <w:rPr>
          <w:rFonts w:ascii="Arial Narrow" w:hAnsi="Arial Narrow"/>
          <w:b/>
          <w:szCs w:val="24"/>
        </w:rPr>
      </w:pPr>
    </w:p>
    <w:p w14:paraId="0AFD7E62" w14:textId="77777777" w:rsidR="005C78E5" w:rsidRPr="00303956" w:rsidRDefault="005C78E5" w:rsidP="009E350A">
      <w:pPr>
        <w:jc w:val="both"/>
        <w:rPr>
          <w:rFonts w:ascii="Arial Narrow" w:hAnsi="Arial Narrow"/>
          <w:b/>
          <w:szCs w:val="24"/>
        </w:rPr>
      </w:pPr>
    </w:p>
    <w:p w14:paraId="17C90E46" w14:textId="10C4F727"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47" w14:textId="77777777" w:rsidR="00273F8F" w:rsidRPr="00303956" w:rsidRDefault="00273F8F" w:rsidP="009E350A">
      <w:pPr>
        <w:numPr>
          <w:ilvl w:val="0"/>
          <w:numId w:val="4"/>
        </w:numPr>
        <w:jc w:val="both"/>
        <w:rPr>
          <w:rFonts w:ascii="Arial Narrow" w:hAnsi="Arial Narrow"/>
          <w:szCs w:val="24"/>
        </w:rPr>
      </w:pPr>
      <w:r w:rsidRPr="00303956">
        <w:rPr>
          <w:rFonts w:ascii="Arial Narrow" w:hAnsi="Arial Narrow"/>
          <w:szCs w:val="24"/>
        </w:rPr>
        <w:t>Provisión por Pérdidas</w:t>
      </w:r>
      <w:r w:rsidR="00B86EF0" w:rsidRPr="00303956">
        <w:rPr>
          <w:rFonts w:ascii="Arial Narrow" w:hAnsi="Arial Narrow"/>
          <w:szCs w:val="24"/>
        </w:rPr>
        <w:t xml:space="preserve"> </w:t>
      </w:r>
      <w:r w:rsidRPr="00303956">
        <w:rPr>
          <w:rFonts w:ascii="Arial Narrow" w:hAnsi="Arial Narrow"/>
          <w:szCs w:val="24"/>
        </w:rPr>
        <w:t>en Bienes Recibidos en Pago o Adjudicados. (DEROGADA) (5)</w:t>
      </w:r>
    </w:p>
    <w:p w14:paraId="17C90E48" w14:textId="77777777" w:rsidR="00273F8F" w:rsidRPr="00303956" w:rsidRDefault="00273F8F" w:rsidP="009E350A">
      <w:pPr>
        <w:jc w:val="both"/>
        <w:rPr>
          <w:rFonts w:ascii="Arial Narrow" w:hAnsi="Arial Narrow"/>
          <w:szCs w:val="24"/>
        </w:rPr>
      </w:pPr>
    </w:p>
    <w:p w14:paraId="17C90E49" w14:textId="0E5CE6F0"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4A" w14:textId="77777777" w:rsidR="00273F8F" w:rsidRPr="00303956" w:rsidRDefault="00273F8F" w:rsidP="009E350A">
      <w:pPr>
        <w:numPr>
          <w:ilvl w:val="0"/>
          <w:numId w:val="4"/>
        </w:numPr>
        <w:jc w:val="both"/>
        <w:rPr>
          <w:rFonts w:ascii="Arial Narrow" w:hAnsi="Arial Narrow"/>
          <w:szCs w:val="24"/>
        </w:rPr>
      </w:pPr>
      <w:r w:rsidRPr="00303956">
        <w:rPr>
          <w:rFonts w:ascii="Arial Narrow" w:hAnsi="Arial Narrow"/>
          <w:szCs w:val="24"/>
        </w:rPr>
        <w:t>Existencias</w:t>
      </w:r>
    </w:p>
    <w:p w14:paraId="17C90E4B" w14:textId="77777777" w:rsidR="00273F8F" w:rsidRPr="00303956" w:rsidRDefault="00273F8F" w:rsidP="009E350A">
      <w:pPr>
        <w:jc w:val="both"/>
        <w:rPr>
          <w:rFonts w:ascii="Arial Narrow" w:hAnsi="Arial Narrow"/>
          <w:szCs w:val="24"/>
        </w:rPr>
      </w:pPr>
    </w:p>
    <w:p w14:paraId="17C90E4C" w14:textId="77777777" w:rsidR="00273F8F" w:rsidRPr="00303956" w:rsidRDefault="00273F8F" w:rsidP="009E350A">
      <w:pPr>
        <w:jc w:val="both"/>
        <w:rPr>
          <w:rFonts w:ascii="Arial Narrow" w:hAnsi="Arial Narrow"/>
          <w:szCs w:val="24"/>
        </w:rPr>
      </w:pPr>
      <w:r w:rsidRPr="00303956">
        <w:rPr>
          <w:rFonts w:ascii="Arial Narrow" w:hAnsi="Arial Narrow"/>
          <w:szCs w:val="24"/>
        </w:rPr>
        <w:t>Este rubro debe representar el valor de adquisición de los diferentes bienes utilizados</w:t>
      </w:r>
      <w:r w:rsidR="00B86EF0" w:rsidRPr="00303956">
        <w:rPr>
          <w:rFonts w:ascii="Arial Narrow" w:hAnsi="Arial Narrow"/>
          <w:szCs w:val="24"/>
        </w:rPr>
        <w:t xml:space="preserve"> </w:t>
      </w:r>
      <w:r w:rsidRPr="00303956">
        <w:rPr>
          <w:rFonts w:ascii="Arial Narrow" w:hAnsi="Arial Narrow"/>
          <w:szCs w:val="24"/>
        </w:rPr>
        <w:t>para el desarrollo de la gestión empresarial y el de aquellos que son vendidos</w:t>
      </w:r>
      <w:r w:rsidR="00B86EF0" w:rsidRPr="00303956">
        <w:rPr>
          <w:rFonts w:ascii="Arial Narrow" w:hAnsi="Arial Narrow"/>
          <w:szCs w:val="24"/>
        </w:rPr>
        <w:t xml:space="preserve"> </w:t>
      </w:r>
      <w:r w:rsidRPr="00303956">
        <w:rPr>
          <w:rFonts w:ascii="Arial Narrow" w:hAnsi="Arial Narrow"/>
          <w:szCs w:val="24"/>
        </w:rPr>
        <w:t>al</w:t>
      </w:r>
      <w:r w:rsidR="00B86EF0" w:rsidRPr="00303956">
        <w:rPr>
          <w:rFonts w:ascii="Arial Narrow" w:hAnsi="Arial Narrow"/>
          <w:szCs w:val="24"/>
        </w:rPr>
        <w:t xml:space="preserve"> </w:t>
      </w:r>
      <w:r w:rsidRPr="00303956">
        <w:rPr>
          <w:rFonts w:ascii="Arial Narrow" w:hAnsi="Arial Narrow"/>
          <w:szCs w:val="24"/>
        </w:rPr>
        <w:t>público. Dentro de esta cuenta se agrupan conceptos como los siguientes: chequeras, especies postales, etc.</w:t>
      </w:r>
    </w:p>
    <w:p w14:paraId="17C90E4D" w14:textId="77777777" w:rsidR="00273F8F" w:rsidRPr="00303956" w:rsidRDefault="00273F8F" w:rsidP="009E350A">
      <w:pPr>
        <w:jc w:val="both"/>
        <w:rPr>
          <w:rFonts w:ascii="Arial Narrow" w:hAnsi="Arial Narrow"/>
          <w:b/>
          <w:szCs w:val="24"/>
        </w:rPr>
      </w:pPr>
    </w:p>
    <w:p w14:paraId="17C90E4E" w14:textId="2C1F1FCF"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4F" w14:textId="77777777" w:rsidR="00273F8F" w:rsidRPr="00303956" w:rsidRDefault="00273F8F" w:rsidP="00B86EF0">
      <w:pPr>
        <w:numPr>
          <w:ilvl w:val="0"/>
          <w:numId w:val="5"/>
        </w:numPr>
        <w:jc w:val="both"/>
        <w:rPr>
          <w:rFonts w:ascii="Arial Narrow" w:hAnsi="Arial Narrow"/>
          <w:szCs w:val="24"/>
        </w:rPr>
      </w:pPr>
      <w:r w:rsidRPr="00303956">
        <w:rPr>
          <w:rFonts w:ascii="Arial Narrow" w:hAnsi="Arial Narrow"/>
          <w:szCs w:val="24"/>
        </w:rPr>
        <w:t>Gastos Pagados por Anticipado y Cargos Diferidos</w:t>
      </w:r>
    </w:p>
    <w:p w14:paraId="17C90E50" w14:textId="77777777" w:rsidR="00273F8F" w:rsidRPr="00303956" w:rsidRDefault="00273F8F" w:rsidP="009E350A">
      <w:pPr>
        <w:jc w:val="both"/>
        <w:rPr>
          <w:rFonts w:ascii="Arial Narrow" w:hAnsi="Arial Narrow"/>
          <w:szCs w:val="24"/>
        </w:rPr>
      </w:pPr>
    </w:p>
    <w:p w14:paraId="17C90E51" w14:textId="77777777" w:rsidR="00273F8F" w:rsidRPr="00303956" w:rsidRDefault="00273F8F" w:rsidP="009E350A">
      <w:pPr>
        <w:jc w:val="both"/>
        <w:rPr>
          <w:rFonts w:ascii="Arial Narrow" w:hAnsi="Arial Narrow"/>
          <w:szCs w:val="24"/>
        </w:rPr>
      </w:pPr>
      <w:r w:rsidRPr="00303956">
        <w:rPr>
          <w:rFonts w:ascii="Arial Narrow" w:hAnsi="Arial Narrow"/>
          <w:szCs w:val="24"/>
        </w:rPr>
        <w:t>Las cuentas de este rubro deben representar el valor proporcional de las primas de seguros vigentes,</w:t>
      </w:r>
      <w:r w:rsidR="00B86EF0" w:rsidRPr="00303956">
        <w:rPr>
          <w:rFonts w:ascii="Arial Narrow" w:hAnsi="Arial Narrow"/>
          <w:szCs w:val="24"/>
        </w:rPr>
        <w:t xml:space="preserve"> </w:t>
      </w:r>
      <w:r w:rsidRPr="00303956">
        <w:rPr>
          <w:rFonts w:ascii="Arial Narrow" w:hAnsi="Arial Narrow"/>
          <w:szCs w:val="24"/>
        </w:rPr>
        <w:t>alquileres no devengados y los demás conceptos correspondientes a cada cuenta del rubro.</w:t>
      </w:r>
    </w:p>
    <w:p w14:paraId="17C90E52" w14:textId="77777777" w:rsidR="00273F8F" w:rsidRPr="00303956" w:rsidRDefault="00273F8F" w:rsidP="009E350A">
      <w:pPr>
        <w:jc w:val="both"/>
        <w:rPr>
          <w:rFonts w:ascii="Arial Narrow" w:hAnsi="Arial Narrow"/>
          <w:szCs w:val="24"/>
        </w:rPr>
      </w:pPr>
    </w:p>
    <w:p w14:paraId="17C90E53" w14:textId="77777777" w:rsidR="00273F8F" w:rsidRPr="00303956" w:rsidRDefault="00273F8F" w:rsidP="009E350A">
      <w:pPr>
        <w:pStyle w:val="Textoindependiente2"/>
        <w:spacing w:after="0" w:line="240" w:lineRule="auto"/>
        <w:jc w:val="both"/>
        <w:rPr>
          <w:rFonts w:ascii="Arial Narrow" w:hAnsi="Arial Narrow"/>
          <w:szCs w:val="24"/>
        </w:rPr>
      </w:pPr>
      <w:r w:rsidRPr="00303956">
        <w:rPr>
          <w:rFonts w:ascii="Arial Narrow" w:hAnsi="Arial Narrow"/>
          <w:szCs w:val="24"/>
        </w:rPr>
        <w:t>El valor de los programas computacionales que deben registrarse son aquellos que no sean indispensables para el funcionamiento del equipo y que reúnan los requisitos de identificabilidad, control y beneficios económicos futuros establecidos en la NIC-38; los demás deben registrarse como activo fijo. (3)</w:t>
      </w:r>
    </w:p>
    <w:p w14:paraId="17C90E54" w14:textId="77777777" w:rsidR="00273F8F" w:rsidRPr="00303956" w:rsidRDefault="00273F8F" w:rsidP="009E350A">
      <w:pPr>
        <w:jc w:val="both"/>
        <w:rPr>
          <w:rFonts w:ascii="Arial Narrow" w:hAnsi="Arial Narrow" w:cs="Courier New"/>
          <w:szCs w:val="24"/>
        </w:rPr>
      </w:pPr>
    </w:p>
    <w:p w14:paraId="17C90E55" w14:textId="77777777" w:rsidR="00273F8F" w:rsidRPr="00303956" w:rsidRDefault="00273F8F" w:rsidP="009E350A">
      <w:pPr>
        <w:jc w:val="both"/>
        <w:rPr>
          <w:rFonts w:ascii="Arial Narrow" w:hAnsi="Arial Narrow"/>
          <w:szCs w:val="24"/>
        </w:rPr>
      </w:pPr>
      <w:r w:rsidRPr="00303956">
        <w:rPr>
          <w:rFonts w:ascii="Arial Narrow" w:hAnsi="Arial Narrow"/>
          <w:szCs w:val="24"/>
        </w:rPr>
        <w:t>El saldo de la cuenta de Activo Fijo que presente los programas computacionales debe considerarse para establecer el límite de inversiones en bienes raíces y muebles, establecido en el artículo 236 de la Ley de Bancos. (3)</w:t>
      </w:r>
    </w:p>
    <w:p w14:paraId="17C90E56" w14:textId="77777777" w:rsidR="00273F8F" w:rsidRPr="00303956" w:rsidRDefault="00273F8F" w:rsidP="009E350A">
      <w:pPr>
        <w:jc w:val="both"/>
        <w:rPr>
          <w:rFonts w:ascii="Arial Narrow" w:hAnsi="Arial Narrow"/>
          <w:b/>
          <w:szCs w:val="24"/>
        </w:rPr>
      </w:pPr>
    </w:p>
    <w:p w14:paraId="17C90E57" w14:textId="177B4CFF"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58" w14:textId="77777777" w:rsidR="00273F8F" w:rsidRPr="00303956" w:rsidRDefault="00273F8F" w:rsidP="00B86EF0">
      <w:pPr>
        <w:numPr>
          <w:ilvl w:val="0"/>
          <w:numId w:val="6"/>
        </w:numPr>
        <w:jc w:val="both"/>
        <w:rPr>
          <w:rFonts w:ascii="Arial Narrow" w:hAnsi="Arial Narrow"/>
          <w:szCs w:val="24"/>
        </w:rPr>
      </w:pPr>
      <w:r w:rsidRPr="00303956">
        <w:rPr>
          <w:rFonts w:ascii="Arial Narrow" w:hAnsi="Arial Narrow"/>
          <w:szCs w:val="24"/>
        </w:rPr>
        <w:t>Cuentas por Cobrar</w:t>
      </w:r>
    </w:p>
    <w:p w14:paraId="17C90E59" w14:textId="77777777" w:rsidR="00273F8F" w:rsidRPr="00303956" w:rsidRDefault="00273F8F" w:rsidP="00273F8F">
      <w:pPr>
        <w:jc w:val="both"/>
        <w:rPr>
          <w:rFonts w:ascii="Arial Narrow" w:hAnsi="Arial Narrow"/>
          <w:szCs w:val="24"/>
        </w:rPr>
      </w:pPr>
    </w:p>
    <w:p w14:paraId="17C90E5A"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los ingresos devengados, que aún no han sido pagados por los deudores, pago por cuenta ajena, anticipos y otros conceptos que no corresponden</w:t>
      </w:r>
      <w:r w:rsidR="00B86EF0" w:rsidRPr="00303956">
        <w:rPr>
          <w:rFonts w:ascii="Arial Narrow" w:hAnsi="Arial Narrow"/>
          <w:szCs w:val="24"/>
        </w:rPr>
        <w:t xml:space="preserve"> </w:t>
      </w:r>
      <w:r w:rsidRPr="00303956">
        <w:rPr>
          <w:rFonts w:ascii="Arial Narrow" w:hAnsi="Arial Narrow"/>
          <w:szCs w:val="24"/>
        </w:rPr>
        <w:t>a las cuentas y subcuentas del rubro. Asimismo se registrarán las comisiones</w:t>
      </w:r>
      <w:r w:rsidR="00B86EF0" w:rsidRPr="00303956">
        <w:rPr>
          <w:rFonts w:ascii="Arial Narrow" w:hAnsi="Arial Narrow"/>
          <w:szCs w:val="24"/>
        </w:rPr>
        <w:t xml:space="preserve"> </w:t>
      </w:r>
      <w:r w:rsidRPr="00303956">
        <w:rPr>
          <w:rFonts w:ascii="Arial Narrow" w:hAnsi="Arial Narrow"/>
          <w:szCs w:val="24"/>
        </w:rPr>
        <w:t>que aún no han sido pagadas por la Gestora de Fondos de Inversión por la comercialización de cuotas de participación de Fondos de Inversión Abiertos tanto Locales como Extranjeros.</w:t>
      </w:r>
      <w:r w:rsidR="00B86EF0" w:rsidRPr="00303956">
        <w:rPr>
          <w:rFonts w:ascii="Arial Narrow" w:hAnsi="Arial Narrow"/>
          <w:b/>
          <w:szCs w:val="24"/>
        </w:rPr>
        <w:t xml:space="preserve"> </w:t>
      </w:r>
      <w:r w:rsidRPr="00303956">
        <w:rPr>
          <w:rFonts w:ascii="Arial Narrow" w:hAnsi="Arial Narrow"/>
          <w:szCs w:val="24"/>
        </w:rPr>
        <w:t>(11)</w:t>
      </w:r>
    </w:p>
    <w:p w14:paraId="17C90E5C" w14:textId="77777777" w:rsidR="009E350A" w:rsidRPr="00303956" w:rsidRDefault="009E350A" w:rsidP="00273F8F">
      <w:pPr>
        <w:jc w:val="both"/>
        <w:rPr>
          <w:rFonts w:ascii="Arial Narrow" w:hAnsi="Arial Narrow"/>
          <w:b/>
          <w:szCs w:val="24"/>
        </w:rPr>
      </w:pPr>
    </w:p>
    <w:p w14:paraId="17C90E5D" w14:textId="3F83C9D1"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5E" w14:textId="77777777" w:rsidR="00273F8F" w:rsidRPr="00303956" w:rsidRDefault="00273F8F" w:rsidP="00B86EF0">
      <w:pPr>
        <w:numPr>
          <w:ilvl w:val="0"/>
          <w:numId w:val="7"/>
        </w:numPr>
        <w:jc w:val="both"/>
        <w:rPr>
          <w:rFonts w:ascii="Arial Narrow" w:hAnsi="Arial Narrow"/>
          <w:szCs w:val="24"/>
        </w:rPr>
      </w:pPr>
      <w:r w:rsidRPr="00303956">
        <w:rPr>
          <w:rFonts w:ascii="Arial Narrow" w:hAnsi="Arial Narrow"/>
          <w:szCs w:val="24"/>
        </w:rPr>
        <w:t>Provisión por Incobrabilidad</w:t>
      </w:r>
    </w:p>
    <w:p w14:paraId="17C90E5F" w14:textId="77777777" w:rsidR="00273F8F" w:rsidRPr="00303956" w:rsidRDefault="00273F8F" w:rsidP="00273F8F">
      <w:pPr>
        <w:jc w:val="both"/>
        <w:rPr>
          <w:rFonts w:ascii="Arial Narrow" w:hAnsi="Arial Narrow"/>
          <w:szCs w:val="24"/>
        </w:rPr>
      </w:pPr>
    </w:p>
    <w:p w14:paraId="17C90E60"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la estimación por irrecuperabilidad, de las cuentas de este rubro; su saldo es acreedor, por consiguiente, se presenta disminuyendo al rubro que pertenece.</w:t>
      </w:r>
    </w:p>
    <w:p w14:paraId="17C90E61" w14:textId="77777777" w:rsidR="00273F8F" w:rsidRPr="00303956" w:rsidRDefault="00273F8F" w:rsidP="00273F8F">
      <w:pPr>
        <w:jc w:val="both"/>
        <w:rPr>
          <w:rFonts w:ascii="Arial Narrow" w:hAnsi="Arial Narrow"/>
          <w:szCs w:val="24"/>
        </w:rPr>
      </w:pPr>
    </w:p>
    <w:p w14:paraId="17C90E62" w14:textId="3C4DEC99"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63" w14:textId="77777777" w:rsidR="00273F8F" w:rsidRPr="00303956" w:rsidRDefault="00273F8F" w:rsidP="00B86EF0">
      <w:pPr>
        <w:numPr>
          <w:ilvl w:val="0"/>
          <w:numId w:val="7"/>
        </w:numPr>
        <w:jc w:val="both"/>
        <w:rPr>
          <w:rFonts w:ascii="Arial Narrow" w:hAnsi="Arial Narrow"/>
          <w:szCs w:val="24"/>
        </w:rPr>
      </w:pPr>
      <w:r w:rsidRPr="00303956">
        <w:rPr>
          <w:rFonts w:ascii="Arial Narrow" w:hAnsi="Arial Narrow"/>
          <w:szCs w:val="24"/>
        </w:rPr>
        <w:t>Derechos y Participaciones</w:t>
      </w:r>
    </w:p>
    <w:p w14:paraId="17C90E64" w14:textId="77777777" w:rsidR="00273F8F" w:rsidRPr="00303956" w:rsidRDefault="00273F8F" w:rsidP="00273F8F">
      <w:pPr>
        <w:jc w:val="both"/>
        <w:rPr>
          <w:rFonts w:ascii="Arial Narrow" w:hAnsi="Arial Narrow"/>
          <w:szCs w:val="24"/>
        </w:rPr>
      </w:pPr>
    </w:p>
    <w:p w14:paraId="17C90E65"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el valor de las inversiones</w:t>
      </w:r>
      <w:r w:rsidR="00B86EF0" w:rsidRPr="00303956">
        <w:rPr>
          <w:rFonts w:ascii="Arial Narrow" w:hAnsi="Arial Narrow"/>
          <w:szCs w:val="24"/>
        </w:rPr>
        <w:t xml:space="preserve"> </w:t>
      </w:r>
      <w:r w:rsidRPr="00303956">
        <w:rPr>
          <w:rFonts w:ascii="Arial Narrow" w:hAnsi="Arial Narrow"/>
          <w:szCs w:val="24"/>
        </w:rPr>
        <w:t>en la sociedad</w:t>
      </w:r>
      <w:r w:rsidR="00B86EF0" w:rsidRPr="00303956">
        <w:rPr>
          <w:rFonts w:ascii="Arial Narrow" w:hAnsi="Arial Narrow"/>
          <w:szCs w:val="24"/>
        </w:rPr>
        <w:t xml:space="preserve"> </w:t>
      </w:r>
      <w:r w:rsidRPr="00303956">
        <w:rPr>
          <w:rFonts w:ascii="Arial Narrow" w:hAnsi="Arial Narrow"/>
          <w:szCs w:val="24"/>
        </w:rPr>
        <w:t>que permite la Ley de Bancos; así como las membresías derivadas de la actividad del negocio bancario. (2)</w:t>
      </w:r>
    </w:p>
    <w:p w14:paraId="17C90E66" w14:textId="77777777" w:rsidR="00273F8F" w:rsidRPr="00303956" w:rsidRDefault="00273F8F" w:rsidP="00273F8F">
      <w:pPr>
        <w:jc w:val="both"/>
        <w:rPr>
          <w:rFonts w:ascii="Arial Narrow" w:hAnsi="Arial Narrow"/>
          <w:b/>
          <w:szCs w:val="24"/>
        </w:rPr>
      </w:pPr>
    </w:p>
    <w:p w14:paraId="17C90E67" w14:textId="3B6C93C5"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68" w14:textId="77777777" w:rsidR="00273F8F" w:rsidRPr="00303956" w:rsidRDefault="009E350A" w:rsidP="009E350A">
      <w:pPr>
        <w:jc w:val="both"/>
        <w:rPr>
          <w:rFonts w:ascii="Arial Narrow" w:hAnsi="Arial Narrow"/>
          <w:szCs w:val="24"/>
        </w:rPr>
      </w:pPr>
      <w:r w:rsidRPr="00303956">
        <w:rPr>
          <w:rFonts w:ascii="Arial Narrow" w:hAnsi="Arial Narrow"/>
          <w:szCs w:val="24"/>
        </w:rPr>
        <w:t>1270</w:t>
      </w:r>
      <w:r w:rsidRPr="00303956">
        <w:rPr>
          <w:rFonts w:ascii="Arial Narrow" w:hAnsi="Arial Narrow"/>
          <w:szCs w:val="24"/>
        </w:rPr>
        <w:tab/>
      </w:r>
      <w:r w:rsidRPr="00303956">
        <w:rPr>
          <w:rFonts w:ascii="Arial Narrow" w:hAnsi="Arial Narrow"/>
          <w:szCs w:val="24"/>
        </w:rPr>
        <w:tab/>
      </w:r>
      <w:r w:rsidRPr="00303956">
        <w:tab/>
      </w:r>
      <w:r w:rsidR="00273F8F" w:rsidRPr="00303956">
        <w:rPr>
          <w:rFonts w:ascii="Arial Narrow" w:hAnsi="Arial Narrow"/>
          <w:szCs w:val="24"/>
        </w:rPr>
        <w:t>Fondos para Proveer Dinero Electrónico (11)</w:t>
      </w:r>
    </w:p>
    <w:p w14:paraId="17C90E69" w14:textId="77777777" w:rsidR="00273F8F" w:rsidRPr="00303956" w:rsidRDefault="00273F8F" w:rsidP="00273F8F">
      <w:pPr>
        <w:jc w:val="both"/>
        <w:rPr>
          <w:rFonts w:ascii="Arial Narrow" w:hAnsi="Arial Narrow"/>
          <w:szCs w:val="24"/>
        </w:rPr>
      </w:pPr>
    </w:p>
    <w:p w14:paraId="17C90E6A"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las cantidades de dinero depositadas en el Banco Central de Reserva, propiedad del banco, en garantía por la actividad de proveeduría de dinero electrónico. (11)</w:t>
      </w:r>
    </w:p>
    <w:p w14:paraId="17C90E6B" w14:textId="77777777" w:rsidR="00273F8F" w:rsidRPr="00303956" w:rsidRDefault="00273F8F" w:rsidP="00273F8F">
      <w:pPr>
        <w:jc w:val="both"/>
        <w:rPr>
          <w:rFonts w:ascii="Arial Narrow" w:hAnsi="Arial Narrow"/>
          <w:b/>
          <w:szCs w:val="24"/>
        </w:rPr>
      </w:pPr>
    </w:p>
    <w:p w14:paraId="17C90E6C" w14:textId="3ECC3333"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6D" w14:textId="77777777" w:rsidR="00273F8F" w:rsidRPr="00303956" w:rsidRDefault="00273F8F" w:rsidP="00273F8F">
      <w:pPr>
        <w:jc w:val="both"/>
        <w:rPr>
          <w:rFonts w:ascii="Arial Narrow" w:hAnsi="Arial Narrow"/>
          <w:szCs w:val="24"/>
        </w:rPr>
      </w:pPr>
      <w:r w:rsidRPr="00303956">
        <w:rPr>
          <w:rFonts w:ascii="Arial Narrow" w:hAnsi="Arial Narrow"/>
          <w:szCs w:val="24"/>
        </w:rPr>
        <w:t>13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Activo Fijo</w:t>
      </w:r>
    </w:p>
    <w:p w14:paraId="17C90E6E" w14:textId="77777777" w:rsidR="00273F8F" w:rsidRPr="00303956" w:rsidRDefault="00273F8F" w:rsidP="00B86EF0">
      <w:pPr>
        <w:numPr>
          <w:ilvl w:val="0"/>
          <w:numId w:val="8"/>
        </w:numPr>
        <w:jc w:val="both"/>
        <w:rPr>
          <w:rFonts w:ascii="Arial Narrow" w:hAnsi="Arial Narrow"/>
          <w:szCs w:val="24"/>
        </w:rPr>
      </w:pPr>
      <w:r w:rsidRPr="00303956">
        <w:rPr>
          <w:rFonts w:ascii="Arial Narrow" w:hAnsi="Arial Narrow"/>
          <w:szCs w:val="24"/>
        </w:rPr>
        <w:t>No Depreciables</w:t>
      </w:r>
    </w:p>
    <w:p w14:paraId="17C90E6F" w14:textId="77777777" w:rsidR="00273F8F" w:rsidRPr="00303956" w:rsidRDefault="00273F8F" w:rsidP="00273F8F">
      <w:pPr>
        <w:jc w:val="both"/>
        <w:rPr>
          <w:rFonts w:ascii="Arial Narrow" w:hAnsi="Arial Narrow"/>
          <w:szCs w:val="24"/>
        </w:rPr>
      </w:pPr>
    </w:p>
    <w:p w14:paraId="17C90E70"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w:t>
      </w:r>
      <w:r w:rsidR="00B86EF0" w:rsidRPr="00303956">
        <w:rPr>
          <w:rFonts w:ascii="Arial Narrow" w:hAnsi="Arial Narrow"/>
          <w:szCs w:val="24"/>
        </w:rPr>
        <w:t xml:space="preserve"> </w:t>
      </w:r>
      <w:r w:rsidRPr="00303956">
        <w:rPr>
          <w:rFonts w:ascii="Arial Narrow" w:hAnsi="Arial Narrow"/>
          <w:szCs w:val="24"/>
        </w:rPr>
        <w:t>representar el valor de los bienes</w:t>
      </w:r>
      <w:r w:rsidR="00B86EF0" w:rsidRPr="00303956">
        <w:rPr>
          <w:rFonts w:ascii="Arial Narrow" w:hAnsi="Arial Narrow"/>
          <w:szCs w:val="24"/>
        </w:rPr>
        <w:t xml:space="preserve"> </w:t>
      </w:r>
      <w:r w:rsidRPr="00303956">
        <w:rPr>
          <w:rFonts w:ascii="Arial Narrow" w:hAnsi="Arial Narrow"/>
          <w:szCs w:val="24"/>
        </w:rPr>
        <w:t>que por su naturaleza no son objeto de depreciación o porque no están siendo utilizados temporalmente.</w:t>
      </w:r>
    </w:p>
    <w:p w14:paraId="17C90E71" w14:textId="77777777" w:rsidR="00273F8F" w:rsidRPr="00303956" w:rsidRDefault="00273F8F" w:rsidP="00273F8F">
      <w:pPr>
        <w:jc w:val="both"/>
        <w:rPr>
          <w:rFonts w:ascii="Arial Narrow" w:hAnsi="Arial Narrow"/>
          <w:b/>
          <w:szCs w:val="24"/>
        </w:rPr>
      </w:pPr>
    </w:p>
    <w:p w14:paraId="17C90E72" w14:textId="3A80E6CE"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73" w14:textId="77777777" w:rsidR="00273F8F" w:rsidRPr="00303956" w:rsidRDefault="00273F8F" w:rsidP="00B86EF0">
      <w:pPr>
        <w:numPr>
          <w:ilvl w:val="0"/>
          <w:numId w:val="9"/>
        </w:numPr>
        <w:jc w:val="both"/>
        <w:rPr>
          <w:rFonts w:ascii="Arial Narrow" w:hAnsi="Arial Narrow"/>
          <w:szCs w:val="24"/>
        </w:rPr>
      </w:pPr>
      <w:r w:rsidRPr="00303956">
        <w:rPr>
          <w:rFonts w:ascii="Arial Narrow" w:hAnsi="Arial Narrow"/>
          <w:szCs w:val="24"/>
        </w:rPr>
        <w:t>Depreciables</w:t>
      </w:r>
    </w:p>
    <w:p w14:paraId="17C90E74" w14:textId="77777777" w:rsidR="00273F8F" w:rsidRPr="00303956" w:rsidRDefault="00273F8F" w:rsidP="00273F8F">
      <w:pPr>
        <w:jc w:val="both"/>
        <w:rPr>
          <w:rFonts w:ascii="Arial Narrow" w:hAnsi="Arial Narrow"/>
          <w:szCs w:val="24"/>
        </w:rPr>
      </w:pPr>
    </w:p>
    <w:p w14:paraId="17C90E75"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w:t>
      </w:r>
      <w:r w:rsidR="00B86EF0" w:rsidRPr="00303956">
        <w:rPr>
          <w:rFonts w:ascii="Arial Narrow" w:hAnsi="Arial Narrow"/>
          <w:szCs w:val="24"/>
        </w:rPr>
        <w:t xml:space="preserve"> </w:t>
      </w:r>
      <w:r w:rsidRPr="00303956">
        <w:rPr>
          <w:rFonts w:ascii="Arial Narrow" w:hAnsi="Arial Narrow"/>
          <w:szCs w:val="24"/>
        </w:rPr>
        <w:t>de este rubro deben representar el valor</w:t>
      </w:r>
      <w:r w:rsidR="00B86EF0" w:rsidRPr="00303956">
        <w:rPr>
          <w:rFonts w:ascii="Arial Narrow" w:hAnsi="Arial Narrow"/>
          <w:szCs w:val="24"/>
        </w:rPr>
        <w:t xml:space="preserve"> </w:t>
      </w:r>
      <w:r w:rsidRPr="00303956">
        <w:rPr>
          <w:rFonts w:ascii="Arial Narrow" w:hAnsi="Arial Narrow"/>
          <w:szCs w:val="24"/>
        </w:rPr>
        <w:t>de los bienes que el banco utiliza para el desarrollo de su giro. Deben ser bienes</w:t>
      </w:r>
      <w:r w:rsidR="00B86EF0" w:rsidRPr="00303956">
        <w:rPr>
          <w:rFonts w:ascii="Arial Narrow" w:hAnsi="Arial Narrow"/>
          <w:szCs w:val="24"/>
        </w:rPr>
        <w:t xml:space="preserve"> </w:t>
      </w:r>
      <w:r w:rsidRPr="00303956">
        <w:rPr>
          <w:rFonts w:ascii="Arial Narrow" w:hAnsi="Arial Narrow"/>
          <w:szCs w:val="24"/>
        </w:rPr>
        <w:t>que están sujetos a pérdida</w:t>
      </w:r>
      <w:r w:rsidR="00B86EF0" w:rsidRPr="00303956">
        <w:rPr>
          <w:rFonts w:ascii="Arial Narrow" w:hAnsi="Arial Narrow"/>
          <w:szCs w:val="24"/>
        </w:rPr>
        <w:t xml:space="preserve"> </w:t>
      </w:r>
      <w:r w:rsidRPr="00303956">
        <w:rPr>
          <w:rFonts w:ascii="Arial Narrow" w:hAnsi="Arial Narrow"/>
          <w:szCs w:val="24"/>
        </w:rPr>
        <w:t>de valor por el uso</w:t>
      </w:r>
      <w:r w:rsidR="00B86EF0" w:rsidRPr="00303956">
        <w:rPr>
          <w:rFonts w:ascii="Arial Narrow" w:hAnsi="Arial Narrow"/>
          <w:szCs w:val="24"/>
        </w:rPr>
        <w:t xml:space="preserve"> </w:t>
      </w:r>
      <w:r w:rsidRPr="00303956">
        <w:rPr>
          <w:rFonts w:ascii="Arial Narrow" w:hAnsi="Arial Narrow"/>
          <w:szCs w:val="24"/>
        </w:rPr>
        <w:t>o por la acción del tiempo.</w:t>
      </w:r>
    </w:p>
    <w:p w14:paraId="17C90E76" w14:textId="77777777" w:rsidR="00273F8F" w:rsidRPr="00303956" w:rsidRDefault="00273F8F" w:rsidP="00273F8F">
      <w:pPr>
        <w:jc w:val="both"/>
        <w:rPr>
          <w:rFonts w:ascii="Arial Narrow" w:hAnsi="Arial Narrow"/>
          <w:b/>
          <w:szCs w:val="24"/>
        </w:rPr>
      </w:pPr>
    </w:p>
    <w:p w14:paraId="17C90E77" w14:textId="2A162FA0"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78" w14:textId="77777777" w:rsidR="00273F8F" w:rsidRPr="00303956" w:rsidRDefault="00273F8F" w:rsidP="00B86EF0">
      <w:pPr>
        <w:numPr>
          <w:ilvl w:val="0"/>
          <w:numId w:val="10"/>
        </w:numPr>
        <w:jc w:val="both"/>
        <w:rPr>
          <w:rFonts w:ascii="Arial Narrow" w:hAnsi="Arial Narrow"/>
          <w:szCs w:val="24"/>
        </w:rPr>
      </w:pPr>
      <w:r w:rsidRPr="00303956">
        <w:rPr>
          <w:rFonts w:ascii="Arial Narrow" w:hAnsi="Arial Narrow"/>
          <w:szCs w:val="24"/>
        </w:rPr>
        <w:t>Depreciación Acumulada</w:t>
      </w:r>
    </w:p>
    <w:p w14:paraId="17C90E79" w14:textId="77777777" w:rsidR="00273F8F" w:rsidRPr="00303956" w:rsidRDefault="00273F8F" w:rsidP="00273F8F">
      <w:pPr>
        <w:jc w:val="both"/>
        <w:rPr>
          <w:rFonts w:ascii="Arial Narrow" w:hAnsi="Arial Narrow"/>
          <w:szCs w:val="24"/>
        </w:rPr>
      </w:pPr>
    </w:p>
    <w:p w14:paraId="17C90E7A"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valor de la depreciación de todos los bienes del activo fijo; su saldo es acreedor, por consiguiente, se presenta disminuyendo al rubro que pertenece.</w:t>
      </w:r>
    </w:p>
    <w:p w14:paraId="17C90E7B" w14:textId="77777777" w:rsidR="00273F8F" w:rsidRPr="00303956" w:rsidRDefault="00273F8F" w:rsidP="00273F8F">
      <w:pPr>
        <w:jc w:val="both"/>
        <w:rPr>
          <w:rFonts w:ascii="Arial Narrow" w:hAnsi="Arial Narrow"/>
          <w:szCs w:val="24"/>
        </w:rPr>
      </w:pPr>
    </w:p>
    <w:p w14:paraId="17C90E7C" w14:textId="6989FFDA"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7D" w14:textId="77777777" w:rsidR="00273F8F" w:rsidRPr="00303956" w:rsidRDefault="00273F8F" w:rsidP="00B86EF0">
      <w:pPr>
        <w:numPr>
          <w:ilvl w:val="0"/>
          <w:numId w:val="10"/>
        </w:numPr>
        <w:jc w:val="both"/>
        <w:rPr>
          <w:rFonts w:ascii="Arial Narrow" w:hAnsi="Arial Narrow"/>
          <w:szCs w:val="24"/>
        </w:rPr>
      </w:pPr>
      <w:r w:rsidRPr="00303956">
        <w:rPr>
          <w:rFonts w:ascii="Arial Narrow" w:hAnsi="Arial Narrow"/>
          <w:szCs w:val="24"/>
        </w:rPr>
        <w:t>Amortizables</w:t>
      </w:r>
    </w:p>
    <w:p w14:paraId="17C90E7E" w14:textId="77777777" w:rsidR="00273F8F" w:rsidRPr="00303956" w:rsidRDefault="00273F8F" w:rsidP="00273F8F">
      <w:pPr>
        <w:jc w:val="both"/>
        <w:rPr>
          <w:rFonts w:ascii="Arial Narrow" w:hAnsi="Arial Narrow"/>
          <w:szCs w:val="24"/>
        </w:rPr>
      </w:pPr>
    </w:p>
    <w:p w14:paraId="17C90E7F"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w:t>
      </w:r>
      <w:r w:rsidR="00B86EF0" w:rsidRPr="00303956">
        <w:rPr>
          <w:rFonts w:ascii="Arial Narrow" w:hAnsi="Arial Narrow"/>
          <w:szCs w:val="24"/>
        </w:rPr>
        <w:t xml:space="preserve"> </w:t>
      </w:r>
      <w:r w:rsidRPr="00303956">
        <w:rPr>
          <w:rFonts w:ascii="Arial Narrow" w:hAnsi="Arial Narrow"/>
          <w:szCs w:val="24"/>
        </w:rPr>
        <w:t>de este rubro deben representar</w:t>
      </w:r>
      <w:r w:rsidR="00B86EF0" w:rsidRPr="00303956">
        <w:rPr>
          <w:rFonts w:ascii="Arial Narrow" w:hAnsi="Arial Narrow"/>
          <w:szCs w:val="24"/>
        </w:rPr>
        <w:t xml:space="preserve"> </w:t>
      </w:r>
      <w:r w:rsidRPr="00303956">
        <w:rPr>
          <w:rFonts w:ascii="Arial Narrow" w:hAnsi="Arial Narrow"/>
          <w:szCs w:val="24"/>
        </w:rPr>
        <w:t>el valor de las construcciones y otros conceptos,</w:t>
      </w:r>
      <w:r w:rsidR="00B86EF0" w:rsidRPr="00303956">
        <w:rPr>
          <w:rFonts w:ascii="Arial Narrow" w:hAnsi="Arial Narrow"/>
          <w:szCs w:val="24"/>
        </w:rPr>
        <w:t xml:space="preserve"> </w:t>
      </w:r>
      <w:r w:rsidRPr="00303956">
        <w:rPr>
          <w:rFonts w:ascii="Arial Narrow" w:hAnsi="Arial Narrow"/>
          <w:szCs w:val="24"/>
        </w:rPr>
        <w:t>que por su naturaleza no tienen valor residual.</w:t>
      </w:r>
    </w:p>
    <w:p w14:paraId="17C90E80" w14:textId="77777777" w:rsidR="00273F8F" w:rsidRPr="00303956" w:rsidRDefault="00273F8F" w:rsidP="00273F8F">
      <w:pPr>
        <w:jc w:val="both"/>
        <w:rPr>
          <w:rFonts w:ascii="Arial Narrow" w:hAnsi="Arial Narrow"/>
          <w:szCs w:val="24"/>
        </w:rPr>
      </w:pPr>
    </w:p>
    <w:p w14:paraId="17C90E81" w14:textId="77777777" w:rsidR="00273F8F" w:rsidRPr="00303956" w:rsidRDefault="00273F8F" w:rsidP="00273F8F">
      <w:pPr>
        <w:jc w:val="both"/>
        <w:rPr>
          <w:rFonts w:ascii="Arial Narrow" w:hAnsi="Arial Narrow"/>
          <w:szCs w:val="24"/>
        </w:rPr>
      </w:pPr>
      <w:r w:rsidRPr="00303956">
        <w:rPr>
          <w:rFonts w:ascii="Arial Narrow" w:hAnsi="Arial Narrow"/>
          <w:szCs w:val="24"/>
        </w:rPr>
        <w:t>Las construcciones que se registren en esta cuenta, no son de las que aumentan la vida útil del bien.</w:t>
      </w:r>
    </w:p>
    <w:p w14:paraId="17C90E82" w14:textId="77777777" w:rsidR="00273F8F" w:rsidRPr="00303956" w:rsidRDefault="00273F8F" w:rsidP="00273F8F">
      <w:pPr>
        <w:jc w:val="both"/>
        <w:rPr>
          <w:rFonts w:ascii="Arial Narrow" w:hAnsi="Arial Narrow"/>
          <w:b/>
          <w:szCs w:val="24"/>
        </w:rPr>
      </w:pPr>
    </w:p>
    <w:p w14:paraId="17C90E83" w14:textId="2878AC42" w:rsidR="00273F8F" w:rsidRPr="00303956" w:rsidRDefault="00273F8F" w:rsidP="00AF5EC9">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84" w14:textId="77777777" w:rsidR="00273F8F" w:rsidRPr="00303956" w:rsidRDefault="00273F8F" w:rsidP="00273F8F">
      <w:pPr>
        <w:jc w:val="both"/>
        <w:rPr>
          <w:rFonts w:ascii="Arial Narrow" w:hAnsi="Arial Narrow"/>
          <w:szCs w:val="24"/>
        </w:rPr>
      </w:pPr>
    </w:p>
    <w:p w14:paraId="17C90E85" w14:textId="77777777" w:rsidR="00273F8F" w:rsidRPr="00303956" w:rsidRDefault="00273F8F" w:rsidP="00273F8F">
      <w:pPr>
        <w:jc w:val="both"/>
        <w:rPr>
          <w:rFonts w:ascii="Arial Narrow" w:hAnsi="Arial Narrow"/>
          <w:szCs w:val="24"/>
        </w:rPr>
      </w:pPr>
      <w:r w:rsidRPr="00303956">
        <w:rPr>
          <w:rFonts w:ascii="Arial Narrow" w:hAnsi="Arial Narrow"/>
          <w:szCs w:val="24"/>
        </w:rPr>
        <w:t>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Pasivos de Intermediación</w:t>
      </w:r>
    </w:p>
    <w:p w14:paraId="17C90E86" w14:textId="77777777" w:rsidR="00273F8F" w:rsidRPr="00303956" w:rsidRDefault="00273F8F" w:rsidP="00B86EF0">
      <w:pPr>
        <w:numPr>
          <w:ilvl w:val="0"/>
          <w:numId w:val="11"/>
        </w:numPr>
        <w:jc w:val="both"/>
        <w:rPr>
          <w:rFonts w:ascii="Arial Narrow" w:hAnsi="Arial Narrow"/>
          <w:szCs w:val="24"/>
        </w:rPr>
      </w:pPr>
      <w:r w:rsidRPr="00303956">
        <w:rPr>
          <w:rFonts w:ascii="Arial Narrow" w:hAnsi="Arial Narrow"/>
          <w:szCs w:val="24"/>
        </w:rPr>
        <w:t>Depósitos a la Vista</w:t>
      </w:r>
    </w:p>
    <w:p w14:paraId="17C90E87" w14:textId="77777777" w:rsidR="00273F8F" w:rsidRPr="00303956" w:rsidRDefault="00273F8F" w:rsidP="00273F8F">
      <w:pPr>
        <w:jc w:val="both"/>
        <w:rPr>
          <w:rFonts w:ascii="Arial Narrow" w:hAnsi="Arial Narrow"/>
          <w:szCs w:val="24"/>
        </w:rPr>
      </w:pPr>
    </w:p>
    <w:p w14:paraId="17C90E88" w14:textId="77777777" w:rsidR="00273F8F" w:rsidRPr="00303956" w:rsidRDefault="00273F8F" w:rsidP="00273F8F">
      <w:pPr>
        <w:jc w:val="both"/>
        <w:rPr>
          <w:rFonts w:ascii="Arial Narrow" w:hAnsi="Arial Narrow"/>
          <w:b/>
          <w:szCs w:val="24"/>
        </w:rPr>
      </w:pPr>
      <w:r w:rsidRPr="00303956">
        <w:rPr>
          <w:rFonts w:ascii="Arial Narrow" w:hAnsi="Arial Narrow"/>
          <w:szCs w:val="24"/>
        </w:rPr>
        <w:t>Las cuentas de este rubro deben representar el valor de los depósitos a la vista, retirables por medio de cheques o por cualquier otro medio, los depósitos de ahorro y los depósitos en cuenta de ahorro simplificada.</w:t>
      </w:r>
      <w:r w:rsidRPr="00303956">
        <w:rPr>
          <w:rFonts w:ascii="Arial Narrow" w:hAnsi="Arial Narrow"/>
          <w:b/>
          <w:szCs w:val="24"/>
        </w:rPr>
        <w:t xml:space="preserve"> </w:t>
      </w:r>
      <w:r w:rsidR="00E8528D" w:rsidRPr="00303956">
        <w:rPr>
          <w:rFonts w:ascii="Arial Narrow" w:hAnsi="Arial Narrow"/>
          <w:szCs w:val="24"/>
        </w:rPr>
        <w:t>(11)</w:t>
      </w:r>
    </w:p>
    <w:p w14:paraId="17C90E89" w14:textId="77777777" w:rsidR="00273F8F" w:rsidRPr="00303956" w:rsidRDefault="00273F8F" w:rsidP="00273F8F">
      <w:pPr>
        <w:jc w:val="both"/>
        <w:rPr>
          <w:rFonts w:ascii="Arial Narrow" w:hAnsi="Arial Narrow"/>
          <w:szCs w:val="24"/>
        </w:rPr>
      </w:pPr>
    </w:p>
    <w:p w14:paraId="17C90E8A" w14:textId="77777777" w:rsidR="00273F8F" w:rsidRPr="00303956" w:rsidRDefault="00273F8F" w:rsidP="00273F8F">
      <w:pPr>
        <w:jc w:val="both"/>
        <w:rPr>
          <w:rFonts w:ascii="Arial Narrow" w:hAnsi="Arial Narrow"/>
          <w:szCs w:val="24"/>
        </w:rPr>
      </w:pPr>
      <w:r w:rsidRPr="00303956">
        <w:rPr>
          <w:rFonts w:ascii="Arial Narrow" w:hAnsi="Arial Narrow"/>
          <w:szCs w:val="24"/>
        </w:rPr>
        <w:t>Las subcuentas denominadas “Depósitos por Aplicar” y “Retiros por Aplicar”, son de carácter</w:t>
      </w:r>
      <w:r w:rsidR="00B86EF0" w:rsidRPr="00303956">
        <w:rPr>
          <w:rFonts w:ascii="Arial Narrow" w:hAnsi="Arial Narrow"/>
          <w:szCs w:val="24"/>
        </w:rPr>
        <w:t xml:space="preserve"> </w:t>
      </w:r>
      <w:r w:rsidRPr="00303956">
        <w:rPr>
          <w:rFonts w:ascii="Arial Narrow" w:hAnsi="Arial Narrow"/>
          <w:szCs w:val="24"/>
        </w:rPr>
        <w:t>transitorio, al final de cada mes su saldo</w:t>
      </w:r>
      <w:r w:rsidR="00B86EF0" w:rsidRPr="00303956">
        <w:rPr>
          <w:rFonts w:ascii="Arial Narrow" w:hAnsi="Arial Narrow"/>
          <w:szCs w:val="24"/>
        </w:rPr>
        <w:t xml:space="preserve"> </w:t>
      </w:r>
      <w:r w:rsidRPr="00303956">
        <w:rPr>
          <w:rFonts w:ascii="Arial Narrow" w:hAnsi="Arial Narrow"/>
          <w:szCs w:val="24"/>
        </w:rPr>
        <w:t>debe ser igual</w:t>
      </w:r>
      <w:r w:rsidR="00B86EF0" w:rsidRPr="00303956">
        <w:rPr>
          <w:rFonts w:ascii="Arial Narrow" w:hAnsi="Arial Narrow"/>
          <w:szCs w:val="24"/>
        </w:rPr>
        <w:t xml:space="preserve"> </w:t>
      </w:r>
      <w:r w:rsidRPr="00303956">
        <w:rPr>
          <w:rFonts w:ascii="Arial Narrow" w:hAnsi="Arial Narrow"/>
          <w:szCs w:val="24"/>
        </w:rPr>
        <w:t>a cero. Deben ser utilizadas</w:t>
      </w:r>
      <w:r w:rsidR="00B86EF0" w:rsidRPr="00303956">
        <w:rPr>
          <w:rFonts w:ascii="Arial Narrow" w:hAnsi="Arial Narrow"/>
          <w:szCs w:val="24"/>
        </w:rPr>
        <w:t xml:space="preserve"> </w:t>
      </w:r>
      <w:r w:rsidRPr="00303956">
        <w:rPr>
          <w:rFonts w:ascii="Arial Narrow" w:hAnsi="Arial Narrow"/>
          <w:szCs w:val="24"/>
        </w:rPr>
        <w:t>cuando por razones tecnológicas u operativas no fuere posible aplicar la cuenta correspondiente en forma directa.</w:t>
      </w:r>
    </w:p>
    <w:p w14:paraId="17C90E8B" w14:textId="77777777" w:rsidR="00273F8F" w:rsidRPr="00303956" w:rsidRDefault="00273F8F" w:rsidP="00273F8F">
      <w:pPr>
        <w:jc w:val="both"/>
        <w:rPr>
          <w:rFonts w:ascii="Arial Narrow" w:hAnsi="Arial Narrow"/>
          <w:b/>
          <w:szCs w:val="24"/>
        </w:rPr>
      </w:pPr>
    </w:p>
    <w:p w14:paraId="17C90E8C" w14:textId="34DF0477" w:rsidR="00273F8F" w:rsidRPr="00303956" w:rsidRDefault="00273F8F" w:rsidP="00AF5EC9">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8D" w14:textId="77777777" w:rsidR="00273F8F" w:rsidRPr="00303956" w:rsidRDefault="00273F8F" w:rsidP="00273F8F">
      <w:pPr>
        <w:jc w:val="both"/>
        <w:rPr>
          <w:rFonts w:ascii="Arial Narrow" w:hAnsi="Arial Narrow"/>
          <w:szCs w:val="24"/>
        </w:rPr>
      </w:pPr>
    </w:p>
    <w:p w14:paraId="17C90E8E" w14:textId="77777777" w:rsidR="00273F8F" w:rsidRPr="00303956" w:rsidRDefault="00273F8F" w:rsidP="00273F8F">
      <w:pPr>
        <w:jc w:val="both"/>
        <w:rPr>
          <w:rFonts w:ascii="Arial Narrow" w:hAnsi="Arial Narrow"/>
          <w:szCs w:val="24"/>
        </w:rPr>
      </w:pPr>
      <w:r w:rsidRPr="00303956">
        <w:rPr>
          <w:rFonts w:ascii="Arial Narrow" w:hAnsi="Arial Narrow"/>
          <w:szCs w:val="24"/>
        </w:rPr>
        <w:t>2111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Depósitos Pactados hasta Un Año Plazo</w:t>
      </w:r>
    </w:p>
    <w:p w14:paraId="17C90E8F" w14:textId="77777777" w:rsidR="00273F8F" w:rsidRPr="00303956" w:rsidRDefault="00273F8F" w:rsidP="00273F8F">
      <w:pPr>
        <w:pStyle w:val="Textoindependiente"/>
        <w:rPr>
          <w:rFonts w:ascii="Arial Narrow" w:hAnsi="Arial Narrow"/>
          <w:szCs w:val="24"/>
        </w:rPr>
      </w:pPr>
    </w:p>
    <w:p w14:paraId="17C90E90" w14:textId="2B61775C" w:rsidR="00273F8F" w:rsidRPr="00303956" w:rsidRDefault="00273F8F" w:rsidP="00273F8F">
      <w:pPr>
        <w:pStyle w:val="Textoindependiente"/>
        <w:rPr>
          <w:rFonts w:ascii="Arial Narrow" w:hAnsi="Arial Narrow"/>
          <w:szCs w:val="24"/>
        </w:rPr>
      </w:pPr>
      <w:r w:rsidRPr="00303956">
        <w:rPr>
          <w:rFonts w:ascii="Arial Narrow" w:hAnsi="Arial Narrow"/>
          <w:szCs w:val="24"/>
        </w:rPr>
        <w:t>Las cuentas de este rubro deben representar el valor de los depósitos pactados para ser devueltos en una fecha preestablecida, amparados por certificado, resguardo o cual</w:t>
      </w:r>
      <w:r w:rsidR="006F1DBE">
        <w:rPr>
          <w:rFonts w:ascii="Arial Narrow" w:hAnsi="Arial Narrow"/>
          <w:szCs w:val="24"/>
        </w:rPr>
        <w:t>esquiera</w:t>
      </w:r>
      <w:r w:rsidR="00B86EF0" w:rsidRPr="00303956">
        <w:rPr>
          <w:rFonts w:ascii="Arial Narrow" w:hAnsi="Arial Narrow"/>
          <w:szCs w:val="24"/>
        </w:rPr>
        <w:t xml:space="preserve"> </w:t>
      </w:r>
      <w:r w:rsidRPr="00303956">
        <w:rPr>
          <w:rFonts w:ascii="Arial Narrow" w:hAnsi="Arial Narrow"/>
          <w:szCs w:val="24"/>
        </w:rPr>
        <w:t>otra forma de contrato.</w:t>
      </w:r>
    </w:p>
    <w:p w14:paraId="17C90E91" w14:textId="77777777" w:rsidR="00273F8F" w:rsidRPr="00303956" w:rsidRDefault="00273F8F" w:rsidP="00273F8F">
      <w:pPr>
        <w:jc w:val="both"/>
        <w:rPr>
          <w:rFonts w:ascii="Arial Narrow" w:hAnsi="Arial Narrow"/>
          <w:szCs w:val="24"/>
        </w:rPr>
      </w:pPr>
    </w:p>
    <w:p w14:paraId="17C90E92" w14:textId="77777777" w:rsidR="00273F8F" w:rsidRPr="00303956" w:rsidRDefault="00273F8F" w:rsidP="00273F8F">
      <w:pPr>
        <w:jc w:val="both"/>
        <w:rPr>
          <w:rFonts w:ascii="Arial Narrow" w:hAnsi="Arial Narrow"/>
          <w:szCs w:val="24"/>
        </w:rPr>
      </w:pPr>
      <w:r w:rsidRPr="00303956">
        <w:rPr>
          <w:rFonts w:ascii="Arial Narrow" w:hAnsi="Arial Narrow"/>
          <w:szCs w:val="24"/>
        </w:rPr>
        <w:t>El monto de estas obligaciones debe ser igual al nominal de los contratos emitidos.</w:t>
      </w:r>
    </w:p>
    <w:p w14:paraId="17C90E93" w14:textId="77777777" w:rsidR="00273F8F" w:rsidRPr="00303956" w:rsidRDefault="00273F8F" w:rsidP="00273F8F">
      <w:pPr>
        <w:jc w:val="both"/>
        <w:rPr>
          <w:rFonts w:ascii="Arial Narrow" w:hAnsi="Arial Narrow"/>
          <w:b/>
          <w:szCs w:val="24"/>
        </w:rPr>
      </w:pPr>
    </w:p>
    <w:p w14:paraId="17C90E94"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E95" w14:textId="77777777" w:rsidR="00273F8F" w:rsidRPr="00303956" w:rsidRDefault="00273F8F" w:rsidP="00273F8F">
      <w:pPr>
        <w:jc w:val="both"/>
        <w:rPr>
          <w:rFonts w:ascii="Arial Narrow" w:hAnsi="Arial Narrow"/>
          <w:b/>
          <w:szCs w:val="24"/>
        </w:rPr>
      </w:pPr>
    </w:p>
    <w:p w14:paraId="17C90E96" w14:textId="7C5095F7"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97" w14:textId="77777777" w:rsidR="00273F8F" w:rsidRPr="00303956" w:rsidRDefault="00273F8F" w:rsidP="00273F8F">
      <w:pPr>
        <w:jc w:val="both"/>
        <w:rPr>
          <w:rFonts w:ascii="Arial Narrow" w:hAnsi="Arial Narrow"/>
          <w:szCs w:val="24"/>
        </w:rPr>
      </w:pPr>
      <w:r w:rsidRPr="00303956">
        <w:rPr>
          <w:rFonts w:ascii="Arial Narrow" w:hAnsi="Arial Narrow"/>
          <w:szCs w:val="24"/>
        </w:rPr>
        <w:t>2112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Depósitos Pactados a más de Un Año Plazo</w:t>
      </w:r>
    </w:p>
    <w:p w14:paraId="17C90E98" w14:textId="77777777" w:rsidR="00273F8F" w:rsidRPr="00303956" w:rsidRDefault="00273F8F" w:rsidP="00273F8F">
      <w:pPr>
        <w:jc w:val="both"/>
        <w:rPr>
          <w:rFonts w:ascii="Arial Narrow" w:hAnsi="Arial Narrow"/>
          <w:szCs w:val="24"/>
        </w:rPr>
      </w:pPr>
    </w:p>
    <w:p w14:paraId="17C90E99"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valor de los depósitos en firme (que no admiten remesas y retiros)</w:t>
      </w:r>
      <w:r w:rsidR="00B86EF0" w:rsidRPr="00303956">
        <w:rPr>
          <w:rFonts w:ascii="Arial Narrow" w:hAnsi="Arial Narrow"/>
          <w:szCs w:val="24"/>
        </w:rPr>
        <w:t xml:space="preserve"> </w:t>
      </w:r>
      <w:r w:rsidRPr="00303956">
        <w:rPr>
          <w:rFonts w:ascii="Arial Narrow" w:hAnsi="Arial Narrow"/>
          <w:szCs w:val="24"/>
        </w:rPr>
        <w:t>amparados por resguardo</w:t>
      </w:r>
      <w:r w:rsidR="00B86EF0" w:rsidRPr="00303956">
        <w:rPr>
          <w:rFonts w:ascii="Arial Narrow" w:hAnsi="Arial Narrow"/>
          <w:szCs w:val="24"/>
        </w:rPr>
        <w:t xml:space="preserve"> </w:t>
      </w:r>
      <w:r w:rsidRPr="00303956">
        <w:rPr>
          <w:rFonts w:ascii="Arial Narrow" w:hAnsi="Arial Narrow"/>
          <w:szCs w:val="24"/>
        </w:rPr>
        <w:t>o</w:t>
      </w:r>
      <w:r w:rsidR="00B86EF0" w:rsidRPr="00303956">
        <w:rPr>
          <w:rFonts w:ascii="Arial Narrow" w:hAnsi="Arial Narrow"/>
          <w:szCs w:val="24"/>
        </w:rPr>
        <w:t xml:space="preserve"> </w:t>
      </w:r>
      <w:r w:rsidRPr="00303956">
        <w:rPr>
          <w:rFonts w:ascii="Arial Narrow" w:hAnsi="Arial Narrow"/>
          <w:szCs w:val="24"/>
        </w:rPr>
        <w:t>certificado de depósito, por plazos mayores de un año.</w:t>
      </w:r>
    </w:p>
    <w:p w14:paraId="17C90E9A" w14:textId="77777777" w:rsidR="00273F8F" w:rsidRPr="00303956" w:rsidRDefault="00273F8F" w:rsidP="00273F8F">
      <w:pPr>
        <w:jc w:val="both"/>
        <w:rPr>
          <w:rFonts w:ascii="Arial Narrow" w:hAnsi="Arial Narrow"/>
          <w:szCs w:val="24"/>
        </w:rPr>
      </w:pPr>
    </w:p>
    <w:p w14:paraId="17C90E9B"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39E6307F" w14:textId="77777777" w:rsidR="005C78E5" w:rsidRPr="00303956" w:rsidRDefault="005C78E5" w:rsidP="00273F8F">
      <w:pPr>
        <w:jc w:val="both"/>
        <w:rPr>
          <w:rFonts w:ascii="Arial Narrow" w:hAnsi="Arial Narrow"/>
          <w:b/>
          <w:szCs w:val="24"/>
        </w:rPr>
      </w:pPr>
    </w:p>
    <w:p w14:paraId="17C90E9D" w14:textId="0101BD97" w:rsidR="00273F8F" w:rsidRPr="00303956" w:rsidRDefault="00273F8F"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9E" w14:textId="77777777" w:rsidR="00273F8F" w:rsidRPr="00303956" w:rsidRDefault="00273F8F" w:rsidP="00273F8F">
      <w:pPr>
        <w:jc w:val="both"/>
        <w:rPr>
          <w:rFonts w:ascii="Arial Narrow" w:hAnsi="Arial Narrow"/>
          <w:b/>
          <w:szCs w:val="24"/>
        </w:rPr>
      </w:pPr>
      <w:r w:rsidRPr="00303956">
        <w:rPr>
          <w:rFonts w:ascii="Arial Narrow" w:hAnsi="Arial Narrow"/>
          <w:szCs w:val="24"/>
        </w:rPr>
        <w:t>2114</w:t>
      </w:r>
      <w:r w:rsidRPr="00303956">
        <w:rPr>
          <w:rFonts w:ascii="Arial Narrow" w:hAnsi="Arial Narrow"/>
          <w:b/>
          <w:szCs w:val="24"/>
        </w:rPr>
        <w:tab/>
      </w:r>
      <w:r w:rsidRPr="00303956">
        <w:rPr>
          <w:rFonts w:ascii="Arial Narrow" w:hAnsi="Arial Narrow"/>
          <w:szCs w:val="24"/>
        </w:rPr>
        <w:tab/>
      </w:r>
      <w:r w:rsidR="00BC163C" w:rsidRPr="00303956">
        <w:rPr>
          <w:rFonts w:ascii="Arial Narrow" w:hAnsi="Arial Narrow"/>
          <w:szCs w:val="24"/>
        </w:rPr>
        <w:tab/>
      </w:r>
      <w:r w:rsidRPr="00303956">
        <w:rPr>
          <w:rFonts w:ascii="Arial Narrow" w:hAnsi="Arial Narrow"/>
          <w:szCs w:val="24"/>
        </w:rPr>
        <w:t>Depósitos Restringidos e Inactivos (2)</w:t>
      </w:r>
    </w:p>
    <w:p w14:paraId="17C90EA0"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valor de los depósitos restringidos,</w:t>
      </w:r>
      <w:r w:rsidR="00B86EF0" w:rsidRPr="00303956">
        <w:rPr>
          <w:rFonts w:ascii="Arial Narrow" w:hAnsi="Arial Narrow"/>
          <w:szCs w:val="24"/>
        </w:rPr>
        <w:t xml:space="preserve"> </w:t>
      </w:r>
      <w:r w:rsidRPr="00303956">
        <w:rPr>
          <w:rFonts w:ascii="Arial Narrow" w:hAnsi="Arial Narrow"/>
          <w:szCs w:val="24"/>
        </w:rPr>
        <w:t>dados en garantías por sus titulares a favor del banco,</w:t>
      </w:r>
      <w:r w:rsidR="00B86EF0" w:rsidRPr="00303956">
        <w:rPr>
          <w:rFonts w:ascii="Arial Narrow" w:hAnsi="Arial Narrow"/>
          <w:szCs w:val="24"/>
        </w:rPr>
        <w:t xml:space="preserve"> </w:t>
      </w:r>
      <w:r w:rsidRPr="00303956">
        <w:rPr>
          <w:rFonts w:ascii="Arial Narrow" w:hAnsi="Arial Narrow"/>
          <w:szCs w:val="24"/>
        </w:rPr>
        <w:t>los embargados</w:t>
      </w:r>
      <w:r w:rsidR="00B86EF0" w:rsidRPr="00303956">
        <w:rPr>
          <w:rFonts w:ascii="Arial Narrow" w:hAnsi="Arial Narrow"/>
          <w:szCs w:val="24"/>
        </w:rPr>
        <w:t xml:space="preserve"> </w:t>
      </w:r>
      <w:r w:rsidRPr="00303956">
        <w:rPr>
          <w:rFonts w:ascii="Arial Narrow" w:hAnsi="Arial Narrow"/>
          <w:szCs w:val="24"/>
        </w:rPr>
        <w:t>por acción judicial y los inactivos.</w:t>
      </w:r>
    </w:p>
    <w:p w14:paraId="17C90EA1" w14:textId="77777777" w:rsidR="00273F8F" w:rsidRPr="00303956" w:rsidRDefault="00273F8F" w:rsidP="00273F8F">
      <w:pPr>
        <w:jc w:val="both"/>
        <w:rPr>
          <w:rFonts w:ascii="Arial Narrow" w:hAnsi="Arial Narrow"/>
          <w:szCs w:val="24"/>
        </w:rPr>
      </w:pPr>
    </w:p>
    <w:p w14:paraId="17C90EA2"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EA3" w14:textId="77777777" w:rsidR="00273F8F" w:rsidRPr="00303956" w:rsidRDefault="00273F8F" w:rsidP="00273F8F">
      <w:pPr>
        <w:jc w:val="both"/>
        <w:rPr>
          <w:rFonts w:ascii="Arial Narrow" w:hAnsi="Arial Narrow"/>
          <w:b/>
          <w:szCs w:val="24"/>
        </w:rPr>
      </w:pPr>
    </w:p>
    <w:p w14:paraId="17C90EA4" w14:textId="49A40AB1" w:rsidR="00273F8F" w:rsidRPr="00303956" w:rsidRDefault="00273F8F" w:rsidP="00AF5EC9">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78B5E46B" w14:textId="77777777" w:rsidR="00AF5EC9" w:rsidRDefault="00AF5EC9" w:rsidP="00273F8F">
      <w:pPr>
        <w:jc w:val="both"/>
        <w:rPr>
          <w:rFonts w:ascii="Arial Narrow" w:hAnsi="Arial Narrow"/>
          <w:szCs w:val="24"/>
        </w:rPr>
      </w:pPr>
    </w:p>
    <w:p w14:paraId="17C90EA5" w14:textId="77777777" w:rsidR="00273F8F" w:rsidRPr="00303956" w:rsidRDefault="00273F8F" w:rsidP="00273F8F">
      <w:pPr>
        <w:jc w:val="both"/>
        <w:rPr>
          <w:rFonts w:ascii="Arial Narrow" w:hAnsi="Arial Narrow"/>
          <w:szCs w:val="24"/>
        </w:rPr>
      </w:pPr>
      <w:r w:rsidRPr="00303956">
        <w:rPr>
          <w:rFonts w:ascii="Arial Narrow" w:hAnsi="Arial Narrow"/>
          <w:szCs w:val="24"/>
        </w:rPr>
        <w:t>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Pasivos de Intermediación</w:t>
      </w:r>
    </w:p>
    <w:p w14:paraId="17C90EA6" w14:textId="77777777" w:rsidR="00273F8F" w:rsidRPr="00303956" w:rsidRDefault="00273F8F" w:rsidP="00273F8F">
      <w:pPr>
        <w:jc w:val="both"/>
        <w:rPr>
          <w:rFonts w:ascii="Arial Narrow" w:hAnsi="Arial Narrow"/>
          <w:szCs w:val="24"/>
        </w:rPr>
      </w:pPr>
      <w:r w:rsidRPr="00303956">
        <w:rPr>
          <w:rFonts w:ascii="Arial Narrow" w:hAnsi="Arial Narrow"/>
          <w:szCs w:val="24"/>
        </w:rPr>
        <w:t>2121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 Pactados hasta Un Año Plazo</w:t>
      </w:r>
    </w:p>
    <w:p w14:paraId="17C90EA7" w14:textId="77777777" w:rsidR="00273F8F" w:rsidRPr="00303956" w:rsidRDefault="00273F8F" w:rsidP="00273F8F">
      <w:pPr>
        <w:jc w:val="both"/>
        <w:rPr>
          <w:rFonts w:ascii="Arial Narrow" w:hAnsi="Arial Narrow"/>
          <w:szCs w:val="24"/>
        </w:rPr>
      </w:pPr>
      <w:r w:rsidRPr="00303956">
        <w:rPr>
          <w:rFonts w:ascii="Arial Narrow" w:hAnsi="Arial Narrow"/>
          <w:szCs w:val="24"/>
        </w:rPr>
        <w:t>212101</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 xml:space="preserve">Adeudado al BCR </w:t>
      </w:r>
    </w:p>
    <w:p w14:paraId="17C90EA8" w14:textId="77777777" w:rsidR="00273F8F" w:rsidRPr="00303956" w:rsidRDefault="00273F8F" w:rsidP="00273F8F">
      <w:pPr>
        <w:jc w:val="both"/>
        <w:rPr>
          <w:rFonts w:ascii="Arial Narrow" w:hAnsi="Arial Narrow"/>
          <w:szCs w:val="24"/>
        </w:rPr>
      </w:pPr>
    </w:p>
    <w:p w14:paraId="17C90EA9"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 el Banco Central de Reserva, por préstamos recibidos según los conceptos señalados en los literales a) y b) del artículo 57 de la Ley de Bancos. (2)</w:t>
      </w:r>
    </w:p>
    <w:p w14:paraId="17C90EAA" w14:textId="77777777" w:rsidR="00273F8F" w:rsidRPr="00303956" w:rsidRDefault="00273F8F" w:rsidP="00273F8F">
      <w:pPr>
        <w:jc w:val="both"/>
        <w:rPr>
          <w:rFonts w:ascii="Arial Narrow" w:hAnsi="Arial Narrow"/>
          <w:szCs w:val="24"/>
        </w:rPr>
      </w:pPr>
    </w:p>
    <w:p w14:paraId="17C90EAB"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EAC" w14:textId="77777777" w:rsidR="002E395B" w:rsidRPr="00303956" w:rsidRDefault="002E395B" w:rsidP="00AF5EC9">
      <w:pPr>
        <w:jc w:val="both"/>
        <w:rPr>
          <w:rFonts w:ascii="Arial Narrow" w:hAnsi="Arial Narrow"/>
          <w:b/>
          <w:szCs w:val="24"/>
        </w:rPr>
      </w:pPr>
    </w:p>
    <w:p w14:paraId="17C90EAD" w14:textId="2E8685D0" w:rsidR="00273F8F" w:rsidRPr="00303956" w:rsidRDefault="00273F8F" w:rsidP="00AF5EC9">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5FBC77E5" w14:textId="77777777" w:rsidR="00AF5EC9" w:rsidRDefault="00AF5EC9" w:rsidP="00273F8F">
      <w:pPr>
        <w:jc w:val="both"/>
        <w:rPr>
          <w:rFonts w:ascii="Arial Narrow" w:hAnsi="Arial Narrow"/>
          <w:szCs w:val="24"/>
        </w:rPr>
      </w:pPr>
    </w:p>
    <w:p w14:paraId="17C90EAE" w14:textId="77777777" w:rsidR="00273F8F" w:rsidRPr="00303956" w:rsidRDefault="00273F8F" w:rsidP="00273F8F">
      <w:pPr>
        <w:jc w:val="both"/>
        <w:rPr>
          <w:rFonts w:ascii="Arial Narrow" w:hAnsi="Arial Narrow"/>
          <w:szCs w:val="24"/>
        </w:rPr>
      </w:pPr>
      <w:r w:rsidRPr="00303956">
        <w:rPr>
          <w:rFonts w:ascii="Arial Narrow" w:hAnsi="Arial Narrow"/>
          <w:szCs w:val="24"/>
        </w:rPr>
        <w:t>212102</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Adeudado a Entidades del Estado (2)</w:t>
      </w:r>
    </w:p>
    <w:p w14:paraId="17C90EAF" w14:textId="77777777" w:rsidR="00273F8F" w:rsidRPr="00303956" w:rsidRDefault="00273F8F" w:rsidP="00273F8F">
      <w:pPr>
        <w:pStyle w:val="Textoindependiente"/>
        <w:rPr>
          <w:rFonts w:ascii="Arial Narrow" w:hAnsi="Arial Narrow"/>
          <w:szCs w:val="24"/>
        </w:rPr>
      </w:pPr>
    </w:p>
    <w:p w14:paraId="17C90EB0"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 representar el valor de las obligaciones con entidades del Estado, que no forman parte del Sistema Financiero.</w:t>
      </w:r>
    </w:p>
    <w:p w14:paraId="17C90EB1" w14:textId="77777777" w:rsidR="00273F8F" w:rsidRPr="00303956" w:rsidRDefault="00273F8F" w:rsidP="00273F8F">
      <w:pPr>
        <w:pStyle w:val="Textoindependiente"/>
        <w:rPr>
          <w:rFonts w:ascii="Arial Narrow" w:hAnsi="Arial Narrow"/>
          <w:szCs w:val="24"/>
        </w:rPr>
      </w:pPr>
    </w:p>
    <w:p w14:paraId="17C90EB2" w14:textId="1668166E" w:rsidR="00273F8F" w:rsidRPr="00303956" w:rsidRDefault="00273F8F" w:rsidP="00AF5EC9">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7DC9E4CB" w14:textId="77777777" w:rsidR="00AF5EC9" w:rsidRDefault="00AF5EC9" w:rsidP="00273F8F">
      <w:pPr>
        <w:jc w:val="both"/>
        <w:rPr>
          <w:rFonts w:ascii="Arial Narrow" w:hAnsi="Arial Narrow"/>
          <w:szCs w:val="24"/>
        </w:rPr>
      </w:pPr>
    </w:p>
    <w:p w14:paraId="17C90EB3" w14:textId="77777777" w:rsidR="00273F8F" w:rsidRPr="00303956" w:rsidRDefault="00273F8F" w:rsidP="00273F8F">
      <w:pPr>
        <w:jc w:val="both"/>
        <w:rPr>
          <w:rFonts w:ascii="Arial Narrow" w:hAnsi="Arial Narrow"/>
          <w:szCs w:val="24"/>
        </w:rPr>
      </w:pPr>
      <w:r w:rsidRPr="00303956">
        <w:rPr>
          <w:rFonts w:ascii="Arial Narrow" w:hAnsi="Arial Narrow"/>
          <w:szCs w:val="24"/>
        </w:rPr>
        <w:t>212103</w:t>
      </w:r>
      <w:r w:rsidR="00B86EF0" w:rsidRPr="00303956">
        <w:rPr>
          <w:rFonts w:ascii="Arial Narrow" w:hAnsi="Arial Narrow"/>
          <w:szCs w:val="24"/>
        </w:rPr>
        <w:t xml:space="preserve"> </w:t>
      </w:r>
      <w:r w:rsidRPr="00303956">
        <w:rPr>
          <w:rFonts w:ascii="Arial Narrow" w:hAnsi="Arial Narrow"/>
          <w:szCs w:val="24"/>
        </w:rPr>
        <w:t xml:space="preserve">                </w:t>
      </w:r>
      <w:r w:rsidRPr="00303956">
        <w:rPr>
          <w:rFonts w:ascii="Arial Narrow" w:hAnsi="Arial Narrow"/>
          <w:szCs w:val="24"/>
        </w:rPr>
        <w:tab/>
        <w:t>Adeudado al Instituto de Garantía de Depósitos</w:t>
      </w:r>
    </w:p>
    <w:p w14:paraId="17C90EB4" w14:textId="77777777" w:rsidR="00273F8F" w:rsidRPr="00303956" w:rsidRDefault="00273F8F" w:rsidP="00273F8F">
      <w:pPr>
        <w:jc w:val="both"/>
        <w:rPr>
          <w:rFonts w:ascii="Arial Narrow" w:hAnsi="Arial Narrow"/>
          <w:szCs w:val="24"/>
        </w:rPr>
      </w:pPr>
    </w:p>
    <w:p w14:paraId="17C90EB5"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 el Instituto de Garantía de Depósitos, de conformidad con el literal d) del artículo 174 de la Ley de Bancos. (2)</w:t>
      </w:r>
    </w:p>
    <w:p w14:paraId="17C90EB6" w14:textId="77777777" w:rsidR="00273F8F" w:rsidRPr="00303956" w:rsidRDefault="00273F8F" w:rsidP="00273F8F">
      <w:pPr>
        <w:jc w:val="both"/>
        <w:rPr>
          <w:rFonts w:ascii="Arial Narrow" w:hAnsi="Arial Narrow"/>
          <w:b/>
          <w:szCs w:val="24"/>
        </w:rPr>
      </w:pPr>
    </w:p>
    <w:p w14:paraId="17C90EB7" w14:textId="22784112" w:rsidR="00E20CC4" w:rsidRPr="00303956" w:rsidRDefault="00E20CC4" w:rsidP="00AF5EC9">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50096007" w14:textId="77777777" w:rsidR="00AF5EC9" w:rsidRDefault="00AF5EC9" w:rsidP="00273F8F">
      <w:pPr>
        <w:jc w:val="both"/>
        <w:rPr>
          <w:rFonts w:ascii="Arial Narrow" w:hAnsi="Arial Narrow"/>
          <w:szCs w:val="24"/>
        </w:rPr>
      </w:pPr>
    </w:p>
    <w:p w14:paraId="17C90EB8" w14:textId="77777777" w:rsidR="00273F8F" w:rsidRPr="00303956" w:rsidRDefault="00273F8F" w:rsidP="00273F8F">
      <w:pPr>
        <w:jc w:val="both"/>
        <w:rPr>
          <w:rFonts w:ascii="Arial Narrow" w:hAnsi="Arial Narrow"/>
          <w:szCs w:val="24"/>
        </w:rPr>
      </w:pPr>
      <w:r w:rsidRPr="00303956">
        <w:rPr>
          <w:rFonts w:ascii="Arial Narrow" w:hAnsi="Arial Narrow"/>
          <w:szCs w:val="24"/>
        </w:rPr>
        <w:t>212105</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Adeudado a Bancos (2)</w:t>
      </w:r>
    </w:p>
    <w:p w14:paraId="17C90EB9" w14:textId="77777777" w:rsidR="00273F8F" w:rsidRPr="00303956" w:rsidRDefault="00273F8F" w:rsidP="00273F8F">
      <w:pPr>
        <w:jc w:val="both"/>
        <w:rPr>
          <w:rFonts w:ascii="Arial Narrow" w:hAnsi="Arial Narrow"/>
          <w:szCs w:val="24"/>
        </w:rPr>
      </w:pPr>
    </w:p>
    <w:p w14:paraId="17C90EBA"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 otros bancos y financieras, por préstamos obtenidos para el desarrollo normal de las actividades del banco, según lo establece el artículo 51 de la Ley de Bancos en el literal l). En ningún caso deberán</w:t>
      </w:r>
      <w:r w:rsidR="00B86EF0" w:rsidRPr="00303956">
        <w:rPr>
          <w:rFonts w:ascii="Arial Narrow" w:hAnsi="Arial Narrow"/>
          <w:szCs w:val="24"/>
        </w:rPr>
        <w:t xml:space="preserve"> </w:t>
      </w:r>
      <w:r w:rsidRPr="00303956">
        <w:rPr>
          <w:rFonts w:ascii="Arial Narrow" w:hAnsi="Arial Narrow"/>
          <w:szCs w:val="24"/>
        </w:rPr>
        <w:t>incluirse en esta cuenta los préstamos a que se refiere el artículo 78 de la Ley de Bancos. (2)</w:t>
      </w:r>
    </w:p>
    <w:p w14:paraId="17C90EBB" w14:textId="77777777" w:rsidR="00273F8F" w:rsidRDefault="00273F8F" w:rsidP="00273F8F">
      <w:pPr>
        <w:jc w:val="both"/>
        <w:rPr>
          <w:rFonts w:ascii="Arial Narrow" w:hAnsi="Arial Narrow"/>
          <w:b/>
          <w:szCs w:val="24"/>
        </w:rPr>
      </w:pPr>
    </w:p>
    <w:p w14:paraId="06C11891" w14:textId="77777777" w:rsidR="00AF5EC9" w:rsidRDefault="00AF5EC9" w:rsidP="00273F8F">
      <w:pPr>
        <w:jc w:val="both"/>
        <w:rPr>
          <w:rFonts w:ascii="Arial Narrow" w:hAnsi="Arial Narrow"/>
          <w:b/>
          <w:szCs w:val="24"/>
        </w:rPr>
      </w:pPr>
    </w:p>
    <w:p w14:paraId="38D82973" w14:textId="77777777" w:rsidR="00AF5EC9" w:rsidRPr="00303956" w:rsidRDefault="00AF5EC9" w:rsidP="00273F8F">
      <w:pPr>
        <w:jc w:val="both"/>
        <w:rPr>
          <w:rFonts w:ascii="Arial Narrow" w:hAnsi="Arial Narrow"/>
          <w:b/>
          <w:szCs w:val="24"/>
        </w:rPr>
      </w:pPr>
    </w:p>
    <w:p w14:paraId="17C90EBC" w14:textId="77777777" w:rsidR="00273F8F" w:rsidRPr="00303956" w:rsidRDefault="002E395B" w:rsidP="00273F8F">
      <w:pPr>
        <w:jc w:val="both"/>
        <w:rPr>
          <w:rFonts w:ascii="Arial Narrow" w:hAnsi="Arial Narrow"/>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0EBD" w14:textId="77777777" w:rsidR="00273F8F" w:rsidRPr="00303956" w:rsidRDefault="00273F8F" w:rsidP="00273F8F">
      <w:pPr>
        <w:jc w:val="both"/>
        <w:rPr>
          <w:rFonts w:ascii="Arial Narrow" w:hAnsi="Arial Narrow"/>
          <w:b/>
          <w:szCs w:val="24"/>
        </w:rPr>
      </w:pPr>
    </w:p>
    <w:p w14:paraId="17C90EBE" w14:textId="1259694C" w:rsidR="00E20CC4" w:rsidRPr="00303956" w:rsidRDefault="00E20CC4"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BF" w14:textId="77777777" w:rsidR="00273F8F" w:rsidRPr="00303956" w:rsidRDefault="00273F8F" w:rsidP="00273F8F">
      <w:pPr>
        <w:jc w:val="both"/>
        <w:rPr>
          <w:rFonts w:ascii="Arial Narrow" w:hAnsi="Arial Narrow"/>
          <w:szCs w:val="24"/>
        </w:rPr>
      </w:pPr>
      <w:r w:rsidRPr="00303956">
        <w:rPr>
          <w:rFonts w:ascii="Arial Narrow" w:hAnsi="Arial Narrow"/>
          <w:szCs w:val="24"/>
        </w:rPr>
        <w:t>212106</w:t>
      </w:r>
      <w:r w:rsidRPr="00303956">
        <w:rPr>
          <w:rFonts w:ascii="Arial Narrow" w:hAnsi="Arial Narrow"/>
          <w:szCs w:val="24"/>
        </w:rPr>
        <w:tab/>
      </w:r>
      <w:r w:rsidRPr="00303956">
        <w:rPr>
          <w:rFonts w:ascii="Arial Narrow" w:hAnsi="Arial Narrow"/>
          <w:szCs w:val="24"/>
        </w:rPr>
        <w:tab/>
        <w:t>Adeudado a Otras Entidades del Sistema Financiero</w:t>
      </w:r>
    </w:p>
    <w:p w14:paraId="17C90EC0" w14:textId="77777777" w:rsidR="00273F8F" w:rsidRPr="00303956" w:rsidRDefault="00273F8F" w:rsidP="00273F8F">
      <w:pPr>
        <w:jc w:val="both"/>
        <w:rPr>
          <w:rFonts w:ascii="Arial Narrow" w:hAnsi="Arial Narrow"/>
          <w:szCs w:val="24"/>
        </w:rPr>
      </w:pPr>
    </w:p>
    <w:p w14:paraId="17C90EC1"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deberá representar el valor de las obligaciones con otras entidades financieras, por préstamos obtenidos para el giro del negocio.</w:t>
      </w:r>
    </w:p>
    <w:p w14:paraId="17C90EC2" w14:textId="77777777" w:rsidR="00273F8F" w:rsidRPr="00303956" w:rsidRDefault="00273F8F" w:rsidP="00273F8F">
      <w:pPr>
        <w:jc w:val="both"/>
        <w:rPr>
          <w:rFonts w:ascii="Arial Narrow" w:hAnsi="Arial Narrow"/>
          <w:b/>
          <w:szCs w:val="24"/>
        </w:rPr>
      </w:pPr>
    </w:p>
    <w:p w14:paraId="17C90EC3" w14:textId="77777777" w:rsidR="00273F8F" w:rsidRPr="00303956" w:rsidRDefault="002E395B"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0EC4" w14:textId="77777777" w:rsidR="002E395B" w:rsidRPr="00303956" w:rsidRDefault="002E395B" w:rsidP="00AF5EC9">
      <w:pPr>
        <w:jc w:val="both"/>
        <w:rPr>
          <w:rFonts w:ascii="Arial Narrow" w:hAnsi="Arial Narrow"/>
          <w:b/>
          <w:szCs w:val="24"/>
        </w:rPr>
      </w:pPr>
    </w:p>
    <w:p w14:paraId="17C90EC5" w14:textId="39E87FAF" w:rsidR="00E20CC4" w:rsidRPr="00303956" w:rsidRDefault="00E20CC4"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C6" w14:textId="7D462E0A" w:rsidR="00273F8F" w:rsidRPr="00303956" w:rsidRDefault="00273F8F" w:rsidP="00273F8F">
      <w:pPr>
        <w:jc w:val="both"/>
        <w:rPr>
          <w:rFonts w:ascii="Arial Narrow" w:hAnsi="Arial Narrow"/>
          <w:szCs w:val="24"/>
        </w:rPr>
      </w:pPr>
      <w:r w:rsidRPr="00303956">
        <w:rPr>
          <w:rFonts w:ascii="Arial Narrow" w:hAnsi="Arial Narrow"/>
          <w:szCs w:val="24"/>
        </w:rPr>
        <w:t>212107</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Adeudado a B</w:t>
      </w:r>
      <w:r w:rsidR="0086522A">
        <w:rPr>
          <w:rFonts w:ascii="Arial Narrow" w:hAnsi="Arial Narrow"/>
          <w:szCs w:val="24"/>
        </w:rPr>
        <w:t>ANDESAL</w:t>
      </w:r>
      <w:r w:rsidRPr="00303956">
        <w:rPr>
          <w:rFonts w:ascii="Arial Narrow" w:hAnsi="Arial Narrow"/>
          <w:szCs w:val="24"/>
        </w:rPr>
        <w:t xml:space="preserve"> </w:t>
      </w:r>
      <w:r w:rsidR="0086522A">
        <w:rPr>
          <w:rFonts w:ascii="Arial Narrow" w:hAnsi="Arial Narrow"/>
          <w:szCs w:val="24"/>
        </w:rPr>
        <w:t>(12)</w:t>
      </w:r>
    </w:p>
    <w:p w14:paraId="17C90EC7" w14:textId="77777777" w:rsidR="00273F8F" w:rsidRPr="00303956" w:rsidRDefault="00273F8F" w:rsidP="00273F8F">
      <w:pPr>
        <w:jc w:val="both"/>
        <w:rPr>
          <w:rFonts w:ascii="Arial Narrow" w:hAnsi="Arial Narrow"/>
          <w:szCs w:val="24"/>
        </w:rPr>
      </w:pPr>
    </w:p>
    <w:p w14:paraId="17C90EC8" w14:textId="53E38EF6"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w:t>
      </w:r>
      <w:r w:rsidR="00B86EF0" w:rsidRPr="00303956">
        <w:rPr>
          <w:rFonts w:ascii="Arial Narrow" w:hAnsi="Arial Narrow"/>
          <w:szCs w:val="24"/>
        </w:rPr>
        <w:t xml:space="preserve"> </w:t>
      </w:r>
      <w:r w:rsidRPr="00303956">
        <w:rPr>
          <w:rFonts w:ascii="Arial Narrow" w:hAnsi="Arial Narrow"/>
          <w:szCs w:val="24"/>
        </w:rPr>
        <w:t>el valor de las obligaciones con el B</w:t>
      </w:r>
      <w:r w:rsidR="007F27AF">
        <w:rPr>
          <w:rFonts w:ascii="Arial Narrow" w:hAnsi="Arial Narrow"/>
          <w:szCs w:val="24"/>
        </w:rPr>
        <w:t>anco de Desarrollo de El Sa</w:t>
      </w:r>
      <w:r w:rsidR="0039680C">
        <w:rPr>
          <w:rFonts w:ascii="Arial Narrow" w:hAnsi="Arial Narrow"/>
          <w:szCs w:val="24"/>
        </w:rPr>
        <w:t>l</w:t>
      </w:r>
      <w:r w:rsidR="007F27AF">
        <w:rPr>
          <w:rFonts w:ascii="Arial Narrow" w:hAnsi="Arial Narrow"/>
          <w:szCs w:val="24"/>
        </w:rPr>
        <w:t>v</w:t>
      </w:r>
      <w:r w:rsidR="0039680C">
        <w:rPr>
          <w:rFonts w:ascii="Arial Narrow" w:hAnsi="Arial Narrow"/>
          <w:szCs w:val="24"/>
        </w:rPr>
        <w:t>a</w:t>
      </w:r>
      <w:r w:rsidR="007F27AF">
        <w:rPr>
          <w:rFonts w:ascii="Arial Narrow" w:hAnsi="Arial Narrow"/>
          <w:szCs w:val="24"/>
        </w:rPr>
        <w:t>dor</w:t>
      </w:r>
      <w:r w:rsidRPr="00303956">
        <w:rPr>
          <w:rFonts w:ascii="Arial Narrow" w:hAnsi="Arial Narrow"/>
          <w:szCs w:val="24"/>
        </w:rPr>
        <w:t>, por fondos recibidos para colocarlos en el público, con las condiciones establecidas por esa institución. Estos préstamos son a los que se refiere el inciso segundo del artículo 59 de la Ley de Bancos. (2)</w:t>
      </w:r>
      <w:r w:rsidR="007F27AF">
        <w:rPr>
          <w:rFonts w:ascii="Arial Narrow" w:hAnsi="Arial Narrow"/>
          <w:szCs w:val="24"/>
        </w:rPr>
        <w:t>(12)</w:t>
      </w:r>
    </w:p>
    <w:p w14:paraId="17C90EC9" w14:textId="77777777" w:rsidR="00273F8F" w:rsidRPr="00303956" w:rsidRDefault="00273F8F" w:rsidP="00273F8F">
      <w:pPr>
        <w:jc w:val="both"/>
        <w:rPr>
          <w:rFonts w:ascii="Arial Narrow" w:hAnsi="Arial Narrow"/>
          <w:b/>
          <w:szCs w:val="24"/>
        </w:rPr>
      </w:pPr>
    </w:p>
    <w:p w14:paraId="17C90ECA" w14:textId="77777777" w:rsidR="00273F8F" w:rsidRPr="00303956" w:rsidRDefault="002E395B"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0ECB" w14:textId="77777777" w:rsidR="00273F8F" w:rsidRPr="00303956" w:rsidRDefault="00273F8F" w:rsidP="00273F8F">
      <w:pPr>
        <w:jc w:val="both"/>
        <w:rPr>
          <w:rFonts w:ascii="Arial Narrow" w:hAnsi="Arial Narrow"/>
          <w:b/>
          <w:szCs w:val="24"/>
        </w:rPr>
      </w:pPr>
    </w:p>
    <w:p w14:paraId="17C90ECC" w14:textId="242A29C7" w:rsidR="00E20CC4" w:rsidRPr="00303956" w:rsidRDefault="00E20CC4" w:rsidP="009E350A">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CD" w14:textId="77777777" w:rsidR="00273F8F" w:rsidRPr="00303956" w:rsidRDefault="00273F8F" w:rsidP="00273F8F">
      <w:pPr>
        <w:jc w:val="both"/>
        <w:rPr>
          <w:rFonts w:ascii="Arial Narrow" w:hAnsi="Arial Narrow"/>
          <w:szCs w:val="24"/>
        </w:rPr>
      </w:pPr>
      <w:r w:rsidRPr="00303956">
        <w:rPr>
          <w:rFonts w:ascii="Arial Narrow" w:hAnsi="Arial Narrow"/>
          <w:szCs w:val="24"/>
        </w:rPr>
        <w:t>212108</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Adeudado a Entidades Extranjeras</w:t>
      </w:r>
    </w:p>
    <w:p w14:paraId="17C90ECE" w14:textId="77777777" w:rsidR="00273F8F" w:rsidRPr="00303956" w:rsidRDefault="00273F8F" w:rsidP="00273F8F">
      <w:pPr>
        <w:jc w:val="both"/>
        <w:rPr>
          <w:rFonts w:ascii="Arial Narrow" w:hAnsi="Arial Narrow"/>
          <w:szCs w:val="24"/>
        </w:rPr>
      </w:pPr>
    </w:p>
    <w:p w14:paraId="17C90ECF" w14:textId="5710A53E"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contra</w:t>
      </w:r>
      <w:r w:rsidR="002E395B" w:rsidRPr="00303956">
        <w:rPr>
          <w:rFonts w:ascii="Arial Narrow" w:hAnsi="Arial Narrow"/>
          <w:szCs w:val="24"/>
        </w:rPr>
        <w:t>í</w:t>
      </w:r>
      <w:r w:rsidRPr="00303956">
        <w:rPr>
          <w:rFonts w:ascii="Arial Narrow" w:hAnsi="Arial Narrow"/>
          <w:szCs w:val="24"/>
        </w:rPr>
        <w:t>das con entidades extranjeras, por préstamos obtenidos para ser colocados en operaciones activas.</w:t>
      </w:r>
    </w:p>
    <w:p w14:paraId="17C90ED0" w14:textId="77777777" w:rsidR="00273F8F" w:rsidRPr="00303956" w:rsidRDefault="00273F8F" w:rsidP="00273F8F">
      <w:pPr>
        <w:jc w:val="both"/>
        <w:rPr>
          <w:rFonts w:ascii="Arial Narrow" w:hAnsi="Arial Narrow"/>
          <w:b/>
          <w:szCs w:val="24"/>
        </w:rPr>
      </w:pPr>
    </w:p>
    <w:p w14:paraId="17C90ED1"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ED2" w14:textId="77777777" w:rsidR="00273F8F" w:rsidRPr="00303956" w:rsidRDefault="00273F8F" w:rsidP="00273F8F">
      <w:pPr>
        <w:jc w:val="both"/>
        <w:rPr>
          <w:rFonts w:ascii="Arial Narrow" w:hAnsi="Arial Narrow"/>
          <w:b/>
          <w:szCs w:val="24"/>
        </w:rPr>
      </w:pPr>
    </w:p>
    <w:p w14:paraId="17C90ED3" w14:textId="65C278D9"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D4" w14:textId="77777777" w:rsidR="00273F8F" w:rsidRPr="00303956" w:rsidRDefault="00273F8F" w:rsidP="00B86EF0">
      <w:pPr>
        <w:pStyle w:val="Ttulo3"/>
        <w:numPr>
          <w:ilvl w:val="0"/>
          <w:numId w:val="48"/>
        </w:numPr>
        <w:rPr>
          <w:rFonts w:ascii="Arial Narrow" w:hAnsi="Arial Narrow"/>
          <w:b w:val="0"/>
          <w:szCs w:val="24"/>
        </w:rPr>
      </w:pPr>
      <w:r w:rsidRPr="00303956">
        <w:rPr>
          <w:rFonts w:ascii="Arial Narrow" w:hAnsi="Arial Narrow"/>
          <w:b w:val="0"/>
          <w:szCs w:val="24"/>
        </w:rPr>
        <w:t>Préstamos pactados hasta un año plazo (1)</w:t>
      </w:r>
    </w:p>
    <w:p w14:paraId="17C90ED5" w14:textId="77777777" w:rsidR="00273F8F" w:rsidRPr="00303956" w:rsidRDefault="00273F8F" w:rsidP="00273F8F">
      <w:pPr>
        <w:jc w:val="both"/>
        <w:rPr>
          <w:rFonts w:ascii="Arial Narrow" w:hAnsi="Arial Narrow"/>
          <w:szCs w:val="24"/>
        </w:rPr>
      </w:pPr>
      <w:r w:rsidRPr="00303956">
        <w:rPr>
          <w:rFonts w:ascii="Arial Narrow" w:hAnsi="Arial Narrow"/>
          <w:szCs w:val="24"/>
        </w:rPr>
        <w:t>212109</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Otros préstamos</w:t>
      </w:r>
    </w:p>
    <w:p w14:paraId="17C90ED6" w14:textId="77777777" w:rsidR="00273F8F" w:rsidRPr="00303956" w:rsidRDefault="00273F8F" w:rsidP="00273F8F">
      <w:pPr>
        <w:jc w:val="both"/>
        <w:rPr>
          <w:rFonts w:ascii="Arial Narrow" w:hAnsi="Arial Narrow"/>
          <w:szCs w:val="24"/>
        </w:rPr>
      </w:pPr>
    </w:p>
    <w:p w14:paraId="17C90ED7" w14:textId="77777777" w:rsidR="00273F8F" w:rsidRPr="00303956" w:rsidRDefault="00273F8F" w:rsidP="00273F8F">
      <w:pPr>
        <w:jc w:val="both"/>
        <w:rPr>
          <w:rFonts w:ascii="Arial Narrow" w:hAnsi="Arial Narrow"/>
          <w:szCs w:val="24"/>
        </w:rPr>
      </w:pPr>
      <w:r w:rsidRPr="00303956">
        <w:rPr>
          <w:rFonts w:ascii="Arial Narrow" w:hAnsi="Arial Narrow"/>
          <w:szCs w:val="24"/>
        </w:rPr>
        <w:t>En esta subcuenta deberán registrarse los adeudos con otras entidades que no están incluidas en las clasificaciones anteriores.</w:t>
      </w:r>
    </w:p>
    <w:p w14:paraId="17C90ED8" w14:textId="77777777" w:rsidR="00273F8F" w:rsidRPr="00303956" w:rsidRDefault="00273F8F" w:rsidP="00273F8F">
      <w:pPr>
        <w:jc w:val="both"/>
        <w:rPr>
          <w:rFonts w:ascii="Arial Narrow" w:hAnsi="Arial Narrow"/>
          <w:szCs w:val="24"/>
        </w:rPr>
      </w:pPr>
    </w:p>
    <w:p w14:paraId="17C90ED9" w14:textId="3AB23585"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DA" w14:textId="77777777" w:rsidR="00273F8F" w:rsidRPr="00303956" w:rsidRDefault="00273F8F" w:rsidP="00273F8F">
      <w:pPr>
        <w:jc w:val="both"/>
        <w:rPr>
          <w:rFonts w:ascii="Arial Narrow" w:hAnsi="Arial Narrow"/>
          <w:szCs w:val="24"/>
        </w:rPr>
      </w:pPr>
      <w:r w:rsidRPr="00303956">
        <w:rPr>
          <w:rFonts w:ascii="Arial Narrow" w:hAnsi="Arial Narrow"/>
          <w:szCs w:val="24"/>
        </w:rPr>
        <w:t>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Pasivos de Intermediación</w:t>
      </w:r>
    </w:p>
    <w:p w14:paraId="17C90EDB" w14:textId="77777777" w:rsidR="00273F8F" w:rsidRPr="00303956" w:rsidRDefault="00273F8F" w:rsidP="00273F8F">
      <w:pPr>
        <w:jc w:val="both"/>
        <w:rPr>
          <w:rFonts w:ascii="Arial Narrow" w:hAnsi="Arial Narrow"/>
          <w:szCs w:val="24"/>
        </w:rPr>
      </w:pPr>
      <w:r w:rsidRPr="00303956">
        <w:rPr>
          <w:rFonts w:ascii="Arial Narrow" w:hAnsi="Arial Narrow"/>
          <w:szCs w:val="24"/>
        </w:rPr>
        <w:t>2122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 Pactados a Más de Un Año Plazo</w:t>
      </w:r>
    </w:p>
    <w:p w14:paraId="17C90EDC" w14:textId="77777777" w:rsidR="00273F8F" w:rsidRPr="00303956" w:rsidRDefault="00273F8F" w:rsidP="00273F8F">
      <w:pPr>
        <w:jc w:val="both"/>
        <w:rPr>
          <w:rFonts w:ascii="Arial Narrow" w:hAnsi="Arial Narrow"/>
          <w:szCs w:val="24"/>
        </w:rPr>
      </w:pPr>
      <w:r w:rsidRPr="00303956">
        <w:rPr>
          <w:rFonts w:ascii="Arial Narrow" w:hAnsi="Arial Narrow"/>
          <w:szCs w:val="24"/>
        </w:rPr>
        <w:t>212201</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 xml:space="preserve">Adeudado al BCR </w:t>
      </w:r>
    </w:p>
    <w:p w14:paraId="17C90EDE"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 el Banco Central de Reserva, por préstamos</w:t>
      </w:r>
      <w:r w:rsidR="00B86EF0" w:rsidRPr="00303956">
        <w:rPr>
          <w:rFonts w:ascii="Arial Narrow" w:hAnsi="Arial Narrow"/>
          <w:szCs w:val="24"/>
        </w:rPr>
        <w:t xml:space="preserve"> </w:t>
      </w:r>
      <w:r w:rsidRPr="00303956">
        <w:rPr>
          <w:rFonts w:ascii="Arial Narrow" w:hAnsi="Arial Narrow"/>
          <w:szCs w:val="24"/>
        </w:rPr>
        <w:t>recibidos</w:t>
      </w:r>
      <w:r w:rsidR="00B86EF0" w:rsidRPr="00303956">
        <w:rPr>
          <w:rFonts w:ascii="Arial Narrow" w:hAnsi="Arial Narrow"/>
          <w:szCs w:val="24"/>
        </w:rPr>
        <w:t xml:space="preserve"> </w:t>
      </w:r>
      <w:r w:rsidRPr="00303956">
        <w:rPr>
          <w:rFonts w:ascii="Arial Narrow" w:hAnsi="Arial Narrow"/>
          <w:szCs w:val="24"/>
        </w:rPr>
        <w:t>según los conceptos señalados</w:t>
      </w:r>
      <w:r w:rsidR="00B86EF0" w:rsidRPr="00303956">
        <w:rPr>
          <w:rFonts w:ascii="Arial Narrow" w:hAnsi="Arial Narrow"/>
          <w:szCs w:val="24"/>
        </w:rPr>
        <w:t xml:space="preserve"> </w:t>
      </w:r>
      <w:r w:rsidRPr="00303956">
        <w:rPr>
          <w:rFonts w:ascii="Arial Narrow" w:hAnsi="Arial Narrow"/>
          <w:szCs w:val="24"/>
        </w:rPr>
        <w:t>en</w:t>
      </w:r>
      <w:r w:rsidR="00B86EF0" w:rsidRPr="00303956">
        <w:rPr>
          <w:rFonts w:ascii="Arial Narrow" w:hAnsi="Arial Narrow"/>
          <w:szCs w:val="24"/>
        </w:rPr>
        <w:t xml:space="preserve"> </w:t>
      </w:r>
      <w:r w:rsidRPr="00303956">
        <w:rPr>
          <w:rFonts w:ascii="Arial Narrow" w:hAnsi="Arial Narrow"/>
          <w:szCs w:val="24"/>
        </w:rPr>
        <w:t>los literales a) y b) del artículo 57 de la Ley de Bancos y en los literales a), b), c) y d) del artículo 52 de la Ley Orgánica del Banco Central de Reserva. (2)</w:t>
      </w:r>
    </w:p>
    <w:p w14:paraId="17C90EDF" w14:textId="77777777" w:rsidR="00273F8F" w:rsidRPr="00303956" w:rsidRDefault="00273F8F" w:rsidP="00273F8F">
      <w:pPr>
        <w:jc w:val="both"/>
        <w:rPr>
          <w:rFonts w:ascii="Arial Narrow" w:hAnsi="Arial Narrow"/>
          <w:b/>
          <w:szCs w:val="24"/>
        </w:rPr>
      </w:pPr>
    </w:p>
    <w:p w14:paraId="17C90EE0"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EE1" w14:textId="77777777" w:rsidR="00273F8F" w:rsidRPr="00303956" w:rsidRDefault="00273F8F" w:rsidP="00273F8F">
      <w:pPr>
        <w:jc w:val="both"/>
        <w:rPr>
          <w:rFonts w:ascii="Arial Narrow" w:hAnsi="Arial Narrow"/>
          <w:szCs w:val="24"/>
        </w:rPr>
      </w:pPr>
    </w:p>
    <w:p w14:paraId="17C90EE2" w14:textId="06928B61"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E3" w14:textId="77777777" w:rsidR="00273F8F" w:rsidRPr="00303956" w:rsidRDefault="00273F8F" w:rsidP="00273F8F">
      <w:pPr>
        <w:jc w:val="both"/>
        <w:rPr>
          <w:rFonts w:ascii="Arial Narrow" w:hAnsi="Arial Narrow"/>
          <w:szCs w:val="24"/>
        </w:rPr>
      </w:pPr>
      <w:r w:rsidRPr="00303956">
        <w:rPr>
          <w:rFonts w:ascii="Arial Narrow" w:hAnsi="Arial Narrow"/>
          <w:szCs w:val="24"/>
        </w:rPr>
        <w:t>212202</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Adeudado a Entidades del Estado</w:t>
      </w:r>
    </w:p>
    <w:p w14:paraId="17C90EE4" w14:textId="77777777" w:rsidR="00273F8F" w:rsidRPr="00303956" w:rsidRDefault="00273F8F" w:rsidP="00273F8F">
      <w:pPr>
        <w:jc w:val="both"/>
        <w:rPr>
          <w:rFonts w:ascii="Arial Narrow" w:hAnsi="Arial Narrow"/>
          <w:szCs w:val="24"/>
        </w:rPr>
      </w:pPr>
    </w:p>
    <w:p w14:paraId="17C90EE5"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w:t>
      </w:r>
      <w:r w:rsidR="00B86EF0" w:rsidRPr="00303956">
        <w:rPr>
          <w:rFonts w:ascii="Arial Narrow" w:hAnsi="Arial Narrow"/>
          <w:szCs w:val="24"/>
        </w:rPr>
        <w:t xml:space="preserve"> </w:t>
      </w:r>
      <w:r w:rsidRPr="00303956">
        <w:rPr>
          <w:rFonts w:ascii="Arial Narrow" w:hAnsi="Arial Narrow"/>
          <w:szCs w:val="24"/>
        </w:rPr>
        <w:t>el valor de las obligaciones con entidades del Estado, que no forman parte del Sistema Financiero.</w:t>
      </w:r>
    </w:p>
    <w:p w14:paraId="17C90EE6" w14:textId="77777777" w:rsidR="00273F8F" w:rsidRPr="00303956" w:rsidRDefault="00273F8F" w:rsidP="00273F8F">
      <w:pPr>
        <w:jc w:val="both"/>
        <w:rPr>
          <w:rFonts w:ascii="Arial Narrow" w:hAnsi="Arial Narrow"/>
          <w:szCs w:val="24"/>
        </w:rPr>
      </w:pPr>
    </w:p>
    <w:p w14:paraId="17C90EE7" w14:textId="0CA078CC"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E8" w14:textId="77777777" w:rsidR="00273F8F" w:rsidRPr="00303956" w:rsidRDefault="00273F8F" w:rsidP="00273F8F">
      <w:pPr>
        <w:pStyle w:val="Ttulo7"/>
        <w:rPr>
          <w:rFonts w:ascii="Arial Narrow" w:hAnsi="Arial Narrow"/>
          <w:i w:val="0"/>
          <w:color w:val="auto"/>
          <w:szCs w:val="24"/>
        </w:rPr>
      </w:pPr>
      <w:r w:rsidRPr="00303956">
        <w:rPr>
          <w:rFonts w:ascii="Arial Narrow" w:hAnsi="Arial Narrow"/>
          <w:i w:val="0"/>
          <w:color w:val="auto"/>
          <w:szCs w:val="24"/>
        </w:rPr>
        <w:t>212203</w:t>
      </w:r>
      <w:r w:rsidRPr="00303956">
        <w:rPr>
          <w:rFonts w:ascii="Arial Narrow" w:hAnsi="Arial Narrow"/>
          <w:i w:val="0"/>
          <w:color w:val="auto"/>
          <w:szCs w:val="24"/>
        </w:rPr>
        <w:tab/>
      </w:r>
      <w:r w:rsidRPr="00303956">
        <w:rPr>
          <w:rFonts w:ascii="Arial Narrow" w:hAnsi="Arial Narrow"/>
          <w:i w:val="0"/>
          <w:color w:val="auto"/>
          <w:szCs w:val="24"/>
        </w:rPr>
        <w:tab/>
      </w:r>
      <w:r w:rsidR="002E395B" w:rsidRPr="00303956">
        <w:rPr>
          <w:rFonts w:ascii="Arial Narrow" w:hAnsi="Arial Narrow"/>
          <w:i w:val="0"/>
          <w:color w:val="auto"/>
          <w:szCs w:val="24"/>
        </w:rPr>
        <w:tab/>
      </w:r>
      <w:r w:rsidRPr="00303956">
        <w:rPr>
          <w:rFonts w:ascii="Arial Narrow" w:hAnsi="Arial Narrow"/>
          <w:i w:val="0"/>
          <w:color w:val="auto"/>
          <w:szCs w:val="24"/>
        </w:rPr>
        <w:t>Adeudado al Instituto de Garantía de Depósitos</w:t>
      </w:r>
    </w:p>
    <w:p w14:paraId="17C90EE9" w14:textId="77777777" w:rsidR="00273F8F" w:rsidRPr="00303956" w:rsidRDefault="00273F8F" w:rsidP="00273F8F">
      <w:pPr>
        <w:jc w:val="both"/>
        <w:rPr>
          <w:rFonts w:ascii="Arial Narrow" w:hAnsi="Arial Narrow"/>
          <w:szCs w:val="24"/>
        </w:rPr>
      </w:pPr>
    </w:p>
    <w:p w14:paraId="17C90EEA"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 el Instituto de Garantía de Depósitos, de conformidad con el literal d) del artículo 174 de la Ley de B</w:t>
      </w:r>
      <w:bookmarkStart w:id="0" w:name="_GoBack"/>
      <w:bookmarkEnd w:id="0"/>
      <w:r w:rsidRPr="00303956">
        <w:rPr>
          <w:rFonts w:ascii="Arial Narrow" w:hAnsi="Arial Narrow"/>
          <w:szCs w:val="24"/>
        </w:rPr>
        <w:t>ancos. (2)</w:t>
      </w:r>
    </w:p>
    <w:p w14:paraId="17C90EEB" w14:textId="77777777" w:rsidR="00273F8F" w:rsidRPr="00303956" w:rsidRDefault="00273F8F" w:rsidP="00273F8F">
      <w:pPr>
        <w:jc w:val="both"/>
        <w:rPr>
          <w:rFonts w:ascii="Arial Narrow" w:hAnsi="Arial Narrow"/>
          <w:b/>
          <w:szCs w:val="24"/>
        </w:rPr>
      </w:pPr>
    </w:p>
    <w:p w14:paraId="6F457AE0" w14:textId="77777777" w:rsidR="00426F1D" w:rsidRPr="00827616" w:rsidRDefault="00426F1D" w:rsidP="00426F1D">
      <w:pPr>
        <w:spacing w:after="120"/>
        <w:jc w:val="both"/>
        <w:rPr>
          <w:rFonts w:ascii="Arial Narrow" w:hAnsi="Arial Narrow"/>
          <w:b/>
          <w:szCs w:val="24"/>
        </w:rPr>
      </w:pPr>
      <w:r w:rsidRPr="00827616">
        <w:rPr>
          <w:rFonts w:ascii="Arial Narrow" w:hAnsi="Arial Narrow"/>
          <w:b/>
          <w:szCs w:val="24"/>
        </w:rPr>
        <w:t>CODIGOS (12)</w:t>
      </w:r>
      <w:r w:rsidRPr="00827616">
        <w:rPr>
          <w:rFonts w:ascii="Arial Narrow" w:hAnsi="Arial Narrow"/>
          <w:b/>
          <w:szCs w:val="24"/>
        </w:rPr>
        <w:tab/>
      </w:r>
      <w:r w:rsidRPr="00827616">
        <w:rPr>
          <w:rFonts w:ascii="Arial Narrow" w:hAnsi="Arial Narrow"/>
          <w:b/>
          <w:szCs w:val="24"/>
        </w:rPr>
        <w:tab/>
        <w:t>NOMBRES (12)</w:t>
      </w:r>
    </w:p>
    <w:p w14:paraId="5787DA5C" w14:textId="77777777" w:rsidR="00426F1D" w:rsidRPr="00D730E3" w:rsidRDefault="00426F1D" w:rsidP="00426F1D">
      <w:pPr>
        <w:pStyle w:val="Ttulo7"/>
        <w:rPr>
          <w:rFonts w:ascii="Arial Narrow" w:hAnsi="Arial Narrow"/>
          <w:i w:val="0"/>
          <w:color w:val="auto"/>
          <w:szCs w:val="24"/>
        </w:rPr>
      </w:pPr>
      <w:r w:rsidRPr="00D730E3">
        <w:rPr>
          <w:rFonts w:ascii="Arial Narrow" w:hAnsi="Arial Narrow"/>
          <w:i w:val="0"/>
          <w:color w:val="auto"/>
          <w:szCs w:val="24"/>
        </w:rPr>
        <w:t>212205</w:t>
      </w:r>
      <w:r w:rsidRPr="00D730E3">
        <w:rPr>
          <w:rFonts w:ascii="Arial Narrow" w:hAnsi="Arial Narrow"/>
          <w:i w:val="0"/>
          <w:color w:val="auto"/>
          <w:szCs w:val="24"/>
        </w:rPr>
        <w:tab/>
      </w:r>
      <w:r w:rsidRPr="00D730E3">
        <w:rPr>
          <w:rFonts w:ascii="Arial Narrow" w:hAnsi="Arial Narrow"/>
          <w:i w:val="0"/>
          <w:color w:val="auto"/>
          <w:szCs w:val="24"/>
        </w:rPr>
        <w:tab/>
      </w:r>
      <w:r w:rsidRPr="00D730E3">
        <w:rPr>
          <w:rFonts w:ascii="Arial Narrow" w:hAnsi="Arial Narrow"/>
          <w:i w:val="0"/>
          <w:color w:val="auto"/>
          <w:szCs w:val="24"/>
        </w:rPr>
        <w:tab/>
        <w:t xml:space="preserve">Adeudado a Bancos </w:t>
      </w:r>
    </w:p>
    <w:p w14:paraId="11D0E659" w14:textId="77777777" w:rsidR="00426F1D" w:rsidRPr="00827616" w:rsidRDefault="00426F1D" w:rsidP="00426F1D">
      <w:pPr>
        <w:jc w:val="both"/>
        <w:rPr>
          <w:rFonts w:ascii="Arial Narrow" w:hAnsi="Arial Narrow"/>
          <w:b/>
          <w:szCs w:val="24"/>
          <w:u w:val="single"/>
        </w:rPr>
      </w:pPr>
    </w:p>
    <w:p w14:paraId="16219F87" w14:textId="77777777" w:rsidR="00426F1D" w:rsidRPr="00D730E3" w:rsidRDefault="00426F1D" w:rsidP="00426F1D">
      <w:pPr>
        <w:jc w:val="both"/>
        <w:rPr>
          <w:rFonts w:ascii="Arial Narrow" w:hAnsi="Arial Narrow"/>
          <w:szCs w:val="24"/>
        </w:rPr>
      </w:pPr>
      <w:r w:rsidRPr="00D730E3">
        <w:rPr>
          <w:rFonts w:ascii="Arial Narrow" w:hAnsi="Arial Narrow"/>
          <w:szCs w:val="24"/>
        </w:rPr>
        <w:t>Esta cuenta deberá representar el valor de las obligaciones con bancos locales, por préstamos obtenidos para el giro del negocio. (12)</w:t>
      </w:r>
    </w:p>
    <w:p w14:paraId="0255732A" w14:textId="77777777" w:rsidR="00426F1D" w:rsidRDefault="00426F1D" w:rsidP="002E395B">
      <w:pPr>
        <w:spacing w:after="120"/>
        <w:jc w:val="both"/>
        <w:rPr>
          <w:rFonts w:ascii="Arial Narrow" w:hAnsi="Arial Narrow"/>
          <w:b/>
          <w:szCs w:val="24"/>
        </w:rPr>
      </w:pPr>
    </w:p>
    <w:p w14:paraId="17C90EEC" w14:textId="4EB5ABED"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ED" w14:textId="77777777" w:rsidR="00273F8F" w:rsidRPr="00303956" w:rsidRDefault="00273F8F" w:rsidP="002E395B">
      <w:pPr>
        <w:pStyle w:val="Ttulo7"/>
        <w:spacing w:before="0"/>
        <w:rPr>
          <w:rFonts w:ascii="Arial Narrow" w:hAnsi="Arial Narrow"/>
          <w:i w:val="0"/>
          <w:color w:val="auto"/>
          <w:szCs w:val="24"/>
        </w:rPr>
      </w:pPr>
      <w:r w:rsidRPr="00303956">
        <w:rPr>
          <w:rFonts w:ascii="Arial Narrow" w:hAnsi="Arial Narrow"/>
          <w:i w:val="0"/>
          <w:color w:val="auto"/>
          <w:szCs w:val="24"/>
        </w:rPr>
        <w:t>212206</w:t>
      </w:r>
      <w:r w:rsidRPr="00303956">
        <w:rPr>
          <w:rFonts w:ascii="Arial Narrow" w:hAnsi="Arial Narrow"/>
          <w:i w:val="0"/>
          <w:color w:val="auto"/>
          <w:szCs w:val="24"/>
        </w:rPr>
        <w:tab/>
      </w:r>
      <w:r w:rsidRPr="00303956">
        <w:rPr>
          <w:rFonts w:ascii="Arial Narrow" w:hAnsi="Arial Narrow"/>
          <w:i w:val="0"/>
          <w:color w:val="auto"/>
          <w:szCs w:val="24"/>
        </w:rPr>
        <w:tab/>
      </w:r>
      <w:r w:rsidR="002E395B" w:rsidRPr="00303956">
        <w:rPr>
          <w:rFonts w:ascii="Arial Narrow" w:hAnsi="Arial Narrow"/>
          <w:i w:val="0"/>
          <w:color w:val="auto"/>
          <w:szCs w:val="24"/>
        </w:rPr>
        <w:tab/>
      </w:r>
      <w:r w:rsidRPr="00303956">
        <w:rPr>
          <w:rFonts w:ascii="Arial Narrow" w:hAnsi="Arial Narrow"/>
          <w:i w:val="0"/>
          <w:color w:val="auto"/>
          <w:szCs w:val="24"/>
        </w:rPr>
        <w:t>Adeudado a Otras Entidades del Sistema Financiero</w:t>
      </w:r>
    </w:p>
    <w:p w14:paraId="17C90EEE" w14:textId="77777777" w:rsidR="00273F8F" w:rsidRPr="00303956" w:rsidRDefault="00273F8F" w:rsidP="002E395B">
      <w:pPr>
        <w:pStyle w:val="Ttulo7"/>
        <w:spacing w:before="0"/>
        <w:rPr>
          <w:rFonts w:ascii="Arial Narrow" w:hAnsi="Arial Narrow"/>
          <w:i w:val="0"/>
          <w:color w:val="auto"/>
          <w:szCs w:val="24"/>
        </w:rPr>
      </w:pPr>
    </w:p>
    <w:p w14:paraId="17C90EEF"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deberá representar el valor de las obligaciones con otras entidades financieras, por préstamos</w:t>
      </w:r>
      <w:r w:rsidR="00B86EF0" w:rsidRPr="00303956">
        <w:rPr>
          <w:rFonts w:ascii="Arial Narrow" w:hAnsi="Arial Narrow"/>
          <w:szCs w:val="24"/>
        </w:rPr>
        <w:t xml:space="preserve"> </w:t>
      </w:r>
      <w:r w:rsidRPr="00303956">
        <w:rPr>
          <w:rFonts w:ascii="Arial Narrow" w:hAnsi="Arial Narrow"/>
          <w:szCs w:val="24"/>
        </w:rPr>
        <w:t>obtenidos para el giro del negocio.</w:t>
      </w:r>
    </w:p>
    <w:p w14:paraId="17C90EF0" w14:textId="77777777" w:rsidR="00273F8F" w:rsidRPr="00303956" w:rsidRDefault="00273F8F" w:rsidP="00273F8F">
      <w:pPr>
        <w:jc w:val="both"/>
        <w:rPr>
          <w:rFonts w:ascii="Arial Narrow" w:hAnsi="Arial Narrow"/>
          <w:b/>
          <w:szCs w:val="24"/>
        </w:rPr>
      </w:pPr>
    </w:p>
    <w:p w14:paraId="17C90EF1" w14:textId="77777777" w:rsidR="00273F8F" w:rsidRPr="00303956" w:rsidRDefault="002E395B"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0EF2" w14:textId="77777777" w:rsidR="00273F8F" w:rsidRPr="00303956" w:rsidRDefault="00273F8F" w:rsidP="00273F8F">
      <w:pPr>
        <w:jc w:val="both"/>
        <w:rPr>
          <w:rFonts w:ascii="Arial Narrow" w:hAnsi="Arial Narrow"/>
          <w:b/>
          <w:szCs w:val="24"/>
        </w:rPr>
      </w:pPr>
    </w:p>
    <w:p w14:paraId="17C90EF3" w14:textId="29D7B2D9"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F4" w14:textId="554B6333" w:rsidR="00273F8F" w:rsidRPr="00303956" w:rsidRDefault="00273F8F" w:rsidP="00273F8F">
      <w:pPr>
        <w:jc w:val="both"/>
        <w:rPr>
          <w:rFonts w:ascii="Arial Narrow" w:hAnsi="Arial Narrow"/>
          <w:szCs w:val="24"/>
        </w:rPr>
      </w:pPr>
      <w:r w:rsidRPr="00303956">
        <w:rPr>
          <w:rFonts w:ascii="Arial Narrow" w:hAnsi="Arial Narrow"/>
          <w:szCs w:val="24"/>
        </w:rPr>
        <w:t>212207</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Adeudado a B</w:t>
      </w:r>
      <w:r w:rsidR="007F27AF">
        <w:rPr>
          <w:rFonts w:ascii="Arial Narrow" w:hAnsi="Arial Narrow"/>
          <w:szCs w:val="24"/>
        </w:rPr>
        <w:t>ANDESAL</w:t>
      </w:r>
      <w:r w:rsidR="004B310B">
        <w:rPr>
          <w:rFonts w:ascii="Arial Narrow" w:hAnsi="Arial Narrow"/>
          <w:szCs w:val="24"/>
        </w:rPr>
        <w:t>(12)</w:t>
      </w:r>
    </w:p>
    <w:p w14:paraId="17C90EF5" w14:textId="77777777" w:rsidR="00273F8F" w:rsidRPr="00303956" w:rsidRDefault="00273F8F" w:rsidP="00273F8F">
      <w:pPr>
        <w:jc w:val="both"/>
        <w:rPr>
          <w:rFonts w:ascii="Arial Narrow" w:hAnsi="Arial Narrow"/>
          <w:szCs w:val="24"/>
        </w:rPr>
      </w:pPr>
    </w:p>
    <w:p w14:paraId="17C90EF6" w14:textId="7895A091" w:rsidR="00273F8F" w:rsidRPr="00303956" w:rsidRDefault="00273F8F" w:rsidP="00273F8F">
      <w:pPr>
        <w:jc w:val="both"/>
        <w:rPr>
          <w:rFonts w:ascii="Arial Narrow" w:hAnsi="Arial Narrow"/>
          <w:szCs w:val="24"/>
        </w:rPr>
      </w:pPr>
      <w:r w:rsidRPr="00303956">
        <w:rPr>
          <w:rFonts w:ascii="Arial Narrow" w:hAnsi="Arial Narrow"/>
          <w:szCs w:val="24"/>
        </w:rPr>
        <w:t xml:space="preserve">Esta cuenta debe representar el valor de las obligaciones con el Banco </w:t>
      </w:r>
      <w:r w:rsidR="004B310B">
        <w:rPr>
          <w:rFonts w:ascii="Arial Narrow" w:hAnsi="Arial Narrow"/>
          <w:szCs w:val="24"/>
        </w:rPr>
        <w:t>de Desarrollo de El Salvador</w:t>
      </w:r>
      <w:r w:rsidRPr="00303956">
        <w:rPr>
          <w:rFonts w:ascii="Arial Narrow" w:hAnsi="Arial Narrow"/>
          <w:szCs w:val="24"/>
        </w:rPr>
        <w:t>, por fondos recibidos para colocarlos en el público, con las condiciones establecidas por esa institución. Estos préstamos son a los que se refiere el inciso segundo del artículo 59 de la Ley de Bancos. (2)</w:t>
      </w:r>
      <w:r w:rsidR="004B310B">
        <w:rPr>
          <w:rFonts w:ascii="Arial Narrow" w:hAnsi="Arial Narrow"/>
          <w:szCs w:val="24"/>
        </w:rPr>
        <w:t>(12)</w:t>
      </w:r>
    </w:p>
    <w:p w14:paraId="17C90EF7" w14:textId="77777777" w:rsidR="00273F8F" w:rsidRPr="00303956" w:rsidRDefault="00273F8F" w:rsidP="00273F8F">
      <w:pPr>
        <w:jc w:val="both"/>
        <w:rPr>
          <w:rFonts w:ascii="Arial Narrow" w:hAnsi="Arial Narrow"/>
          <w:szCs w:val="24"/>
        </w:rPr>
      </w:pPr>
    </w:p>
    <w:p w14:paraId="17C90EF8"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EF9" w14:textId="77777777" w:rsidR="00273F8F" w:rsidRPr="00303956" w:rsidRDefault="00273F8F" w:rsidP="00273F8F">
      <w:pPr>
        <w:jc w:val="both"/>
        <w:rPr>
          <w:rFonts w:ascii="Arial Narrow" w:hAnsi="Arial Narrow"/>
          <w:b/>
          <w:szCs w:val="24"/>
        </w:rPr>
      </w:pPr>
    </w:p>
    <w:p w14:paraId="17C90EFC" w14:textId="1AC83DC6"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EFD" w14:textId="77777777" w:rsidR="00273F8F" w:rsidRPr="00303956" w:rsidRDefault="00273F8F" w:rsidP="00273F8F">
      <w:pPr>
        <w:jc w:val="both"/>
        <w:rPr>
          <w:rFonts w:ascii="Arial Narrow" w:hAnsi="Arial Narrow"/>
          <w:szCs w:val="24"/>
        </w:rPr>
      </w:pPr>
      <w:r w:rsidRPr="00303956">
        <w:rPr>
          <w:rFonts w:ascii="Arial Narrow" w:hAnsi="Arial Narrow"/>
          <w:szCs w:val="24"/>
        </w:rPr>
        <w:t>212208</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Adeudado a Entidades Extranjeras</w:t>
      </w:r>
    </w:p>
    <w:p w14:paraId="17C90EFF"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contraídas con entidades extranjeras, por préstamos</w:t>
      </w:r>
      <w:r w:rsidR="00B86EF0" w:rsidRPr="00303956">
        <w:rPr>
          <w:rFonts w:ascii="Arial Narrow" w:hAnsi="Arial Narrow"/>
          <w:szCs w:val="24"/>
        </w:rPr>
        <w:t xml:space="preserve"> </w:t>
      </w:r>
      <w:r w:rsidRPr="00303956">
        <w:rPr>
          <w:rFonts w:ascii="Arial Narrow" w:hAnsi="Arial Narrow"/>
          <w:szCs w:val="24"/>
        </w:rPr>
        <w:t>obtenidos para ser colocados en operaciones activas.</w:t>
      </w:r>
    </w:p>
    <w:p w14:paraId="17C90F00" w14:textId="77777777" w:rsidR="00273F8F" w:rsidRPr="00303956" w:rsidRDefault="00273F8F" w:rsidP="00273F8F">
      <w:pPr>
        <w:jc w:val="both"/>
        <w:rPr>
          <w:rFonts w:ascii="Arial Narrow" w:hAnsi="Arial Narrow"/>
          <w:b/>
          <w:szCs w:val="24"/>
        </w:rPr>
      </w:pPr>
    </w:p>
    <w:p w14:paraId="17C90F01"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F02" w14:textId="77777777" w:rsidR="00273F8F" w:rsidRPr="00303956" w:rsidRDefault="00273F8F" w:rsidP="00273F8F">
      <w:pPr>
        <w:jc w:val="both"/>
        <w:rPr>
          <w:rFonts w:ascii="Arial Narrow" w:hAnsi="Arial Narrow"/>
          <w:szCs w:val="24"/>
        </w:rPr>
      </w:pPr>
    </w:p>
    <w:p w14:paraId="17C90F03" w14:textId="02B14821"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04" w14:textId="77777777" w:rsidR="00273F8F" w:rsidRPr="00303956" w:rsidRDefault="00273F8F" w:rsidP="00273F8F">
      <w:pPr>
        <w:jc w:val="both"/>
        <w:rPr>
          <w:rFonts w:ascii="Arial Narrow" w:hAnsi="Arial Narrow"/>
          <w:szCs w:val="24"/>
        </w:rPr>
      </w:pPr>
      <w:r w:rsidRPr="00303956">
        <w:rPr>
          <w:rFonts w:ascii="Arial Narrow" w:hAnsi="Arial Narrow"/>
          <w:szCs w:val="24"/>
        </w:rPr>
        <w:t>212209</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Otros Préstamos</w:t>
      </w:r>
    </w:p>
    <w:p w14:paraId="17C90F05" w14:textId="77777777" w:rsidR="00273F8F" w:rsidRPr="00303956" w:rsidRDefault="00273F8F" w:rsidP="00273F8F">
      <w:pPr>
        <w:jc w:val="both"/>
        <w:rPr>
          <w:rFonts w:ascii="Arial Narrow" w:hAnsi="Arial Narrow"/>
          <w:szCs w:val="24"/>
        </w:rPr>
      </w:pPr>
    </w:p>
    <w:p w14:paraId="17C90F06"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obligaciones contraídas con entidades que no están incluidas en las clasificaciones anteriores.</w:t>
      </w:r>
    </w:p>
    <w:p w14:paraId="17C90F07" w14:textId="77777777" w:rsidR="00273F8F" w:rsidRPr="00303956" w:rsidRDefault="00273F8F" w:rsidP="00273F8F">
      <w:pPr>
        <w:jc w:val="both"/>
        <w:rPr>
          <w:rFonts w:ascii="Arial Narrow" w:hAnsi="Arial Narrow"/>
          <w:b/>
          <w:szCs w:val="24"/>
        </w:rPr>
      </w:pPr>
    </w:p>
    <w:p w14:paraId="17C90F08"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F09" w14:textId="77777777" w:rsidR="00273F8F" w:rsidRPr="00303956" w:rsidRDefault="00273F8F" w:rsidP="00273F8F">
      <w:pPr>
        <w:jc w:val="both"/>
        <w:rPr>
          <w:rFonts w:ascii="Arial Narrow" w:hAnsi="Arial Narrow"/>
          <w:b/>
          <w:szCs w:val="24"/>
        </w:rPr>
      </w:pPr>
    </w:p>
    <w:p w14:paraId="17C90F0A" w14:textId="7A0DCD20"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0B" w14:textId="77777777" w:rsidR="00273F8F" w:rsidRPr="00303956" w:rsidRDefault="00273F8F" w:rsidP="00E20CC4">
      <w:pPr>
        <w:jc w:val="both"/>
        <w:rPr>
          <w:rFonts w:ascii="Arial Narrow" w:hAnsi="Arial Narrow"/>
          <w:szCs w:val="24"/>
        </w:rPr>
      </w:pPr>
      <w:r w:rsidRPr="00303956">
        <w:rPr>
          <w:rFonts w:ascii="Arial Narrow" w:hAnsi="Arial Narrow"/>
          <w:szCs w:val="24"/>
        </w:rPr>
        <w:t>2123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 Pactados a Más de Cinco Años Plazo</w:t>
      </w:r>
    </w:p>
    <w:p w14:paraId="17C90F0C" w14:textId="77777777" w:rsidR="00273F8F" w:rsidRPr="00303956" w:rsidRDefault="00273F8F" w:rsidP="00273F8F">
      <w:pPr>
        <w:jc w:val="both"/>
        <w:rPr>
          <w:rFonts w:ascii="Arial Narrow" w:hAnsi="Arial Narrow"/>
          <w:szCs w:val="24"/>
        </w:rPr>
      </w:pPr>
      <w:r w:rsidRPr="00303956">
        <w:rPr>
          <w:rFonts w:ascii="Arial Narrow" w:hAnsi="Arial Narrow"/>
          <w:szCs w:val="24"/>
        </w:rPr>
        <w:t>212308</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Adeudado a Entidades Extranjeras</w:t>
      </w:r>
    </w:p>
    <w:p w14:paraId="17C90F0D" w14:textId="77777777" w:rsidR="00273F8F" w:rsidRPr="00303956" w:rsidRDefault="00273F8F" w:rsidP="00273F8F">
      <w:pPr>
        <w:jc w:val="both"/>
        <w:rPr>
          <w:rFonts w:ascii="Arial Narrow" w:hAnsi="Arial Narrow"/>
          <w:szCs w:val="24"/>
        </w:rPr>
      </w:pPr>
    </w:p>
    <w:p w14:paraId="17C90F0E" w14:textId="6EA86BD1" w:rsidR="00273F8F" w:rsidRPr="00303956" w:rsidRDefault="00273F8F" w:rsidP="00273F8F">
      <w:pPr>
        <w:jc w:val="both"/>
        <w:rPr>
          <w:rFonts w:ascii="Arial Narrow" w:hAnsi="Arial Narrow"/>
          <w:szCs w:val="24"/>
        </w:rPr>
      </w:pPr>
      <w:r w:rsidRPr="00303956">
        <w:rPr>
          <w:rFonts w:ascii="Arial Narrow" w:hAnsi="Arial Narrow"/>
          <w:szCs w:val="24"/>
        </w:rPr>
        <w:t xml:space="preserve">Esta cuenta debe representar el valor de las obligaciones </w:t>
      </w:r>
      <w:r w:rsidR="002E395B" w:rsidRPr="00303956">
        <w:rPr>
          <w:rFonts w:ascii="Arial Narrow" w:hAnsi="Arial Narrow"/>
          <w:szCs w:val="24"/>
        </w:rPr>
        <w:t>contraídas</w:t>
      </w:r>
      <w:r w:rsidRPr="00303956">
        <w:rPr>
          <w:rFonts w:ascii="Arial Narrow" w:hAnsi="Arial Narrow"/>
          <w:szCs w:val="24"/>
        </w:rPr>
        <w:t xml:space="preserve"> con entidades</w:t>
      </w:r>
      <w:r w:rsidR="00B86EF0" w:rsidRPr="00303956">
        <w:rPr>
          <w:rFonts w:ascii="Arial Narrow" w:hAnsi="Arial Narrow"/>
          <w:szCs w:val="24"/>
        </w:rPr>
        <w:t xml:space="preserve"> </w:t>
      </w:r>
      <w:r w:rsidRPr="00303956">
        <w:rPr>
          <w:rFonts w:ascii="Arial Narrow" w:hAnsi="Arial Narrow"/>
          <w:szCs w:val="24"/>
        </w:rPr>
        <w:t>extranjeras, por préstamos obtenidos a más de cinco años plazo, para ser colocados</w:t>
      </w:r>
      <w:r w:rsidR="00B86EF0" w:rsidRPr="00303956">
        <w:rPr>
          <w:rFonts w:ascii="Arial Narrow" w:hAnsi="Arial Narrow"/>
          <w:szCs w:val="24"/>
        </w:rPr>
        <w:t xml:space="preserve"> </w:t>
      </w:r>
      <w:r w:rsidRPr="00303956">
        <w:rPr>
          <w:rFonts w:ascii="Arial Narrow" w:hAnsi="Arial Narrow"/>
          <w:szCs w:val="24"/>
        </w:rPr>
        <w:t>en operaciones activas.</w:t>
      </w:r>
    </w:p>
    <w:p w14:paraId="17C90F0F" w14:textId="77777777" w:rsidR="00273F8F" w:rsidRPr="00303956" w:rsidRDefault="00273F8F" w:rsidP="00273F8F">
      <w:pPr>
        <w:jc w:val="both"/>
        <w:rPr>
          <w:rFonts w:ascii="Arial Narrow" w:hAnsi="Arial Narrow"/>
          <w:i/>
          <w:szCs w:val="24"/>
        </w:rPr>
      </w:pPr>
    </w:p>
    <w:p w14:paraId="17C90F10" w14:textId="0D16C937"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11" w14:textId="77777777" w:rsidR="00273F8F" w:rsidRPr="00303956" w:rsidRDefault="00273F8F" w:rsidP="002E395B">
      <w:pPr>
        <w:pStyle w:val="Textoindependiente2"/>
        <w:spacing w:after="0" w:line="240" w:lineRule="auto"/>
        <w:rPr>
          <w:rFonts w:ascii="Arial Narrow" w:hAnsi="Arial Narrow"/>
          <w:szCs w:val="24"/>
        </w:rPr>
      </w:pPr>
      <w:r w:rsidRPr="00303956">
        <w:rPr>
          <w:rFonts w:ascii="Arial Narrow" w:hAnsi="Arial Narrow"/>
          <w:szCs w:val="24"/>
        </w:rPr>
        <w:t>2123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 pactados a más de cinco años plazo.(1)</w:t>
      </w:r>
    </w:p>
    <w:p w14:paraId="17C90F12" w14:textId="77777777" w:rsidR="00273F8F" w:rsidRPr="00303956" w:rsidRDefault="00273F8F" w:rsidP="002E395B">
      <w:pPr>
        <w:jc w:val="both"/>
        <w:rPr>
          <w:rFonts w:ascii="Arial Narrow" w:hAnsi="Arial Narrow"/>
          <w:szCs w:val="24"/>
        </w:rPr>
      </w:pPr>
      <w:r w:rsidRPr="00303956">
        <w:rPr>
          <w:rFonts w:ascii="Arial Narrow" w:hAnsi="Arial Narrow"/>
          <w:szCs w:val="24"/>
        </w:rPr>
        <w:t>212309</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Otros préstamos</w:t>
      </w:r>
    </w:p>
    <w:p w14:paraId="17C90F13" w14:textId="77777777" w:rsidR="00273F8F" w:rsidRPr="00303956" w:rsidRDefault="00273F8F" w:rsidP="00273F8F">
      <w:pPr>
        <w:jc w:val="both"/>
        <w:rPr>
          <w:rFonts w:ascii="Arial Narrow" w:hAnsi="Arial Narrow"/>
          <w:i/>
          <w:szCs w:val="24"/>
        </w:rPr>
      </w:pPr>
    </w:p>
    <w:p w14:paraId="17C90F14" w14:textId="700175A0" w:rsidR="00273F8F" w:rsidRPr="00303956" w:rsidRDefault="00273F8F" w:rsidP="00273F8F">
      <w:pPr>
        <w:jc w:val="both"/>
        <w:rPr>
          <w:rFonts w:ascii="Arial Narrow" w:hAnsi="Arial Narrow"/>
          <w:szCs w:val="24"/>
        </w:rPr>
      </w:pPr>
      <w:r w:rsidRPr="00303956">
        <w:rPr>
          <w:rFonts w:ascii="Arial Narrow" w:hAnsi="Arial Narrow"/>
          <w:szCs w:val="24"/>
        </w:rPr>
        <w:t xml:space="preserve">Esta cuenta debe representar el valor de otras obligaciones </w:t>
      </w:r>
      <w:r w:rsidR="002E395B" w:rsidRPr="00303956">
        <w:rPr>
          <w:rFonts w:ascii="Arial Narrow" w:hAnsi="Arial Narrow"/>
          <w:szCs w:val="24"/>
        </w:rPr>
        <w:t>contraídas</w:t>
      </w:r>
      <w:r w:rsidRPr="00303956">
        <w:rPr>
          <w:rFonts w:ascii="Arial Narrow" w:hAnsi="Arial Narrow"/>
          <w:szCs w:val="24"/>
        </w:rPr>
        <w:t xml:space="preserve"> por el banco con entidades que no están incluidas en la clasificación anterior.</w:t>
      </w:r>
    </w:p>
    <w:p w14:paraId="17C90F15" w14:textId="77777777" w:rsidR="00273F8F" w:rsidRPr="00303956" w:rsidRDefault="00273F8F" w:rsidP="00273F8F">
      <w:pPr>
        <w:jc w:val="both"/>
        <w:rPr>
          <w:rFonts w:ascii="Arial Narrow" w:hAnsi="Arial Narrow"/>
          <w:b/>
          <w:szCs w:val="24"/>
        </w:rPr>
      </w:pPr>
    </w:p>
    <w:p w14:paraId="17C90F16" w14:textId="1D1C3FF0"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17" w14:textId="77777777" w:rsidR="00273F8F" w:rsidRPr="00303956" w:rsidRDefault="00273F8F" w:rsidP="00273F8F">
      <w:pPr>
        <w:jc w:val="both"/>
        <w:rPr>
          <w:rFonts w:ascii="Arial Narrow" w:hAnsi="Arial Narrow"/>
          <w:szCs w:val="24"/>
        </w:rPr>
      </w:pPr>
      <w:r w:rsidRPr="00303956">
        <w:rPr>
          <w:rFonts w:ascii="Arial Narrow" w:hAnsi="Arial Narrow"/>
          <w:szCs w:val="24"/>
        </w:rPr>
        <w:t>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Pasivos de Intermediación</w:t>
      </w:r>
    </w:p>
    <w:p w14:paraId="17C90F18" w14:textId="77777777" w:rsidR="00273F8F" w:rsidRPr="00303956" w:rsidRDefault="00273F8F" w:rsidP="00273F8F">
      <w:pPr>
        <w:jc w:val="both"/>
        <w:rPr>
          <w:rFonts w:ascii="Arial Narrow" w:hAnsi="Arial Narrow"/>
          <w:szCs w:val="24"/>
        </w:rPr>
      </w:pPr>
      <w:r w:rsidRPr="00303956">
        <w:rPr>
          <w:rFonts w:ascii="Arial Narrow" w:hAnsi="Arial Narrow"/>
          <w:szCs w:val="24"/>
        </w:rPr>
        <w:t>2130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Obligaciones a la Vista</w:t>
      </w:r>
    </w:p>
    <w:p w14:paraId="17C90F19" w14:textId="77777777" w:rsidR="00273F8F" w:rsidRPr="00303956" w:rsidRDefault="00273F8F" w:rsidP="00273F8F">
      <w:pPr>
        <w:jc w:val="both"/>
        <w:rPr>
          <w:rFonts w:ascii="Arial Narrow" w:hAnsi="Arial Narrow"/>
          <w:szCs w:val="24"/>
        </w:rPr>
      </w:pPr>
      <w:r w:rsidRPr="00303956">
        <w:rPr>
          <w:rFonts w:ascii="Arial Narrow" w:hAnsi="Arial Narrow"/>
          <w:szCs w:val="24"/>
        </w:rPr>
        <w:t>213001</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Cheques Propios</w:t>
      </w:r>
    </w:p>
    <w:p w14:paraId="17C90F1A" w14:textId="77777777" w:rsidR="00273F8F" w:rsidRPr="00303956" w:rsidRDefault="00273F8F" w:rsidP="00273F8F">
      <w:pPr>
        <w:pStyle w:val="Textoindependiente"/>
        <w:rPr>
          <w:rFonts w:ascii="Arial Narrow" w:hAnsi="Arial Narrow"/>
          <w:szCs w:val="24"/>
        </w:rPr>
      </w:pPr>
    </w:p>
    <w:p w14:paraId="17C90F1B"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deberá representar los valores de las obligaciones contraídas por la emisión de cheques de caja (de gerencia) por el otorgamiento de préstamos y por los cheques certificados</w:t>
      </w:r>
      <w:r w:rsidR="00B86EF0" w:rsidRPr="00303956">
        <w:rPr>
          <w:rFonts w:ascii="Arial Narrow" w:hAnsi="Arial Narrow"/>
          <w:szCs w:val="24"/>
        </w:rPr>
        <w:t xml:space="preserve"> </w:t>
      </w:r>
      <w:r w:rsidRPr="00303956">
        <w:rPr>
          <w:rFonts w:ascii="Arial Narrow" w:hAnsi="Arial Narrow"/>
          <w:szCs w:val="24"/>
        </w:rPr>
        <w:t>a los cuentacorrentistas.</w:t>
      </w:r>
    </w:p>
    <w:p w14:paraId="17C90F1C" w14:textId="77777777" w:rsidR="00273F8F" w:rsidRPr="00303956" w:rsidRDefault="00273F8F" w:rsidP="00273F8F">
      <w:pPr>
        <w:jc w:val="both"/>
        <w:rPr>
          <w:rFonts w:ascii="Arial Narrow" w:hAnsi="Arial Narrow"/>
          <w:szCs w:val="24"/>
        </w:rPr>
      </w:pPr>
    </w:p>
    <w:p w14:paraId="17C90F1D" w14:textId="55095EDA"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1E" w14:textId="77777777" w:rsidR="00273F8F" w:rsidRPr="00303956" w:rsidRDefault="00273F8F" w:rsidP="00273F8F">
      <w:pPr>
        <w:jc w:val="both"/>
        <w:rPr>
          <w:rFonts w:ascii="Arial Narrow" w:hAnsi="Arial Narrow"/>
          <w:szCs w:val="24"/>
        </w:rPr>
      </w:pPr>
      <w:r w:rsidRPr="00303956">
        <w:rPr>
          <w:rFonts w:ascii="Arial Narrow" w:hAnsi="Arial Narrow"/>
          <w:szCs w:val="24"/>
        </w:rPr>
        <w:t>213002</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Obligaciones por Tarjetas de Crédito</w:t>
      </w:r>
    </w:p>
    <w:p w14:paraId="17C90F1F" w14:textId="77777777" w:rsidR="00273F8F" w:rsidRPr="00303956" w:rsidRDefault="00273F8F" w:rsidP="00273F8F">
      <w:pPr>
        <w:jc w:val="both"/>
        <w:rPr>
          <w:rFonts w:ascii="Arial Narrow" w:hAnsi="Arial Narrow"/>
          <w:szCs w:val="24"/>
        </w:rPr>
      </w:pPr>
    </w:p>
    <w:p w14:paraId="17C90F20"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valores que el Banco debe a los establecimientos</w:t>
      </w:r>
      <w:r w:rsidR="00B86EF0" w:rsidRPr="00303956">
        <w:rPr>
          <w:rFonts w:ascii="Arial Narrow" w:hAnsi="Arial Narrow"/>
          <w:szCs w:val="24"/>
        </w:rPr>
        <w:t xml:space="preserve"> </w:t>
      </w:r>
      <w:r w:rsidRPr="00303956">
        <w:rPr>
          <w:rFonts w:ascii="Arial Narrow" w:hAnsi="Arial Narrow"/>
          <w:szCs w:val="24"/>
        </w:rPr>
        <w:t>afiliados</w:t>
      </w:r>
      <w:r w:rsidR="00B86EF0" w:rsidRPr="00303956">
        <w:rPr>
          <w:rFonts w:ascii="Arial Narrow" w:hAnsi="Arial Narrow"/>
          <w:szCs w:val="24"/>
        </w:rPr>
        <w:t xml:space="preserve"> </w:t>
      </w:r>
      <w:r w:rsidRPr="00303956">
        <w:rPr>
          <w:rFonts w:ascii="Arial Narrow" w:hAnsi="Arial Narrow"/>
          <w:szCs w:val="24"/>
        </w:rPr>
        <w:t>al sistema de tarjetas de crédito.</w:t>
      </w:r>
    </w:p>
    <w:p w14:paraId="17C90F21" w14:textId="77777777" w:rsidR="00273F8F" w:rsidRPr="00303956" w:rsidRDefault="00273F8F" w:rsidP="00273F8F">
      <w:pPr>
        <w:jc w:val="both"/>
        <w:rPr>
          <w:rFonts w:ascii="Arial Narrow" w:hAnsi="Arial Narrow"/>
          <w:b/>
          <w:szCs w:val="24"/>
        </w:rPr>
      </w:pPr>
    </w:p>
    <w:p w14:paraId="17C90F22" w14:textId="45AFC7CB"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23" w14:textId="77777777" w:rsidR="00273F8F" w:rsidRPr="00303956" w:rsidRDefault="00273F8F" w:rsidP="00273F8F">
      <w:pPr>
        <w:jc w:val="both"/>
        <w:rPr>
          <w:rFonts w:ascii="Arial Narrow" w:hAnsi="Arial Narrow"/>
          <w:szCs w:val="24"/>
        </w:rPr>
      </w:pPr>
      <w:r w:rsidRPr="00303956">
        <w:rPr>
          <w:rFonts w:ascii="Arial Narrow" w:hAnsi="Arial Narrow"/>
          <w:szCs w:val="24"/>
        </w:rPr>
        <w:t>213003</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Cobros por Cuenta Ajena</w:t>
      </w:r>
    </w:p>
    <w:p w14:paraId="17C90F24" w14:textId="77777777" w:rsidR="00273F8F" w:rsidRPr="00303956" w:rsidRDefault="00273F8F" w:rsidP="00273F8F">
      <w:pPr>
        <w:jc w:val="both"/>
        <w:rPr>
          <w:rFonts w:ascii="Arial Narrow" w:hAnsi="Arial Narrow"/>
          <w:szCs w:val="24"/>
        </w:rPr>
      </w:pPr>
    </w:p>
    <w:p w14:paraId="17C90F25" w14:textId="77777777" w:rsidR="00273F8F" w:rsidRPr="00303956" w:rsidRDefault="00273F8F" w:rsidP="00273F8F">
      <w:pPr>
        <w:jc w:val="both"/>
        <w:rPr>
          <w:rFonts w:ascii="Arial Narrow" w:hAnsi="Arial Narrow"/>
          <w:b/>
          <w:szCs w:val="24"/>
        </w:rPr>
      </w:pPr>
      <w:r w:rsidRPr="00303956">
        <w:rPr>
          <w:rFonts w:ascii="Arial Narrow" w:hAnsi="Arial Narrow"/>
          <w:szCs w:val="24"/>
        </w:rPr>
        <w:t xml:space="preserve">Esta cuenta debe representar el valor de los saldos a favor de terceros, generados por pagos recibidos en las taquillas del </w:t>
      </w:r>
      <w:r w:rsidRPr="00303956">
        <w:rPr>
          <w:rFonts w:ascii="Arial Narrow" w:hAnsi="Arial Narrow"/>
          <w:i/>
          <w:szCs w:val="24"/>
        </w:rPr>
        <w:t>banco</w:t>
      </w:r>
      <w:r w:rsidRPr="00303956">
        <w:rPr>
          <w:rFonts w:ascii="Arial Narrow" w:hAnsi="Arial Narrow"/>
          <w:szCs w:val="24"/>
        </w:rPr>
        <w:t xml:space="preserve">, sin que la recepción de fondos constituya la disminución de activos o generación de ingresos. </w:t>
      </w:r>
      <w:r w:rsidR="00E8528D" w:rsidRPr="00303956">
        <w:rPr>
          <w:rFonts w:ascii="Arial Narrow" w:hAnsi="Arial Narrow"/>
          <w:szCs w:val="24"/>
        </w:rPr>
        <w:t>(2)</w:t>
      </w:r>
    </w:p>
    <w:p w14:paraId="17C90F26" w14:textId="77777777" w:rsidR="00273F8F" w:rsidRPr="00303956" w:rsidRDefault="00273F8F" w:rsidP="00273F8F">
      <w:pPr>
        <w:jc w:val="both"/>
        <w:rPr>
          <w:rFonts w:ascii="Arial Narrow" w:hAnsi="Arial Narrow"/>
          <w:b/>
          <w:szCs w:val="24"/>
        </w:rPr>
      </w:pPr>
    </w:p>
    <w:p w14:paraId="17C90F27" w14:textId="5CD692DA"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28" w14:textId="77777777" w:rsidR="00273F8F" w:rsidRPr="00303956" w:rsidRDefault="00273F8F" w:rsidP="00273F8F">
      <w:pPr>
        <w:jc w:val="both"/>
        <w:rPr>
          <w:rFonts w:ascii="Arial Narrow" w:hAnsi="Arial Narrow"/>
          <w:szCs w:val="24"/>
        </w:rPr>
      </w:pPr>
      <w:r w:rsidRPr="00303956">
        <w:rPr>
          <w:rFonts w:ascii="Arial Narrow" w:hAnsi="Arial Narrow"/>
          <w:szCs w:val="24"/>
        </w:rPr>
        <w:t>213004</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Corresponsalías</w:t>
      </w:r>
    </w:p>
    <w:p w14:paraId="17C90F29" w14:textId="77777777" w:rsidR="00273F8F" w:rsidRPr="00303956" w:rsidRDefault="00273F8F" w:rsidP="00273F8F">
      <w:pPr>
        <w:jc w:val="both"/>
        <w:rPr>
          <w:rFonts w:ascii="Arial Narrow" w:hAnsi="Arial Narrow"/>
          <w:szCs w:val="24"/>
        </w:rPr>
      </w:pPr>
    </w:p>
    <w:p w14:paraId="17C90F2A"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las obligaciones contraídas con otras instituciones financieras, para hacer pago de documentos de éstas.</w:t>
      </w:r>
    </w:p>
    <w:p w14:paraId="17C90F2B" w14:textId="77777777" w:rsidR="00273F8F" w:rsidRPr="00303956" w:rsidRDefault="00273F8F" w:rsidP="00273F8F">
      <w:pPr>
        <w:jc w:val="both"/>
        <w:rPr>
          <w:rFonts w:ascii="Arial Narrow" w:hAnsi="Arial Narrow"/>
          <w:b/>
          <w:szCs w:val="24"/>
        </w:rPr>
      </w:pPr>
    </w:p>
    <w:p w14:paraId="17C90F2C" w14:textId="63295D02"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2D" w14:textId="77777777" w:rsidR="00273F8F" w:rsidRPr="00303956" w:rsidRDefault="00273F8F" w:rsidP="00273F8F">
      <w:pPr>
        <w:jc w:val="both"/>
        <w:rPr>
          <w:rFonts w:ascii="Arial Narrow" w:hAnsi="Arial Narrow"/>
          <w:szCs w:val="24"/>
        </w:rPr>
      </w:pPr>
      <w:r w:rsidRPr="00303956">
        <w:rPr>
          <w:rFonts w:ascii="Arial Narrow" w:hAnsi="Arial Narrow"/>
          <w:szCs w:val="24"/>
        </w:rPr>
        <w:t>213005</w:t>
      </w:r>
      <w:r w:rsidRPr="00303956">
        <w:rPr>
          <w:rFonts w:ascii="Arial Narrow" w:hAnsi="Arial Narrow"/>
          <w:szCs w:val="24"/>
        </w:rPr>
        <w:tab/>
      </w:r>
      <w:r w:rsidRPr="00303956">
        <w:rPr>
          <w:rFonts w:ascii="Arial Narrow" w:hAnsi="Arial Narrow"/>
          <w:szCs w:val="24"/>
        </w:rPr>
        <w:tab/>
      </w:r>
      <w:r w:rsidR="002E395B" w:rsidRPr="00303956">
        <w:rPr>
          <w:rFonts w:ascii="Arial Narrow" w:hAnsi="Arial Narrow"/>
          <w:szCs w:val="24"/>
        </w:rPr>
        <w:tab/>
      </w:r>
      <w:r w:rsidRPr="00303956">
        <w:rPr>
          <w:rFonts w:ascii="Arial Narrow" w:hAnsi="Arial Narrow"/>
          <w:szCs w:val="24"/>
        </w:rPr>
        <w:t>Transferencia de Fondos</w:t>
      </w:r>
    </w:p>
    <w:p w14:paraId="17C90F2E" w14:textId="77777777" w:rsidR="00273F8F" w:rsidRPr="00303956" w:rsidRDefault="00273F8F" w:rsidP="00273F8F">
      <w:pPr>
        <w:jc w:val="both"/>
        <w:rPr>
          <w:rFonts w:ascii="Arial Narrow" w:hAnsi="Arial Narrow"/>
          <w:szCs w:val="24"/>
        </w:rPr>
      </w:pPr>
    </w:p>
    <w:p w14:paraId="17C90F2F"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las obligaciones contraídas por la recepción de transferencias de fondos, como también por los fondos recibidos para ser transferidos.</w:t>
      </w:r>
    </w:p>
    <w:p w14:paraId="17C90F30" w14:textId="77777777" w:rsidR="00273F8F" w:rsidRPr="00303956" w:rsidRDefault="00273F8F" w:rsidP="00273F8F">
      <w:pPr>
        <w:jc w:val="both"/>
        <w:rPr>
          <w:rFonts w:ascii="Arial Narrow" w:hAnsi="Arial Narrow"/>
          <w:b/>
          <w:szCs w:val="24"/>
        </w:rPr>
      </w:pPr>
    </w:p>
    <w:p w14:paraId="17C90F31" w14:textId="6E3EA7B8"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32" w14:textId="77777777" w:rsidR="00273F8F" w:rsidRPr="00303956" w:rsidRDefault="00273F8F" w:rsidP="00273F8F">
      <w:pPr>
        <w:jc w:val="both"/>
        <w:rPr>
          <w:rFonts w:ascii="Arial Narrow" w:hAnsi="Arial Narrow"/>
          <w:szCs w:val="24"/>
        </w:rPr>
      </w:pPr>
      <w:r w:rsidRPr="00303956">
        <w:rPr>
          <w:rFonts w:ascii="Arial Narrow" w:hAnsi="Arial Narrow"/>
          <w:szCs w:val="24"/>
        </w:rPr>
        <w:t>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Pasivos de Intermediación</w:t>
      </w:r>
    </w:p>
    <w:p w14:paraId="17C90F33" w14:textId="77777777" w:rsidR="00273F8F" w:rsidRPr="00303956" w:rsidRDefault="00273F8F" w:rsidP="00B86EF0">
      <w:pPr>
        <w:numPr>
          <w:ilvl w:val="0"/>
          <w:numId w:val="12"/>
        </w:numPr>
        <w:jc w:val="both"/>
        <w:rPr>
          <w:rFonts w:ascii="Arial Narrow" w:hAnsi="Arial Narrow"/>
          <w:szCs w:val="24"/>
        </w:rPr>
      </w:pPr>
      <w:r w:rsidRPr="00303956">
        <w:rPr>
          <w:rFonts w:ascii="Arial Narrow" w:hAnsi="Arial Narrow"/>
          <w:szCs w:val="24"/>
        </w:rPr>
        <w:t>Títulos de Emisión Propia</w:t>
      </w:r>
    </w:p>
    <w:p w14:paraId="17C90F34" w14:textId="77777777" w:rsidR="00273F8F" w:rsidRPr="00303956" w:rsidRDefault="00273F8F" w:rsidP="00273F8F">
      <w:pPr>
        <w:jc w:val="both"/>
        <w:rPr>
          <w:rFonts w:ascii="Arial Narrow" w:hAnsi="Arial Narrow"/>
          <w:szCs w:val="24"/>
        </w:rPr>
      </w:pPr>
    </w:p>
    <w:p w14:paraId="17C90F35"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w:t>
      </w:r>
      <w:r w:rsidR="00B86EF0" w:rsidRPr="00303956">
        <w:rPr>
          <w:rFonts w:ascii="Arial Narrow" w:hAnsi="Arial Narrow"/>
          <w:szCs w:val="24"/>
        </w:rPr>
        <w:t xml:space="preserve"> </w:t>
      </w:r>
      <w:r w:rsidRPr="00303956">
        <w:rPr>
          <w:rFonts w:ascii="Arial Narrow" w:hAnsi="Arial Narrow"/>
          <w:szCs w:val="24"/>
        </w:rPr>
        <w:t>el valor de las obligaciones emitidas por el banco, con el objeto de captar recursos para la intermediación financiera, según lo establecido en el artículo 53 de la Ley de Bancos. (2)</w:t>
      </w:r>
    </w:p>
    <w:p w14:paraId="17C90F36" w14:textId="77777777" w:rsidR="00273F8F" w:rsidRPr="00303956" w:rsidRDefault="00273F8F" w:rsidP="00273F8F">
      <w:pPr>
        <w:jc w:val="both"/>
        <w:rPr>
          <w:rFonts w:ascii="Arial Narrow" w:hAnsi="Arial Narrow"/>
          <w:b/>
          <w:szCs w:val="24"/>
        </w:rPr>
      </w:pPr>
    </w:p>
    <w:p w14:paraId="17C90F37" w14:textId="2D344261"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38" w14:textId="77777777" w:rsidR="00273F8F" w:rsidRPr="00303956" w:rsidRDefault="00273F8F" w:rsidP="00273F8F">
      <w:pPr>
        <w:jc w:val="both"/>
        <w:rPr>
          <w:rFonts w:ascii="Arial Narrow" w:hAnsi="Arial Narrow"/>
          <w:szCs w:val="24"/>
        </w:rPr>
      </w:pPr>
      <w:r w:rsidRPr="00303956">
        <w:rPr>
          <w:rFonts w:ascii="Arial Narrow" w:hAnsi="Arial Narrow"/>
          <w:szCs w:val="24"/>
        </w:rPr>
        <w:t>215</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Documentos Transados</w:t>
      </w:r>
    </w:p>
    <w:p w14:paraId="17C90F39" w14:textId="77777777" w:rsidR="00273F8F" w:rsidRPr="00303956" w:rsidRDefault="00273F8F" w:rsidP="00B86EF0">
      <w:pPr>
        <w:numPr>
          <w:ilvl w:val="0"/>
          <w:numId w:val="13"/>
        </w:numPr>
        <w:jc w:val="both"/>
        <w:rPr>
          <w:rFonts w:ascii="Arial Narrow" w:hAnsi="Arial Narrow"/>
          <w:szCs w:val="24"/>
        </w:rPr>
      </w:pPr>
      <w:r w:rsidRPr="00303956">
        <w:rPr>
          <w:rFonts w:ascii="Arial Narrow" w:hAnsi="Arial Narrow"/>
          <w:szCs w:val="24"/>
        </w:rPr>
        <w:t>Documentos Transados Hasta Un Año Plazo</w:t>
      </w:r>
    </w:p>
    <w:p w14:paraId="17C90F3A" w14:textId="77777777" w:rsidR="00273F8F" w:rsidRPr="00303956" w:rsidRDefault="00273F8F" w:rsidP="00273F8F">
      <w:pPr>
        <w:jc w:val="both"/>
        <w:rPr>
          <w:rFonts w:ascii="Arial Narrow" w:hAnsi="Arial Narrow"/>
          <w:b/>
          <w:szCs w:val="24"/>
        </w:rPr>
      </w:pPr>
    </w:p>
    <w:p w14:paraId="17C90F3B" w14:textId="77777777" w:rsidR="00273F8F" w:rsidRPr="00303956" w:rsidRDefault="00273F8F" w:rsidP="00273F8F">
      <w:pPr>
        <w:pStyle w:val="Textoindependiente"/>
        <w:rPr>
          <w:rFonts w:ascii="Arial Narrow" w:hAnsi="Arial Narrow"/>
          <w:b/>
          <w:szCs w:val="24"/>
        </w:rPr>
      </w:pPr>
      <w:r w:rsidRPr="00303956">
        <w:rPr>
          <w:rFonts w:ascii="Arial Narrow" w:hAnsi="Arial Narrow"/>
          <w:szCs w:val="24"/>
        </w:rPr>
        <w:t>Las cuentas de este rubro deben representar el importe de las obligaciones contraídas por operaciones de reporto,</w:t>
      </w:r>
      <w:r w:rsidR="00B86EF0" w:rsidRPr="00303956">
        <w:rPr>
          <w:rFonts w:ascii="Arial Narrow" w:hAnsi="Arial Narrow"/>
          <w:szCs w:val="24"/>
        </w:rPr>
        <w:t xml:space="preserve"> </w:t>
      </w:r>
      <w:r w:rsidRPr="00303956">
        <w:rPr>
          <w:rFonts w:ascii="Arial Narrow" w:hAnsi="Arial Narrow"/>
          <w:szCs w:val="24"/>
        </w:rPr>
        <w:t>según las reglas establecidas en el Código de Comercio o realizadas en bolsas de valores.</w:t>
      </w:r>
    </w:p>
    <w:p w14:paraId="17C90F3C" w14:textId="77777777" w:rsidR="00273F8F" w:rsidRDefault="00273F8F" w:rsidP="00273F8F">
      <w:pPr>
        <w:jc w:val="both"/>
        <w:rPr>
          <w:rFonts w:ascii="Arial Narrow" w:hAnsi="Arial Narrow"/>
          <w:b/>
          <w:szCs w:val="24"/>
        </w:rPr>
      </w:pPr>
    </w:p>
    <w:p w14:paraId="0824EADF" w14:textId="77777777" w:rsidR="005C78E5" w:rsidRPr="00303956" w:rsidRDefault="005C78E5" w:rsidP="00273F8F">
      <w:pPr>
        <w:jc w:val="both"/>
        <w:rPr>
          <w:rFonts w:ascii="Arial Narrow" w:hAnsi="Arial Narrow"/>
          <w:b/>
          <w:szCs w:val="24"/>
        </w:rPr>
      </w:pPr>
    </w:p>
    <w:p w14:paraId="17C90F3D" w14:textId="0D7DC54A"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3E" w14:textId="77777777" w:rsidR="00273F8F" w:rsidRPr="00303956" w:rsidRDefault="00273F8F" w:rsidP="009D50FF">
      <w:pPr>
        <w:pStyle w:val="Ttulo3"/>
        <w:ind w:firstLine="0"/>
        <w:rPr>
          <w:rFonts w:ascii="Arial Narrow" w:hAnsi="Arial Narrow"/>
          <w:b w:val="0"/>
          <w:szCs w:val="24"/>
        </w:rPr>
      </w:pPr>
      <w:r w:rsidRPr="00303956">
        <w:rPr>
          <w:rFonts w:ascii="Arial Narrow" w:hAnsi="Arial Narrow"/>
          <w:b w:val="0"/>
          <w:szCs w:val="24"/>
        </w:rPr>
        <w:t>2160</w:t>
      </w:r>
      <w:r w:rsidRPr="00303956">
        <w:rPr>
          <w:rFonts w:ascii="Arial Narrow" w:hAnsi="Arial Narrow"/>
          <w:b w:val="0"/>
          <w:szCs w:val="24"/>
        </w:rPr>
        <w:tab/>
      </w:r>
      <w:r w:rsidRPr="00303956">
        <w:rPr>
          <w:rFonts w:ascii="Arial Narrow" w:hAnsi="Arial Narrow"/>
          <w:b w:val="0"/>
          <w:szCs w:val="24"/>
        </w:rPr>
        <w:tab/>
      </w:r>
      <w:r w:rsidRPr="00303956">
        <w:rPr>
          <w:rFonts w:ascii="Arial Narrow" w:hAnsi="Arial Narrow"/>
          <w:b w:val="0"/>
          <w:szCs w:val="24"/>
        </w:rPr>
        <w:tab/>
        <w:t>Cheques Pendientes de Aplicar</w:t>
      </w:r>
    </w:p>
    <w:p w14:paraId="17C90F3F" w14:textId="77777777" w:rsidR="00273F8F" w:rsidRPr="00303956" w:rsidRDefault="00273F8F" w:rsidP="00273F8F">
      <w:pPr>
        <w:jc w:val="both"/>
        <w:rPr>
          <w:rFonts w:ascii="Arial Narrow" w:hAnsi="Arial Narrow"/>
          <w:szCs w:val="24"/>
        </w:rPr>
      </w:pPr>
      <w:r w:rsidRPr="00303956">
        <w:rPr>
          <w:rFonts w:ascii="Arial Narrow" w:hAnsi="Arial Narrow"/>
          <w:szCs w:val="24"/>
        </w:rPr>
        <w:t>216001</w:t>
      </w:r>
      <w:r w:rsidR="009D50FF" w:rsidRPr="00303956">
        <w:rPr>
          <w:rFonts w:ascii="Arial Narrow" w:hAnsi="Arial Narrow"/>
          <w:szCs w:val="24"/>
        </w:rPr>
        <w:tab/>
      </w:r>
      <w:r w:rsidR="009D50FF" w:rsidRPr="00303956">
        <w:rPr>
          <w:rFonts w:ascii="Arial Narrow" w:hAnsi="Arial Narrow"/>
          <w:szCs w:val="24"/>
        </w:rPr>
        <w:tab/>
      </w:r>
      <w:r w:rsidR="009D50FF" w:rsidRPr="00303956">
        <w:rPr>
          <w:rFonts w:ascii="Arial Narrow" w:hAnsi="Arial Narrow"/>
          <w:szCs w:val="24"/>
        </w:rPr>
        <w:tab/>
        <w:t>Cámara</w:t>
      </w:r>
      <w:r w:rsidRPr="00303956">
        <w:rPr>
          <w:rFonts w:ascii="Arial Narrow" w:hAnsi="Arial Narrow"/>
          <w:szCs w:val="24"/>
        </w:rPr>
        <w:t xml:space="preserve"> de Compensación</w:t>
      </w:r>
    </w:p>
    <w:p w14:paraId="17C90F40" w14:textId="77777777" w:rsidR="00273F8F" w:rsidRPr="00303956" w:rsidRDefault="00273F8F" w:rsidP="009D50FF">
      <w:pPr>
        <w:jc w:val="both"/>
        <w:rPr>
          <w:rFonts w:ascii="Arial Narrow" w:hAnsi="Arial Narrow"/>
          <w:szCs w:val="24"/>
        </w:rPr>
      </w:pPr>
    </w:p>
    <w:p w14:paraId="17C90F41" w14:textId="77777777" w:rsidR="00273F8F" w:rsidRPr="00303956" w:rsidRDefault="00273F8F" w:rsidP="009D50FF">
      <w:pPr>
        <w:pStyle w:val="Textoindependiente2"/>
        <w:spacing w:line="240" w:lineRule="auto"/>
        <w:rPr>
          <w:rFonts w:ascii="Arial Narrow" w:hAnsi="Arial Narrow"/>
          <w:szCs w:val="24"/>
        </w:rPr>
      </w:pPr>
      <w:r w:rsidRPr="00303956">
        <w:rPr>
          <w:rFonts w:ascii="Arial Narrow" w:hAnsi="Arial Narrow"/>
          <w:szCs w:val="24"/>
        </w:rPr>
        <w:t>Esta cuenta se acredita por los cheques recibidos al cobro y se debita hasta que se ha efectuado la compensación por los conceptos siguientes:</w:t>
      </w:r>
    </w:p>
    <w:p w14:paraId="17C90F42" w14:textId="501766EE" w:rsidR="00273F8F" w:rsidRPr="00303956" w:rsidRDefault="00273F8F" w:rsidP="009D50FF">
      <w:pPr>
        <w:numPr>
          <w:ilvl w:val="0"/>
          <w:numId w:val="41"/>
        </w:numPr>
        <w:ind w:left="425" w:hanging="425"/>
        <w:jc w:val="both"/>
        <w:rPr>
          <w:rFonts w:ascii="Arial Narrow" w:hAnsi="Arial Narrow"/>
          <w:szCs w:val="24"/>
        </w:rPr>
      </w:pPr>
      <w:r w:rsidRPr="00303956">
        <w:rPr>
          <w:rFonts w:ascii="Arial Narrow" w:hAnsi="Arial Narrow"/>
          <w:szCs w:val="24"/>
        </w:rPr>
        <w:t>Para aplicar a las operaciones correspondientes</w:t>
      </w:r>
      <w:r w:rsidR="005C5E2D" w:rsidRPr="00303956">
        <w:rPr>
          <w:rFonts w:ascii="Arial Narrow" w:hAnsi="Arial Narrow"/>
          <w:szCs w:val="24"/>
        </w:rPr>
        <w:t>;</w:t>
      </w:r>
    </w:p>
    <w:p w14:paraId="17C90F43" w14:textId="77777777" w:rsidR="00273F8F" w:rsidRPr="00303956" w:rsidRDefault="00273F8F" w:rsidP="009D50FF">
      <w:pPr>
        <w:numPr>
          <w:ilvl w:val="0"/>
          <w:numId w:val="41"/>
        </w:numPr>
        <w:ind w:left="425" w:hanging="425"/>
        <w:jc w:val="both"/>
        <w:rPr>
          <w:rFonts w:ascii="Arial Narrow" w:hAnsi="Arial Narrow"/>
          <w:szCs w:val="24"/>
        </w:rPr>
      </w:pPr>
      <w:r w:rsidRPr="00303956">
        <w:rPr>
          <w:rFonts w:ascii="Arial Narrow" w:hAnsi="Arial Narrow"/>
          <w:szCs w:val="24"/>
        </w:rPr>
        <w:t>Por las devoluciones a sus giradores de los cheques rechazados.</w:t>
      </w:r>
    </w:p>
    <w:p w14:paraId="17C90F44" w14:textId="77777777" w:rsidR="009D50FF" w:rsidRPr="00303956" w:rsidRDefault="009D50FF" w:rsidP="009D50FF">
      <w:pPr>
        <w:pStyle w:val="Sangradetextonormal"/>
        <w:spacing w:after="0"/>
        <w:ind w:left="0"/>
        <w:rPr>
          <w:rFonts w:ascii="Arial Narrow" w:hAnsi="Arial Narrow"/>
          <w:szCs w:val="24"/>
        </w:rPr>
      </w:pPr>
    </w:p>
    <w:p w14:paraId="17C90F45" w14:textId="77777777" w:rsidR="00273F8F" w:rsidRPr="00303956" w:rsidRDefault="00273F8F" w:rsidP="009D50FF">
      <w:pPr>
        <w:pStyle w:val="Sangradetextonormal"/>
        <w:spacing w:after="0"/>
        <w:ind w:left="0"/>
        <w:rPr>
          <w:rFonts w:ascii="Arial Narrow" w:hAnsi="Arial Narrow"/>
          <w:szCs w:val="24"/>
        </w:rPr>
      </w:pPr>
      <w:r w:rsidRPr="00303956">
        <w:rPr>
          <w:rFonts w:ascii="Arial Narrow" w:hAnsi="Arial Narrow"/>
          <w:szCs w:val="24"/>
        </w:rPr>
        <w:t>El banco deberá tener un registro que identifique en todo momento, los cheques que forman el saldo de esta cuenta y el depósito u operación activa a que fue aplicado. (2)</w:t>
      </w:r>
    </w:p>
    <w:p w14:paraId="17C90F46" w14:textId="77777777" w:rsidR="00273F8F" w:rsidRPr="00303956" w:rsidRDefault="00273F8F" w:rsidP="009D50FF">
      <w:pPr>
        <w:jc w:val="both"/>
        <w:rPr>
          <w:rFonts w:ascii="Arial Narrow" w:hAnsi="Arial Narrow"/>
          <w:szCs w:val="24"/>
        </w:rPr>
      </w:pPr>
    </w:p>
    <w:p w14:paraId="17C90F47" w14:textId="689DE213" w:rsidR="00E20CC4" w:rsidRPr="00303956" w:rsidRDefault="00E20CC4" w:rsidP="002E395B">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48" w14:textId="77777777" w:rsidR="00273F8F" w:rsidRPr="00303956" w:rsidRDefault="00273F8F" w:rsidP="009D50FF">
      <w:pPr>
        <w:pStyle w:val="Ttulo3"/>
        <w:ind w:firstLine="0"/>
        <w:rPr>
          <w:rFonts w:ascii="Arial Narrow" w:hAnsi="Arial Narrow"/>
          <w:b w:val="0"/>
          <w:szCs w:val="24"/>
        </w:rPr>
      </w:pPr>
      <w:r w:rsidRPr="00303956">
        <w:rPr>
          <w:rFonts w:ascii="Arial Narrow" w:hAnsi="Arial Narrow"/>
          <w:b w:val="0"/>
          <w:szCs w:val="24"/>
        </w:rPr>
        <w:t>216002</w:t>
      </w:r>
      <w:r w:rsidRPr="00303956">
        <w:rPr>
          <w:rFonts w:ascii="Arial Narrow" w:hAnsi="Arial Narrow"/>
          <w:b w:val="0"/>
          <w:szCs w:val="24"/>
        </w:rPr>
        <w:tab/>
      </w:r>
      <w:r w:rsidRPr="00303956">
        <w:rPr>
          <w:rFonts w:ascii="Arial Narrow" w:hAnsi="Arial Narrow"/>
          <w:b w:val="0"/>
          <w:szCs w:val="24"/>
        </w:rPr>
        <w:tab/>
      </w:r>
      <w:r w:rsidR="009D50FF" w:rsidRPr="00303956">
        <w:rPr>
          <w:rFonts w:ascii="Arial Narrow" w:hAnsi="Arial Narrow"/>
          <w:b w:val="0"/>
          <w:szCs w:val="24"/>
        </w:rPr>
        <w:tab/>
      </w:r>
      <w:r w:rsidRPr="00303956">
        <w:rPr>
          <w:rFonts w:ascii="Arial Narrow" w:hAnsi="Arial Narrow"/>
          <w:b w:val="0"/>
          <w:szCs w:val="24"/>
        </w:rPr>
        <w:t>Documentos Remesados a Bancos Extranjeros</w:t>
      </w:r>
    </w:p>
    <w:p w14:paraId="17C90F49" w14:textId="77777777" w:rsidR="00273F8F" w:rsidRPr="00303956" w:rsidRDefault="00273F8F" w:rsidP="009D50FF">
      <w:pPr>
        <w:jc w:val="both"/>
        <w:rPr>
          <w:rFonts w:ascii="Arial Narrow" w:hAnsi="Arial Narrow"/>
          <w:b/>
          <w:szCs w:val="24"/>
        </w:rPr>
      </w:pPr>
    </w:p>
    <w:p w14:paraId="17C90F4A" w14:textId="77777777" w:rsidR="00BF5034" w:rsidRPr="00303956" w:rsidRDefault="00273F8F" w:rsidP="000B3E55">
      <w:pPr>
        <w:pStyle w:val="Textoindependiente2"/>
        <w:spacing w:line="240" w:lineRule="auto"/>
        <w:jc w:val="both"/>
        <w:rPr>
          <w:rFonts w:ascii="Arial Narrow" w:hAnsi="Arial Narrow"/>
          <w:szCs w:val="24"/>
        </w:rPr>
      </w:pPr>
      <w:r w:rsidRPr="00303956">
        <w:rPr>
          <w:rFonts w:ascii="Arial Narrow" w:hAnsi="Arial Narrow"/>
          <w:szCs w:val="24"/>
        </w:rPr>
        <w:t>Esta cuenta se</w:t>
      </w:r>
      <w:r w:rsidR="00B86EF0" w:rsidRPr="00303956">
        <w:rPr>
          <w:rFonts w:ascii="Arial Narrow" w:hAnsi="Arial Narrow"/>
          <w:szCs w:val="24"/>
        </w:rPr>
        <w:t xml:space="preserve"> </w:t>
      </w:r>
      <w:r w:rsidRPr="00303956">
        <w:rPr>
          <w:rFonts w:ascii="Arial Narrow" w:hAnsi="Arial Narrow"/>
          <w:szCs w:val="24"/>
        </w:rPr>
        <w:t>acredita con</w:t>
      </w:r>
      <w:r w:rsidR="00B86EF0" w:rsidRPr="00303956">
        <w:rPr>
          <w:rFonts w:ascii="Arial Narrow" w:hAnsi="Arial Narrow"/>
          <w:szCs w:val="24"/>
        </w:rPr>
        <w:t xml:space="preserve"> </w:t>
      </w:r>
      <w:r w:rsidRPr="00303956">
        <w:rPr>
          <w:rFonts w:ascii="Arial Narrow" w:hAnsi="Arial Narrow"/>
          <w:szCs w:val="24"/>
        </w:rPr>
        <w:t>los documentos recibidos al cobro, en proceso de confirmación de bancos del exterior y se debita hasta que se ha recibido respuesta del banco extranjero, por los conceptos siguientes:</w:t>
      </w:r>
    </w:p>
    <w:p w14:paraId="17C90F4B" w14:textId="77777777" w:rsidR="00273F8F" w:rsidRPr="00303956" w:rsidRDefault="00273F8F" w:rsidP="009D50FF">
      <w:pPr>
        <w:pStyle w:val="Textoindependiente2"/>
        <w:numPr>
          <w:ilvl w:val="0"/>
          <w:numId w:val="45"/>
        </w:numPr>
        <w:spacing w:after="0" w:line="240" w:lineRule="auto"/>
        <w:ind w:left="425" w:hanging="425"/>
        <w:jc w:val="both"/>
        <w:rPr>
          <w:rFonts w:ascii="Arial Narrow" w:hAnsi="Arial Narrow"/>
          <w:szCs w:val="24"/>
        </w:rPr>
      </w:pPr>
      <w:r w:rsidRPr="00303956">
        <w:rPr>
          <w:rFonts w:ascii="Arial Narrow" w:hAnsi="Arial Narrow"/>
          <w:szCs w:val="24"/>
        </w:rPr>
        <w:t>Para aplicar a las operaciones correspondientes</w:t>
      </w:r>
      <w:r w:rsidR="005C5E2D" w:rsidRPr="00303956">
        <w:rPr>
          <w:rFonts w:ascii="Arial Narrow" w:hAnsi="Arial Narrow"/>
          <w:szCs w:val="24"/>
        </w:rPr>
        <w:t>;</w:t>
      </w:r>
    </w:p>
    <w:p w14:paraId="17C90F4C" w14:textId="77777777" w:rsidR="00273F8F" w:rsidRPr="00303956" w:rsidRDefault="00273F8F" w:rsidP="009D50FF">
      <w:pPr>
        <w:pStyle w:val="Textoindependiente2"/>
        <w:spacing w:line="240" w:lineRule="auto"/>
        <w:ind w:left="425" w:hanging="425"/>
        <w:rPr>
          <w:rFonts w:ascii="Arial Narrow" w:hAnsi="Arial Narrow"/>
          <w:szCs w:val="24"/>
        </w:rPr>
      </w:pPr>
      <w:r w:rsidRPr="00303956">
        <w:rPr>
          <w:rFonts w:ascii="Arial Narrow" w:hAnsi="Arial Narrow"/>
          <w:szCs w:val="24"/>
        </w:rPr>
        <w:t>b)</w:t>
      </w:r>
      <w:r w:rsidRPr="00303956">
        <w:rPr>
          <w:rFonts w:ascii="Arial Narrow" w:hAnsi="Arial Narrow"/>
          <w:szCs w:val="24"/>
        </w:rPr>
        <w:tab/>
        <w:t>Por las devoluciones de documentos a quien corresponda.</w:t>
      </w:r>
    </w:p>
    <w:p w14:paraId="17C90F4D" w14:textId="77777777" w:rsidR="00273F8F" w:rsidRPr="00303956" w:rsidRDefault="00273F8F" w:rsidP="00273F8F">
      <w:pPr>
        <w:jc w:val="both"/>
        <w:rPr>
          <w:rFonts w:ascii="Arial Narrow" w:hAnsi="Arial Narrow"/>
          <w:b/>
          <w:szCs w:val="24"/>
        </w:rPr>
      </w:pPr>
    </w:p>
    <w:p w14:paraId="17C90F4E" w14:textId="17FC50F9" w:rsidR="00E20CC4" w:rsidRPr="00303956" w:rsidRDefault="00E20CC4" w:rsidP="00E20CC4">
      <w:pPr>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4F" w14:textId="77777777" w:rsidR="00273F8F" w:rsidRPr="00303956" w:rsidRDefault="00273F8F" w:rsidP="00273F8F">
      <w:pPr>
        <w:jc w:val="both"/>
        <w:rPr>
          <w:rFonts w:ascii="Arial Narrow" w:hAnsi="Arial Narrow"/>
          <w:szCs w:val="24"/>
        </w:rPr>
      </w:pPr>
    </w:p>
    <w:p w14:paraId="17C90F50" w14:textId="77777777" w:rsidR="00273F8F" w:rsidRPr="00303956" w:rsidRDefault="00273F8F" w:rsidP="00273F8F">
      <w:pPr>
        <w:jc w:val="both"/>
        <w:rPr>
          <w:rFonts w:ascii="Arial Narrow" w:hAnsi="Arial Narrow"/>
          <w:szCs w:val="24"/>
        </w:rPr>
      </w:pPr>
      <w:r w:rsidRPr="00303956">
        <w:rPr>
          <w:rFonts w:ascii="Arial Narrow" w:hAnsi="Arial Narrow"/>
          <w:szCs w:val="24"/>
        </w:rPr>
        <w:t>22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Otros Pasivos</w:t>
      </w:r>
    </w:p>
    <w:p w14:paraId="17C90F51" w14:textId="77777777" w:rsidR="00273F8F" w:rsidRPr="00303956" w:rsidRDefault="00273F8F" w:rsidP="00B86EF0">
      <w:pPr>
        <w:numPr>
          <w:ilvl w:val="0"/>
          <w:numId w:val="14"/>
        </w:numPr>
        <w:jc w:val="both"/>
        <w:rPr>
          <w:rFonts w:ascii="Arial Narrow" w:hAnsi="Arial Narrow"/>
          <w:szCs w:val="24"/>
        </w:rPr>
      </w:pPr>
      <w:r w:rsidRPr="00303956">
        <w:rPr>
          <w:rFonts w:ascii="Arial Narrow" w:hAnsi="Arial Narrow"/>
          <w:szCs w:val="24"/>
        </w:rPr>
        <w:t>Saldos entre Compañías</w:t>
      </w:r>
    </w:p>
    <w:p w14:paraId="17C90F52" w14:textId="77777777" w:rsidR="00273F8F" w:rsidRPr="00303956" w:rsidRDefault="00273F8F" w:rsidP="00273F8F">
      <w:pPr>
        <w:jc w:val="both"/>
        <w:rPr>
          <w:rFonts w:ascii="Arial Narrow" w:hAnsi="Arial Narrow"/>
          <w:szCs w:val="24"/>
        </w:rPr>
      </w:pPr>
    </w:p>
    <w:p w14:paraId="17C90F53"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los saldos pendientes de liquidar entre las diferentes agencias, sucursales y afiliadas del banco, tanto nacionales como extranjeras, o bancos extranjeros; por su naturaleza transitoria los saldos con agencias nacionales al final de cada mes deberán ser iguales a cero. (2)</w:t>
      </w:r>
    </w:p>
    <w:p w14:paraId="17C90F54" w14:textId="77777777" w:rsidR="00273F8F" w:rsidRPr="00303956" w:rsidRDefault="00273F8F" w:rsidP="00273F8F">
      <w:pPr>
        <w:jc w:val="both"/>
        <w:rPr>
          <w:rFonts w:ascii="Arial Narrow" w:hAnsi="Arial Narrow"/>
          <w:b/>
          <w:szCs w:val="24"/>
        </w:rPr>
      </w:pPr>
    </w:p>
    <w:p w14:paraId="17C90F55" w14:textId="0DA71614"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56" w14:textId="77777777" w:rsidR="00273F8F" w:rsidRPr="00303956" w:rsidRDefault="00273F8F" w:rsidP="00B86EF0">
      <w:pPr>
        <w:numPr>
          <w:ilvl w:val="0"/>
          <w:numId w:val="15"/>
        </w:numPr>
        <w:jc w:val="both"/>
        <w:rPr>
          <w:rFonts w:ascii="Arial Narrow" w:hAnsi="Arial Narrow"/>
          <w:szCs w:val="24"/>
        </w:rPr>
      </w:pPr>
      <w:r w:rsidRPr="00303956">
        <w:rPr>
          <w:rFonts w:ascii="Arial Narrow" w:hAnsi="Arial Narrow"/>
          <w:szCs w:val="24"/>
        </w:rPr>
        <w:t>Cuentas por Pagar</w:t>
      </w:r>
    </w:p>
    <w:p w14:paraId="17C90F57" w14:textId="77777777" w:rsidR="00273F8F" w:rsidRPr="00303956" w:rsidRDefault="00273F8F" w:rsidP="00273F8F">
      <w:pPr>
        <w:jc w:val="both"/>
        <w:rPr>
          <w:rFonts w:ascii="Arial Narrow" w:hAnsi="Arial Narrow"/>
          <w:szCs w:val="24"/>
        </w:rPr>
      </w:pPr>
    </w:p>
    <w:p w14:paraId="17C90F58"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las obligaciones por los conceptos</w:t>
      </w:r>
      <w:r w:rsidR="00B86EF0" w:rsidRPr="00303956">
        <w:rPr>
          <w:rFonts w:ascii="Arial Narrow" w:hAnsi="Arial Narrow"/>
          <w:szCs w:val="24"/>
        </w:rPr>
        <w:t xml:space="preserve"> </w:t>
      </w:r>
      <w:r w:rsidRPr="00303956">
        <w:rPr>
          <w:rFonts w:ascii="Arial Narrow" w:hAnsi="Arial Narrow"/>
          <w:szCs w:val="24"/>
        </w:rPr>
        <w:t>que describen</w:t>
      </w:r>
      <w:r w:rsidR="00B86EF0" w:rsidRPr="00303956">
        <w:rPr>
          <w:rFonts w:ascii="Arial Narrow" w:hAnsi="Arial Narrow"/>
          <w:szCs w:val="24"/>
        </w:rPr>
        <w:t xml:space="preserve"> </w:t>
      </w:r>
      <w:r w:rsidRPr="00303956">
        <w:rPr>
          <w:rFonts w:ascii="Arial Narrow" w:hAnsi="Arial Narrow"/>
          <w:szCs w:val="24"/>
        </w:rPr>
        <w:t>cada una de las cuentas y subcuentas.</w:t>
      </w:r>
    </w:p>
    <w:p w14:paraId="17C90F59" w14:textId="77777777" w:rsidR="00273F8F" w:rsidRPr="00303956" w:rsidRDefault="00273F8F" w:rsidP="005C78E5">
      <w:pPr>
        <w:widowControl w:val="0"/>
        <w:jc w:val="both"/>
        <w:rPr>
          <w:rFonts w:ascii="Arial Narrow" w:hAnsi="Arial Narrow"/>
          <w:szCs w:val="24"/>
        </w:rPr>
      </w:pPr>
    </w:p>
    <w:p w14:paraId="17C90F5A" w14:textId="77777777" w:rsidR="00273F8F" w:rsidRPr="00303956" w:rsidRDefault="00273F8F" w:rsidP="005C78E5">
      <w:pPr>
        <w:widowControl w:val="0"/>
        <w:jc w:val="both"/>
        <w:rPr>
          <w:rFonts w:ascii="Arial Narrow" w:hAnsi="Arial Narrow"/>
          <w:szCs w:val="24"/>
        </w:rPr>
      </w:pPr>
      <w:r w:rsidRPr="00303956">
        <w:rPr>
          <w:rFonts w:ascii="Arial Narrow" w:hAnsi="Arial Narrow"/>
          <w:szCs w:val="24"/>
        </w:rPr>
        <w:t>La cuenta 222002 Dividendos y Participaciones, debe representar los dividendos acordados a favor de accionistas y la participación de los empleados en las utilidades. Los dividendos</w:t>
      </w:r>
      <w:r w:rsidR="00B86EF0" w:rsidRPr="00303956">
        <w:rPr>
          <w:rFonts w:ascii="Arial Narrow" w:hAnsi="Arial Narrow"/>
          <w:szCs w:val="24"/>
        </w:rPr>
        <w:t xml:space="preserve"> </w:t>
      </w:r>
      <w:r w:rsidRPr="00303956">
        <w:rPr>
          <w:rFonts w:ascii="Arial Narrow" w:hAnsi="Arial Narrow"/>
          <w:szCs w:val="24"/>
        </w:rPr>
        <w:t>y participaciones deben registrarse con la fecha</w:t>
      </w:r>
      <w:r w:rsidR="00B86EF0" w:rsidRPr="00303956">
        <w:rPr>
          <w:rFonts w:ascii="Arial Narrow" w:hAnsi="Arial Narrow"/>
          <w:szCs w:val="24"/>
        </w:rPr>
        <w:t xml:space="preserve"> </w:t>
      </w:r>
      <w:r w:rsidRPr="00303956">
        <w:rPr>
          <w:rFonts w:ascii="Arial Narrow" w:hAnsi="Arial Narrow"/>
          <w:szCs w:val="24"/>
        </w:rPr>
        <w:t>en que se realice la junta general de accionistas</w:t>
      </w:r>
      <w:r w:rsidR="00B86EF0" w:rsidRPr="00303956">
        <w:rPr>
          <w:rFonts w:ascii="Arial Narrow" w:hAnsi="Arial Narrow"/>
          <w:szCs w:val="24"/>
        </w:rPr>
        <w:t xml:space="preserve"> </w:t>
      </w:r>
      <w:r w:rsidRPr="00303956">
        <w:rPr>
          <w:rFonts w:ascii="Arial Narrow" w:hAnsi="Arial Narrow"/>
          <w:szCs w:val="24"/>
        </w:rPr>
        <w:t>que los aprueba.</w:t>
      </w:r>
    </w:p>
    <w:p w14:paraId="17C90F5B" w14:textId="77777777" w:rsidR="00273F8F" w:rsidRPr="00303956" w:rsidRDefault="00273F8F" w:rsidP="00273F8F">
      <w:pPr>
        <w:jc w:val="both"/>
        <w:rPr>
          <w:rFonts w:ascii="Arial Narrow" w:hAnsi="Arial Narrow"/>
          <w:szCs w:val="24"/>
        </w:rPr>
      </w:pPr>
    </w:p>
    <w:p w14:paraId="17C90F5C" w14:textId="77777777" w:rsidR="00273F8F" w:rsidRPr="00303956" w:rsidRDefault="00273F8F" w:rsidP="00273F8F">
      <w:pPr>
        <w:jc w:val="both"/>
        <w:rPr>
          <w:rFonts w:ascii="Arial Narrow" w:hAnsi="Arial Narrow"/>
          <w:szCs w:val="24"/>
        </w:rPr>
      </w:pPr>
      <w:r w:rsidRPr="00303956">
        <w:rPr>
          <w:rFonts w:ascii="Arial Narrow" w:hAnsi="Arial Narrow"/>
          <w:szCs w:val="24"/>
        </w:rPr>
        <w:t>La cuenta 222004 debe representar</w:t>
      </w:r>
      <w:r w:rsidR="00B86EF0" w:rsidRPr="00303956">
        <w:rPr>
          <w:rFonts w:ascii="Arial Narrow" w:hAnsi="Arial Narrow"/>
          <w:szCs w:val="24"/>
        </w:rPr>
        <w:t xml:space="preserve"> </w:t>
      </w:r>
      <w:r w:rsidRPr="00303956">
        <w:rPr>
          <w:rFonts w:ascii="Arial Narrow" w:hAnsi="Arial Narrow"/>
          <w:szCs w:val="24"/>
        </w:rPr>
        <w:t>el valor del impuesto sobre la renta, que le corresponda pagar al banco, por la obtención de utilidades gravables. Esta cuenta se acreditará</w:t>
      </w:r>
      <w:r w:rsidR="00B86EF0" w:rsidRPr="00303956">
        <w:rPr>
          <w:rFonts w:ascii="Arial Narrow" w:hAnsi="Arial Narrow"/>
          <w:szCs w:val="24"/>
        </w:rPr>
        <w:t xml:space="preserve"> </w:t>
      </w:r>
      <w:r w:rsidRPr="00303956">
        <w:rPr>
          <w:rFonts w:ascii="Arial Narrow" w:hAnsi="Arial Narrow"/>
          <w:szCs w:val="24"/>
        </w:rPr>
        <w:t>con los incrementos mensuales</w:t>
      </w:r>
      <w:r w:rsidR="00B86EF0" w:rsidRPr="00303956">
        <w:rPr>
          <w:rFonts w:ascii="Arial Narrow" w:hAnsi="Arial Narrow"/>
          <w:szCs w:val="24"/>
        </w:rPr>
        <w:t xml:space="preserve"> </w:t>
      </w:r>
      <w:r w:rsidRPr="00303956">
        <w:rPr>
          <w:rFonts w:ascii="Arial Narrow" w:hAnsi="Arial Narrow"/>
          <w:szCs w:val="24"/>
        </w:rPr>
        <w:t>en el saldo de la cuenta 831000-Impuestos sobre la Renta y se debitará</w:t>
      </w:r>
      <w:r w:rsidR="00B86EF0" w:rsidRPr="00303956">
        <w:rPr>
          <w:rFonts w:ascii="Arial Narrow" w:hAnsi="Arial Narrow"/>
          <w:szCs w:val="24"/>
        </w:rPr>
        <w:t xml:space="preserve"> </w:t>
      </w:r>
      <w:r w:rsidRPr="00303956">
        <w:rPr>
          <w:rFonts w:ascii="Arial Narrow" w:hAnsi="Arial Narrow"/>
          <w:szCs w:val="24"/>
        </w:rPr>
        <w:t>con los decrementos</w:t>
      </w:r>
      <w:r w:rsidR="00B86EF0" w:rsidRPr="00303956">
        <w:rPr>
          <w:rFonts w:ascii="Arial Narrow" w:hAnsi="Arial Narrow"/>
          <w:szCs w:val="24"/>
        </w:rPr>
        <w:t xml:space="preserve"> </w:t>
      </w:r>
      <w:r w:rsidRPr="00303956">
        <w:rPr>
          <w:rFonts w:ascii="Arial Narrow" w:hAnsi="Arial Narrow"/>
          <w:szCs w:val="24"/>
        </w:rPr>
        <w:t>mensuales de la misma y cuando el impuesto sea pagado. (2)</w:t>
      </w:r>
    </w:p>
    <w:p w14:paraId="17C90F5D" w14:textId="77777777" w:rsidR="00273F8F" w:rsidRPr="00303956" w:rsidRDefault="00273F8F" w:rsidP="00273F8F">
      <w:pPr>
        <w:jc w:val="both"/>
        <w:rPr>
          <w:rFonts w:ascii="Arial Narrow" w:hAnsi="Arial Narrow"/>
          <w:b/>
          <w:szCs w:val="24"/>
        </w:rPr>
      </w:pPr>
    </w:p>
    <w:p w14:paraId="17C90F5E" w14:textId="77777777" w:rsidR="00273F8F" w:rsidRPr="00303956" w:rsidRDefault="00273F8F" w:rsidP="00273F8F">
      <w:pPr>
        <w:jc w:val="both"/>
        <w:rPr>
          <w:rFonts w:ascii="Arial Narrow" w:hAnsi="Arial Narrow"/>
          <w:szCs w:val="24"/>
        </w:rPr>
      </w:pPr>
      <w:r w:rsidRPr="00303956">
        <w:rPr>
          <w:rFonts w:ascii="Arial Narrow" w:hAnsi="Arial Narrow"/>
          <w:szCs w:val="24"/>
        </w:rPr>
        <w:t>222006        Contribuciones Especiales por Ley (10)</w:t>
      </w:r>
      <w:r w:rsidR="00585E00" w:rsidRPr="00303956">
        <w:rPr>
          <w:rFonts w:ascii="Arial Narrow" w:hAnsi="Arial Narrow"/>
          <w:szCs w:val="24"/>
        </w:rPr>
        <w:t xml:space="preserve"> </w:t>
      </w:r>
    </w:p>
    <w:p w14:paraId="17C90F5F" w14:textId="77777777" w:rsidR="00273F8F" w:rsidRPr="00303956" w:rsidRDefault="00273F8F" w:rsidP="00273F8F">
      <w:pPr>
        <w:jc w:val="both"/>
        <w:rPr>
          <w:rFonts w:ascii="Arial Narrow" w:hAnsi="Arial Narrow"/>
          <w:szCs w:val="24"/>
        </w:rPr>
      </w:pPr>
    </w:p>
    <w:p w14:paraId="17C90F60" w14:textId="77777777" w:rsidR="00273F8F" w:rsidRPr="00303956" w:rsidRDefault="00CB1D42" w:rsidP="00273F8F">
      <w:pPr>
        <w:jc w:val="both"/>
        <w:rPr>
          <w:rFonts w:ascii="Arial Narrow" w:hAnsi="Arial Narrow"/>
          <w:szCs w:val="24"/>
        </w:rPr>
      </w:pPr>
      <w:r w:rsidRPr="00303956">
        <w:rPr>
          <w:rFonts w:ascii="Arial Narrow" w:hAnsi="Arial Narrow"/>
          <w:szCs w:val="24"/>
        </w:rPr>
        <w:t xml:space="preserve">Esta cuenta debe representar </w:t>
      </w:r>
      <w:r w:rsidR="00273F8F" w:rsidRPr="00303956">
        <w:rPr>
          <w:rFonts w:ascii="Arial Narrow" w:hAnsi="Arial Narrow"/>
          <w:szCs w:val="24"/>
        </w:rPr>
        <w:t>el valor de la</w:t>
      </w:r>
      <w:r w:rsidR="00B86EF0" w:rsidRPr="00303956">
        <w:rPr>
          <w:rFonts w:ascii="Arial Narrow" w:hAnsi="Arial Narrow"/>
          <w:szCs w:val="24"/>
        </w:rPr>
        <w:t xml:space="preserve"> </w:t>
      </w:r>
      <w:r w:rsidR="00273F8F" w:rsidRPr="00303956">
        <w:rPr>
          <w:rFonts w:ascii="Arial Narrow" w:hAnsi="Arial Narrow"/>
          <w:szCs w:val="24"/>
        </w:rPr>
        <w:t>Contribución Especial a los Grandes Contribuyentes para el Plan de Seguridad Ciudadana, que le corresponda pagar al banco. Esta cuenta se acreditará</w:t>
      </w:r>
      <w:r w:rsidR="00B86EF0" w:rsidRPr="00303956">
        <w:rPr>
          <w:rFonts w:ascii="Arial Narrow" w:hAnsi="Arial Narrow"/>
          <w:szCs w:val="24"/>
        </w:rPr>
        <w:t xml:space="preserve"> </w:t>
      </w:r>
      <w:r w:rsidR="00273F8F" w:rsidRPr="00303956">
        <w:rPr>
          <w:rFonts w:ascii="Arial Narrow" w:hAnsi="Arial Narrow"/>
          <w:szCs w:val="24"/>
        </w:rPr>
        <w:t>con los incrementos mensuales en el saldo de la cuenta 841000 Plan de seguridad ciudadana-Grandes contribuyentes y se debitará</w:t>
      </w:r>
      <w:r w:rsidR="00B86EF0" w:rsidRPr="00303956">
        <w:rPr>
          <w:rFonts w:ascii="Arial Narrow" w:hAnsi="Arial Narrow"/>
          <w:szCs w:val="24"/>
        </w:rPr>
        <w:t xml:space="preserve"> </w:t>
      </w:r>
      <w:r w:rsidR="00273F8F" w:rsidRPr="00303956">
        <w:rPr>
          <w:rFonts w:ascii="Arial Narrow" w:hAnsi="Arial Narrow"/>
          <w:szCs w:val="24"/>
        </w:rPr>
        <w:t>con los decrementos</w:t>
      </w:r>
      <w:r w:rsidR="00B86EF0" w:rsidRPr="00303956">
        <w:rPr>
          <w:rFonts w:ascii="Arial Narrow" w:hAnsi="Arial Narrow"/>
          <w:szCs w:val="24"/>
        </w:rPr>
        <w:t xml:space="preserve"> </w:t>
      </w:r>
      <w:r w:rsidR="00273F8F" w:rsidRPr="00303956">
        <w:rPr>
          <w:rFonts w:ascii="Arial Narrow" w:hAnsi="Arial Narrow"/>
          <w:szCs w:val="24"/>
        </w:rPr>
        <w:t>mensuales de la misma y cuando el impuesto sea pagado. (10)</w:t>
      </w:r>
    </w:p>
    <w:p w14:paraId="17C90F61" w14:textId="77777777" w:rsidR="00273F8F" w:rsidRPr="00303956" w:rsidRDefault="00273F8F" w:rsidP="00273F8F">
      <w:pPr>
        <w:jc w:val="both"/>
        <w:rPr>
          <w:rFonts w:ascii="Arial Narrow" w:hAnsi="Arial Narrow"/>
          <w:b/>
          <w:szCs w:val="24"/>
        </w:rPr>
      </w:pPr>
    </w:p>
    <w:p w14:paraId="17C90F62" w14:textId="34A24D60"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63" w14:textId="77777777" w:rsidR="00273F8F" w:rsidRPr="00303956" w:rsidRDefault="00273F8F" w:rsidP="00B86EF0">
      <w:pPr>
        <w:numPr>
          <w:ilvl w:val="0"/>
          <w:numId w:val="16"/>
        </w:numPr>
        <w:jc w:val="both"/>
        <w:rPr>
          <w:rFonts w:ascii="Arial Narrow" w:hAnsi="Arial Narrow"/>
          <w:szCs w:val="24"/>
        </w:rPr>
      </w:pPr>
      <w:r w:rsidRPr="00303956">
        <w:rPr>
          <w:rFonts w:ascii="Arial Narrow" w:hAnsi="Arial Narrow"/>
          <w:szCs w:val="24"/>
        </w:rPr>
        <w:t>Retenciones</w:t>
      </w:r>
    </w:p>
    <w:p w14:paraId="17C90F64" w14:textId="77777777" w:rsidR="00273F8F" w:rsidRPr="00303956" w:rsidRDefault="00273F8F" w:rsidP="00273F8F">
      <w:pPr>
        <w:jc w:val="both"/>
        <w:rPr>
          <w:rFonts w:ascii="Arial Narrow" w:hAnsi="Arial Narrow"/>
          <w:szCs w:val="24"/>
        </w:rPr>
      </w:pPr>
    </w:p>
    <w:p w14:paraId="17C90F65"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el valor de las retenciones efectuadas al personal de la institución y a terceros,</w:t>
      </w:r>
      <w:r w:rsidR="00B86EF0" w:rsidRPr="00303956">
        <w:rPr>
          <w:rFonts w:ascii="Arial Narrow" w:hAnsi="Arial Narrow"/>
          <w:szCs w:val="24"/>
        </w:rPr>
        <w:t xml:space="preserve"> </w:t>
      </w:r>
      <w:r w:rsidRPr="00303956">
        <w:rPr>
          <w:rFonts w:ascii="Arial Narrow" w:hAnsi="Arial Narrow"/>
          <w:szCs w:val="24"/>
        </w:rPr>
        <w:t>por los diferentes conceptos descritos en la cuenta y subcuenta.</w:t>
      </w:r>
    </w:p>
    <w:p w14:paraId="17C90F66" w14:textId="77777777" w:rsidR="00273F8F" w:rsidRPr="00303956" w:rsidRDefault="00273F8F" w:rsidP="00273F8F">
      <w:pPr>
        <w:jc w:val="both"/>
        <w:rPr>
          <w:rFonts w:ascii="Arial Narrow" w:hAnsi="Arial Narrow"/>
          <w:b/>
          <w:szCs w:val="24"/>
        </w:rPr>
      </w:pPr>
    </w:p>
    <w:p w14:paraId="17C90F67" w14:textId="1972F130"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68" w14:textId="77777777" w:rsidR="00273F8F" w:rsidRPr="00303956" w:rsidRDefault="00273F8F" w:rsidP="00273F8F">
      <w:pPr>
        <w:jc w:val="both"/>
        <w:rPr>
          <w:rFonts w:ascii="Arial Narrow" w:hAnsi="Arial Narrow"/>
          <w:szCs w:val="24"/>
        </w:rPr>
      </w:pPr>
      <w:r w:rsidRPr="00303956">
        <w:rPr>
          <w:rFonts w:ascii="Arial Narrow" w:hAnsi="Arial Narrow"/>
          <w:szCs w:val="24"/>
        </w:rPr>
        <w:t>2240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Provisiones</w:t>
      </w:r>
    </w:p>
    <w:p w14:paraId="17C90F69" w14:textId="77777777" w:rsidR="00273F8F" w:rsidRPr="00303956" w:rsidRDefault="00273F8F" w:rsidP="00273F8F">
      <w:pPr>
        <w:jc w:val="both"/>
        <w:rPr>
          <w:rFonts w:ascii="Arial Narrow" w:hAnsi="Arial Narrow"/>
          <w:szCs w:val="24"/>
        </w:rPr>
      </w:pPr>
      <w:r w:rsidRPr="00303956">
        <w:rPr>
          <w:rFonts w:ascii="Arial Narrow" w:hAnsi="Arial Narrow"/>
          <w:szCs w:val="24"/>
        </w:rPr>
        <w:t>224001</w:t>
      </w:r>
      <w:r w:rsidRPr="00303956">
        <w:rPr>
          <w:rFonts w:ascii="Arial Narrow" w:hAnsi="Arial Narrow"/>
          <w:szCs w:val="24"/>
        </w:rPr>
        <w:tab/>
      </w:r>
      <w:r w:rsidRPr="00303956">
        <w:rPr>
          <w:rFonts w:ascii="Arial Narrow" w:hAnsi="Arial Narrow"/>
          <w:szCs w:val="24"/>
        </w:rPr>
        <w:tab/>
      </w:r>
      <w:r w:rsidR="00585E00" w:rsidRPr="00303956">
        <w:rPr>
          <w:rFonts w:ascii="Arial Narrow" w:hAnsi="Arial Narrow"/>
          <w:szCs w:val="24"/>
        </w:rPr>
        <w:tab/>
      </w:r>
      <w:r w:rsidRPr="00303956">
        <w:rPr>
          <w:rFonts w:ascii="Arial Narrow" w:hAnsi="Arial Narrow"/>
          <w:szCs w:val="24"/>
        </w:rPr>
        <w:t>Provisiones Laborales</w:t>
      </w:r>
    </w:p>
    <w:p w14:paraId="17C90F6A" w14:textId="77777777" w:rsidR="00273F8F" w:rsidRPr="00303956" w:rsidRDefault="00273F8F" w:rsidP="00273F8F">
      <w:pPr>
        <w:jc w:val="both"/>
        <w:rPr>
          <w:rFonts w:ascii="Arial Narrow" w:hAnsi="Arial Narrow"/>
          <w:szCs w:val="24"/>
        </w:rPr>
      </w:pPr>
    </w:p>
    <w:p w14:paraId="17C90F6B" w14:textId="77777777" w:rsidR="00273F8F" w:rsidRPr="00303956" w:rsidRDefault="00273F8F" w:rsidP="002671A2">
      <w:pPr>
        <w:widowControl w:val="0"/>
        <w:jc w:val="both"/>
        <w:rPr>
          <w:rFonts w:ascii="Arial Narrow" w:hAnsi="Arial Narrow"/>
          <w:szCs w:val="24"/>
        </w:rPr>
      </w:pPr>
      <w:r w:rsidRPr="00303956">
        <w:rPr>
          <w:rFonts w:ascii="Arial Narrow" w:hAnsi="Arial Narrow"/>
          <w:szCs w:val="24"/>
        </w:rPr>
        <w:t>Esta cuenta debe representar el valor de las diferentes obligaciones de carácter laboral, por ejemplo: a) las vacaciones devengadas</w:t>
      </w:r>
      <w:r w:rsidR="00B86EF0" w:rsidRPr="00303956">
        <w:rPr>
          <w:rFonts w:ascii="Arial Narrow" w:hAnsi="Arial Narrow"/>
          <w:szCs w:val="24"/>
        </w:rPr>
        <w:t xml:space="preserve"> </w:t>
      </w:r>
      <w:r w:rsidRPr="00303956">
        <w:rPr>
          <w:rFonts w:ascii="Arial Narrow" w:hAnsi="Arial Narrow"/>
          <w:szCs w:val="24"/>
        </w:rPr>
        <w:t>y no pagadas, bien porque el empleado no ha cumplido el tiempo de trabajo requerido o porque no ha tomado sus vacaciones. Este saldo</w:t>
      </w:r>
      <w:r w:rsidR="00B86EF0" w:rsidRPr="00303956">
        <w:rPr>
          <w:rFonts w:ascii="Arial Narrow" w:hAnsi="Arial Narrow"/>
          <w:szCs w:val="24"/>
        </w:rPr>
        <w:t xml:space="preserve"> </w:t>
      </w:r>
      <w:r w:rsidRPr="00303956">
        <w:rPr>
          <w:rFonts w:ascii="Arial Narrow" w:hAnsi="Arial Narrow"/>
          <w:szCs w:val="24"/>
        </w:rPr>
        <w:t>deberá</w:t>
      </w:r>
      <w:r w:rsidR="00B86EF0" w:rsidRPr="00303956">
        <w:rPr>
          <w:rFonts w:ascii="Arial Narrow" w:hAnsi="Arial Narrow"/>
          <w:szCs w:val="24"/>
        </w:rPr>
        <w:t xml:space="preserve"> </w:t>
      </w:r>
      <w:r w:rsidRPr="00303956">
        <w:rPr>
          <w:rFonts w:ascii="Arial Narrow" w:hAnsi="Arial Narrow"/>
          <w:szCs w:val="24"/>
        </w:rPr>
        <w:t>estar compuesto por la porción</w:t>
      </w:r>
      <w:r w:rsidR="00B86EF0" w:rsidRPr="00303956">
        <w:rPr>
          <w:rFonts w:ascii="Arial Narrow" w:hAnsi="Arial Narrow"/>
          <w:szCs w:val="24"/>
        </w:rPr>
        <w:t xml:space="preserve"> </w:t>
      </w:r>
      <w:r w:rsidRPr="00303956">
        <w:rPr>
          <w:rFonts w:ascii="Arial Narrow" w:hAnsi="Arial Narrow"/>
          <w:szCs w:val="24"/>
        </w:rPr>
        <w:t>de salario correspondiente al</w:t>
      </w:r>
      <w:r w:rsidR="00B86EF0" w:rsidRPr="00303956">
        <w:rPr>
          <w:rFonts w:ascii="Arial Narrow" w:hAnsi="Arial Narrow"/>
          <w:szCs w:val="24"/>
        </w:rPr>
        <w:t xml:space="preserve"> </w:t>
      </w:r>
      <w:r w:rsidRPr="00303956">
        <w:rPr>
          <w:rFonts w:ascii="Arial Narrow" w:hAnsi="Arial Narrow"/>
          <w:szCs w:val="24"/>
        </w:rPr>
        <w:t>período de vacaciones y por el recargo</w:t>
      </w:r>
      <w:r w:rsidR="00B86EF0" w:rsidRPr="00303956">
        <w:rPr>
          <w:rFonts w:ascii="Arial Narrow" w:hAnsi="Arial Narrow"/>
          <w:szCs w:val="24"/>
        </w:rPr>
        <w:t xml:space="preserve"> </w:t>
      </w:r>
      <w:r w:rsidRPr="00303956">
        <w:rPr>
          <w:rFonts w:ascii="Arial Narrow" w:hAnsi="Arial Narrow"/>
          <w:szCs w:val="24"/>
        </w:rPr>
        <w:t>correspondiente; b) las prestaciones con carácter</w:t>
      </w:r>
      <w:r w:rsidR="00B86EF0" w:rsidRPr="00303956">
        <w:rPr>
          <w:rFonts w:ascii="Arial Narrow" w:hAnsi="Arial Narrow"/>
          <w:szCs w:val="24"/>
        </w:rPr>
        <w:t xml:space="preserve"> </w:t>
      </w:r>
      <w:r w:rsidRPr="00303956">
        <w:rPr>
          <w:rFonts w:ascii="Arial Narrow" w:hAnsi="Arial Narrow"/>
          <w:szCs w:val="24"/>
        </w:rPr>
        <w:t>de gratificación que se provisionan a favor del personal y los aguinaldos que conforme la Ley, costumbre o contrato colectivo se provisionen; c) la estimación para pagar</w:t>
      </w:r>
      <w:r w:rsidR="00B86EF0" w:rsidRPr="00303956">
        <w:rPr>
          <w:rFonts w:ascii="Arial Narrow" w:hAnsi="Arial Narrow"/>
          <w:szCs w:val="24"/>
        </w:rPr>
        <w:t xml:space="preserve"> </w:t>
      </w:r>
      <w:r w:rsidRPr="00303956">
        <w:rPr>
          <w:rFonts w:ascii="Arial Narrow" w:hAnsi="Arial Narrow"/>
          <w:szCs w:val="24"/>
        </w:rPr>
        <w:t>las indemnizaciones por despido, según normas emitidas por la Superintendencia o en su defecto, las aprobadas por la administración del banco; d) la prima por retiro, según las políticas</w:t>
      </w:r>
      <w:r w:rsidR="00B86EF0" w:rsidRPr="00303956">
        <w:rPr>
          <w:rFonts w:ascii="Arial Narrow" w:hAnsi="Arial Narrow"/>
          <w:szCs w:val="24"/>
        </w:rPr>
        <w:t xml:space="preserve"> </w:t>
      </w:r>
      <w:r w:rsidRPr="00303956">
        <w:rPr>
          <w:rFonts w:ascii="Arial Narrow" w:hAnsi="Arial Narrow"/>
          <w:szCs w:val="24"/>
        </w:rPr>
        <w:t>de cada bancos;</w:t>
      </w:r>
      <w:r w:rsidR="00B86EF0" w:rsidRPr="00303956">
        <w:rPr>
          <w:rFonts w:ascii="Arial Narrow" w:hAnsi="Arial Narrow"/>
          <w:szCs w:val="24"/>
        </w:rPr>
        <w:t xml:space="preserve"> </w:t>
      </w:r>
      <w:r w:rsidRPr="00303956">
        <w:rPr>
          <w:rFonts w:ascii="Arial Narrow" w:hAnsi="Arial Narrow"/>
          <w:szCs w:val="24"/>
        </w:rPr>
        <w:t>y e) la obligación laboral a favor de personas jubiladas o pensionadas por la empresa.</w:t>
      </w:r>
    </w:p>
    <w:p w14:paraId="17C90F6C" w14:textId="77777777" w:rsidR="002671A2" w:rsidRPr="00303956" w:rsidRDefault="002671A2" w:rsidP="002671A2">
      <w:pPr>
        <w:pStyle w:val="Ttulo3"/>
        <w:widowControl w:val="0"/>
        <w:ind w:firstLine="0"/>
        <w:rPr>
          <w:rFonts w:ascii="Arial Narrow" w:hAnsi="Arial Narrow"/>
          <w:b w:val="0"/>
          <w:bCs/>
          <w:szCs w:val="24"/>
        </w:rPr>
      </w:pPr>
    </w:p>
    <w:p w14:paraId="17C90F6D" w14:textId="77777777" w:rsidR="00273F8F" w:rsidRPr="00303956" w:rsidRDefault="00273F8F" w:rsidP="002671A2">
      <w:pPr>
        <w:pStyle w:val="Ttulo3"/>
        <w:widowControl w:val="0"/>
        <w:ind w:firstLine="0"/>
        <w:rPr>
          <w:rFonts w:ascii="Arial Narrow" w:hAnsi="Arial Narrow"/>
          <w:b w:val="0"/>
          <w:bCs/>
          <w:szCs w:val="24"/>
        </w:rPr>
      </w:pPr>
      <w:r w:rsidRPr="00303956">
        <w:rPr>
          <w:rFonts w:ascii="Arial Narrow" w:hAnsi="Arial Narrow"/>
          <w:b w:val="0"/>
          <w:bCs/>
          <w:szCs w:val="24"/>
        </w:rPr>
        <w:t xml:space="preserve">224002 </w:t>
      </w:r>
      <w:r w:rsidRPr="00303956">
        <w:rPr>
          <w:rFonts w:ascii="Arial Narrow" w:hAnsi="Arial Narrow"/>
          <w:b w:val="0"/>
          <w:bCs/>
          <w:szCs w:val="24"/>
        </w:rPr>
        <w:tab/>
      </w:r>
      <w:r w:rsidRPr="00303956">
        <w:rPr>
          <w:rFonts w:ascii="Arial Narrow" w:hAnsi="Arial Narrow"/>
          <w:b w:val="0"/>
          <w:bCs/>
          <w:szCs w:val="24"/>
        </w:rPr>
        <w:tab/>
        <w:t>Provisiones por Contingencias</w:t>
      </w:r>
    </w:p>
    <w:p w14:paraId="17C90F6E" w14:textId="77777777" w:rsidR="00273F8F" w:rsidRPr="00303956" w:rsidRDefault="00273F8F" w:rsidP="002671A2">
      <w:pPr>
        <w:widowControl w:val="0"/>
        <w:rPr>
          <w:rFonts w:ascii="Arial Narrow" w:hAnsi="Arial Narrow"/>
          <w:szCs w:val="24"/>
        </w:rPr>
      </w:pPr>
    </w:p>
    <w:p w14:paraId="17C90F6F" w14:textId="77777777" w:rsidR="00273F8F" w:rsidRPr="00303956" w:rsidRDefault="00273F8F" w:rsidP="002671A2">
      <w:pPr>
        <w:pStyle w:val="Textoindependiente"/>
        <w:widowControl w:val="0"/>
        <w:rPr>
          <w:rFonts w:ascii="Arial Narrow" w:hAnsi="Arial Narrow"/>
          <w:szCs w:val="24"/>
        </w:rPr>
      </w:pPr>
      <w:r w:rsidRPr="00303956">
        <w:rPr>
          <w:rFonts w:ascii="Arial Narrow" w:hAnsi="Arial Narrow"/>
          <w:szCs w:val="24"/>
        </w:rPr>
        <w:t>En esta cuenta deben contabilizarse las pérdidas originada por contingencias a las que se refiere la Norma Internacional de Contabilidad N° 37. (4)</w:t>
      </w:r>
    </w:p>
    <w:p w14:paraId="17C90F70" w14:textId="77777777" w:rsidR="00273F8F" w:rsidRDefault="00273F8F" w:rsidP="002671A2">
      <w:pPr>
        <w:widowControl w:val="0"/>
        <w:jc w:val="both"/>
        <w:rPr>
          <w:rFonts w:ascii="Arial Narrow" w:hAnsi="Arial Narrow"/>
          <w:b/>
          <w:szCs w:val="24"/>
        </w:rPr>
      </w:pPr>
    </w:p>
    <w:p w14:paraId="6A9E7004" w14:textId="77777777" w:rsidR="005C78E5" w:rsidRPr="00303956" w:rsidRDefault="005C78E5" w:rsidP="002671A2">
      <w:pPr>
        <w:widowControl w:val="0"/>
        <w:jc w:val="both"/>
        <w:rPr>
          <w:rFonts w:ascii="Arial Narrow" w:hAnsi="Arial Narrow"/>
          <w:b/>
          <w:szCs w:val="24"/>
        </w:rPr>
      </w:pPr>
    </w:p>
    <w:p w14:paraId="17C90F71" w14:textId="40194D52" w:rsidR="00585E00" w:rsidRPr="00303956" w:rsidRDefault="00585E00"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72" w14:textId="77777777" w:rsidR="00273F8F" w:rsidRPr="00303956" w:rsidRDefault="00273F8F" w:rsidP="00585E00">
      <w:pPr>
        <w:ind w:left="2124" w:hanging="2124"/>
        <w:jc w:val="both"/>
        <w:rPr>
          <w:rFonts w:ascii="Arial Narrow" w:hAnsi="Arial Narrow"/>
          <w:szCs w:val="24"/>
        </w:rPr>
      </w:pPr>
      <w:r w:rsidRPr="00303956">
        <w:rPr>
          <w:rFonts w:ascii="Arial Narrow" w:hAnsi="Arial Narrow"/>
          <w:szCs w:val="24"/>
        </w:rPr>
        <w:t>224003</w:t>
      </w:r>
      <w:r w:rsidRPr="00303956">
        <w:rPr>
          <w:rFonts w:ascii="Arial Narrow" w:hAnsi="Arial Narrow"/>
          <w:szCs w:val="24"/>
        </w:rPr>
        <w:tab/>
        <w:t>Otras Provisiones</w:t>
      </w:r>
    </w:p>
    <w:p w14:paraId="17C90F73" w14:textId="77777777" w:rsidR="00273F8F" w:rsidRPr="00303956" w:rsidRDefault="00273F8F" w:rsidP="00585E00">
      <w:pPr>
        <w:pStyle w:val="Textoindependiente2"/>
        <w:spacing w:after="0" w:line="240" w:lineRule="auto"/>
        <w:rPr>
          <w:rFonts w:ascii="Arial Narrow" w:hAnsi="Arial Narrow"/>
          <w:bCs/>
          <w:szCs w:val="24"/>
        </w:rPr>
      </w:pPr>
    </w:p>
    <w:p w14:paraId="17C90F74" w14:textId="77777777" w:rsidR="00273F8F" w:rsidRPr="00303956" w:rsidRDefault="00273F8F" w:rsidP="00585E00">
      <w:pPr>
        <w:pStyle w:val="Textoindependiente2"/>
        <w:spacing w:after="0" w:line="240" w:lineRule="auto"/>
        <w:rPr>
          <w:rFonts w:ascii="Arial Narrow" w:hAnsi="Arial Narrow"/>
          <w:bCs/>
          <w:szCs w:val="24"/>
        </w:rPr>
      </w:pPr>
      <w:r w:rsidRPr="00303956">
        <w:rPr>
          <w:rFonts w:ascii="Arial Narrow" w:hAnsi="Arial Narrow"/>
          <w:bCs/>
          <w:szCs w:val="24"/>
        </w:rPr>
        <w:t>Esta cuenta debe representar el valor de las demás provisiones que no sean de carácter laboral</w:t>
      </w:r>
      <w:r w:rsidRPr="00303956">
        <w:rPr>
          <w:rFonts w:ascii="Arial Narrow" w:hAnsi="Arial Narrow"/>
          <w:b/>
          <w:szCs w:val="24"/>
        </w:rPr>
        <w:t xml:space="preserve">. </w:t>
      </w:r>
      <w:r w:rsidRPr="00303956">
        <w:rPr>
          <w:rFonts w:ascii="Arial Narrow" w:hAnsi="Arial Narrow"/>
          <w:szCs w:val="24"/>
        </w:rPr>
        <w:t>(7)</w:t>
      </w:r>
    </w:p>
    <w:p w14:paraId="17C90F75" w14:textId="77777777" w:rsidR="00273F8F" w:rsidRPr="00303956" w:rsidRDefault="00273F8F" w:rsidP="00585E00">
      <w:pPr>
        <w:pStyle w:val="Textoindependiente2"/>
        <w:spacing w:after="0" w:line="240" w:lineRule="auto"/>
        <w:rPr>
          <w:rFonts w:ascii="Arial Narrow" w:hAnsi="Arial Narrow" w:cs="Courier New"/>
          <w:bCs/>
          <w:szCs w:val="24"/>
        </w:rPr>
      </w:pPr>
    </w:p>
    <w:p w14:paraId="17C90F76" w14:textId="35360A24"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77" w14:textId="77777777" w:rsidR="00273F8F" w:rsidRPr="00303956" w:rsidRDefault="00273F8F" w:rsidP="00585E00">
      <w:pPr>
        <w:jc w:val="both"/>
        <w:rPr>
          <w:rFonts w:ascii="Arial Narrow" w:hAnsi="Arial Narrow"/>
          <w:szCs w:val="24"/>
        </w:rPr>
      </w:pPr>
      <w:r w:rsidRPr="00303956">
        <w:rPr>
          <w:rFonts w:ascii="Arial Narrow" w:hAnsi="Arial Narrow"/>
          <w:szCs w:val="24"/>
        </w:rPr>
        <w:t>2250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Créditos Diferidos</w:t>
      </w:r>
    </w:p>
    <w:p w14:paraId="17C90F78" w14:textId="77777777" w:rsidR="00273F8F" w:rsidRPr="00303956" w:rsidRDefault="00273F8F" w:rsidP="00585E00">
      <w:pPr>
        <w:pStyle w:val="Textoindependiente"/>
        <w:rPr>
          <w:rFonts w:ascii="Arial Narrow" w:hAnsi="Arial Narrow"/>
          <w:szCs w:val="24"/>
        </w:rPr>
      </w:pPr>
    </w:p>
    <w:p w14:paraId="17C90F79" w14:textId="77777777" w:rsidR="00273F8F" w:rsidRPr="00303956" w:rsidRDefault="00273F8F" w:rsidP="00585E00">
      <w:pPr>
        <w:pStyle w:val="Textoindependiente"/>
        <w:rPr>
          <w:rFonts w:ascii="Arial Narrow" w:hAnsi="Arial Narrow"/>
          <w:szCs w:val="24"/>
        </w:rPr>
      </w:pPr>
      <w:r w:rsidRPr="00303956">
        <w:rPr>
          <w:rFonts w:ascii="Arial Narrow" w:hAnsi="Arial Narrow"/>
          <w:szCs w:val="24"/>
        </w:rPr>
        <w:t>Este rubro debe representar el valor de los ingresos percibidos, que aún no han sido devengados. Su amortización se deberá hacer</w:t>
      </w:r>
      <w:r w:rsidR="00B86EF0" w:rsidRPr="00303956">
        <w:rPr>
          <w:rFonts w:ascii="Arial Narrow" w:hAnsi="Arial Narrow"/>
          <w:szCs w:val="24"/>
        </w:rPr>
        <w:t xml:space="preserve"> </w:t>
      </w:r>
      <w:r w:rsidRPr="00303956">
        <w:rPr>
          <w:rFonts w:ascii="Arial Narrow" w:hAnsi="Arial Narrow"/>
          <w:szCs w:val="24"/>
        </w:rPr>
        <w:t>conforme ocurra el devengamiento.</w:t>
      </w:r>
    </w:p>
    <w:p w14:paraId="17C90F7A" w14:textId="77777777" w:rsidR="00273F8F" w:rsidRPr="00303956" w:rsidRDefault="00273F8F" w:rsidP="00585E00">
      <w:pPr>
        <w:jc w:val="both"/>
        <w:rPr>
          <w:rFonts w:ascii="Arial Narrow" w:hAnsi="Arial Narrow"/>
          <w:b/>
          <w:szCs w:val="24"/>
        </w:rPr>
      </w:pPr>
    </w:p>
    <w:p w14:paraId="17C90F7B" w14:textId="77777777" w:rsidR="00273F8F" w:rsidRPr="00303956" w:rsidRDefault="00273F8F" w:rsidP="00585E00">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r w:rsidRPr="00303956">
        <w:rPr>
          <w:rFonts w:ascii="Arial Narrow" w:hAnsi="Arial Narrow"/>
          <w:b/>
          <w:szCs w:val="24"/>
        </w:rPr>
        <w:tab/>
        <w:t>NCB-008</w:t>
      </w:r>
    </w:p>
    <w:p w14:paraId="17C90F7C" w14:textId="77777777" w:rsidR="00273F8F" w:rsidRPr="00303956" w:rsidRDefault="00273F8F" w:rsidP="00585E00">
      <w:pPr>
        <w:jc w:val="both"/>
        <w:rPr>
          <w:rFonts w:ascii="Arial Narrow" w:hAnsi="Arial Narrow"/>
          <w:b/>
          <w:szCs w:val="24"/>
        </w:rPr>
      </w:pPr>
    </w:p>
    <w:p w14:paraId="17C90F7D" w14:textId="47A0D6E1"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7E" w14:textId="77777777" w:rsidR="00273F8F" w:rsidRPr="00303956" w:rsidRDefault="00273F8F" w:rsidP="00585E00">
      <w:pPr>
        <w:jc w:val="both"/>
        <w:rPr>
          <w:rFonts w:ascii="Arial Narrow" w:hAnsi="Arial Narrow"/>
          <w:b/>
          <w:szCs w:val="24"/>
        </w:rPr>
      </w:pPr>
      <w:r w:rsidRPr="00303956">
        <w:rPr>
          <w:rFonts w:ascii="Arial Narrow" w:hAnsi="Arial Narrow"/>
          <w:szCs w:val="24"/>
        </w:rPr>
        <w:t>2260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Deuda por Proveer Dinero Electrónico</w:t>
      </w:r>
      <w:r w:rsidR="00B86EF0" w:rsidRPr="00303956">
        <w:rPr>
          <w:rFonts w:ascii="Arial Narrow" w:hAnsi="Arial Narrow"/>
          <w:b/>
          <w:szCs w:val="24"/>
        </w:rPr>
        <w:t xml:space="preserve"> </w:t>
      </w:r>
      <w:r w:rsidRPr="00303956">
        <w:rPr>
          <w:rFonts w:ascii="Arial Narrow" w:hAnsi="Arial Narrow"/>
          <w:szCs w:val="24"/>
        </w:rPr>
        <w:t>(11)</w:t>
      </w:r>
    </w:p>
    <w:p w14:paraId="17C90F7F" w14:textId="77777777" w:rsidR="00273F8F" w:rsidRPr="00303956" w:rsidRDefault="00273F8F" w:rsidP="00585E00">
      <w:pPr>
        <w:jc w:val="both"/>
        <w:rPr>
          <w:rFonts w:ascii="Arial Narrow" w:hAnsi="Arial Narrow"/>
          <w:b/>
          <w:szCs w:val="24"/>
        </w:rPr>
      </w:pPr>
    </w:p>
    <w:p w14:paraId="17C90F80" w14:textId="77777777" w:rsidR="00273F8F" w:rsidRPr="00303956" w:rsidRDefault="00273F8F" w:rsidP="00585E00">
      <w:pPr>
        <w:jc w:val="both"/>
        <w:rPr>
          <w:rFonts w:ascii="Arial Narrow" w:hAnsi="Arial Narrow"/>
          <w:b/>
          <w:szCs w:val="24"/>
        </w:rPr>
      </w:pPr>
      <w:r w:rsidRPr="00303956">
        <w:rPr>
          <w:rFonts w:ascii="Arial Narrow" w:hAnsi="Arial Narrow"/>
          <w:szCs w:val="24"/>
        </w:rPr>
        <w:t>Las cuentas de este rubro deben representar las deudas que la entidad tiene con sus clientes por haber recibido dinero para proveer dinero electrónico.</w:t>
      </w:r>
      <w:r w:rsidRPr="00303956">
        <w:rPr>
          <w:rFonts w:ascii="Arial Narrow" w:hAnsi="Arial Narrow"/>
          <w:b/>
          <w:szCs w:val="24"/>
        </w:rPr>
        <w:t xml:space="preserve"> </w:t>
      </w:r>
      <w:r w:rsidRPr="00303956">
        <w:rPr>
          <w:rFonts w:ascii="Arial Narrow" w:hAnsi="Arial Narrow"/>
          <w:szCs w:val="24"/>
        </w:rPr>
        <w:t>(11)</w:t>
      </w:r>
    </w:p>
    <w:p w14:paraId="17C90F81" w14:textId="77777777" w:rsidR="00273F8F" w:rsidRPr="00303956" w:rsidRDefault="00273F8F" w:rsidP="00585E00">
      <w:pPr>
        <w:jc w:val="both"/>
        <w:rPr>
          <w:rFonts w:ascii="Arial Narrow" w:hAnsi="Arial Narrow"/>
          <w:b/>
          <w:szCs w:val="24"/>
        </w:rPr>
      </w:pPr>
    </w:p>
    <w:p w14:paraId="17C90F82" w14:textId="0CA2925E"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83" w14:textId="77777777" w:rsidR="00273F8F" w:rsidRPr="00303956" w:rsidRDefault="00273F8F" w:rsidP="00273F8F">
      <w:pPr>
        <w:jc w:val="both"/>
        <w:rPr>
          <w:rFonts w:ascii="Arial Narrow" w:hAnsi="Arial Narrow"/>
          <w:szCs w:val="24"/>
        </w:rPr>
      </w:pPr>
      <w:r w:rsidRPr="00303956">
        <w:rPr>
          <w:rFonts w:ascii="Arial Narrow" w:hAnsi="Arial Narrow"/>
          <w:szCs w:val="24"/>
        </w:rPr>
        <w:t>23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Obligaciones Convertibles en Acciones</w:t>
      </w:r>
    </w:p>
    <w:p w14:paraId="17C90F84" w14:textId="77777777" w:rsidR="00273F8F" w:rsidRPr="00303956" w:rsidRDefault="00273F8F" w:rsidP="00273F8F">
      <w:pPr>
        <w:jc w:val="both"/>
        <w:rPr>
          <w:rFonts w:ascii="Arial Narrow" w:hAnsi="Arial Narrow"/>
          <w:szCs w:val="24"/>
        </w:rPr>
      </w:pPr>
      <w:r w:rsidRPr="00303956">
        <w:rPr>
          <w:rFonts w:ascii="Arial Narrow" w:hAnsi="Arial Narrow"/>
          <w:szCs w:val="24"/>
        </w:rPr>
        <w:t>231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Préstamos Convertibles en Acciones</w:t>
      </w:r>
    </w:p>
    <w:p w14:paraId="17C90F85" w14:textId="77777777" w:rsidR="00273F8F" w:rsidRPr="00303956" w:rsidRDefault="00273F8F" w:rsidP="00273F8F">
      <w:pPr>
        <w:ind w:left="2130" w:hanging="2130"/>
        <w:jc w:val="both"/>
        <w:rPr>
          <w:rFonts w:ascii="Arial Narrow" w:hAnsi="Arial Narrow"/>
          <w:szCs w:val="24"/>
        </w:rPr>
      </w:pPr>
      <w:r w:rsidRPr="00303956">
        <w:rPr>
          <w:rFonts w:ascii="Arial Narrow" w:hAnsi="Arial Narrow"/>
          <w:szCs w:val="24"/>
        </w:rPr>
        <w:t>231100</w:t>
      </w:r>
      <w:r w:rsidRPr="00303956">
        <w:rPr>
          <w:rFonts w:ascii="Arial Narrow" w:hAnsi="Arial Narrow"/>
          <w:szCs w:val="24"/>
        </w:rPr>
        <w:tab/>
        <w:t>Préstamos Convertibles en Acciones Pactados hasta Un Año Plazo.</w:t>
      </w:r>
    </w:p>
    <w:p w14:paraId="17C90F86" w14:textId="77777777" w:rsidR="00273F8F" w:rsidRPr="00303956" w:rsidRDefault="00273F8F" w:rsidP="00273F8F">
      <w:pPr>
        <w:pStyle w:val="Textoindependiente"/>
        <w:rPr>
          <w:rFonts w:ascii="Arial Narrow" w:hAnsi="Arial Narrow"/>
          <w:szCs w:val="24"/>
        </w:rPr>
      </w:pPr>
    </w:p>
    <w:p w14:paraId="17C90F87"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deberá representar las obligaciones contraídas con otras instituciones financieras, con base a lo establecido en el artículo 78 de la Ley de Bancos. (2)</w:t>
      </w:r>
    </w:p>
    <w:p w14:paraId="17C90F88" w14:textId="77777777" w:rsidR="00273F8F" w:rsidRPr="00303956" w:rsidRDefault="00273F8F" w:rsidP="00273F8F">
      <w:pPr>
        <w:jc w:val="both"/>
        <w:rPr>
          <w:rFonts w:ascii="Arial Narrow" w:hAnsi="Arial Narrow"/>
          <w:szCs w:val="24"/>
        </w:rPr>
      </w:pPr>
    </w:p>
    <w:p w14:paraId="17C90F89" w14:textId="77777777" w:rsidR="00273F8F" w:rsidRPr="00303956" w:rsidRDefault="00585E00"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0F8A" w14:textId="77777777" w:rsidR="00273F8F" w:rsidRPr="00303956" w:rsidRDefault="00273F8F" w:rsidP="00273F8F">
      <w:pPr>
        <w:jc w:val="both"/>
        <w:rPr>
          <w:rFonts w:ascii="Arial Narrow" w:hAnsi="Arial Narrow"/>
          <w:szCs w:val="24"/>
        </w:rPr>
      </w:pPr>
    </w:p>
    <w:p w14:paraId="17C90F8B" w14:textId="5CB65277" w:rsidR="00E20CC4" w:rsidRPr="00303956" w:rsidRDefault="00E20CC4" w:rsidP="00585E00">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8C" w14:textId="77777777" w:rsidR="00273F8F" w:rsidRPr="00303956" w:rsidRDefault="00273F8F" w:rsidP="00273F8F">
      <w:pPr>
        <w:jc w:val="both"/>
        <w:rPr>
          <w:rFonts w:ascii="Arial Narrow" w:hAnsi="Arial Narrow"/>
          <w:szCs w:val="24"/>
        </w:rPr>
      </w:pPr>
      <w:r w:rsidRPr="00303956">
        <w:rPr>
          <w:rFonts w:ascii="Arial Narrow" w:hAnsi="Arial Narrow"/>
          <w:szCs w:val="24"/>
        </w:rPr>
        <w:t>23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Obligaciones Convertibles en Acciones</w:t>
      </w:r>
    </w:p>
    <w:p w14:paraId="17C90F8D" w14:textId="77777777" w:rsidR="00273F8F" w:rsidRPr="00303956" w:rsidRDefault="00273F8F" w:rsidP="00B86EF0">
      <w:pPr>
        <w:numPr>
          <w:ilvl w:val="0"/>
          <w:numId w:val="17"/>
        </w:numPr>
        <w:jc w:val="both"/>
        <w:rPr>
          <w:rFonts w:ascii="Arial Narrow" w:hAnsi="Arial Narrow"/>
          <w:szCs w:val="24"/>
        </w:rPr>
      </w:pPr>
      <w:r w:rsidRPr="00303956">
        <w:rPr>
          <w:rFonts w:ascii="Arial Narrow" w:hAnsi="Arial Narrow"/>
          <w:szCs w:val="24"/>
        </w:rPr>
        <w:t>Bonos Convertibles en Acciones</w:t>
      </w:r>
    </w:p>
    <w:p w14:paraId="17C90F8E" w14:textId="77777777" w:rsidR="00273F8F" w:rsidRPr="00303956" w:rsidRDefault="00273F8F" w:rsidP="00273F8F">
      <w:pPr>
        <w:jc w:val="both"/>
        <w:rPr>
          <w:rFonts w:ascii="Arial Narrow" w:hAnsi="Arial Narrow"/>
          <w:szCs w:val="24"/>
        </w:rPr>
      </w:pPr>
    </w:p>
    <w:p w14:paraId="17C90F8F"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las obligaciones por bonos emitidos, según lo establecido en el artículo 43 de la Ley de Bancos. (2)</w:t>
      </w:r>
    </w:p>
    <w:p w14:paraId="17C90F90" w14:textId="77777777" w:rsidR="00273F8F" w:rsidRPr="00303956" w:rsidRDefault="00273F8F" w:rsidP="00273F8F">
      <w:pPr>
        <w:jc w:val="both"/>
        <w:rPr>
          <w:rFonts w:ascii="Arial Narrow" w:hAnsi="Arial Narrow"/>
          <w:szCs w:val="24"/>
        </w:rPr>
      </w:pPr>
    </w:p>
    <w:p w14:paraId="17C90F91"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0F92" w14:textId="77777777" w:rsidR="00273F8F" w:rsidRDefault="00273F8F" w:rsidP="00273F8F">
      <w:pPr>
        <w:jc w:val="both"/>
        <w:rPr>
          <w:rFonts w:ascii="Arial Narrow" w:hAnsi="Arial Narrow"/>
          <w:szCs w:val="24"/>
        </w:rPr>
      </w:pPr>
    </w:p>
    <w:p w14:paraId="5B3C3280" w14:textId="77777777" w:rsidR="005C78E5" w:rsidRPr="00303956" w:rsidRDefault="005C78E5" w:rsidP="00273F8F">
      <w:pPr>
        <w:jc w:val="both"/>
        <w:rPr>
          <w:rFonts w:ascii="Arial Narrow" w:hAnsi="Arial Narrow"/>
          <w:szCs w:val="24"/>
        </w:rPr>
      </w:pPr>
    </w:p>
    <w:p w14:paraId="17C90F93" w14:textId="2010021D" w:rsidR="002671A2" w:rsidRPr="00303956" w:rsidRDefault="002671A2" w:rsidP="002671A2">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94" w14:textId="77777777" w:rsidR="00273F8F" w:rsidRPr="00303956" w:rsidRDefault="00273F8F" w:rsidP="00B86EF0">
      <w:pPr>
        <w:pStyle w:val="Ttulo7"/>
        <w:keepLines w:val="0"/>
        <w:numPr>
          <w:ilvl w:val="0"/>
          <w:numId w:val="56"/>
        </w:numPr>
        <w:spacing w:before="0"/>
        <w:jc w:val="both"/>
        <w:rPr>
          <w:rFonts w:ascii="Arial Narrow" w:hAnsi="Arial Narrow"/>
          <w:i w:val="0"/>
          <w:color w:val="auto"/>
          <w:szCs w:val="24"/>
        </w:rPr>
      </w:pPr>
      <w:r w:rsidRPr="00303956">
        <w:rPr>
          <w:rFonts w:ascii="Arial Narrow" w:hAnsi="Arial Narrow"/>
          <w:i w:val="0"/>
          <w:color w:val="auto"/>
          <w:szCs w:val="24"/>
        </w:rPr>
        <w:t>Deuda Subordinada</w:t>
      </w:r>
    </w:p>
    <w:p w14:paraId="17C90F95" w14:textId="77777777" w:rsidR="00273F8F" w:rsidRPr="00303956" w:rsidRDefault="00273F8F" w:rsidP="00B86EF0">
      <w:pPr>
        <w:numPr>
          <w:ilvl w:val="0"/>
          <w:numId w:val="57"/>
        </w:numPr>
        <w:jc w:val="both"/>
        <w:rPr>
          <w:rFonts w:ascii="Arial Narrow" w:hAnsi="Arial Narrow"/>
          <w:szCs w:val="24"/>
        </w:rPr>
      </w:pPr>
      <w:r w:rsidRPr="00303956">
        <w:rPr>
          <w:rFonts w:ascii="Arial Narrow" w:hAnsi="Arial Narrow"/>
          <w:szCs w:val="24"/>
        </w:rPr>
        <w:t>Deuda Subordinada a Plazo Fijo</w:t>
      </w:r>
    </w:p>
    <w:p w14:paraId="17C90F96" w14:textId="77777777" w:rsidR="00273F8F" w:rsidRPr="00303956" w:rsidRDefault="00273F8F" w:rsidP="00585E00">
      <w:pPr>
        <w:jc w:val="both"/>
        <w:rPr>
          <w:rFonts w:ascii="Arial Narrow" w:hAnsi="Arial Narrow"/>
          <w:i/>
          <w:szCs w:val="24"/>
        </w:rPr>
      </w:pPr>
    </w:p>
    <w:p w14:paraId="17C90F97" w14:textId="77777777" w:rsidR="00BF5034" w:rsidRPr="00303956" w:rsidRDefault="00273F8F" w:rsidP="000B3E55">
      <w:pPr>
        <w:pStyle w:val="Sangra2detindependiente"/>
        <w:spacing w:line="240" w:lineRule="auto"/>
        <w:ind w:left="0"/>
        <w:jc w:val="both"/>
        <w:rPr>
          <w:rFonts w:ascii="Arial Narrow" w:hAnsi="Arial Narrow"/>
          <w:szCs w:val="24"/>
        </w:rPr>
      </w:pPr>
      <w:r w:rsidRPr="00303956">
        <w:rPr>
          <w:rFonts w:ascii="Arial Narrow" w:hAnsi="Arial Narrow"/>
          <w:szCs w:val="24"/>
        </w:rPr>
        <w:t>Este rubro debe representar las obligaciones con las instituciones extranjeras de primera línea, según lo establece el artículo 42 de la Ley de Bancos. (2)</w:t>
      </w:r>
    </w:p>
    <w:p w14:paraId="17C90F98" w14:textId="77777777" w:rsidR="00273F8F" w:rsidRPr="00303956" w:rsidRDefault="00273F8F" w:rsidP="00585E00">
      <w:pPr>
        <w:jc w:val="both"/>
        <w:rPr>
          <w:rFonts w:ascii="Arial Narrow" w:hAnsi="Arial Narrow"/>
          <w:b/>
          <w:szCs w:val="24"/>
        </w:rPr>
      </w:pPr>
    </w:p>
    <w:p w14:paraId="17C90F99" w14:textId="78F77A5F" w:rsidR="00E20CC4" w:rsidRPr="00303956" w:rsidRDefault="00E20CC4" w:rsidP="002671A2">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9A" w14:textId="77777777" w:rsidR="00273F8F" w:rsidRPr="00303956" w:rsidRDefault="00273F8F" w:rsidP="00273F8F">
      <w:pPr>
        <w:jc w:val="both"/>
        <w:rPr>
          <w:rFonts w:ascii="Arial Narrow" w:hAnsi="Arial Narrow"/>
          <w:szCs w:val="24"/>
        </w:rPr>
      </w:pPr>
      <w:r w:rsidRPr="00303956">
        <w:rPr>
          <w:rFonts w:ascii="Arial Narrow" w:hAnsi="Arial Narrow"/>
          <w:szCs w:val="24"/>
        </w:rPr>
        <w:t>31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Patrimonio</w:t>
      </w:r>
    </w:p>
    <w:p w14:paraId="17C90F9B" w14:textId="77777777" w:rsidR="00273F8F" w:rsidRPr="00303956" w:rsidRDefault="00273F8F" w:rsidP="00273F8F">
      <w:pPr>
        <w:jc w:val="both"/>
        <w:rPr>
          <w:rFonts w:ascii="Arial Narrow" w:hAnsi="Arial Narrow"/>
          <w:szCs w:val="24"/>
        </w:rPr>
      </w:pPr>
      <w:r w:rsidRPr="00303956">
        <w:rPr>
          <w:rFonts w:ascii="Arial Narrow" w:hAnsi="Arial Narrow"/>
          <w:szCs w:val="24"/>
        </w:rPr>
        <w:t>3110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Capital Social Pagado</w:t>
      </w:r>
    </w:p>
    <w:p w14:paraId="17C90F9C" w14:textId="77777777" w:rsidR="00273F8F" w:rsidRPr="00303956" w:rsidRDefault="00273F8F" w:rsidP="00273F8F">
      <w:pPr>
        <w:jc w:val="both"/>
        <w:rPr>
          <w:rFonts w:ascii="Arial Narrow" w:hAnsi="Arial Narrow"/>
          <w:szCs w:val="24"/>
        </w:rPr>
      </w:pPr>
      <w:r w:rsidRPr="00303956">
        <w:rPr>
          <w:rFonts w:ascii="Arial Narrow" w:hAnsi="Arial Narrow"/>
          <w:szCs w:val="24"/>
        </w:rPr>
        <w:t>311001</w:t>
      </w:r>
      <w:r w:rsidRPr="00303956">
        <w:rPr>
          <w:rFonts w:ascii="Arial Narrow" w:hAnsi="Arial Narrow"/>
          <w:szCs w:val="24"/>
        </w:rPr>
        <w:tab/>
      </w:r>
      <w:r w:rsidRPr="00303956">
        <w:rPr>
          <w:rFonts w:ascii="Arial Narrow" w:hAnsi="Arial Narrow"/>
          <w:szCs w:val="24"/>
        </w:rPr>
        <w:tab/>
      </w:r>
      <w:r w:rsidR="00585E00" w:rsidRPr="00303956">
        <w:rPr>
          <w:rFonts w:ascii="Arial Narrow" w:hAnsi="Arial Narrow"/>
          <w:szCs w:val="24"/>
        </w:rPr>
        <w:tab/>
      </w:r>
      <w:r w:rsidRPr="00303956">
        <w:rPr>
          <w:rFonts w:ascii="Arial Narrow" w:hAnsi="Arial Narrow"/>
          <w:szCs w:val="24"/>
        </w:rPr>
        <w:t>Capital Suscrito</w:t>
      </w:r>
    </w:p>
    <w:p w14:paraId="17C90F9D" w14:textId="77777777" w:rsidR="00273F8F" w:rsidRPr="00303956" w:rsidRDefault="00273F8F" w:rsidP="00273F8F">
      <w:pPr>
        <w:jc w:val="both"/>
        <w:rPr>
          <w:rFonts w:ascii="Arial Narrow" w:hAnsi="Arial Narrow"/>
          <w:b/>
          <w:szCs w:val="24"/>
        </w:rPr>
      </w:pPr>
    </w:p>
    <w:p w14:paraId="17C90F9E"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 registrar en el haber el total de las acciones suscritas. Se acredita</w:t>
      </w:r>
      <w:r w:rsidR="00B86EF0" w:rsidRPr="00303956">
        <w:rPr>
          <w:rFonts w:ascii="Arial Narrow" w:hAnsi="Arial Narrow"/>
          <w:szCs w:val="24"/>
        </w:rPr>
        <w:t xml:space="preserve"> </w:t>
      </w:r>
      <w:r w:rsidRPr="00303956">
        <w:rPr>
          <w:rFonts w:ascii="Arial Narrow" w:hAnsi="Arial Narrow"/>
          <w:szCs w:val="24"/>
        </w:rPr>
        <w:t>con la suscripción de acciones.</w:t>
      </w:r>
    </w:p>
    <w:p w14:paraId="17C90F9F" w14:textId="77777777" w:rsidR="00273F8F" w:rsidRPr="00303956" w:rsidRDefault="00273F8F" w:rsidP="00273F8F">
      <w:pPr>
        <w:jc w:val="both"/>
        <w:rPr>
          <w:rFonts w:ascii="Arial Narrow" w:hAnsi="Arial Narrow"/>
          <w:b/>
          <w:szCs w:val="24"/>
        </w:rPr>
      </w:pPr>
    </w:p>
    <w:p w14:paraId="17C90FA0" w14:textId="4F242A27" w:rsidR="00E20CC4" w:rsidRPr="00303956" w:rsidRDefault="00E20CC4" w:rsidP="002671A2">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A1" w14:textId="77777777" w:rsidR="00273F8F" w:rsidRPr="00303956" w:rsidRDefault="00273F8F" w:rsidP="00273F8F">
      <w:pPr>
        <w:jc w:val="both"/>
        <w:rPr>
          <w:rFonts w:ascii="Arial Narrow" w:hAnsi="Arial Narrow"/>
          <w:szCs w:val="24"/>
        </w:rPr>
      </w:pPr>
      <w:r w:rsidRPr="00303956">
        <w:rPr>
          <w:rFonts w:ascii="Arial Narrow" w:hAnsi="Arial Narrow"/>
          <w:szCs w:val="24"/>
        </w:rPr>
        <w:t>311002</w:t>
      </w:r>
      <w:r w:rsidRPr="00303956">
        <w:rPr>
          <w:rFonts w:ascii="Arial Narrow" w:hAnsi="Arial Narrow"/>
          <w:szCs w:val="24"/>
        </w:rPr>
        <w:tab/>
      </w:r>
      <w:r w:rsidRPr="00303956">
        <w:rPr>
          <w:rFonts w:ascii="Arial Narrow" w:hAnsi="Arial Narrow"/>
          <w:szCs w:val="24"/>
        </w:rPr>
        <w:tab/>
        <w:t>Capital Suscrito No Pagado</w:t>
      </w:r>
    </w:p>
    <w:p w14:paraId="17C90FA2" w14:textId="77777777" w:rsidR="00273F8F" w:rsidRPr="00303956" w:rsidRDefault="00273F8F" w:rsidP="00273F8F">
      <w:pPr>
        <w:jc w:val="both"/>
        <w:rPr>
          <w:rFonts w:ascii="Arial Narrow" w:hAnsi="Arial Narrow"/>
          <w:szCs w:val="24"/>
        </w:rPr>
      </w:pPr>
    </w:p>
    <w:p w14:paraId="17C90FA3"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en el debe, las acciones suscritas aún no pagadas por los accionistas suscriptores. Se debita con la suscripción</w:t>
      </w:r>
      <w:r w:rsidR="00B86EF0" w:rsidRPr="00303956">
        <w:rPr>
          <w:rFonts w:ascii="Arial Narrow" w:hAnsi="Arial Narrow"/>
          <w:szCs w:val="24"/>
        </w:rPr>
        <w:t xml:space="preserve"> </w:t>
      </w:r>
      <w:r w:rsidRPr="00303956">
        <w:rPr>
          <w:rFonts w:ascii="Arial Narrow" w:hAnsi="Arial Narrow"/>
          <w:szCs w:val="24"/>
        </w:rPr>
        <w:t>de acciones y se acredita con los pagos de las mismas.</w:t>
      </w:r>
    </w:p>
    <w:p w14:paraId="17C90FA4" w14:textId="77777777" w:rsidR="00585E00" w:rsidRPr="00303956" w:rsidRDefault="00585E00" w:rsidP="00E20CC4">
      <w:pPr>
        <w:jc w:val="both"/>
        <w:rPr>
          <w:rFonts w:ascii="Arial Narrow" w:hAnsi="Arial Narrow"/>
          <w:b/>
          <w:szCs w:val="24"/>
        </w:rPr>
      </w:pPr>
    </w:p>
    <w:p w14:paraId="17C90FA5" w14:textId="65A4ABA3" w:rsidR="00E20CC4" w:rsidRPr="00303956" w:rsidRDefault="00E20CC4" w:rsidP="002671A2">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A6" w14:textId="77777777" w:rsidR="00273F8F" w:rsidRPr="00303956" w:rsidRDefault="00273F8F" w:rsidP="00273F8F">
      <w:pPr>
        <w:jc w:val="both"/>
        <w:rPr>
          <w:rFonts w:ascii="Arial Narrow" w:hAnsi="Arial Narrow"/>
          <w:szCs w:val="24"/>
        </w:rPr>
      </w:pPr>
      <w:r w:rsidRPr="00303956">
        <w:rPr>
          <w:rFonts w:ascii="Arial Narrow" w:hAnsi="Arial Narrow"/>
          <w:szCs w:val="24"/>
        </w:rPr>
        <w:t>311003</w:t>
      </w:r>
      <w:r w:rsidRPr="00303956">
        <w:rPr>
          <w:rFonts w:ascii="Arial Narrow" w:hAnsi="Arial Narrow"/>
          <w:szCs w:val="24"/>
        </w:rPr>
        <w:tab/>
      </w:r>
      <w:r w:rsidRPr="00303956">
        <w:rPr>
          <w:rFonts w:ascii="Arial Narrow" w:hAnsi="Arial Narrow"/>
          <w:szCs w:val="24"/>
        </w:rPr>
        <w:tab/>
        <w:t>Aportes del Estado</w:t>
      </w:r>
    </w:p>
    <w:p w14:paraId="17C90FA7" w14:textId="77777777" w:rsidR="00273F8F" w:rsidRPr="00303956" w:rsidRDefault="00273F8F" w:rsidP="00273F8F">
      <w:pPr>
        <w:jc w:val="both"/>
        <w:rPr>
          <w:rFonts w:ascii="Arial Narrow" w:hAnsi="Arial Narrow"/>
          <w:szCs w:val="24"/>
        </w:rPr>
      </w:pPr>
    </w:p>
    <w:p w14:paraId="17C90FA8"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los aportes del Estado en las instituciones públicas</w:t>
      </w:r>
      <w:r w:rsidR="00B86EF0" w:rsidRPr="00303956">
        <w:rPr>
          <w:rFonts w:ascii="Arial Narrow" w:hAnsi="Arial Narrow"/>
          <w:szCs w:val="24"/>
        </w:rPr>
        <w:t xml:space="preserve"> </w:t>
      </w:r>
      <w:r w:rsidRPr="00303956">
        <w:rPr>
          <w:rFonts w:ascii="Arial Narrow" w:hAnsi="Arial Narrow"/>
          <w:szCs w:val="24"/>
        </w:rPr>
        <w:t>que operan como banco o como financiera.</w:t>
      </w:r>
    </w:p>
    <w:p w14:paraId="17C90FA9" w14:textId="77777777" w:rsidR="00273F8F" w:rsidRPr="00303956" w:rsidRDefault="00273F8F" w:rsidP="00273F8F">
      <w:pPr>
        <w:jc w:val="both"/>
        <w:rPr>
          <w:rFonts w:ascii="Arial Narrow" w:hAnsi="Arial Narrow"/>
          <w:b/>
          <w:szCs w:val="24"/>
        </w:rPr>
      </w:pPr>
    </w:p>
    <w:p w14:paraId="17C90FAA" w14:textId="7625B353"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AB" w14:textId="77777777" w:rsidR="00273F8F" w:rsidRPr="00303956" w:rsidRDefault="00273F8F" w:rsidP="00B86EF0">
      <w:pPr>
        <w:numPr>
          <w:ilvl w:val="0"/>
          <w:numId w:val="18"/>
        </w:numPr>
        <w:jc w:val="both"/>
        <w:rPr>
          <w:rFonts w:ascii="Arial Narrow" w:hAnsi="Arial Narrow"/>
          <w:szCs w:val="24"/>
        </w:rPr>
      </w:pPr>
      <w:r w:rsidRPr="00303956">
        <w:rPr>
          <w:rFonts w:ascii="Arial Narrow" w:hAnsi="Arial Narrow"/>
          <w:szCs w:val="24"/>
        </w:rPr>
        <w:t>Eliminado (8)</w:t>
      </w:r>
    </w:p>
    <w:p w14:paraId="17C90FAC" w14:textId="77777777" w:rsidR="00273F8F" w:rsidRPr="00303956" w:rsidRDefault="00273F8F" w:rsidP="00273F8F">
      <w:pPr>
        <w:jc w:val="both"/>
        <w:rPr>
          <w:rFonts w:ascii="Arial Narrow" w:hAnsi="Arial Narrow"/>
          <w:szCs w:val="24"/>
        </w:rPr>
      </w:pPr>
      <w:r w:rsidRPr="00303956">
        <w:rPr>
          <w:rFonts w:ascii="Arial Narrow" w:hAnsi="Arial Narrow"/>
          <w:b/>
          <w:szCs w:val="24"/>
        </w:rPr>
        <w:tab/>
      </w:r>
      <w:r w:rsidRPr="00303956">
        <w:rPr>
          <w:rFonts w:ascii="Arial Narrow" w:hAnsi="Arial Narrow"/>
          <w:b/>
          <w:szCs w:val="24"/>
        </w:rPr>
        <w:tab/>
      </w:r>
      <w:r w:rsidRPr="00303956">
        <w:rPr>
          <w:rFonts w:ascii="Arial Narrow" w:hAnsi="Arial Narrow"/>
          <w:b/>
          <w:szCs w:val="24"/>
        </w:rPr>
        <w:tab/>
      </w:r>
      <w:r w:rsidRPr="00303956">
        <w:rPr>
          <w:rFonts w:ascii="Arial Narrow" w:hAnsi="Arial Narrow"/>
          <w:szCs w:val="24"/>
        </w:rPr>
        <w:t>Eliminado (2) (8)</w:t>
      </w:r>
    </w:p>
    <w:p w14:paraId="17C90FAD" w14:textId="77777777" w:rsidR="00B40069" w:rsidRPr="00303956" w:rsidRDefault="00B40069" w:rsidP="00273F8F">
      <w:pPr>
        <w:jc w:val="both"/>
        <w:rPr>
          <w:rFonts w:ascii="Arial Narrow" w:hAnsi="Arial Narrow"/>
          <w:b/>
          <w:szCs w:val="24"/>
        </w:rPr>
      </w:pPr>
    </w:p>
    <w:p w14:paraId="17C90FAE" w14:textId="16A31BEE"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AF" w14:textId="77777777" w:rsidR="00273F8F" w:rsidRPr="00303956" w:rsidRDefault="00273F8F" w:rsidP="00B40069">
      <w:pPr>
        <w:pStyle w:val="Ttulo9"/>
        <w:keepLines w:val="0"/>
        <w:numPr>
          <w:ilvl w:val="0"/>
          <w:numId w:val="19"/>
        </w:numPr>
        <w:spacing w:before="0"/>
        <w:jc w:val="both"/>
        <w:rPr>
          <w:rFonts w:ascii="Arial Narrow" w:hAnsi="Arial Narrow"/>
          <w:i w:val="0"/>
          <w:color w:val="auto"/>
          <w:sz w:val="24"/>
          <w:szCs w:val="24"/>
        </w:rPr>
      </w:pPr>
      <w:r w:rsidRPr="00303956">
        <w:rPr>
          <w:rFonts w:ascii="Arial Narrow" w:hAnsi="Arial Narrow"/>
          <w:i w:val="0"/>
          <w:color w:val="auto"/>
          <w:sz w:val="24"/>
          <w:szCs w:val="24"/>
        </w:rPr>
        <w:t>Reservas de Capital</w:t>
      </w:r>
    </w:p>
    <w:p w14:paraId="17C90FB0" w14:textId="77777777" w:rsidR="00273F8F" w:rsidRPr="00303956" w:rsidRDefault="00273F8F" w:rsidP="00B40069">
      <w:pPr>
        <w:jc w:val="both"/>
        <w:rPr>
          <w:rFonts w:ascii="Arial Narrow" w:hAnsi="Arial Narrow"/>
          <w:szCs w:val="24"/>
        </w:rPr>
      </w:pPr>
    </w:p>
    <w:p w14:paraId="17C90FB1" w14:textId="77777777" w:rsidR="00273F8F" w:rsidRPr="00303956" w:rsidRDefault="00273F8F" w:rsidP="00B40069">
      <w:pPr>
        <w:jc w:val="both"/>
        <w:rPr>
          <w:rFonts w:ascii="Arial Narrow" w:hAnsi="Arial Narrow"/>
          <w:szCs w:val="24"/>
        </w:rPr>
      </w:pPr>
      <w:r w:rsidRPr="00303956">
        <w:rPr>
          <w:rFonts w:ascii="Arial Narrow" w:hAnsi="Arial Narrow"/>
          <w:szCs w:val="24"/>
        </w:rPr>
        <w:t>Este rubro debe representar el valor de las reservas de capital, según la clasificación correspondiente. En lo que respecta a la subcuenta 312001 Reserva Legal su contabilización deberá efectuarse al cierre del ejercicio.</w:t>
      </w:r>
    </w:p>
    <w:p w14:paraId="17C90FB2" w14:textId="77777777" w:rsidR="00273F8F" w:rsidRDefault="00273F8F" w:rsidP="00B40069">
      <w:pPr>
        <w:jc w:val="both"/>
        <w:rPr>
          <w:rFonts w:ascii="Arial Narrow" w:hAnsi="Arial Narrow"/>
          <w:szCs w:val="24"/>
        </w:rPr>
      </w:pPr>
    </w:p>
    <w:p w14:paraId="2F6A4BAB" w14:textId="77777777" w:rsidR="005C78E5" w:rsidRPr="00303956" w:rsidRDefault="005C78E5" w:rsidP="00B40069">
      <w:pPr>
        <w:jc w:val="both"/>
        <w:rPr>
          <w:rFonts w:ascii="Arial Narrow" w:hAnsi="Arial Narrow"/>
          <w:szCs w:val="24"/>
        </w:rPr>
      </w:pPr>
    </w:p>
    <w:p w14:paraId="17C90FB3" w14:textId="00F714B3"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B4" w14:textId="77777777" w:rsidR="00273F8F" w:rsidRPr="00303956" w:rsidRDefault="00273F8F" w:rsidP="00B40069">
      <w:pPr>
        <w:numPr>
          <w:ilvl w:val="0"/>
          <w:numId w:val="20"/>
        </w:numPr>
        <w:jc w:val="both"/>
        <w:rPr>
          <w:rFonts w:ascii="Arial Narrow" w:hAnsi="Arial Narrow"/>
          <w:szCs w:val="24"/>
        </w:rPr>
      </w:pPr>
      <w:r w:rsidRPr="00303956">
        <w:rPr>
          <w:rFonts w:ascii="Arial Narrow" w:hAnsi="Arial Narrow"/>
          <w:szCs w:val="24"/>
        </w:rPr>
        <w:t>Resultados por Aplicar</w:t>
      </w:r>
    </w:p>
    <w:p w14:paraId="17C90FB5" w14:textId="77777777" w:rsidR="00273F8F" w:rsidRPr="00303956" w:rsidRDefault="00273F8F" w:rsidP="00B40069">
      <w:pPr>
        <w:jc w:val="both"/>
        <w:rPr>
          <w:rFonts w:ascii="Arial Narrow" w:hAnsi="Arial Narrow"/>
          <w:szCs w:val="24"/>
        </w:rPr>
      </w:pPr>
    </w:p>
    <w:p w14:paraId="17C90FB6" w14:textId="77777777" w:rsidR="00273F8F" w:rsidRPr="00303956" w:rsidRDefault="00273F8F" w:rsidP="00B40069">
      <w:pPr>
        <w:jc w:val="both"/>
        <w:rPr>
          <w:rFonts w:ascii="Arial Narrow" w:hAnsi="Arial Narrow"/>
          <w:szCs w:val="24"/>
        </w:rPr>
      </w:pPr>
      <w:r w:rsidRPr="00303956">
        <w:rPr>
          <w:rFonts w:ascii="Arial Narrow" w:hAnsi="Arial Narrow"/>
          <w:szCs w:val="24"/>
        </w:rPr>
        <w:t>Este rubro debe representar el valor de las utilidades o pérdidas</w:t>
      </w:r>
      <w:r w:rsidR="00B86EF0" w:rsidRPr="00303956">
        <w:rPr>
          <w:rFonts w:ascii="Arial Narrow" w:hAnsi="Arial Narrow"/>
          <w:szCs w:val="24"/>
        </w:rPr>
        <w:t xml:space="preserve"> </w:t>
      </w:r>
      <w:r w:rsidRPr="00303956">
        <w:rPr>
          <w:rFonts w:ascii="Arial Narrow" w:hAnsi="Arial Narrow"/>
          <w:szCs w:val="24"/>
        </w:rPr>
        <w:t>del ejercicio en curso y de ejercicios anteriores.</w:t>
      </w:r>
    </w:p>
    <w:p w14:paraId="17C90FB7" w14:textId="77777777" w:rsidR="00273F8F" w:rsidRPr="00303956" w:rsidRDefault="00273F8F" w:rsidP="00B40069">
      <w:pPr>
        <w:jc w:val="both"/>
        <w:rPr>
          <w:rFonts w:ascii="Arial Narrow" w:hAnsi="Arial Narrow"/>
          <w:szCs w:val="24"/>
        </w:rPr>
      </w:pPr>
    </w:p>
    <w:p w14:paraId="17C90FB8" w14:textId="77777777" w:rsidR="00273F8F" w:rsidRPr="00303956" w:rsidRDefault="00273F8F" w:rsidP="00B40069">
      <w:pPr>
        <w:jc w:val="both"/>
        <w:rPr>
          <w:rFonts w:ascii="Arial Narrow" w:hAnsi="Arial Narrow"/>
          <w:szCs w:val="24"/>
        </w:rPr>
      </w:pPr>
      <w:r w:rsidRPr="00303956">
        <w:rPr>
          <w:rFonts w:ascii="Arial Narrow" w:hAnsi="Arial Narrow"/>
          <w:szCs w:val="24"/>
        </w:rPr>
        <w:t>El saldo de la cuenta “Resultados del Presente Ejercicio”, se debe trasladar a “Resultados de Ejercicios Anteriores”, al comenzar un año nuevo.</w:t>
      </w:r>
    </w:p>
    <w:p w14:paraId="17C90FB9" w14:textId="77777777" w:rsidR="00273F8F" w:rsidRPr="00303956" w:rsidRDefault="00273F8F" w:rsidP="00B40069">
      <w:pPr>
        <w:jc w:val="both"/>
        <w:rPr>
          <w:rFonts w:ascii="Arial Narrow" w:hAnsi="Arial Narrow"/>
          <w:b/>
          <w:szCs w:val="24"/>
        </w:rPr>
      </w:pPr>
    </w:p>
    <w:p w14:paraId="17C90FBA" w14:textId="77777777" w:rsidR="00273F8F" w:rsidRPr="00303956" w:rsidRDefault="00B40069" w:rsidP="00B40069">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NCB-007</w:t>
      </w:r>
    </w:p>
    <w:p w14:paraId="17C90FBB" w14:textId="77777777" w:rsidR="00273F8F" w:rsidRPr="00303956" w:rsidRDefault="00273F8F" w:rsidP="00B40069">
      <w:pPr>
        <w:jc w:val="both"/>
        <w:rPr>
          <w:rFonts w:ascii="Arial Narrow" w:hAnsi="Arial Narrow"/>
          <w:szCs w:val="24"/>
        </w:rPr>
      </w:pPr>
    </w:p>
    <w:p w14:paraId="17C90FBC" w14:textId="6B9BC5A2"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BD" w14:textId="77777777" w:rsidR="00273F8F" w:rsidRPr="00303956" w:rsidRDefault="00273F8F" w:rsidP="00B40069">
      <w:pPr>
        <w:jc w:val="both"/>
        <w:rPr>
          <w:rFonts w:ascii="Arial Narrow" w:hAnsi="Arial Narrow"/>
          <w:szCs w:val="24"/>
        </w:rPr>
      </w:pPr>
      <w:r w:rsidRPr="00303956">
        <w:rPr>
          <w:rFonts w:ascii="Arial Narrow" w:hAnsi="Arial Narrow"/>
          <w:szCs w:val="24"/>
        </w:rPr>
        <w:t>32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Patrimonio Restringido</w:t>
      </w:r>
    </w:p>
    <w:p w14:paraId="17C90FBE" w14:textId="77777777" w:rsidR="00273F8F" w:rsidRPr="00303956" w:rsidRDefault="00273F8F" w:rsidP="00B40069">
      <w:pPr>
        <w:pStyle w:val="Ttulo3"/>
        <w:ind w:firstLine="0"/>
        <w:rPr>
          <w:rFonts w:ascii="Arial Narrow" w:hAnsi="Arial Narrow"/>
          <w:b w:val="0"/>
          <w:szCs w:val="24"/>
        </w:rPr>
      </w:pPr>
      <w:r w:rsidRPr="00303956">
        <w:rPr>
          <w:rFonts w:ascii="Arial Narrow" w:hAnsi="Arial Narrow"/>
          <w:b w:val="0"/>
          <w:szCs w:val="24"/>
        </w:rPr>
        <w:t>321</w:t>
      </w:r>
      <w:r w:rsidRPr="00303956">
        <w:rPr>
          <w:rFonts w:ascii="Arial Narrow" w:hAnsi="Arial Narrow"/>
          <w:b w:val="0"/>
          <w:szCs w:val="24"/>
        </w:rPr>
        <w:tab/>
      </w:r>
      <w:r w:rsidRPr="00303956">
        <w:rPr>
          <w:rFonts w:ascii="Arial Narrow" w:hAnsi="Arial Narrow"/>
          <w:b w:val="0"/>
          <w:szCs w:val="24"/>
        </w:rPr>
        <w:tab/>
      </w:r>
      <w:r w:rsidRPr="00303956">
        <w:rPr>
          <w:rFonts w:ascii="Arial Narrow" w:hAnsi="Arial Narrow"/>
          <w:b w:val="0"/>
          <w:szCs w:val="24"/>
        </w:rPr>
        <w:tab/>
        <w:t>Utilidades No Distribuibles</w:t>
      </w:r>
    </w:p>
    <w:p w14:paraId="17C90FBF" w14:textId="77777777" w:rsidR="00273F8F" w:rsidRPr="00303956" w:rsidRDefault="00273F8F" w:rsidP="00B40069">
      <w:pPr>
        <w:jc w:val="both"/>
        <w:rPr>
          <w:rFonts w:ascii="Arial Narrow" w:hAnsi="Arial Narrow"/>
          <w:szCs w:val="24"/>
        </w:rPr>
      </w:pPr>
    </w:p>
    <w:p w14:paraId="17C90FC0" w14:textId="77777777" w:rsidR="00273F8F" w:rsidRPr="00303956" w:rsidRDefault="00273F8F" w:rsidP="00B40069">
      <w:pPr>
        <w:jc w:val="both"/>
        <w:rPr>
          <w:rFonts w:ascii="Arial Narrow" w:hAnsi="Arial Narrow"/>
          <w:szCs w:val="24"/>
        </w:rPr>
      </w:pPr>
      <w:r w:rsidRPr="00303956">
        <w:rPr>
          <w:rFonts w:ascii="Arial Narrow" w:hAnsi="Arial Narrow"/>
          <w:szCs w:val="24"/>
        </w:rPr>
        <w:t>Esta cuenta debe representar el valor de las utilidades provenientes de ingresos no devengados, según lo establecido en el artículo 40 de la Ley de Bancos, por consiguiente, este saldo debe ser igual a los ingresos devengados y no percibidos. (2)</w:t>
      </w:r>
    </w:p>
    <w:p w14:paraId="17C90FC1" w14:textId="77777777" w:rsidR="00273F8F" w:rsidRPr="00303956" w:rsidRDefault="00273F8F" w:rsidP="00B40069">
      <w:pPr>
        <w:jc w:val="both"/>
        <w:rPr>
          <w:rFonts w:ascii="Arial Narrow" w:hAnsi="Arial Narrow"/>
          <w:szCs w:val="24"/>
        </w:rPr>
      </w:pPr>
    </w:p>
    <w:p w14:paraId="17C90FC2" w14:textId="77777777" w:rsidR="00273F8F" w:rsidRPr="00303956" w:rsidRDefault="00273F8F" w:rsidP="00B40069">
      <w:pPr>
        <w:pStyle w:val="Textoindependiente2"/>
        <w:spacing w:line="240" w:lineRule="auto"/>
        <w:rPr>
          <w:rFonts w:ascii="Arial Narrow" w:hAnsi="Arial Narrow"/>
          <w:szCs w:val="24"/>
        </w:rPr>
      </w:pPr>
      <w:r w:rsidRPr="00303956">
        <w:rPr>
          <w:rFonts w:ascii="Arial Narrow" w:hAnsi="Arial Narrow"/>
          <w:szCs w:val="24"/>
        </w:rPr>
        <w:t>El saldo de esta cuenta se puede constituir con utilidades del último ejercicio o con las de ejercicios anteriores, si fuere necesario.</w:t>
      </w:r>
    </w:p>
    <w:p w14:paraId="17C90FC3" w14:textId="77777777" w:rsidR="00273F8F" w:rsidRPr="00303956" w:rsidRDefault="00273F8F" w:rsidP="00B40069">
      <w:pPr>
        <w:jc w:val="both"/>
        <w:rPr>
          <w:rFonts w:ascii="Arial Narrow" w:hAnsi="Arial Narrow"/>
          <w:szCs w:val="24"/>
        </w:rPr>
      </w:pPr>
    </w:p>
    <w:p w14:paraId="17C90FC4" w14:textId="75C4B6AE"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C5" w14:textId="77777777" w:rsidR="00273F8F" w:rsidRPr="00303956" w:rsidRDefault="00273F8F" w:rsidP="00B40069">
      <w:pPr>
        <w:pStyle w:val="Ttulo3"/>
        <w:numPr>
          <w:ilvl w:val="0"/>
          <w:numId w:val="42"/>
        </w:numPr>
        <w:rPr>
          <w:rFonts w:ascii="Arial Narrow" w:hAnsi="Arial Narrow"/>
          <w:b w:val="0"/>
          <w:szCs w:val="24"/>
        </w:rPr>
      </w:pPr>
      <w:r w:rsidRPr="00303956">
        <w:rPr>
          <w:rFonts w:ascii="Arial Narrow" w:hAnsi="Arial Narrow"/>
          <w:b w:val="0"/>
          <w:szCs w:val="24"/>
        </w:rPr>
        <w:t>Revaluaciones</w:t>
      </w:r>
    </w:p>
    <w:p w14:paraId="17C90FC6" w14:textId="77777777" w:rsidR="00273F8F" w:rsidRPr="00303956" w:rsidRDefault="00273F8F" w:rsidP="00B40069">
      <w:pPr>
        <w:jc w:val="both"/>
        <w:rPr>
          <w:rFonts w:ascii="Arial Narrow" w:hAnsi="Arial Narrow"/>
          <w:szCs w:val="24"/>
        </w:rPr>
      </w:pPr>
    </w:p>
    <w:p w14:paraId="17C90FC7" w14:textId="77777777" w:rsidR="00273F8F" w:rsidRPr="00303956" w:rsidRDefault="00273F8F" w:rsidP="00B40069">
      <w:pPr>
        <w:jc w:val="both"/>
        <w:rPr>
          <w:rFonts w:ascii="Arial Narrow" w:hAnsi="Arial Narrow"/>
          <w:szCs w:val="24"/>
        </w:rPr>
      </w:pPr>
      <w:r w:rsidRPr="00303956">
        <w:rPr>
          <w:rFonts w:ascii="Arial Narrow" w:hAnsi="Arial Narrow"/>
          <w:szCs w:val="24"/>
        </w:rPr>
        <w:t>Este rubro debe representar el valor de las revaluaciones de los activos fijos, de los bienes recibidos en pago o adjudicados y de las inversiones. A partir del primero de enero de 1994, no se deberán aplicar nuevas revaluaciones de los bienes recibidos en pago o adjudicados y de las inversiones.</w:t>
      </w:r>
    </w:p>
    <w:p w14:paraId="17C90FC8" w14:textId="77777777" w:rsidR="00273F8F" w:rsidRPr="00303956" w:rsidRDefault="00273F8F" w:rsidP="00273F8F">
      <w:pPr>
        <w:jc w:val="both"/>
        <w:rPr>
          <w:rFonts w:ascii="Arial Narrow" w:hAnsi="Arial Narrow"/>
          <w:szCs w:val="24"/>
        </w:rPr>
      </w:pPr>
    </w:p>
    <w:p w14:paraId="17C90FC9"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NCB-007</w:t>
      </w:r>
    </w:p>
    <w:p w14:paraId="17C90FCB" w14:textId="77777777" w:rsidR="00B40069" w:rsidRPr="00303956" w:rsidRDefault="00B40069" w:rsidP="00273F8F">
      <w:pPr>
        <w:jc w:val="both"/>
        <w:rPr>
          <w:rFonts w:ascii="Arial Narrow" w:hAnsi="Arial Narrow"/>
          <w:szCs w:val="24"/>
        </w:rPr>
      </w:pPr>
    </w:p>
    <w:p w14:paraId="17C90FCC" w14:textId="404DA8B4"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CD" w14:textId="77777777" w:rsidR="00273F8F" w:rsidRPr="00303956" w:rsidRDefault="00273F8F" w:rsidP="00E20CC4">
      <w:pPr>
        <w:numPr>
          <w:ilvl w:val="0"/>
          <w:numId w:val="21"/>
        </w:numPr>
        <w:jc w:val="both"/>
        <w:rPr>
          <w:rFonts w:ascii="Arial Narrow" w:hAnsi="Arial Narrow"/>
          <w:szCs w:val="24"/>
        </w:rPr>
      </w:pPr>
      <w:r w:rsidRPr="00303956">
        <w:rPr>
          <w:rFonts w:ascii="Arial Narrow" w:hAnsi="Arial Narrow"/>
          <w:szCs w:val="24"/>
        </w:rPr>
        <w:t>Recuperaciones de Activos Castigados</w:t>
      </w:r>
    </w:p>
    <w:p w14:paraId="17C90FCE" w14:textId="77777777" w:rsidR="00273F8F" w:rsidRPr="00303956" w:rsidRDefault="00273F8F" w:rsidP="00273F8F">
      <w:pPr>
        <w:jc w:val="both"/>
        <w:rPr>
          <w:rFonts w:ascii="Arial Narrow" w:hAnsi="Arial Narrow"/>
          <w:szCs w:val="24"/>
        </w:rPr>
      </w:pPr>
    </w:p>
    <w:p w14:paraId="17C90FCF"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valor de los bienes obtenidos en concepto de recuperaciones de activos que fueron castigados en ejercicios pasados.</w:t>
      </w:r>
    </w:p>
    <w:p w14:paraId="1BE59991" w14:textId="77777777" w:rsidR="005C78E5" w:rsidRPr="00303956" w:rsidRDefault="005C78E5" w:rsidP="00273F8F">
      <w:pPr>
        <w:jc w:val="both"/>
        <w:rPr>
          <w:rFonts w:ascii="Arial Narrow" w:hAnsi="Arial Narrow"/>
          <w:szCs w:val="24"/>
        </w:rPr>
      </w:pPr>
    </w:p>
    <w:p w14:paraId="17C90FD1" w14:textId="08DAFAE6"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D2" w14:textId="77777777" w:rsidR="00273F8F" w:rsidRPr="00303956" w:rsidRDefault="00273F8F" w:rsidP="005C78E5">
      <w:pPr>
        <w:pStyle w:val="Ttulo1"/>
        <w:keepNext w:val="0"/>
        <w:widowControl w:val="0"/>
        <w:numPr>
          <w:ilvl w:val="0"/>
          <w:numId w:val="21"/>
        </w:numPr>
        <w:ind w:left="2132" w:hanging="2132"/>
        <w:rPr>
          <w:rFonts w:ascii="Arial Narrow" w:hAnsi="Arial Narrow"/>
          <w:b w:val="0"/>
          <w:szCs w:val="24"/>
        </w:rPr>
      </w:pPr>
      <w:r w:rsidRPr="00303956">
        <w:rPr>
          <w:rFonts w:ascii="Arial Narrow" w:hAnsi="Arial Narrow"/>
          <w:b w:val="0"/>
          <w:szCs w:val="24"/>
        </w:rPr>
        <w:t>Donaciones</w:t>
      </w:r>
    </w:p>
    <w:p w14:paraId="17C90FD4"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importe de las donaciones recibidas por el banco o financiera. El valor de estos, cuando se trate de bienes debe ser determinado por perito independiente del banco o financiera</w:t>
      </w:r>
      <w:r w:rsidR="00B86EF0" w:rsidRPr="00303956">
        <w:rPr>
          <w:rFonts w:ascii="Arial Narrow" w:hAnsi="Arial Narrow"/>
          <w:szCs w:val="24"/>
        </w:rPr>
        <w:t xml:space="preserve"> </w:t>
      </w:r>
      <w:r w:rsidRPr="00303956">
        <w:rPr>
          <w:rFonts w:ascii="Arial Narrow" w:hAnsi="Arial Narrow"/>
          <w:szCs w:val="24"/>
        </w:rPr>
        <w:t>y de los inscritos en el Registro de Peritos Valuadores. El asiento de esta cuenta se hará precedido del registro del activo correspondiente.</w:t>
      </w:r>
    </w:p>
    <w:p w14:paraId="17C90FD5" w14:textId="77777777" w:rsidR="00273F8F" w:rsidRPr="00303956" w:rsidRDefault="00273F8F" w:rsidP="00273F8F">
      <w:pPr>
        <w:jc w:val="both"/>
        <w:rPr>
          <w:rFonts w:ascii="Arial Narrow" w:hAnsi="Arial Narrow"/>
          <w:szCs w:val="24"/>
        </w:rPr>
      </w:pPr>
    </w:p>
    <w:p w14:paraId="17C90FD6" w14:textId="1F6C3515"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D7" w14:textId="77777777" w:rsidR="00273F8F" w:rsidRPr="00303956" w:rsidRDefault="00273F8F" w:rsidP="00E20CC4">
      <w:pPr>
        <w:pStyle w:val="Ttulo1"/>
        <w:numPr>
          <w:ilvl w:val="0"/>
          <w:numId w:val="21"/>
        </w:numPr>
        <w:rPr>
          <w:rFonts w:ascii="Arial Narrow" w:hAnsi="Arial Narrow"/>
          <w:b w:val="0"/>
          <w:szCs w:val="24"/>
        </w:rPr>
      </w:pPr>
      <w:r w:rsidRPr="00303956">
        <w:rPr>
          <w:rFonts w:ascii="Arial Narrow" w:hAnsi="Arial Narrow"/>
          <w:b w:val="0"/>
          <w:szCs w:val="24"/>
        </w:rPr>
        <w:t>Provisiones</w:t>
      </w:r>
    </w:p>
    <w:p w14:paraId="17C90FD8" w14:textId="77777777" w:rsidR="00273F8F" w:rsidRPr="00303956" w:rsidRDefault="00273F8F" w:rsidP="00273F8F">
      <w:pPr>
        <w:jc w:val="both"/>
        <w:rPr>
          <w:rFonts w:ascii="Arial Narrow" w:hAnsi="Arial Narrow"/>
          <w:szCs w:val="24"/>
        </w:rPr>
      </w:pPr>
      <w:r w:rsidRPr="00303956">
        <w:rPr>
          <w:rFonts w:ascii="Arial Narrow" w:hAnsi="Arial Narrow"/>
          <w:szCs w:val="24"/>
        </w:rPr>
        <w:t>3250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Provisiones</w:t>
      </w:r>
    </w:p>
    <w:p w14:paraId="17C90FD9" w14:textId="77777777" w:rsidR="00273F8F" w:rsidRPr="00303956" w:rsidRDefault="00273F8F" w:rsidP="00273F8F">
      <w:pPr>
        <w:jc w:val="both"/>
        <w:rPr>
          <w:rFonts w:ascii="Arial Narrow" w:hAnsi="Arial Narrow"/>
          <w:szCs w:val="24"/>
        </w:rPr>
      </w:pPr>
      <w:r w:rsidRPr="00303956">
        <w:rPr>
          <w:rFonts w:ascii="Arial Narrow" w:hAnsi="Arial Narrow"/>
          <w:szCs w:val="24"/>
        </w:rPr>
        <w:t>325001</w:t>
      </w:r>
      <w:r w:rsidRPr="00303956">
        <w:rPr>
          <w:rFonts w:ascii="Arial Narrow" w:hAnsi="Arial Narrow"/>
          <w:szCs w:val="24"/>
        </w:rPr>
        <w:tab/>
      </w:r>
      <w:r w:rsidRPr="00303956">
        <w:rPr>
          <w:rFonts w:ascii="Arial Narrow" w:hAnsi="Arial Narrow"/>
          <w:szCs w:val="24"/>
        </w:rPr>
        <w:tab/>
      </w:r>
      <w:r w:rsidR="00B40069" w:rsidRPr="00303956">
        <w:rPr>
          <w:rFonts w:ascii="Arial Narrow" w:hAnsi="Arial Narrow"/>
          <w:szCs w:val="24"/>
        </w:rPr>
        <w:tab/>
      </w:r>
      <w:r w:rsidRPr="00303956">
        <w:rPr>
          <w:rFonts w:ascii="Arial Narrow" w:hAnsi="Arial Narrow"/>
          <w:szCs w:val="24"/>
        </w:rPr>
        <w:t>Por riesgos genéricos de la actividad bancaria</w:t>
      </w:r>
    </w:p>
    <w:p w14:paraId="17C90FDA" w14:textId="77777777" w:rsidR="00273F8F" w:rsidRPr="00303956" w:rsidRDefault="00273F8F" w:rsidP="00273F8F">
      <w:pPr>
        <w:jc w:val="both"/>
        <w:rPr>
          <w:rFonts w:ascii="Arial Narrow" w:hAnsi="Arial Narrow"/>
          <w:szCs w:val="24"/>
        </w:rPr>
      </w:pPr>
      <w:r w:rsidRPr="00303956">
        <w:rPr>
          <w:rFonts w:ascii="Arial Narrow" w:hAnsi="Arial Narrow"/>
          <w:szCs w:val="24"/>
        </w:rPr>
        <w:t>3250010100</w:t>
      </w:r>
      <w:r w:rsidRPr="00303956">
        <w:rPr>
          <w:rFonts w:ascii="Arial Narrow" w:hAnsi="Arial Narrow"/>
          <w:szCs w:val="24"/>
        </w:rPr>
        <w:tab/>
      </w:r>
      <w:r w:rsidRPr="00303956">
        <w:rPr>
          <w:rFonts w:ascii="Arial Narrow" w:hAnsi="Arial Narrow"/>
          <w:szCs w:val="24"/>
        </w:rPr>
        <w:tab/>
        <w:t>Riesgo país</w:t>
      </w:r>
    </w:p>
    <w:p w14:paraId="17C90FDB" w14:textId="77777777" w:rsidR="00273F8F" w:rsidRPr="00303956" w:rsidRDefault="00273F8F" w:rsidP="00273F8F">
      <w:pPr>
        <w:jc w:val="both"/>
        <w:rPr>
          <w:rFonts w:ascii="Arial Narrow" w:hAnsi="Arial Narrow"/>
          <w:szCs w:val="24"/>
        </w:rPr>
      </w:pPr>
      <w:r w:rsidRPr="00303956">
        <w:rPr>
          <w:rFonts w:ascii="Arial Narrow" w:hAnsi="Arial Narrow"/>
          <w:szCs w:val="24"/>
        </w:rPr>
        <w:t>3250010200</w:t>
      </w:r>
      <w:r w:rsidRPr="00303956">
        <w:rPr>
          <w:rFonts w:ascii="Arial Narrow" w:hAnsi="Arial Narrow"/>
          <w:szCs w:val="24"/>
        </w:rPr>
        <w:tab/>
      </w:r>
      <w:r w:rsidRPr="00303956">
        <w:rPr>
          <w:rFonts w:ascii="Arial Narrow" w:hAnsi="Arial Narrow"/>
          <w:szCs w:val="24"/>
        </w:rPr>
        <w:tab/>
        <w:t>Voluntarias</w:t>
      </w:r>
    </w:p>
    <w:p w14:paraId="17C90FDC" w14:textId="77777777" w:rsidR="00273F8F" w:rsidRPr="00303956" w:rsidRDefault="00273F8F" w:rsidP="00273F8F">
      <w:pPr>
        <w:jc w:val="both"/>
        <w:rPr>
          <w:rFonts w:ascii="Arial Narrow" w:hAnsi="Arial Narrow"/>
          <w:szCs w:val="24"/>
        </w:rPr>
      </w:pPr>
    </w:p>
    <w:p w14:paraId="17C90FDD" w14:textId="77777777" w:rsidR="00273F8F" w:rsidRPr="00303956" w:rsidRDefault="00273F8F" w:rsidP="00273F8F">
      <w:pPr>
        <w:jc w:val="both"/>
        <w:rPr>
          <w:rFonts w:ascii="Arial Narrow" w:hAnsi="Arial Narrow"/>
          <w:szCs w:val="24"/>
        </w:rPr>
      </w:pPr>
      <w:r w:rsidRPr="00303956">
        <w:rPr>
          <w:rFonts w:ascii="Arial Narrow" w:hAnsi="Arial Narrow"/>
          <w:szCs w:val="24"/>
        </w:rPr>
        <w:t>En esta cuenta se deben registrar las provisiones que se constituyan por riesgo país, según disposiciones emitidas por la Superintendencia y las voluntarias cuando no se identifique el riesgo correspondiente.</w:t>
      </w:r>
    </w:p>
    <w:p w14:paraId="17C90FDE" w14:textId="77777777" w:rsidR="00273F8F" w:rsidRPr="00303956" w:rsidRDefault="00273F8F" w:rsidP="00273F8F">
      <w:pPr>
        <w:jc w:val="both"/>
        <w:rPr>
          <w:rFonts w:ascii="Arial Narrow" w:hAnsi="Arial Narrow"/>
          <w:szCs w:val="24"/>
        </w:rPr>
      </w:pPr>
    </w:p>
    <w:p w14:paraId="17C90FDF" w14:textId="77777777" w:rsidR="00273F8F" w:rsidRPr="00303956" w:rsidRDefault="00273F8F" w:rsidP="00273F8F">
      <w:pPr>
        <w:jc w:val="both"/>
        <w:rPr>
          <w:rFonts w:ascii="Arial Narrow" w:hAnsi="Arial Narrow"/>
          <w:szCs w:val="24"/>
        </w:rPr>
      </w:pPr>
      <w:r w:rsidRPr="00303956">
        <w:rPr>
          <w:rFonts w:ascii="Arial Narrow" w:hAnsi="Arial Narrow"/>
          <w:szCs w:val="24"/>
        </w:rPr>
        <w:t>Las provisiones se constituyen con cargo a “Resultados por Aplicar”; y las correspondientes disminuciones, se acreditan al rubro antes mencionado. (7)</w:t>
      </w:r>
    </w:p>
    <w:p w14:paraId="17C90FE0" w14:textId="77777777" w:rsidR="00273F8F" w:rsidRPr="00303956" w:rsidRDefault="00273F8F" w:rsidP="00273F8F">
      <w:pPr>
        <w:jc w:val="both"/>
        <w:rPr>
          <w:rFonts w:ascii="Arial Narrow" w:hAnsi="Arial Narrow"/>
          <w:szCs w:val="24"/>
        </w:rPr>
      </w:pPr>
    </w:p>
    <w:p w14:paraId="17C90FE1" w14:textId="656140FE"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E2" w14:textId="77777777" w:rsidR="00273F8F" w:rsidRPr="00303956" w:rsidRDefault="00273F8F" w:rsidP="00273F8F">
      <w:pPr>
        <w:jc w:val="both"/>
        <w:rPr>
          <w:rFonts w:ascii="Arial Narrow" w:hAnsi="Arial Narrow"/>
          <w:szCs w:val="24"/>
        </w:rPr>
      </w:pPr>
      <w:r w:rsidRPr="00303956">
        <w:rPr>
          <w:rFonts w:ascii="Arial Narrow" w:hAnsi="Arial Narrow"/>
          <w:szCs w:val="24"/>
        </w:rPr>
        <w:t>3250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Provisiones</w:t>
      </w:r>
    </w:p>
    <w:p w14:paraId="17C90FE3" w14:textId="77777777" w:rsidR="00273F8F" w:rsidRPr="00303956" w:rsidRDefault="00273F8F" w:rsidP="00273F8F">
      <w:pPr>
        <w:jc w:val="both"/>
        <w:rPr>
          <w:rFonts w:ascii="Arial Narrow" w:hAnsi="Arial Narrow"/>
          <w:szCs w:val="24"/>
        </w:rPr>
      </w:pPr>
      <w:r w:rsidRPr="00303956">
        <w:rPr>
          <w:rFonts w:ascii="Arial Narrow" w:hAnsi="Arial Narrow"/>
          <w:szCs w:val="24"/>
        </w:rPr>
        <w:t>325002</w:t>
      </w:r>
      <w:r w:rsidRPr="00303956">
        <w:rPr>
          <w:rFonts w:ascii="Arial Narrow" w:hAnsi="Arial Narrow"/>
          <w:szCs w:val="24"/>
        </w:rPr>
        <w:tab/>
      </w:r>
      <w:r w:rsidRPr="00303956">
        <w:rPr>
          <w:rFonts w:ascii="Arial Narrow" w:hAnsi="Arial Narrow"/>
          <w:szCs w:val="24"/>
        </w:rPr>
        <w:tab/>
      </w:r>
      <w:r w:rsidR="00B40069" w:rsidRPr="00303956">
        <w:rPr>
          <w:rFonts w:ascii="Arial Narrow" w:hAnsi="Arial Narrow"/>
          <w:szCs w:val="24"/>
        </w:rPr>
        <w:tab/>
      </w:r>
      <w:r w:rsidRPr="00303956">
        <w:rPr>
          <w:rFonts w:ascii="Arial Narrow" w:hAnsi="Arial Narrow"/>
          <w:szCs w:val="24"/>
        </w:rPr>
        <w:t>Por bienes recibidos en pago o adjudicados</w:t>
      </w:r>
    </w:p>
    <w:p w14:paraId="17C90FE4" w14:textId="77777777" w:rsidR="00273F8F" w:rsidRPr="00303956" w:rsidRDefault="00273F8F" w:rsidP="00273F8F">
      <w:pPr>
        <w:jc w:val="both"/>
        <w:rPr>
          <w:rFonts w:ascii="Arial Narrow" w:hAnsi="Arial Narrow"/>
          <w:szCs w:val="24"/>
        </w:rPr>
      </w:pPr>
    </w:p>
    <w:p w14:paraId="17C90FE5" w14:textId="77777777" w:rsidR="00273F8F" w:rsidRPr="00303956" w:rsidRDefault="00273F8F" w:rsidP="00273F8F">
      <w:pPr>
        <w:jc w:val="both"/>
        <w:rPr>
          <w:rFonts w:ascii="Arial Narrow" w:hAnsi="Arial Narrow"/>
          <w:szCs w:val="24"/>
        </w:rPr>
      </w:pPr>
      <w:r w:rsidRPr="00303956">
        <w:rPr>
          <w:rFonts w:ascii="Arial Narrow" w:hAnsi="Arial Narrow"/>
          <w:szCs w:val="24"/>
        </w:rPr>
        <w:t xml:space="preserve">En esta cuenta se deben representar las reservas constituidas a los activos extraordinarios que tengan más de cuatro años de ser propiedad del banco, según lo establecido en el inciso primero del artículo 72 de la Ley de Bancos. </w:t>
      </w:r>
    </w:p>
    <w:p w14:paraId="17C90FE6" w14:textId="77777777" w:rsidR="00273F8F" w:rsidRPr="00303956" w:rsidRDefault="00273F8F" w:rsidP="00273F8F">
      <w:pPr>
        <w:jc w:val="both"/>
        <w:rPr>
          <w:rFonts w:ascii="Arial Narrow" w:hAnsi="Arial Narrow"/>
          <w:szCs w:val="24"/>
        </w:rPr>
      </w:pPr>
    </w:p>
    <w:p w14:paraId="17C90FE7" w14:textId="77777777" w:rsidR="00273F8F" w:rsidRPr="00303956" w:rsidRDefault="00273F8F" w:rsidP="00273F8F">
      <w:pPr>
        <w:jc w:val="both"/>
        <w:rPr>
          <w:rFonts w:ascii="Arial Narrow" w:hAnsi="Arial Narrow"/>
          <w:b/>
          <w:szCs w:val="24"/>
        </w:rPr>
      </w:pPr>
      <w:r w:rsidRPr="00303956">
        <w:rPr>
          <w:rFonts w:ascii="Arial Narrow" w:hAnsi="Arial Narrow"/>
          <w:szCs w:val="24"/>
        </w:rPr>
        <w:t>Estas provisiones se constituyen con cargo a los gastos del ejercicio contable y se liberan cuando el banco transfiere el bien o es autorizado por la Superintendencia para que lo conserve. (7)</w:t>
      </w:r>
    </w:p>
    <w:p w14:paraId="17C90FE8" w14:textId="77777777" w:rsidR="00273F8F" w:rsidRPr="00303956" w:rsidRDefault="00273F8F" w:rsidP="00273F8F">
      <w:pPr>
        <w:jc w:val="both"/>
        <w:rPr>
          <w:rFonts w:ascii="Arial Narrow" w:hAnsi="Arial Narrow"/>
          <w:b/>
          <w:szCs w:val="24"/>
        </w:rPr>
      </w:pPr>
    </w:p>
    <w:p w14:paraId="17C90FE9" w14:textId="3667ECD7"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EA" w14:textId="77777777" w:rsidR="00273F8F" w:rsidRPr="00303956" w:rsidRDefault="00273F8F" w:rsidP="00B86EF0">
      <w:pPr>
        <w:numPr>
          <w:ilvl w:val="0"/>
          <w:numId w:val="43"/>
        </w:numPr>
        <w:jc w:val="both"/>
        <w:rPr>
          <w:rFonts w:ascii="Arial Narrow" w:hAnsi="Arial Narrow"/>
          <w:szCs w:val="24"/>
        </w:rPr>
      </w:pPr>
      <w:r w:rsidRPr="00303956">
        <w:rPr>
          <w:rFonts w:ascii="Arial Narrow" w:hAnsi="Arial Narrow"/>
          <w:szCs w:val="24"/>
        </w:rPr>
        <w:t>Derechos Futuros y Contingencias</w:t>
      </w:r>
    </w:p>
    <w:p w14:paraId="17C90FEB" w14:textId="77777777" w:rsidR="00273F8F" w:rsidRPr="00303956" w:rsidRDefault="00273F8F" w:rsidP="00B86EF0">
      <w:pPr>
        <w:numPr>
          <w:ilvl w:val="0"/>
          <w:numId w:val="44"/>
        </w:numPr>
        <w:jc w:val="both"/>
        <w:rPr>
          <w:rFonts w:ascii="Arial Narrow" w:hAnsi="Arial Narrow"/>
          <w:szCs w:val="24"/>
        </w:rPr>
      </w:pPr>
      <w:r w:rsidRPr="00303956">
        <w:rPr>
          <w:rFonts w:ascii="Arial Narrow" w:hAnsi="Arial Narrow"/>
          <w:szCs w:val="24"/>
        </w:rPr>
        <w:t>Cartas de Crédito</w:t>
      </w:r>
    </w:p>
    <w:p w14:paraId="17C90FEC" w14:textId="77777777" w:rsidR="00273F8F" w:rsidRPr="00303956" w:rsidRDefault="00273F8F" w:rsidP="00273F8F">
      <w:pPr>
        <w:jc w:val="both"/>
        <w:rPr>
          <w:rFonts w:ascii="Arial Narrow" w:hAnsi="Arial Narrow"/>
          <w:szCs w:val="24"/>
        </w:rPr>
      </w:pPr>
    </w:p>
    <w:p w14:paraId="17C90FED" w14:textId="77777777" w:rsidR="00BF5034" w:rsidRPr="00303956" w:rsidRDefault="00273F8F" w:rsidP="000B3E55">
      <w:pPr>
        <w:rPr>
          <w:rFonts w:ascii="Arial Narrow" w:hAnsi="Arial Narrow"/>
          <w:szCs w:val="24"/>
        </w:rPr>
      </w:pPr>
      <w:r w:rsidRPr="00303956">
        <w:rPr>
          <w:rFonts w:ascii="Arial Narrow" w:hAnsi="Arial Narrow"/>
          <w:szCs w:val="24"/>
        </w:rPr>
        <w:t>Este rubro debe representar el valor de los derechos por cartas de crédito emitidas por el Banco, por cuenta de sus clientes, y las emitidas por otras entidades financieras</w:t>
      </w:r>
      <w:r w:rsidR="00B86EF0" w:rsidRPr="00303956">
        <w:rPr>
          <w:rFonts w:ascii="Arial Narrow" w:hAnsi="Arial Narrow"/>
          <w:szCs w:val="24"/>
        </w:rPr>
        <w:t xml:space="preserve"> </w:t>
      </w:r>
      <w:r w:rsidRPr="00303956">
        <w:rPr>
          <w:rFonts w:ascii="Arial Narrow" w:hAnsi="Arial Narrow"/>
          <w:szCs w:val="24"/>
        </w:rPr>
        <w:t>a favor del banco o financiera,</w:t>
      </w:r>
      <w:r w:rsidR="00B86EF0" w:rsidRPr="00303956">
        <w:rPr>
          <w:rFonts w:ascii="Arial Narrow" w:hAnsi="Arial Narrow"/>
          <w:szCs w:val="24"/>
        </w:rPr>
        <w:t xml:space="preserve"> </w:t>
      </w:r>
      <w:r w:rsidRPr="00303956">
        <w:rPr>
          <w:rFonts w:ascii="Arial Narrow" w:hAnsi="Arial Narrow"/>
          <w:szCs w:val="24"/>
        </w:rPr>
        <w:t>por cuenta de exportadores locales.</w:t>
      </w:r>
    </w:p>
    <w:p w14:paraId="17C90FEE" w14:textId="77777777" w:rsidR="00273F8F" w:rsidRPr="00303956" w:rsidRDefault="00273F8F" w:rsidP="00273F8F">
      <w:pPr>
        <w:jc w:val="both"/>
        <w:rPr>
          <w:rFonts w:ascii="Arial Narrow" w:hAnsi="Arial Narrow"/>
          <w:szCs w:val="24"/>
        </w:rPr>
      </w:pPr>
    </w:p>
    <w:p w14:paraId="17C90FEF" w14:textId="2C303986"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F0" w14:textId="77777777" w:rsidR="00273F8F" w:rsidRPr="00303956" w:rsidRDefault="00273F8F" w:rsidP="00273F8F">
      <w:pPr>
        <w:jc w:val="both"/>
        <w:rPr>
          <w:rFonts w:ascii="Arial Narrow" w:hAnsi="Arial Narrow"/>
          <w:szCs w:val="24"/>
        </w:rPr>
      </w:pPr>
      <w:r w:rsidRPr="00303956">
        <w:rPr>
          <w:rFonts w:ascii="Arial Narrow" w:hAnsi="Arial Narrow"/>
          <w:szCs w:val="24"/>
        </w:rPr>
        <w:t>4119</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Provisión por Pérdidas en Cartas de Crédito.</w:t>
      </w:r>
    </w:p>
    <w:p w14:paraId="17C90FF2"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total de la estimación por incobrabilidad de las cartas de crédito con base al Reglamento para la Evaluación de Activos de Riesgo y Constitución de Reservas de Saneamiento. El saldo</w:t>
      </w:r>
      <w:r w:rsidR="00B86EF0" w:rsidRPr="00303956">
        <w:rPr>
          <w:rFonts w:ascii="Arial Narrow" w:hAnsi="Arial Narrow"/>
          <w:szCs w:val="24"/>
        </w:rPr>
        <w:t xml:space="preserve"> </w:t>
      </w:r>
      <w:r w:rsidRPr="00303956">
        <w:rPr>
          <w:rFonts w:ascii="Arial Narrow" w:hAnsi="Arial Narrow"/>
          <w:szCs w:val="24"/>
        </w:rPr>
        <w:t>de esta cuenta es acreedor, por consiguiente, se presenta disminuyendo al</w:t>
      </w:r>
      <w:r w:rsidR="00B86EF0" w:rsidRPr="00303956">
        <w:rPr>
          <w:rFonts w:ascii="Arial Narrow" w:hAnsi="Arial Narrow"/>
          <w:szCs w:val="24"/>
        </w:rPr>
        <w:t xml:space="preserve"> </w:t>
      </w:r>
      <w:r w:rsidRPr="00303956">
        <w:rPr>
          <w:rFonts w:ascii="Arial Narrow" w:hAnsi="Arial Narrow"/>
          <w:szCs w:val="24"/>
        </w:rPr>
        <w:t xml:space="preserve">rubro que pertenece. </w:t>
      </w:r>
    </w:p>
    <w:p w14:paraId="17C90FF3" w14:textId="77777777" w:rsidR="00273F8F" w:rsidRPr="00303956" w:rsidRDefault="00273F8F" w:rsidP="00273F8F">
      <w:pPr>
        <w:jc w:val="both"/>
        <w:rPr>
          <w:rFonts w:ascii="Arial Narrow" w:hAnsi="Arial Narrow"/>
          <w:b/>
          <w:szCs w:val="24"/>
        </w:rPr>
      </w:pPr>
    </w:p>
    <w:p w14:paraId="17C90FF4" w14:textId="2A5D4E03" w:rsidR="00E20CC4" w:rsidRPr="00303956" w:rsidRDefault="00E20CC4" w:rsidP="00B40069">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0FF5" w14:textId="77777777" w:rsidR="00273F8F" w:rsidRPr="00303956" w:rsidRDefault="00273F8F" w:rsidP="00B86EF0">
      <w:pPr>
        <w:numPr>
          <w:ilvl w:val="0"/>
          <w:numId w:val="44"/>
        </w:numPr>
        <w:jc w:val="both"/>
        <w:rPr>
          <w:rFonts w:ascii="Arial Narrow" w:hAnsi="Arial Narrow"/>
          <w:szCs w:val="24"/>
        </w:rPr>
      </w:pPr>
      <w:r w:rsidRPr="00303956">
        <w:rPr>
          <w:rFonts w:ascii="Arial Narrow" w:hAnsi="Arial Narrow"/>
          <w:szCs w:val="24"/>
        </w:rPr>
        <w:t>Contingencias por avales y fianzas</w:t>
      </w:r>
    </w:p>
    <w:p w14:paraId="17C90FF6" w14:textId="77777777" w:rsidR="00273F8F" w:rsidRPr="00303956" w:rsidRDefault="00273F8F" w:rsidP="00273F8F">
      <w:pPr>
        <w:jc w:val="both"/>
        <w:rPr>
          <w:rFonts w:ascii="Arial Narrow" w:hAnsi="Arial Narrow"/>
          <w:szCs w:val="24"/>
        </w:rPr>
      </w:pPr>
    </w:p>
    <w:p w14:paraId="17C90FF7"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w:t>
      </w:r>
      <w:r w:rsidR="00B86EF0" w:rsidRPr="00303956">
        <w:rPr>
          <w:rFonts w:ascii="Arial Narrow" w:hAnsi="Arial Narrow"/>
          <w:szCs w:val="24"/>
        </w:rPr>
        <w:t xml:space="preserve"> </w:t>
      </w:r>
      <w:r w:rsidRPr="00303956">
        <w:rPr>
          <w:rFonts w:ascii="Arial Narrow" w:hAnsi="Arial Narrow"/>
          <w:szCs w:val="24"/>
        </w:rPr>
        <w:t>los derechos potenciales, por el otorgamiento de avales o fianzas a favor</w:t>
      </w:r>
      <w:r w:rsidR="00B86EF0" w:rsidRPr="00303956">
        <w:rPr>
          <w:rFonts w:ascii="Arial Narrow" w:hAnsi="Arial Narrow"/>
          <w:szCs w:val="24"/>
        </w:rPr>
        <w:t xml:space="preserve"> </w:t>
      </w:r>
      <w:r w:rsidRPr="00303956">
        <w:rPr>
          <w:rFonts w:ascii="Arial Narrow" w:hAnsi="Arial Narrow"/>
          <w:szCs w:val="24"/>
        </w:rPr>
        <w:t>de terceros y a solicitud de los clientes.</w:t>
      </w:r>
    </w:p>
    <w:p w14:paraId="17C90FF8" w14:textId="77777777" w:rsidR="00273F8F" w:rsidRPr="00303956" w:rsidRDefault="00273F8F" w:rsidP="00273F8F">
      <w:pPr>
        <w:jc w:val="both"/>
        <w:rPr>
          <w:rFonts w:ascii="Arial Narrow" w:hAnsi="Arial Narrow"/>
          <w:szCs w:val="24"/>
        </w:rPr>
      </w:pPr>
    </w:p>
    <w:p w14:paraId="17C90FF9" w14:textId="77777777" w:rsidR="00273F8F" w:rsidRPr="00303956" w:rsidRDefault="00273F8F" w:rsidP="00B40069">
      <w:pPr>
        <w:spacing w:after="120"/>
        <w:jc w:val="both"/>
        <w:rPr>
          <w:rFonts w:ascii="Arial Narrow" w:hAnsi="Arial Narrow"/>
          <w:szCs w:val="24"/>
        </w:rPr>
      </w:pPr>
      <w:r w:rsidRPr="00303956">
        <w:rPr>
          <w:rFonts w:ascii="Arial Narrow" w:hAnsi="Arial Narrow"/>
          <w:szCs w:val="24"/>
        </w:rPr>
        <w:t>Las fianzas a favor de cualquier persona, podrán ser retiradas de la contabilidad cuando:</w:t>
      </w:r>
    </w:p>
    <w:p w14:paraId="17C90FFA" w14:textId="16F3DA84" w:rsidR="00273F8F" w:rsidRPr="00303956" w:rsidRDefault="00273F8F" w:rsidP="00B40069">
      <w:pPr>
        <w:numPr>
          <w:ilvl w:val="0"/>
          <w:numId w:val="49"/>
        </w:numPr>
        <w:tabs>
          <w:tab w:val="clear" w:pos="360"/>
          <w:tab w:val="num" w:pos="-2127"/>
        </w:tabs>
        <w:ind w:left="425" w:hanging="425"/>
        <w:jc w:val="both"/>
        <w:rPr>
          <w:rFonts w:ascii="Arial Narrow" w:hAnsi="Arial Narrow"/>
          <w:szCs w:val="24"/>
        </w:rPr>
      </w:pPr>
      <w:r w:rsidRPr="00303956">
        <w:rPr>
          <w:rFonts w:ascii="Arial Narrow" w:hAnsi="Arial Narrow"/>
          <w:szCs w:val="24"/>
        </w:rPr>
        <w:t>La parte beneficiaria haya emitido el finiquito correspondiente, situación que debe ser demostrada en forma fidedigna por el banco</w:t>
      </w:r>
      <w:r w:rsidR="00031540">
        <w:rPr>
          <w:rFonts w:ascii="Arial Narrow" w:hAnsi="Arial Narrow"/>
          <w:szCs w:val="24"/>
        </w:rPr>
        <w:t>;</w:t>
      </w:r>
    </w:p>
    <w:p w14:paraId="17C90FFB" w14:textId="77777777" w:rsidR="00273F8F" w:rsidRPr="00303956" w:rsidRDefault="00273F8F" w:rsidP="00B40069">
      <w:pPr>
        <w:numPr>
          <w:ilvl w:val="0"/>
          <w:numId w:val="49"/>
        </w:numPr>
        <w:tabs>
          <w:tab w:val="clear" w:pos="360"/>
          <w:tab w:val="num" w:pos="-2127"/>
        </w:tabs>
        <w:ind w:left="425" w:hanging="425"/>
        <w:jc w:val="both"/>
        <w:rPr>
          <w:rFonts w:ascii="Arial Narrow" w:hAnsi="Arial Narrow"/>
          <w:szCs w:val="24"/>
        </w:rPr>
      </w:pPr>
      <w:r w:rsidRPr="00303956">
        <w:rPr>
          <w:rFonts w:ascii="Arial Narrow" w:hAnsi="Arial Narrow"/>
          <w:szCs w:val="24"/>
        </w:rPr>
        <w:t>El banco haya obtenido del beneficiario constancia escrita y el contrato original con sello u otra señal, que indique la liberación de responsabilidades para el banco;</w:t>
      </w:r>
    </w:p>
    <w:p w14:paraId="17C90FFC" w14:textId="77777777" w:rsidR="00273F8F" w:rsidRPr="00303956" w:rsidRDefault="00273F8F" w:rsidP="00B40069">
      <w:pPr>
        <w:numPr>
          <w:ilvl w:val="0"/>
          <w:numId w:val="49"/>
        </w:numPr>
        <w:tabs>
          <w:tab w:val="clear" w:pos="360"/>
          <w:tab w:val="num" w:pos="-2127"/>
        </w:tabs>
        <w:ind w:left="425" w:hanging="425"/>
        <w:jc w:val="both"/>
        <w:rPr>
          <w:rFonts w:ascii="Arial Narrow" w:hAnsi="Arial Narrow"/>
          <w:szCs w:val="24"/>
        </w:rPr>
      </w:pPr>
      <w:r w:rsidRPr="00303956">
        <w:rPr>
          <w:rFonts w:ascii="Arial Narrow" w:hAnsi="Arial Narrow"/>
          <w:szCs w:val="24"/>
        </w:rPr>
        <w:t>En el caso de fianzas o garantías de oferta, la entidad demandante de los productos o servicios, haya comunicado la adjudicación correspondiente, lo cual deberá ser demostrado fehacientemente por el banco;</w:t>
      </w:r>
    </w:p>
    <w:p w14:paraId="17C90FFD" w14:textId="77777777" w:rsidR="00273F8F" w:rsidRPr="00303956" w:rsidRDefault="00273F8F" w:rsidP="00B40069">
      <w:pPr>
        <w:numPr>
          <w:ilvl w:val="0"/>
          <w:numId w:val="49"/>
        </w:numPr>
        <w:tabs>
          <w:tab w:val="clear" w:pos="360"/>
          <w:tab w:val="num" w:pos="-2127"/>
        </w:tabs>
        <w:ind w:left="425" w:hanging="425"/>
        <w:jc w:val="both"/>
        <w:rPr>
          <w:rFonts w:ascii="Arial Narrow" w:hAnsi="Arial Narrow"/>
          <w:szCs w:val="24"/>
        </w:rPr>
      </w:pPr>
      <w:r w:rsidRPr="00303956">
        <w:rPr>
          <w:rFonts w:ascii="Arial Narrow" w:hAnsi="Arial Narrow"/>
          <w:szCs w:val="24"/>
        </w:rPr>
        <w:t>Hayan transcurrido los tres años de prescripción establecidos en el artículo 1550 del Código de Comercio y además, el representante legal del banco debe emitir declaración jurada en instrumento notarial, manifestando que los contratos de fianza no han sido prorrogados, así como presentar constancia emitida por la Secretaría Receptora y Distribuidora de Demandas, del Centro Judicial Isidro Menéndez, de que no se ha interpuesto acción judicial contra el banco en los últimos tres meses, derivada del contrato respectivo.(1)</w:t>
      </w:r>
    </w:p>
    <w:p w14:paraId="17C90FFE" w14:textId="77777777" w:rsidR="00273F8F" w:rsidRPr="00303956" w:rsidRDefault="00273F8F" w:rsidP="00273F8F">
      <w:pPr>
        <w:jc w:val="both"/>
        <w:rPr>
          <w:rFonts w:ascii="Arial Narrow" w:hAnsi="Arial Narrow"/>
          <w:szCs w:val="24"/>
        </w:rPr>
      </w:pPr>
    </w:p>
    <w:p w14:paraId="17C90FFF"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NCB-005</w:t>
      </w:r>
    </w:p>
    <w:p w14:paraId="17C91000" w14:textId="77777777" w:rsidR="00537A31" w:rsidRPr="00303956" w:rsidRDefault="00537A31" w:rsidP="00273F8F">
      <w:pPr>
        <w:jc w:val="both"/>
        <w:rPr>
          <w:rFonts w:ascii="Arial Narrow" w:hAnsi="Arial Narrow"/>
          <w:szCs w:val="24"/>
        </w:rPr>
      </w:pPr>
    </w:p>
    <w:p w14:paraId="17C91001" w14:textId="52537DC9" w:rsidR="00E20CC4" w:rsidRPr="00303956" w:rsidRDefault="00E20CC4" w:rsidP="00537A31">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02" w14:textId="77777777" w:rsidR="00273F8F" w:rsidRPr="00303956" w:rsidRDefault="00273F8F" w:rsidP="00273F8F">
      <w:pPr>
        <w:jc w:val="both"/>
        <w:rPr>
          <w:rFonts w:ascii="Arial Narrow" w:hAnsi="Arial Narrow"/>
          <w:szCs w:val="24"/>
        </w:rPr>
      </w:pPr>
      <w:r w:rsidRPr="00303956">
        <w:rPr>
          <w:rFonts w:ascii="Arial Narrow" w:hAnsi="Arial Narrow"/>
          <w:szCs w:val="24"/>
        </w:rPr>
        <w:t>4129</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Provisión por Pérdidas en Avales y Fianzas</w:t>
      </w:r>
    </w:p>
    <w:p w14:paraId="17C91003" w14:textId="77777777" w:rsidR="00273F8F" w:rsidRPr="00303956" w:rsidRDefault="00273F8F" w:rsidP="00273F8F">
      <w:pPr>
        <w:jc w:val="both"/>
        <w:rPr>
          <w:rFonts w:ascii="Arial Narrow" w:hAnsi="Arial Narrow"/>
          <w:szCs w:val="24"/>
        </w:rPr>
      </w:pPr>
    </w:p>
    <w:p w14:paraId="17C91004"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total de la estimación por posibles pérdidas, con base al Reglamento para la Evaluación de Activos de Riesgo y Constitución de Reservas de Saneamiento. El saldo de esta cuenta es acreedor, por consiguiente, se presenta disminuyendo al rubro que pertenece.</w:t>
      </w:r>
    </w:p>
    <w:p w14:paraId="17C91005" w14:textId="77777777" w:rsidR="00273F8F" w:rsidRPr="00303956" w:rsidRDefault="00273F8F" w:rsidP="00273F8F">
      <w:pPr>
        <w:jc w:val="both"/>
        <w:rPr>
          <w:rFonts w:ascii="Arial Narrow" w:hAnsi="Arial Narrow"/>
          <w:b/>
          <w:szCs w:val="24"/>
        </w:rPr>
      </w:pPr>
    </w:p>
    <w:p w14:paraId="17C91006" w14:textId="67446600"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07" w14:textId="77777777" w:rsidR="00273F8F" w:rsidRPr="00303956" w:rsidRDefault="00273F8F" w:rsidP="00B86EF0">
      <w:pPr>
        <w:pStyle w:val="Ttulo1"/>
        <w:numPr>
          <w:ilvl w:val="0"/>
          <w:numId w:val="22"/>
        </w:numPr>
        <w:rPr>
          <w:rFonts w:ascii="Arial Narrow" w:hAnsi="Arial Narrow"/>
          <w:b w:val="0"/>
          <w:szCs w:val="24"/>
        </w:rPr>
      </w:pPr>
      <w:r w:rsidRPr="00303956">
        <w:rPr>
          <w:rFonts w:ascii="Arial Narrow" w:hAnsi="Arial Narrow"/>
          <w:b w:val="0"/>
          <w:szCs w:val="24"/>
        </w:rPr>
        <w:t>Derechos por Operaciones en Moneda Extranjera</w:t>
      </w:r>
    </w:p>
    <w:p w14:paraId="12B156F4" w14:textId="77777777" w:rsidR="005C78E5" w:rsidRDefault="005C78E5" w:rsidP="00273F8F">
      <w:pPr>
        <w:jc w:val="both"/>
        <w:rPr>
          <w:rFonts w:ascii="Arial Narrow" w:hAnsi="Arial Narrow"/>
          <w:szCs w:val="24"/>
        </w:rPr>
      </w:pPr>
    </w:p>
    <w:p w14:paraId="17C91009" w14:textId="77777777" w:rsidR="00273F8F" w:rsidRPr="00303956" w:rsidRDefault="00273F8F" w:rsidP="005C78E5">
      <w:pPr>
        <w:widowControl w:val="0"/>
        <w:jc w:val="both"/>
        <w:rPr>
          <w:rFonts w:ascii="Arial Narrow" w:hAnsi="Arial Narrow"/>
          <w:szCs w:val="24"/>
        </w:rPr>
      </w:pPr>
      <w:r w:rsidRPr="00303956">
        <w:rPr>
          <w:rFonts w:ascii="Arial Narrow" w:hAnsi="Arial Narrow"/>
          <w:szCs w:val="24"/>
        </w:rPr>
        <w:t>Este rubro deberá representar</w:t>
      </w:r>
      <w:r w:rsidR="00B86EF0" w:rsidRPr="00303956">
        <w:rPr>
          <w:rFonts w:ascii="Arial Narrow" w:hAnsi="Arial Narrow"/>
          <w:szCs w:val="24"/>
        </w:rPr>
        <w:t xml:space="preserve"> </w:t>
      </w:r>
      <w:r w:rsidRPr="00303956">
        <w:rPr>
          <w:rFonts w:ascii="Arial Narrow" w:hAnsi="Arial Narrow"/>
          <w:szCs w:val="24"/>
        </w:rPr>
        <w:t>el valor de los derechos por contratos de compra y venta a futuro de moneda, tanto los de posición propia como los de arbitraje.</w:t>
      </w:r>
    </w:p>
    <w:p w14:paraId="332FDF9F" w14:textId="77777777" w:rsidR="00AF5EC9" w:rsidRDefault="00AF5EC9" w:rsidP="00AF5EC9">
      <w:pPr>
        <w:jc w:val="both"/>
        <w:rPr>
          <w:rFonts w:ascii="Arial Narrow" w:hAnsi="Arial Narrow"/>
          <w:b/>
          <w:szCs w:val="24"/>
        </w:rPr>
      </w:pPr>
    </w:p>
    <w:p w14:paraId="17C9100B" w14:textId="3B06911B"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0C" w14:textId="77777777" w:rsidR="00273F8F" w:rsidRPr="00303956" w:rsidRDefault="00273F8F" w:rsidP="00B86EF0">
      <w:pPr>
        <w:pStyle w:val="Textoindependiente2"/>
        <w:numPr>
          <w:ilvl w:val="0"/>
          <w:numId w:val="46"/>
        </w:numPr>
        <w:spacing w:after="0" w:line="240" w:lineRule="auto"/>
        <w:jc w:val="both"/>
        <w:rPr>
          <w:rFonts w:ascii="Arial Narrow" w:hAnsi="Arial Narrow"/>
          <w:szCs w:val="24"/>
        </w:rPr>
      </w:pPr>
      <w:r w:rsidRPr="00303956">
        <w:rPr>
          <w:rFonts w:ascii="Arial Narrow" w:hAnsi="Arial Narrow"/>
          <w:szCs w:val="24"/>
        </w:rPr>
        <w:t>Provisión Pérdidas en Derechos por Operaciones en Moneda Extranjera</w:t>
      </w:r>
    </w:p>
    <w:p w14:paraId="17C9100D" w14:textId="77777777" w:rsidR="00273F8F" w:rsidRPr="00303956" w:rsidRDefault="00273F8F" w:rsidP="00273F8F">
      <w:pPr>
        <w:jc w:val="both"/>
        <w:rPr>
          <w:rFonts w:ascii="Arial Narrow" w:hAnsi="Arial Narrow"/>
          <w:szCs w:val="24"/>
        </w:rPr>
      </w:pPr>
    </w:p>
    <w:p w14:paraId="17C9100E"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total de las estimaciones por posibles pérdidas, en los contratos a futuro de moneda extranjera.</w:t>
      </w:r>
      <w:r w:rsidR="00B86EF0" w:rsidRPr="00303956">
        <w:rPr>
          <w:rFonts w:ascii="Arial Narrow" w:hAnsi="Arial Narrow"/>
          <w:b/>
          <w:szCs w:val="24"/>
        </w:rPr>
        <w:t xml:space="preserve"> </w:t>
      </w:r>
      <w:r w:rsidRPr="00303956">
        <w:rPr>
          <w:rFonts w:ascii="Arial Narrow" w:hAnsi="Arial Narrow"/>
          <w:szCs w:val="24"/>
        </w:rPr>
        <w:t>El saldo de esta cuenta es acreedor, por consiguiente, se presenta disminuyendo al rubro que pertenece.</w:t>
      </w:r>
    </w:p>
    <w:p w14:paraId="17C9100F" w14:textId="77777777" w:rsidR="00273F8F" w:rsidRPr="00303956" w:rsidRDefault="00273F8F" w:rsidP="00273F8F">
      <w:pPr>
        <w:jc w:val="both"/>
        <w:rPr>
          <w:rFonts w:ascii="Arial Narrow" w:hAnsi="Arial Narrow"/>
          <w:b/>
          <w:szCs w:val="24"/>
        </w:rPr>
      </w:pPr>
    </w:p>
    <w:p w14:paraId="17C91010" w14:textId="509304E7"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11" w14:textId="77777777" w:rsidR="00273F8F" w:rsidRPr="00303956" w:rsidRDefault="00273F8F" w:rsidP="00B86EF0">
      <w:pPr>
        <w:numPr>
          <w:ilvl w:val="0"/>
          <w:numId w:val="24"/>
        </w:numPr>
        <w:jc w:val="both"/>
        <w:rPr>
          <w:rFonts w:ascii="Arial Narrow" w:hAnsi="Arial Narrow"/>
          <w:szCs w:val="24"/>
        </w:rPr>
      </w:pPr>
      <w:r w:rsidRPr="00303956">
        <w:rPr>
          <w:rFonts w:ascii="Arial Narrow" w:hAnsi="Arial Narrow"/>
          <w:szCs w:val="24"/>
        </w:rPr>
        <w:t>Cartas de Crédito</w:t>
      </w:r>
    </w:p>
    <w:p w14:paraId="17C91012" w14:textId="77777777" w:rsidR="00273F8F" w:rsidRPr="00303956" w:rsidRDefault="00273F8F" w:rsidP="00273F8F">
      <w:pPr>
        <w:jc w:val="both"/>
        <w:rPr>
          <w:rFonts w:ascii="Arial Narrow" w:hAnsi="Arial Narrow"/>
          <w:szCs w:val="24"/>
        </w:rPr>
      </w:pPr>
    </w:p>
    <w:p w14:paraId="17C91013"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w:t>
      </w:r>
      <w:r w:rsidR="00B86EF0" w:rsidRPr="00303956">
        <w:rPr>
          <w:rFonts w:ascii="Arial Narrow" w:hAnsi="Arial Narrow"/>
          <w:szCs w:val="24"/>
        </w:rPr>
        <w:t xml:space="preserve"> </w:t>
      </w:r>
      <w:r w:rsidRPr="00303956">
        <w:rPr>
          <w:rFonts w:ascii="Arial Narrow" w:hAnsi="Arial Narrow"/>
          <w:szCs w:val="24"/>
        </w:rPr>
        <w:t xml:space="preserve">los compromisos contraídos por los bancos o financieras locales con sus corresponsales, por aperturas de cartas de crédito ordenadas por sus clientes; así como los compromisos del </w:t>
      </w:r>
      <w:r w:rsidRPr="00303956">
        <w:rPr>
          <w:rFonts w:ascii="Arial Narrow" w:hAnsi="Arial Narrow"/>
          <w:i/>
          <w:szCs w:val="24"/>
        </w:rPr>
        <w:t>banco</w:t>
      </w:r>
      <w:r w:rsidRPr="00303956">
        <w:rPr>
          <w:rFonts w:ascii="Arial Narrow" w:hAnsi="Arial Narrow"/>
          <w:szCs w:val="24"/>
        </w:rPr>
        <w:t>, a favor de sus clientes locales. (2)</w:t>
      </w:r>
    </w:p>
    <w:p w14:paraId="17C91014" w14:textId="77777777" w:rsidR="00273F8F" w:rsidRPr="00303956" w:rsidRDefault="00273F8F" w:rsidP="00273F8F">
      <w:pPr>
        <w:jc w:val="both"/>
        <w:rPr>
          <w:rFonts w:ascii="Arial Narrow" w:hAnsi="Arial Narrow"/>
          <w:b/>
          <w:szCs w:val="24"/>
        </w:rPr>
      </w:pPr>
    </w:p>
    <w:p w14:paraId="17C91015" w14:textId="11AA5114"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16" w14:textId="77777777" w:rsidR="00273F8F" w:rsidRPr="00303956" w:rsidRDefault="00273F8F" w:rsidP="00414785">
      <w:pPr>
        <w:pStyle w:val="Ttulo3"/>
        <w:ind w:firstLine="0"/>
        <w:rPr>
          <w:rFonts w:ascii="Arial Narrow" w:hAnsi="Arial Narrow"/>
          <w:b w:val="0"/>
          <w:szCs w:val="24"/>
        </w:rPr>
      </w:pPr>
      <w:r w:rsidRPr="00303956">
        <w:rPr>
          <w:rFonts w:ascii="Arial Narrow" w:hAnsi="Arial Narrow"/>
          <w:b w:val="0"/>
          <w:szCs w:val="24"/>
        </w:rPr>
        <w:t>5120</w:t>
      </w:r>
      <w:r w:rsidRPr="00303956">
        <w:rPr>
          <w:rFonts w:ascii="Arial Narrow" w:hAnsi="Arial Narrow"/>
          <w:b w:val="0"/>
          <w:szCs w:val="24"/>
        </w:rPr>
        <w:tab/>
      </w:r>
      <w:r w:rsidRPr="00303956">
        <w:rPr>
          <w:rFonts w:ascii="Arial Narrow" w:hAnsi="Arial Narrow"/>
          <w:b w:val="0"/>
          <w:szCs w:val="24"/>
        </w:rPr>
        <w:tab/>
      </w:r>
      <w:r w:rsidRPr="00303956">
        <w:rPr>
          <w:rFonts w:ascii="Arial Narrow" w:hAnsi="Arial Narrow"/>
          <w:b w:val="0"/>
          <w:szCs w:val="24"/>
        </w:rPr>
        <w:tab/>
        <w:t>Contingencias por Avales y Fianzas</w:t>
      </w:r>
    </w:p>
    <w:p w14:paraId="17C91017" w14:textId="77777777" w:rsidR="00273F8F" w:rsidRPr="00303956" w:rsidRDefault="00273F8F" w:rsidP="00273F8F">
      <w:pPr>
        <w:jc w:val="both"/>
        <w:rPr>
          <w:rFonts w:ascii="Arial Narrow" w:hAnsi="Arial Narrow"/>
          <w:szCs w:val="24"/>
        </w:rPr>
      </w:pPr>
    </w:p>
    <w:p w14:paraId="17C91018"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las obligaciones contingentes</w:t>
      </w:r>
      <w:r w:rsidR="00B86EF0" w:rsidRPr="00303956">
        <w:rPr>
          <w:rFonts w:ascii="Arial Narrow" w:hAnsi="Arial Narrow"/>
          <w:szCs w:val="24"/>
        </w:rPr>
        <w:t xml:space="preserve"> </w:t>
      </w:r>
      <w:r w:rsidRPr="00303956">
        <w:rPr>
          <w:rFonts w:ascii="Arial Narrow" w:hAnsi="Arial Narrow"/>
          <w:szCs w:val="24"/>
        </w:rPr>
        <w:t>contraídas</w:t>
      </w:r>
      <w:r w:rsidR="00B86EF0" w:rsidRPr="00303956">
        <w:rPr>
          <w:rFonts w:ascii="Arial Narrow" w:hAnsi="Arial Narrow"/>
          <w:szCs w:val="24"/>
        </w:rPr>
        <w:t xml:space="preserve"> </w:t>
      </w:r>
      <w:r w:rsidRPr="00303956">
        <w:rPr>
          <w:rFonts w:ascii="Arial Narrow" w:hAnsi="Arial Narrow"/>
          <w:szCs w:val="24"/>
        </w:rPr>
        <w:t xml:space="preserve">por el </w:t>
      </w:r>
      <w:r w:rsidRPr="00303956">
        <w:rPr>
          <w:rFonts w:ascii="Arial Narrow" w:hAnsi="Arial Narrow"/>
          <w:i/>
          <w:szCs w:val="24"/>
        </w:rPr>
        <w:t>banco</w:t>
      </w:r>
      <w:r w:rsidRPr="00303956">
        <w:rPr>
          <w:rFonts w:ascii="Arial Narrow" w:hAnsi="Arial Narrow"/>
          <w:szCs w:val="24"/>
        </w:rPr>
        <w:t xml:space="preserve"> cuando se constituyan en avalistas o acreditantes de sus clientes. </w:t>
      </w:r>
      <w:r w:rsidR="00E8528D" w:rsidRPr="00303956">
        <w:rPr>
          <w:rFonts w:ascii="Arial Narrow" w:hAnsi="Arial Narrow"/>
          <w:szCs w:val="24"/>
        </w:rPr>
        <w:t>(2)</w:t>
      </w:r>
    </w:p>
    <w:p w14:paraId="17C91019" w14:textId="77777777" w:rsidR="00273F8F" w:rsidRPr="00303956" w:rsidRDefault="00273F8F" w:rsidP="00273F8F">
      <w:pPr>
        <w:jc w:val="both"/>
        <w:rPr>
          <w:rFonts w:ascii="Arial Narrow" w:hAnsi="Arial Narrow"/>
          <w:b/>
          <w:szCs w:val="24"/>
        </w:rPr>
      </w:pPr>
    </w:p>
    <w:p w14:paraId="17C9101A" w14:textId="77777777" w:rsidR="00273F8F" w:rsidRPr="00303956" w:rsidRDefault="00414785"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NCB-005</w:t>
      </w:r>
    </w:p>
    <w:p w14:paraId="17C9101B" w14:textId="77777777" w:rsidR="00273F8F" w:rsidRPr="00303956" w:rsidRDefault="00273F8F" w:rsidP="00273F8F">
      <w:pPr>
        <w:jc w:val="both"/>
        <w:rPr>
          <w:rFonts w:ascii="Arial Narrow" w:hAnsi="Arial Narrow"/>
          <w:b/>
          <w:szCs w:val="24"/>
        </w:rPr>
      </w:pPr>
    </w:p>
    <w:p w14:paraId="17C9101C" w14:textId="29CEFA1A"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1D" w14:textId="77777777" w:rsidR="00273F8F" w:rsidRPr="00303956" w:rsidRDefault="00273F8F" w:rsidP="00273F8F">
      <w:pPr>
        <w:rPr>
          <w:rFonts w:ascii="Arial Narrow" w:hAnsi="Arial Narrow"/>
          <w:szCs w:val="24"/>
        </w:rPr>
      </w:pPr>
      <w:r w:rsidRPr="00303956">
        <w:rPr>
          <w:rFonts w:ascii="Arial Narrow" w:hAnsi="Arial Narrow"/>
          <w:szCs w:val="24"/>
        </w:rPr>
        <w:t>51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Compromisos Futuros y Contingencias</w:t>
      </w:r>
    </w:p>
    <w:p w14:paraId="17C9101E" w14:textId="77777777" w:rsidR="00273F8F" w:rsidRPr="00303956" w:rsidRDefault="00273F8F" w:rsidP="00B86EF0">
      <w:pPr>
        <w:pStyle w:val="Ttulo1"/>
        <w:numPr>
          <w:ilvl w:val="0"/>
          <w:numId w:val="23"/>
        </w:numPr>
        <w:rPr>
          <w:rFonts w:ascii="Arial Narrow" w:hAnsi="Arial Narrow"/>
          <w:b w:val="0"/>
          <w:szCs w:val="24"/>
        </w:rPr>
      </w:pPr>
      <w:r w:rsidRPr="00303956">
        <w:rPr>
          <w:rFonts w:ascii="Arial Narrow" w:hAnsi="Arial Narrow"/>
          <w:b w:val="0"/>
          <w:szCs w:val="24"/>
        </w:rPr>
        <w:t>Compromisos por Operaciones en Moneda Extranjera</w:t>
      </w:r>
    </w:p>
    <w:p w14:paraId="17C9101F" w14:textId="77777777" w:rsidR="00273F8F" w:rsidRPr="00303956" w:rsidRDefault="00273F8F" w:rsidP="00273F8F">
      <w:pPr>
        <w:jc w:val="both"/>
        <w:rPr>
          <w:rFonts w:ascii="Arial Narrow" w:hAnsi="Arial Narrow"/>
          <w:szCs w:val="24"/>
        </w:rPr>
      </w:pPr>
    </w:p>
    <w:p w14:paraId="17C91020" w14:textId="77777777" w:rsidR="00273F8F" w:rsidRPr="00303956" w:rsidRDefault="00273F8F" w:rsidP="00343AC5">
      <w:pPr>
        <w:jc w:val="both"/>
        <w:rPr>
          <w:rFonts w:ascii="Arial Narrow" w:hAnsi="Arial Narrow"/>
          <w:szCs w:val="24"/>
        </w:rPr>
      </w:pPr>
      <w:r w:rsidRPr="00303956">
        <w:rPr>
          <w:rFonts w:ascii="Arial Narrow" w:hAnsi="Arial Narrow"/>
          <w:szCs w:val="24"/>
        </w:rPr>
        <w:t>Este rubro deberá representar el valor de los compromisos por contratos de compra y venta a futuro de moneda tanto de posición propia como de arbitraje.</w:t>
      </w:r>
    </w:p>
    <w:p w14:paraId="17C91022" w14:textId="77777777" w:rsidR="00273F8F" w:rsidRPr="00303956" w:rsidRDefault="00273F8F" w:rsidP="00273F8F">
      <w:pPr>
        <w:jc w:val="both"/>
        <w:rPr>
          <w:rFonts w:ascii="Arial Narrow" w:hAnsi="Arial Narrow"/>
          <w:b/>
          <w:szCs w:val="24"/>
        </w:rPr>
      </w:pPr>
    </w:p>
    <w:p w14:paraId="17C91023" w14:textId="0A56F7FF"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24" w14:textId="77777777" w:rsidR="00273F8F" w:rsidRPr="00303956" w:rsidRDefault="00273F8F" w:rsidP="00273F8F">
      <w:pPr>
        <w:jc w:val="both"/>
        <w:rPr>
          <w:rFonts w:ascii="Arial Narrow" w:hAnsi="Arial Narrow"/>
          <w:szCs w:val="24"/>
        </w:rPr>
      </w:pPr>
      <w:r w:rsidRPr="00303956">
        <w:rPr>
          <w:rFonts w:ascii="Arial Narrow" w:hAnsi="Arial Narrow"/>
          <w:szCs w:val="24"/>
        </w:rPr>
        <w:t>61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 xml:space="preserve">Ingresos de Operaciones de Intermediación </w:t>
      </w:r>
    </w:p>
    <w:p w14:paraId="17C91025" w14:textId="77777777" w:rsidR="00273F8F" w:rsidRPr="00303956" w:rsidRDefault="00273F8F" w:rsidP="00273F8F">
      <w:pPr>
        <w:jc w:val="both"/>
        <w:rPr>
          <w:rFonts w:ascii="Arial Narrow" w:hAnsi="Arial Narrow"/>
          <w:szCs w:val="24"/>
        </w:rPr>
      </w:pPr>
      <w:r w:rsidRPr="00303956">
        <w:rPr>
          <w:rFonts w:ascii="Arial Narrow" w:hAnsi="Arial Narrow"/>
          <w:szCs w:val="24"/>
        </w:rPr>
        <w:t>611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Ingresos de Operaciones de Intermediación</w:t>
      </w:r>
    </w:p>
    <w:p w14:paraId="17C91026" w14:textId="77777777" w:rsidR="00273F8F" w:rsidRPr="00303956" w:rsidRDefault="00273F8F" w:rsidP="00273F8F">
      <w:pPr>
        <w:jc w:val="both"/>
        <w:rPr>
          <w:rFonts w:ascii="Arial Narrow" w:hAnsi="Arial Narrow"/>
          <w:szCs w:val="24"/>
        </w:rPr>
      </w:pPr>
      <w:r w:rsidRPr="00303956">
        <w:rPr>
          <w:rFonts w:ascii="Arial Narrow" w:hAnsi="Arial Narrow"/>
          <w:szCs w:val="24"/>
        </w:rPr>
        <w:t>611001</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Cartera de Préstamo</w:t>
      </w:r>
    </w:p>
    <w:p w14:paraId="17C91027" w14:textId="77777777" w:rsidR="00273F8F" w:rsidRPr="00303956" w:rsidRDefault="00273F8F" w:rsidP="00273F8F">
      <w:pPr>
        <w:jc w:val="both"/>
        <w:rPr>
          <w:rFonts w:ascii="Arial Narrow" w:hAnsi="Arial Narrow"/>
          <w:szCs w:val="24"/>
        </w:rPr>
      </w:pPr>
    </w:p>
    <w:p w14:paraId="17C91028" w14:textId="77777777" w:rsidR="00273F8F" w:rsidRPr="00303956" w:rsidRDefault="00273F8F" w:rsidP="00343AC5">
      <w:pPr>
        <w:jc w:val="both"/>
        <w:rPr>
          <w:rFonts w:ascii="Arial Narrow" w:hAnsi="Arial Narrow"/>
          <w:szCs w:val="24"/>
        </w:rPr>
      </w:pPr>
      <w:r w:rsidRPr="00303956">
        <w:rPr>
          <w:rFonts w:ascii="Arial Narrow" w:hAnsi="Arial Narrow"/>
          <w:szCs w:val="24"/>
        </w:rPr>
        <w:t>Esta cuenta debe representar los ingresos devengados y percibidos por la cartera de préstamos.</w:t>
      </w:r>
    </w:p>
    <w:p w14:paraId="17C91029" w14:textId="77777777" w:rsidR="00273F8F" w:rsidRPr="00303956" w:rsidRDefault="00273F8F" w:rsidP="00343AC5">
      <w:pPr>
        <w:jc w:val="both"/>
        <w:rPr>
          <w:rFonts w:ascii="Arial Narrow" w:hAnsi="Arial Narrow"/>
          <w:szCs w:val="24"/>
        </w:rPr>
      </w:pPr>
      <w:r w:rsidRPr="00303956">
        <w:rPr>
          <w:rFonts w:ascii="Arial Narrow" w:hAnsi="Arial Narrow"/>
          <w:szCs w:val="24"/>
        </w:rPr>
        <w:t>El débito a una cuenta corriente sobregirada no se considera</w:t>
      </w:r>
      <w:r w:rsidR="00B86EF0" w:rsidRPr="00303956">
        <w:rPr>
          <w:rFonts w:ascii="Arial Narrow" w:hAnsi="Arial Narrow"/>
          <w:szCs w:val="24"/>
        </w:rPr>
        <w:t xml:space="preserve"> </w:t>
      </w:r>
      <w:r w:rsidRPr="00303956">
        <w:rPr>
          <w:rFonts w:ascii="Arial Narrow" w:hAnsi="Arial Narrow"/>
          <w:szCs w:val="24"/>
        </w:rPr>
        <w:t>pago.</w:t>
      </w:r>
    </w:p>
    <w:p w14:paraId="17C9102A" w14:textId="77777777" w:rsidR="00273F8F" w:rsidRPr="00303956" w:rsidRDefault="00273F8F" w:rsidP="00273F8F">
      <w:pPr>
        <w:jc w:val="both"/>
        <w:rPr>
          <w:rFonts w:ascii="Arial Narrow" w:hAnsi="Arial Narrow"/>
          <w:b/>
          <w:szCs w:val="24"/>
        </w:rPr>
      </w:pPr>
    </w:p>
    <w:p w14:paraId="17C9102B"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102C" w14:textId="77777777" w:rsidR="00273F8F" w:rsidRPr="00303956" w:rsidRDefault="00273F8F" w:rsidP="00273F8F">
      <w:pPr>
        <w:jc w:val="both"/>
        <w:rPr>
          <w:rFonts w:ascii="Arial Narrow" w:hAnsi="Arial Narrow"/>
          <w:b/>
          <w:szCs w:val="24"/>
        </w:rPr>
      </w:pPr>
    </w:p>
    <w:p w14:paraId="17C9102D" w14:textId="17C24E30"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2E" w14:textId="4BB7152B" w:rsidR="00273F8F" w:rsidRPr="00303956" w:rsidRDefault="00273F8F" w:rsidP="00273F8F">
      <w:pPr>
        <w:jc w:val="both"/>
        <w:rPr>
          <w:rFonts w:ascii="Arial Narrow" w:hAnsi="Arial Narrow"/>
          <w:szCs w:val="24"/>
        </w:rPr>
      </w:pPr>
      <w:r w:rsidRPr="00303956">
        <w:rPr>
          <w:rFonts w:ascii="Arial Narrow" w:hAnsi="Arial Narrow"/>
          <w:szCs w:val="24"/>
        </w:rPr>
        <w:t>611002</w:t>
      </w:r>
      <w:r w:rsidR="00D237BA" w:rsidRPr="00303956">
        <w:rPr>
          <w:rFonts w:ascii="Arial Narrow" w:hAnsi="Arial Narrow"/>
          <w:szCs w:val="24"/>
        </w:rPr>
        <w:tab/>
      </w:r>
      <w:r w:rsidR="00AF5EC9">
        <w:rPr>
          <w:rFonts w:ascii="Arial Narrow" w:hAnsi="Arial Narrow"/>
          <w:szCs w:val="24"/>
        </w:rPr>
        <w:tab/>
      </w:r>
      <w:r w:rsidR="00AF5EC9">
        <w:rPr>
          <w:rFonts w:ascii="Arial Narrow" w:hAnsi="Arial Narrow"/>
          <w:szCs w:val="24"/>
        </w:rPr>
        <w:tab/>
      </w:r>
      <w:r w:rsidR="00D237BA" w:rsidRPr="00303956">
        <w:rPr>
          <w:rFonts w:ascii="Arial Narrow" w:hAnsi="Arial Narrow"/>
          <w:szCs w:val="24"/>
        </w:rPr>
        <w:t>Cartera</w:t>
      </w:r>
      <w:r w:rsidRPr="00303956">
        <w:rPr>
          <w:rFonts w:ascii="Arial Narrow" w:hAnsi="Arial Narrow"/>
          <w:szCs w:val="24"/>
        </w:rPr>
        <w:t xml:space="preserve"> de Inversiones</w:t>
      </w:r>
    </w:p>
    <w:p w14:paraId="17C9102F" w14:textId="77777777" w:rsidR="00273F8F" w:rsidRPr="00303956" w:rsidRDefault="00273F8F" w:rsidP="00273F8F">
      <w:pPr>
        <w:jc w:val="both"/>
        <w:rPr>
          <w:rFonts w:ascii="Arial Narrow" w:hAnsi="Arial Narrow"/>
          <w:szCs w:val="24"/>
        </w:rPr>
      </w:pPr>
    </w:p>
    <w:p w14:paraId="17C91030"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intereses y otros productos devengados por la cartera de inversiones.</w:t>
      </w:r>
    </w:p>
    <w:p w14:paraId="17C91031" w14:textId="77777777" w:rsidR="00273F8F" w:rsidRPr="00303956" w:rsidRDefault="00273F8F" w:rsidP="00273F8F">
      <w:pPr>
        <w:jc w:val="both"/>
        <w:rPr>
          <w:rFonts w:ascii="Arial Narrow" w:hAnsi="Arial Narrow"/>
          <w:szCs w:val="24"/>
        </w:rPr>
      </w:pPr>
    </w:p>
    <w:p w14:paraId="17C91032" w14:textId="77777777" w:rsidR="00273F8F" w:rsidRPr="00303956" w:rsidRDefault="00273F8F" w:rsidP="00273F8F">
      <w:pPr>
        <w:jc w:val="both"/>
        <w:rPr>
          <w:rFonts w:ascii="Arial Narrow" w:hAnsi="Arial Narrow"/>
          <w:szCs w:val="24"/>
        </w:rPr>
      </w:pPr>
      <w:r w:rsidRPr="00303956">
        <w:rPr>
          <w:rFonts w:ascii="Arial Narrow" w:hAnsi="Arial Narrow"/>
          <w:szCs w:val="24"/>
        </w:rPr>
        <w:t>En ella se aplicarán las recuperaciones en efectivo y las provisiones correspondientes.</w:t>
      </w:r>
    </w:p>
    <w:p w14:paraId="17C91033" w14:textId="77777777" w:rsidR="00273F8F" w:rsidRPr="00303956" w:rsidRDefault="00273F8F" w:rsidP="00273F8F">
      <w:pPr>
        <w:jc w:val="both"/>
        <w:rPr>
          <w:rFonts w:ascii="Arial Narrow" w:hAnsi="Arial Narrow"/>
          <w:szCs w:val="24"/>
        </w:rPr>
      </w:pPr>
    </w:p>
    <w:p w14:paraId="17C91034"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1035" w14:textId="77777777" w:rsidR="00273F8F" w:rsidRPr="00303956" w:rsidRDefault="00273F8F" w:rsidP="00273F8F">
      <w:pPr>
        <w:jc w:val="both"/>
        <w:rPr>
          <w:rFonts w:ascii="Arial Narrow" w:hAnsi="Arial Narrow"/>
          <w:b/>
          <w:szCs w:val="24"/>
        </w:rPr>
      </w:pPr>
    </w:p>
    <w:p w14:paraId="17C91036" w14:textId="4D1F88DC"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37" w14:textId="77777777" w:rsidR="00273F8F" w:rsidRPr="00303956" w:rsidRDefault="00273F8F" w:rsidP="00273F8F">
      <w:pPr>
        <w:jc w:val="both"/>
        <w:rPr>
          <w:rFonts w:ascii="Arial Narrow" w:hAnsi="Arial Narrow"/>
          <w:szCs w:val="24"/>
        </w:rPr>
      </w:pPr>
      <w:r w:rsidRPr="00303956">
        <w:rPr>
          <w:rFonts w:ascii="Arial Narrow" w:hAnsi="Arial Narrow"/>
          <w:szCs w:val="24"/>
        </w:rPr>
        <w:t>611003</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Operaciones Temporales con Documentos</w:t>
      </w:r>
    </w:p>
    <w:p w14:paraId="17C91038" w14:textId="77777777" w:rsidR="00273F8F" w:rsidRPr="00303956" w:rsidRDefault="00273F8F" w:rsidP="00273F8F">
      <w:pPr>
        <w:jc w:val="both"/>
        <w:rPr>
          <w:rFonts w:ascii="Arial Narrow" w:hAnsi="Arial Narrow"/>
          <w:szCs w:val="24"/>
        </w:rPr>
      </w:pPr>
    </w:p>
    <w:p w14:paraId="17C91039"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ingresos obtenidos en la negociación de reportos y operaciones bursátiles. Esta cuenta debe acreditarse hasta que se haya cerrado el ciclo de cada transacción en particular.</w:t>
      </w:r>
    </w:p>
    <w:p w14:paraId="17C9103A" w14:textId="77777777" w:rsidR="00273F8F" w:rsidRPr="00303956" w:rsidRDefault="00273F8F" w:rsidP="00273F8F">
      <w:pPr>
        <w:jc w:val="both"/>
        <w:rPr>
          <w:rFonts w:ascii="Arial Narrow" w:hAnsi="Arial Narrow"/>
          <w:b/>
          <w:szCs w:val="24"/>
        </w:rPr>
      </w:pPr>
    </w:p>
    <w:p w14:paraId="17C9103B" w14:textId="77777777" w:rsidR="00273F8F" w:rsidRPr="00303956" w:rsidRDefault="00414785"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NCB-008</w:t>
      </w:r>
    </w:p>
    <w:p w14:paraId="17C9103C" w14:textId="77777777" w:rsidR="00273F8F" w:rsidRPr="00303956" w:rsidRDefault="00273F8F" w:rsidP="00273F8F">
      <w:pPr>
        <w:jc w:val="both"/>
        <w:rPr>
          <w:rFonts w:ascii="Arial Narrow" w:hAnsi="Arial Narrow"/>
          <w:b/>
          <w:szCs w:val="24"/>
        </w:rPr>
      </w:pPr>
    </w:p>
    <w:p w14:paraId="17C9103D" w14:textId="745F649F"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3E" w14:textId="77777777" w:rsidR="00273F8F" w:rsidRPr="00303956" w:rsidRDefault="00273F8F" w:rsidP="00273F8F">
      <w:pPr>
        <w:jc w:val="both"/>
        <w:rPr>
          <w:rFonts w:ascii="Arial Narrow" w:hAnsi="Arial Narrow"/>
          <w:szCs w:val="24"/>
        </w:rPr>
      </w:pPr>
      <w:r w:rsidRPr="00303956">
        <w:rPr>
          <w:rFonts w:ascii="Arial Narrow" w:hAnsi="Arial Narrow"/>
          <w:szCs w:val="24"/>
        </w:rPr>
        <w:t>611004</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Intereses sobre Depósitos</w:t>
      </w:r>
    </w:p>
    <w:p w14:paraId="17C9103F" w14:textId="77777777" w:rsidR="00273F8F" w:rsidRPr="00303956" w:rsidRDefault="00273F8F" w:rsidP="00273F8F">
      <w:pPr>
        <w:jc w:val="both"/>
        <w:rPr>
          <w:rFonts w:ascii="Arial Narrow" w:hAnsi="Arial Narrow"/>
          <w:szCs w:val="24"/>
        </w:rPr>
      </w:pPr>
    </w:p>
    <w:p w14:paraId="17C91040"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intereses devengados por los depósitos en el Banco Central de Reserva y otras entidades.</w:t>
      </w:r>
    </w:p>
    <w:p w14:paraId="17C91041" w14:textId="77777777" w:rsidR="00273F8F" w:rsidRPr="00303956" w:rsidRDefault="00273F8F" w:rsidP="00273F8F">
      <w:pPr>
        <w:jc w:val="both"/>
        <w:rPr>
          <w:rFonts w:ascii="Arial Narrow" w:hAnsi="Arial Narrow"/>
          <w:szCs w:val="24"/>
        </w:rPr>
      </w:pPr>
    </w:p>
    <w:p w14:paraId="17C91042" w14:textId="77777777" w:rsidR="00273F8F" w:rsidRDefault="00273F8F" w:rsidP="00273F8F">
      <w:pPr>
        <w:jc w:val="both"/>
        <w:rPr>
          <w:rFonts w:ascii="Arial Narrow" w:hAnsi="Arial Narrow"/>
          <w:szCs w:val="24"/>
        </w:rPr>
      </w:pPr>
      <w:r w:rsidRPr="00303956">
        <w:rPr>
          <w:rFonts w:ascii="Arial Narrow" w:hAnsi="Arial Narrow"/>
          <w:szCs w:val="24"/>
        </w:rPr>
        <w:t>En ella se aplicarán las recuperaciones en efectivo y las provisiones correspondientes.</w:t>
      </w:r>
    </w:p>
    <w:p w14:paraId="0549EEC5" w14:textId="77777777" w:rsidR="00457317" w:rsidRPr="00303956" w:rsidRDefault="00457317" w:rsidP="00273F8F">
      <w:pPr>
        <w:jc w:val="both"/>
        <w:rPr>
          <w:rFonts w:ascii="Arial Narrow" w:hAnsi="Arial Narrow"/>
          <w:szCs w:val="24"/>
        </w:rPr>
      </w:pPr>
    </w:p>
    <w:p w14:paraId="17C91043" w14:textId="77777777" w:rsidR="00273F8F" w:rsidRPr="00303956" w:rsidRDefault="00273F8F" w:rsidP="00273F8F">
      <w:pPr>
        <w:jc w:val="both"/>
        <w:rPr>
          <w:rFonts w:ascii="Arial Narrow" w:hAnsi="Arial Narrow"/>
          <w:szCs w:val="24"/>
        </w:rPr>
      </w:pPr>
      <w:r w:rsidRPr="00303956">
        <w:rPr>
          <w:rFonts w:ascii="Arial Narrow" w:hAnsi="Arial Narrow"/>
          <w:szCs w:val="24"/>
        </w:rPr>
        <w:t>El débito a una cuenta corriente sobregirada no se considerará pago.</w:t>
      </w:r>
    </w:p>
    <w:p w14:paraId="17C91045" w14:textId="77777777" w:rsidR="002671A2" w:rsidRPr="00303956" w:rsidRDefault="002671A2" w:rsidP="00273F8F">
      <w:pPr>
        <w:jc w:val="both"/>
        <w:rPr>
          <w:rFonts w:ascii="Arial Narrow" w:hAnsi="Arial Narrow"/>
          <w:szCs w:val="24"/>
        </w:rPr>
      </w:pPr>
    </w:p>
    <w:p w14:paraId="17C91046" w14:textId="77777777" w:rsidR="00273F8F" w:rsidRPr="00303956" w:rsidRDefault="00414785"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1047" w14:textId="77777777" w:rsidR="00273F8F" w:rsidRPr="00303956" w:rsidRDefault="00273F8F" w:rsidP="00273F8F">
      <w:pPr>
        <w:jc w:val="both"/>
        <w:rPr>
          <w:rFonts w:ascii="Arial Narrow" w:hAnsi="Arial Narrow"/>
          <w:b/>
          <w:szCs w:val="24"/>
        </w:rPr>
      </w:pPr>
    </w:p>
    <w:p w14:paraId="17C91048" w14:textId="526DD0CA"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49" w14:textId="77777777" w:rsidR="00273F8F" w:rsidRPr="00303956" w:rsidRDefault="00273F8F" w:rsidP="00273F8F">
      <w:pPr>
        <w:jc w:val="both"/>
        <w:rPr>
          <w:rFonts w:ascii="Arial Narrow" w:hAnsi="Arial Narrow"/>
          <w:szCs w:val="24"/>
        </w:rPr>
      </w:pPr>
      <w:r w:rsidRPr="00303956">
        <w:rPr>
          <w:rFonts w:ascii="Arial Narrow" w:hAnsi="Arial Narrow"/>
          <w:szCs w:val="24"/>
        </w:rPr>
        <w:t>62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Ingresos de Otras Operaciones</w:t>
      </w:r>
    </w:p>
    <w:p w14:paraId="17C9104A" w14:textId="77777777" w:rsidR="00273F8F" w:rsidRPr="00303956" w:rsidRDefault="00273F8F" w:rsidP="00273F8F">
      <w:pPr>
        <w:jc w:val="both"/>
        <w:rPr>
          <w:rFonts w:ascii="Arial Narrow" w:hAnsi="Arial Narrow"/>
          <w:szCs w:val="24"/>
        </w:rPr>
      </w:pPr>
      <w:r w:rsidRPr="00303956">
        <w:rPr>
          <w:rFonts w:ascii="Arial Narrow" w:hAnsi="Arial Narrow"/>
          <w:szCs w:val="24"/>
        </w:rPr>
        <w:t>6210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Ingresos de Otras Operaciones</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r>
    </w:p>
    <w:p w14:paraId="17C9104B" w14:textId="77777777" w:rsidR="00273F8F" w:rsidRPr="00303956" w:rsidRDefault="00273F8F" w:rsidP="00273F8F">
      <w:pPr>
        <w:jc w:val="both"/>
        <w:rPr>
          <w:rFonts w:ascii="Arial Narrow" w:hAnsi="Arial Narrow"/>
          <w:szCs w:val="24"/>
        </w:rPr>
      </w:pPr>
      <w:r w:rsidRPr="00303956">
        <w:rPr>
          <w:rFonts w:ascii="Arial Narrow" w:hAnsi="Arial Narrow"/>
          <w:szCs w:val="24"/>
        </w:rPr>
        <w:t>621001</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Operaciones en Moneda Extranjera</w:t>
      </w:r>
    </w:p>
    <w:p w14:paraId="17C9104C" w14:textId="77777777" w:rsidR="00273F8F" w:rsidRPr="00303956" w:rsidRDefault="00273F8F" w:rsidP="00273F8F">
      <w:pPr>
        <w:jc w:val="both"/>
        <w:rPr>
          <w:rFonts w:ascii="Arial Narrow" w:hAnsi="Arial Narrow"/>
          <w:szCs w:val="24"/>
        </w:rPr>
      </w:pPr>
    </w:p>
    <w:p w14:paraId="17C9104D" w14:textId="77777777" w:rsidR="00273F8F" w:rsidRPr="00303956" w:rsidRDefault="00273F8F" w:rsidP="00273F8F">
      <w:pPr>
        <w:jc w:val="both"/>
        <w:rPr>
          <w:rFonts w:ascii="Arial Narrow" w:hAnsi="Arial Narrow"/>
          <w:szCs w:val="24"/>
        </w:rPr>
      </w:pPr>
      <w:r w:rsidRPr="00303956">
        <w:rPr>
          <w:rFonts w:ascii="Arial Narrow" w:hAnsi="Arial Narrow"/>
          <w:szCs w:val="24"/>
        </w:rPr>
        <w:t>Las subcuentas de esta cuenta deben representar los ingresos obtenidos por los diferentes conceptos entre el precio de</w:t>
      </w:r>
      <w:r w:rsidR="00B86EF0" w:rsidRPr="00303956">
        <w:rPr>
          <w:rFonts w:ascii="Arial Narrow" w:hAnsi="Arial Narrow"/>
          <w:szCs w:val="24"/>
        </w:rPr>
        <w:t xml:space="preserve"> </w:t>
      </w:r>
      <w:r w:rsidRPr="00303956">
        <w:rPr>
          <w:rFonts w:ascii="Arial Narrow" w:hAnsi="Arial Narrow"/>
          <w:szCs w:val="24"/>
        </w:rPr>
        <w:t>descuentos en cuentas y subcuentas.</w:t>
      </w:r>
    </w:p>
    <w:p w14:paraId="17C9104F" w14:textId="77777777" w:rsidR="00273F8F" w:rsidRPr="00303956" w:rsidRDefault="00273F8F" w:rsidP="00273F8F">
      <w:pPr>
        <w:jc w:val="both"/>
        <w:rPr>
          <w:rFonts w:ascii="Arial Narrow" w:hAnsi="Arial Narrow"/>
          <w:szCs w:val="24"/>
        </w:rPr>
      </w:pPr>
      <w:r w:rsidRPr="00303956">
        <w:rPr>
          <w:rFonts w:ascii="Arial Narrow" w:hAnsi="Arial Narrow"/>
          <w:szCs w:val="24"/>
        </w:rPr>
        <w:t>Se entiende por venta de</w:t>
      </w:r>
      <w:r w:rsidR="00B86EF0" w:rsidRPr="00303956">
        <w:rPr>
          <w:rFonts w:ascii="Arial Narrow" w:hAnsi="Arial Narrow"/>
          <w:szCs w:val="24"/>
        </w:rPr>
        <w:t xml:space="preserve"> </w:t>
      </w:r>
      <w:r w:rsidRPr="00303956">
        <w:rPr>
          <w:rFonts w:ascii="Arial Narrow" w:hAnsi="Arial Narrow"/>
          <w:szCs w:val="24"/>
        </w:rPr>
        <w:t>moneda extranjera la venta directa a los clientes y cualquier pago hecho por cuenta ajena, que deba recuperarse en colones salvadoreños.</w:t>
      </w:r>
    </w:p>
    <w:p w14:paraId="17C91050" w14:textId="77777777" w:rsidR="00273F8F" w:rsidRPr="00303956" w:rsidRDefault="00273F8F" w:rsidP="00273F8F">
      <w:pPr>
        <w:jc w:val="both"/>
        <w:rPr>
          <w:rFonts w:ascii="Arial Narrow" w:hAnsi="Arial Narrow"/>
          <w:b/>
          <w:szCs w:val="24"/>
        </w:rPr>
      </w:pPr>
    </w:p>
    <w:p w14:paraId="17C91051" w14:textId="32C5D06A"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52" w14:textId="77777777" w:rsidR="00273F8F" w:rsidRPr="00303956" w:rsidRDefault="00273F8F" w:rsidP="00273F8F">
      <w:pPr>
        <w:jc w:val="both"/>
        <w:rPr>
          <w:rFonts w:ascii="Arial Narrow" w:hAnsi="Arial Narrow"/>
          <w:szCs w:val="24"/>
        </w:rPr>
      </w:pPr>
      <w:r w:rsidRPr="00303956">
        <w:rPr>
          <w:rFonts w:ascii="Arial Narrow" w:hAnsi="Arial Narrow"/>
          <w:szCs w:val="24"/>
        </w:rPr>
        <w:t>621002</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Cartas de Crédito</w:t>
      </w:r>
    </w:p>
    <w:p w14:paraId="17C91053" w14:textId="77777777" w:rsidR="00273F8F" w:rsidRPr="00303956" w:rsidRDefault="00273F8F" w:rsidP="00273F8F">
      <w:pPr>
        <w:jc w:val="both"/>
        <w:rPr>
          <w:rFonts w:ascii="Arial Narrow" w:hAnsi="Arial Narrow"/>
          <w:szCs w:val="24"/>
        </w:rPr>
      </w:pPr>
    </w:p>
    <w:p w14:paraId="17C91054" w14:textId="77777777" w:rsidR="00273F8F" w:rsidRPr="00303956" w:rsidRDefault="00273F8F" w:rsidP="00273F8F">
      <w:pPr>
        <w:jc w:val="both"/>
        <w:rPr>
          <w:rFonts w:ascii="Arial Narrow" w:hAnsi="Arial Narrow"/>
          <w:szCs w:val="24"/>
        </w:rPr>
      </w:pPr>
      <w:r w:rsidRPr="00303956">
        <w:rPr>
          <w:rFonts w:ascii="Arial Narrow" w:hAnsi="Arial Narrow"/>
          <w:szCs w:val="24"/>
        </w:rPr>
        <w:t>Las subcuentas de esta cuenta deben registrar los ingresos percibidos en concepto de aperturas de carta de crédito.</w:t>
      </w:r>
    </w:p>
    <w:p w14:paraId="17C91055" w14:textId="77777777" w:rsidR="00273F8F" w:rsidRPr="00303956" w:rsidRDefault="00273F8F" w:rsidP="00273F8F">
      <w:pPr>
        <w:jc w:val="both"/>
        <w:rPr>
          <w:rFonts w:ascii="Arial Narrow" w:hAnsi="Arial Narrow"/>
          <w:szCs w:val="24"/>
        </w:rPr>
      </w:pPr>
    </w:p>
    <w:p w14:paraId="17C91056" w14:textId="77777777" w:rsidR="00273F8F" w:rsidRPr="00303956" w:rsidRDefault="00273F8F" w:rsidP="00273F8F">
      <w:pPr>
        <w:jc w:val="both"/>
        <w:rPr>
          <w:rFonts w:ascii="Arial Narrow" w:hAnsi="Arial Narrow"/>
          <w:szCs w:val="24"/>
        </w:rPr>
      </w:pPr>
      <w:r w:rsidRPr="00303956">
        <w:rPr>
          <w:rFonts w:ascii="Arial Narrow" w:hAnsi="Arial Narrow"/>
          <w:szCs w:val="24"/>
        </w:rPr>
        <w:t>El débito a una cuenta corriente sobregirada no se considerará</w:t>
      </w:r>
      <w:r w:rsidR="00B86EF0" w:rsidRPr="00303956">
        <w:rPr>
          <w:rFonts w:ascii="Arial Narrow" w:hAnsi="Arial Narrow"/>
          <w:szCs w:val="24"/>
        </w:rPr>
        <w:t xml:space="preserve"> </w:t>
      </w:r>
      <w:r w:rsidRPr="00303956">
        <w:rPr>
          <w:rFonts w:ascii="Arial Narrow" w:hAnsi="Arial Narrow"/>
          <w:szCs w:val="24"/>
        </w:rPr>
        <w:t>pago.</w:t>
      </w:r>
    </w:p>
    <w:p w14:paraId="17C91057" w14:textId="77777777" w:rsidR="00273F8F" w:rsidRPr="00303956" w:rsidRDefault="00273F8F" w:rsidP="00273F8F">
      <w:pPr>
        <w:jc w:val="both"/>
        <w:rPr>
          <w:rFonts w:ascii="Arial Narrow" w:hAnsi="Arial Narrow"/>
          <w:b/>
          <w:szCs w:val="24"/>
        </w:rPr>
      </w:pPr>
    </w:p>
    <w:p w14:paraId="17C91058" w14:textId="1876F78D"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59" w14:textId="77777777" w:rsidR="00273F8F" w:rsidRPr="00303956" w:rsidRDefault="00273F8F" w:rsidP="00273F8F">
      <w:pPr>
        <w:jc w:val="both"/>
        <w:rPr>
          <w:rFonts w:ascii="Arial Narrow" w:hAnsi="Arial Narrow"/>
          <w:szCs w:val="24"/>
        </w:rPr>
      </w:pPr>
      <w:r w:rsidRPr="00303956">
        <w:rPr>
          <w:rFonts w:ascii="Arial Narrow" w:hAnsi="Arial Narrow"/>
          <w:szCs w:val="24"/>
        </w:rPr>
        <w:t>621003</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Avales y Fianzas</w:t>
      </w:r>
    </w:p>
    <w:p w14:paraId="17C9105A" w14:textId="77777777" w:rsidR="00273F8F" w:rsidRPr="00303956" w:rsidRDefault="00273F8F" w:rsidP="00273F8F">
      <w:pPr>
        <w:jc w:val="both"/>
        <w:rPr>
          <w:rFonts w:ascii="Arial Narrow" w:hAnsi="Arial Narrow"/>
          <w:szCs w:val="24"/>
        </w:rPr>
      </w:pPr>
    </w:p>
    <w:p w14:paraId="17C9105B" w14:textId="77777777" w:rsidR="00273F8F" w:rsidRPr="00303956" w:rsidRDefault="00273F8F" w:rsidP="00273F8F">
      <w:pPr>
        <w:jc w:val="both"/>
        <w:rPr>
          <w:rFonts w:ascii="Arial Narrow" w:hAnsi="Arial Narrow"/>
          <w:szCs w:val="24"/>
        </w:rPr>
      </w:pPr>
      <w:r w:rsidRPr="00303956">
        <w:rPr>
          <w:rFonts w:ascii="Arial Narrow" w:hAnsi="Arial Narrow"/>
          <w:szCs w:val="24"/>
        </w:rPr>
        <w:t>Las subcuentas de esta cuenta deben representar los ingresos devengados por transacciones de carácter contingente, tales como comisiones y otros servicios prestados a los clientes.</w:t>
      </w:r>
    </w:p>
    <w:p w14:paraId="17C9105C" w14:textId="77777777" w:rsidR="00273F8F" w:rsidRPr="00303956" w:rsidRDefault="00273F8F" w:rsidP="00273F8F">
      <w:pPr>
        <w:jc w:val="both"/>
        <w:rPr>
          <w:rFonts w:ascii="Arial Narrow" w:hAnsi="Arial Narrow"/>
          <w:szCs w:val="24"/>
        </w:rPr>
      </w:pPr>
    </w:p>
    <w:p w14:paraId="17C9105D" w14:textId="77777777" w:rsidR="00273F8F" w:rsidRPr="00303956" w:rsidRDefault="00273F8F" w:rsidP="00273F8F">
      <w:pPr>
        <w:jc w:val="both"/>
        <w:rPr>
          <w:rFonts w:ascii="Arial Narrow" w:hAnsi="Arial Narrow"/>
          <w:szCs w:val="24"/>
        </w:rPr>
      </w:pPr>
      <w:r w:rsidRPr="00303956">
        <w:rPr>
          <w:rFonts w:ascii="Arial Narrow" w:hAnsi="Arial Narrow"/>
          <w:szCs w:val="24"/>
        </w:rPr>
        <w:t>En ella se aplicarán las recuperaciones en efectivo y las provisiones correspondientes.</w:t>
      </w:r>
    </w:p>
    <w:p w14:paraId="17C9105E" w14:textId="77777777" w:rsidR="00273F8F" w:rsidRPr="00303956" w:rsidRDefault="00273F8F" w:rsidP="00273F8F">
      <w:pPr>
        <w:jc w:val="both"/>
        <w:rPr>
          <w:rFonts w:ascii="Arial Narrow" w:hAnsi="Arial Narrow"/>
          <w:b/>
          <w:szCs w:val="24"/>
        </w:rPr>
      </w:pPr>
    </w:p>
    <w:p w14:paraId="17C9105F" w14:textId="533E8310"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60" w14:textId="77777777" w:rsidR="00273F8F" w:rsidRPr="00303956" w:rsidRDefault="00273F8F" w:rsidP="00273F8F">
      <w:pPr>
        <w:jc w:val="both"/>
        <w:rPr>
          <w:rFonts w:ascii="Arial Narrow" w:hAnsi="Arial Narrow"/>
          <w:szCs w:val="24"/>
        </w:rPr>
      </w:pPr>
      <w:r w:rsidRPr="00303956">
        <w:rPr>
          <w:rFonts w:ascii="Arial Narrow" w:hAnsi="Arial Narrow"/>
          <w:szCs w:val="24"/>
        </w:rPr>
        <w:t>621004</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Servicios</w:t>
      </w:r>
    </w:p>
    <w:p w14:paraId="17C91061" w14:textId="77777777" w:rsidR="00273F8F" w:rsidRPr="00303956" w:rsidRDefault="00273F8F" w:rsidP="00273F8F">
      <w:pPr>
        <w:jc w:val="both"/>
        <w:rPr>
          <w:rFonts w:ascii="Arial Narrow" w:hAnsi="Arial Narrow"/>
          <w:szCs w:val="24"/>
        </w:rPr>
      </w:pPr>
    </w:p>
    <w:p w14:paraId="17C91062" w14:textId="77777777" w:rsidR="00273F8F" w:rsidRPr="00303956" w:rsidRDefault="00273F8F" w:rsidP="00273F8F">
      <w:pPr>
        <w:jc w:val="both"/>
        <w:rPr>
          <w:rFonts w:ascii="Arial Narrow" w:hAnsi="Arial Narrow"/>
          <w:szCs w:val="24"/>
        </w:rPr>
      </w:pPr>
      <w:r w:rsidRPr="00303956">
        <w:rPr>
          <w:rFonts w:ascii="Arial Narrow" w:hAnsi="Arial Narrow"/>
          <w:szCs w:val="24"/>
        </w:rPr>
        <w:t>Las subcuentas de esta cuenta deben representar los ingresos devengados por la prestación de los servicios descritos en las subcuentas.</w:t>
      </w:r>
    </w:p>
    <w:p w14:paraId="17C91063" w14:textId="77777777" w:rsidR="00273F8F" w:rsidRPr="00303956" w:rsidRDefault="00273F8F" w:rsidP="00273F8F">
      <w:pPr>
        <w:jc w:val="both"/>
        <w:rPr>
          <w:rFonts w:ascii="Arial Narrow" w:hAnsi="Arial Narrow"/>
          <w:szCs w:val="24"/>
        </w:rPr>
      </w:pPr>
    </w:p>
    <w:p w14:paraId="17C91064" w14:textId="77777777" w:rsidR="00273F8F" w:rsidRPr="00303956" w:rsidRDefault="00273F8F" w:rsidP="00273F8F">
      <w:pPr>
        <w:jc w:val="both"/>
        <w:rPr>
          <w:rFonts w:ascii="Arial Narrow" w:hAnsi="Arial Narrow"/>
          <w:szCs w:val="24"/>
        </w:rPr>
      </w:pPr>
      <w:r w:rsidRPr="00303956">
        <w:rPr>
          <w:rFonts w:ascii="Arial Narrow" w:hAnsi="Arial Narrow"/>
          <w:szCs w:val="24"/>
        </w:rPr>
        <w:t>En ella se aplicarán las recuperaciones en efectivo y las provisiones correspondientes.</w:t>
      </w:r>
    </w:p>
    <w:p w14:paraId="17C91065" w14:textId="77777777" w:rsidR="00273F8F" w:rsidRPr="00303956" w:rsidRDefault="00273F8F" w:rsidP="00273F8F">
      <w:pPr>
        <w:jc w:val="both"/>
        <w:rPr>
          <w:rFonts w:ascii="Arial Narrow" w:hAnsi="Arial Narrow"/>
          <w:szCs w:val="24"/>
        </w:rPr>
      </w:pPr>
    </w:p>
    <w:p w14:paraId="17C91066" w14:textId="77777777" w:rsidR="00273F8F" w:rsidRPr="00303956" w:rsidRDefault="00273F8F" w:rsidP="00273F8F">
      <w:pPr>
        <w:jc w:val="both"/>
        <w:rPr>
          <w:rFonts w:ascii="Arial Narrow" w:hAnsi="Arial Narrow"/>
          <w:szCs w:val="24"/>
        </w:rPr>
      </w:pPr>
      <w:r w:rsidRPr="00303956">
        <w:rPr>
          <w:rFonts w:ascii="Arial Narrow" w:hAnsi="Arial Narrow"/>
          <w:szCs w:val="24"/>
        </w:rPr>
        <w:t>El débito a una cuenta corriente sobregirada no se considera pago.</w:t>
      </w:r>
    </w:p>
    <w:p w14:paraId="17C91069" w14:textId="77777777" w:rsidR="002671A2" w:rsidRPr="00303956" w:rsidRDefault="002671A2" w:rsidP="002671A2">
      <w:pPr>
        <w:widowControl w:val="0"/>
        <w:jc w:val="both"/>
        <w:rPr>
          <w:rFonts w:ascii="Arial Narrow" w:hAnsi="Arial Narrow"/>
          <w:b/>
          <w:szCs w:val="24"/>
        </w:rPr>
      </w:pPr>
    </w:p>
    <w:p w14:paraId="17C9106A" w14:textId="5D8BF393" w:rsidR="00E20CC4" w:rsidRPr="00303956" w:rsidRDefault="00E20CC4" w:rsidP="002671A2">
      <w:pPr>
        <w:widowControl w:val="0"/>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6B" w14:textId="77777777" w:rsidR="00273F8F" w:rsidRPr="00303956" w:rsidRDefault="00273F8F" w:rsidP="002671A2">
      <w:pPr>
        <w:widowControl w:val="0"/>
        <w:ind w:left="2124" w:hanging="2124"/>
        <w:jc w:val="both"/>
        <w:rPr>
          <w:rFonts w:ascii="Arial Narrow" w:hAnsi="Arial Narrow"/>
          <w:szCs w:val="24"/>
        </w:rPr>
      </w:pPr>
      <w:r w:rsidRPr="00303956">
        <w:rPr>
          <w:rFonts w:ascii="Arial Narrow" w:hAnsi="Arial Narrow"/>
          <w:szCs w:val="24"/>
        </w:rPr>
        <w:t xml:space="preserve">621005 </w:t>
      </w:r>
      <w:r w:rsidRPr="00303956">
        <w:rPr>
          <w:rFonts w:ascii="Arial Narrow" w:hAnsi="Arial Narrow"/>
          <w:szCs w:val="24"/>
        </w:rPr>
        <w:tab/>
        <w:t>Comercialización de cuotas de participación de Fondos de Inversión Abiertos</w:t>
      </w:r>
      <w:r w:rsidR="00B86EF0" w:rsidRPr="00303956">
        <w:rPr>
          <w:rFonts w:ascii="Arial Narrow" w:hAnsi="Arial Narrow"/>
          <w:b/>
          <w:szCs w:val="24"/>
        </w:rPr>
        <w:t xml:space="preserve"> </w:t>
      </w:r>
      <w:r w:rsidRPr="00303956">
        <w:rPr>
          <w:rFonts w:ascii="Arial Narrow" w:hAnsi="Arial Narrow"/>
          <w:szCs w:val="24"/>
        </w:rPr>
        <w:t>(11)</w:t>
      </w:r>
    </w:p>
    <w:p w14:paraId="17C9106C" w14:textId="77777777" w:rsidR="00273F8F" w:rsidRPr="00303956" w:rsidRDefault="00273F8F" w:rsidP="002671A2">
      <w:pPr>
        <w:widowControl w:val="0"/>
        <w:jc w:val="both"/>
        <w:rPr>
          <w:rFonts w:ascii="Arial Narrow" w:hAnsi="Arial Narrow"/>
          <w:b/>
          <w:szCs w:val="24"/>
        </w:rPr>
      </w:pPr>
    </w:p>
    <w:p w14:paraId="17C9106D" w14:textId="77777777" w:rsidR="00273F8F" w:rsidRPr="00303956" w:rsidRDefault="00273F8F" w:rsidP="002671A2">
      <w:pPr>
        <w:widowControl w:val="0"/>
        <w:jc w:val="both"/>
        <w:rPr>
          <w:rFonts w:ascii="Arial Narrow" w:hAnsi="Arial Narrow"/>
          <w:b/>
          <w:szCs w:val="24"/>
        </w:rPr>
      </w:pPr>
      <w:r w:rsidRPr="00303956">
        <w:rPr>
          <w:rFonts w:ascii="Arial Narrow" w:hAnsi="Arial Narrow"/>
          <w:szCs w:val="24"/>
        </w:rPr>
        <w:t>Las subcuentas de esta cuenta deben representar los ingresos devengados por la prestación del servicio por comercializar cuotas de participación de Fondos de Inversión Abiertos, tanto Locales como Extranjeros.</w:t>
      </w:r>
      <w:r w:rsidRPr="00303956">
        <w:rPr>
          <w:rFonts w:ascii="Arial Narrow" w:hAnsi="Arial Narrow"/>
          <w:b/>
          <w:szCs w:val="24"/>
        </w:rPr>
        <w:t xml:space="preserve"> </w:t>
      </w:r>
      <w:r w:rsidRPr="00303956">
        <w:rPr>
          <w:rFonts w:ascii="Arial Narrow" w:hAnsi="Arial Narrow"/>
          <w:szCs w:val="24"/>
        </w:rPr>
        <w:t>(11)</w:t>
      </w:r>
    </w:p>
    <w:p w14:paraId="17C9106E" w14:textId="77777777" w:rsidR="00273F8F" w:rsidRPr="00303956" w:rsidRDefault="00273F8F" w:rsidP="00273F8F">
      <w:pPr>
        <w:jc w:val="both"/>
        <w:rPr>
          <w:rFonts w:ascii="Arial Narrow" w:hAnsi="Arial Narrow"/>
          <w:b/>
          <w:szCs w:val="24"/>
        </w:rPr>
      </w:pPr>
    </w:p>
    <w:p w14:paraId="17C9106F" w14:textId="35D28B4F"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70" w14:textId="77777777" w:rsidR="00273F8F" w:rsidRPr="00303956" w:rsidRDefault="00273F8F" w:rsidP="00273F8F">
      <w:pPr>
        <w:jc w:val="both"/>
        <w:rPr>
          <w:rFonts w:ascii="Arial Narrow" w:hAnsi="Arial Narrow"/>
          <w:szCs w:val="24"/>
        </w:rPr>
      </w:pPr>
      <w:r w:rsidRPr="00303956">
        <w:rPr>
          <w:rFonts w:ascii="Arial Narrow" w:hAnsi="Arial Narrow"/>
          <w:szCs w:val="24"/>
        </w:rPr>
        <w:t>621006</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Operaciones de Proveeduría de Dinero Electrónico (11)</w:t>
      </w:r>
    </w:p>
    <w:p w14:paraId="17C91072" w14:textId="77777777" w:rsidR="00273F8F" w:rsidRPr="00303956" w:rsidRDefault="00273F8F" w:rsidP="00273F8F">
      <w:pPr>
        <w:tabs>
          <w:tab w:val="left" w:pos="2127"/>
          <w:tab w:val="left" w:pos="2835"/>
          <w:tab w:val="left" w:pos="3969"/>
        </w:tabs>
        <w:jc w:val="both"/>
        <w:rPr>
          <w:rFonts w:ascii="Arial Narrow" w:hAnsi="Arial Narrow"/>
          <w:szCs w:val="24"/>
        </w:rPr>
      </w:pPr>
      <w:r w:rsidRPr="00303956">
        <w:rPr>
          <w:rFonts w:ascii="Arial Narrow" w:hAnsi="Arial Narrow"/>
          <w:szCs w:val="24"/>
        </w:rPr>
        <w:t>La subcuenta de esta cuenta debe registrar los ingresos devengados por la prestación de servicios por proveer dinero electrónico. (11)</w:t>
      </w:r>
    </w:p>
    <w:p w14:paraId="17C91073" w14:textId="77777777" w:rsidR="00273F8F" w:rsidRPr="00303956" w:rsidRDefault="00273F8F" w:rsidP="00273F8F">
      <w:pPr>
        <w:jc w:val="both"/>
        <w:rPr>
          <w:rFonts w:ascii="Arial Narrow" w:hAnsi="Arial Narrow"/>
          <w:b/>
          <w:szCs w:val="24"/>
        </w:rPr>
      </w:pPr>
    </w:p>
    <w:p w14:paraId="17C91074" w14:textId="048F39AA"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75" w14:textId="77777777" w:rsidR="00273F8F" w:rsidRPr="00303956" w:rsidRDefault="00273F8F" w:rsidP="00273F8F">
      <w:pPr>
        <w:jc w:val="both"/>
        <w:rPr>
          <w:rFonts w:ascii="Arial Narrow" w:hAnsi="Arial Narrow"/>
          <w:szCs w:val="24"/>
        </w:rPr>
      </w:pPr>
      <w:r w:rsidRPr="00303956">
        <w:rPr>
          <w:rFonts w:ascii="Arial Narrow" w:hAnsi="Arial Narrow"/>
          <w:szCs w:val="24"/>
        </w:rPr>
        <w:t>63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Ingresos No Operacionales</w:t>
      </w:r>
    </w:p>
    <w:p w14:paraId="17C91076" w14:textId="77777777" w:rsidR="00273F8F" w:rsidRPr="00303956" w:rsidRDefault="00273F8F" w:rsidP="00273F8F">
      <w:pPr>
        <w:jc w:val="both"/>
        <w:rPr>
          <w:rFonts w:ascii="Arial Narrow" w:hAnsi="Arial Narrow"/>
          <w:szCs w:val="24"/>
        </w:rPr>
      </w:pPr>
      <w:r w:rsidRPr="00303956">
        <w:rPr>
          <w:rFonts w:ascii="Arial Narrow" w:hAnsi="Arial Narrow"/>
          <w:szCs w:val="24"/>
        </w:rPr>
        <w:t>6310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Ingresos de Ejercicios Anteriores</w:t>
      </w:r>
    </w:p>
    <w:p w14:paraId="17C91077" w14:textId="77777777" w:rsidR="00273F8F" w:rsidRPr="00303956" w:rsidRDefault="00273F8F" w:rsidP="00273F8F">
      <w:pPr>
        <w:jc w:val="both"/>
        <w:rPr>
          <w:rFonts w:ascii="Arial Narrow" w:hAnsi="Arial Narrow"/>
          <w:szCs w:val="24"/>
        </w:rPr>
      </w:pPr>
      <w:r w:rsidRPr="00303956">
        <w:rPr>
          <w:rFonts w:ascii="Arial Narrow" w:hAnsi="Arial Narrow"/>
          <w:szCs w:val="24"/>
        </w:rPr>
        <w:t>631001</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Ingresos de Ejercicios Anteriores</w:t>
      </w:r>
    </w:p>
    <w:p w14:paraId="17C91078" w14:textId="77777777" w:rsidR="00273F8F" w:rsidRPr="00303956" w:rsidRDefault="00273F8F" w:rsidP="00273F8F">
      <w:pPr>
        <w:jc w:val="both"/>
        <w:rPr>
          <w:rFonts w:ascii="Arial Narrow" w:hAnsi="Arial Narrow"/>
          <w:szCs w:val="24"/>
        </w:rPr>
      </w:pPr>
    </w:p>
    <w:p w14:paraId="17C91079"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w:t>
      </w:r>
      <w:r w:rsidR="00B86EF0" w:rsidRPr="00303956">
        <w:rPr>
          <w:rFonts w:ascii="Arial Narrow" w:hAnsi="Arial Narrow"/>
          <w:szCs w:val="24"/>
        </w:rPr>
        <w:t xml:space="preserve"> </w:t>
      </w:r>
      <w:r w:rsidRPr="00303956">
        <w:rPr>
          <w:rFonts w:ascii="Arial Narrow" w:hAnsi="Arial Narrow"/>
          <w:szCs w:val="24"/>
        </w:rPr>
        <w:t>las recuperaciones de préstamos</w:t>
      </w:r>
      <w:r w:rsidR="00B86EF0" w:rsidRPr="00303956">
        <w:rPr>
          <w:rFonts w:ascii="Arial Narrow" w:hAnsi="Arial Narrow"/>
          <w:szCs w:val="24"/>
        </w:rPr>
        <w:t xml:space="preserve"> </w:t>
      </w:r>
      <w:r w:rsidRPr="00303956">
        <w:rPr>
          <w:rFonts w:ascii="Arial Narrow" w:hAnsi="Arial Narrow"/>
          <w:szCs w:val="24"/>
        </w:rPr>
        <w:t>e inversión que hayan sido</w:t>
      </w:r>
      <w:r w:rsidR="00B86EF0" w:rsidRPr="00303956">
        <w:rPr>
          <w:rFonts w:ascii="Arial Narrow" w:hAnsi="Arial Narrow"/>
          <w:szCs w:val="24"/>
        </w:rPr>
        <w:t xml:space="preserve"> </w:t>
      </w:r>
      <w:r w:rsidRPr="00303956">
        <w:rPr>
          <w:rFonts w:ascii="Arial Narrow" w:hAnsi="Arial Narrow"/>
          <w:szCs w:val="24"/>
        </w:rPr>
        <w:t>castigados (dados de baja) en ejercicios anteriores y las liberaciones de reservas de saneamiento constituidas</w:t>
      </w:r>
      <w:r w:rsidR="00B86EF0" w:rsidRPr="00303956">
        <w:rPr>
          <w:rFonts w:ascii="Arial Narrow" w:hAnsi="Arial Narrow"/>
          <w:szCs w:val="24"/>
        </w:rPr>
        <w:t xml:space="preserve"> </w:t>
      </w:r>
      <w:r w:rsidRPr="00303956">
        <w:rPr>
          <w:rFonts w:ascii="Arial Narrow" w:hAnsi="Arial Narrow"/>
          <w:szCs w:val="24"/>
        </w:rPr>
        <w:t>en ejercicios anteriores.</w:t>
      </w:r>
    </w:p>
    <w:p w14:paraId="17C9107A" w14:textId="77777777" w:rsidR="00273F8F" w:rsidRPr="00303956" w:rsidRDefault="00273F8F" w:rsidP="00273F8F">
      <w:pPr>
        <w:jc w:val="both"/>
        <w:rPr>
          <w:rFonts w:ascii="Arial Narrow" w:hAnsi="Arial Narrow"/>
          <w:b/>
          <w:szCs w:val="24"/>
        </w:rPr>
      </w:pPr>
    </w:p>
    <w:p w14:paraId="17C9107B" w14:textId="77777777" w:rsidR="00273F8F" w:rsidRPr="00303956" w:rsidRDefault="00414785"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107C" w14:textId="77777777" w:rsidR="00273F8F" w:rsidRPr="00303956" w:rsidRDefault="00273F8F" w:rsidP="00273F8F">
      <w:pPr>
        <w:jc w:val="both"/>
        <w:rPr>
          <w:rFonts w:ascii="Arial Narrow" w:hAnsi="Arial Narrow"/>
          <w:b/>
          <w:szCs w:val="24"/>
        </w:rPr>
      </w:pPr>
    </w:p>
    <w:p w14:paraId="17C9107D" w14:textId="5EA5564F"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7E" w14:textId="77777777" w:rsidR="00273F8F" w:rsidRPr="00303956" w:rsidRDefault="00273F8F" w:rsidP="00273F8F">
      <w:pPr>
        <w:jc w:val="both"/>
        <w:rPr>
          <w:rFonts w:ascii="Arial Narrow" w:hAnsi="Arial Narrow"/>
          <w:szCs w:val="24"/>
        </w:rPr>
      </w:pPr>
      <w:r w:rsidRPr="00303956">
        <w:rPr>
          <w:rFonts w:ascii="Arial Narrow" w:hAnsi="Arial Narrow"/>
          <w:szCs w:val="24"/>
        </w:rPr>
        <w:t>631002</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Utilidades en Venta de Activos</w:t>
      </w:r>
    </w:p>
    <w:p w14:paraId="17C9107F" w14:textId="77777777" w:rsidR="00273F8F" w:rsidRPr="00303956" w:rsidRDefault="00273F8F" w:rsidP="00273F8F">
      <w:pPr>
        <w:jc w:val="both"/>
        <w:rPr>
          <w:rFonts w:ascii="Arial Narrow" w:hAnsi="Arial Narrow"/>
          <w:szCs w:val="24"/>
        </w:rPr>
      </w:pPr>
    </w:p>
    <w:p w14:paraId="17C91080"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la utilidad obtenida en la venta de activos fijos y de activos extraordinarios.</w:t>
      </w:r>
    </w:p>
    <w:p w14:paraId="17C91081" w14:textId="77777777" w:rsidR="00273F8F" w:rsidRPr="00303956" w:rsidRDefault="00273F8F" w:rsidP="00273F8F">
      <w:pPr>
        <w:jc w:val="both"/>
        <w:rPr>
          <w:rFonts w:ascii="Arial Narrow" w:hAnsi="Arial Narrow"/>
          <w:b/>
          <w:szCs w:val="24"/>
        </w:rPr>
      </w:pPr>
    </w:p>
    <w:p w14:paraId="17C91082" w14:textId="290084DD"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83" w14:textId="77777777" w:rsidR="00273F8F" w:rsidRPr="00303956" w:rsidRDefault="00273F8F" w:rsidP="00273F8F">
      <w:pPr>
        <w:jc w:val="both"/>
        <w:rPr>
          <w:rFonts w:ascii="Arial Narrow" w:hAnsi="Arial Narrow"/>
          <w:szCs w:val="24"/>
        </w:rPr>
      </w:pPr>
      <w:r w:rsidRPr="00303956">
        <w:rPr>
          <w:rFonts w:ascii="Arial Narrow" w:hAnsi="Arial Narrow"/>
          <w:szCs w:val="24"/>
        </w:rPr>
        <w:t>631003</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Ingresos por Explotación de Activos</w:t>
      </w:r>
    </w:p>
    <w:p w14:paraId="17C91084" w14:textId="77777777" w:rsidR="00273F8F" w:rsidRPr="00303956" w:rsidRDefault="00273F8F" w:rsidP="00273F8F">
      <w:pPr>
        <w:jc w:val="both"/>
        <w:rPr>
          <w:rFonts w:ascii="Arial Narrow" w:hAnsi="Arial Narrow"/>
          <w:szCs w:val="24"/>
        </w:rPr>
      </w:pPr>
    </w:p>
    <w:p w14:paraId="17C91085" w14:textId="77777777" w:rsidR="00273F8F" w:rsidRDefault="00273F8F" w:rsidP="00273F8F">
      <w:pPr>
        <w:jc w:val="both"/>
        <w:rPr>
          <w:rFonts w:ascii="Arial Narrow" w:hAnsi="Arial Narrow"/>
          <w:szCs w:val="24"/>
        </w:rPr>
      </w:pPr>
      <w:r w:rsidRPr="00303956">
        <w:rPr>
          <w:rFonts w:ascii="Arial Narrow" w:hAnsi="Arial Narrow"/>
          <w:szCs w:val="24"/>
        </w:rPr>
        <w:t>Esta cuenta debe representar los ingresos obtenidos por concepto de explotación de activos fijos</w:t>
      </w:r>
      <w:r w:rsidR="00B86EF0" w:rsidRPr="00303956">
        <w:rPr>
          <w:rFonts w:ascii="Arial Narrow" w:hAnsi="Arial Narrow"/>
          <w:szCs w:val="24"/>
        </w:rPr>
        <w:t xml:space="preserve"> </w:t>
      </w:r>
      <w:r w:rsidRPr="00303956">
        <w:rPr>
          <w:rFonts w:ascii="Arial Narrow" w:hAnsi="Arial Narrow"/>
          <w:szCs w:val="24"/>
        </w:rPr>
        <w:t>y extraordinarios.</w:t>
      </w:r>
    </w:p>
    <w:p w14:paraId="17C91086" w14:textId="77777777" w:rsidR="00273F8F" w:rsidRPr="00303956" w:rsidRDefault="00273F8F" w:rsidP="00273F8F">
      <w:pPr>
        <w:jc w:val="both"/>
        <w:rPr>
          <w:rFonts w:ascii="Arial Narrow" w:hAnsi="Arial Narrow"/>
          <w:b/>
          <w:szCs w:val="24"/>
        </w:rPr>
      </w:pPr>
    </w:p>
    <w:p w14:paraId="17C91087" w14:textId="5BF4BEDB"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88" w14:textId="77777777" w:rsidR="00273F8F" w:rsidRPr="00303956" w:rsidRDefault="00273F8F" w:rsidP="00273F8F">
      <w:pPr>
        <w:jc w:val="both"/>
        <w:rPr>
          <w:rFonts w:ascii="Arial Narrow" w:hAnsi="Arial Narrow"/>
          <w:szCs w:val="24"/>
        </w:rPr>
      </w:pPr>
      <w:r w:rsidRPr="00303956">
        <w:rPr>
          <w:rFonts w:ascii="Arial Narrow" w:hAnsi="Arial Narrow"/>
          <w:szCs w:val="24"/>
        </w:rPr>
        <w:t>631004</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Dividendos</w:t>
      </w:r>
    </w:p>
    <w:p w14:paraId="17C91089" w14:textId="77777777" w:rsidR="00273F8F" w:rsidRPr="00303956" w:rsidRDefault="00273F8F" w:rsidP="00273F8F">
      <w:pPr>
        <w:jc w:val="both"/>
        <w:rPr>
          <w:rFonts w:ascii="Arial Narrow" w:hAnsi="Arial Narrow"/>
          <w:szCs w:val="24"/>
        </w:rPr>
      </w:pPr>
    </w:p>
    <w:p w14:paraId="17C9108A"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los ingresos obtenidos, por concepto de dividendos distribuidos por las empresas en las cuales se mantienen inversiones patrimoniales.</w:t>
      </w:r>
    </w:p>
    <w:p w14:paraId="17C9108B" w14:textId="77777777" w:rsidR="00273F8F" w:rsidRPr="00303956" w:rsidRDefault="00273F8F" w:rsidP="00273F8F">
      <w:pPr>
        <w:jc w:val="both"/>
        <w:rPr>
          <w:rFonts w:ascii="Arial Narrow" w:hAnsi="Arial Narrow"/>
          <w:szCs w:val="24"/>
        </w:rPr>
      </w:pPr>
    </w:p>
    <w:p w14:paraId="17C9108C" w14:textId="6B025F81"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8D" w14:textId="77777777" w:rsidR="00273F8F" w:rsidRPr="00303956" w:rsidRDefault="00273F8F" w:rsidP="00273F8F">
      <w:pPr>
        <w:ind w:left="2124" w:hanging="2124"/>
        <w:jc w:val="both"/>
        <w:rPr>
          <w:rFonts w:ascii="Arial Narrow" w:hAnsi="Arial Narrow"/>
          <w:szCs w:val="24"/>
        </w:rPr>
      </w:pPr>
      <w:r w:rsidRPr="00303956">
        <w:rPr>
          <w:rFonts w:ascii="Arial Narrow" w:hAnsi="Arial Narrow"/>
          <w:szCs w:val="24"/>
        </w:rPr>
        <w:t>631005</w:t>
      </w:r>
      <w:r w:rsidRPr="00303956">
        <w:rPr>
          <w:rFonts w:ascii="Arial Narrow" w:hAnsi="Arial Narrow"/>
          <w:szCs w:val="24"/>
        </w:rPr>
        <w:tab/>
        <w:t>Ingresos por Diferencias Temporarias de Impuestos sobre las Ganancias (5)</w:t>
      </w:r>
    </w:p>
    <w:p w14:paraId="17C9108E" w14:textId="77777777" w:rsidR="00273F8F" w:rsidRPr="00303956" w:rsidRDefault="00273F8F" w:rsidP="00414785">
      <w:pPr>
        <w:ind w:left="2124" w:hanging="2124"/>
        <w:jc w:val="both"/>
        <w:rPr>
          <w:rFonts w:ascii="Arial Narrow" w:hAnsi="Arial Narrow"/>
          <w:szCs w:val="24"/>
        </w:rPr>
      </w:pPr>
    </w:p>
    <w:p w14:paraId="17C9108F" w14:textId="77777777" w:rsidR="00273F8F" w:rsidRPr="00303956" w:rsidRDefault="00273F8F" w:rsidP="00AF5EC9">
      <w:pPr>
        <w:pStyle w:val="Textoindependiente2"/>
        <w:spacing w:after="0" w:line="240" w:lineRule="auto"/>
        <w:rPr>
          <w:rFonts w:ascii="Arial Narrow" w:hAnsi="Arial Narrow"/>
          <w:szCs w:val="24"/>
        </w:rPr>
      </w:pPr>
      <w:r w:rsidRPr="00303956">
        <w:rPr>
          <w:rFonts w:ascii="Arial Narrow" w:hAnsi="Arial Narrow"/>
          <w:szCs w:val="24"/>
        </w:rPr>
        <w:t>En esta cuenta debe registrarse los ingresos temporarios por impuestos sobre las ganancias, tal como se menciona en las Normas Internacionales de Contabilidad. (5)</w:t>
      </w:r>
    </w:p>
    <w:p w14:paraId="17C91090" w14:textId="77777777" w:rsidR="00273F8F" w:rsidRPr="00303956" w:rsidRDefault="00273F8F" w:rsidP="00414785">
      <w:pPr>
        <w:jc w:val="both"/>
        <w:rPr>
          <w:rFonts w:ascii="Arial Narrow" w:hAnsi="Arial Narrow"/>
          <w:szCs w:val="24"/>
        </w:rPr>
      </w:pPr>
    </w:p>
    <w:p w14:paraId="17C91091" w14:textId="77777777" w:rsidR="00273F8F" w:rsidRPr="00303956" w:rsidRDefault="00414785" w:rsidP="00414785">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NCB-007</w:t>
      </w:r>
    </w:p>
    <w:p w14:paraId="17C91093" w14:textId="79565E8C"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94" w14:textId="77777777" w:rsidR="00273F8F" w:rsidRPr="00303956" w:rsidRDefault="00273F8F" w:rsidP="00273F8F">
      <w:pPr>
        <w:jc w:val="both"/>
        <w:rPr>
          <w:rFonts w:ascii="Arial Narrow" w:hAnsi="Arial Narrow"/>
          <w:szCs w:val="24"/>
        </w:rPr>
      </w:pPr>
      <w:r w:rsidRPr="00303956">
        <w:rPr>
          <w:rFonts w:ascii="Arial Narrow" w:hAnsi="Arial Narrow"/>
          <w:szCs w:val="24"/>
        </w:rPr>
        <w:t>631099</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Otros</w:t>
      </w:r>
    </w:p>
    <w:p w14:paraId="17C91095" w14:textId="77777777" w:rsidR="00273F8F" w:rsidRPr="00303956" w:rsidRDefault="00273F8F" w:rsidP="00273F8F">
      <w:pPr>
        <w:jc w:val="both"/>
        <w:rPr>
          <w:rFonts w:ascii="Arial Narrow" w:hAnsi="Arial Narrow"/>
          <w:szCs w:val="24"/>
        </w:rPr>
      </w:pPr>
    </w:p>
    <w:p w14:paraId="17C91096"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ingresos obtenidos, que no correspondan al giro del negocio bancario y que no se encuentren en la clasificación que antecede.</w:t>
      </w:r>
    </w:p>
    <w:p w14:paraId="17C91097" w14:textId="77777777" w:rsidR="00273F8F" w:rsidRPr="00303956" w:rsidRDefault="00273F8F" w:rsidP="00273F8F">
      <w:pPr>
        <w:jc w:val="both"/>
        <w:rPr>
          <w:rFonts w:ascii="Arial Narrow" w:hAnsi="Arial Narrow"/>
          <w:szCs w:val="24"/>
        </w:rPr>
      </w:pPr>
    </w:p>
    <w:p w14:paraId="17C91098" w14:textId="28FC75DF"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99" w14:textId="77777777" w:rsidR="00273F8F" w:rsidRPr="00303956" w:rsidRDefault="00273F8F" w:rsidP="00273F8F">
      <w:pPr>
        <w:jc w:val="both"/>
        <w:rPr>
          <w:rFonts w:ascii="Arial Narrow" w:hAnsi="Arial Narrow"/>
          <w:szCs w:val="24"/>
        </w:rPr>
      </w:pPr>
      <w:r w:rsidRPr="00303956">
        <w:rPr>
          <w:rFonts w:ascii="Arial Narrow" w:hAnsi="Arial Narrow"/>
          <w:szCs w:val="24"/>
        </w:rPr>
        <w:t>71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Costos de Operaciones de Intermediación</w:t>
      </w:r>
    </w:p>
    <w:p w14:paraId="17C9109A" w14:textId="77777777" w:rsidR="00273F8F" w:rsidRPr="00303956" w:rsidRDefault="00273F8F" w:rsidP="00273F8F">
      <w:pPr>
        <w:jc w:val="both"/>
        <w:rPr>
          <w:rFonts w:ascii="Arial Narrow" w:hAnsi="Arial Narrow"/>
          <w:szCs w:val="24"/>
        </w:rPr>
      </w:pPr>
      <w:r w:rsidRPr="00303956">
        <w:rPr>
          <w:rFonts w:ascii="Arial Narrow" w:hAnsi="Arial Narrow"/>
          <w:szCs w:val="24"/>
        </w:rPr>
        <w:t>7110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Captación de Recursos</w:t>
      </w:r>
    </w:p>
    <w:p w14:paraId="17C9109B" w14:textId="77777777" w:rsidR="00273F8F" w:rsidRPr="00303956" w:rsidRDefault="00273F8F" w:rsidP="00273F8F">
      <w:pPr>
        <w:jc w:val="both"/>
        <w:rPr>
          <w:rFonts w:ascii="Arial Narrow" w:hAnsi="Arial Narrow"/>
          <w:szCs w:val="24"/>
        </w:rPr>
      </w:pPr>
      <w:r w:rsidRPr="00303956">
        <w:rPr>
          <w:rFonts w:ascii="Arial Narrow" w:hAnsi="Arial Narrow"/>
          <w:szCs w:val="24"/>
        </w:rPr>
        <w:t>711001</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Depósitos</w:t>
      </w:r>
    </w:p>
    <w:p w14:paraId="17C9109C" w14:textId="77777777" w:rsidR="00273F8F" w:rsidRPr="00303956" w:rsidRDefault="00273F8F" w:rsidP="00273F8F">
      <w:pPr>
        <w:jc w:val="both"/>
        <w:rPr>
          <w:rFonts w:ascii="Arial Narrow" w:hAnsi="Arial Narrow"/>
          <w:szCs w:val="24"/>
        </w:rPr>
      </w:pPr>
    </w:p>
    <w:p w14:paraId="17C9109D"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intereses y cualquier otra prestación devengada por los depositantes.</w:t>
      </w:r>
    </w:p>
    <w:p w14:paraId="17C9109E" w14:textId="77777777" w:rsidR="00273F8F" w:rsidRPr="00303956" w:rsidRDefault="00273F8F" w:rsidP="00273F8F">
      <w:pPr>
        <w:jc w:val="both"/>
        <w:rPr>
          <w:rFonts w:ascii="Arial Narrow" w:hAnsi="Arial Narrow"/>
          <w:b/>
          <w:szCs w:val="24"/>
        </w:rPr>
      </w:pPr>
    </w:p>
    <w:p w14:paraId="17C9109F" w14:textId="3470BC16"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A0" w14:textId="77777777" w:rsidR="00273F8F" w:rsidRPr="00303956" w:rsidRDefault="00273F8F" w:rsidP="00E20CC4">
      <w:pPr>
        <w:jc w:val="both"/>
        <w:rPr>
          <w:rFonts w:ascii="Arial Narrow" w:hAnsi="Arial Narrow"/>
          <w:szCs w:val="24"/>
        </w:rPr>
      </w:pPr>
      <w:r w:rsidRPr="00303956">
        <w:rPr>
          <w:rFonts w:ascii="Arial Narrow" w:hAnsi="Arial Narrow"/>
          <w:szCs w:val="24"/>
        </w:rPr>
        <w:t>711002</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Préstamos para Terceros</w:t>
      </w:r>
    </w:p>
    <w:p w14:paraId="17C910A1" w14:textId="77777777" w:rsidR="00273F8F" w:rsidRPr="00303956" w:rsidRDefault="00273F8F" w:rsidP="00273F8F">
      <w:pPr>
        <w:jc w:val="both"/>
        <w:rPr>
          <w:rFonts w:ascii="Arial Narrow" w:hAnsi="Arial Narrow"/>
          <w:szCs w:val="24"/>
        </w:rPr>
      </w:pPr>
    </w:p>
    <w:p w14:paraId="17C910A2"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intereses y comisiones devengados por los préstamos obtenidos para colocarlos en operaciones activas de crédito.</w:t>
      </w:r>
    </w:p>
    <w:p w14:paraId="17C910A3" w14:textId="77777777" w:rsidR="00273F8F" w:rsidRPr="00303956" w:rsidRDefault="00273F8F" w:rsidP="00273F8F">
      <w:pPr>
        <w:jc w:val="both"/>
        <w:rPr>
          <w:rFonts w:ascii="Arial Narrow" w:hAnsi="Arial Narrow"/>
          <w:szCs w:val="24"/>
        </w:rPr>
      </w:pPr>
    </w:p>
    <w:p w14:paraId="17C910A4"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10A5" w14:textId="77777777" w:rsidR="00273F8F" w:rsidRPr="00303956" w:rsidRDefault="00273F8F" w:rsidP="00273F8F">
      <w:pPr>
        <w:jc w:val="both"/>
        <w:rPr>
          <w:rFonts w:ascii="Arial Narrow" w:hAnsi="Arial Narrow"/>
          <w:b/>
          <w:szCs w:val="24"/>
        </w:rPr>
      </w:pPr>
    </w:p>
    <w:p w14:paraId="17C910A6" w14:textId="7EB5A29F"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AF5EC9"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A7" w14:textId="77777777" w:rsidR="00273F8F" w:rsidRPr="00303956" w:rsidRDefault="00273F8F" w:rsidP="00273F8F">
      <w:pPr>
        <w:jc w:val="both"/>
        <w:rPr>
          <w:rFonts w:ascii="Arial Narrow" w:hAnsi="Arial Narrow"/>
          <w:szCs w:val="24"/>
        </w:rPr>
      </w:pPr>
      <w:r w:rsidRPr="00303956">
        <w:rPr>
          <w:rFonts w:ascii="Arial Narrow" w:hAnsi="Arial Narrow"/>
          <w:szCs w:val="24"/>
        </w:rPr>
        <w:t>711003</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Préstamos para Cubrir Déficit de Caja</w:t>
      </w:r>
    </w:p>
    <w:p w14:paraId="17C910A8" w14:textId="77777777" w:rsidR="00273F8F" w:rsidRPr="00303956" w:rsidRDefault="00273F8F" w:rsidP="002671A2">
      <w:pPr>
        <w:widowControl w:val="0"/>
        <w:jc w:val="both"/>
        <w:rPr>
          <w:rFonts w:ascii="Arial Narrow" w:hAnsi="Arial Narrow"/>
          <w:szCs w:val="24"/>
        </w:rPr>
      </w:pPr>
    </w:p>
    <w:p w14:paraId="17C910A9" w14:textId="77777777" w:rsidR="00273F8F" w:rsidRPr="00303956" w:rsidRDefault="00273F8F" w:rsidP="002671A2">
      <w:pPr>
        <w:widowControl w:val="0"/>
        <w:jc w:val="both"/>
        <w:rPr>
          <w:rFonts w:ascii="Arial Narrow" w:hAnsi="Arial Narrow"/>
          <w:szCs w:val="24"/>
        </w:rPr>
      </w:pPr>
      <w:r w:rsidRPr="00303956">
        <w:rPr>
          <w:rFonts w:ascii="Arial Narrow" w:hAnsi="Arial Narrow"/>
          <w:szCs w:val="24"/>
        </w:rPr>
        <w:t>Esta cuenta debe representar los intereses devengados por los préstamos obtenidos del BCR, para cubrir deficiencias temporales o estructurales de liquidez.</w:t>
      </w:r>
      <w:r w:rsidR="00B86EF0" w:rsidRPr="00303956">
        <w:rPr>
          <w:rFonts w:ascii="Arial Narrow" w:hAnsi="Arial Narrow"/>
          <w:szCs w:val="24"/>
        </w:rPr>
        <w:t xml:space="preserve"> </w:t>
      </w:r>
      <w:r w:rsidRPr="00303956">
        <w:rPr>
          <w:rFonts w:ascii="Arial Narrow" w:hAnsi="Arial Narrow"/>
          <w:szCs w:val="24"/>
        </w:rPr>
        <w:t>Estos préstamos son los que se registran</w:t>
      </w:r>
      <w:r w:rsidR="00B86EF0" w:rsidRPr="00303956">
        <w:rPr>
          <w:rFonts w:ascii="Arial Narrow" w:hAnsi="Arial Narrow"/>
          <w:szCs w:val="24"/>
        </w:rPr>
        <w:t xml:space="preserve"> </w:t>
      </w:r>
      <w:r w:rsidRPr="00303956">
        <w:rPr>
          <w:rFonts w:ascii="Arial Narrow" w:hAnsi="Arial Narrow"/>
          <w:szCs w:val="24"/>
        </w:rPr>
        <w:t>en las cuentas 212101 Adeudado al BCR</w:t>
      </w:r>
      <w:r w:rsidR="00B86EF0" w:rsidRPr="00303956">
        <w:rPr>
          <w:rFonts w:ascii="Arial Narrow" w:hAnsi="Arial Narrow"/>
          <w:szCs w:val="24"/>
        </w:rPr>
        <w:t xml:space="preserve"> </w:t>
      </w:r>
      <w:r w:rsidRPr="00303956">
        <w:rPr>
          <w:rFonts w:ascii="Arial Narrow" w:hAnsi="Arial Narrow"/>
          <w:szCs w:val="24"/>
        </w:rPr>
        <w:t>y 212201 Adeudado al BCR.</w:t>
      </w:r>
    </w:p>
    <w:p w14:paraId="17C910AA" w14:textId="77777777" w:rsidR="00273F8F" w:rsidRPr="00303956" w:rsidRDefault="00273F8F" w:rsidP="002671A2">
      <w:pPr>
        <w:widowControl w:val="0"/>
        <w:jc w:val="both"/>
        <w:rPr>
          <w:rFonts w:ascii="Arial Narrow" w:hAnsi="Arial Narrow"/>
          <w:b/>
          <w:szCs w:val="24"/>
        </w:rPr>
      </w:pPr>
    </w:p>
    <w:p w14:paraId="17C910AB"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10AC" w14:textId="77777777" w:rsidR="00273F8F" w:rsidRPr="00303956" w:rsidRDefault="00273F8F" w:rsidP="00273F8F">
      <w:pPr>
        <w:jc w:val="both"/>
        <w:rPr>
          <w:rFonts w:ascii="Arial Narrow" w:hAnsi="Arial Narrow"/>
          <w:b/>
          <w:szCs w:val="24"/>
        </w:rPr>
      </w:pPr>
    </w:p>
    <w:p w14:paraId="17C910AD" w14:textId="0A65A56E"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AE" w14:textId="77777777" w:rsidR="00273F8F" w:rsidRPr="00303956" w:rsidRDefault="00273F8F" w:rsidP="00273F8F">
      <w:pPr>
        <w:jc w:val="both"/>
        <w:rPr>
          <w:rFonts w:ascii="Arial Narrow" w:hAnsi="Arial Narrow"/>
          <w:szCs w:val="24"/>
        </w:rPr>
      </w:pPr>
      <w:r w:rsidRPr="00303956">
        <w:rPr>
          <w:rFonts w:ascii="Arial Narrow" w:hAnsi="Arial Narrow"/>
          <w:szCs w:val="24"/>
        </w:rPr>
        <w:t>711004</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Títulos de Emisión Propia</w:t>
      </w:r>
    </w:p>
    <w:p w14:paraId="17C910AF" w14:textId="77777777" w:rsidR="00273F8F" w:rsidRPr="00303956" w:rsidRDefault="00273F8F" w:rsidP="00273F8F">
      <w:pPr>
        <w:jc w:val="both"/>
        <w:rPr>
          <w:rFonts w:ascii="Arial Narrow" w:hAnsi="Arial Narrow"/>
          <w:szCs w:val="24"/>
        </w:rPr>
      </w:pPr>
    </w:p>
    <w:p w14:paraId="17C910B0"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w:t>
      </w:r>
      <w:r w:rsidR="00B86EF0" w:rsidRPr="00303956">
        <w:rPr>
          <w:rFonts w:ascii="Arial Narrow" w:hAnsi="Arial Narrow"/>
          <w:szCs w:val="24"/>
        </w:rPr>
        <w:t xml:space="preserve"> </w:t>
      </w:r>
      <w:r w:rsidRPr="00303956">
        <w:rPr>
          <w:rFonts w:ascii="Arial Narrow" w:hAnsi="Arial Narrow"/>
          <w:szCs w:val="24"/>
        </w:rPr>
        <w:t>los intereses devengados por los bonos y cédulas hipotecarias, emitidas con el objeto de captar recursos para ser colocados en operaciones activas de crédito.</w:t>
      </w:r>
    </w:p>
    <w:p w14:paraId="17C910B1" w14:textId="77777777" w:rsidR="00273F8F" w:rsidRPr="00303956" w:rsidRDefault="00273F8F" w:rsidP="00273F8F">
      <w:pPr>
        <w:jc w:val="both"/>
        <w:rPr>
          <w:rFonts w:ascii="Arial Narrow" w:hAnsi="Arial Narrow"/>
          <w:b/>
          <w:szCs w:val="24"/>
        </w:rPr>
      </w:pPr>
    </w:p>
    <w:p w14:paraId="17C910B2" w14:textId="1A794D0B"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B3" w14:textId="77777777" w:rsidR="00273F8F" w:rsidRPr="00303956" w:rsidRDefault="00273F8F" w:rsidP="00273F8F">
      <w:pPr>
        <w:jc w:val="both"/>
        <w:rPr>
          <w:rFonts w:ascii="Arial Narrow" w:hAnsi="Arial Narrow"/>
          <w:szCs w:val="24"/>
        </w:rPr>
      </w:pPr>
      <w:r w:rsidRPr="00303956">
        <w:rPr>
          <w:rFonts w:ascii="Arial Narrow" w:hAnsi="Arial Narrow"/>
          <w:szCs w:val="24"/>
        </w:rPr>
        <w:t>711005</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Pérdidas por Diferencia de Precios</w:t>
      </w:r>
    </w:p>
    <w:p w14:paraId="17C910B5" w14:textId="3C7F7E5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pérdidas incurridas en la venta de títulosvalores. La pérdida debe registrarse cuando se conoce, es decir, aún antes de cerrarse el ciclo de la transacción en los casos</w:t>
      </w:r>
      <w:r w:rsidR="00B86EF0" w:rsidRPr="00303956">
        <w:rPr>
          <w:rFonts w:ascii="Arial Narrow" w:hAnsi="Arial Narrow"/>
          <w:szCs w:val="24"/>
        </w:rPr>
        <w:t xml:space="preserve"> </w:t>
      </w:r>
      <w:r w:rsidRPr="00303956">
        <w:rPr>
          <w:rFonts w:ascii="Arial Narrow" w:hAnsi="Arial Narrow"/>
          <w:szCs w:val="24"/>
        </w:rPr>
        <w:t>de reportos y operaciones bursátiles.</w:t>
      </w:r>
    </w:p>
    <w:p w14:paraId="17C910B6" w14:textId="77777777" w:rsidR="00273F8F" w:rsidRPr="00303956" w:rsidRDefault="00273F8F" w:rsidP="00273F8F">
      <w:pPr>
        <w:jc w:val="both"/>
        <w:rPr>
          <w:rFonts w:ascii="Arial Narrow" w:hAnsi="Arial Narrow"/>
          <w:b/>
          <w:szCs w:val="24"/>
        </w:rPr>
      </w:pPr>
    </w:p>
    <w:p w14:paraId="17C910B7" w14:textId="77777777" w:rsidR="00273F8F" w:rsidRPr="00303956" w:rsidRDefault="00414785"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NCB-008</w:t>
      </w:r>
    </w:p>
    <w:p w14:paraId="17C910B8" w14:textId="77777777" w:rsidR="00273F8F" w:rsidRPr="00303956" w:rsidRDefault="00273F8F" w:rsidP="00273F8F">
      <w:pPr>
        <w:jc w:val="both"/>
        <w:rPr>
          <w:rFonts w:ascii="Arial Narrow" w:hAnsi="Arial Narrow"/>
          <w:b/>
          <w:szCs w:val="24"/>
        </w:rPr>
      </w:pPr>
    </w:p>
    <w:p w14:paraId="17C910B9" w14:textId="5A34828B"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BA" w14:textId="77777777" w:rsidR="00273F8F" w:rsidRPr="00303956" w:rsidRDefault="00273F8F" w:rsidP="00273F8F">
      <w:pPr>
        <w:jc w:val="both"/>
        <w:rPr>
          <w:rFonts w:ascii="Arial Narrow" w:hAnsi="Arial Narrow"/>
          <w:szCs w:val="24"/>
        </w:rPr>
      </w:pPr>
      <w:r w:rsidRPr="00303956">
        <w:rPr>
          <w:rFonts w:ascii="Arial Narrow" w:hAnsi="Arial Narrow"/>
          <w:szCs w:val="24"/>
        </w:rPr>
        <w:t>711006</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Primas por Garantías de Depósitos</w:t>
      </w:r>
    </w:p>
    <w:p w14:paraId="17C910BB" w14:textId="77777777" w:rsidR="00273F8F" w:rsidRPr="00303956" w:rsidRDefault="00273F8F" w:rsidP="00273F8F">
      <w:pPr>
        <w:jc w:val="both"/>
        <w:rPr>
          <w:rFonts w:ascii="Arial Narrow" w:hAnsi="Arial Narrow"/>
          <w:szCs w:val="24"/>
        </w:rPr>
      </w:pPr>
    </w:p>
    <w:p w14:paraId="17C910BC"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 representar el valor de las primas pagadas al Instituto de Garantía de Depósitos, para garantizar los depósitos del público según lo establecido en el</w:t>
      </w:r>
      <w:r w:rsidR="00B86EF0" w:rsidRPr="00303956">
        <w:rPr>
          <w:rFonts w:ascii="Arial Narrow" w:hAnsi="Arial Narrow"/>
          <w:szCs w:val="24"/>
        </w:rPr>
        <w:t xml:space="preserve"> </w:t>
      </w:r>
      <w:r w:rsidRPr="00303956">
        <w:rPr>
          <w:rFonts w:ascii="Arial Narrow" w:hAnsi="Arial Narrow"/>
          <w:szCs w:val="24"/>
        </w:rPr>
        <w:t>artículo 169 de la Ley de Bancos. (2)</w:t>
      </w:r>
    </w:p>
    <w:p w14:paraId="17C910BD" w14:textId="77777777" w:rsidR="00273F8F" w:rsidRPr="00303956" w:rsidRDefault="00273F8F" w:rsidP="00273F8F">
      <w:pPr>
        <w:jc w:val="both"/>
        <w:rPr>
          <w:rFonts w:ascii="Arial Narrow" w:hAnsi="Arial Narrow"/>
          <w:b/>
          <w:szCs w:val="24"/>
        </w:rPr>
      </w:pPr>
    </w:p>
    <w:p w14:paraId="17C910BE" w14:textId="0BC57843" w:rsidR="00414785" w:rsidRPr="00303956" w:rsidRDefault="00414785"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BF" w14:textId="77777777" w:rsidR="00273F8F" w:rsidRPr="00303956" w:rsidRDefault="00273F8F" w:rsidP="00273F8F">
      <w:pPr>
        <w:jc w:val="both"/>
        <w:rPr>
          <w:rFonts w:ascii="Arial Narrow" w:hAnsi="Arial Narrow"/>
          <w:szCs w:val="24"/>
        </w:rPr>
      </w:pPr>
      <w:r w:rsidRPr="00303956">
        <w:rPr>
          <w:rFonts w:ascii="Arial Narrow" w:hAnsi="Arial Narrow"/>
          <w:szCs w:val="24"/>
        </w:rPr>
        <w:t>711007</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Otros Costos de Intermediación</w:t>
      </w:r>
    </w:p>
    <w:p w14:paraId="17C910C0" w14:textId="77777777" w:rsidR="00273F8F" w:rsidRPr="00303956" w:rsidRDefault="00273F8F" w:rsidP="00273F8F">
      <w:pPr>
        <w:jc w:val="both"/>
        <w:rPr>
          <w:rFonts w:ascii="Arial Narrow" w:hAnsi="Arial Narrow"/>
          <w:szCs w:val="24"/>
        </w:rPr>
      </w:pPr>
    </w:p>
    <w:p w14:paraId="17C910C1"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costos incurridos en operaciones de intermediación no incluidos en las clasificaciones anteriores.</w:t>
      </w:r>
    </w:p>
    <w:p w14:paraId="17C910C2" w14:textId="77777777" w:rsidR="00273F8F" w:rsidRPr="00303956" w:rsidRDefault="00273F8F" w:rsidP="00273F8F">
      <w:pPr>
        <w:jc w:val="both"/>
        <w:rPr>
          <w:rFonts w:ascii="Arial Narrow" w:hAnsi="Arial Narrow"/>
          <w:b/>
          <w:szCs w:val="24"/>
        </w:rPr>
      </w:pPr>
    </w:p>
    <w:p w14:paraId="17C910C3"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t>NCB-006</w:t>
      </w:r>
    </w:p>
    <w:p w14:paraId="17C910C4" w14:textId="77777777" w:rsidR="00273F8F" w:rsidRPr="00303956" w:rsidRDefault="00273F8F" w:rsidP="00273F8F">
      <w:pPr>
        <w:jc w:val="both"/>
        <w:rPr>
          <w:rFonts w:ascii="Arial Narrow" w:hAnsi="Arial Narrow"/>
          <w:b/>
          <w:szCs w:val="24"/>
        </w:rPr>
      </w:pPr>
    </w:p>
    <w:p w14:paraId="17C910C5" w14:textId="326A17B2"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C6" w14:textId="77777777" w:rsidR="00273F8F" w:rsidRPr="00303956" w:rsidRDefault="00273F8F" w:rsidP="00273F8F">
      <w:pPr>
        <w:jc w:val="both"/>
        <w:rPr>
          <w:rFonts w:ascii="Arial Narrow" w:hAnsi="Arial Narrow"/>
          <w:szCs w:val="24"/>
        </w:rPr>
      </w:pPr>
      <w:r w:rsidRPr="00303956">
        <w:rPr>
          <w:rFonts w:ascii="Arial Narrow" w:hAnsi="Arial Narrow"/>
          <w:szCs w:val="24"/>
        </w:rPr>
        <w:t>71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Costos de Operaciones de Intermediación</w:t>
      </w:r>
    </w:p>
    <w:p w14:paraId="17C910C7" w14:textId="77777777" w:rsidR="00273F8F" w:rsidRPr="00303956" w:rsidRDefault="00273F8F" w:rsidP="00B86EF0">
      <w:pPr>
        <w:numPr>
          <w:ilvl w:val="0"/>
          <w:numId w:val="40"/>
        </w:numPr>
        <w:jc w:val="both"/>
        <w:rPr>
          <w:rFonts w:ascii="Arial Narrow" w:hAnsi="Arial Narrow"/>
          <w:szCs w:val="24"/>
        </w:rPr>
      </w:pPr>
      <w:r w:rsidRPr="00303956">
        <w:rPr>
          <w:rFonts w:ascii="Arial Narrow" w:hAnsi="Arial Narrow"/>
          <w:szCs w:val="24"/>
        </w:rPr>
        <w:t>Costos de Operaciones de Intermediación</w:t>
      </w:r>
    </w:p>
    <w:p w14:paraId="17C910C8" w14:textId="77777777" w:rsidR="00273F8F" w:rsidRPr="00303956" w:rsidRDefault="00273F8F" w:rsidP="00273F8F">
      <w:pPr>
        <w:jc w:val="both"/>
        <w:rPr>
          <w:rFonts w:ascii="Arial Narrow" w:hAnsi="Arial Narrow"/>
          <w:szCs w:val="24"/>
        </w:rPr>
      </w:pPr>
      <w:r w:rsidRPr="00303956">
        <w:rPr>
          <w:rFonts w:ascii="Arial Narrow" w:hAnsi="Arial Narrow"/>
          <w:szCs w:val="24"/>
        </w:rPr>
        <w:t>7120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Saneamiento de Activos de Intermediación</w:t>
      </w:r>
    </w:p>
    <w:p w14:paraId="17C910C9" w14:textId="77777777" w:rsidR="00273F8F" w:rsidRPr="00303956" w:rsidRDefault="00273F8F" w:rsidP="00273F8F">
      <w:pPr>
        <w:jc w:val="both"/>
        <w:rPr>
          <w:rFonts w:ascii="Arial Narrow" w:hAnsi="Arial Narrow"/>
          <w:szCs w:val="24"/>
        </w:rPr>
      </w:pPr>
    </w:p>
    <w:p w14:paraId="17C910CA"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valor de las reservas constituidas durante el ejercicio contable. Se debitará por los incrementos a las reservas y se acreditará por las disminuciones a las reservas constituidas en el ejercicio en curso.</w:t>
      </w:r>
    </w:p>
    <w:p w14:paraId="17C910CB" w14:textId="77777777" w:rsidR="00273F8F" w:rsidRPr="00303956" w:rsidRDefault="00273F8F" w:rsidP="00273F8F">
      <w:pPr>
        <w:jc w:val="both"/>
        <w:rPr>
          <w:rFonts w:ascii="Arial Narrow" w:hAnsi="Arial Narrow"/>
          <w:szCs w:val="24"/>
        </w:rPr>
      </w:pPr>
    </w:p>
    <w:p w14:paraId="17C910CC"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szCs w:val="24"/>
        </w:rPr>
        <w:tab/>
      </w:r>
      <w:r w:rsidRPr="00303956">
        <w:rPr>
          <w:rFonts w:ascii="Arial Narrow" w:hAnsi="Arial Narrow"/>
          <w:b/>
          <w:szCs w:val="24"/>
        </w:rPr>
        <w:t>NCB-003</w:t>
      </w:r>
    </w:p>
    <w:p w14:paraId="17C910CD" w14:textId="77777777" w:rsidR="00273F8F" w:rsidRPr="00303956" w:rsidRDefault="00273F8F" w:rsidP="00273F8F">
      <w:pPr>
        <w:jc w:val="both"/>
        <w:rPr>
          <w:rFonts w:ascii="Arial Narrow" w:hAnsi="Arial Narrow"/>
          <w:b/>
          <w:szCs w:val="24"/>
        </w:rPr>
      </w:pPr>
    </w:p>
    <w:p w14:paraId="17C910CE" w14:textId="3D279D41"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CF" w14:textId="77777777" w:rsidR="00273F8F" w:rsidRPr="00303956" w:rsidRDefault="00273F8F" w:rsidP="00273F8F">
      <w:pPr>
        <w:jc w:val="both"/>
        <w:rPr>
          <w:rFonts w:ascii="Arial Narrow" w:hAnsi="Arial Narrow"/>
          <w:szCs w:val="24"/>
        </w:rPr>
      </w:pPr>
      <w:r w:rsidRPr="00303956">
        <w:rPr>
          <w:rFonts w:ascii="Arial Narrow" w:hAnsi="Arial Narrow"/>
          <w:szCs w:val="24"/>
        </w:rPr>
        <w:t>713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Costos de Operaciones de Intermediación</w:t>
      </w:r>
    </w:p>
    <w:p w14:paraId="17C910D0" w14:textId="77777777" w:rsidR="00273F8F" w:rsidRPr="00303956" w:rsidRDefault="00273F8F" w:rsidP="00B86EF0">
      <w:pPr>
        <w:numPr>
          <w:ilvl w:val="0"/>
          <w:numId w:val="25"/>
        </w:numPr>
        <w:jc w:val="both"/>
        <w:rPr>
          <w:rFonts w:ascii="Arial Narrow" w:hAnsi="Arial Narrow"/>
          <w:szCs w:val="24"/>
        </w:rPr>
      </w:pPr>
      <w:r w:rsidRPr="00303956">
        <w:rPr>
          <w:rFonts w:ascii="Arial Narrow" w:hAnsi="Arial Narrow"/>
          <w:szCs w:val="24"/>
        </w:rPr>
        <w:t>Castigos de Activos de Intermediación</w:t>
      </w:r>
    </w:p>
    <w:p w14:paraId="17C910D1" w14:textId="77777777" w:rsidR="00273F8F" w:rsidRPr="00303956" w:rsidRDefault="00273F8F" w:rsidP="00273F8F">
      <w:pPr>
        <w:jc w:val="both"/>
        <w:rPr>
          <w:rFonts w:ascii="Arial Narrow" w:hAnsi="Arial Narrow"/>
          <w:szCs w:val="24"/>
        </w:rPr>
      </w:pPr>
    </w:p>
    <w:p w14:paraId="17C910D2"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 representar el valor de los castigos (dar de baja) a los activos de intermediación, según reglamento correspondiente.</w:t>
      </w:r>
    </w:p>
    <w:p w14:paraId="17C910D3" w14:textId="77777777" w:rsidR="00273F8F" w:rsidRPr="00303956" w:rsidRDefault="00273F8F" w:rsidP="00273F8F">
      <w:pPr>
        <w:jc w:val="both"/>
        <w:rPr>
          <w:rFonts w:ascii="Arial Narrow" w:hAnsi="Arial Narrow"/>
          <w:szCs w:val="24"/>
        </w:rPr>
      </w:pPr>
    </w:p>
    <w:p w14:paraId="17C910D4" w14:textId="77777777" w:rsidR="00273F8F" w:rsidRPr="00303956" w:rsidRDefault="00414785"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NCB-003</w:t>
      </w:r>
    </w:p>
    <w:p w14:paraId="17C910D6" w14:textId="62D23C94"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D7" w14:textId="77777777" w:rsidR="00273F8F" w:rsidRPr="00303956" w:rsidRDefault="00273F8F" w:rsidP="00273F8F">
      <w:pPr>
        <w:jc w:val="both"/>
        <w:rPr>
          <w:rFonts w:ascii="Arial Narrow" w:hAnsi="Arial Narrow"/>
          <w:szCs w:val="24"/>
        </w:rPr>
      </w:pPr>
      <w:r w:rsidRPr="00303956">
        <w:rPr>
          <w:rFonts w:ascii="Arial Narrow" w:hAnsi="Arial Narrow"/>
          <w:szCs w:val="24"/>
        </w:rPr>
        <w:t>72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Costos de Otras Operaciones</w:t>
      </w:r>
    </w:p>
    <w:p w14:paraId="17C910D8" w14:textId="77777777" w:rsidR="00273F8F" w:rsidRPr="00303956" w:rsidRDefault="00273F8F" w:rsidP="00273F8F">
      <w:pPr>
        <w:jc w:val="both"/>
        <w:rPr>
          <w:rFonts w:ascii="Arial Narrow" w:hAnsi="Arial Narrow"/>
          <w:szCs w:val="24"/>
        </w:rPr>
      </w:pPr>
      <w:r w:rsidRPr="00303956">
        <w:rPr>
          <w:rFonts w:ascii="Arial Narrow" w:hAnsi="Arial Narrow"/>
          <w:szCs w:val="24"/>
        </w:rPr>
        <w:t>721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Operaciones en Moneda Extranjera</w:t>
      </w:r>
    </w:p>
    <w:p w14:paraId="17C910D9" w14:textId="77777777" w:rsidR="00273F8F" w:rsidRPr="00303956" w:rsidRDefault="00273F8F" w:rsidP="00273F8F">
      <w:pPr>
        <w:jc w:val="both"/>
        <w:rPr>
          <w:rFonts w:ascii="Arial Narrow" w:hAnsi="Arial Narrow"/>
          <w:szCs w:val="24"/>
        </w:rPr>
      </w:pPr>
      <w:r w:rsidRPr="00303956">
        <w:rPr>
          <w:rFonts w:ascii="Arial Narrow" w:hAnsi="Arial Narrow"/>
          <w:szCs w:val="24"/>
        </w:rPr>
        <w:t>722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Cartas de Crédito</w:t>
      </w:r>
    </w:p>
    <w:p w14:paraId="17C910DA" w14:textId="77777777" w:rsidR="00273F8F" w:rsidRPr="00303956" w:rsidRDefault="00273F8F" w:rsidP="00273F8F">
      <w:pPr>
        <w:jc w:val="both"/>
        <w:rPr>
          <w:rFonts w:ascii="Arial Narrow" w:hAnsi="Arial Narrow"/>
          <w:szCs w:val="24"/>
        </w:rPr>
      </w:pPr>
      <w:r w:rsidRPr="00303956">
        <w:rPr>
          <w:rFonts w:ascii="Arial Narrow" w:hAnsi="Arial Narrow"/>
          <w:szCs w:val="24"/>
        </w:rPr>
        <w:t>723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Avales y Fianzas</w:t>
      </w:r>
    </w:p>
    <w:p w14:paraId="17C910DB" w14:textId="77777777" w:rsidR="00273F8F" w:rsidRPr="00303956" w:rsidRDefault="00273F8F" w:rsidP="00273F8F">
      <w:pPr>
        <w:jc w:val="both"/>
        <w:rPr>
          <w:rFonts w:ascii="Arial Narrow" w:hAnsi="Arial Narrow"/>
          <w:szCs w:val="24"/>
        </w:rPr>
      </w:pPr>
      <w:r w:rsidRPr="00303956">
        <w:rPr>
          <w:rFonts w:ascii="Arial Narrow" w:hAnsi="Arial Narrow"/>
          <w:szCs w:val="24"/>
        </w:rPr>
        <w:t>724</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Prestación de Servicios</w:t>
      </w:r>
    </w:p>
    <w:p w14:paraId="17C910DC" w14:textId="77777777" w:rsidR="00273F8F" w:rsidRPr="00303956" w:rsidRDefault="00273F8F" w:rsidP="00273F8F">
      <w:pPr>
        <w:jc w:val="both"/>
        <w:rPr>
          <w:rFonts w:ascii="Arial Narrow" w:hAnsi="Arial Narrow"/>
          <w:szCs w:val="24"/>
        </w:rPr>
      </w:pPr>
      <w:r w:rsidRPr="00303956">
        <w:rPr>
          <w:rFonts w:ascii="Arial Narrow" w:hAnsi="Arial Narrow"/>
          <w:szCs w:val="24"/>
        </w:rPr>
        <w:t>725</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Saneamientos</w:t>
      </w:r>
    </w:p>
    <w:p w14:paraId="17C910DD" w14:textId="77777777" w:rsidR="00273F8F" w:rsidRPr="00303956" w:rsidRDefault="00273F8F" w:rsidP="00B86EF0">
      <w:pPr>
        <w:numPr>
          <w:ilvl w:val="0"/>
          <w:numId w:val="26"/>
        </w:numPr>
        <w:jc w:val="both"/>
        <w:rPr>
          <w:rFonts w:ascii="Arial Narrow" w:hAnsi="Arial Narrow"/>
          <w:szCs w:val="24"/>
        </w:rPr>
      </w:pPr>
      <w:r w:rsidRPr="00303956">
        <w:rPr>
          <w:rFonts w:ascii="Arial Narrow" w:hAnsi="Arial Narrow"/>
          <w:szCs w:val="24"/>
        </w:rPr>
        <w:t>Castigo de Contingencia</w:t>
      </w:r>
    </w:p>
    <w:p w14:paraId="17C910DE" w14:textId="77777777" w:rsidR="00273F8F" w:rsidRPr="00303956" w:rsidRDefault="00273F8F" w:rsidP="00273F8F">
      <w:pPr>
        <w:ind w:left="2124" w:hanging="2124"/>
        <w:jc w:val="both"/>
        <w:rPr>
          <w:rFonts w:ascii="Arial Narrow" w:hAnsi="Arial Narrow"/>
          <w:szCs w:val="24"/>
        </w:rPr>
      </w:pPr>
      <w:r w:rsidRPr="00303956">
        <w:rPr>
          <w:rFonts w:ascii="Arial Narrow" w:hAnsi="Arial Narrow"/>
          <w:szCs w:val="24"/>
        </w:rPr>
        <w:t xml:space="preserve">727 </w:t>
      </w:r>
      <w:r w:rsidRPr="00303956">
        <w:rPr>
          <w:rFonts w:ascii="Arial Narrow" w:hAnsi="Arial Narrow"/>
          <w:szCs w:val="24"/>
        </w:rPr>
        <w:tab/>
        <w:t>Comisión por Depósitos en Garantía por Proveer Dinero Electrónico (11)</w:t>
      </w:r>
    </w:p>
    <w:p w14:paraId="17C910DF" w14:textId="77777777" w:rsidR="00273F8F" w:rsidRPr="00303956" w:rsidRDefault="00273F8F" w:rsidP="00273F8F">
      <w:pPr>
        <w:ind w:left="2124" w:hanging="2124"/>
        <w:jc w:val="both"/>
        <w:rPr>
          <w:rFonts w:ascii="Arial Narrow" w:hAnsi="Arial Narrow"/>
          <w:szCs w:val="24"/>
        </w:rPr>
      </w:pPr>
      <w:r w:rsidRPr="00303956">
        <w:rPr>
          <w:rFonts w:ascii="Arial Narrow" w:hAnsi="Arial Narrow"/>
          <w:szCs w:val="24"/>
        </w:rPr>
        <w:t>728</w:t>
      </w:r>
      <w:r w:rsidRPr="00303956">
        <w:rPr>
          <w:rFonts w:ascii="Arial Narrow" w:hAnsi="Arial Narrow"/>
          <w:szCs w:val="24"/>
        </w:rPr>
        <w:tab/>
        <w:t>Comercialización de Cuotas de Participación de Fondos de Inversión Abiertos (11)</w:t>
      </w:r>
    </w:p>
    <w:p w14:paraId="17C910E0" w14:textId="77777777" w:rsidR="00273F8F" w:rsidRPr="00303956" w:rsidRDefault="00273F8F" w:rsidP="00273F8F">
      <w:pPr>
        <w:jc w:val="both"/>
        <w:rPr>
          <w:rFonts w:ascii="Arial Narrow" w:hAnsi="Arial Narrow"/>
          <w:szCs w:val="24"/>
        </w:rPr>
      </w:pPr>
    </w:p>
    <w:p w14:paraId="17C910E1" w14:textId="77777777" w:rsidR="00273F8F" w:rsidRPr="00303956" w:rsidRDefault="00273F8F" w:rsidP="00273F8F">
      <w:pPr>
        <w:jc w:val="both"/>
        <w:rPr>
          <w:rFonts w:ascii="Arial Narrow" w:hAnsi="Arial Narrow"/>
          <w:szCs w:val="24"/>
        </w:rPr>
      </w:pPr>
      <w:r w:rsidRPr="00303956">
        <w:rPr>
          <w:rFonts w:ascii="Arial Narrow" w:hAnsi="Arial Narrow"/>
          <w:szCs w:val="24"/>
        </w:rPr>
        <w:t>Estos rubros deben representar los costos directos, relacionados con cada una de las operaciones descritas en las cuentas y subcuentas.</w:t>
      </w:r>
    </w:p>
    <w:p w14:paraId="17C910E2" w14:textId="77777777" w:rsidR="00273F8F" w:rsidRPr="00303956" w:rsidRDefault="00273F8F" w:rsidP="00273F8F">
      <w:pPr>
        <w:jc w:val="both"/>
        <w:rPr>
          <w:rFonts w:ascii="Arial Narrow" w:hAnsi="Arial Narrow"/>
          <w:szCs w:val="24"/>
        </w:rPr>
      </w:pPr>
    </w:p>
    <w:p w14:paraId="17C910E3" w14:textId="77777777" w:rsidR="00273F8F" w:rsidRPr="00303956" w:rsidRDefault="00273F8F" w:rsidP="00273F8F">
      <w:pPr>
        <w:jc w:val="both"/>
        <w:rPr>
          <w:rFonts w:ascii="Arial Narrow" w:hAnsi="Arial Narrow"/>
          <w:szCs w:val="24"/>
        </w:rPr>
      </w:pPr>
      <w:r w:rsidRPr="00303956">
        <w:rPr>
          <w:rFonts w:ascii="Arial Narrow" w:hAnsi="Arial Narrow"/>
          <w:szCs w:val="24"/>
        </w:rPr>
        <w:t>El rubro de Saneamiento debe representar el valor de la reserva constituida</w:t>
      </w:r>
      <w:r w:rsidR="00B86EF0" w:rsidRPr="00303956">
        <w:rPr>
          <w:rFonts w:ascii="Arial Narrow" w:hAnsi="Arial Narrow"/>
          <w:szCs w:val="24"/>
        </w:rPr>
        <w:t xml:space="preserve"> </w:t>
      </w:r>
      <w:r w:rsidRPr="00303956">
        <w:rPr>
          <w:rFonts w:ascii="Arial Narrow" w:hAnsi="Arial Narrow"/>
          <w:szCs w:val="24"/>
        </w:rPr>
        <w:t>en el ejercicio y el de Castigos el reconocimiento de pérdidas.</w:t>
      </w:r>
    </w:p>
    <w:p w14:paraId="17C910E4" w14:textId="77777777" w:rsidR="00273F8F" w:rsidRPr="00303956" w:rsidRDefault="00273F8F" w:rsidP="00273F8F">
      <w:pPr>
        <w:jc w:val="both"/>
        <w:rPr>
          <w:rFonts w:ascii="Arial Narrow" w:hAnsi="Arial Narrow"/>
          <w:b/>
          <w:szCs w:val="24"/>
        </w:rPr>
      </w:pPr>
    </w:p>
    <w:p w14:paraId="17C910E5" w14:textId="631D97C8" w:rsidR="00E20CC4" w:rsidRPr="00303956" w:rsidRDefault="00E20CC4" w:rsidP="00E20CC4">
      <w:pPr>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E6" w14:textId="77777777" w:rsidR="00273F8F" w:rsidRPr="00303956" w:rsidRDefault="00273F8F" w:rsidP="00273F8F">
      <w:pPr>
        <w:ind w:left="2124" w:hanging="2124"/>
        <w:jc w:val="both"/>
        <w:rPr>
          <w:rFonts w:ascii="Arial Narrow" w:hAnsi="Arial Narrow"/>
          <w:b/>
          <w:szCs w:val="24"/>
        </w:rPr>
      </w:pPr>
      <w:r w:rsidRPr="00303956">
        <w:rPr>
          <w:rFonts w:ascii="Arial Narrow" w:hAnsi="Arial Narrow"/>
          <w:szCs w:val="24"/>
        </w:rPr>
        <w:t>7270</w:t>
      </w:r>
      <w:r w:rsidRPr="00303956">
        <w:rPr>
          <w:rFonts w:ascii="Arial Narrow" w:hAnsi="Arial Narrow"/>
          <w:szCs w:val="24"/>
        </w:rPr>
        <w:tab/>
        <w:t>Comisión por Depósitos en Garantía por Proveer Dinero Electrónico</w:t>
      </w:r>
      <w:r w:rsidRPr="00303956">
        <w:rPr>
          <w:rFonts w:ascii="Arial Narrow" w:hAnsi="Arial Narrow"/>
          <w:b/>
          <w:szCs w:val="24"/>
        </w:rPr>
        <w:t xml:space="preserve"> </w:t>
      </w:r>
      <w:r w:rsidRPr="00303956">
        <w:rPr>
          <w:rFonts w:ascii="Arial Narrow" w:hAnsi="Arial Narrow"/>
          <w:szCs w:val="24"/>
        </w:rPr>
        <w:t>(11)</w:t>
      </w:r>
      <w:r w:rsidRPr="00303956">
        <w:rPr>
          <w:rFonts w:ascii="Arial Narrow" w:hAnsi="Arial Narrow"/>
          <w:b/>
          <w:szCs w:val="24"/>
        </w:rPr>
        <w:t xml:space="preserve"> </w:t>
      </w:r>
    </w:p>
    <w:p w14:paraId="17C910E7" w14:textId="77777777" w:rsidR="00273F8F" w:rsidRPr="00303956" w:rsidRDefault="00273F8F" w:rsidP="00273F8F">
      <w:pPr>
        <w:ind w:left="2124" w:hanging="2124"/>
        <w:jc w:val="both"/>
        <w:rPr>
          <w:rFonts w:ascii="Arial Narrow" w:hAnsi="Arial Narrow"/>
          <w:b/>
          <w:szCs w:val="24"/>
        </w:rPr>
      </w:pPr>
      <w:r w:rsidRPr="00303956">
        <w:rPr>
          <w:rFonts w:ascii="Arial Narrow" w:hAnsi="Arial Narrow"/>
          <w:szCs w:val="24"/>
        </w:rPr>
        <w:t xml:space="preserve">727000 </w:t>
      </w:r>
      <w:r w:rsidRPr="00303956">
        <w:rPr>
          <w:rFonts w:ascii="Arial Narrow" w:hAnsi="Arial Narrow"/>
          <w:b/>
          <w:szCs w:val="24"/>
        </w:rPr>
        <w:tab/>
      </w:r>
      <w:r w:rsidRPr="00303956">
        <w:rPr>
          <w:rFonts w:ascii="Arial Narrow" w:hAnsi="Arial Narrow"/>
          <w:szCs w:val="24"/>
        </w:rPr>
        <w:t>Comisión por Depósitos en Garantía</w:t>
      </w:r>
      <w:r w:rsidRPr="00303956">
        <w:rPr>
          <w:rFonts w:ascii="Arial Narrow" w:hAnsi="Arial Narrow"/>
          <w:b/>
          <w:szCs w:val="24"/>
        </w:rPr>
        <w:t xml:space="preserve"> </w:t>
      </w:r>
      <w:r w:rsidRPr="00303956">
        <w:rPr>
          <w:rFonts w:ascii="Arial Narrow" w:hAnsi="Arial Narrow"/>
          <w:szCs w:val="24"/>
        </w:rPr>
        <w:t>(11)</w:t>
      </w:r>
    </w:p>
    <w:p w14:paraId="17C910E8" w14:textId="77777777" w:rsidR="00273F8F" w:rsidRPr="00303956" w:rsidRDefault="00273F8F" w:rsidP="00273F8F">
      <w:pPr>
        <w:jc w:val="both"/>
        <w:rPr>
          <w:rFonts w:ascii="Arial Narrow" w:hAnsi="Arial Narrow"/>
          <w:szCs w:val="24"/>
        </w:rPr>
      </w:pPr>
    </w:p>
    <w:p w14:paraId="17C910E9" w14:textId="77777777" w:rsidR="00273F8F" w:rsidRPr="00303956" w:rsidRDefault="00273F8F" w:rsidP="00273F8F">
      <w:pPr>
        <w:jc w:val="both"/>
        <w:rPr>
          <w:rFonts w:ascii="Arial Narrow" w:hAnsi="Arial Narrow"/>
          <w:b/>
          <w:szCs w:val="24"/>
        </w:rPr>
      </w:pPr>
      <w:r w:rsidRPr="00303956">
        <w:rPr>
          <w:rFonts w:ascii="Arial Narrow" w:hAnsi="Arial Narrow"/>
          <w:szCs w:val="24"/>
        </w:rPr>
        <w:t>La subcuenta de esta cuenta debe representar el valor de las comisiones pagadas al Banco Central de Reserva por el depósito abierto en cuenta corriente restringida que sirve de garantía para proveer dinero electrónico a los clientes.</w:t>
      </w:r>
      <w:r w:rsidR="00B86EF0" w:rsidRPr="00303956">
        <w:rPr>
          <w:rFonts w:ascii="Arial Narrow" w:hAnsi="Arial Narrow"/>
          <w:szCs w:val="24"/>
        </w:rPr>
        <w:t xml:space="preserve"> </w:t>
      </w:r>
      <w:r w:rsidRPr="00303956">
        <w:rPr>
          <w:rFonts w:ascii="Arial Narrow" w:hAnsi="Arial Narrow"/>
          <w:szCs w:val="24"/>
        </w:rPr>
        <w:t>(11)</w:t>
      </w:r>
    </w:p>
    <w:p w14:paraId="17C910EA" w14:textId="77777777" w:rsidR="00273F8F" w:rsidRPr="00303956" w:rsidRDefault="00273F8F" w:rsidP="00273F8F">
      <w:pPr>
        <w:jc w:val="both"/>
        <w:rPr>
          <w:rFonts w:ascii="Arial Narrow" w:hAnsi="Arial Narrow"/>
          <w:b/>
          <w:szCs w:val="24"/>
        </w:rPr>
      </w:pPr>
    </w:p>
    <w:p w14:paraId="17C910EB" w14:textId="2AC9D934"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EC" w14:textId="77777777" w:rsidR="00273F8F" w:rsidRPr="00303956" w:rsidRDefault="00273F8F" w:rsidP="00273F8F">
      <w:pPr>
        <w:ind w:left="2124" w:hanging="2124"/>
        <w:jc w:val="both"/>
        <w:rPr>
          <w:rFonts w:ascii="Arial Narrow" w:hAnsi="Arial Narrow"/>
          <w:b/>
          <w:szCs w:val="24"/>
        </w:rPr>
      </w:pPr>
      <w:r w:rsidRPr="00303956">
        <w:rPr>
          <w:rFonts w:ascii="Arial Narrow" w:hAnsi="Arial Narrow"/>
          <w:szCs w:val="24"/>
        </w:rPr>
        <w:t>7280</w:t>
      </w:r>
      <w:r w:rsidRPr="00303956">
        <w:rPr>
          <w:rFonts w:ascii="Arial Narrow" w:hAnsi="Arial Narrow"/>
          <w:szCs w:val="24"/>
        </w:rPr>
        <w:tab/>
        <w:t>Comercialización de Cuotas de Participación de Fondos de Inversión Abiertos (11)</w:t>
      </w:r>
      <w:r w:rsidRPr="00303956">
        <w:rPr>
          <w:rFonts w:ascii="Arial Narrow" w:hAnsi="Arial Narrow"/>
          <w:b/>
          <w:szCs w:val="24"/>
        </w:rPr>
        <w:t xml:space="preserve"> </w:t>
      </w:r>
    </w:p>
    <w:p w14:paraId="17C910ED" w14:textId="77777777" w:rsidR="00273F8F" w:rsidRPr="00303956" w:rsidRDefault="00273F8F" w:rsidP="00273F8F">
      <w:pPr>
        <w:ind w:left="2124" w:hanging="2124"/>
        <w:jc w:val="both"/>
        <w:rPr>
          <w:rFonts w:ascii="Arial Narrow" w:hAnsi="Arial Narrow"/>
          <w:szCs w:val="24"/>
        </w:rPr>
      </w:pPr>
      <w:r w:rsidRPr="00303956">
        <w:rPr>
          <w:rFonts w:ascii="Arial Narrow" w:hAnsi="Arial Narrow"/>
          <w:szCs w:val="24"/>
        </w:rPr>
        <w:t xml:space="preserve">728000 </w:t>
      </w:r>
      <w:r w:rsidRPr="00303956">
        <w:rPr>
          <w:rFonts w:ascii="Arial Narrow" w:hAnsi="Arial Narrow"/>
          <w:b/>
          <w:szCs w:val="24"/>
        </w:rPr>
        <w:tab/>
      </w:r>
      <w:r w:rsidRPr="00303956">
        <w:rPr>
          <w:rFonts w:ascii="Arial Narrow" w:hAnsi="Arial Narrow"/>
          <w:szCs w:val="24"/>
        </w:rPr>
        <w:t>Comercialización de Cuotas de Participación de Fondos de Inversión Abiertos (11)</w:t>
      </w:r>
    </w:p>
    <w:p w14:paraId="17C910EE" w14:textId="77777777" w:rsidR="00273F8F" w:rsidRPr="00303956" w:rsidRDefault="00273F8F" w:rsidP="00273F8F">
      <w:pPr>
        <w:jc w:val="both"/>
        <w:rPr>
          <w:rFonts w:ascii="Arial Narrow" w:hAnsi="Arial Narrow"/>
          <w:b/>
          <w:szCs w:val="24"/>
        </w:rPr>
      </w:pPr>
    </w:p>
    <w:p w14:paraId="17C910EF" w14:textId="77777777" w:rsidR="00273F8F" w:rsidRPr="00303956" w:rsidRDefault="00273F8F" w:rsidP="00273F8F">
      <w:pPr>
        <w:jc w:val="both"/>
        <w:rPr>
          <w:rFonts w:ascii="Arial Narrow" w:hAnsi="Arial Narrow"/>
          <w:szCs w:val="24"/>
        </w:rPr>
      </w:pPr>
      <w:r w:rsidRPr="00303956">
        <w:rPr>
          <w:rFonts w:ascii="Arial Narrow" w:hAnsi="Arial Narrow"/>
          <w:szCs w:val="24"/>
        </w:rPr>
        <w:t>Las subcuentas de esta cuenta deben representar el valor de los costos en que incurran las entidades por la actividad de comercializar cuotas de participación de Fondos de Inversión Abiertos, tanto Locales como Extranjeros.</w:t>
      </w:r>
      <w:r w:rsidRPr="00303956">
        <w:rPr>
          <w:rFonts w:ascii="Arial Narrow" w:hAnsi="Arial Narrow"/>
          <w:b/>
          <w:szCs w:val="24"/>
        </w:rPr>
        <w:t xml:space="preserve"> </w:t>
      </w:r>
      <w:r w:rsidRPr="00303956">
        <w:rPr>
          <w:rFonts w:ascii="Arial Narrow" w:hAnsi="Arial Narrow"/>
          <w:szCs w:val="24"/>
        </w:rPr>
        <w:t>(11)</w:t>
      </w:r>
    </w:p>
    <w:p w14:paraId="17C910F0" w14:textId="77777777" w:rsidR="00273F8F" w:rsidRPr="00303956" w:rsidRDefault="00273F8F" w:rsidP="00273F8F">
      <w:pPr>
        <w:jc w:val="both"/>
        <w:rPr>
          <w:rFonts w:ascii="Arial Narrow" w:hAnsi="Arial Narrow"/>
          <w:b/>
          <w:szCs w:val="24"/>
        </w:rPr>
      </w:pPr>
    </w:p>
    <w:p w14:paraId="17C910F1" w14:textId="0512EABC"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F2" w14:textId="77777777" w:rsidR="00273F8F" w:rsidRPr="00303956" w:rsidRDefault="00273F8F" w:rsidP="00273F8F">
      <w:pPr>
        <w:jc w:val="both"/>
        <w:rPr>
          <w:rFonts w:ascii="Arial Narrow" w:hAnsi="Arial Narrow"/>
          <w:szCs w:val="24"/>
        </w:rPr>
      </w:pPr>
      <w:r w:rsidRPr="00303956">
        <w:rPr>
          <w:rFonts w:ascii="Arial Narrow" w:hAnsi="Arial Narrow"/>
          <w:szCs w:val="24"/>
        </w:rPr>
        <w:t>81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Gastos de Operación</w:t>
      </w:r>
    </w:p>
    <w:p w14:paraId="17C910F3" w14:textId="77777777" w:rsidR="00273F8F" w:rsidRPr="00303956" w:rsidRDefault="00273F8F" w:rsidP="00273F8F">
      <w:pPr>
        <w:jc w:val="both"/>
        <w:rPr>
          <w:rFonts w:ascii="Arial Narrow" w:hAnsi="Arial Narrow"/>
          <w:szCs w:val="24"/>
        </w:rPr>
      </w:pPr>
      <w:r w:rsidRPr="00303956">
        <w:rPr>
          <w:rFonts w:ascii="Arial Narrow" w:hAnsi="Arial Narrow"/>
          <w:szCs w:val="24"/>
        </w:rPr>
        <w:t>8110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Gastos de Funcionarios y Empleados</w:t>
      </w:r>
    </w:p>
    <w:p w14:paraId="17C910F4" w14:textId="77777777" w:rsidR="00273F8F" w:rsidRPr="00303956" w:rsidRDefault="00273F8F" w:rsidP="00273F8F">
      <w:pPr>
        <w:jc w:val="both"/>
        <w:rPr>
          <w:rFonts w:ascii="Arial Narrow" w:hAnsi="Arial Narrow"/>
          <w:szCs w:val="24"/>
        </w:rPr>
      </w:pPr>
      <w:r w:rsidRPr="00303956">
        <w:rPr>
          <w:rFonts w:ascii="Arial Narrow" w:hAnsi="Arial Narrow"/>
          <w:szCs w:val="24"/>
        </w:rPr>
        <w:t>811001</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Remuneraciones</w:t>
      </w:r>
    </w:p>
    <w:p w14:paraId="17C910F6"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 representar los gastos por conceptos de salarios ordinarios y extraordinarios, pagados al personal de la institución.</w:t>
      </w:r>
    </w:p>
    <w:p w14:paraId="17C910F7" w14:textId="77777777" w:rsidR="00273F8F" w:rsidRPr="00303956" w:rsidRDefault="00273F8F" w:rsidP="00273F8F">
      <w:pPr>
        <w:jc w:val="both"/>
        <w:rPr>
          <w:rFonts w:ascii="Arial Narrow" w:hAnsi="Arial Narrow"/>
          <w:szCs w:val="24"/>
        </w:rPr>
      </w:pPr>
    </w:p>
    <w:p w14:paraId="17C910F8" w14:textId="77777777" w:rsidR="00273F8F" w:rsidRPr="00303956" w:rsidRDefault="00273F8F" w:rsidP="00273F8F">
      <w:pPr>
        <w:jc w:val="both"/>
        <w:rPr>
          <w:rFonts w:ascii="Arial Narrow" w:hAnsi="Arial Narrow"/>
          <w:szCs w:val="24"/>
        </w:rPr>
      </w:pPr>
      <w:r w:rsidRPr="00303956">
        <w:rPr>
          <w:rFonts w:ascii="Arial Narrow" w:hAnsi="Arial Narrow"/>
          <w:szCs w:val="24"/>
        </w:rPr>
        <w:t>Debe considerarse salario, solamente lo pagado al personal por la prestación de sus servicios, es decir, lo devengado durante las vacaciones, indemnizaciones y otras situaciones similares deberá registrarse en las cuentas correspondientes.</w:t>
      </w:r>
    </w:p>
    <w:p w14:paraId="17C910F9" w14:textId="77777777" w:rsidR="00273F8F" w:rsidRPr="00303956" w:rsidRDefault="00273F8F" w:rsidP="00273F8F">
      <w:pPr>
        <w:jc w:val="both"/>
        <w:rPr>
          <w:rFonts w:ascii="Arial Narrow" w:hAnsi="Arial Narrow"/>
          <w:b/>
          <w:szCs w:val="24"/>
        </w:rPr>
      </w:pPr>
    </w:p>
    <w:p w14:paraId="17C910FA" w14:textId="11CC1546" w:rsidR="00E20CC4" w:rsidRPr="00303956" w:rsidRDefault="00E20CC4" w:rsidP="00414785">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0FB" w14:textId="77777777" w:rsidR="00273F8F" w:rsidRPr="00303956" w:rsidRDefault="00273F8F" w:rsidP="00273F8F">
      <w:pPr>
        <w:jc w:val="both"/>
        <w:rPr>
          <w:rFonts w:ascii="Arial Narrow" w:hAnsi="Arial Narrow"/>
          <w:szCs w:val="24"/>
        </w:rPr>
      </w:pPr>
      <w:r w:rsidRPr="00303956">
        <w:rPr>
          <w:rFonts w:ascii="Arial Narrow" w:hAnsi="Arial Narrow"/>
          <w:szCs w:val="24"/>
        </w:rPr>
        <w:t>811002</w:t>
      </w:r>
      <w:r w:rsidRPr="00303956">
        <w:rPr>
          <w:rFonts w:ascii="Arial Narrow" w:hAnsi="Arial Narrow"/>
          <w:szCs w:val="24"/>
        </w:rPr>
        <w:tab/>
      </w:r>
      <w:r w:rsidRPr="00303956">
        <w:rPr>
          <w:rFonts w:ascii="Arial Narrow" w:hAnsi="Arial Narrow"/>
          <w:szCs w:val="24"/>
        </w:rPr>
        <w:tab/>
      </w:r>
      <w:r w:rsidR="00414785" w:rsidRPr="00303956">
        <w:rPr>
          <w:rFonts w:ascii="Arial Narrow" w:hAnsi="Arial Narrow"/>
          <w:szCs w:val="24"/>
        </w:rPr>
        <w:tab/>
      </w:r>
      <w:r w:rsidRPr="00303956">
        <w:rPr>
          <w:rFonts w:ascii="Arial Narrow" w:hAnsi="Arial Narrow"/>
          <w:szCs w:val="24"/>
        </w:rPr>
        <w:t>Prestaciones al Personal</w:t>
      </w:r>
    </w:p>
    <w:p w14:paraId="17C910FC" w14:textId="77777777" w:rsidR="00273F8F" w:rsidRPr="00303956" w:rsidRDefault="00273F8F" w:rsidP="00273F8F">
      <w:pPr>
        <w:pStyle w:val="Textoindependiente"/>
        <w:rPr>
          <w:rFonts w:ascii="Arial Narrow" w:hAnsi="Arial Narrow"/>
          <w:szCs w:val="24"/>
        </w:rPr>
      </w:pPr>
    </w:p>
    <w:p w14:paraId="17C910FD"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 representar el valor de las prestaciones pagadas al personal, según se describe en las subcuentas.</w:t>
      </w:r>
    </w:p>
    <w:p w14:paraId="17C910FE" w14:textId="77777777" w:rsidR="00273F8F" w:rsidRPr="00303956" w:rsidRDefault="00273F8F" w:rsidP="00273F8F">
      <w:pPr>
        <w:jc w:val="both"/>
        <w:rPr>
          <w:rFonts w:ascii="Arial Narrow" w:hAnsi="Arial Narrow"/>
          <w:b/>
          <w:szCs w:val="24"/>
        </w:rPr>
      </w:pPr>
    </w:p>
    <w:p w14:paraId="17C910FF"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p>
    <w:p w14:paraId="17C91100" w14:textId="77777777" w:rsidR="00273F8F" w:rsidRPr="00303956" w:rsidRDefault="00273F8F" w:rsidP="00273F8F">
      <w:pPr>
        <w:jc w:val="both"/>
        <w:rPr>
          <w:rFonts w:ascii="Arial Narrow" w:hAnsi="Arial Narrow"/>
          <w:b/>
          <w:szCs w:val="24"/>
        </w:rPr>
      </w:pPr>
    </w:p>
    <w:p w14:paraId="17C91101" w14:textId="357C0BCE"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02" w14:textId="77777777" w:rsidR="00273F8F" w:rsidRPr="00303956" w:rsidRDefault="00273F8F" w:rsidP="00273F8F">
      <w:pPr>
        <w:jc w:val="both"/>
        <w:rPr>
          <w:rFonts w:ascii="Arial Narrow" w:hAnsi="Arial Narrow"/>
          <w:szCs w:val="24"/>
        </w:rPr>
      </w:pPr>
      <w:r w:rsidRPr="00303956">
        <w:rPr>
          <w:rFonts w:ascii="Arial Narrow" w:hAnsi="Arial Narrow"/>
          <w:szCs w:val="24"/>
        </w:rPr>
        <w:t>811003</w:t>
      </w:r>
      <w:r w:rsidRPr="00303956">
        <w:rPr>
          <w:rFonts w:ascii="Arial Narrow" w:hAnsi="Arial Narrow"/>
          <w:szCs w:val="24"/>
        </w:rPr>
        <w:tab/>
      </w:r>
      <w:r w:rsidRPr="00303956">
        <w:rPr>
          <w:rFonts w:ascii="Arial Narrow" w:hAnsi="Arial Narrow"/>
          <w:szCs w:val="24"/>
        </w:rPr>
        <w:tab/>
      </w:r>
      <w:r w:rsidR="000C50E7" w:rsidRPr="00303956">
        <w:rPr>
          <w:rFonts w:ascii="Arial Narrow" w:hAnsi="Arial Narrow"/>
          <w:szCs w:val="24"/>
        </w:rPr>
        <w:tab/>
      </w:r>
      <w:r w:rsidRPr="00303956">
        <w:rPr>
          <w:rFonts w:ascii="Arial Narrow" w:hAnsi="Arial Narrow"/>
          <w:szCs w:val="24"/>
        </w:rPr>
        <w:t>Indemnizaciones al Personal</w:t>
      </w:r>
    </w:p>
    <w:p w14:paraId="17C91103" w14:textId="77777777" w:rsidR="00273F8F" w:rsidRPr="00303956" w:rsidRDefault="00273F8F" w:rsidP="00273F8F">
      <w:pPr>
        <w:jc w:val="both"/>
        <w:rPr>
          <w:rFonts w:ascii="Arial Narrow" w:hAnsi="Arial Narrow"/>
          <w:b/>
          <w:szCs w:val="24"/>
        </w:rPr>
      </w:pPr>
    </w:p>
    <w:p w14:paraId="17C91104"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indemnizaciones pagadas al</w:t>
      </w:r>
      <w:r w:rsidR="00B86EF0" w:rsidRPr="00303956">
        <w:rPr>
          <w:rFonts w:ascii="Arial Narrow" w:hAnsi="Arial Narrow"/>
          <w:szCs w:val="24"/>
        </w:rPr>
        <w:t xml:space="preserve"> </w:t>
      </w:r>
      <w:r w:rsidRPr="00303956">
        <w:rPr>
          <w:rFonts w:ascii="Arial Narrow" w:hAnsi="Arial Narrow"/>
          <w:szCs w:val="24"/>
        </w:rPr>
        <w:t>personal o el de la constitución</w:t>
      </w:r>
      <w:r w:rsidR="00B86EF0" w:rsidRPr="00303956">
        <w:rPr>
          <w:rFonts w:ascii="Arial Narrow" w:hAnsi="Arial Narrow"/>
          <w:szCs w:val="24"/>
        </w:rPr>
        <w:t xml:space="preserve"> </w:t>
      </w:r>
      <w:r w:rsidRPr="00303956">
        <w:rPr>
          <w:rFonts w:ascii="Arial Narrow" w:hAnsi="Arial Narrow"/>
          <w:szCs w:val="24"/>
        </w:rPr>
        <w:t>de la provisión para indemnizaciones, según corresponda, con base a la política contable que se adopte.</w:t>
      </w:r>
    </w:p>
    <w:p w14:paraId="17C91105" w14:textId="77777777" w:rsidR="00273F8F" w:rsidRPr="00303956" w:rsidRDefault="00273F8F" w:rsidP="00273F8F">
      <w:pPr>
        <w:jc w:val="both"/>
        <w:rPr>
          <w:rFonts w:ascii="Arial Narrow" w:hAnsi="Arial Narrow"/>
          <w:b/>
          <w:szCs w:val="24"/>
        </w:rPr>
      </w:pPr>
    </w:p>
    <w:p w14:paraId="17C91106" w14:textId="3D7AA96D"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07" w14:textId="77777777" w:rsidR="00273F8F" w:rsidRPr="00303956" w:rsidRDefault="00273F8F" w:rsidP="00273F8F">
      <w:pPr>
        <w:jc w:val="both"/>
        <w:rPr>
          <w:rFonts w:ascii="Arial Narrow" w:hAnsi="Arial Narrow"/>
          <w:szCs w:val="24"/>
        </w:rPr>
      </w:pPr>
      <w:r w:rsidRPr="00303956">
        <w:rPr>
          <w:rFonts w:ascii="Arial Narrow" w:hAnsi="Arial Narrow"/>
          <w:szCs w:val="24"/>
        </w:rPr>
        <w:t>811004</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Gastos del Directorio</w:t>
      </w:r>
    </w:p>
    <w:p w14:paraId="17C91108" w14:textId="77777777" w:rsidR="00273F8F" w:rsidRPr="00303956" w:rsidRDefault="00273F8F" w:rsidP="00273F8F">
      <w:pPr>
        <w:jc w:val="both"/>
        <w:rPr>
          <w:rFonts w:ascii="Arial Narrow" w:hAnsi="Arial Narrow"/>
          <w:szCs w:val="24"/>
        </w:rPr>
      </w:pPr>
    </w:p>
    <w:p w14:paraId="17C91109"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los gastos generados por la junta directiva de la institución, según detalle de subcuenta.</w:t>
      </w:r>
    </w:p>
    <w:p w14:paraId="17C9110A" w14:textId="77777777" w:rsidR="00273F8F" w:rsidRPr="00303956" w:rsidRDefault="00273F8F" w:rsidP="00273F8F">
      <w:pPr>
        <w:jc w:val="both"/>
        <w:rPr>
          <w:rFonts w:ascii="Arial Narrow" w:hAnsi="Arial Narrow"/>
          <w:b/>
          <w:szCs w:val="24"/>
        </w:rPr>
      </w:pPr>
    </w:p>
    <w:p w14:paraId="17C9110B" w14:textId="35F050E9"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0C" w14:textId="77777777" w:rsidR="00273F8F" w:rsidRPr="00303956" w:rsidRDefault="00273F8F" w:rsidP="00273F8F">
      <w:pPr>
        <w:jc w:val="both"/>
        <w:rPr>
          <w:rFonts w:ascii="Arial Narrow" w:hAnsi="Arial Narrow"/>
          <w:szCs w:val="24"/>
        </w:rPr>
      </w:pPr>
      <w:r w:rsidRPr="00303956">
        <w:rPr>
          <w:rFonts w:ascii="Arial Narrow" w:hAnsi="Arial Narrow"/>
          <w:szCs w:val="24"/>
        </w:rPr>
        <w:t>811005</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Otros Gastos del Personal</w:t>
      </w:r>
    </w:p>
    <w:p w14:paraId="17C9110D" w14:textId="77777777" w:rsidR="00273F8F" w:rsidRPr="00303956" w:rsidRDefault="00273F8F" w:rsidP="00273F8F">
      <w:pPr>
        <w:jc w:val="both"/>
        <w:rPr>
          <w:rFonts w:ascii="Arial Narrow" w:hAnsi="Arial Narrow"/>
          <w:szCs w:val="24"/>
        </w:rPr>
      </w:pPr>
    </w:p>
    <w:p w14:paraId="17C9110E"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Esta cuenta debe representar el valor de gastos diversos imputables al personal, según detalle de subcuenta.</w:t>
      </w:r>
    </w:p>
    <w:p w14:paraId="17C9110F" w14:textId="77777777" w:rsidR="00273F8F" w:rsidRPr="00303956" w:rsidRDefault="00273F8F" w:rsidP="00273F8F">
      <w:pPr>
        <w:jc w:val="both"/>
        <w:rPr>
          <w:rFonts w:ascii="Arial Narrow" w:hAnsi="Arial Narrow"/>
          <w:b/>
          <w:szCs w:val="24"/>
        </w:rPr>
      </w:pPr>
    </w:p>
    <w:p w14:paraId="17C91110" w14:textId="064236E1"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11" w14:textId="77777777" w:rsidR="00273F8F" w:rsidRPr="00303956" w:rsidRDefault="00273F8F" w:rsidP="00273F8F">
      <w:pPr>
        <w:jc w:val="both"/>
        <w:rPr>
          <w:rFonts w:ascii="Arial Narrow" w:hAnsi="Arial Narrow"/>
          <w:szCs w:val="24"/>
        </w:rPr>
      </w:pPr>
      <w:r w:rsidRPr="00303956">
        <w:rPr>
          <w:rFonts w:ascii="Arial Narrow" w:hAnsi="Arial Narrow"/>
          <w:szCs w:val="24"/>
        </w:rPr>
        <w:t>811006</w:t>
      </w:r>
      <w:r w:rsidRPr="00303956">
        <w:rPr>
          <w:rFonts w:ascii="Arial Narrow" w:hAnsi="Arial Narrow"/>
          <w:szCs w:val="24"/>
        </w:rPr>
        <w:tab/>
      </w:r>
      <w:r w:rsidRPr="00303956">
        <w:rPr>
          <w:rFonts w:ascii="Arial Narrow" w:hAnsi="Arial Narrow"/>
          <w:szCs w:val="24"/>
        </w:rPr>
        <w:tab/>
      </w:r>
      <w:r w:rsidR="002671A2" w:rsidRPr="00303956">
        <w:rPr>
          <w:rFonts w:ascii="Arial Narrow" w:hAnsi="Arial Narrow"/>
          <w:szCs w:val="24"/>
        </w:rPr>
        <w:tab/>
      </w:r>
      <w:r w:rsidRPr="00303956">
        <w:rPr>
          <w:rFonts w:ascii="Arial Narrow" w:hAnsi="Arial Narrow"/>
          <w:szCs w:val="24"/>
        </w:rPr>
        <w:t>Pensiones y Jubilaciones</w:t>
      </w:r>
    </w:p>
    <w:p w14:paraId="17C91112" w14:textId="77777777" w:rsidR="00273F8F" w:rsidRPr="00303956" w:rsidRDefault="00273F8F" w:rsidP="00273F8F">
      <w:pPr>
        <w:jc w:val="both"/>
        <w:rPr>
          <w:rFonts w:ascii="Arial Narrow" w:hAnsi="Arial Narrow"/>
          <w:szCs w:val="24"/>
        </w:rPr>
      </w:pPr>
    </w:p>
    <w:p w14:paraId="17C91113"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las estimaciones por conceptos de pensiones y jubilaciones, que se hagan</w:t>
      </w:r>
      <w:r w:rsidR="00B86EF0" w:rsidRPr="00303956">
        <w:rPr>
          <w:rFonts w:ascii="Arial Narrow" w:hAnsi="Arial Narrow"/>
          <w:szCs w:val="24"/>
        </w:rPr>
        <w:t xml:space="preserve"> </w:t>
      </w:r>
      <w:r w:rsidRPr="00303956">
        <w:rPr>
          <w:rFonts w:ascii="Arial Narrow" w:hAnsi="Arial Narrow"/>
          <w:szCs w:val="24"/>
        </w:rPr>
        <w:t>de acuerdo a las políticas de cada institución.</w:t>
      </w:r>
    </w:p>
    <w:p w14:paraId="17C91115" w14:textId="752CCEF6"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16" w14:textId="77777777" w:rsidR="00273F8F" w:rsidRPr="00303956" w:rsidRDefault="00273F8F" w:rsidP="00B86EF0">
      <w:pPr>
        <w:numPr>
          <w:ilvl w:val="0"/>
          <w:numId w:val="27"/>
        </w:numPr>
        <w:jc w:val="both"/>
        <w:rPr>
          <w:rFonts w:ascii="Arial Narrow" w:hAnsi="Arial Narrow"/>
          <w:szCs w:val="24"/>
        </w:rPr>
      </w:pPr>
      <w:r w:rsidRPr="00303956">
        <w:rPr>
          <w:rFonts w:ascii="Arial Narrow" w:hAnsi="Arial Narrow"/>
          <w:szCs w:val="24"/>
        </w:rPr>
        <w:t>Gastos Generales</w:t>
      </w:r>
    </w:p>
    <w:p w14:paraId="17C91117" w14:textId="77777777" w:rsidR="00273F8F" w:rsidRPr="00303956" w:rsidRDefault="00273F8F" w:rsidP="00273F8F">
      <w:pPr>
        <w:jc w:val="both"/>
        <w:rPr>
          <w:rFonts w:ascii="Arial Narrow" w:hAnsi="Arial Narrow"/>
          <w:szCs w:val="24"/>
        </w:rPr>
      </w:pPr>
    </w:p>
    <w:p w14:paraId="17C91118"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los gastos incurridos por el banco o financiera, según el detalle de cuentas y subcuentas.</w:t>
      </w:r>
    </w:p>
    <w:p w14:paraId="17C91119" w14:textId="77777777" w:rsidR="00273F8F" w:rsidRPr="00303956" w:rsidRDefault="00273F8F" w:rsidP="00273F8F">
      <w:pPr>
        <w:jc w:val="both"/>
        <w:rPr>
          <w:rFonts w:ascii="Arial Narrow" w:hAnsi="Arial Narrow"/>
          <w:szCs w:val="24"/>
        </w:rPr>
      </w:pPr>
    </w:p>
    <w:p w14:paraId="17C9111A" w14:textId="77777777" w:rsidR="00273F8F" w:rsidRPr="00303956" w:rsidRDefault="00273F8F" w:rsidP="00273F8F">
      <w:pPr>
        <w:jc w:val="both"/>
        <w:rPr>
          <w:rFonts w:ascii="Arial Narrow" w:hAnsi="Arial Narrow"/>
          <w:szCs w:val="24"/>
        </w:rPr>
      </w:pPr>
      <w:r w:rsidRPr="00303956">
        <w:rPr>
          <w:rFonts w:ascii="Arial Narrow" w:hAnsi="Arial Narrow"/>
          <w:szCs w:val="24"/>
        </w:rPr>
        <w:t>Estas cuentas</w:t>
      </w:r>
      <w:r w:rsidR="00B86EF0" w:rsidRPr="00303956">
        <w:rPr>
          <w:rFonts w:ascii="Arial Narrow" w:hAnsi="Arial Narrow"/>
          <w:szCs w:val="24"/>
        </w:rPr>
        <w:t xml:space="preserve"> </w:t>
      </w:r>
      <w:r w:rsidRPr="00303956">
        <w:rPr>
          <w:rFonts w:ascii="Arial Narrow" w:hAnsi="Arial Narrow"/>
          <w:szCs w:val="24"/>
        </w:rPr>
        <w:t>deben</w:t>
      </w:r>
      <w:r w:rsidR="00B86EF0" w:rsidRPr="00303956">
        <w:rPr>
          <w:rFonts w:ascii="Arial Narrow" w:hAnsi="Arial Narrow"/>
          <w:szCs w:val="24"/>
        </w:rPr>
        <w:t xml:space="preserve"> </w:t>
      </w:r>
      <w:r w:rsidRPr="00303956">
        <w:rPr>
          <w:rFonts w:ascii="Arial Narrow" w:hAnsi="Arial Narrow"/>
          <w:szCs w:val="24"/>
        </w:rPr>
        <w:t>afectarse por las erogaciones y provisiones que corresponden.</w:t>
      </w:r>
    </w:p>
    <w:p w14:paraId="17C9111B" w14:textId="77777777" w:rsidR="00273F8F" w:rsidRPr="00303956" w:rsidRDefault="00273F8F" w:rsidP="00273F8F">
      <w:pPr>
        <w:jc w:val="both"/>
        <w:rPr>
          <w:rFonts w:ascii="Arial Narrow" w:hAnsi="Arial Narrow"/>
          <w:szCs w:val="24"/>
        </w:rPr>
      </w:pPr>
    </w:p>
    <w:p w14:paraId="17C9111C" w14:textId="77777777" w:rsidR="00273F8F" w:rsidRPr="00303956" w:rsidRDefault="00273F8F" w:rsidP="00273F8F">
      <w:pPr>
        <w:jc w:val="both"/>
        <w:rPr>
          <w:rFonts w:ascii="Arial Narrow" w:hAnsi="Arial Narrow"/>
          <w:b/>
          <w:szCs w:val="24"/>
        </w:rPr>
      </w:pPr>
      <w:r w:rsidRPr="00303956">
        <w:rPr>
          <w:rFonts w:ascii="Arial Narrow" w:hAnsi="Arial Narrow"/>
          <w:b/>
          <w:szCs w:val="24"/>
        </w:rPr>
        <w:t>REFERENCIA A REGLAMENTOS:</w:t>
      </w:r>
    </w:p>
    <w:p w14:paraId="17C9111D" w14:textId="77777777" w:rsidR="00273F8F" w:rsidRPr="00303956" w:rsidRDefault="00273F8F" w:rsidP="00273F8F">
      <w:pPr>
        <w:jc w:val="both"/>
        <w:rPr>
          <w:rFonts w:ascii="Arial Narrow" w:hAnsi="Arial Narrow"/>
          <w:b/>
          <w:szCs w:val="24"/>
        </w:rPr>
      </w:pPr>
    </w:p>
    <w:p w14:paraId="17C9111E" w14:textId="25132AAC"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1F" w14:textId="77777777" w:rsidR="00273F8F" w:rsidRPr="00303956" w:rsidRDefault="00273F8F" w:rsidP="00E20CC4">
      <w:pPr>
        <w:numPr>
          <w:ilvl w:val="0"/>
          <w:numId w:val="28"/>
        </w:numPr>
        <w:jc w:val="both"/>
        <w:rPr>
          <w:rFonts w:ascii="Arial Narrow" w:hAnsi="Arial Narrow"/>
          <w:szCs w:val="24"/>
        </w:rPr>
      </w:pPr>
      <w:r w:rsidRPr="00303956">
        <w:rPr>
          <w:rFonts w:ascii="Arial Narrow" w:hAnsi="Arial Narrow"/>
          <w:szCs w:val="24"/>
        </w:rPr>
        <w:t>Depreciaciones y Amortizaciones</w:t>
      </w:r>
    </w:p>
    <w:p w14:paraId="17C91120" w14:textId="77777777" w:rsidR="00273F8F" w:rsidRPr="00303956" w:rsidRDefault="00273F8F" w:rsidP="00273F8F">
      <w:pPr>
        <w:jc w:val="both"/>
        <w:rPr>
          <w:rFonts w:ascii="Arial Narrow" w:hAnsi="Arial Narrow"/>
          <w:szCs w:val="24"/>
        </w:rPr>
      </w:pPr>
    </w:p>
    <w:p w14:paraId="17C91121"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la pérdida del valor, de los bienes del activo fijo, bien por depreciación o por amortización.</w:t>
      </w:r>
    </w:p>
    <w:p w14:paraId="17C91122" w14:textId="77777777" w:rsidR="00273F8F" w:rsidRPr="00303956" w:rsidRDefault="00273F8F" w:rsidP="00273F8F">
      <w:pPr>
        <w:jc w:val="both"/>
        <w:rPr>
          <w:rFonts w:ascii="Arial Narrow" w:hAnsi="Arial Narrow"/>
          <w:szCs w:val="24"/>
        </w:rPr>
      </w:pPr>
    </w:p>
    <w:p w14:paraId="17C91123" w14:textId="77777777" w:rsidR="00273F8F" w:rsidRDefault="00273F8F" w:rsidP="00273F8F">
      <w:pPr>
        <w:jc w:val="both"/>
        <w:rPr>
          <w:rFonts w:ascii="Arial Narrow" w:hAnsi="Arial Narrow"/>
          <w:b/>
          <w:szCs w:val="24"/>
        </w:rPr>
      </w:pPr>
      <w:r w:rsidRPr="00303956">
        <w:rPr>
          <w:rFonts w:ascii="Arial Narrow" w:hAnsi="Arial Narrow"/>
          <w:b/>
          <w:szCs w:val="24"/>
        </w:rPr>
        <w:t>REFERENCIA A REGLAMENTOS:</w:t>
      </w:r>
    </w:p>
    <w:p w14:paraId="17C91124" w14:textId="77777777" w:rsidR="00273F8F" w:rsidRPr="00303956" w:rsidRDefault="00273F8F" w:rsidP="00273F8F">
      <w:pPr>
        <w:jc w:val="both"/>
        <w:rPr>
          <w:rFonts w:ascii="Arial Narrow" w:hAnsi="Arial Narrow"/>
          <w:b/>
          <w:szCs w:val="24"/>
        </w:rPr>
      </w:pPr>
    </w:p>
    <w:p w14:paraId="17C91125" w14:textId="4AA4CAB2" w:rsidR="00E20CC4" w:rsidRPr="00303956" w:rsidRDefault="00E20CC4" w:rsidP="00E20CC4">
      <w:pPr>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26" w14:textId="77777777" w:rsidR="00273F8F" w:rsidRPr="00303956" w:rsidRDefault="00273F8F" w:rsidP="00E20CC4">
      <w:pPr>
        <w:jc w:val="both"/>
        <w:rPr>
          <w:rFonts w:ascii="Arial Narrow" w:hAnsi="Arial Narrow"/>
          <w:b/>
          <w:szCs w:val="24"/>
        </w:rPr>
      </w:pPr>
    </w:p>
    <w:p w14:paraId="17C91127" w14:textId="77777777" w:rsidR="00273F8F" w:rsidRPr="00303956" w:rsidRDefault="00273F8F" w:rsidP="00273F8F">
      <w:pPr>
        <w:jc w:val="both"/>
        <w:rPr>
          <w:rFonts w:ascii="Arial Narrow" w:hAnsi="Arial Narrow"/>
          <w:szCs w:val="24"/>
        </w:rPr>
      </w:pPr>
      <w:r w:rsidRPr="00303956">
        <w:rPr>
          <w:rFonts w:ascii="Arial Narrow" w:hAnsi="Arial Narrow"/>
          <w:szCs w:val="24"/>
        </w:rPr>
        <w:t>82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Gastos No Operacionales</w:t>
      </w:r>
    </w:p>
    <w:p w14:paraId="17C91128" w14:textId="77777777" w:rsidR="00273F8F" w:rsidRPr="00303956" w:rsidRDefault="00273F8F" w:rsidP="00273F8F">
      <w:pPr>
        <w:jc w:val="both"/>
        <w:rPr>
          <w:rFonts w:ascii="Arial Narrow" w:hAnsi="Arial Narrow"/>
          <w:szCs w:val="24"/>
        </w:rPr>
      </w:pPr>
      <w:r w:rsidRPr="00303956">
        <w:rPr>
          <w:rFonts w:ascii="Arial Narrow" w:hAnsi="Arial Narrow"/>
          <w:szCs w:val="24"/>
        </w:rPr>
        <w:t>8210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Gastos de Ejercicios Anteriores</w:t>
      </w:r>
    </w:p>
    <w:p w14:paraId="17C91129" w14:textId="77777777" w:rsidR="00273F8F" w:rsidRPr="00303956" w:rsidRDefault="00273F8F" w:rsidP="00273F8F">
      <w:pPr>
        <w:pStyle w:val="Textoindependiente"/>
        <w:rPr>
          <w:rFonts w:ascii="Arial Narrow" w:hAnsi="Arial Narrow"/>
          <w:szCs w:val="24"/>
        </w:rPr>
      </w:pPr>
    </w:p>
    <w:p w14:paraId="17C9112A" w14:textId="77777777" w:rsidR="00273F8F" w:rsidRPr="00303956" w:rsidRDefault="00273F8F" w:rsidP="00273F8F">
      <w:pPr>
        <w:pStyle w:val="Textoindependiente"/>
        <w:rPr>
          <w:rFonts w:ascii="Arial Narrow" w:hAnsi="Arial Narrow"/>
          <w:szCs w:val="24"/>
        </w:rPr>
      </w:pPr>
      <w:r w:rsidRPr="00303956">
        <w:rPr>
          <w:rFonts w:ascii="Arial Narrow" w:hAnsi="Arial Narrow"/>
          <w:szCs w:val="24"/>
        </w:rPr>
        <w:t>Las cuentas de este rubro deben representar los gastos no significativos no provisionados en el ejercicio correspondiente por causa de algún error y no por acción deliberada.</w:t>
      </w:r>
    </w:p>
    <w:p w14:paraId="17C9112B" w14:textId="77777777" w:rsidR="00273F8F" w:rsidRPr="00303956" w:rsidRDefault="00273F8F" w:rsidP="00273F8F">
      <w:pPr>
        <w:jc w:val="both"/>
        <w:rPr>
          <w:rFonts w:ascii="Arial Narrow" w:hAnsi="Arial Narrow"/>
          <w:b/>
          <w:szCs w:val="24"/>
        </w:rPr>
      </w:pPr>
    </w:p>
    <w:p w14:paraId="17C9112C" w14:textId="77777777" w:rsidR="00273F8F" w:rsidRPr="00303956" w:rsidRDefault="000C50E7" w:rsidP="00273F8F">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NCB-006</w:t>
      </w:r>
    </w:p>
    <w:p w14:paraId="17C9112D" w14:textId="77777777" w:rsidR="00273F8F" w:rsidRPr="00303956" w:rsidRDefault="00273F8F" w:rsidP="00273F8F">
      <w:pPr>
        <w:jc w:val="both"/>
        <w:rPr>
          <w:rFonts w:ascii="Arial Narrow" w:hAnsi="Arial Narrow"/>
          <w:b/>
          <w:szCs w:val="24"/>
        </w:rPr>
      </w:pPr>
    </w:p>
    <w:p w14:paraId="17C9112E" w14:textId="52DE57C6"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2F" w14:textId="77777777" w:rsidR="00273F8F" w:rsidRPr="00303956" w:rsidRDefault="00273F8F" w:rsidP="00B86EF0">
      <w:pPr>
        <w:numPr>
          <w:ilvl w:val="0"/>
          <w:numId w:val="29"/>
        </w:numPr>
        <w:jc w:val="both"/>
        <w:rPr>
          <w:rFonts w:ascii="Arial Narrow" w:hAnsi="Arial Narrow"/>
          <w:szCs w:val="24"/>
        </w:rPr>
      </w:pPr>
      <w:r w:rsidRPr="00303956">
        <w:rPr>
          <w:rFonts w:ascii="Arial Narrow" w:hAnsi="Arial Narrow"/>
          <w:szCs w:val="24"/>
        </w:rPr>
        <w:t>Pérdida en Venta de Activos</w:t>
      </w:r>
    </w:p>
    <w:p w14:paraId="17C91130" w14:textId="77777777" w:rsidR="00273F8F" w:rsidRPr="00303956" w:rsidRDefault="00273F8F" w:rsidP="00273F8F">
      <w:pPr>
        <w:pStyle w:val="Textoindependiente"/>
        <w:rPr>
          <w:rFonts w:ascii="Arial Narrow" w:hAnsi="Arial Narrow"/>
          <w:szCs w:val="24"/>
        </w:rPr>
      </w:pPr>
    </w:p>
    <w:p w14:paraId="17C91131" w14:textId="77777777" w:rsidR="00273F8F" w:rsidRPr="00303956" w:rsidRDefault="00273F8F" w:rsidP="005C78E5">
      <w:pPr>
        <w:pStyle w:val="Textoindependiente"/>
        <w:widowControl w:val="0"/>
        <w:rPr>
          <w:rFonts w:ascii="Arial Narrow" w:hAnsi="Arial Narrow"/>
          <w:szCs w:val="24"/>
        </w:rPr>
      </w:pPr>
      <w:r w:rsidRPr="00303956">
        <w:rPr>
          <w:rFonts w:ascii="Arial Narrow" w:hAnsi="Arial Narrow"/>
          <w:szCs w:val="24"/>
        </w:rPr>
        <w:t>Las cuentas de este rubro deben representar el valor de las pérdidas ocasionadas</w:t>
      </w:r>
      <w:r w:rsidR="00B86EF0" w:rsidRPr="00303956">
        <w:rPr>
          <w:rFonts w:ascii="Arial Narrow" w:hAnsi="Arial Narrow"/>
          <w:szCs w:val="24"/>
        </w:rPr>
        <w:t xml:space="preserve"> </w:t>
      </w:r>
      <w:r w:rsidRPr="00303956">
        <w:rPr>
          <w:rFonts w:ascii="Arial Narrow" w:hAnsi="Arial Narrow"/>
          <w:szCs w:val="24"/>
        </w:rPr>
        <w:t>por la venta de bienes del activo fijo y de activos extraordinarios.</w:t>
      </w:r>
    </w:p>
    <w:p w14:paraId="17C91132" w14:textId="77777777" w:rsidR="00273F8F" w:rsidRPr="00303956" w:rsidRDefault="00273F8F" w:rsidP="00273F8F">
      <w:pPr>
        <w:jc w:val="both"/>
        <w:rPr>
          <w:rFonts w:ascii="Arial Narrow" w:hAnsi="Arial Narrow"/>
          <w:b/>
          <w:szCs w:val="24"/>
        </w:rPr>
      </w:pPr>
    </w:p>
    <w:p w14:paraId="17C91133" w14:textId="69A0B1CE"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34" w14:textId="77777777" w:rsidR="00273F8F" w:rsidRPr="00303956" w:rsidRDefault="00273F8F" w:rsidP="00B86EF0">
      <w:pPr>
        <w:numPr>
          <w:ilvl w:val="0"/>
          <w:numId w:val="30"/>
        </w:numPr>
        <w:jc w:val="both"/>
        <w:rPr>
          <w:rFonts w:ascii="Arial Narrow" w:hAnsi="Arial Narrow"/>
          <w:szCs w:val="24"/>
        </w:rPr>
      </w:pPr>
      <w:r w:rsidRPr="00303956">
        <w:rPr>
          <w:rFonts w:ascii="Arial Narrow" w:hAnsi="Arial Narrow"/>
          <w:szCs w:val="24"/>
        </w:rPr>
        <w:t>Gastos por Explotación de Activos</w:t>
      </w:r>
    </w:p>
    <w:p w14:paraId="17C91135" w14:textId="77777777" w:rsidR="00273F8F" w:rsidRPr="00303956" w:rsidRDefault="00273F8F" w:rsidP="00273F8F">
      <w:pPr>
        <w:jc w:val="both"/>
        <w:rPr>
          <w:rFonts w:ascii="Arial Narrow" w:hAnsi="Arial Narrow"/>
          <w:szCs w:val="24"/>
        </w:rPr>
      </w:pPr>
    </w:p>
    <w:p w14:paraId="17C91136"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los gastos necesarios para generar ingresos por la explotación de los activos fijos y activos extraordinarios.</w:t>
      </w:r>
    </w:p>
    <w:p w14:paraId="17C91137" w14:textId="77777777" w:rsidR="00273F8F" w:rsidRPr="00303956" w:rsidRDefault="00273F8F" w:rsidP="00273F8F">
      <w:pPr>
        <w:jc w:val="both"/>
        <w:rPr>
          <w:rFonts w:ascii="Arial Narrow" w:hAnsi="Arial Narrow"/>
          <w:b/>
          <w:szCs w:val="24"/>
        </w:rPr>
      </w:pPr>
    </w:p>
    <w:p w14:paraId="17C91139" w14:textId="1AEDEFF7"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3A" w14:textId="77777777" w:rsidR="00273F8F" w:rsidRPr="00303956" w:rsidRDefault="00273F8F" w:rsidP="00B86EF0">
      <w:pPr>
        <w:numPr>
          <w:ilvl w:val="0"/>
          <w:numId w:val="31"/>
        </w:numPr>
        <w:jc w:val="both"/>
        <w:rPr>
          <w:rFonts w:ascii="Arial Narrow" w:hAnsi="Arial Narrow"/>
          <w:szCs w:val="24"/>
        </w:rPr>
      </w:pPr>
      <w:r w:rsidRPr="00303956">
        <w:rPr>
          <w:rFonts w:ascii="Arial Narrow" w:hAnsi="Arial Narrow"/>
          <w:szCs w:val="24"/>
        </w:rPr>
        <w:t>Castigos de Bienes Recibidos en Pago o Adjudicados</w:t>
      </w:r>
    </w:p>
    <w:p w14:paraId="17C9113B" w14:textId="77777777" w:rsidR="00273F8F" w:rsidRPr="00303956" w:rsidRDefault="00273F8F" w:rsidP="00273F8F">
      <w:pPr>
        <w:jc w:val="both"/>
        <w:rPr>
          <w:rFonts w:ascii="Arial Narrow" w:hAnsi="Arial Narrow"/>
          <w:szCs w:val="24"/>
        </w:rPr>
      </w:pPr>
    </w:p>
    <w:p w14:paraId="17C9113C" w14:textId="77777777" w:rsidR="00273F8F" w:rsidRPr="00303956" w:rsidRDefault="00273F8F" w:rsidP="000C50E7">
      <w:pPr>
        <w:jc w:val="both"/>
        <w:rPr>
          <w:rFonts w:ascii="Arial Narrow" w:hAnsi="Arial Narrow"/>
          <w:b/>
          <w:szCs w:val="24"/>
        </w:rPr>
      </w:pPr>
      <w:r w:rsidRPr="00303956">
        <w:rPr>
          <w:rFonts w:ascii="Arial Narrow" w:hAnsi="Arial Narrow"/>
          <w:szCs w:val="24"/>
        </w:rPr>
        <w:t>En este rubro se debe representar las pérdidas</w:t>
      </w:r>
      <w:r w:rsidR="00B86EF0" w:rsidRPr="00303956">
        <w:rPr>
          <w:rFonts w:ascii="Arial Narrow" w:hAnsi="Arial Narrow"/>
          <w:szCs w:val="24"/>
        </w:rPr>
        <w:t xml:space="preserve"> </w:t>
      </w:r>
      <w:r w:rsidRPr="00303956">
        <w:rPr>
          <w:rFonts w:ascii="Arial Narrow" w:hAnsi="Arial Narrow"/>
          <w:szCs w:val="24"/>
        </w:rPr>
        <w:t>en “Activos Extraordinarios”, que tengan más de dos años de ser propiedad del banco o después de la prórroga concedida por la Superintendencia, según lo estipulado en el inciso tercero del artículo 72 de la Ley de Bancos.</w:t>
      </w:r>
      <w:r w:rsidRPr="00303956">
        <w:rPr>
          <w:rFonts w:ascii="Arial Narrow" w:hAnsi="Arial Narrow"/>
          <w:b/>
          <w:szCs w:val="24"/>
        </w:rPr>
        <w:t xml:space="preserve"> </w:t>
      </w:r>
      <w:r w:rsidRPr="00303956">
        <w:rPr>
          <w:rFonts w:ascii="Arial Narrow" w:hAnsi="Arial Narrow"/>
          <w:szCs w:val="24"/>
        </w:rPr>
        <w:t>(2)</w:t>
      </w:r>
    </w:p>
    <w:p w14:paraId="17C9113D" w14:textId="77777777" w:rsidR="00273F8F" w:rsidRPr="00303956" w:rsidRDefault="00273F8F" w:rsidP="000C50E7">
      <w:pPr>
        <w:jc w:val="both"/>
        <w:rPr>
          <w:rFonts w:ascii="Arial Narrow" w:hAnsi="Arial Narrow"/>
          <w:b/>
          <w:szCs w:val="24"/>
        </w:rPr>
      </w:pPr>
    </w:p>
    <w:p w14:paraId="17C9113E" w14:textId="371684EB"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3F" w14:textId="77777777" w:rsidR="00273F8F" w:rsidRPr="00303956" w:rsidRDefault="00273F8F" w:rsidP="000C50E7">
      <w:pPr>
        <w:ind w:left="2124" w:hanging="2124"/>
        <w:jc w:val="both"/>
        <w:rPr>
          <w:rFonts w:ascii="Arial Narrow" w:hAnsi="Arial Narrow"/>
          <w:szCs w:val="24"/>
        </w:rPr>
      </w:pPr>
      <w:r w:rsidRPr="00303956">
        <w:rPr>
          <w:rFonts w:ascii="Arial Narrow" w:hAnsi="Arial Narrow"/>
          <w:szCs w:val="24"/>
        </w:rPr>
        <w:t>8250</w:t>
      </w:r>
      <w:r w:rsidRPr="00303956">
        <w:rPr>
          <w:rFonts w:ascii="Arial Narrow" w:hAnsi="Arial Narrow"/>
          <w:szCs w:val="24"/>
        </w:rPr>
        <w:tab/>
        <w:t>Gastos por diferencias Temporarias de Impuestos sobre las Ganancias (5)</w:t>
      </w:r>
    </w:p>
    <w:p w14:paraId="17C91140" w14:textId="77777777" w:rsidR="00273F8F" w:rsidRPr="00303956" w:rsidRDefault="00273F8F" w:rsidP="000C50E7">
      <w:pPr>
        <w:jc w:val="both"/>
        <w:rPr>
          <w:rFonts w:ascii="Arial Narrow" w:hAnsi="Arial Narrow"/>
          <w:szCs w:val="24"/>
        </w:rPr>
      </w:pPr>
    </w:p>
    <w:p w14:paraId="17C91141" w14:textId="77777777" w:rsidR="00BF5034" w:rsidRPr="00303956" w:rsidRDefault="00273F8F" w:rsidP="000B3E55">
      <w:pPr>
        <w:pStyle w:val="Textoindependiente2"/>
        <w:spacing w:line="240" w:lineRule="auto"/>
        <w:jc w:val="both"/>
        <w:rPr>
          <w:rFonts w:ascii="Arial Narrow" w:hAnsi="Arial Narrow"/>
          <w:szCs w:val="24"/>
        </w:rPr>
      </w:pPr>
      <w:r w:rsidRPr="00303956">
        <w:rPr>
          <w:rFonts w:ascii="Arial Narrow" w:hAnsi="Arial Narrow"/>
          <w:szCs w:val="24"/>
        </w:rPr>
        <w:t>En esta cuenta deben registrarse los gastos temporarios por impuestos sobre las ganancias, tal como se menciona en las Normas Internacionales de Contabilidad. (5)</w:t>
      </w:r>
    </w:p>
    <w:p w14:paraId="17C91142" w14:textId="77777777" w:rsidR="00273F8F" w:rsidRPr="00303956" w:rsidRDefault="00273F8F" w:rsidP="000C50E7">
      <w:pPr>
        <w:jc w:val="both"/>
        <w:rPr>
          <w:rFonts w:ascii="Arial Narrow" w:hAnsi="Arial Narrow"/>
          <w:b/>
          <w:szCs w:val="24"/>
        </w:rPr>
      </w:pPr>
    </w:p>
    <w:p w14:paraId="17C91143" w14:textId="7A9FF55F"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44" w14:textId="77777777" w:rsidR="00273F8F" w:rsidRPr="00303956" w:rsidRDefault="00273F8F" w:rsidP="000C50E7">
      <w:pPr>
        <w:jc w:val="both"/>
        <w:rPr>
          <w:rFonts w:ascii="Arial Narrow" w:hAnsi="Arial Narrow"/>
          <w:bCs/>
          <w:szCs w:val="24"/>
        </w:rPr>
      </w:pPr>
      <w:r w:rsidRPr="00303956">
        <w:rPr>
          <w:rFonts w:ascii="Arial Narrow" w:hAnsi="Arial Narrow"/>
          <w:bCs/>
          <w:szCs w:val="24"/>
        </w:rPr>
        <w:t>8260</w:t>
      </w:r>
      <w:r w:rsidRPr="00303956">
        <w:rPr>
          <w:rFonts w:ascii="Arial Narrow" w:hAnsi="Arial Narrow"/>
          <w:bCs/>
          <w:szCs w:val="24"/>
        </w:rPr>
        <w:tab/>
      </w:r>
      <w:r w:rsidRPr="00303956">
        <w:rPr>
          <w:rFonts w:ascii="Arial Narrow" w:hAnsi="Arial Narrow"/>
          <w:bCs/>
          <w:szCs w:val="24"/>
        </w:rPr>
        <w:tab/>
      </w:r>
      <w:r w:rsidRPr="00303956">
        <w:rPr>
          <w:rFonts w:ascii="Arial Narrow" w:hAnsi="Arial Narrow"/>
          <w:bCs/>
          <w:szCs w:val="24"/>
        </w:rPr>
        <w:tab/>
        <w:t>Pérdidas por Contingencias</w:t>
      </w:r>
    </w:p>
    <w:p w14:paraId="17C91145" w14:textId="77777777" w:rsidR="00273F8F" w:rsidRPr="00303956" w:rsidRDefault="00273F8F" w:rsidP="00273F8F">
      <w:pPr>
        <w:jc w:val="both"/>
        <w:rPr>
          <w:rFonts w:ascii="Arial Narrow" w:hAnsi="Arial Narrow"/>
          <w:bCs/>
          <w:szCs w:val="24"/>
        </w:rPr>
      </w:pPr>
    </w:p>
    <w:p w14:paraId="17C91146" w14:textId="77777777" w:rsidR="00273F8F" w:rsidRPr="00303956" w:rsidRDefault="00273F8F" w:rsidP="00273F8F">
      <w:pPr>
        <w:jc w:val="both"/>
        <w:rPr>
          <w:rFonts w:ascii="Arial Narrow" w:hAnsi="Arial Narrow"/>
          <w:bCs/>
          <w:szCs w:val="24"/>
        </w:rPr>
      </w:pPr>
      <w:r w:rsidRPr="00303956">
        <w:rPr>
          <w:rFonts w:ascii="Arial Narrow" w:hAnsi="Arial Narrow"/>
          <w:bCs/>
          <w:szCs w:val="24"/>
        </w:rPr>
        <w:t>En esta cuenta deben registrarse las contingencias de pérdidas reguladas en las Normas Internacionales de Contabilidad (NICs); entendidas como tales, las obligaciones posibles o presentes surgidas a raíz de sucesos pasados, derivadas de hechos futuros e inciertos, que no están enteramente bajo control de la empresa. (4)(5)</w:t>
      </w:r>
    </w:p>
    <w:p w14:paraId="17C91147" w14:textId="77777777" w:rsidR="00273F8F" w:rsidRPr="00303956" w:rsidRDefault="00273F8F" w:rsidP="000C50E7">
      <w:pPr>
        <w:jc w:val="both"/>
        <w:rPr>
          <w:rFonts w:ascii="Arial Narrow" w:hAnsi="Arial Narrow" w:cs="Courier New"/>
          <w:bCs/>
          <w:szCs w:val="24"/>
        </w:rPr>
      </w:pPr>
    </w:p>
    <w:p w14:paraId="17C91148" w14:textId="2C1AC855"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49" w14:textId="77777777" w:rsidR="00273F8F" w:rsidRPr="00303956" w:rsidRDefault="00273F8F" w:rsidP="000C50E7">
      <w:pPr>
        <w:pStyle w:val="Textoindependiente2"/>
        <w:spacing w:after="0" w:line="240" w:lineRule="auto"/>
        <w:rPr>
          <w:rFonts w:ascii="Arial Narrow" w:hAnsi="Arial Narrow"/>
          <w:szCs w:val="24"/>
        </w:rPr>
      </w:pPr>
      <w:r w:rsidRPr="00303956">
        <w:rPr>
          <w:rFonts w:ascii="Arial Narrow" w:hAnsi="Arial Narrow"/>
          <w:szCs w:val="24"/>
        </w:rPr>
        <w:t>8270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Otros (5)</w:t>
      </w:r>
    </w:p>
    <w:p w14:paraId="17C9114A" w14:textId="77777777" w:rsidR="00273F8F" w:rsidRPr="00303956" w:rsidRDefault="00273F8F" w:rsidP="000C50E7">
      <w:pPr>
        <w:pStyle w:val="Textoindependiente2"/>
        <w:spacing w:after="0" w:line="240" w:lineRule="auto"/>
        <w:rPr>
          <w:rFonts w:ascii="Arial Narrow" w:hAnsi="Arial Narrow"/>
          <w:szCs w:val="24"/>
        </w:rPr>
      </w:pPr>
    </w:p>
    <w:p w14:paraId="17C9114B" w14:textId="77777777" w:rsidR="00BF5034" w:rsidRPr="00303956" w:rsidRDefault="00273F8F" w:rsidP="000B3E55">
      <w:pPr>
        <w:pStyle w:val="Textoindependiente2"/>
        <w:spacing w:after="0" w:line="240" w:lineRule="auto"/>
        <w:jc w:val="both"/>
        <w:rPr>
          <w:rFonts w:ascii="Arial Narrow" w:hAnsi="Arial Narrow"/>
          <w:szCs w:val="24"/>
        </w:rPr>
      </w:pPr>
      <w:r w:rsidRPr="00303956">
        <w:rPr>
          <w:rFonts w:ascii="Arial Narrow" w:hAnsi="Arial Narrow"/>
          <w:szCs w:val="24"/>
        </w:rPr>
        <w:t>En este rubro deberán registrarse el valor de los gastos incurridos en el Mantenimiento de Activos Extraordinarios.</w:t>
      </w:r>
    </w:p>
    <w:p w14:paraId="17C9114C" w14:textId="77777777" w:rsidR="00273F8F" w:rsidRPr="00303956" w:rsidRDefault="00273F8F" w:rsidP="000C50E7">
      <w:pPr>
        <w:jc w:val="both"/>
        <w:rPr>
          <w:rFonts w:ascii="Arial Narrow" w:hAnsi="Arial Narrow"/>
          <w:b/>
          <w:szCs w:val="24"/>
        </w:rPr>
      </w:pPr>
    </w:p>
    <w:p w14:paraId="17C9114D" w14:textId="77777777" w:rsidR="00273F8F" w:rsidRPr="00303956" w:rsidRDefault="00273F8F" w:rsidP="000C50E7">
      <w:pPr>
        <w:jc w:val="both"/>
        <w:rPr>
          <w:rFonts w:ascii="Arial Narrow" w:hAnsi="Arial Narrow"/>
          <w:b/>
          <w:szCs w:val="24"/>
        </w:rPr>
      </w:pPr>
      <w:r w:rsidRPr="00303956">
        <w:rPr>
          <w:rFonts w:ascii="Arial Narrow" w:hAnsi="Arial Narrow"/>
          <w:b/>
          <w:szCs w:val="24"/>
        </w:rPr>
        <w:t>REFERENCIA A REGLAM</w:t>
      </w:r>
      <w:r w:rsidR="000C50E7" w:rsidRPr="00303956">
        <w:rPr>
          <w:rFonts w:ascii="Arial Narrow" w:hAnsi="Arial Narrow"/>
          <w:b/>
          <w:szCs w:val="24"/>
        </w:rPr>
        <w:t>ENTOS:</w:t>
      </w:r>
      <w:r w:rsidRPr="00303956">
        <w:rPr>
          <w:rFonts w:ascii="Arial Narrow" w:hAnsi="Arial Narrow"/>
          <w:b/>
          <w:szCs w:val="24"/>
        </w:rPr>
        <w:tab/>
        <w:t>NCB-007</w:t>
      </w:r>
    </w:p>
    <w:p w14:paraId="17C9114E" w14:textId="77777777" w:rsidR="00273F8F" w:rsidRPr="00303956" w:rsidRDefault="00273F8F" w:rsidP="000C50E7">
      <w:pPr>
        <w:jc w:val="both"/>
        <w:rPr>
          <w:rFonts w:ascii="Arial Narrow" w:hAnsi="Arial Narrow"/>
          <w:b/>
          <w:szCs w:val="24"/>
        </w:rPr>
      </w:pPr>
    </w:p>
    <w:p w14:paraId="17C9114F" w14:textId="5EAEC748"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50" w14:textId="77777777" w:rsidR="00273F8F" w:rsidRPr="00303956" w:rsidRDefault="00273F8F" w:rsidP="000C50E7">
      <w:pPr>
        <w:jc w:val="both"/>
        <w:rPr>
          <w:rFonts w:ascii="Arial Narrow" w:hAnsi="Arial Narrow"/>
          <w:szCs w:val="24"/>
        </w:rPr>
      </w:pPr>
      <w:r w:rsidRPr="00303956">
        <w:rPr>
          <w:rFonts w:ascii="Arial Narrow" w:hAnsi="Arial Narrow"/>
          <w:szCs w:val="24"/>
        </w:rPr>
        <w:t>83</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Impuestos Directos</w:t>
      </w:r>
    </w:p>
    <w:p w14:paraId="17C91151" w14:textId="77777777" w:rsidR="00273F8F" w:rsidRPr="00303956" w:rsidRDefault="00273F8F" w:rsidP="000C50E7">
      <w:pPr>
        <w:jc w:val="both"/>
        <w:rPr>
          <w:rFonts w:ascii="Arial Narrow" w:hAnsi="Arial Narrow"/>
          <w:szCs w:val="24"/>
        </w:rPr>
      </w:pPr>
      <w:r w:rsidRPr="00303956">
        <w:rPr>
          <w:rFonts w:ascii="Arial Narrow" w:hAnsi="Arial Narrow"/>
          <w:szCs w:val="24"/>
        </w:rPr>
        <w:t>8310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Impuestos sobre la Renta</w:t>
      </w:r>
    </w:p>
    <w:p w14:paraId="17C91152" w14:textId="77777777" w:rsidR="00273F8F" w:rsidRPr="00303956" w:rsidRDefault="00273F8F" w:rsidP="000C50E7">
      <w:pPr>
        <w:jc w:val="both"/>
        <w:rPr>
          <w:rFonts w:ascii="Arial Narrow" w:hAnsi="Arial Narrow"/>
          <w:szCs w:val="24"/>
        </w:rPr>
      </w:pPr>
      <w:r w:rsidRPr="00303956">
        <w:rPr>
          <w:rFonts w:ascii="Arial Narrow" w:hAnsi="Arial Narrow"/>
          <w:szCs w:val="24"/>
        </w:rPr>
        <w:t>831000</w:t>
      </w:r>
      <w:r w:rsidRPr="00303956">
        <w:rPr>
          <w:rFonts w:ascii="Arial Narrow" w:hAnsi="Arial Narrow"/>
          <w:szCs w:val="24"/>
        </w:rPr>
        <w:tab/>
      </w:r>
      <w:r w:rsidRPr="00303956">
        <w:rPr>
          <w:rFonts w:ascii="Arial Narrow" w:hAnsi="Arial Narrow"/>
          <w:szCs w:val="24"/>
        </w:rPr>
        <w:tab/>
      </w:r>
      <w:r w:rsidR="000C50E7" w:rsidRPr="00303956">
        <w:rPr>
          <w:rFonts w:ascii="Arial Narrow" w:hAnsi="Arial Narrow"/>
          <w:szCs w:val="24"/>
        </w:rPr>
        <w:tab/>
      </w:r>
      <w:r w:rsidRPr="00303956">
        <w:rPr>
          <w:rFonts w:ascii="Arial Narrow" w:hAnsi="Arial Narrow"/>
          <w:szCs w:val="24"/>
        </w:rPr>
        <w:t>Impuestos sobre la Renta</w:t>
      </w:r>
    </w:p>
    <w:p w14:paraId="17C91153" w14:textId="77777777" w:rsidR="00273F8F" w:rsidRPr="00303956" w:rsidRDefault="00273F8F" w:rsidP="000C50E7">
      <w:pPr>
        <w:jc w:val="both"/>
        <w:rPr>
          <w:rFonts w:ascii="Arial Narrow" w:hAnsi="Arial Narrow"/>
          <w:szCs w:val="24"/>
        </w:rPr>
      </w:pPr>
    </w:p>
    <w:p w14:paraId="17C91154" w14:textId="77777777" w:rsidR="00273F8F" w:rsidRPr="00303956" w:rsidRDefault="00273F8F" w:rsidP="000C50E7">
      <w:pPr>
        <w:jc w:val="both"/>
        <w:rPr>
          <w:rFonts w:ascii="Arial Narrow" w:hAnsi="Arial Narrow"/>
          <w:szCs w:val="24"/>
        </w:rPr>
      </w:pPr>
      <w:r w:rsidRPr="00303956">
        <w:rPr>
          <w:rFonts w:ascii="Arial Narrow" w:hAnsi="Arial Narrow"/>
          <w:szCs w:val="24"/>
        </w:rPr>
        <w:t>Esta cuenta debe representar el valor de la provisión de impuesto sobre las utilidades de la entidad, el cual deberá hacerse mensualmente con base a la utilidad acumulada.</w:t>
      </w:r>
    </w:p>
    <w:p w14:paraId="17C91155" w14:textId="77777777" w:rsidR="00273F8F" w:rsidRPr="00303956" w:rsidRDefault="00273F8F" w:rsidP="00273F8F">
      <w:pPr>
        <w:jc w:val="both"/>
        <w:rPr>
          <w:rFonts w:ascii="Arial Narrow" w:hAnsi="Arial Narrow"/>
          <w:szCs w:val="24"/>
        </w:rPr>
      </w:pPr>
    </w:p>
    <w:p w14:paraId="17C91156"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se debitará</w:t>
      </w:r>
      <w:r w:rsidR="00B86EF0" w:rsidRPr="00303956">
        <w:rPr>
          <w:rFonts w:ascii="Arial Narrow" w:hAnsi="Arial Narrow"/>
          <w:szCs w:val="24"/>
        </w:rPr>
        <w:t xml:space="preserve"> </w:t>
      </w:r>
      <w:r w:rsidRPr="00303956">
        <w:rPr>
          <w:rFonts w:ascii="Arial Narrow" w:hAnsi="Arial Narrow"/>
          <w:szCs w:val="24"/>
        </w:rPr>
        <w:t>cuando la provisión para el impuesto se incremente y para la cual se utilizará la cuenta 222004 y se acreditará cuando ésta disminuya.</w:t>
      </w:r>
    </w:p>
    <w:p w14:paraId="17C91158" w14:textId="0109F175" w:rsidR="000C50E7" w:rsidRPr="00303956" w:rsidRDefault="000C50E7"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59" w14:textId="77777777" w:rsidR="00273F8F" w:rsidRPr="00303956" w:rsidRDefault="00273F8F" w:rsidP="00273F8F">
      <w:pPr>
        <w:jc w:val="both"/>
        <w:rPr>
          <w:rFonts w:ascii="Arial Narrow" w:hAnsi="Arial Narrow"/>
          <w:szCs w:val="24"/>
        </w:rPr>
      </w:pPr>
      <w:r w:rsidRPr="00303956">
        <w:rPr>
          <w:rFonts w:ascii="Arial Narrow" w:hAnsi="Arial Narrow"/>
          <w:szCs w:val="24"/>
        </w:rPr>
        <w:t>84</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Contribuciones Especiales (10)</w:t>
      </w:r>
    </w:p>
    <w:p w14:paraId="17C9115A" w14:textId="77777777" w:rsidR="00273F8F" w:rsidRPr="00303956" w:rsidRDefault="00273F8F" w:rsidP="00273F8F">
      <w:pPr>
        <w:jc w:val="both"/>
        <w:rPr>
          <w:rFonts w:ascii="Arial Narrow" w:hAnsi="Arial Narrow"/>
          <w:szCs w:val="24"/>
        </w:rPr>
      </w:pPr>
      <w:r w:rsidRPr="00303956">
        <w:rPr>
          <w:rFonts w:ascii="Arial Narrow" w:hAnsi="Arial Narrow"/>
          <w:szCs w:val="24"/>
        </w:rPr>
        <w:t>8410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Contribuciones Especiales por Ley (10)</w:t>
      </w:r>
    </w:p>
    <w:p w14:paraId="17C9115B" w14:textId="77777777" w:rsidR="00273F8F" w:rsidRPr="00303956" w:rsidRDefault="00273F8F" w:rsidP="00273F8F">
      <w:pPr>
        <w:jc w:val="both"/>
        <w:rPr>
          <w:rFonts w:ascii="Arial Narrow" w:hAnsi="Arial Narrow"/>
          <w:szCs w:val="24"/>
        </w:rPr>
      </w:pPr>
      <w:r w:rsidRPr="00303956">
        <w:rPr>
          <w:rFonts w:ascii="Arial Narrow" w:hAnsi="Arial Narrow"/>
          <w:szCs w:val="24"/>
        </w:rPr>
        <w:t>841000</w:t>
      </w:r>
      <w:r w:rsidRPr="00303956">
        <w:rPr>
          <w:rFonts w:ascii="Arial Narrow" w:hAnsi="Arial Narrow"/>
          <w:szCs w:val="24"/>
        </w:rPr>
        <w:tab/>
      </w:r>
      <w:r w:rsidRPr="00303956">
        <w:rPr>
          <w:rFonts w:ascii="Arial Narrow" w:hAnsi="Arial Narrow"/>
          <w:szCs w:val="24"/>
        </w:rPr>
        <w:tab/>
      </w:r>
      <w:r w:rsidR="000C50E7" w:rsidRPr="00303956">
        <w:rPr>
          <w:rFonts w:ascii="Arial Narrow" w:hAnsi="Arial Narrow"/>
          <w:szCs w:val="24"/>
        </w:rPr>
        <w:tab/>
      </w:r>
      <w:r w:rsidRPr="00303956">
        <w:rPr>
          <w:rFonts w:ascii="Arial Narrow" w:hAnsi="Arial Narrow"/>
          <w:szCs w:val="24"/>
        </w:rPr>
        <w:t>Plan de seguridad ciudadana-Grandes contribuyentes (10)</w:t>
      </w:r>
    </w:p>
    <w:p w14:paraId="17C9115C" w14:textId="77777777" w:rsidR="00273F8F" w:rsidRPr="00303956" w:rsidRDefault="00273F8F" w:rsidP="00273F8F">
      <w:pPr>
        <w:ind w:firstLine="708"/>
        <w:rPr>
          <w:rFonts w:ascii="Arial Narrow" w:hAnsi="Arial Narrow" w:cs="Arial"/>
          <w:szCs w:val="24"/>
          <w:lang w:val="es-CR"/>
        </w:rPr>
      </w:pPr>
    </w:p>
    <w:p w14:paraId="17C9115D"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la provisión de la Contribución Especial a los Grandes Contribuyentes para el Plan de Seguridad Ciudadana, la cual deberá hacerse mensualmente con base a la utilidad acumulada. (10)</w:t>
      </w:r>
    </w:p>
    <w:p w14:paraId="17C9115E" w14:textId="77777777" w:rsidR="00273F8F" w:rsidRPr="00303956" w:rsidRDefault="00273F8F" w:rsidP="00273F8F">
      <w:pPr>
        <w:jc w:val="both"/>
        <w:rPr>
          <w:rFonts w:ascii="Arial Narrow" w:hAnsi="Arial Narrow"/>
          <w:szCs w:val="24"/>
        </w:rPr>
      </w:pPr>
    </w:p>
    <w:p w14:paraId="17C9115F" w14:textId="77777777" w:rsidR="00273F8F" w:rsidRPr="00303956" w:rsidRDefault="00273F8F" w:rsidP="00273F8F">
      <w:pPr>
        <w:jc w:val="both"/>
        <w:rPr>
          <w:rFonts w:ascii="Arial Narrow" w:hAnsi="Arial Narrow"/>
          <w:szCs w:val="24"/>
        </w:rPr>
      </w:pPr>
      <w:r w:rsidRPr="00303956">
        <w:rPr>
          <w:rFonts w:ascii="Arial Narrow" w:hAnsi="Arial Narrow"/>
          <w:szCs w:val="24"/>
        </w:rPr>
        <w:t>Se debitará</w:t>
      </w:r>
      <w:r w:rsidR="00B86EF0" w:rsidRPr="00303956">
        <w:rPr>
          <w:rFonts w:ascii="Arial Narrow" w:hAnsi="Arial Narrow"/>
          <w:szCs w:val="24"/>
        </w:rPr>
        <w:t xml:space="preserve"> </w:t>
      </w:r>
      <w:r w:rsidRPr="00303956">
        <w:rPr>
          <w:rFonts w:ascii="Arial Narrow" w:hAnsi="Arial Narrow"/>
          <w:szCs w:val="24"/>
        </w:rPr>
        <w:t>cuando la provisión para la Contribución Especial a los Grandes Contribuyentes para el Plan de Seguridad Ciudadana se incremente y para la cual se utilizará la cuenta 222006 y se acreditará cuando ésta disminuya. (10)</w:t>
      </w:r>
    </w:p>
    <w:p w14:paraId="17C91160" w14:textId="77777777" w:rsidR="00273F8F" w:rsidRPr="00303956" w:rsidRDefault="00273F8F" w:rsidP="00273F8F">
      <w:pPr>
        <w:jc w:val="both"/>
        <w:rPr>
          <w:rFonts w:ascii="Arial Narrow" w:hAnsi="Arial Narrow"/>
          <w:szCs w:val="24"/>
        </w:rPr>
      </w:pPr>
    </w:p>
    <w:p w14:paraId="17C91161" w14:textId="6A040756"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62" w14:textId="77777777" w:rsidR="00273F8F" w:rsidRPr="00303956" w:rsidRDefault="00273F8F" w:rsidP="00273F8F">
      <w:pPr>
        <w:jc w:val="both"/>
        <w:rPr>
          <w:rFonts w:ascii="Arial Narrow" w:hAnsi="Arial Narrow"/>
          <w:szCs w:val="24"/>
        </w:rPr>
      </w:pPr>
      <w:r w:rsidRPr="00303956">
        <w:rPr>
          <w:rFonts w:ascii="Arial Narrow" w:hAnsi="Arial Narrow"/>
          <w:szCs w:val="24"/>
        </w:rPr>
        <w:t>9</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Cuentas de Orden</w:t>
      </w:r>
    </w:p>
    <w:p w14:paraId="17C91163" w14:textId="77777777" w:rsidR="00273F8F" w:rsidRPr="00303956" w:rsidRDefault="00273F8F" w:rsidP="00273F8F">
      <w:pPr>
        <w:jc w:val="both"/>
        <w:rPr>
          <w:rFonts w:ascii="Arial Narrow" w:hAnsi="Arial Narrow"/>
          <w:szCs w:val="24"/>
        </w:rPr>
      </w:pPr>
      <w:r w:rsidRPr="00303956">
        <w:rPr>
          <w:rFonts w:ascii="Arial Narrow" w:hAnsi="Arial Narrow"/>
          <w:szCs w:val="24"/>
        </w:rPr>
        <w:t>91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Información Financiera</w:t>
      </w:r>
    </w:p>
    <w:p w14:paraId="17C91164" w14:textId="77777777" w:rsidR="00273F8F" w:rsidRPr="00303956" w:rsidRDefault="00273F8F" w:rsidP="00273F8F">
      <w:pPr>
        <w:jc w:val="both"/>
        <w:rPr>
          <w:rFonts w:ascii="Arial Narrow" w:hAnsi="Arial Narrow"/>
          <w:szCs w:val="24"/>
        </w:rPr>
      </w:pPr>
      <w:r w:rsidRPr="00303956">
        <w:rPr>
          <w:rFonts w:ascii="Arial Narrow" w:hAnsi="Arial Narrow"/>
          <w:szCs w:val="24"/>
        </w:rPr>
        <w:t>9110</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Derechos y Obligaciones por Créditos</w:t>
      </w:r>
    </w:p>
    <w:p w14:paraId="17C91165" w14:textId="77777777" w:rsidR="00273F8F" w:rsidRPr="00303956" w:rsidRDefault="00273F8F" w:rsidP="00273F8F">
      <w:pPr>
        <w:jc w:val="both"/>
        <w:rPr>
          <w:rFonts w:ascii="Arial Narrow" w:hAnsi="Arial Narrow"/>
          <w:szCs w:val="24"/>
        </w:rPr>
      </w:pPr>
      <w:r w:rsidRPr="00303956">
        <w:rPr>
          <w:rFonts w:ascii="Arial Narrow" w:hAnsi="Arial Narrow"/>
          <w:szCs w:val="24"/>
        </w:rPr>
        <w:t>911001</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Disponibilidad por Créditos Obtenidos</w:t>
      </w:r>
    </w:p>
    <w:p w14:paraId="17C91166" w14:textId="77777777" w:rsidR="00273F8F" w:rsidRPr="00303956" w:rsidRDefault="00273F8F" w:rsidP="00273F8F">
      <w:pPr>
        <w:jc w:val="both"/>
        <w:rPr>
          <w:rFonts w:ascii="Arial Narrow" w:hAnsi="Arial Narrow"/>
          <w:szCs w:val="24"/>
        </w:rPr>
      </w:pPr>
    </w:p>
    <w:p w14:paraId="17C91167" w14:textId="77777777" w:rsidR="00273F8F" w:rsidRPr="00303956" w:rsidRDefault="00273F8F" w:rsidP="00273F8F">
      <w:pPr>
        <w:jc w:val="both"/>
        <w:rPr>
          <w:rFonts w:ascii="Arial Narrow" w:hAnsi="Arial Narrow"/>
          <w:szCs w:val="24"/>
        </w:rPr>
      </w:pPr>
      <w:r w:rsidRPr="00303956">
        <w:rPr>
          <w:rFonts w:ascii="Arial Narrow" w:hAnsi="Arial Narrow"/>
          <w:szCs w:val="24"/>
        </w:rPr>
        <w:t>Esta cuenta debe representar el valor de los créditos obtenidos</w:t>
      </w:r>
      <w:r w:rsidR="00B86EF0" w:rsidRPr="00303956">
        <w:rPr>
          <w:rFonts w:ascii="Arial Narrow" w:hAnsi="Arial Narrow"/>
          <w:szCs w:val="24"/>
        </w:rPr>
        <w:t xml:space="preserve"> </w:t>
      </w:r>
      <w:r w:rsidRPr="00303956">
        <w:rPr>
          <w:rFonts w:ascii="Arial Narrow" w:hAnsi="Arial Narrow"/>
          <w:szCs w:val="24"/>
        </w:rPr>
        <w:t xml:space="preserve">por el </w:t>
      </w:r>
      <w:r w:rsidR="00E8528D" w:rsidRPr="00303956">
        <w:rPr>
          <w:rFonts w:ascii="Arial Narrow" w:hAnsi="Arial Narrow"/>
          <w:szCs w:val="24"/>
        </w:rPr>
        <w:t>banco</w:t>
      </w:r>
      <w:r w:rsidRPr="00303956">
        <w:rPr>
          <w:rFonts w:ascii="Arial Narrow" w:hAnsi="Arial Narrow"/>
          <w:szCs w:val="24"/>
        </w:rPr>
        <w:t>, de los cuales no haya hecho uso</w:t>
      </w:r>
      <w:r w:rsidRPr="00303956">
        <w:rPr>
          <w:rFonts w:ascii="Arial Narrow" w:hAnsi="Arial Narrow"/>
          <w:b/>
          <w:szCs w:val="24"/>
        </w:rPr>
        <w:t xml:space="preserve">. </w:t>
      </w:r>
      <w:r w:rsidRPr="00303956">
        <w:rPr>
          <w:rFonts w:ascii="Arial Narrow" w:hAnsi="Arial Narrow"/>
          <w:szCs w:val="24"/>
        </w:rPr>
        <w:t>(2)</w:t>
      </w:r>
    </w:p>
    <w:p w14:paraId="17C91168" w14:textId="77777777" w:rsidR="00273F8F" w:rsidRPr="00303956" w:rsidRDefault="00273F8F" w:rsidP="00273F8F">
      <w:pPr>
        <w:jc w:val="both"/>
        <w:rPr>
          <w:rFonts w:ascii="Arial Narrow" w:hAnsi="Arial Narrow"/>
          <w:b/>
          <w:szCs w:val="24"/>
        </w:rPr>
      </w:pPr>
    </w:p>
    <w:p w14:paraId="17C91169" w14:textId="28E36D70"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6A" w14:textId="77777777" w:rsidR="00273F8F" w:rsidRPr="00303956" w:rsidRDefault="00273F8F" w:rsidP="00E20CC4">
      <w:pPr>
        <w:jc w:val="both"/>
        <w:rPr>
          <w:rFonts w:ascii="Arial Narrow" w:hAnsi="Arial Narrow"/>
          <w:szCs w:val="24"/>
        </w:rPr>
      </w:pPr>
      <w:r w:rsidRPr="00303956">
        <w:rPr>
          <w:rFonts w:ascii="Arial Narrow" w:hAnsi="Arial Narrow"/>
          <w:szCs w:val="24"/>
        </w:rPr>
        <w:t>911002</w:t>
      </w:r>
      <w:r w:rsidRPr="00303956">
        <w:rPr>
          <w:rFonts w:ascii="Arial Narrow" w:hAnsi="Arial Narrow"/>
          <w:szCs w:val="24"/>
        </w:rPr>
        <w:tab/>
      </w:r>
      <w:r w:rsidRPr="00303956">
        <w:rPr>
          <w:rFonts w:ascii="Arial Narrow" w:hAnsi="Arial Narrow"/>
          <w:szCs w:val="24"/>
        </w:rPr>
        <w:tab/>
      </w:r>
      <w:r w:rsidR="00537A31" w:rsidRPr="00303956">
        <w:rPr>
          <w:rFonts w:ascii="Arial Narrow" w:hAnsi="Arial Narrow"/>
          <w:szCs w:val="24"/>
        </w:rPr>
        <w:tab/>
      </w:r>
      <w:r w:rsidRPr="00303956">
        <w:rPr>
          <w:rFonts w:ascii="Arial Narrow" w:hAnsi="Arial Narrow"/>
          <w:szCs w:val="24"/>
        </w:rPr>
        <w:t>Exigibilidad por Créditos Otorgados</w:t>
      </w:r>
    </w:p>
    <w:p w14:paraId="17C9116B" w14:textId="77777777" w:rsidR="00273F8F" w:rsidRPr="00303956" w:rsidRDefault="00273F8F" w:rsidP="00273F8F">
      <w:pPr>
        <w:jc w:val="both"/>
        <w:rPr>
          <w:rFonts w:ascii="Arial Narrow" w:hAnsi="Arial Narrow"/>
          <w:szCs w:val="24"/>
        </w:rPr>
      </w:pPr>
    </w:p>
    <w:p w14:paraId="17C9116C" w14:textId="77777777" w:rsidR="00273F8F" w:rsidRPr="00303956" w:rsidRDefault="00273F8F" w:rsidP="00273F8F">
      <w:pPr>
        <w:jc w:val="both"/>
        <w:rPr>
          <w:rFonts w:ascii="Arial Narrow" w:hAnsi="Arial Narrow"/>
          <w:b/>
          <w:szCs w:val="24"/>
        </w:rPr>
      </w:pPr>
      <w:r w:rsidRPr="00303956">
        <w:rPr>
          <w:rFonts w:ascii="Arial Narrow" w:hAnsi="Arial Narrow"/>
          <w:szCs w:val="24"/>
        </w:rPr>
        <w:t>Esta cuenta debe representar el valor de los préstamos aprobados, pendientes de desembolsar y el de las disponibilidades de los clientes por contratos de líneas de crédito.</w:t>
      </w:r>
    </w:p>
    <w:p w14:paraId="17C9116D" w14:textId="77777777" w:rsidR="00273F8F" w:rsidRPr="00303956" w:rsidRDefault="00273F8F" w:rsidP="00273F8F">
      <w:pPr>
        <w:jc w:val="both"/>
        <w:rPr>
          <w:rFonts w:ascii="Arial Narrow" w:hAnsi="Arial Narrow"/>
          <w:b/>
          <w:szCs w:val="24"/>
        </w:rPr>
      </w:pPr>
    </w:p>
    <w:p w14:paraId="17C9116E" w14:textId="4FDE0A43"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6F" w14:textId="77777777" w:rsidR="00273F8F" w:rsidRPr="00303956" w:rsidRDefault="00273F8F" w:rsidP="00B86EF0">
      <w:pPr>
        <w:numPr>
          <w:ilvl w:val="0"/>
          <w:numId w:val="32"/>
        </w:numPr>
        <w:jc w:val="both"/>
        <w:rPr>
          <w:rFonts w:ascii="Arial Narrow" w:hAnsi="Arial Narrow"/>
          <w:szCs w:val="24"/>
        </w:rPr>
      </w:pPr>
      <w:r w:rsidRPr="00303956">
        <w:rPr>
          <w:rFonts w:ascii="Arial Narrow" w:hAnsi="Arial Narrow"/>
          <w:szCs w:val="24"/>
        </w:rPr>
        <w:t>Fideicomisos y Fondos de Inversión</w:t>
      </w:r>
    </w:p>
    <w:p w14:paraId="17C91170" w14:textId="77777777" w:rsidR="00273F8F" w:rsidRPr="00303956" w:rsidRDefault="00273F8F" w:rsidP="00273F8F">
      <w:pPr>
        <w:jc w:val="both"/>
        <w:rPr>
          <w:rFonts w:ascii="Arial Narrow" w:hAnsi="Arial Narrow"/>
          <w:szCs w:val="24"/>
        </w:rPr>
      </w:pPr>
    </w:p>
    <w:p w14:paraId="17C91171"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de este rubro deben representar el valor de los bienes</w:t>
      </w:r>
      <w:r w:rsidR="00B86EF0" w:rsidRPr="00303956">
        <w:rPr>
          <w:rFonts w:ascii="Arial Narrow" w:hAnsi="Arial Narrow"/>
          <w:szCs w:val="24"/>
        </w:rPr>
        <w:t xml:space="preserve"> </w:t>
      </w:r>
      <w:r w:rsidRPr="00303956">
        <w:rPr>
          <w:rFonts w:ascii="Arial Narrow" w:hAnsi="Arial Narrow"/>
          <w:szCs w:val="24"/>
        </w:rPr>
        <w:t>transmitidos</w:t>
      </w:r>
      <w:r w:rsidR="00B86EF0" w:rsidRPr="00303956">
        <w:rPr>
          <w:rFonts w:ascii="Arial Narrow" w:hAnsi="Arial Narrow"/>
          <w:szCs w:val="24"/>
        </w:rPr>
        <w:t xml:space="preserve"> </w:t>
      </w:r>
      <w:r w:rsidRPr="00303956">
        <w:rPr>
          <w:rFonts w:ascii="Arial Narrow" w:hAnsi="Arial Narrow"/>
          <w:szCs w:val="24"/>
        </w:rPr>
        <w:t xml:space="preserve">a favor del </w:t>
      </w:r>
      <w:r w:rsidRPr="00303956">
        <w:rPr>
          <w:rFonts w:ascii="Arial Narrow" w:hAnsi="Arial Narrow"/>
          <w:i/>
          <w:szCs w:val="24"/>
        </w:rPr>
        <w:t>banco</w:t>
      </w:r>
      <w:r w:rsidRPr="00303956">
        <w:rPr>
          <w:rFonts w:ascii="Arial Narrow" w:hAnsi="Arial Narrow"/>
          <w:szCs w:val="24"/>
        </w:rPr>
        <w:t>, para ser administrador en el carácter</w:t>
      </w:r>
      <w:r w:rsidR="00B86EF0" w:rsidRPr="00303956">
        <w:rPr>
          <w:rFonts w:ascii="Arial Narrow" w:hAnsi="Arial Narrow"/>
          <w:szCs w:val="24"/>
        </w:rPr>
        <w:t xml:space="preserve"> </w:t>
      </w:r>
      <w:r w:rsidRPr="00303956">
        <w:rPr>
          <w:rFonts w:ascii="Arial Narrow" w:hAnsi="Arial Narrow"/>
          <w:szCs w:val="24"/>
        </w:rPr>
        <w:t>de Fideicomiso, según las regulaciones establecidas en el Código de Comercio; así como los fondos recibidos para ser administrados por cuenta ajena. (2)</w:t>
      </w:r>
    </w:p>
    <w:p w14:paraId="17C91172" w14:textId="77777777" w:rsidR="00273F8F" w:rsidRPr="00303956" w:rsidRDefault="00273F8F" w:rsidP="00273F8F">
      <w:pPr>
        <w:jc w:val="both"/>
        <w:rPr>
          <w:rFonts w:ascii="Arial Narrow" w:hAnsi="Arial Narrow"/>
          <w:szCs w:val="24"/>
        </w:rPr>
      </w:pPr>
    </w:p>
    <w:p w14:paraId="17C91173" w14:textId="77777777" w:rsidR="00273F8F" w:rsidRPr="00303956" w:rsidRDefault="00273F8F" w:rsidP="00273F8F">
      <w:pPr>
        <w:jc w:val="both"/>
        <w:rPr>
          <w:rFonts w:ascii="Arial Narrow" w:hAnsi="Arial Narrow"/>
          <w:szCs w:val="24"/>
        </w:rPr>
      </w:pPr>
      <w:r w:rsidRPr="00303956">
        <w:rPr>
          <w:rFonts w:ascii="Arial Narrow" w:hAnsi="Arial Narrow"/>
          <w:szCs w:val="24"/>
        </w:rPr>
        <w:t>Para el control de las transacciones realizadas por el fideicomiso, deberán implementarse los registros contables</w:t>
      </w:r>
      <w:r w:rsidR="00B86EF0" w:rsidRPr="00303956">
        <w:rPr>
          <w:rFonts w:ascii="Arial Narrow" w:hAnsi="Arial Narrow"/>
          <w:szCs w:val="24"/>
        </w:rPr>
        <w:t xml:space="preserve"> </w:t>
      </w:r>
      <w:r w:rsidRPr="00303956">
        <w:rPr>
          <w:rFonts w:ascii="Arial Narrow" w:hAnsi="Arial Narrow"/>
          <w:szCs w:val="24"/>
        </w:rPr>
        <w:t>que requieran las circunstancias.</w:t>
      </w:r>
    </w:p>
    <w:p w14:paraId="143C9338" w14:textId="77777777" w:rsidR="007348DC" w:rsidRDefault="007348DC" w:rsidP="00273F8F">
      <w:pPr>
        <w:jc w:val="both"/>
        <w:rPr>
          <w:rFonts w:ascii="Arial Narrow" w:hAnsi="Arial Narrow"/>
          <w:b/>
          <w:szCs w:val="24"/>
        </w:rPr>
      </w:pPr>
    </w:p>
    <w:p w14:paraId="01F84DDC" w14:textId="77777777" w:rsidR="007348DC" w:rsidRDefault="007348DC" w:rsidP="00273F8F">
      <w:pPr>
        <w:jc w:val="both"/>
        <w:rPr>
          <w:rFonts w:ascii="Arial Narrow" w:hAnsi="Arial Narrow"/>
          <w:b/>
          <w:szCs w:val="24"/>
        </w:rPr>
      </w:pPr>
    </w:p>
    <w:p w14:paraId="2DCF9E54" w14:textId="77777777" w:rsidR="007348DC" w:rsidRPr="00303956" w:rsidRDefault="007348DC" w:rsidP="00273F8F">
      <w:pPr>
        <w:jc w:val="both"/>
        <w:rPr>
          <w:rFonts w:ascii="Arial Narrow" w:hAnsi="Arial Narrow"/>
          <w:b/>
          <w:szCs w:val="24"/>
        </w:rPr>
      </w:pPr>
    </w:p>
    <w:p w14:paraId="17C91175" w14:textId="5E97D5F7"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76" w14:textId="77777777" w:rsidR="00273F8F" w:rsidRPr="00303956" w:rsidRDefault="00273F8F" w:rsidP="00B86EF0">
      <w:pPr>
        <w:numPr>
          <w:ilvl w:val="0"/>
          <w:numId w:val="33"/>
        </w:numPr>
        <w:jc w:val="both"/>
        <w:rPr>
          <w:rFonts w:ascii="Arial Narrow" w:hAnsi="Arial Narrow"/>
          <w:szCs w:val="24"/>
        </w:rPr>
      </w:pPr>
      <w:r w:rsidRPr="00303956">
        <w:rPr>
          <w:rFonts w:ascii="Arial Narrow" w:hAnsi="Arial Narrow"/>
          <w:szCs w:val="24"/>
        </w:rPr>
        <w:t>Cartera en Administración</w:t>
      </w:r>
    </w:p>
    <w:p w14:paraId="17C91177" w14:textId="77777777" w:rsidR="00273F8F" w:rsidRPr="00303956" w:rsidRDefault="00273F8F" w:rsidP="00273F8F">
      <w:pPr>
        <w:pStyle w:val="Textoindependiente"/>
        <w:rPr>
          <w:rFonts w:ascii="Arial Narrow" w:hAnsi="Arial Narrow"/>
          <w:szCs w:val="24"/>
        </w:rPr>
      </w:pPr>
    </w:p>
    <w:p w14:paraId="17C91178" w14:textId="77777777" w:rsidR="00273F8F" w:rsidRPr="00303956" w:rsidRDefault="00273F8F" w:rsidP="00273F8F">
      <w:pPr>
        <w:pStyle w:val="Textoindependiente"/>
        <w:rPr>
          <w:rFonts w:ascii="Arial Narrow" w:hAnsi="Arial Narrow"/>
          <w:b/>
          <w:szCs w:val="24"/>
        </w:rPr>
      </w:pPr>
      <w:r w:rsidRPr="00303956">
        <w:rPr>
          <w:rFonts w:ascii="Arial Narrow" w:hAnsi="Arial Narrow"/>
          <w:szCs w:val="24"/>
        </w:rPr>
        <w:t xml:space="preserve">Este rubro debe representar el valor de los fondos en poder del </w:t>
      </w:r>
      <w:r w:rsidR="00E8528D" w:rsidRPr="00303956">
        <w:rPr>
          <w:rFonts w:ascii="Arial Narrow" w:hAnsi="Arial Narrow"/>
          <w:szCs w:val="24"/>
        </w:rPr>
        <w:t>banco</w:t>
      </w:r>
      <w:r w:rsidRPr="00303956">
        <w:rPr>
          <w:rFonts w:ascii="Arial Narrow" w:hAnsi="Arial Narrow"/>
          <w:szCs w:val="24"/>
        </w:rPr>
        <w:t xml:space="preserve">, recibidos con las características de un mandato mercantil. </w:t>
      </w:r>
      <w:r w:rsidR="00E8528D" w:rsidRPr="00303956">
        <w:rPr>
          <w:rFonts w:ascii="Arial Narrow" w:hAnsi="Arial Narrow"/>
          <w:szCs w:val="24"/>
        </w:rPr>
        <w:t>(2)</w:t>
      </w:r>
    </w:p>
    <w:p w14:paraId="17C91179" w14:textId="77777777" w:rsidR="00273F8F" w:rsidRPr="00303956" w:rsidRDefault="00273F8F" w:rsidP="00273F8F">
      <w:pPr>
        <w:jc w:val="both"/>
        <w:rPr>
          <w:rFonts w:ascii="Arial Narrow" w:hAnsi="Arial Narrow"/>
          <w:szCs w:val="24"/>
        </w:rPr>
      </w:pPr>
    </w:p>
    <w:p w14:paraId="17C9117A" w14:textId="77777777" w:rsidR="00273F8F" w:rsidRPr="00303956" w:rsidRDefault="00273F8F" w:rsidP="00273F8F">
      <w:pPr>
        <w:jc w:val="both"/>
        <w:rPr>
          <w:rFonts w:ascii="Arial Narrow" w:hAnsi="Arial Narrow"/>
          <w:szCs w:val="24"/>
        </w:rPr>
      </w:pPr>
      <w:r w:rsidRPr="00303956">
        <w:rPr>
          <w:rFonts w:ascii="Arial Narrow" w:hAnsi="Arial Narrow"/>
          <w:szCs w:val="24"/>
        </w:rPr>
        <w:t>El control de estos valores deberá llevarse en registros contables, según lo demanden las circunstancias.</w:t>
      </w:r>
    </w:p>
    <w:p w14:paraId="17C9117B" w14:textId="77777777" w:rsidR="00273F8F" w:rsidRPr="00303956" w:rsidRDefault="00273F8F" w:rsidP="00273F8F">
      <w:pPr>
        <w:jc w:val="both"/>
        <w:rPr>
          <w:rFonts w:ascii="Arial Narrow" w:hAnsi="Arial Narrow"/>
          <w:b/>
          <w:szCs w:val="24"/>
        </w:rPr>
      </w:pPr>
    </w:p>
    <w:p w14:paraId="17C9117C" w14:textId="5C0E84D1"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7D" w14:textId="77777777" w:rsidR="00273F8F" w:rsidRPr="00303956" w:rsidRDefault="00273F8F" w:rsidP="00B86EF0">
      <w:pPr>
        <w:numPr>
          <w:ilvl w:val="0"/>
          <w:numId w:val="34"/>
        </w:numPr>
        <w:jc w:val="both"/>
        <w:rPr>
          <w:rFonts w:ascii="Arial Narrow" w:hAnsi="Arial Narrow"/>
          <w:szCs w:val="24"/>
        </w:rPr>
      </w:pPr>
      <w:r w:rsidRPr="00303956">
        <w:rPr>
          <w:rFonts w:ascii="Arial Narrow" w:hAnsi="Arial Narrow"/>
          <w:szCs w:val="24"/>
        </w:rPr>
        <w:t>Fondos de Garantía</w:t>
      </w:r>
    </w:p>
    <w:p w14:paraId="17C9117E" w14:textId="77777777" w:rsidR="00273F8F" w:rsidRPr="00303956" w:rsidRDefault="00273F8F" w:rsidP="00273F8F">
      <w:pPr>
        <w:jc w:val="both"/>
        <w:rPr>
          <w:rFonts w:ascii="Arial Narrow" w:hAnsi="Arial Narrow"/>
          <w:szCs w:val="24"/>
        </w:rPr>
      </w:pPr>
    </w:p>
    <w:p w14:paraId="17C9117F" w14:textId="77777777" w:rsidR="00273F8F" w:rsidRPr="00303956" w:rsidRDefault="00273F8F" w:rsidP="00273F8F">
      <w:pPr>
        <w:jc w:val="both"/>
        <w:rPr>
          <w:rFonts w:ascii="Arial Narrow" w:hAnsi="Arial Narrow"/>
          <w:szCs w:val="24"/>
        </w:rPr>
      </w:pPr>
      <w:r w:rsidRPr="00303956">
        <w:rPr>
          <w:rFonts w:ascii="Arial Narrow" w:hAnsi="Arial Narrow"/>
          <w:szCs w:val="24"/>
        </w:rPr>
        <w:t>Las cuentas que pertenezcan a este rubro, deberán representar</w:t>
      </w:r>
      <w:r w:rsidR="00B86EF0" w:rsidRPr="00303956">
        <w:rPr>
          <w:rFonts w:ascii="Arial Narrow" w:hAnsi="Arial Narrow"/>
          <w:szCs w:val="24"/>
        </w:rPr>
        <w:t xml:space="preserve"> </w:t>
      </w:r>
      <w:r w:rsidRPr="00303956">
        <w:rPr>
          <w:rFonts w:ascii="Arial Narrow" w:hAnsi="Arial Narrow"/>
          <w:szCs w:val="24"/>
        </w:rPr>
        <w:t>el valor de cada fondo recibido para garantizar operaciones de crédito.</w:t>
      </w:r>
    </w:p>
    <w:p w14:paraId="17C91180" w14:textId="77777777" w:rsidR="00273F8F" w:rsidRPr="00303956" w:rsidRDefault="00273F8F" w:rsidP="00273F8F">
      <w:pPr>
        <w:jc w:val="both"/>
        <w:rPr>
          <w:rFonts w:ascii="Arial Narrow" w:hAnsi="Arial Narrow"/>
          <w:szCs w:val="24"/>
        </w:rPr>
      </w:pPr>
    </w:p>
    <w:p w14:paraId="17C91181" w14:textId="77777777" w:rsidR="00273F8F" w:rsidRPr="00303956" w:rsidRDefault="00273F8F" w:rsidP="00273F8F">
      <w:pPr>
        <w:jc w:val="both"/>
        <w:rPr>
          <w:rFonts w:ascii="Arial Narrow" w:hAnsi="Arial Narrow"/>
          <w:szCs w:val="24"/>
        </w:rPr>
      </w:pPr>
      <w:r w:rsidRPr="00303956">
        <w:rPr>
          <w:rFonts w:ascii="Arial Narrow" w:hAnsi="Arial Narrow"/>
          <w:szCs w:val="24"/>
        </w:rPr>
        <w:t>Para el control de estos fondos deberán establecerse los registros contables que demanden las circunstancias.</w:t>
      </w:r>
    </w:p>
    <w:p w14:paraId="17C91182" w14:textId="77777777" w:rsidR="00273F8F" w:rsidRPr="00303956" w:rsidRDefault="00273F8F" w:rsidP="00273F8F">
      <w:pPr>
        <w:jc w:val="both"/>
        <w:rPr>
          <w:rFonts w:ascii="Arial Narrow" w:hAnsi="Arial Narrow"/>
          <w:szCs w:val="24"/>
        </w:rPr>
      </w:pPr>
    </w:p>
    <w:p w14:paraId="17C91183" w14:textId="074B6785"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84" w14:textId="77777777" w:rsidR="00273F8F" w:rsidRPr="00303956" w:rsidRDefault="00273F8F" w:rsidP="00273F8F">
      <w:pPr>
        <w:jc w:val="both"/>
        <w:rPr>
          <w:rFonts w:ascii="Arial Narrow" w:hAnsi="Arial Narrow"/>
          <w:szCs w:val="24"/>
        </w:rPr>
      </w:pPr>
      <w:r w:rsidRPr="00303956">
        <w:rPr>
          <w:rFonts w:ascii="Arial Narrow" w:hAnsi="Arial Narrow"/>
          <w:szCs w:val="24"/>
        </w:rPr>
        <w:t>9</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Cuentas de Orden</w:t>
      </w:r>
    </w:p>
    <w:p w14:paraId="17C91185" w14:textId="77777777" w:rsidR="00273F8F" w:rsidRPr="00303956" w:rsidRDefault="00273F8F" w:rsidP="00273F8F">
      <w:pPr>
        <w:jc w:val="both"/>
        <w:rPr>
          <w:rFonts w:ascii="Arial Narrow" w:hAnsi="Arial Narrow"/>
          <w:szCs w:val="24"/>
        </w:rPr>
      </w:pPr>
      <w:r w:rsidRPr="00303956">
        <w:rPr>
          <w:rFonts w:ascii="Arial Narrow" w:hAnsi="Arial Narrow"/>
          <w:szCs w:val="24"/>
        </w:rPr>
        <w:t>91</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Información Financiera</w:t>
      </w:r>
    </w:p>
    <w:p w14:paraId="17C91186" w14:textId="77777777" w:rsidR="00273F8F" w:rsidRPr="00303956" w:rsidRDefault="00273F8F" w:rsidP="00B86EF0">
      <w:pPr>
        <w:numPr>
          <w:ilvl w:val="0"/>
          <w:numId w:val="35"/>
        </w:numPr>
        <w:jc w:val="both"/>
        <w:rPr>
          <w:rFonts w:ascii="Arial Narrow" w:hAnsi="Arial Narrow"/>
          <w:szCs w:val="24"/>
        </w:rPr>
      </w:pPr>
      <w:r w:rsidRPr="00303956">
        <w:rPr>
          <w:rFonts w:ascii="Arial Narrow" w:hAnsi="Arial Narrow"/>
          <w:szCs w:val="24"/>
        </w:rPr>
        <w:t>Intereses sobre Préstamos</w:t>
      </w:r>
      <w:r w:rsidR="00B86EF0" w:rsidRPr="00303956">
        <w:rPr>
          <w:rFonts w:ascii="Arial Narrow" w:hAnsi="Arial Narrow"/>
          <w:szCs w:val="24"/>
        </w:rPr>
        <w:t xml:space="preserve"> </w:t>
      </w:r>
      <w:r w:rsidRPr="00303956">
        <w:rPr>
          <w:rFonts w:ascii="Arial Narrow" w:hAnsi="Arial Narrow"/>
          <w:szCs w:val="24"/>
        </w:rPr>
        <w:t>de Dudosa Recuperación</w:t>
      </w:r>
    </w:p>
    <w:p w14:paraId="17C91187" w14:textId="77777777" w:rsidR="00273F8F" w:rsidRPr="00303956" w:rsidRDefault="00273F8F" w:rsidP="00273F8F">
      <w:pPr>
        <w:jc w:val="both"/>
        <w:rPr>
          <w:rFonts w:ascii="Arial Narrow" w:hAnsi="Arial Narrow"/>
          <w:szCs w:val="24"/>
        </w:rPr>
      </w:pPr>
    </w:p>
    <w:p w14:paraId="17C91188" w14:textId="77777777" w:rsidR="00273F8F" w:rsidRPr="00303956" w:rsidRDefault="00273F8F" w:rsidP="00273F8F">
      <w:pPr>
        <w:jc w:val="both"/>
        <w:rPr>
          <w:rFonts w:ascii="Arial Narrow" w:hAnsi="Arial Narrow"/>
          <w:szCs w:val="24"/>
        </w:rPr>
      </w:pPr>
      <w:r w:rsidRPr="00303956">
        <w:rPr>
          <w:rFonts w:ascii="Arial Narrow" w:hAnsi="Arial Narrow"/>
          <w:szCs w:val="24"/>
        </w:rPr>
        <w:t>Este rubro deberá representar el valor de los intereses que devenguen los préstamos con mora superior a los noventa días o que determinen otras normas emitidas por la Superintendencia del Sistema Financiero.</w:t>
      </w:r>
    </w:p>
    <w:p w14:paraId="17C91189" w14:textId="77777777" w:rsidR="00273F8F" w:rsidRPr="00303956" w:rsidRDefault="00273F8F" w:rsidP="00273F8F">
      <w:pPr>
        <w:jc w:val="both"/>
        <w:rPr>
          <w:rFonts w:ascii="Arial Narrow" w:hAnsi="Arial Narrow"/>
          <w:szCs w:val="24"/>
        </w:rPr>
      </w:pPr>
    </w:p>
    <w:p w14:paraId="17C9118A" w14:textId="77777777" w:rsidR="00273F8F" w:rsidRPr="00303956" w:rsidRDefault="000C50E7" w:rsidP="000C50E7">
      <w:pPr>
        <w:jc w:val="both"/>
        <w:rPr>
          <w:rFonts w:ascii="Arial Narrow" w:hAnsi="Arial Narrow"/>
          <w:b/>
          <w:szCs w:val="24"/>
        </w:rPr>
      </w:pPr>
      <w:r w:rsidRPr="00303956">
        <w:rPr>
          <w:rFonts w:ascii="Arial Narrow" w:hAnsi="Arial Narrow"/>
          <w:b/>
          <w:szCs w:val="24"/>
        </w:rPr>
        <w:t>REFERENCIA A REGLAMENTOS:</w:t>
      </w:r>
      <w:r w:rsidRPr="00303956">
        <w:rPr>
          <w:rFonts w:ascii="Arial Narrow" w:hAnsi="Arial Narrow"/>
          <w:b/>
          <w:szCs w:val="24"/>
        </w:rPr>
        <w:tab/>
      </w:r>
      <w:r w:rsidR="00273F8F" w:rsidRPr="00303956">
        <w:rPr>
          <w:rFonts w:ascii="Arial Narrow" w:hAnsi="Arial Narrow"/>
          <w:b/>
          <w:szCs w:val="24"/>
        </w:rPr>
        <w:t>NCB-005</w:t>
      </w:r>
      <w:r w:rsidR="00273F8F" w:rsidRPr="00303956">
        <w:rPr>
          <w:rFonts w:ascii="Arial Narrow" w:hAnsi="Arial Narrow"/>
          <w:b/>
          <w:szCs w:val="24"/>
        </w:rPr>
        <w:tab/>
        <w:t>NCB-006</w:t>
      </w:r>
    </w:p>
    <w:p w14:paraId="17C9118B" w14:textId="77777777" w:rsidR="00273F8F" w:rsidRPr="00303956" w:rsidRDefault="00273F8F" w:rsidP="000C50E7">
      <w:pPr>
        <w:pStyle w:val="Ttulo7"/>
        <w:spacing w:before="0"/>
        <w:rPr>
          <w:rFonts w:ascii="Arial Narrow" w:hAnsi="Arial Narrow"/>
          <w:i w:val="0"/>
          <w:color w:val="auto"/>
          <w:szCs w:val="24"/>
        </w:rPr>
      </w:pPr>
    </w:p>
    <w:p w14:paraId="17C9118C" w14:textId="564DD23D"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8D" w14:textId="77777777" w:rsidR="00273F8F" w:rsidRPr="00303956" w:rsidRDefault="00273F8F" w:rsidP="00B86EF0">
      <w:pPr>
        <w:pStyle w:val="Ttulo3"/>
        <w:numPr>
          <w:ilvl w:val="0"/>
          <w:numId w:val="50"/>
        </w:numPr>
        <w:rPr>
          <w:rFonts w:ascii="Arial Narrow" w:hAnsi="Arial Narrow"/>
          <w:b w:val="0"/>
          <w:szCs w:val="24"/>
        </w:rPr>
      </w:pPr>
      <w:r w:rsidRPr="00303956">
        <w:rPr>
          <w:rFonts w:ascii="Arial Narrow" w:hAnsi="Arial Narrow"/>
          <w:b w:val="0"/>
          <w:szCs w:val="24"/>
        </w:rPr>
        <w:t>Cuentas de Orden (1)</w:t>
      </w:r>
    </w:p>
    <w:p w14:paraId="17C9118E" w14:textId="77777777" w:rsidR="00273F8F" w:rsidRPr="00303956" w:rsidRDefault="00273F8F" w:rsidP="00B86EF0">
      <w:pPr>
        <w:numPr>
          <w:ilvl w:val="0"/>
          <w:numId w:val="51"/>
        </w:numPr>
        <w:jc w:val="both"/>
        <w:rPr>
          <w:rFonts w:ascii="Arial Narrow" w:hAnsi="Arial Narrow"/>
          <w:szCs w:val="24"/>
        </w:rPr>
      </w:pPr>
      <w:r w:rsidRPr="00303956">
        <w:rPr>
          <w:rFonts w:ascii="Arial Narrow" w:hAnsi="Arial Narrow"/>
          <w:szCs w:val="24"/>
        </w:rPr>
        <w:t>Información Financiera</w:t>
      </w:r>
    </w:p>
    <w:p w14:paraId="17C9118F" w14:textId="77777777" w:rsidR="00273F8F" w:rsidRDefault="00273F8F" w:rsidP="00B86EF0">
      <w:pPr>
        <w:numPr>
          <w:ilvl w:val="0"/>
          <w:numId w:val="52"/>
        </w:numPr>
        <w:jc w:val="both"/>
        <w:rPr>
          <w:rFonts w:ascii="Arial Narrow" w:hAnsi="Arial Narrow"/>
          <w:szCs w:val="24"/>
        </w:rPr>
      </w:pPr>
      <w:r w:rsidRPr="00303956">
        <w:rPr>
          <w:rFonts w:ascii="Arial Narrow" w:hAnsi="Arial Narrow"/>
          <w:szCs w:val="24"/>
        </w:rPr>
        <w:t>Cartera de Préstamos Pignorada</w:t>
      </w:r>
    </w:p>
    <w:p w14:paraId="563F11B5" w14:textId="77777777" w:rsidR="008B263F" w:rsidRPr="00303956" w:rsidRDefault="008B263F" w:rsidP="008B263F">
      <w:pPr>
        <w:ind w:left="2130"/>
        <w:jc w:val="both"/>
        <w:rPr>
          <w:rFonts w:ascii="Arial Narrow" w:hAnsi="Arial Narrow"/>
          <w:szCs w:val="24"/>
        </w:rPr>
      </w:pPr>
    </w:p>
    <w:p w14:paraId="17C91191" w14:textId="20DD3086" w:rsidR="00273F8F" w:rsidRPr="00827616" w:rsidRDefault="00273F8F" w:rsidP="00273F8F">
      <w:pPr>
        <w:jc w:val="both"/>
        <w:rPr>
          <w:rFonts w:ascii="Arial Narrow" w:hAnsi="Arial Narrow"/>
          <w:szCs w:val="24"/>
        </w:rPr>
      </w:pPr>
      <w:r w:rsidRPr="00303956">
        <w:rPr>
          <w:rFonts w:ascii="Arial Narrow" w:hAnsi="Arial Narrow"/>
          <w:szCs w:val="24"/>
        </w:rPr>
        <w:t xml:space="preserve">En las subcuentas de este rubro, el banco deberá registrar la cartera del banco que se encuentre garantizando obligaciones a su cargo y a favor del Banco Central de Reserva de El Salvador, </w:t>
      </w:r>
      <w:r w:rsidRPr="008B263F">
        <w:rPr>
          <w:rFonts w:ascii="Arial Narrow" w:hAnsi="Arial Narrow"/>
          <w:szCs w:val="24"/>
        </w:rPr>
        <w:t>Banco</w:t>
      </w:r>
      <w:r w:rsidR="00827616" w:rsidRPr="008B263F">
        <w:rPr>
          <w:rFonts w:ascii="Arial Narrow" w:hAnsi="Arial Narrow"/>
          <w:szCs w:val="24"/>
        </w:rPr>
        <w:t xml:space="preserve"> de Desarrollo de El Salvador</w:t>
      </w:r>
      <w:r w:rsidRPr="008B263F">
        <w:rPr>
          <w:rFonts w:ascii="Arial Narrow" w:hAnsi="Arial Narrow"/>
          <w:szCs w:val="24"/>
        </w:rPr>
        <w:t>,</w:t>
      </w:r>
      <w:r w:rsidRPr="00303956">
        <w:rPr>
          <w:rFonts w:ascii="Arial Narrow" w:hAnsi="Arial Narrow"/>
          <w:szCs w:val="24"/>
        </w:rPr>
        <w:t xml:space="preserve"> Instituto de Garantía de </w:t>
      </w:r>
      <w:r w:rsidRPr="00827616">
        <w:rPr>
          <w:rFonts w:ascii="Arial Narrow" w:hAnsi="Arial Narrow"/>
          <w:szCs w:val="24"/>
        </w:rPr>
        <w:t>Depósitos</w:t>
      </w:r>
      <w:r w:rsidR="000D2ABF" w:rsidRPr="00827616">
        <w:rPr>
          <w:rFonts w:ascii="Arial Narrow" w:hAnsi="Arial Narrow"/>
          <w:szCs w:val="24"/>
        </w:rPr>
        <w:t>, a favor de terceros</w:t>
      </w:r>
      <w:r w:rsidRPr="00827616">
        <w:rPr>
          <w:rFonts w:ascii="Arial Narrow" w:hAnsi="Arial Narrow"/>
          <w:szCs w:val="24"/>
        </w:rPr>
        <w:t xml:space="preserve"> o por la emisión de obligaciones negociables. (2)</w:t>
      </w:r>
      <w:r w:rsidR="000D2ABF" w:rsidRPr="00827616">
        <w:rPr>
          <w:rFonts w:ascii="Arial Narrow" w:hAnsi="Arial Narrow"/>
          <w:szCs w:val="24"/>
        </w:rPr>
        <w:t>(12)</w:t>
      </w:r>
    </w:p>
    <w:p w14:paraId="17C91192" w14:textId="77777777" w:rsidR="00273F8F" w:rsidRDefault="00273F8F" w:rsidP="00273F8F">
      <w:pPr>
        <w:rPr>
          <w:rFonts w:ascii="Arial Narrow" w:hAnsi="Arial Narrow"/>
          <w:szCs w:val="24"/>
        </w:rPr>
      </w:pPr>
    </w:p>
    <w:p w14:paraId="02874142" w14:textId="77777777" w:rsidR="007348DC" w:rsidRDefault="007348DC" w:rsidP="00273F8F">
      <w:pPr>
        <w:rPr>
          <w:rFonts w:ascii="Arial Narrow" w:hAnsi="Arial Narrow"/>
          <w:szCs w:val="24"/>
        </w:rPr>
      </w:pPr>
    </w:p>
    <w:p w14:paraId="19DF4550" w14:textId="77777777" w:rsidR="007348DC" w:rsidRPr="00303956" w:rsidRDefault="007348DC" w:rsidP="00273F8F">
      <w:pPr>
        <w:rPr>
          <w:rFonts w:ascii="Arial Narrow" w:hAnsi="Arial Narrow"/>
          <w:szCs w:val="24"/>
        </w:rPr>
      </w:pPr>
    </w:p>
    <w:p w14:paraId="17C91193" w14:textId="0CFC6FFB"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94" w14:textId="77777777" w:rsidR="00273F8F" w:rsidRPr="00303956" w:rsidRDefault="00273F8F" w:rsidP="00B86EF0">
      <w:pPr>
        <w:pStyle w:val="Ttulo3"/>
        <w:numPr>
          <w:ilvl w:val="0"/>
          <w:numId w:val="53"/>
        </w:numPr>
        <w:rPr>
          <w:rFonts w:ascii="Arial Narrow" w:hAnsi="Arial Narrow"/>
          <w:b w:val="0"/>
          <w:szCs w:val="24"/>
        </w:rPr>
      </w:pPr>
      <w:r w:rsidRPr="00303956">
        <w:rPr>
          <w:rFonts w:ascii="Arial Narrow" w:hAnsi="Arial Narrow"/>
          <w:b w:val="0"/>
          <w:szCs w:val="24"/>
        </w:rPr>
        <w:t>Cuentas de Orden</w:t>
      </w:r>
      <w:r w:rsidR="000C50E7" w:rsidRPr="00303956">
        <w:rPr>
          <w:rFonts w:ascii="Arial Narrow" w:hAnsi="Arial Narrow"/>
          <w:b w:val="0"/>
          <w:szCs w:val="24"/>
        </w:rPr>
        <w:t xml:space="preserve"> </w:t>
      </w:r>
      <w:r w:rsidRPr="00303956">
        <w:rPr>
          <w:rFonts w:ascii="Arial Narrow" w:hAnsi="Arial Narrow"/>
          <w:b w:val="0"/>
          <w:szCs w:val="24"/>
        </w:rPr>
        <w:t>(1)</w:t>
      </w:r>
    </w:p>
    <w:p w14:paraId="17C91195" w14:textId="77777777" w:rsidR="00273F8F" w:rsidRPr="00303956" w:rsidRDefault="00273F8F" w:rsidP="00B86EF0">
      <w:pPr>
        <w:numPr>
          <w:ilvl w:val="0"/>
          <w:numId w:val="54"/>
        </w:numPr>
        <w:jc w:val="both"/>
        <w:rPr>
          <w:rFonts w:ascii="Arial Narrow" w:hAnsi="Arial Narrow"/>
          <w:szCs w:val="24"/>
        </w:rPr>
      </w:pPr>
      <w:r w:rsidRPr="00303956">
        <w:rPr>
          <w:rFonts w:ascii="Arial Narrow" w:hAnsi="Arial Narrow"/>
          <w:szCs w:val="24"/>
        </w:rPr>
        <w:t>Información Financiera</w:t>
      </w:r>
    </w:p>
    <w:p w14:paraId="17C91196" w14:textId="77777777" w:rsidR="00273F8F" w:rsidRPr="00303956" w:rsidRDefault="00273F8F" w:rsidP="00B86EF0">
      <w:pPr>
        <w:numPr>
          <w:ilvl w:val="0"/>
          <w:numId w:val="55"/>
        </w:numPr>
        <w:jc w:val="both"/>
        <w:rPr>
          <w:rFonts w:ascii="Arial Narrow" w:hAnsi="Arial Narrow"/>
          <w:szCs w:val="24"/>
        </w:rPr>
      </w:pPr>
      <w:r w:rsidRPr="00303956">
        <w:rPr>
          <w:rFonts w:ascii="Arial Narrow" w:hAnsi="Arial Narrow"/>
          <w:szCs w:val="24"/>
        </w:rPr>
        <w:t>Saldos a Cargo de Deudores</w:t>
      </w:r>
    </w:p>
    <w:p w14:paraId="17C91197" w14:textId="77777777" w:rsidR="00273F8F" w:rsidRPr="00303956" w:rsidRDefault="00273F8F" w:rsidP="00273F8F">
      <w:pPr>
        <w:jc w:val="both"/>
        <w:rPr>
          <w:rFonts w:ascii="Arial Narrow" w:hAnsi="Arial Narrow"/>
          <w:szCs w:val="24"/>
        </w:rPr>
      </w:pPr>
    </w:p>
    <w:p w14:paraId="17C91198" w14:textId="77777777" w:rsidR="00273F8F" w:rsidRPr="00303956" w:rsidRDefault="00273F8F" w:rsidP="00273F8F">
      <w:pPr>
        <w:jc w:val="both"/>
        <w:rPr>
          <w:rFonts w:ascii="Arial Narrow" w:hAnsi="Arial Narrow"/>
          <w:szCs w:val="24"/>
        </w:rPr>
      </w:pPr>
      <w:r w:rsidRPr="00303956">
        <w:rPr>
          <w:rFonts w:ascii="Arial Narrow" w:hAnsi="Arial Narrow"/>
          <w:szCs w:val="24"/>
        </w:rPr>
        <w:t>En las subcuentas de este rubro, deberán registrarse los saldos que hayan quedado pendientes de pago por obligaciones de deudores que hayan cancelado al banco parcialmente, mediante activos extraordinarios recibidos en pago o adjudicados.</w:t>
      </w:r>
    </w:p>
    <w:p w14:paraId="17C91199" w14:textId="77777777" w:rsidR="00273F8F" w:rsidRPr="00303956" w:rsidRDefault="00273F8F" w:rsidP="00273F8F">
      <w:pPr>
        <w:jc w:val="both"/>
        <w:rPr>
          <w:rFonts w:ascii="Arial Narrow" w:hAnsi="Arial Narrow"/>
          <w:b/>
          <w:szCs w:val="24"/>
        </w:rPr>
      </w:pPr>
    </w:p>
    <w:p w14:paraId="17C9119A" w14:textId="423D885B"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9B" w14:textId="77777777" w:rsidR="00273F8F" w:rsidRPr="00303956" w:rsidRDefault="00273F8F" w:rsidP="00273F8F">
      <w:pPr>
        <w:jc w:val="both"/>
        <w:rPr>
          <w:rFonts w:ascii="Arial Narrow" w:hAnsi="Arial Narrow"/>
          <w:szCs w:val="24"/>
        </w:rPr>
      </w:pPr>
      <w:r w:rsidRPr="00303956">
        <w:rPr>
          <w:rFonts w:ascii="Arial Narrow" w:hAnsi="Arial Narrow"/>
          <w:szCs w:val="24"/>
        </w:rPr>
        <w:t>9</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Cuentas de Orden</w:t>
      </w:r>
    </w:p>
    <w:p w14:paraId="17C9119C" w14:textId="77777777" w:rsidR="00273F8F" w:rsidRPr="00303956" w:rsidRDefault="00273F8F" w:rsidP="00273F8F">
      <w:pPr>
        <w:jc w:val="both"/>
        <w:rPr>
          <w:rFonts w:ascii="Arial Narrow" w:hAnsi="Arial Narrow"/>
          <w:szCs w:val="24"/>
        </w:rPr>
      </w:pPr>
      <w:r w:rsidRPr="00303956">
        <w:rPr>
          <w:rFonts w:ascii="Arial Narrow" w:hAnsi="Arial Narrow"/>
          <w:szCs w:val="24"/>
        </w:rPr>
        <w:t>92</w:t>
      </w:r>
      <w:r w:rsidRPr="00303956">
        <w:rPr>
          <w:rFonts w:ascii="Arial Narrow" w:hAnsi="Arial Narrow"/>
          <w:szCs w:val="24"/>
        </w:rPr>
        <w:tab/>
      </w:r>
      <w:r w:rsidRPr="00303956">
        <w:rPr>
          <w:rFonts w:ascii="Arial Narrow" w:hAnsi="Arial Narrow"/>
          <w:szCs w:val="24"/>
        </w:rPr>
        <w:tab/>
      </w:r>
      <w:r w:rsidRPr="00303956">
        <w:rPr>
          <w:rFonts w:ascii="Arial Narrow" w:hAnsi="Arial Narrow"/>
          <w:szCs w:val="24"/>
        </w:rPr>
        <w:tab/>
        <w:t>Existencias en la Bóveda</w:t>
      </w:r>
    </w:p>
    <w:p w14:paraId="17C9119D" w14:textId="77777777" w:rsidR="00273F8F" w:rsidRPr="00303956" w:rsidRDefault="00273F8F" w:rsidP="00B86EF0">
      <w:pPr>
        <w:numPr>
          <w:ilvl w:val="0"/>
          <w:numId w:val="36"/>
        </w:numPr>
        <w:jc w:val="both"/>
        <w:rPr>
          <w:rFonts w:ascii="Arial Narrow" w:hAnsi="Arial Narrow"/>
          <w:szCs w:val="24"/>
        </w:rPr>
      </w:pPr>
      <w:r w:rsidRPr="00303956">
        <w:rPr>
          <w:rFonts w:ascii="Arial Narrow" w:hAnsi="Arial Narrow"/>
          <w:szCs w:val="24"/>
        </w:rPr>
        <w:t>Documentos de Préstamos y Créditos</w:t>
      </w:r>
    </w:p>
    <w:p w14:paraId="17C9119E" w14:textId="77777777" w:rsidR="00273F8F" w:rsidRPr="00303956" w:rsidRDefault="00273F8F" w:rsidP="00273F8F">
      <w:pPr>
        <w:jc w:val="both"/>
        <w:rPr>
          <w:rFonts w:ascii="Arial Narrow" w:hAnsi="Arial Narrow"/>
          <w:szCs w:val="24"/>
        </w:rPr>
      </w:pPr>
    </w:p>
    <w:p w14:paraId="17C9119F" w14:textId="77777777" w:rsidR="00273F8F" w:rsidRDefault="00273F8F" w:rsidP="00273F8F">
      <w:pPr>
        <w:jc w:val="both"/>
        <w:rPr>
          <w:rFonts w:ascii="Arial Narrow" w:hAnsi="Arial Narrow"/>
          <w:szCs w:val="24"/>
        </w:rPr>
      </w:pPr>
      <w:r w:rsidRPr="00303956">
        <w:rPr>
          <w:rFonts w:ascii="Arial Narrow" w:hAnsi="Arial Narrow"/>
          <w:szCs w:val="24"/>
        </w:rPr>
        <w:t>Las cuentas de este rubro deben registrar los instrumentos que respaldan diferentes préstamos y créditos concedidos por el banco. (2)</w:t>
      </w:r>
    </w:p>
    <w:p w14:paraId="17C911A0" w14:textId="77777777" w:rsidR="00537A31" w:rsidRPr="00303956" w:rsidRDefault="00537A31" w:rsidP="00273F8F">
      <w:pPr>
        <w:jc w:val="both"/>
        <w:rPr>
          <w:rFonts w:ascii="Arial Narrow" w:hAnsi="Arial Narrow"/>
          <w:b/>
          <w:szCs w:val="24"/>
        </w:rPr>
      </w:pPr>
    </w:p>
    <w:p w14:paraId="17C911A1" w14:textId="47F713DC"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A2" w14:textId="0AB6CE37" w:rsidR="00273F8F" w:rsidRPr="00303956" w:rsidRDefault="00273F8F" w:rsidP="00B86EF0">
      <w:pPr>
        <w:numPr>
          <w:ilvl w:val="0"/>
          <w:numId w:val="37"/>
        </w:numPr>
        <w:jc w:val="both"/>
        <w:rPr>
          <w:rFonts w:ascii="Arial Narrow" w:hAnsi="Arial Narrow"/>
          <w:szCs w:val="24"/>
        </w:rPr>
      </w:pPr>
      <w:r w:rsidRPr="00303956">
        <w:rPr>
          <w:rFonts w:ascii="Arial Narrow" w:hAnsi="Arial Narrow"/>
          <w:szCs w:val="24"/>
        </w:rPr>
        <w:t>Títulosvalores</w:t>
      </w:r>
    </w:p>
    <w:p w14:paraId="17C911A3" w14:textId="77777777" w:rsidR="00273F8F" w:rsidRPr="00303956" w:rsidRDefault="00273F8F" w:rsidP="00273F8F">
      <w:pPr>
        <w:jc w:val="both"/>
        <w:rPr>
          <w:rFonts w:ascii="Arial Narrow" w:hAnsi="Arial Narrow"/>
          <w:szCs w:val="24"/>
        </w:rPr>
      </w:pPr>
    </w:p>
    <w:p w14:paraId="17C911A4" w14:textId="77777777" w:rsidR="00273F8F" w:rsidRPr="00303956" w:rsidRDefault="00273F8F" w:rsidP="00273F8F">
      <w:pPr>
        <w:jc w:val="both"/>
        <w:rPr>
          <w:rFonts w:ascii="Arial Narrow" w:hAnsi="Arial Narrow"/>
          <w:b/>
          <w:szCs w:val="24"/>
        </w:rPr>
      </w:pPr>
      <w:r w:rsidRPr="00303956">
        <w:rPr>
          <w:rFonts w:ascii="Arial Narrow" w:hAnsi="Arial Narrow"/>
          <w:szCs w:val="24"/>
        </w:rPr>
        <w:t xml:space="preserve">Las cuentas de este rubro deben representar el valor de los documentos, en poder del </w:t>
      </w:r>
      <w:r w:rsidRPr="00303956">
        <w:rPr>
          <w:rFonts w:ascii="Arial Narrow" w:hAnsi="Arial Narrow"/>
          <w:i/>
          <w:szCs w:val="24"/>
        </w:rPr>
        <w:t>banco</w:t>
      </w:r>
      <w:r w:rsidRPr="00303956">
        <w:rPr>
          <w:rFonts w:ascii="Arial Narrow" w:hAnsi="Arial Narrow"/>
          <w:szCs w:val="24"/>
        </w:rPr>
        <w:t>, según detalle de cuentas y subcuentas. (2)</w:t>
      </w:r>
    </w:p>
    <w:p w14:paraId="17C911A5" w14:textId="77777777" w:rsidR="00273F8F" w:rsidRPr="00303956" w:rsidRDefault="00273F8F" w:rsidP="00273F8F">
      <w:pPr>
        <w:jc w:val="both"/>
        <w:rPr>
          <w:rFonts w:ascii="Arial Narrow" w:hAnsi="Arial Narrow"/>
          <w:b/>
          <w:szCs w:val="24"/>
        </w:rPr>
      </w:pPr>
    </w:p>
    <w:p w14:paraId="17C911A6" w14:textId="5DA0909B"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A7" w14:textId="77777777" w:rsidR="00273F8F" w:rsidRPr="00303956" w:rsidRDefault="00273F8F" w:rsidP="00B86EF0">
      <w:pPr>
        <w:numPr>
          <w:ilvl w:val="0"/>
          <w:numId w:val="38"/>
        </w:numPr>
        <w:jc w:val="both"/>
        <w:rPr>
          <w:rFonts w:ascii="Arial Narrow" w:hAnsi="Arial Narrow"/>
          <w:szCs w:val="24"/>
        </w:rPr>
      </w:pPr>
      <w:r w:rsidRPr="00303956">
        <w:rPr>
          <w:rFonts w:ascii="Arial Narrow" w:hAnsi="Arial Narrow"/>
          <w:szCs w:val="24"/>
        </w:rPr>
        <w:t>Cartera de Inversiones Financieras</w:t>
      </w:r>
    </w:p>
    <w:p w14:paraId="17C911A8" w14:textId="77777777" w:rsidR="00273F8F" w:rsidRPr="00303956" w:rsidRDefault="00273F8F" w:rsidP="00273F8F">
      <w:pPr>
        <w:jc w:val="both"/>
        <w:rPr>
          <w:rFonts w:ascii="Arial Narrow" w:hAnsi="Arial Narrow"/>
          <w:szCs w:val="24"/>
        </w:rPr>
      </w:pPr>
    </w:p>
    <w:p w14:paraId="17C911A9" w14:textId="77777777" w:rsidR="00273F8F" w:rsidRPr="00303956" w:rsidRDefault="00273F8F" w:rsidP="00273F8F">
      <w:pPr>
        <w:jc w:val="both"/>
        <w:rPr>
          <w:rFonts w:ascii="Arial Narrow" w:hAnsi="Arial Narrow"/>
          <w:szCs w:val="24"/>
        </w:rPr>
      </w:pPr>
      <w:r w:rsidRPr="00303956">
        <w:rPr>
          <w:rFonts w:ascii="Arial Narrow" w:hAnsi="Arial Narrow"/>
          <w:szCs w:val="24"/>
        </w:rPr>
        <w:t>Estas cuentas deben representar el valor nominal de los documentos registrados, más el valor de los cupones en existencia.</w:t>
      </w:r>
    </w:p>
    <w:p w14:paraId="17C911AA" w14:textId="77777777" w:rsidR="00273F8F" w:rsidRPr="00303956" w:rsidRDefault="00273F8F" w:rsidP="00273F8F">
      <w:pPr>
        <w:jc w:val="both"/>
        <w:rPr>
          <w:rFonts w:ascii="Arial Narrow" w:hAnsi="Arial Narrow"/>
          <w:b/>
          <w:szCs w:val="24"/>
        </w:rPr>
      </w:pPr>
    </w:p>
    <w:p w14:paraId="17C911AB" w14:textId="538BE92D" w:rsidR="00E20CC4" w:rsidRPr="00303956" w:rsidRDefault="00E20CC4" w:rsidP="000C50E7">
      <w:pPr>
        <w:spacing w:after="120"/>
        <w:jc w:val="both"/>
        <w:rPr>
          <w:rFonts w:ascii="Arial Narrow" w:hAnsi="Arial Narrow"/>
          <w:b/>
          <w:szCs w:val="24"/>
        </w:rPr>
      </w:pPr>
      <w:r w:rsidRPr="00303956">
        <w:rPr>
          <w:rFonts w:ascii="Arial Narrow" w:hAnsi="Arial Narrow"/>
          <w:b/>
          <w:szCs w:val="24"/>
        </w:rPr>
        <w:t>C</w:t>
      </w:r>
      <w:r w:rsidR="007348DC" w:rsidRPr="00AF5EC9">
        <w:rPr>
          <w:rFonts w:ascii="Arial Narrow" w:hAnsi="Arial Narrow"/>
          <w:b/>
          <w:szCs w:val="24"/>
        </w:rPr>
        <w:t>O</w:t>
      </w:r>
      <w:r w:rsidRPr="00303956">
        <w:rPr>
          <w:rFonts w:ascii="Arial Narrow" w:hAnsi="Arial Narrow"/>
          <w:b/>
          <w:szCs w:val="24"/>
        </w:rPr>
        <w:t>DIGOS</w:t>
      </w:r>
      <w:r w:rsidRPr="00303956">
        <w:rPr>
          <w:rFonts w:ascii="Arial Narrow" w:hAnsi="Arial Narrow"/>
          <w:b/>
          <w:szCs w:val="24"/>
        </w:rPr>
        <w:tab/>
      </w:r>
      <w:r w:rsidRPr="00303956">
        <w:rPr>
          <w:rFonts w:ascii="Arial Narrow" w:hAnsi="Arial Narrow"/>
          <w:b/>
          <w:szCs w:val="24"/>
        </w:rPr>
        <w:tab/>
        <w:t>NOMBRES</w:t>
      </w:r>
    </w:p>
    <w:p w14:paraId="17C911AC" w14:textId="77777777" w:rsidR="00273F8F" w:rsidRPr="00303956" w:rsidRDefault="00273F8F" w:rsidP="00B86EF0">
      <w:pPr>
        <w:numPr>
          <w:ilvl w:val="0"/>
          <w:numId w:val="39"/>
        </w:numPr>
        <w:jc w:val="both"/>
        <w:rPr>
          <w:rFonts w:ascii="Arial Narrow" w:hAnsi="Arial Narrow"/>
          <w:szCs w:val="24"/>
        </w:rPr>
      </w:pPr>
      <w:r w:rsidRPr="00303956">
        <w:rPr>
          <w:rFonts w:ascii="Arial Narrow" w:hAnsi="Arial Narrow"/>
          <w:szCs w:val="24"/>
        </w:rPr>
        <w:t>Activos Castigados</w:t>
      </w:r>
    </w:p>
    <w:p w14:paraId="17C911AE" w14:textId="77777777" w:rsidR="00273F8F" w:rsidRPr="00303956" w:rsidRDefault="00273F8F" w:rsidP="005C78E5">
      <w:pPr>
        <w:widowControl w:val="0"/>
        <w:jc w:val="both"/>
        <w:rPr>
          <w:rFonts w:ascii="Arial Narrow" w:hAnsi="Arial Narrow"/>
          <w:szCs w:val="24"/>
        </w:rPr>
      </w:pPr>
      <w:r w:rsidRPr="00303956">
        <w:rPr>
          <w:rFonts w:ascii="Arial Narrow" w:hAnsi="Arial Narrow"/>
          <w:szCs w:val="24"/>
        </w:rPr>
        <w:t>Esta cuenta debe representar el valor de los préstamos e inversión dado de baja del activo.</w:t>
      </w:r>
    </w:p>
    <w:p w14:paraId="5CCD4410" w14:textId="77777777" w:rsidR="005C78E5" w:rsidRDefault="005C78E5" w:rsidP="005C78E5">
      <w:pPr>
        <w:spacing w:after="120"/>
        <w:ind w:left="425" w:hanging="425"/>
        <w:rPr>
          <w:rFonts w:ascii="Arial Narrow" w:hAnsi="Arial Narrow"/>
          <w:b/>
          <w:sz w:val="22"/>
          <w:szCs w:val="24"/>
        </w:rPr>
      </w:pPr>
    </w:p>
    <w:p w14:paraId="40C87B00" w14:textId="127F78F7" w:rsidR="00E64A77" w:rsidRDefault="00E64A77" w:rsidP="005C78E5">
      <w:pPr>
        <w:spacing w:after="120"/>
        <w:ind w:left="425" w:hanging="425"/>
        <w:rPr>
          <w:rFonts w:ascii="Arial Narrow" w:hAnsi="Arial Narrow"/>
          <w:b/>
          <w:sz w:val="22"/>
          <w:szCs w:val="24"/>
        </w:rPr>
      </w:pPr>
    </w:p>
    <w:p w14:paraId="0100B07E" w14:textId="77777777" w:rsidR="00E64A77" w:rsidRDefault="00E64A77" w:rsidP="005C78E5">
      <w:pPr>
        <w:spacing w:after="120"/>
        <w:ind w:left="425" w:hanging="425"/>
        <w:rPr>
          <w:rFonts w:ascii="Arial Narrow" w:hAnsi="Arial Narrow"/>
          <w:b/>
          <w:sz w:val="22"/>
          <w:szCs w:val="24"/>
        </w:rPr>
      </w:pPr>
    </w:p>
    <w:p w14:paraId="313CCD96" w14:textId="77777777" w:rsidR="00E64A77" w:rsidRDefault="00E64A77" w:rsidP="005C78E5">
      <w:pPr>
        <w:spacing w:after="120"/>
        <w:ind w:left="425" w:hanging="425"/>
        <w:rPr>
          <w:rFonts w:ascii="Arial Narrow" w:hAnsi="Arial Narrow"/>
          <w:b/>
          <w:sz w:val="22"/>
          <w:szCs w:val="24"/>
        </w:rPr>
      </w:pPr>
    </w:p>
    <w:p w14:paraId="5DE1F6CE" w14:textId="77777777" w:rsidR="00E64A77" w:rsidRDefault="00E64A77" w:rsidP="005C78E5">
      <w:pPr>
        <w:spacing w:after="120"/>
        <w:ind w:left="425" w:hanging="425"/>
        <w:rPr>
          <w:rFonts w:ascii="Arial Narrow" w:hAnsi="Arial Narrow"/>
          <w:b/>
          <w:sz w:val="22"/>
          <w:szCs w:val="24"/>
        </w:rPr>
      </w:pPr>
    </w:p>
    <w:p w14:paraId="71AB55BD" w14:textId="77777777" w:rsidR="00E64A77" w:rsidRDefault="00E64A77" w:rsidP="005C78E5">
      <w:pPr>
        <w:spacing w:after="120"/>
        <w:ind w:left="425" w:hanging="425"/>
        <w:rPr>
          <w:rFonts w:ascii="Arial Narrow" w:hAnsi="Arial Narrow"/>
          <w:b/>
          <w:sz w:val="22"/>
          <w:szCs w:val="24"/>
        </w:rPr>
      </w:pPr>
    </w:p>
    <w:p w14:paraId="17C911B2" w14:textId="77777777" w:rsidR="00BF5034" w:rsidRPr="005C78E5" w:rsidRDefault="000C50E7" w:rsidP="005C78E5">
      <w:pPr>
        <w:spacing w:after="120"/>
        <w:ind w:left="425" w:hanging="425"/>
        <w:rPr>
          <w:rFonts w:ascii="Arial Narrow" w:hAnsi="Arial Narrow"/>
          <w:b/>
          <w:sz w:val="22"/>
          <w:szCs w:val="24"/>
        </w:rPr>
      </w:pPr>
      <w:r w:rsidRPr="005C78E5">
        <w:rPr>
          <w:rFonts w:ascii="Arial Narrow" w:hAnsi="Arial Narrow"/>
          <w:b/>
          <w:sz w:val="22"/>
          <w:szCs w:val="24"/>
        </w:rPr>
        <w:t>MODIFICACIONES:</w:t>
      </w:r>
    </w:p>
    <w:p w14:paraId="17C911B3" w14:textId="77777777" w:rsidR="00273F8F" w:rsidRPr="00303956" w:rsidRDefault="00273F8F" w:rsidP="00B67337">
      <w:pPr>
        <w:numPr>
          <w:ilvl w:val="0"/>
          <w:numId w:val="58"/>
        </w:numPr>
        <w:tabs>
          <w:tab w:val="clear" w:pos="360"/>
          <w:tab w:val="num" w:pos="-1418"/>
        </w:tabs>
        <w:ind w:left="425" w:hanging="425"/>
        <w:jc w:val="both"/>
        <w:rPr>
          <w:rFonts w:ascii="Arial Narrow" w:hAnsi="Arial Narrow"/>
          <w:b/>
          <w:sz w:val="22"/>
          <w:szCs w:val="24"/>
        </w:rPr>
      </w:pPr>
      <w:r w:rsidRPr="00303956">
        <w:rPr>
          <w:rFonts w:ascii="Arial Narrow" w:hAnsi="Arial Narrow"/>
          <w:b/>
          <w:sz w:val="22"/>
          <w:szCs w:val="24"/>
        </w:rPr>
        <w:t>Reformas aprobadas en la sesión del Consejo Directivo de la Superintendencia del Sistema Financiero N° CD-73-99 del 27 de octubre de 1999.</w:t>
      </w:r>
    </w:p>
    <w:p w14:paraId="17C911B4" w14:textId="77777777" w:rsidR="00BF5034" w:rsidRPr="00303956" w:rsidRDefault="00273F8F" w:rsidP="000B3E55">
      <w:pPr>
        <w:numPr>
          <w:ilvl w:val="0"/>
          <w:numId w:val="58"/>
        </w:numPr>
        <w:tabs>
          <w:tab w:val="clear" w:pos="360"/>
          <w:tab w:val="num" w:pos="-1418"/>
        </w:tabs>
        <w:ind w:left="425" w:hanging="425"/>
        <w:jc w:val="both"/>
        <w:rPr>
          <w:rFonts w:ascii="Arial Narrow" w:hAnsi="Arial Narrow"/>
          <w:b/>
          <w:sz w:val="22"/>
          <w:szCs w:val="24"/>
        </w:rPr>
      </w:pPr>
      <w:r w:rsidRPr="00303956">
        <w:rPr>
          <w:rFonts w:ascii="Arial Narrow" w:hAnsi="Arial Narrow"/>
          <w:b/>
          <w:sz w:val="22"/>
          <w:szCs w:val="24"/>
        </w:rPr>
        <w:t>Reformas aprobadas en la sesión del Consejo Directivo de la Superintendencia del Sistema Financiero N° CD-47/2000 del 13 de septiembre de 2000, con vigencia a partir del uno de noviembre del año dos mil.</w:t>
      </w:r>
    </w:p>
    <w:p w14:paraId="17C911B5" w14:textId="77777777" w:rsidR="00BF5034" w:rsidRPr="00303956" w:rsidRDefault="00273F8F" w:rsidP="000B3E55">
      <w:pPr>
        <w:numPr>
          <w:ilvl w:val="0"/>
          <w:numId w:val="58"/>
        </w:numPr>
        <w:tabs>
          <w:tab w:val="clear" w:pos="360"/>
          <w:tab w:val="num" w:pos="-1418"/>
        </w:tabs>
        <w:ind w:left="425" w:hanging="425"/>
        <w:jc w:val="both"/>
        <w:rPr>
          <w:rFonts w:ascii="Arial Narrow" w:hAnsi="Arial Narrow"/>
          <w:b/>
          <w:sz w:val="22"/>
          <w:szCs w:val="24"/>
        </w:rPr>
      </w:pPr>
      <w:r w:rsidRPr="00303956">
        <w:rPr>
          <w:rFonts w:ascii="Arial Narrow" w:hAnsi="Arial Narrow"/>
          <w:b/>
          <w:sz w:val="22"/>
          <w:szCs w:val="24"/>
        </w:rPr>
        <w:t>Reformas aprobadas en la sesión del Consejo Directivo de la Superintendencia del Sistema Financiero N° CD-32/01 del 27 de junio de 2001, con vigencia a partir del uno de septiembre de 2001.</w:t>
      </w:r>
    </w:p>
    <w:p w14:paraId="17C911B6" w14:textId="77777777" w:rsidR="00BF5034" w:rsidRPr="00303956" w:rsidRDefault="00273F8F" w:rsidP="000B3E55">
      <w:pPr>
        <w:numPr>
          <w:ilvl w:val="0"/>
          <w:numId w:val="58"/>
        </w:numPr>
        <w:tabs>
          <w:tab w:val="clear" w:pos="360"/>
          <w:tab w:val="num" w:pos="-1418"/>
        </w:tabs>
        <w:ind w:left="425" w:hanging="425"/>
        <w:jc w:val="both"/>
        <w:rPr>
          <w:rFonts w:ascii="Arial Narrow" w:hAnsi="Arial Narrow"/>
          <w:b/>
          <w:sz w:val="22"/>
          <w:szCs w:val="24"/>
        </w:rPr>
      </w:pPr>
      <w:r w:rsidRPr="00303956">
        <w:rPr>
          <w:rFonts w:ascii="Arial Narrow" w:hAnsi="Arial Narrow"/>
          <w:b/>
          <w:sz w:val="22"/>
          <w:szCs w:val="24"/>
        </w:rPr>
        <w:t xml:space="preserve">Reformas aprobadas en la sesión del Consejo Directivo de la Superintendencia del Sistema Financiero N° CD-38/01 del 01 de agosto de 2001. </w:t>
      </w:r>
    </w:p>
    <w:p w14:paraId="17C911B7" w14:textId="52FDF3E9" w:rsidR="00BF5034" w:rsidRPr="00303956" w:rsidRDefault="00273F8F" w:rsidP="000B3E55">
      <w:pPr>
        <w:numPr>
          <w:ilvl w:val="0"/>
          <w:numId w:val="58"/>
        </w:numPr>
        <w:tabs>
          <w:tab w:val="clear" w:pos="360"/>
          <w:tab w:val="num" w:pos="-1418"/>
        </w:tabs>
        <w:ind w:left="425" w:hanging="425"/>
        <w:jc w:val="both"/>
        <w:rPr>
          <w:rFonts w:ascii="Arial Narrow" w:hAnsi="Arial Narrow"/>
          <w:b/>
          <w:sz w:val="22"/>
          <w:szCs w:val="24"/>
        </w:rPr>
      </w:pPr>
      <w:r w:rsidRPr="00303956">
        <w:rPr>
          <w:rFonts w:ascii="Arial Narrow" w:hAnsi="Arial Narrow"/>
          <w:b/>
          <w:sz w:val="22"/>
          <w:szCs w:val="24"/>
        </w:rPr>
        <w:t>Reformas aprobadas en la sesión del Consejo Directivo de la Superintendencia del Sistema Financiero N° CD-14/02 del 26 de marzo de 2002, con vigencias a partir del 1° de julio de 2002</w:t>
      </w:r>
      <w:r w:rsidR="00CB2067">
        <w:rPr>
          <w:rFonts w:ascii="Arial Narrow" w:hAnsi="Arial Narrow"/>
          <w:b/>
          <w:sz w:val="22"/>
          <w:szCs w:val="24"/>
        </w:rPr>
        <w:t>.</w:t>
      </w:r>
    </w:p>
    <w:p w14:paraId="17C911B8" w14:textId="77777777" w:rsidR="00BF5034" w:rsidRPr="00303956" w:rsidRDefault="00273F8F" w:rsidP="000B3E55">
      <w:pPr>
        <w:numPr>
          <w:ilvl w:val="0"/>
          <w:numId w:val="58"/>
        </w:numPr>
        <w:tabs>
          <w:tab w:val="clear" w:pos="360"/>
          <w:tab w:val="num" w:pos="-1418"/>
        </w:tabs>
        <w:ind w:left="425" w:hanging="425"/>
        <w:jc w:val="both"/>
        <w:rPr>
          <w:rFonts w:ascii="Arial Narrow" w:hAnsi="Arial Narrow"/>
          <w:b/>
          <w:sz w:val="22"/>
          <w:szCs w:val="24"/>
        </w:rPr>
      </w:pPr>
      <w:r w:rsidRPr="00303956">
        <w:rPr>
          <w:rFonts w:ascii="Arial Narrow" w:hAnsi="Arial Narrow"/>
          <w:b/>
          <w:sz w:val="22"/>
          <w:szCs w:val="24"/>
        </w:rPr>
        <w:t>Reformas aprobadas por el Consejo Directivo de la Superintendencia del Sistema Financiero en sesión No. CD-28/02 de fecha 03 de julio de 2002.</w:t>
      </w:r>
    </w:p>
    <w:p w14:paraId="17C911B9" w14:textId="77777777" w:rsidR="00BF5034" w:rsidRPr="00303956" w:rsidRDefault="00273F8F" w:rsidP="000B3E55">
      <w:pPr>
        <w:pStyle w:val="Textodebloque"/>
        <w:ind w:left="425" w:right="0" w:hanging="425"/>
        <w:rPr>
          <w:rFonts w:ascii="Arial Narrow" w:hAnsi="Arial Narrow"/>
          <w:sz w:val="22"/>
          <w:szCs w:val="24"/>
        </w:rPr>
      </w:pPr>
      <w:r w:rsidRPr="00303956">
        <w:rPr>
          <w:rFonts w:ascii="Arial Narrow" w:hAnsi="Arial Narrow"/>
          <w:sz w:val="22"/>
          <w:szCs w:val="24"/>
        </w:rPr>
        <w:t>(7)</w:t>
      </w:r>
      <w:r w:rsidR="00E372E7" w:rsidRPr="00303956">
        <w:rPr>
          <w:rFonts w:ascii="Arial Narrow" w:hAnsi="Arial Narrow"/>
          <w:sz w:val="22"/>
          <w:szCs w:val="24"/>
        </w:rPr>
        <w:tab/>
      </w:r>
      <w:r w:rsidRPr="00303956">
        <w:rPr>
          <w:rFonts w:ascii="Arial Narrow" w:hAnsi="Arial Narrow"/>
          <w:sz w:val="22"/>
          <w:szCs w:val="24"/>
        </w:rPr>
        <w:t>Reformas aprobadas por el Consejo Directivo de la Superintendencia del Sistema Financiero en sesión No. CD-53/02 de</w:t>
      </w:r>
      <w:r w:rsidR="00B86EF0" w:rsidRPr="00303956">
        <w:rPr>
          <w:rFonts w:ascii="Arial Narrow" w:hAnsi="Arial Narrow"/>
          <w:sz w:val="22"/>
          <w:szCs w:val="24"/>
        </w:rPr>
        <w:t xml:space="preserve"> </w:t>
      </w:r>
      <w:r w:rsidRPr="00303956">
        <w:rPr>
          <w:rFonts w:ascii="Arial Narrow" w:hAnsi="Arial Narrow"/>
          <w:sz w:val="22"/>
          <w:szCs w:val="24"/>
        </w:rPr>
        <w:t>fecha 19</w:t>
      </w:r>
      <w:r w:rsidR="00B86EF0" w:rsidRPr="00303956">
        <w:rPr>
          <w:rFonts w:ascii="Arial Narrow" w:hAnsi="Arial Narrow"/>
          <w:sz w:val="22"/>
          <w:szCs w:val="24"/>
        </w:rPr>
        <w:t xml:space="preserve"> </w:t>
      </w:r>
      <w:r w:rsidRPr="00303956">
        <w:rPr>
          <w:rFonts w:ascii="Arial Narrow" w:hAnsi="Arial Narrow"/>
          <w:sz w:val="22"/>
          <w:szCs w:val="24"/>
        </w:rPr>
        <w:t>de diciembre de 2002.</w:t>
      </w:r>
    </w:p>
    <w:p w14:paraId="17C911BA" w14:textId="77777777" w:rsidR="00BF5034" w:rsidRPr="00303956" w:rsidRDefault="00273F8F" w:rsidP="000B3E55">
      <w:pPr>
        <w:pStyle w:val="Textodebloque"/>
        <w:ind w:left="425" w:right="0" w:hanging="425"/>
        <w:rPr>
          <w:rFonts w:ascii="Arial Narrow" w:hAnsi="Arial Narrow"/>
          <w:sz w:val="22"/>
          <w:szCs w:val="24"/>
        </w:rPr>
      </w:pPr>
      <w:r w:rsidRPr="00303956">
        <w:rPr>
          <w:rFonts w:ascii="Arial Narrow" w:hAnsi="Arial Narrow"/>
          <w:sz w:val="22"/>
          <w:szCs w:val="24"/>
        </w:rPr>
        <w:t>(8)</w:t>
      </w:r>
      <w:r w:rsidR="00E372E7" w:rsidRPr="00303956">
        <w:rPr>
          <w:rFonts w:ascii="Arial Narrow" w:hAnsi="Arial Narrow"/>
          <w:sz w:val="22"/>
          <w:szCs w:val="24"/>
        </w:rPr>
        <w:tab/>
      </w:r>
      <w:r w:rsidRPr="00303956">
        <w:rPr>
          <w:rFonts w:ascii="Arial Narrow" w:hAnsi="Arial Narrow"/>
          <w:sz w:val="22"/>
          <w:szCs w:val="24"/>
        </w:rPr>
        <w:t>Reformas aprobadas por el Consejo Directivo de la Superintendencia del Sistema Financiero en sesión No. CD-43/05 de fecha 12 de octubre de 2005, con vigencia a partir del 01 de diciembre de 2005.</w:t>
      </w:r>
    </w:p>
    <w:p w14:paraId="17C911BB" w14:textId="77777777" w:rsidR="00BF5034" w:rsidRPr="00303956" w:rsidRDefault="00273F8F" w:rsidP="000B3E55">
      <w:pPr>
        <w:pStyle w:val="Textodebloque"/>
        <w:ind w:left="425" w:right="0" w:hanging="425"/>
        <w:rPr>
          <w:rFonts w:ascii="Arial Narrow" w:hAnsi="Arial Narrow"/>
          <w:sz w:val="22"/>
          <w:szCs w:val="24"/>
        </w:rPr>
      </w:pPr>
      <w:r w:rsidRPr="00303956">
        <w:rPr>
          <w:rFonts w:ascii="Arial Narrow" w:hAnsi="Arial Narrow"/>
          <w:sz w:val="22"/>
          <w:szCs w:val="24"/>
        </w:rPr>
        <w:t>(9)</w:t>
      </w:r>
      <w:r w:rsidR="00E372E7" w:rsidRPr="00303956">
        <w:rPr>
          <w:rFonts w:ascii="Arial Narrow" w:hAnsi="Arial Narrow"/>
          <w:sz w:val="22"/>
          <w:szCs w:val="24"/>
        </w:rPr>
        <w:tab/>
      </w:r>
      <w:r w:rsidRPr="00303956">
        <w:rPr>
          <w:rFonts w:ascii="Arial Narrow" w:hAnsi="Arial Narrow"/>
          <w:sz w:val="22"/>
          <w:szCs w:val="24"/>
        </w:rPr>
        <w:t xml:space="preserve">Reformas aprobadas por el Consejo Directivo de la Superintendencia del Sistema Financiero en sesión No. CD-17/06 de fecha 03 de mayo de 2006. </w:t>
      </w:r>
    </w:p>
    <w:p w14:paraId="17C911BC" w14:textId="77777777" w:rsidR="00273F8F" w:rsidRPr="00303956" w:rsidRDefault="00273F8F" w:rsidP="00B67337">
      <w:pPr>
        <w:pStyle w:val="Sangra2detindependiente"/>
        <w:widowControl w:val="0"/>
        <w:numPr>
          <w:ilvl w:val="0"/>
          <w:numId w:val="59"/>
        </w:numPr>
        <w:spacing w:after="0" w:line="240" w:lineRule="auto"/>
        <w:ind w:left="425" w:hanging="425"/>
        <w:jc w:val="both"/>
        <w:rPr>
          <w:rFonts w:ascii="Arial Narrow" w:hAnsi="Arial Narrow" w:cs="Arial"/>
          <w:b/>
          <w:sz w:val="22"/>
          <w:szCs w:val="24"/>
        </w:rPr>
      </w:pPr>
      <w:r w:rsidRPr="00303956">
        <w:rPr>
          <w:rFonts w:ascii="Arial Narrow" w:hAnsi="Arial Narrow" w:cs="Arial"/>
          <w:b/>
          <w:sz w:val="22"/>
          <w:szCs w:val="24"/>
        </w:rPr>
        <w:t>Modificaciones Aprobadas por el Comité de Normas del Banco Central de Reserva de El Salvador, en Sesión No. CN-18/2015 de fecha 17 de diciembre de dos mil quince, con vigencia a partir del 28 de diciembre de dos mil quince.</w:t>
      </w:r>
    </w:p>
    <w:p w14:paraId="17C911BD" w14:textId="77777777" w:rsidR="00BF5034" w:rsidRDefault="00273F8F">
      <w:pPr>
        <w:pStyle w:val="Sangra2detindependiente"/>
        <w:widowControl w:val="0"/>
        <w:numPr>
          <w:ilvl w:val="0"/>
          <w:numId w:val="59"/>
        </w:numPr>
        <w:spacing w:after="0" w:line="240" w:lineRule="auto"/>
        <w:ind w:left="425" w:hanging="425"/>
        <w:jc w:val="both"/>
        <w:rPr>
          <w:rFonts w:ascii="Arial Narrow" w:hAnsi="Arial Narrow" w:cs="Arial"/>
          <w:b/>
          <w:sz w:val="22"/>
          <w:szCs w:val="24"/>
        </w:rPr>
      </w:pPr>
      <w:r w:rsidRPr="00303956">
        <w:rPr>
          <w:rFonts w:ascii="Arial Narrow" w:hAnsi="Arial Narrow" w:cs="Arial"/>
          <w:b/>
          <w:sz w:val="22"/>
          <w:szCs w:val="24"/>
        </w:rPr>
        <w:t>Modificaciones Aprobadas por el Comité de Normas del Banco Central de Reserva de El Salvador, en Sesión No. CN-11/2016, de fecha 26 de octubre de dos mil dieciséis, con vigencia a partir del 15 de noviembre de dos mil dieciséis.</w:t>
      </w:r>
    </w:p>
    <w:p w14:paraId="471D621C" w14:textId="4785FE66" w:rsidR="005A7F7B" w:rsidRPr="00827616" w:rsidRDefault="005A7F7B" w:rsidP="005A7F7B">
      <w:pPr>
        <w:pStyle w:val="Sangra2detindependiente"/>
        <w:widowControl w:val="0"/>
        <w:numPr>
          <w:ilvl w:val="0"/>
          <w:numId w:val="59"/>
        </w:numPr>
        <w:spacing w:after="0" w:line="240" w:lineRule="auto"/>
        <w:ind w:left="425" w:hanging="425"/>
        <w:jc w:val="both"/>
        <w:rPr>
          <w:rFonts w:ascii="Arial Narrow" w:hAnsi="Arial Narrow" w:cs="Arial"/>
          <w:b/>
          <w:sz w:val="22"/>
          <w:szCs w:val="24"/>
        </w:rPr>
      </w:pPr>
      <w:r w:rsidRPr="00827616">
        <w:rPr>
          <w:rFonts w:ascii="Arial Narrow" w:hAnsi="Arial Narrow" w:cs="Arial"/>
          <w:b/>
          <w:sz w:val="22"/>
          <w:szCs w:val="24"/>
        </w:rPr>
        <w:t xml:space="preserve">Modificaciones Aprobadas por el Comité de Normas del Banco Central de Reserva de El Salvador, en Sesión No. CN-01/2019, de fecha </w:t>
      </w:r>
      <w:r w:rsidR="00827616" w:rsidRPr="00827616">
        <w:rPr>
          <w:rFonts w:ascii="Arial Narrow" w:hAnsi="Arial Narrow" w:cs="Arial"/>
          <w:b/>
          <w:sz w:val="22"/>
          <w:szCs w:val="24"/>
        </w:rPr>
        <w:t>20</w:t>
      </w:r>
      <w:r w:rsidRPr="00827616">
        <w:rPr>
          <w:rFonts w:ascii="Arial Narrow" w:hAnsi="Arial Narrow" w:cs="Arial"/>
          <w:b/>
          <w:sz w:val="22"/>
          <w:szCs w:val="24"/>
        </w:rPr>
        <w:t xml:space="preserve"> de febrero de dos mil diecinu</w:t>
      </w:r>
      <w:r w:rsidR="00827616" w:rsidRPr="00827616">
        <w:rPr>
          <w:rFonts w:ascii="Arial Narrow" w:hAnsi="Arial Narrow" w:cs="Arial"/>
          <w:b/>
          <w:sz w:val="22"/>
          <w:szCs w:val="24"/>
        </w:rPr>
        <w:t>eve, con vigencia a partir del 1</w:t>
      </w:r>
      <w:r w:rsidRPr="00827616">
        <w:rPr>
          <w:rFonts w:ascii="Arial Narrow" w:hAnsi="Arial Narrow" w:cs="Arial"/>
          <w:b/>
          <w:sz w:val="22"/>
          <w:szCs w:val="24"/>
        </w:rPr>
        <w:t xml:space="preserve"> de </w:t>
      </w:r>
      <w:r w:rsidR="00827616" w:rsidRPr="00827616">
        <w:rPr>
          <w:rFonts w:ascii="Arial Narrow" w:hAnsi="Arial Narrow" w:cs="Arial"/>
          <w:b/>
          <w:sz w:val="22"/>
          <w:szCs w:val="24"/>
        </w:rPr>
        <w:t xml:space="preserve">marzo </w:t>
      </w:r>
      <w:r w:rsidRPr="00827616">
        <w:rPr>
          <w:rFonts w:ascii="Arial Narrow" w:hAnsi="Arial Narrow" w:cs="Arial"/>
          <w:b/>
          <w:sz w:val="22"/>
          <w:szCs w:val="24"/>
        </w:rPr>
        <w:t>de dos mil diecinueve.</w:t>
      </w:r>
    </w:p>
    <w:p w14:paraId="0F97A18D" w14:textId="77777777" w:rsidR="005A7F7B" w:rsidRPr="00303956" w:rsidRDefault="005A7F7B" w:rsidP="005A7F7B">
      <w:pPr>
        <w:pStyle w:val="Sangra2detindependiente"/>
        <w:widowControl w:val="0"/>
        <w:spacing w:after="0" w:line="240" w:lineRule="auto"/>
        <w:ind w:left="425"/>
        <w:jc w:val="both"/>
        <w:rPr>
          <w:rFonts w:ascii="Arial Narrow" w:hAnsi="Arial Narrow" w:cs="Arial"/>
          <w:b/>
          <w:sz w:val="22"/>
          <w:szCs w:val="24"/>
        </w:rPr>
      </w:pPr>
    </w:p>
    <w:sectPr w:rsidR="005A7F7B" w:rsidRPr="00303956" w:rsidSect="002F1D7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911C7" w14:textId="77777777" w:rsidR="0039680C" w:rsidRDefault="0039680C" w:rsidP="009C24F4">
      <w:r>
        <w:separator/>
      </w:r>
    </w:p>
    <w:p w14:paraId="17C911C8" w14:textId="77777777" w:rsidR="0039680C" w:rsidRDefault="0039680C"/>
  </w:endnote>
  <w:endnote w:type="continuationSeparator" w:id="0">
    <w:p w14:paraId="17C911C9" w14:textId="77777777" w:rsidR="0039680C" w:rsidRDefault="0039680C" w:rsidP="009C24F4">
      <w:r>
        <w:continuationSeparator/>
      </w:r>
    </w:p>
    <w:p w14:paraId="17C911CA" w14:textId="77777777" w:rsidR="0039680C" w:rsidRDefault="00396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2" w:type="dxa"/>
      <w:jc w:val="center"/>
      <w:tblBorders>
        <w:top w:val="triple" w:sz="4" w:space="0" w:color="A6A6A6" w:themeColor="background1" w:themeShade="A6"/>
      </w:tblBorders>
      <w:tblLook w:val="04A0" w:firstRow="1" w:lastRow="0" w:firstColumn="1" w:lastColumn="0" w:noHBand="0" w:noVBand="1"/>
    </w:tblPr>
    <w:tblGrid>
      <w:gridCol w:w="835"/>
      <w:gridCol w:w="6521"/>
      <w:gridCol w:w="2126"/>
    </w:tblGrid>
    <w:tr w:rsidR="0039680C" w14:paraId="17C911E5" w14:textId="77777777" w:rsidTr="005C78E5">
      <w:trPr>
        <w:trHeight w:val="822"/>
        <w:jc w:val="center"/>
      </w:trPr>
      <w:tc>
        <w:tcPr>
          <w:tcW w:w="835" w:type="dxa"/>
          <w:tcBorders>
            <w:top w:val="nil"/>
            <w:left w:val="nil"/>
            <w:bottom w:val="nil"/>
            <w:right w:val="nil"/>
          </w:tcBorders>
          <w:vAlign w:val="bottom"/>
        </w:tcPr>
        <w:p w14:paraId="17C911DE" w14:textId="77777777" w:rsidR="0039680C" w:rsidRDefault="0039680C" w:rsidP="00B77C76">
          <w:pPr>
            <w:pStyle w:val="Piedepgina"/>
            <w:ind w:firstLine="34"/>
            <w:jc w:val="center"/>
            <w:rPr>
              <w:rFonts w:ascii="Arial Narrow" w:hAnsi="Arial Narrow"/>
              <w:sz w:val="20"/>
            </w:rPr>
          </w:pPr>
        </w:p>
        <w:p w14:paraId="17C911DF" w14:textId="77777777" w:rsidR="0039680C" w:rsidRDefault="0039680C" w:rsidP="00B77C76">
          <w:pPr>
            <w:pStyle w:val="Piedepgina"/>
            <w:ind w:firstLine="34"/>
            <w:jc w:val="center"/>
            <w:rPr>
              <w:rFonts w:ascii="Arial Narrow" w:hAnsi="Arial Narrow"/>
              <w:sz w:val="20"/>
            </w:rPr>
          </w:pPr>
        </w:p>
        <w:p w14:paraId="17C911E0" w14:textId="77777777" w:rsidR="0039680C" w:rsidRDefault="0039680C" w:rsidP="00B77C76">
          <w:pPr>
            <w:pStyle w:val="Piedepgina"/>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14:paraId="17C911E1" w14:textId="77777777" w:rsidR="0039680C" w:rsidRDefault="0039680C" w:rsidP="00B77C76">
          <w:pPr>
            <w:pStyle w:val="Piedepgina"/>
            <w:jc w:val="center"/>
            <w:rPr>
              <w:rFonts w:ascii="Arial Narrow" w:hAnsi="Arial Narrow" w:cs="Arial"/>
              <w:color w:val="818284"/>
              <w:sz w:val="20"/>
              <w:lang w:val="es-MX"/>
            </w:rPr>
          </w:pPr>
          <w:r>
            <w:rPr>
              <w:rFonts w:ascii="Arial Narrow" w:hAnsi="Arial Narrow" w:cs="Arial"/>
              <w:color w:val="818284"/>
              <w:sz w:val="20"/>
              <w:lang w:val="es-MX"/>
            </w:rPr>
            <w:t>Alameda Juan Pablo II, entre 15 y 17 Av. Norte, San Salvador, El Salvador.</w:t>
          </w:r>
        </w:p>
        <w:p w14:paraId="17C911E2" w14:textId="77777777" w:rsidR="0039680C" w:rsidRDefault="0039680C" w:rsidP="00B77C76">
          <w:pPr>
            <w:pStyle w:val="Piedepgina"/>
            <w:jc w:val="center"/>
            <w:rPr>
              <w:rFonts w:ascii="Arial Narrow" w:hAnsi="Arial Narrow" w:cs="Arial"/>
              <w:color w:val="818284"/>
              <w:sz w:val="20"/>
              <w:lang w:val="es-ES"/>
            </w:rPr>
          </w:pPr>
          <w:r>
            <w:rPr>
              <w:rFonts w:ascii="Arial Narrow" w:hAnsi="Arial Narrow" w:cs="Arial"/>
              <w:color w:val="818284"/>
              <w:sz w:val="20"/>
            </w:rPr>
            <w:t>Tel. (503) 2281-8000</w:t>
          </w:r>
        </w:p>
        <w:p w14:paraId="17C911E3" w14:textId="77777777" w:rsidR="0039680C" w:rsidRDefault="0039680C" w:rsidP="00B77C76">
          <w:pPr>
            <w:pStyle w:val="Piedepgina"/>
            <w:jc w:val="center"/>
            <w:rPr>
              <w:rFonts w:ascii="Arial Narrow" w:hAnsi="Arial Narrow" w:cs="Arial"/>
              <w:color w:val="818284"/>
              <w:sz w:val="20"/>
              <w:lang w:val="es-ES"/>
            </w:rPr>
          </w:pPr>
          <w:r>
            <w:rPr>
              <w:rFonts w:ascii="Arial Narrow" w:hAnsi="Arial Narrow" w:cs="Arial"/>
              <w:color w:val="818284"/>
              <w:sz w:val="20"/>
            </w:rPr>
            <w:t>www.bcr.gob.sv</w:t>
          </w:r>
        </w:p>
      </w:tc>
      <w:tc>
        <w:tcPr>
          <w:tcW w:w="2126" w:type="dxa"/>
          <w:tcBorders>
            <w:top w:val="triple" w:sz="4" w:space="0" w:color="A6A6A6" w:themeColor="background1" w:themeShade="A6"/>
            <w:left w:val="nil"/>
            <w:bottom w:val="nil"/>
            <w:right w:val="nil"/>
          </w:tcBorders>
          <w:vAlign w:val="center"/>
          <w:hideMark/>
        </w:tcPr>
        <w:p w14:paraId="17C911E4" w14:textId="77777777" w:rsidR="0039680C" w:rsidRDefault="00D730E3" w:rsidP="00B77C76">
          <w:pPr>
            <w:pStyle w:val="Piedepgina"/>
            <w:jc w:val="center"/>
            <w:rPr>
              <w:rFonts w:ascii="Arial Narrow" w:hAnsi="Arial Narrow" w:cs="Arial"/>
              <w:color w:val="818284"/>
              <w:sz w:val="20"/>
              <w:lang w:val="es-ES"/>
            </w:rPr>
          </w:pPr>
          <w:sdt>
            <w:sdtPr>
              <w:rPr>
                <w:rFonts w:ascii="Arial Narrow" w:hAnsi="Arial Narrow" w:cs="Arial"/>
                <w:sz w:val="20"/>
              </w:rPr>
              <w:id w:val="-2051442318"/>
              <w:docPartObj>
                <w:docPartGallery w:val="Page Numbers (Bottom of Page)"/>
                <w:docPartUnique/>
              </w:docPartObj>
            </w:sdtPr>
            <w:sdtEndPr/>
            <w:sdtContent>
              <w:sdt>
                <w:sdtPr>
                  <w:rPr>
                    <w:rFonts w:ascii="Arial Narrow" w:hAnsi="Arial Narrow" w:cs="Arial"/>
                    <w:sz w:val="20"/>
                  </w:rPr>
                  <w:id w:val="1542401350"/>
                  <w:docPartObj>
                    <w:docPartGallery w:val="Page Numbers (Top of Page)"/>
                    <w:docPartUnique/>
                  </w:docPartObj>
                </w:sdtPr>
                <w:sdtEndPr/>
                <w:sdtContent>
                  <w:r w:rsidR="0039680C">
                    <w:rPr>
                      <w:rFonts w:ascii="Arial Narrow" w:hAnsi="Arial Narrow" w:cs="Arial"/>
                      <w:color w:val="818284"/>
                      <w:sz w:val="20"/>
                    </w:rPr>
                    <w:t xml:space="preserve">Página </w:t>
                  </w:r>
                  <w:r w:rsidR="0039680C">
                    <w:rPr>
                      <w:rFonts w:ascii="Arial Narrow" w:hAnsi="Arial Narrow" w:cs="Arial"/>
                      <w:color w:val="818284"/>
                      <w:sz w:val="20"/>
                    </w:rPr>
                    <w:fldChar w:fldCharType="begin"/>
                  </w:r>
                  <w:r w:rsidR="0039680C">
                    <w:rPr>
                      <w:rFonts w:ascii="Arial Narrow" w:hAnsi="Arial Narrow" w:cs="Arial"/>
                      <w:color w:val="818284"/>
                      <w:sz w:val="20"/>
                    </w:rPr>
                    <w:instrText>PAGE</w:instrText>
                  </w:r>
                  <w:r w:rsidR="0039680C">
                    <w:rPr>
                      <w:rFonts w:ascii="Arial Narrow" w:hAnsi="Arial Narrow" w:cs="Arial"/>
                      <w:color w:val="818284"/>
                      <w:sz w:val="20"/>
                    </w:rPr>
                    <w:fldChar w:fldCharType="separate"/>
                  </w:r>
                  <w:r>
                    <w:rPr>
                      <w:rFonts w:ascii="Arial Narrow" w:hAnsi="Arial Narrow" w:cs="Arial"/>
                      <w:noProof/>
                      <w:color w:val="818284"/>
                      <w:sz w:val="20"/>
                    </w:rPr>
                    <w:t>15</w:t>
                  </w:r>
                  <w:r w:rsidR="0039680C">
                    <w:rPr>
                      <w:rFonts w:ascii="Arial Narrow" w:hAnsi="Arial Narrow" w:cs="Arial"/>
                      <w:color w:val="818284"/>
                      <w:sz w:val="20"/>
                    </w:rPr>
                    <w:fldChar w:fldCharType="end"/>
                  </w:r>
                  <w:r w:rsidR="0039680C">
                    <w:rPr>
                      <w:rFonts w:ascii="Arial Narrow" w:hAnsi="Arial Narrow" w:cs="Arial"/>
                      <w:color w:val="818284"/>
                      <w:sz w:val="20"/>
                    </w:rPr>
                    <w:t xml:space="preserve"> de </w:t>
                  </w:r>
                  <w:r w:rsidR="0039680C">
                    <w:rPr>
                      <w:rFonts w:ascii="Arial Narrow" w:hAnsi="Arial Narrow" w:cs="Arial"/>
                      <w:color w:val="818284"/>
                      <w:sz w:val="20"/>
                    </w:rPr>
                    <w:fldChar w:fldCharType="begin"/>
                  </w:r>
                  <w:r w:rsidR="0039680C">
                    <w:rPr>
                      <w:rFonts w:ascii="Arial Narrow" w:hAnsi="Arial Narrow" w:cs="Arial"/>
                      <w:color w:val="818284"/>
                      <w:sz w:val="20"/>
                    </w:rPr>
                    <w:instrText>NUMPAGES</w:instrText>
                  </w:r>
                  <w:r w:rsidR="0039680C">
                    <w:rPr>
                      <w:rFonts w:ascii="Arial Narrow" w:hAnsi="Arial Narrow" w:cs="Arial"/>
                      <w:color w:val="818284"/>
                      <w:sz w:val="20"/>
                    </w:rPr>
                    <w:fldChar w:fldCharType="separate"/>
                  </w:r>
                  <w:r>
                    <w:rPr>
                      <w:rFonts w:ascii="Arial Narrow" w:hAnsi="Arial Narrow" w:cs="Arial"/>
                      <w:noProof/>
                      <w:color w:val="818284"/>
                      <w:sz w:val="20"/>
                    </w:rPr>
                    <w:t>38</w:t>
                  </w:r>
                  <w:r w:rsidR="0039680C">
                    <w:rPr>
                      <w:rFonts w:ascii="Arial Narrow" w:hAnsi="Arial Narrow" w:cs="Arial"/>
                      <w:color w:val="818284"/>
                      <w:sz w:val="20"/>
                    </w:rPr>
                    <w:fldChar w:fldCharType="end"/>
                  </w:r>
                </w:sdtContent>
              </w:sdt>
            </w:sdtContent>
          </w:sdt>
        </w:p>
      </w:tc>
    </w:tr>
  </w:tbl>
  <w:p w14:paraId="17C911E6" w14:textId="77777777" w:rsidR="0039680C" w:rsidRPr="00F318F6" w:rsidRDefault="0039680C" w:rsidP="00F318F6">
    <w:pP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11C3" w14:textId="77777777" w:rsidR="0039680C" w:rsidRDefault="0039680C" w:rsidP="009C24F4">
      <w:r>
        <w:separator/>
      </w:r>
    </w:p>
    <w:p w14:paraId="17C911C4" w14:textId="77777777" w:rsidR="0039680C" w:rsidRDefault="0039680C"/>
  </w:footnote>
  <w:footnote w:type="continuationSeparator" w:id="0">
    <w:p w14:paraId="17C911C5" w14:textId="77777777" w:rsidR="0039680C" w:rsidRDefault="0039680C" w:rsidP="009C24F4">
      <w:r>
        <w:continuationSeparator/>
      </w:r>
    </w:p>
    <w:p w14:paraId="17C911C6" w14:textId="77777777" w:rsidR="0039680C" w:rsidRDefault="00396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911CB" w14:textId="77777777" w:rsidR="0039680C" w:rsidRDefault="0039680C"/>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701"/>
    </w:tblGrid>
    <w:tr w:rsidR="0039680C" w:rsidRPr="00343AC5" w14:paraId="17C911CF" w14:textId="77777777" w:rsidTr="005C78E5">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C911CC" w14:textId="3E6ABE0B" w:rsidR="0039680C" w:rsidRPr="00C42A27" w:rsidRDefault="0039680C" w:rsidP="00273F8F">
          <w:pPr>
            <w:widowControl w:val="0"/>
            <w:tabs>
              <w:tab w:val="center" w:pos="4419"/>
              <w:tab w:val="right" w:pos="8838"/>
            </w:tabs>
            <w:jc w:val="center"/>
            <w:rPr>
              <w:rFonts w:ascii="Arial Narrow" w:hAnsi="Arial Narrow" w:cs="Arial"/>
              <w:color w:val="808080" w:themeColor="background1" w:themeShade="80"/>
              <w:sz w:val="20"/>
            </w:rPr>
          </w:pPr>
          <w:r w:rsidRPr="00C42A27">
            <w:rPr>
              <w:rFonts w:ascii="Arial Narrow" w:hAnsi="Arial Narrow" w:cs="Arial"/>
              <w:color w:val="808080" w:themeColor="background1" w:themeShade="80"/>
              <w:sz w:val="20"/>
            </w:rPr>
            <w:t>CDSSF-55/1998</w:t>
          </w:r>
        </w:p>
      </w:tc>
      <w:tc>
        <w:tcPr>
          <w:tcW w:w="620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17C911CD" w14:textId="77777777" w:rsidR="0039680C" w:rsidRPr="000B3E55" w:rsidRDefault="0039680C" w:rsidP="00273F8F">
          <w:pPr>
            <w:widowControl w:val="0"/>
            <w:tabs>
              <w:tab w:val="center" w:pos="4419"/>
              <w:tab w:val="right" w:pos="8838"/>
            </w:tabs>
            <w:jc w:val="center"/>
            <w:rPr>
              <w:rFonts w:ascii="Arial Narrow" w:hAnsi="Arial Narrow" w:cs="Arial"/>
              <w:color w:val="808080" w:themeColor="background1" w:themeShade="80"/>
              <w:sz w:val="20"/>
            </w:rPr>
          </w:pPr>
          <w:r w:rsidRPr="000B3E55">
            <w:rPr>
              <w:rFonts w:ascii="Arial Narrow" w:hAnsi="Arial Narrow" w:cs="Arial"/>
              <w:color w:val="808080" w:themeColor="background1" w:themeShade="80"/>
              <w:sz w:val="20"/>
            </w:rPr>
            <w:t>INSTRUCCIONES CONTABLES DE BANCOS</w:t>
          </w:r>
        </w:p>
      </w:tc>
      <w:tc>
        <w:tcPr>
          <w:tcW w:w="1701"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17C911CE" w14:textId="77777777" w:rsidR="0039680C" w:rsidRPr="000B3E55" w:rsidRDefault="0039680C" w:rsidP="00B77C76">
          <w:pPr>
            <w:widowControl w:val="0"/>
            <w:tabs>
              <w:tab w:val="center" w:pos="4419"/>
              <w:tab w:val="right" w:pos="8838"/>
            </w:tabs>
            <w:jc w:val="center"/>
            <w:rPr>
              <w:rFonts w:ascii="Arial Narrow" w:hAnsi="Arial Narrow" w:cs="Arial"/>
              <w:color w:val="808080" w:themeColor="background1" w:themeShade="80"/>
              <w:sz w:val="20"/>
            </w:rPr>
          </w:pPr>
        </w:p>
      </w:tc>
    </w:tr>
    <w:tr w:rsidR="0039680C" w:rsidRPr="00343AC5" w14:paraId="17C911D3" w14:textId="77777777" w:rsidTr="005C78E5">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C911D0" w14:textId="2ED3FB06" w:rsidR="0039680C" w:rsidRPr="00C42A27" w:rsidRDefault="0039680C" w:rsidP="00273F8F">
          <w:pPr>
            <w:widowControl w:val="0"/>
            <w:tabs>
              <w:tab w:val="center" w:pos="4419"/>
              <w:tab w:val="right" w:pos="8838"/>
            </w:tabs>
            <w:jc w:val="center"/>
            <w:rPr>
              <w:rFonts w:ascii="Arial Narrow" w:hAnsi="Arial Narrow" w:cs="Arial"/>
              <w:color w:val="808080" w:themeColor="background1" w:themeShade="80"/>
              <w:sz w:val="20"/>
            </w:rPr>
          </w:pPr>
          <w:r w:rsidRPr="00C42A27">
            <w:rPr>
              <w:rFonts w:ascii="Arial Narrow" w:hAnsi="Arial Narrow" w:cs="Arial"/>
              <w:color w:val="808080" w:themeColor="background1" w:themeShade="80"/>
              <w:sz w:val="20"/>
            </w:rPr>
            <w:t xml:space="preserve">Aprobación:20/08/1998 </w:t>
          </w:r>
        </w:p>
      </w:tc>
      <w:tc>
        <w:tcPr>
          <w:tcW w:w="6208" w:type="dxa"/>
          <w:vMerge/>
          <w:tcBorders>
            <w:left w:val="triple" w:sz="4" w:space="0" w:color="A6A6A6" w:themeColor="background1" w:themeShade="A6"/>
            <w:right w:val="triple" w:sz="4" w:space="0" w:color="A6A6A6" w:themeColor="background1" w:themeShade="A6"/>
          </w:tcBorders>
          <w:vAlign w:val="center"/>
          <w:hideMark/>
        </w:tcPr>
        <w:p w14:paraId="17C911D1" w14:textId="77777777" w:rsidR="0039680C" w:rsidRPr="000B3E55" w:rsidRDefault="0039680C" w:rsidP="00B77C76">
          <w:pPr>
            <w:rPr>
              <w:rFonts w:ascii="Arial Narrow" w:hAnsi="Arial Narrow" w:cs="Arial"/>
              <w:color w:val="808080" w:themeColor="background1" w:themeShade="80"/>
              <w:sz w:val="20"/>
            </w:rPr>
          </w:pPr>
        </w:p>
      </w:tc>
      <w:tc>
        <w:tcPr>
          <w:tcW w:w="1701" w:type="dxa"/>
          <w:vMerge/>
          <w:tcBorders>
            <w:left w:val="triple" w:sz="4" w:space="0" w:color="A6A6A6" w:themeColor="background1" w:themeShade="A6"/>
            <w:right w:val="triple" w:sz="4" w:space="0" w:color="A6A6A6" w:themeColor="background1" w:themeShade="A6"/>
          </w:tcBorders>
        </w:tcPr>
        <w:p w14:paraId="17C911D2" w14:textId="77777777" w:rsidR="0039680C" w:rsidRPr="000B3E55" w:rsidRDefault="0039680C" w:rsidP="00B77C76">
          <w:pPr>
            <w:rPr>
              <w:rFonts w:ascii="Arial Narrow" w:hAnsi="Arial Narrow" w:cs="Arial"/>
              <w:color w:val="808080" w:themeColor="background1" w:themeShade="80"/>
              <w:sz w:val="20"/>
            </w:rPr>
          </w:pPr>
        </w:p>
      </w:tc>
    </w:tr>
    <w:tr w:rsidR="0039680C" w:rsidRPr="00343AC5" w14:paraId="17C911D7" w14:textId="77777777" w:rsidTr="005C78E5">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C911D4" w14:textId="28DD2DA1" w:rsidR="0039680C" w:rsidRPr="00C42A27" w:rsidRDefault="0039680C" w:rsidP="00273F8F">
          <w:pPr>
            <w:widowControl w:val="0"/>
            <w:tabs>
              <w:tab w:val="center" w:pos="4419"/>
              <w:tab w:val="right" w:pos="8838"/>
            </w:tabs>
            <w:jc w:val="center"/>
            <w:rPr>
              <w:rFonts w:ascii="Arial Narrow" w:hAnsi="Arial Narrow" w:cs="Arial"/>
              <w:color w:val="808080" w:themeColor="background1" w:themeShade="80"/>
              <w:sz w:val="20"/>
            </w:rPr>
          </w:pPr>
          <w:r w:rsidRPr="00C42A27">
            <w:rPr>
              <w:rFonts w:ascii="Arial Narrow" w:hAnsi="Arial Narrow" w:cs="Arial"/>
              <w:color w:val="808080" w:themeColor="background1" w:themeShade="80"/>
              <w:sz w:val="20"/>
            </w:rPr>
            <w:t xml:space="preserve">Vigencia: 01/01/1999 </w:t>
          </w:r>
        </w:p>
      </w:tc>
      <w:tc>
        <w:tcPr>
          <w:tcW w:w="620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C911D5" w14:textId="77777777" w:rsidR="0039680C" w:rsidRPr="000B3E55" w:rsidRDefault="0039680C" w:rsidP="00B77C76">
          <w:pPr>
            <w:rPr>
              <w:rFonts w:ascii="Arial Narrow" w:hAnsi="Arial Narrow" w:cs="Arial"/>
              <w:color w:val="808080" w:themeColor="background1" w:themeShade="80"/>
              <w:sz w:val="20"/>
            </w:rPr>
          </w:pPr>
        </w:p>
      </w:tc>
      <w:tc>
        <w:tcPr>
          <w:tcW w:w="1701"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17C911D6" w14:textId="77777777" w:rsidR="0039680C" w:rsidRPr="000B3E55" w:rsidRDefault="0039680C" w:rsidP="00B77C76">
          <w:pPr>
            <w:rPr>
              <w:rFonts w:ascii="Arial Narrow" w:hAnsi="Arial Narrow" w:cs="Arial"/>
              <w:color w:val="808080" w:themeColor="background1" w:themeShade="80"/>
              <w:sz w:val="20"/>
            </w:rPr>
          </w:pPr>
        </w:p>
      </w:tc>
    </w:tr>
  </w:tbl>
  <w:p w14:paraId="17C911D8" w14:textId="77777777" w:rsidR="0039680C" w:rsidRPr="000B3E55" w:rsidRDefault="0039680C">
    <w:pPr>
      <w:pStyle w:val="Encabezado"/>
      <w:rPr>
        <w:color w:val="808080" w:themeColor="background1" w:themeShade="80"/>
        <w:sz w:val="20"/>
      </w:rPr>
    </w:pPr>
  </w:p>
  <w:p w14:paraId="17C911D9" w14:textId="77777777" w:rsidR="0039680C" w:rsidRPr="000B3E55" w:rsidRDefault="0039680C">
    <w:pPr>
      <w:pStyle w:val="Encabezado"/>
      <w:rPr>
        <w:color w:val="808080" w:themeColor="background1" w:themeShade="80"/>
        <w:sz w:val="20"/>
      </w:rPr>
    </w:pPr>
  </w:p>
  <w:p w14:paraId="17C911DA" w14:textId="77777777" w:rsidR="0039680C" w:rsidRPr="000B3E55" w:rsidRDefault="0039680C">
    <w:pPr>
      <w:pStyle w:val="Encabezado"/>
      <w:rPr>
        <w:color w:val="808080" w:themeColor="background1" w:themeShade="80"/>
        <w:sz w:val="20"/>
      </w:rPr>
    </w:pPr>
  </w:p>
  <w:p w14:paraId="17C911DB" w14:textId="77777777" w:rsidR="0039680C" w:rsidRPr="000B3E55" w:rsidRDefault="0039680C">
    <w:pPr>
      <w:pStyle w:val="Encabezado"/>
      <w:rPr>
        <w:color w:val="808080" w:themeColor="background1" w:themeShade="80"/>
        <w:sz w:val="20"/>
      </w:rPr>
    </w:pPr>
  </w:p>
  <w:p w14:paraId="17C911DC" w14:textId="77777777" w:rsidR="0039680C" w:rsidRPr="000B3E55" w:rsidRDefault="0039680C">
    <w:pPr>
      <w:pStyle w:val="Encabezado"/>
      <w:rPr>
        <w:color w:val="808080" w:themeColor="background1" w:themeShade="80"/>
        <w:sz w:val="20"/>
      </w:rPr>
    </w:pPr>
  </w:p>
  <w:p w14:paraId="17C911DD" w14:textId="77777777" w:rsidR="0039680C" w:rsidRPr="00260C2E" w:rsidRDefault="0039680C">
    <w:pPr>
      <w:pStyle w:val="Encabezad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644"/>
    <w:multiLevelType w:val="singleLevel"/>
    <w:tmpl w:val="5ABEACA8"/>
    <w:lvl w:ilvl="0">
      <w:start w:val="322"/>
      <w:numFmt w:val="decimal"/>
      <w:lvlText w:val="%1"/>
      <w:lvlJc w:val="left"/>
      <w:pPr>
        <w:tabs>
          <w:tab w:val="num" w:pos="2130"/>
        </w:tabs>
        <w:ind w:left="2130" w:hanging="2130"/>
      </w:pPr>
      <w:rPr>
        <w:rFonts w:hint="default"/>
      </w:rPr>
    </w:lvl>
  </w:abstractNum>
  <w:abstractNum w:abstractNumId="1">
    <w:nsid w:val="03F0396B"/>
    <w:multiLevelType w:val="singleLevel"/>
    <w:tmpl w:val="DAEE7B5A"/>
    <w:lvl w:ilvl="0">
      <w:start w:val="8230"/>
      <w:numFmt w:val="decimal"/>
      <w:lvlText w:val="%1"/>
      <w:lvlJc w:val="left"/>
      <w:pPr>
        <w:tabs>
          <w:tab w:val="num" w:pos="2130"/>
        </w:tabs>
        <w:ind w:left="2130" w:hanging="2130"/>
      </w:pPr>
      <w:rPr>
        <w:rFonts w:hint="default"/>
      </w:rPr>
    </w:lvl>
  </w:abstractNum>
  <w:abstractNum w:abstractNumId="2">
    <w:nsid w:val="065529DA"/>
    <w:multiLevelType w:val="singleLevel"/>
    <w:tmpl w:val="75FEEFBE"/>
    <w:lvl w:ilvl="0">
      <w:start w:val="1131"/>
      <w:numFmt w:val="decimal"/>
      <w:lvlText w:val="%1"/>
      <w:lvlJc w:val="left"/>
      <w:pPr>
        <w:tabs>
          <w:tab w:val="num" w:pos="2130"/>
        </w:tabs>
        <w:ind w:left="2130" w:hanging="2130"/>
      </w:pPr>
      <w:rPr>
        <w:rFonts w:hint="default"/>
      </w:rPr>
    </w:lvl>
  </w:abstractNum>
  <w:abstractNum w:abstractNumId="3">
    <w:nsid w:val="08B2371A"/>
    <w:multiLevelType w:val="singleLevel"/>
    <w:tmpl w:val="30C2D1FC"/>
    <w:lvl w:ilvl="0">
      <w:start w:val="3140"/>
      <w:numFmt w:val="decimal"/>
      <w:lvlText w:val="%1"/>
      <w:lvlJc w:val="left"/>
      <w:pPr>
        <w:tabs>
          <w:tab w:val="num" w:pos="2130"/>
        </w:tabs>
        <w:ind w:left="2130" w:hanging="2130"/>
      </w:pPr>
      <w:rPr>
        <w:rFonts w:hint="default"/>
      </w:rPr>
    </w:lvl>
  </w:abstractNum>
  <w:abstractNum w:abstractNumId="4">
    <w:nsid w:val="09A369CC"/>
    <w:multiLevelType w:val="singleLevel"/>
    <w:tmpl w:val="B6B6D5CE"/>
    <w:lvl w:ilvl="0">
      <w:start w:val="3130"/>
      <w:numFmt w:val="decimal"/>
      <w:lvlText w:val="%1"/>
      <w:lvlJc w:val="left"/>
      <w:pPr>
        <w:tabs>
          <w:tab w:val="num" w:pos="2130"/>
        </w:tabs>
        <w:ind w:left="2130" w:hanging="2130"/>
      </w:pPr>
      <w:rPr>
        <w:rFonts w:hint="default"/>
      </w:rPr>
    </w:lvl>
  </w:abstractNum>
  <w:abstractNum w:abstractNumId="5">
    <w:nsid w:val="09FE1644"/>
    <w:multiLevelType w:val="singleLevel"/>
    <w:tmpl w:val="C9F2D8D2"/>
    <w:lvl w:ilvl="0">
      <w:start w:val="411"/>
      <w:numFmt w:val="decimal"/>
      <w:lvlText w:val="%1"/>
      <w:lvlJc w:val="left"/>
      <w:pPr>
        <w:tabs>
          <w:tab w:val="num" w:pos="2130"/>
        </w:tabs>
        <w:ind w:left="2130" w:hanging="2130"/>
      </w:pPr>
      <w:rPr>
        <w:rFonts w:hint="default"/>
      </w:rPr>
    </w:lvl>
  </w:abstractNum>
  <w:abstractNum w:abstractNumId="6">
    <w:nsid w:val="0D4539EC"/>
    <w:multiLevelType w:val="singleLevel"/>
    <w:tmpl w:val="C7FEE020"/>
    <w:lvl w:ilvl="0">
      <w:start w:val="2110"/>
      <w:numFmt w:val="decimal"/>
      <w:lvlText w:val="%1"/>
      <w:lvlJc w:val="left"/>
      <w:pPr>
        <w:tabs>
          <w:tab w:val="num" w:pos="2130"/>
        </w:tabs>
        <w:ind w:left="2130" w:hanging="2130"/>
      </w:pPr>
      <w:rPr>
        <w:rFonts w:hint="default"/>
      </w:rPr>
    </w:lvl>
  </w:abstractNum>
  <w:abstractNum w:abstractNumId="7">
    <w:nsid w:val="127B2734"/>
    <w:multiLevelType w:val="singleLevel"/>
    <w:tmpl w:val="6D96B6D8"/>
    <w:lvl w:ilvl="0">
      <w:start w:val="3120"/>
      <w:numFmt w:val="decimal"/>
      <w:lvlText w:val="%1"/>
      <w:lvlJc w:val="left"/>
      <w:pPr>
        <w:tabs>
          <w:tab w:val="num" w:pos="2130"/>
        </w:tabs>
        <w:ind w:left="2130" w:hanging="2130"/>
      </w:pPr>
      <w:rPr>
        <w:rFonts w:hint="default"/>
      </w:rPr>
    </w:lvl>
  </w:abstractNum>
  <w:abstractNum w:abstractNumId="8">
    <w:nsid w:val="13782122"/>
    <w:multiLevelType w:val="singleLevel"/>
    <w:tmpl w:val="AA82E942"/>
    <w:lvl w:ilvl="0">
      <w:start w:val="2151"/>
      <w:numFmt w:val="decimal"/>
      <w:lvlText w:val="%1"/>
      <w:lvlJc w:val="left"/>
      <w:pPr>
        <w:tabs>
          <w:tab w:val="num" w:pos="2130"/>
        </w:tabs>
        <w:ind w:left="2130" w:hanging="2130"/>
      </w:pPr>
      <w:rPr>
        <w:rFonts w:hint="default"/>
      </w:rPr>
    </w:lvl>
  </w:abstractNum>
  <w:abstractNum w:abstractNumId="9">
    <w:nsid w:val="158A0917"/>
    <w:multiLevelType w:val="singleLevel"/>
    <w:tmpl w:val="C6D2EADA"/>
    <w:lvl w:ilvl="0">
      <w:start w:val="8120"/>
      <w:numFmt w:val="decimal"/>
      <w:lvlText w:val="%1"/>
      <w:lvlJc w:val="left"/>
      <w:pPr>
        <w:tabs>
          <w:tab w:val="num" w:pos="2130"/>
        </w:tabs>
        <w:ind w:left="2130" w:hanging="2130"/>
      </w:pPr>
      <w:rPr>
        <w:rFonts w:hint="default"/>
      </w:rPr>
    </w:lvl>
  </w:abstractNum>
  <w:abstractNum w:abstractNumId="10">
    <w:nsid w:val="176D6578"/>
    <w:multiLevelType w:val="singleLevel"/>
    <w:tmpl w:val="E24AC07A"/>
    <w:lvl w:ilvl="0">
      <w:start w:val="1149"/>
      <w:numFmt w:val="decimal"/>
      <w:lvlText w:val="%1"/>
      <w:lvlJc w:val="left"/>
      <w:pPr>
        <w:tabs>
          <w:tab w:val="num" w:pos="2130"/>
        </w:tabs>
        <w:ind w:left="2130" w:hanging="2130"/>
      </w:pPr>
      <w:rPr>
        <w:rFonts w:hint="default"/>
      </w:rPr>
    </w:lvl>
  </w:abstractNum>
  <w:abstractNum w:abstractNumId="11">
    <w:nsid w:val="1A9E446E"/>
    <w:multiLevelType w:val="singleLevel"/>
    <w:tmpl w:val="D1682122"/>
    <w:lvl w:ilvl="0">
      <w:start w:val="4139"/>
      <w:numFmt w:val="decimal"/>
      <w:lvlText w:val="%1"/>
      <w:lvlJc w:val="left"/>
      <w:pPr>
        <w:tabs>
          <w:tab w:val="num" w:pos="2130"/>
        </w:tabs>
        <w:ind w:left="2130" w:hanging="2130"/>
      </w:pPr>
      <w:rPr>
        <w:rFonts w:hint="default"/>
      </w:rPr>
    </w:lvl>
  </w:abstractNum>
  <w:abstractNum w:abstractNumId="12">
    <w:nsid w:val="1B135797"/>
    <w:multiLevelType w:val="singleLevel"/>
    <w:tmpl w:val="FA94CBA8"/>
    <w:lvl w:ilvl="0">
      <w:start w:val="1310"/>
      <w:numFmt w:val="decimal"/>
      <w:lvlText w:val="%1"/>
      <w:lvlJc w:val="left"/>
      <w:pPr>
        <w:tabs>
          <w:tab w:val="num" w:pos="2130"/>
        </w:tabs>
        <w:ind w:left="2130" w:hanging="2130"/>
      </w:pPr>
      <w:rPr>
        <w:rFonts w:hint="default"/>
      </w:rPr>
    </w:lvl>
  </w:abstractNum>
  <w:abstractNum w:abstractNumId="13">
    <w:nsid w:val="1B4A0A16"/>
    <w:multiLevelType w:val="singleLevel"/>
    <w:tmpl w:val="64B87C9A"/>
    <w:lvl w:ilvl="0">
      <w:start w:val="9150"/>
      <w:numFmt w:val="decimal"/>
      <w:lvlText w:val="%1"/>
      <w:lvlJc w:val="left"/>
      <w:pPr>
        <w:tabs>
          <w:tab w:val="num" w:pos="2130"/>
        </w:tabs>
        <w:ind w:left="2130" w:hanging="2130"/>
      </w:pPr>
      <w:rPr>
        <w:rFonts w:hint="default"/>
      </w:rPr>
    </w:lvl>
  </w:abstractNum>
  <w:abstractNum w:abstractNumId="14">
    <w:nsid w:val="1C7C7EA6"/>
    <w:multiLevelType w:val="singleLevel"/>
    <w:tmpl w:val="E07EF0AA"/>
    <w:lvl w:ilvl="0">
      <w:start w:val="2230"/>
      <w:numFmt w:val="decimal"/>
      <w:lvlText w:val="%1"/>
      <w:lvlJc w:val="left"/>
      <w:pPr>
        <w:tabs>
          <w:tab w:val="num" w:pos="2130"/>
        </w:tabs>
        <w:ind w:left="2130" w:hanging="2130"/>
      </w:pPr>
      <w:rPr>
        <w:rFonts w:hint="default"/>
      </w:rPr>
    </w:lvl>
  </w:abstractNum>
  <w:abstractNum w:abstractNumId="15">
    <w:nsid w:val="1CA6494F"/>
    <w:multiLevelType w:val="singleLevel"/>
    <w:tmpl w:val="40EE6E06"/>
    <w:lvl w:ilvl="0">
      <w:start w:val="9170"/>
      <w:numFmt w:val="decimal"/>
      <w:lvlText w:val="%1"/>
      <w:lvlJc w:val="left"/>
      <w:pPr>
        <w:tabs>
          <w:tab w:val="num" w:pos="2130"/>
        </w:tabs>
        <w:ind w:left="2130" w:hanging="2130"/>
      </w:pPr>
      <w:rPr>
        <w:rFonts w:hint="default"/>
      </w:rPr>
    </w:lvl>
  </w:abstractNum>
  <w:abstractNum w:abstractNumId="16">
    <w:nsid w:val="1CF0639E"/>
    <w:multiLevelType w:val="singleLevel"/>
    <w:tmpl w:val="F2FE7968"/>
    <w:lvl w:ilvl="0">
      <w:start w:val="232"/>
      <w:numFmt w:val="decimal"/>
      <w:lvlText w:val="%1"/>
      <w:lvlJc w:val="left"/>
      <w:pPr>
        <w:tabs>
          <w:tab w:val="num" w:pos="2130"/>
        </w:tabs>
        <w:ind w:left="2130" w:hanging="2130"/>
      </w:pPr>
      <w:rPr>
        <w:rFonts w:hint="default"/>
      </w:rPr>
    </w:lvl>
  </w:abstractNum>
  <w:abstractNum w:abstractNumId="17">
    <w:nsid w:val="1E0F6189"/>
    <w:multiLevelType w:val="singleLevel"/>
    <w:tmpl w:val="06E26056"/>
    <w:lvl w:ilvl="0">
      <w:start w:val="91"/>
      <w:numFmt w:val="decimal"/>
      <w:lvlText w:val="%1"/>
      <w:lvlJc w:val="left"/>
      <w:pPr>
        <w:tabs>
          <w:tab w:val="num" w:pos="2130"/>
        </w:tabs>
        <w:ind w:left="2130" w:hanging="2130"/>
      </w:pPr>
      <w:rPr>
        <w:rFonts w:hint="default"/>
      </w:rPr>
    </w:lvl>
  </w:abstractNum>
  <w:abstractNum w:abstractNumId="18">
    <w:nsid w:val="23A368DC"/>
    <w:multiLevelType w:val="singleLevel"/>
    <w:tmpl w:val="2926FCB4"/>
    <w:lvl w:ilvl="0">
      <w:start w:val="2220"/>
      <w:numFmt w:val="decimal"/>
      <w:lvlText w:val="%1"/>
      <w:lvlJc w:val="left"/>
      <w:pPr>
        <w:tabs>
          <w:tab w:val="num" w:pos="2130"/>
        </w:tabs>
        <w:ind w:left="2130" w:hanging="2130"/>
      </w:pPr>
      <w:rPr>
        <w:rFonts w:hint="default"/>
      </w:rPr>
    </w:lvl>
  </w:abstractNum>
  <w:abstractNum w:abstractNumId="19">
    <w:nsid w:val="2465695B"/>
    <w:multiLevelType w:val="singleLevel"/>
    <w:tmpl w:val="1746403A"/>
    <w:lvl w:ilvl="0">
      <w:start w:val="2210"/>
      <w:numFmt w:val="decimal"/>
      <w:lvlText w:val="%1"/>
      <w:lvlJc w:val="left"/>
      <w:pPr>
        <w:tabs>
          <w:tab w:val="num" w:pos="2130"/>
        </w:tabs>
        <w:ind w:left="2130" w:hanging="2130"/>
      </w:pPr>
      <w:rPr>
        <w:rFonts w:hint="default"/>
      </w:rPr>
    </w:lvl>
  </w:abstractNum>
  <w:abstractNum w:abstractNumId="20">
    <w:nsid w:val="2483654C"/>
    <w:multiLevelType w:val="singleLevel"/>
    <w:tmpl w:val="A8BE358C"/>
    <w:lvl w:ilvl="0">
      <w:start w:val="9220"/>
      <w:numFmt w:val="decimal"/>
      <w:lvlText w:val="%1"/>
      <w:lvlJc w:val="left"/>
      <w:pPr>
        <w:tabs>
          <w:tab w:val="num" w:pos="2130"/>
        </w:tabs>
        <w:ind w:left="2130" w:hanging="2130"/>
      </w:pPr>
      <w:rPr>
        <w:rFonts w:hint="default"/>
      </w:rPr>
    </w:lvl>
  </w:abstractNum>
  <w:abstractNum w:abstractNumId="21">
    <w:nsid w:val="25BD70CE"/>
    <w:multiLevelType w:val="singleLevel"/>
    <w:tmpl w:val="DACC3E7E"/>
    <w:lvl w:ilvl="0">
      <w:start w:val="1139"/>
      <w:numFmt w:val="decimal"/>
      <w:lvlText w:val="%1"/>
      <w:lvlJc w:val="left"/>
      <w:pPr>
        <w:tabs>
          <w:tab w:val="num" w:pos="2130"/>
        </w:tabs>
        <w:ind w:left="2130" w:hanging="2130"/>
      </w:pPr>
      <w:rPr>
        <w:rFonts w:hint="default"/>
      </w:rPr>
    </w:lvl>
  </w:abstractNum>
  <w:abstractNum w:abstractNumId="22">
    <w:nsid w:val="29D927EB"/>
    <w:multiLevelType w:val="singleLevel"/>
    <w:tmpl w:val="35BA7076"/>
    <w:lvl w:ilvl="0">
      <w:start w:val="8130"/>
      <w:numFmt w:val="decimal"/>
      <w:lvlText w:val="%1"/>
      <w:lvlJc w:val="left"/>
      <w:pPr>
        <w:tabs>
          <w:tab w:val="num" w:pos="2130"/>
        </w:tabs>
        <w:ind w:left="2130" w:hanging="2130"/>
      </w:pPr>
      <w:rPr>
        <w:rFonts w:hint="default"/>
      </w:rPr>
    </w:lvl>
  </w:abstractNum>
  <w:abstractNum w:abstractNumId="23">
    <w:nsid w:val="2B8E1D63"/>
    <w:multiLevelType w:val="singleLevel"/>
    <w:tmpl w:val="35206D22"/>
    <w:lvl w:ilvl="0">
      <w:start w:val="1329"/>
      <w:numFmt w:val="decimal"/>
      <w:lvlText w:val="%1"/>
      <w:lvlJc w:val="left"/>
      <w:pPr>
        <w:tabs>
          <w:tab w:val="num" w:pos="2130"/>
        </w:tabs>
        <w:ind w:left="2130" w:hanging="2130"/>
      </w:pPr>
      <w:rPr>
        <w:rFonts w:hint="default"/>
      </w:rPr>
    </w:lvl>
  </w:abstractNum>
  <w:abstractNum w:abstractNumId="24">
    <w:nsid w:val="2D846293"/>
    <w:multiLevelType w:val="singleLevel"/>
    <w:tmpl w:val="CCBA7E58"/>
    <w:lvl w:ilvl="0">
      <w:start w:val="9160"/>
      <w:numFmt w:val="decimal"/>
      <w:lvlText w:val="%1"/>
      <w:lvlJc w:val="left"/>
      <w:pPr>
        <w:tabs>
          <w:tab w:val="num" w:pos="2130"/>
        </w:tabs>
        <w:ind w:left="2130" w:hanging="2130"/>
      </w:pPr>
      <w:rPr>
        <w:rFonts w:hint="default"/>
      </w:rPr>
    </w:lvl>
  </w:abstractNum>
  <w:abstractNum w:abstractNumId="25">
    <w:nsid w:val="301C543B"/>
    <w:multiLevelType w:val="singleLevel"/>
    <w:tmpl w:val="3830E0C6"/>
    <w:lvl w:ilvl="0">
      <w:start w:val="1229"/>
      <w:numFmt w:val="decimal"/>
      <w:lvlText w:val="%1"/>
      <w:lvlJc w:val="left"/>
      <w:pPr>
        <w:tabs>
          <w:tab w:val="num" w:pos="2130"/>
        </w:tabs>
        <w:ind w:left="2130" w:hanging="2130"/>
      </w:pPr>
      <w:rPr>
        <w:rFonts w:hint="default"/>
      </w:rPr>
    </w:lvl>
  </w:abstractNum>
  <w:abstractNum w:abstractNumId="26">
    <w:nsid w:val="3311555A"/>
    <w:multiLevelType w:val="hybridMultilevel"/>
    <w:tmpl w:val="47945D72"/>
    <w:lvl w:ilvl="0" w:tplc="26107F4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6A75053"/>
    <w:multiLevelType w:val="singleLevel"/>
    <w:tmpl w:val="6BA2B8BA"/>
    <w:lvl w:ilvl="0">
      <w:start w:val="1259"/>
      <w:numFmt w:val="decimal"/>
      <w:lvlText w:val="%1"/>
      <w:lvlJc w:val="left"/>
      <w:pPr>
        <w:tabs>
          <w:tab w:val="num" w:pos="2130"/>
        </w:tabs>
        <w:ind w:left="2130" w:hanging="2130"/>
      </w:pPr>
      <w:rPr>
        <w:rFonts w:hint="default"/>
      </w:rPr>
    </w:lvl>
  </w:abstractNum>
  <w:abstractNum w:abstractNumId="28">
    <w:nsid w:val="39A2347A"/>
    <w:multiLevelType w:val="singleLevel"/>
    <w:tmpl w:val="BC72D6BC"/>
    <w:lvl w:ilvl="0">
      <w:start w:val="1"/>
      <w:numFmt w:val="lowerLetter"/>
      <w:lvlText w:val="%1)"/>
      <w:lvlJc w:val="left"/>
      <w:pPr>
        <w:tabs>
          <w:tab w:val="num" w:pos="705"/>
        </w:tabs>
        <w:ind w:left="705" w:hanging="705"/>
      </w:pPr>
      <w:rPr>
        <w:rFonts w:hint="default"/>
      </w:rPr>
    </w:lvl>
  </w:abstractNum>
  <w:abstractNum w:abstractNumId="29">
    <w:nsid w:val="3B062628"/>
    <w:multiLevelType w:val="singleLevel"/>
    <w:tmpl w:val="1880540C"/>
    <w:lvl w:ilvl="0">
      <w:start w:val="1"/>
      <w:numFmt w:val="lowerLetter"/>
      <w:lvlText w:val="%1)"/>
      <w:lvlJc w:val="left"/>
      <w:pPr>
        <w:tabs>
          <w:tab w:val="num" w:pos="705"/>
        </w:tabs>
        <w:ind w:left="705" w:hanging="705"/>
      </w:pPr>
      <w:rPr>
        <w:rFonts w:hint="default"/>
      </w:rPr>
    </w:lvl>
  </w:abstractNum>
  <w:abstractNum w:abstractNumId="30">
    <w:nsid w:val="3EAA4F3C"/>
    <w:multiLevelType w:val="singleLevel"/>
    <w:tmpl w:val="FB9048AC"/>
    <w:lvl w:ilvl="0">
      <w:start w:val="9"/>
      <w:numFmt w:val="decimal"/>
      <w:lvlText w:val="%1"/>
      <w:lvlJc w:val="left"/>
      <w:pPr>
        <w:tabs>
          <w:tab w:val="num" w:pos="2130"/>
        </w:tabs>
        <w:ind w:left="2130" w:hanging="2130"/>
      </w:pPr>
      <w:rPr>
        <w:rFonts w:hint="default"/>
      </w:rPr>
    </w:lvl>
  </w:abstractNum>
  <w:abstractNum w:abstractNumId="31">
    <w:nsid w:val="3ED827FE"/>
    <w:multiLevelType w:val="singleLevel"/>
    <w:tmpl w:val="ECBEC214"/>
    <w:lvl w:ilvl="0">
      <w:start w:val="1128"/>
      <w:numFmt w:val="decimal"/>
      <w:lvlText w:val="%1"/>
      <w:lvlJc w:val="left"/>
      <w:pPr>
        <w:tabs>
          <w:tab w:val="num" w:pos="2130"/>
        </w:tabs>
        <w:ind w:left="2130" w:hanging="2130"/>
      </w:pPr>
      <w:rPr>
        <w:rFonts w:hint="default"/>
      </w:rPr>
    </w:lvl>
  </w:abstractNum>
  <w:abstractNum w:abstractNumId="32">
    <w:nsid w:val="40D03601"/>
    <w:multiLevelType w:val="singleLevel"/>
    <w:tmpl w:val="FF74AEFE"/>
    <w:lvl w:ilvl="0">
      <w:start w:val="9120"/>
      <w:numFmt w:val="decimal"/>
      <w:lvlText w:val="%1"/>
      <w:lvlJc w:val="left"/>
      <w:pPr>
        <w:tabs>
          <w:tab w:val="num" w:pos="2130"/>
        </w:tabs>
        <w:ind w:left="2130" w:hanging="2130"/>
      </w:pPr>
      <w:rPr>
        <w:rFonts w:hint="default"/>
      </w:rPr>
    </w:lvl>
  </w:abstractNum>
  <w:abstractNum w:abstractNumId="33">
    <w:nsid w:val="422F38C5"/>
    <w:multiLevelType w:val="singleLevel"/>
    <w:tmpl w:val="4C12AC24"/>
    <w:lvl w:ilvl="0">
      <w:start w:val="9230"/>
      <w:numFmt w:val="decimal"/>
      <w:lvlText w:val="%1"/>
      <w:lvlJc w:val="left"/>
      <w:pPr>
        <w:tabs>
          <w:tab w:val="num" w:pos="2130"/>
        </w:tabs>
        <w:ind w:left="2130" w:hanging="2130"/>
      </w:pPr>
      <w:rPr>
        <w:rFonts w:hint="default"/>
      </w:rPr>
    </w:lvl>
  </w:abstractNum>
  <w:abstractNum w:abstractNumId="34">
    <w:nsid w:val="434501B6"/>
    <w:multiLevelType w:val="singleLevel"/>
    <w:tmpl w:val="97844E86"/>
    <w:lvl w:ilvl="0">
      <w:start w:val="9240"/>
      <w:numFmt w:val="decimal"/>
      <w:lvlText w:val="%1"/>
      <w:lvlJc w:val="left"/>
      <w:pPr>
        <w:tabs>
          <w:tab w:val="num" w:pos="2130"/>
        </w:tabs>
        <w:ind w:left="2130" w:hanging="2130"/>
      </w:pPr>
      <w:rPr>
        <w:rFonts w:hint="default"/>
      </w:rPr>
    </w:lvl>
  </w:abstractNum>
  <w:abstractNum w:abstractNumId="35">
    <w:nsid w:val="47281E85"/>
    <w:multiLevelType w:val="singleLevel"/>
    <w:tmpl w:val="F2E6F374"/>
    <w:lvl w:ilvl="0">
      <w:start w:val="9210"/>
      <w:numFmt w:val="decimal"/>
      <w:lvlText w:val="%1"/>
      <w:lvlJc w:val="left"/>
      <w:pPr>
        <w:tabs>
          <w:tab w:val="num" w:pos="2130"/>
        </w:tabs>
        <w:ind w:left="2130" w:hanging="2130"/>
      </w:pPr>
      <w:rPr>
        <w:rFonts w:hint="default"/>
      </w:rPr>
    </w:lvl>
  </w:abstractNum>
  <w:abstractNum w:abstractNumId="36">
    <w:nsid w:val="47B93942"/>
    <w:multiLevelType w:val="singleLevel"/>
    <w:tmpl w:val="A998A868"/>
    <w:lvl w:ilvl="0">
      <w:start w:val="9140"/>
      <w:numFmt w:val="decimal"/>
      <w:lvlText w:val="%1"/>
      <w:lvlJc w:val="left"/>
      <w:pPr>
        <w:tabs>
          <w:tab w:val="num" w:pos="2130"/>
        </w:tabs>
        <w:ind w:left="2130" w:hanging="2130"/>
      </w:pPr>
      <w:rPr>
        <w:rFonts w:hint="default"/>
      </w:rPr>
    </w:lvl>
  </w:abstractNum>
  <w:abstractNum w:abstractNumId="37">
    <w:nsid w:val="483B3B11"/>
    <w:multiLevelType w:val="singleLevel"/>
    <w:tmpl w:val="6CA2F3CC"/>
    <w:lvl w:ilvl="0">
      <w:start w:val="1110"/>
      <w:numFmt w:val="decimal"/>
      <w:lvlText w:val="%1"/>
      <w:lvlJc w:val="left"/>
      <w:pPr>
        <w:tabs>
          <w:tab w:val="num" w:pos="2130"/>
        </w:tabs>
        <w:ind w:left="2130" w:hanging="2130"/>
      </w:pPr>
      <w:rPr>
        <w:rFonts w:hint="default"/>
      </w:rPr>
    </w:lvl>
  </w:abstractNum>
  <w:abstractNum w:abstractNumId="38">
    <w:nsid w:val="48B92CD2"/>
    <w:multiLevelType w:val="singleLevel"/>
    <w:tmpl w:val="4B5EBDC8"/>
    <w:lvl w:ilvl="0">
      <w:start w:val="8240"/>
      <w:numFmt w:val="decimal"/>
      <w:lvlText w:val="%1"/>
      <w:lvlJc w:val="left"/>
      <w:pPr>
        <w:tabs>
          <w:tab w:val="num" w:pos="2130"/>
        </w:tabs>
        <w:ind w:left="2130" w:hanging="2130"/>
      </w:pPr>
      <w:rPr>
        <w:rFonts w:hint="default"/>
      </w:rPr>
    </w:lvl>
  </w:abstractNum>
  <w:abstractNum w:abstractNumId="39">
    <w:nsid w:val="4D557A47"/>
    <w:multiLevelType w:val="singleLevel"/>
    <w:tmpl w:val="89F29D88"/>
    <w:lvl w:ilvl="0">
      <w:start w:val="1"/>
      <w:numFmt w:val="lowerLetter"/>
      <w:lvlText w:val="%1)"/>
      <w:lvlJc w:val="left"/>
      <w:pPr>
        <w:tabs>
          <w:tab w:val="num" w:pos="705"/>
        </w:tabs>
        <w:ind w:left="705" w:hanging="705"/>
      </w:pPr>
      <w:rPr>
        <w:rFonts w:hint="default"/>
      </w:rPr>
    </w:lvl>
  </w:abstractNum>
  <w:abstractNum w:abstractNumId="40">
    <w:nsid w:val="51112E32"/>
    <w:multiLevelType w:val="singleLevel"/>
    <w:tmpl w:val="F0940BC2"/>
    <w:lvl w:ilvl="0">
      <w:start w:val="11"/>
      <w:numFmt w:val="decimal"/>
      <w:lvlText w:val="%1"/>
      <w:lvlJc w:val="left"/>
      <w:pPr>
        <w:tabs>
          <w:tab w:val="num" w:pos="2130"/>
        </w:tabs>
        <w:ind w:left="2130" w:hanging="2130"/>
      </w:pPr>
      <w:rPr>
        <w:rFonts w:hint="default"/>
      </w:rPr>
    </w:lvl>
  </w:abstractNum>
  <w:abstractNum w:abstractNumId="41">
    <w:nsid w:val="51950CF0"/>
    <w:multiLevelType w:val="singleLevel"/>
    <w:tmpl w:val="17F0D70C"/>
    <w:lvl w:ilvl="0">
      <w:start w:val="1250"/>
      <w:numFmt w:val="decimal"/>
      <w:lvlText w:val="%1"/>
      <w:lvlJc w:val="left"/>
      <w:pPr>
        <w:tabs>
          <w:tab w:val="num" w:pos="2130"/>
        </w:tabs>
        <w:ind w:left="2130" w:hanging="2130"/>
      </w:pPr>
      <w:rPr>
        <w:rFonts w:hint="default"/>
      </w:rPr>
    </w:lvl>
  </w:abstractNum>
  <w:abstractNum w:abstractNumId="42">
    <w:nsid w:val="53BD48B2"/>
    <w:multiLevelType w:val="singleLevel"/>
    <w:tmpl w:val="17E4C920"/>
    <w:lvl w:ilvl="0">
      <w:start w:val="1320"/>
      <w:numFmt w:val="decimal"/>
      <w:lvlText w:val="%1"/>
      <w:lvlJc w:val="left"/>
      <w:pPr>
        <w:tabs>
          <w:tab w:val="num" w:pos="2130"/>
        </w:tabs>
        <w:ind w:left="2130" w:hanging="2130"/>
      </w:pPr>
      <w:rPr>
        <w:rFonts w:hint="default"/>
      </w:rPr>
    </w:lvl>
  </w:abstractNum>
  <w:abstractNum w:abstractNumId="43">
    <w:nsid w:val="53D546F5"/>
    <w:multiLevelType w:val="singleLevel"/>
    <w:tmpl w:val="CB249736"/>
    <w:lvl w:ilvl="0">
      <w:start w:val="91"/>
      <w:numFmt w:val="decimal"/>
      <w:lvlText w:val="%1"/>
      <w:lvlJc w:val="left"/>
      <w:pPr>
        <w:tabs>
          <w:tab w:val="num" w:pos="2130"/>
        </w:tabs>
        <w:ind w:left="2130" w:hanging="2130"/>
      </w:pPr>
      <w:rPr>
        <w:rFonts w:hint="default"/>
      </w:rPr>
    </w:lvl>
  </w:abstractNum>
  <w:abstractNum w:abstractNumId="44">
    <w:nsid w:val="56250D60"/>
    <w:multiLevelType w:val="singleLevel"/>
    <w:tmpl w:val="0C0A0017"/>
    <w:lvl w:ilvl="0">
      <w:start w:val="1"/>
      <w:numFmt w:val="lowerLetter"/>
      <w:lvlText w:val="%1)"/>
      <w:lvlJc w:val="left"/>
      <w:pPr>
        <w:tabs>
          <w:tab w:val="num" w:pos="360"/>
        </w:tabs>
        <w:ind w:left="360" w:hanging="360"/>
      </w:pPr>
    </w:lvl>
  </w:abstractNum>
  <w:abstractNum w:abstractNumId="45">
    <w:nsid w:val="58C3688F"/>
    <w:multiLevelType w:val="singleLevel"/>
    <w:tmpl w:val="27067A5A"/>
    <w:lvl w:ilvl="0">
      <w:start w:val="1210"/>
      <w:numFmt w:val="decimal"/>
      <w:lvlText w:val="%1"/>
      <w:lvlJc w:val="left"/>
      <w:pPr>
        <w:tabs>
          <w:tab w:val="num" w:pos="2130"/>
        </w:tabs>
        <w:ind w:left="2130" w:hanging="2130"/>
      </w:pPr>
      <w:rPr>
        <w:rFonts w:hint="default"/>
      </w:rPr>
    </w:lvl>
  </w:abstractNum>
  <w:abstractNum w:abstractNumId="46">
    <w:nsid w:val="5AE25572"/>
    <w:multiLevelType w:val="singleLevel"/>
    <w:tmpl w:val="5E4AD6CC"/>
    <w:lvl w:ilvl="0">
      <w:start w:val="726"/>
      <w:numFmt w:val="decimal"/>
      <w:lvlText w:val="%1"/>
      <w:lvlJc w:val="left"/>
      <w:pPr>
        <w:tabs>
          <w:tab w:val="num" w:pos="2130"/>
        </w:tabs>
        <w:ind w:left="2130" w:hanging="2130"/>
      </w:pPr>
      <w:rPr>
        <w:rFonts w:hint="default"/>
      </w:rPr>
    </w:lvl>
  </w:abstractNum>
  <w:abstractNum w:abstractNumId="47">
    <w:nsid w:val="5B631F65"/>
    <w:multiLevelType w:val="singleLevel"/>
    <w:tmpl w:val="1E5C225A"/>
    <w:lvl w:ilvl="0">
      <w:start w:val="214"/>
      <w:numFmt w:val="decimal"/>
      <w:lvlText w:val="%1"/>
      <w:lvlJc w:val="left"/>
      <w:pPr>
        <w:tabs>
          <w:tab w:val="num" w:pos="2130"/>
        </w:tabs>
        <w:ind w:left="2130" w:hanging="2130"/>
      </w:pPr>
      <w:rPr>
        <w:rFonts w:hint="default"/>
      </w:rPr>
    </w:lvl>
  </w:abstractNum>
  <w:abstractNum w:abstractNumId="48">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CD531D1"/>
    <w:multiLevelType w:val="singleLevel"/>
    <w:tmpl w:val="BBE4BAD4"/>
    <w:lvl w:ilvl="0">
      <w:start w:val="24"/>
      <w:numFmt w:val="decimal"/>
      <w:lvlText w:val="%1"/>
      <w:lvlJc w:val="left"/>
      <w:pPr>
        <w:tabs>
          <w:tab w:val="num" w:pos="2130"/>
        </w:tabs>
        <w:ind w:left="2130" w:hanging="2130"/>
      </w:pPr>
      <w:rPr>
        <w:rFonts w:hint="default"/>
      </w:rPr>
    </w:lvl>
  </w:abstractNum>
  <w:abstractNum w:abstractNumId="50">
    <w:nsid w:val="5D8A4FE2"/>
    <w:multiLevelType w:val="singleLevel"/>
    <w:tmpl w:val="A4E0D1F2"/>
    <w:lvl w:ilvl="0">
      <w:start w:val="9"/>
      <w:numFmt w:val="decimal"/>
      <w:lvlText w:val="%1"/>
      <w:lvlJc w:val="left"/>
      <w:pPr>
        <w:tabs>
          <w:tab w:val="num" w:pos="2130"/>
        </w:tabs>
        <w:ind w:left="2130" w:hanging="2130"/>
      </w:pPr>
      <w:rPr>
        <w:rFonts w:hint="default"/>
      </w:rPr>
    </w:lvl>
  </w:abstractNum>
  <w:abstractNum w:abstractNumId="51">
    <w:nsid w:val="5DDB7772"/>
    <w:multiLevelType w:val="singleLevel"/>
    <w:tmpl w:val="242AC17E"/>
    <w:lvl w:ilvl="0">
      <w:start w:val="9130"/>
      <w:numFmt w:val="decimal"/>
      <w:lvlText w:val="%1"/>
      <w:lvlJc w:val="left"/>
      <w:pPr>
        <w:tabs>
          <w:tab w:val="num" w:pos="2130"/>
        </w:tabs>
        <w:ind w:left="2130" w:hanging="2130"/>
      </w:pPr>
      <w:rPr>
        <w:rFonts w:hint="default"/>
      </w:rPr>
    </w:lvl>
  </w:abstractNum>
  <w:abstractNum w:abstractNumId="52">
    <w:nsid w:val="5ED562C4"/>
    <w:multiLevelType w:val="singleLevel"/>
    <w:tmpl w:val="6464C37A"/>
    <w:lvl w:ilvl="0">
      <w:start w:val="1"/>
      <w:numFmt w:val="decimal"/>
      <w:lvlText w:val="(%1)"/>
      <w:lvlJc w:val="left"/>
      <w:pPr>
        <w:tabs>
          <w:tab w:val="num" w:pos="360"/>
        </w:tabs>
        <w:ind w:left="360" w:hanging="360"/>
      </w:pPr>
      <w:rPr>
        <w:rFonts w:hint="default"/>
      </w:rPr>
    </w:lvl>
  </w:abstractNum>
  <w:abstractNum w:abstractNumId="53">
    <w:nsid w:val="648B778F"/>
    <w:multiLevelType w:val="singleLevel"/>
    <w:tmpl w:val="DA7A0718"/>
    <w:lvl w:ilvl="0">
      <w:start w:val="1240"/>
      <w:numFmt w:val="decimal"/>
      <w:lvlText w:val="%1"/>
      <w:lvlJc w:val="left"/>
      <w:pPr>
        <w:tabs>
          <w:tab w:val="num" w:pos="2130"/>
        </w:tabs>
        <w:ind w:left="2130" w:hanging="2130"/>
      </w:pPr>
      <w:rPr>
        <w:rFonts w:hint="default"/>
      </w:rPr>
    </w:lvl>
  </w:abstractNum>
  <w:abstractNum w:abstractNumId="54">
    <w:nsid w:val="6AC14578"/>
    <w:multiLevelType w:val="singleLevel"/>
    <w:tmpl w:val="BE3A5C86"/>
    <w:lvl w:ilvl="0">
      <w:start w:val="712"/>
      <w:numFmt w:val="decimal"/>
      <w:lvlText w:val="%1"/>
      <w:lvlJc w:val="left"/>
      <w:pPr>
        <w:tabs>
          <w:tab w:val="num" w:pos="2130"/>
        </w:tabs>
        <w:ind w:left="2130" w:hanging="2130"/>
      </w:pPr>
      <w:rPr>
        <w:rFonts w:hint="default"/>
      </w:rPr>
    </w:lvl>
  </w:abstractNum>
  <w:abstractNum w:abstractNumId="55">
    <w:nsid w:val="6CC6281B"/>
    <w:multiLevelType w:val="singleLevel"/>
    <w:tmpl w:val="78584D0A"/>
    <w:lvl w:ilvl="0">
      <w:start w:val="323"/>
      <w:numFmt w:val="decimal"/>
      <w:lvlText w:val="%1"/>
      <w:lvlJc w:val="left"/>
      <w:pPr>
        <w:tabs>
          <w:tab w:val="num" w:pos="2130"/>
        </w:tabs>
        <w:ind w:left="2130" w:hanging="2130"/>
      </w:pPr>
      <w:rPr>
        <w:rFonts w:hint="default"/>
      </w:rPr>
    </w:lvl>
  </w:abstractNum>
  <w:abstractNum w:abstractNumId="56">
    <w:nsid w:val="6FA85024"/>
    <w:multiLevelType w:val="singleLevel"/>
    <w:tmpl w:val="5F780AC6"/>
    <w:lvl w:ilvl="0">
      <w:start w:val="7130"/>
      <w:numFmt w:val="decimal"/>
      <w:lvlText w:val="%1"/>
      <w:lvlJc w:val="left"/>
      <w:pPr>
        <w:tabs>
          <w:tab w:val="num" w:pos="2130"/>
        </w:tabs>
        <w:ind w:left="2130" w:hanging="2130"/>
      </w:pPr>
      <w:rPr>
        <w:rFonts w:hint="default"/>
      </w:rPr>
    </w:lvl>
  </w:abstractNum>
  <w:abstractNum w:abstractNumId="57">
    <w:nsid w:val="74A642F6"/>
    <w:multiLevelType w:val="singleLevel"/>
    <w:tmpl w:val="0F60425C"/>
    <w:lvl w:ilvl="0">
      <w:start w:val="41"/>
      <w:numFmt w:val="decimal"/>
      <w:lvlText w:val="%1"/>
      <w:lvlJc w:val="left"/>
      <w:pPr>
        <w:tabs>
          <w:tab w:val="num" w:pos="2130"/>
        </w:tabs>
        <w:ind w:left="2130" w:hanging="2130"/>
      </w:pPr>
      <w:rPr>
        <w:rFonts w:hint="default"/>
      </w:rPr>
    </w:lvl>
  </w:abstractNum>
  <w:abstractNum w:abstractNumId="58">
    <w:nsid w:val="7825781E"/>
    <w:multiLevelType w:val="singleLevel"/>
    <w:tmpl w:val="BADAC1DC"/>
    <w:lvl w:ilvl="0">
      <w:start w:val="2121"/>
      <w:numFmt w:val="decimal"/>
      <w:lvlText w:val="%1"/>
      <w:lvlJc w:val="left"/>
      <w:pPr>
        <w:tabs>
          <w:tab w:val="num" w:pos="2130"/>
        </w:tabs>
        <w:ind w:left="2130" w:hanging="2130"/>
      </w:pPr>
      <w:rPr>
        <w:rFonts w:hint="default"/>
      </w:rPr>
    </w:lvl>
  </w:abstractNum>
  <w:abstractNum w:abstractNumId="59">
    <w:nsid w:val="79D52DDF"/>
    <w:multiLevelType w:val="singleLevel"/>
    <w:tmpl w:val="E71CA9D8"/>
    <w:lvl w:ilvl="0">
      <w:start w:val="413"/>
      <w:numFmt w:val="decimal"/>
      <w:lvlText w:val="%1"/>
      <w:lvlJc w:val="left"/>
      <w:pPr>
        <w:tabs>
          <w:tab w:val="num" w:pos="2130"/>
        </w:tabs>
        <w:ind w:left="2130" w:hanging="2130"/>
      </w:pPr>
      <w:rPr>
        <w:rFonts w:hint="default"/>
      </w:rPr>
    </w:lvl>
  </w:abstractNum>
  <w:abstractNum w:abstractNumId="60">
    <w:nsid w:val="7A4621F2"/>
    <w:multiLevelType w:val="singleLevel"/>
    <w:tmpl w:val="0010DBCE"/>
    <w:lvl w:ilvl="0">
      <w:start w:val="1138"/>
      <w:numFmt w:val="decimal"/>
      <w:lvlText w:val="%1"/>
      <w:lvlJc w:val="left"/>
      <w:pPr>
        <w:tabs>
          <w:tab w:val="num" w:pos="2130"/>
        </w:tabs>
        <w:ind w:left="2130" w:hanging="2130"/>
      </w:pPr>
      <w:rPr>
        <w:rFonts w:hint="default"/>
      </w:rPr>
    </w:lvl>
  </w:abstractNum>
  <w:abstractNum w:abstractNumId="61">
    <w:nsid w:val="7BDC6B77"/>
    <w:multiLevelType w:val="singleLevel"/>
    <w:tmpl w:val="0C0A0017"/>
    <w:lvl w:ilvl="0">
      <w:start w:val="1"/>
      <w:numFmt w:val="lowerLetter"/>
      <w:lvlText w:val="%1)"/>
      <w:lvlJc w:val="left"/>
      <w:pPr>
        <w:tabs>
          <w:tab w:val="num" w:pos="360"/>
        </w:tabs>
        <w:ind w:left="360" w:hanging="360"/>
      </w:pPr>
    </w:lvl>
  </w:abstractNum>
  <w:abstractNum w:abstractNumId="62">
    <w:nsid w:val="7C2D2D6A"/>
    <w:multiLevelType w:val="singleLevel"/>
    <w:tmpl w:val="E5F6A514"/>
    <w:lvl w:ilvl="0">
      <w:start w:val="5110"/>
      <w:numFmt w:val="decimal"/>
      <w:lvlText w:val="%1"/>
      <w:lvlJc w:val="left"/>
      <w:pPr>
        <w:tabs>
          <w:tab w:val="num" w:pos="2130"/>
        </w:tabs>
        <w:ind w:left="2130" w:hanging="2130"/>
      </w:pPr>
      <w:rPr>
        <w:rFonts w:hint="default"/>
      </w:rPr>
    </w:lvl>
  </w:abstractNum>
  <w:abstractNum w:abstractNumId="63">
    <w:nsid w:val="7CBB6884"/>
    <w:multiLevelType w:val="hybridMultilevel"/>
    <w:tmpl w:val="26F60352"/>
    <w:lvl w:ilvl="0" w:tplc="CE6CB810">
      <w:start w:val="1270"/>
      <w:numFmt w:val="decimal"/>
      <w:lvlText w:val="%1"/>
      <w:lvlJc w:val="left"/>
      <w:pPr>
        <w:ind w:left="840" w:hanging="48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7D89344E"/>
    <w:multiLevelType w:val="singleLevel"/>
    <w:tmpl w:val="8F60F008"/>
    <w:lvl w:ilvl="0">
      <w:start w:val="8220"/>
      <w:numFmt w:val="decimal"/>
      <w:lvlText w:val="%1"/>
      <w:lvlJc w:val="left"/>
      <w:pPr>
        <w:tabs>
          <w:tab w:val="num" w:pos="2130"/>
        </w:tabs>
        <w:ind w:left="2130" w:hanging="2130"/>
      </w:pPr>
      <w:rPr>
        <w:rFonts w:hint="default"/>
      </w:rPr>
    </w:lvl>
  </w:abstractNum>
  <w:abstractNum w:abstractNumId="65">
    <w:nsid w:val="7E98574B"/>
    <w:multiLevelType w:val="singleLevel"/>
    <w:tmpl w:val="3F0ACFC0"/>
    <w:lvl w:ilvl="0">
      <w:start w:val="513"/>
      <w:numFmt w:val="decimal"/>
      <w:lvlText w:val="%1"/>
      <w:lvlJc w:val="left"/>
      <w:pPr>
        <w:tabs>
          <w:tab w:val="num" w:pos="2130"/>
        </w:tabs>
        <w:ind w:left="2130" w:hanging="2130"/>
      </w:pPr>
      <w:rPr>
        <w:rFonts w:hint="default"/>
      </w:rPr>
    </w:lvl>
  </w:abstractNum>
  <w:abstractNum w:abstractNumId="66">
    <w:nsid w:val="7FD55447"/>
    <w:multiLevelType w:val="singleLevel"/>
    <w:tmpl w:val="DD443BDC"/>
    <w:lvl w:ilvl="0">
      <w:start w:val="241"/>
      <w:numFmt w:val="decimal"/>
      <w:lvlText w:val="%1"/>
      <w:lvlJc w:val="left"/>
      <w:pPr>
        <w:tabs>
          <w:tab w:val="num" w:pos="2130"/>
        </w:tabs>
        <w:ind w:left="2130" w:hanging="2130"/>
      </w:pPr>
      <w:rPr>
        <w:rFonts w:hint="default"/>
      </w:rPr>
    </w:lvl>
  </w:abstractNum>
  <w:num w:numId="1">
    <w:abstractNumId w:val="48"/>
  </w:num>
  <w:num w:numId="2">
    <w:abstractNumId w:val="10"/>
  </w:num>
  <w:num w:numId="3">
    <w:abstractNumId w:val="45"/>
  </w:num>
  <w:num w:numId="4">
    <w:abstractNumId w:val="25"/>
  </w:num>
  <w:num w:numId="5">
    <w:abstractNumId w:val="53"/>
  </w:num>
  <w:num w:numId="6">
    <w:abstractNumId w:val="41"/>
  </w:num>
  <w:num w:numId="7">
    <w:abstractNumId w:val="27"/>
  </w:num>
  <w:num w:numId="8">
    <w:abstractNumId w:val="12"/>
  </w:num>
  <w:num w:numId="9">
    <w:abstractNumId w:val="42"/>
  </w:num>
  <w:num w:numId="10">
    <w:abstractNumId w:val="23"/>
  </w:num>
  <w:num w:numId="11">
    <w:abstractNumId w:val="6"/>
  </w:num>
  <w:num w:numId="12">
    <w:abstractNumId w:val="47"/>
  </w:num>
  <w:num w:numId="13">
    <w:abstractNumId w:val="8"/>
  </w:num>
  <w:num w:numId="14">
    <w:abstractNumId w:val="19"/>
  </w:num>
  <w:num w:numId="15">
    <w:abstractNumId w:val="18"/>
  </w:num>
  <w:num w:numId="16">
    <w:abstractNumId w:val="14"/>
  </w:num>
  <w:num w:numId="17">
    <w:abstractNumId w:val="16"/>
  </w:num>
  <w:num w:numId="18">
    <w:abstractNumId w:val="7"/>
  </w:num>
  <w:num w:numId="19">
    <w:abstractNumId w:val="4"/>
  </w:num>
  <w:num w:numId="20">
    <w:abstractNumId w:val="3"/>
  </w:num>
  <w:num w:numId="21">
    <w:abstractNumId w:val="55"/>
  </w:num>
  <w:num w:numId="22">
    <w:abstractNumId w:val="59"/>
  </w:num>
  <w:num w:numId="23">
    <w:abstractNumId w:val="65"/>
  </w:num>
  <w:num w:numId="24">
    <w:abstractNumId w:val="62"/>
  </w:num>
  <w:num w:numId="25">
    <w:abstractNumId w:val="56"/>
  </w:num>
  <w:num w:numId="26">
    <w:abstractNumId w:val="46"/>
  </w:num>
  <w:num w:numId="27">
    <w:abstractNumId w:val="9"/>
  </w:num>
  <w:num w:numId="28">
    <w:abstractNumId w:val="22"/>
  </w:num>
  <w:num w:numId="29">
    <w:abstractNumId w:val="64"/>
  </w:num>
  <w:num w:numId="30">
    <w:abstractNumId w:val="1"/>
  </w:num>
  <w:num w:numId="31">
    <w:abstractNumId w:val="38"/>
  </w:num>
  <w:num w:numId="32">
    <w:abstractNumId w:val="32"/>
  </w:num>
  <w:num w:numId="33">
    <w:abstractNumId w:val="51"/>
  </w:num>
  <w:num w:numId="34">
    <w:abstractNumId w:val="36"/>
  </w:num>
  <w:num w:numId="35">
    <w:abstractNumId w:val="13"/>
  </w:num>
  <w:num w:numId="36">
    <w:abstractNumId w:val="35"/>
  </w:num>
  <w:num w:numId="37">
    <w:abstractNumId w:val="20"/>
  </w:num>
  <w:num w:numId="38">
    <w:abstractNumId w:val="33"/>
  </w:num>
  <w:num w:numId="39">
    <w:abstractNumId w:val="34"/>
  </w:num>
  <w:num w:numId="40">
    <w:abstractNumId w:val="54"/>
  </w:num>
  <w:num w:numId="41">
    <w:abstractNumId w:val="39"/>
  </w:num>
  <w:num w:numId="42">
    <w:abstractNumId w:val="0"/>
  </w:num>
  <w:num w:numId="43">
    <w:abstractNumId w:val="57"/>
  </w:num>
  <w:num w:numId="44">
    <w:abstractNumId w:val="5"/>
  </w:num>
  <w:num w:numId="45">
    <w:abstractNumId w:val="28"/>
  </w:num>
  <w:num w:numId="46">
    <w:abstractNumId w:val="11"/>
  </w:num>
  <w:num w:numId="47">
    <w:abstractNumId w:val="61"/>
  </w:num>
  <w:num w:numId="48">
    <w:abstractNumId w:val="58"/>
  </w:num>
  <w:num w:numId="49">
    <w:abstractNumId w:val="44"/>
  </w:num>
  <w:num w:numId="50">
    <w:abstractNumId w:val="50"/>
  </w:num>
  <w:num w:numId="51">
    <w:abstractNumId w:val="43"/>
  </w:num>
  <w:num w:numId="52">
    <w:abstractNumId w:val="24"/>
  </w:num>
  <w:num w:numId="53">
    <w:abstractNumId w:val="30"/>
  </w:num>
  <w:num w:numId="54">
    <w:abstractNumId w:val="17"/>
  </w:num>
  <w:num w:numId="55">
    <w:abstractNumId w:val="15"/>
  </w:num>
  <w:num w:numId="56">
    <w:abstractNumId w:val="49"/>
  </w:num>
  <w:num w:numId="57">
    <w:abstractNumId w:val="66"/>
  </w:num>
  <w:num w:numId="58">
    <w:abstractNumId w:val="52"/>
  </w:num>
  <w:num w:numId="59">
    <w:abstractNumId w:val="26"/>
  </w:num>
  <w:num w:numId="60">
    <w:abstractNumId w:val="63"/>
  </w:num>
  <w:num w:numId="61">
    <w:abstractNumId w:val="40"/>
  </w:num>
  <w:num w:numId="62">
    <w:abstractNumId w:val="37"/>
  </w:num>
  <w:num w:numId="63">
    <w:abstractNumId w:val="31"/>
  </w:num>
  <w:num w:numId="64">
    <w:abstractNumId w:val="2"/>
  </w:num>
  <w:num w:numId="65">
    <w:abstractNumId w:val="60"/>
  </w:num>
  <w:num w:numId="66">
    <w:abstractNumId w:val="29"/>
  </w:num>
  <w:num w:numId="6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C24F4"/>
    <w:rsid w:val="00006D61"/>
    <w:rsid w:val="00031540"/>
    <w:rsid w:val="000A049F"/>
    <w:rsid w:val="000A0CDD"/>
    <w:rsid w:val="000A521C"/>
    <w:rsid w:val="000B3E55"/>
    <w:rsid w:val="000B73A8"/>
    <w:rsid w:val="000C50E7"/>
    <w:rsid w:val="000D2ABF"/>
    <w:rsid w:val="000D7739"/>
    <w:rsid w:val="00117510"/>
    <w:rsid w:val="001313E8"/>
    <w:rsid w:val="0016721E"/>
    <w:rsid w:val="001A7814"/>
    <w:rsid w:val="001D0EB0"/>
    <w:rsid w:val="001F3A0F"/>
    <w:rsid w:val="00260C2E"/>
    <w:rsid w:val="002635D5"/>
    <w:rsid w:val="002671A2"/>
    <w:rsid w:val="00273F8F"/>
    <w:rsid w:val="00282684"/>
    <w:rsid w:val="00283473"/>
    <w:rsid w:val="002D34B5"/>
    <w:rsid w:val="002D42E5"/>
    <w:rsid w:val="002E395B"/>
    <w:rsid w:val="002F1D79"/>
    <w:rsid w:val="00301EE8"/>
    <w:rsid w:val="00303956"/>
    <w:rsid w:val="00304DCE"/>
    <w:rsid w:val="003062CA"/>
    <w:rsid w:val="00335000"/>
    <w:rsid w:val="003360CB"/>
    <w:rsid w:val="00340BB6"/>
    <w:rsid w:val="00343AC5"/>
    <w:rsid w:val="00357CEB"/>
    <w:rsid w:val="0036048D"/>
    <w:rsid w:val="00363B92"/>
    <w:rsid w:val="003751D2"/>
    <w:rsid w:val="0039680C"/>
    <w:rsid w:val="003A3BCB"/>
    <w:rsid w:val="003A7D33"/>
    <w:rsid w:val="003C66AA"/>
    <w:rsid w:val="003C7795"/>
    <w:rsid w:val="003D43B7"/>
    <w:rsid w:val="00400282"/>
    <w:rsid w:val="00414785"/>
    <w:rsid w:val="00426F1D"/>
    <w:rsid w:val="00442488"/>
    <w:rsid w:val="0045691C"/>
    <w:rsid w:val="00457317"/>
    <w:rsid w:val="0046030B"/>
    <w:rsid w:val="0047746A"/>
    <w:rsid w:val="00492D79"/>
    <w:rsid w:val="004B310B"/>
    <w:rsid w:val="004C5488"/>
    <w:rsid w:val="004D064C"/>
    <w:rsid w:val="00500680"/>
    <w:rsid w:val="00505D5F"/>
    <w:rsid w:val="0051706B"/>
    <w:rsid w:val="005219CF"/>
    <w:rsid w:val="00530E93"/>
    <w:rsid w:val="00535344"/>
    <w:rsid w:val="00535FF7"/>
    <w:rsid w:val="00537A31"/>
    <w:rsid w:val="00580A99"/>
    <w:rsid w:val="00585E00"/>
    <w:rsid w:val="005A7F7B"/>
    <w:rsid w:val="005B3E08"/>
    <w:rsid w:val="005C5E2D"/>
    <w:rsid w:val="005C6697"/>
    <w:rsid w:val="005C78E5"/>
    <w:rsid w:val="005C7BB3"/>
    <w:rsid w:val="0061234B"/>
    <w:rsid w:val="00612866"/>
    <w:rsid w:val="006505C9"/>
    <w:rsid w:val="0066375F"/>
    <w:rsid w:val="00692E21"/>
    <w:rsid w:val="006B1D36"/>
    <w:rsid w:val="006B61FA"/>
    <w:rsid w:val="006D32E4"/>
    <w:rsid w:val="006D68A0"/>
    <w:rsid w:val="006F1DBE"/>
    <w:rsid w:val="006F3F2B"/>
    <w:rsid w:val="007348DC"/>
    <w:rsid w:val="00757132"/>
    <w:rsid w:val="00775E1C"/>
    <w:rsid w:val="00780749"/>
    <w:rsid w:val="007852BA"/>
    <w:rsid w:val="007B2F42"/>
    <w:rsid w:val="007E21A4"/>
    <w:rsid w:val="007E2C9E"/>
    <w:rsid w:val="007F27AF"/>
    <w:rsid w:val="00811DB3"/>
    <w:rsid w:val="00820781"/>
    <w:rsid w:val="008263D9"/>
    <w:rsid w:val="00827616"/>
    <w:rsid w:val="00844037"/>
    <w:rsid w:val="00851B52"/>
    <w:rsid w:val="00856DD6"/>
    <w:rsid w:val="00857E07"/>
    <w:rsid w:val="0086522A"/>
    <w:rsid w:val="008703CA"/>
    <w:rsid w:val="008716F9"/>
    <w:rsid w:val="008B263F"/>
    <w:rsid w:val="008C5712"/>
    <w:rsid w:val="008E1704"/>
    <w:rsid w:val="00941C7C"/>
    <w:rsid w:val="009465FC"/>
    <w:rsid w:val="00961DFF"/>
    <w:rsid w:val="009833B2"/>
    <w:rsid w:val="0098543E"/>
    <w:rsid w:val="00993790"/>
    <w:rsid w:val="00997B27"/>
    <w:rsid w:val="009B560A"/>
    <w:rsid w:val="009C031D"/>
    <w:rsid w:val="009C24F4"/>
    <w:rsid w:val="009D50FF"/>
    <w:rsid w:val="009E1151"/>
    <w:rsid w:val="009E350A"/>
    <w:rsid w:val="00A11B50"/>
    <w:rsid w:val="00A35670"/>
    <w:rsid w:val="00A37694"/>
    <w:rsid w:val="00A570B9"/>
    <w:rsid w:val="00AB0720"/>
    <w:rsid w:val="00AC4A44"/>
    <w:rsid w:val="00AC604B"/>
    <w:rsid w:val="00AD077E"/>
    <w:rsid w:val="00AE6E9C"/>
    <w:rsid w:val="00AF5EC9"/>
    <w:rsid w:val="00B06EC4"/>
    <w:rsid w:val="00B17B06"/>
    <w:rsid w:val="00B250D3"/>
    <w:rsid w:val="00B369C9"/>
    <w:rsid w:val="00B40069"/>
    <w:rsid w:val="00B4275B"/>
    <w:rsid w:val="00B67337"/>
    <w:rsid w:val="00B67C32"/>
    <w:rsid w:val="00B7019F"/>
    <w:rsid w:val="00B745D2"/>
    <w:rsid w:val="00B77C76"/>
    <w:rsid w:val="00B86EF0"/>
    <w:rsid w:val="00B93156"/>
    <w:rsid w:val="00BC163C"/>
    <w:rsid w:val="00BD481F"/>
    <w:rsid w:val="00BF5034"/>
    <w:rsid w:val="00C00742"/>
    <w:rsid w:val="00C27B33"/>
    <w:rsid w:val="00C31CFE"/>
    <w:rsid w:val="00C42A27"/>
    <w:rsid w:val="00C53658"/>
    <w:rsid w:val="00C61EFC"/>
    <w:rsid w:val="00C75427"/>
    <w:rsid w:val="00CA25B0"/>
    <w:rsid w:val="00CA5C69"/>
    <w:rsid w:val="00CB1D42"/>
    <w:rsid w:val="00CB2067"/>
    <w:rsid w:val="00CE43AE"/>
    <w:rsid w:val="00D109A1"/>
    <w:rsid w:val="00D237BA"/>
    <w:rsid w:val="00D23C16"/>
    <w:rsid w:val="00D36754"/>
    <w:rsid w:val="00D40C22"/>
    <w:rsid w:val="00D55A63"/>
    <w:rsid w:val="00D730E3"/>
    <w:rsid w:val="00D73FDF"/>
    <w:rsid w:val="00DA1E2F"/>
    <w:rsid w:val="00E1361D"/>
    <w:rsid w:val="00E20CC4"/>
    <w:rsid w:val="00E372E7"/>
    <w:rsid w:val="00E444F9"/>
    <w:rsid w:val="00E44E3F"/>
    <w:rsid w:val="00E55F7C"/>
    <w:rsid w:val="00E56D2D"/>
    <w:rsid w:val="00E64A77"/>
    <w:rsid w:val="00E66EB2"/>
    <w:rsid w:val="00E77655"/>
    <w:rsid w:val="00E8528D"/>
    <w:rsid w:val="00EA4FED"/>
    <w:rsid w:val="00EB5F24"/>
    <w:rsid w:val="00ED2785"/>
    <w:rsid w:val="00EE5756"/>
    <w:rsid w:val="00F318F6"/>
    <w:rsid w:val="00F42398"/>
    <w:rsid w:val="00F46820"/>
    <w:rsid w:val="00F52B27"/>
    <w:rsid w:val="00F832BB"/>
    <w:rsid w:val="00F83B92"/>
    <w:rsid w:val="00F951F2"/>
    <w:rsid w:val="00F97EBB"/>
    <w:rsid w:val="00FB052D"/>
    <w:rsid w:val="00FB2505"/>
    <w:rsid w:val="00FC324E"/>
    <w:rsid w:val="00FC445B"/>
    <w:rsid w:val="00FC7155"/>
    <w:rsid w:val="00FD4D1B"/>
    <w:rsid w:val="00FE0C73"/>
    <w:rsid w:val="00FF6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C90D5C"/>
  <w15:docId w15:val="{3268C223-A143-42A8-828E-00C0361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273F8F"/>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nhideWhenUsed/>
    <w:qFormat/>
    <w:rsid w:val="00273F8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character" w:styleId="Refdecomentario">
    <w:name w:val="annotation reference"/>
    <w:basedOn w:val="Fuentedeprrafopredeter"/>
    <w:semiHidden/>
    <w:unhideWhenUsed/>
    <w:rsid w:val="009465FC"/>
    <w:rPr>
      <w:sz w:val="16"/>
      <w:szCs w:val="16"/>
    </w:rPr>
  </w:style>
  <w:style w:type="paragraph" w:styleId="Textocomentario">
    <w:name w:val="annotation text"/>
    <w:basedOn w:val="Normal"/>
    <w:link w:val="TextocomentarioCar"/>
    <w:semiHidden/>
    <w:unhideWhenUsed/>
    <w:rsid w:val="009465FC"/>
    <w:rPr>
      <w:sz w:val="20"/>
    </w:rPr>
  </w:style>
  <w:style w:type="character" w:customStyle="1" w:styleId="TextocomentarioCar">
    <w:name w:val="Texto comentario Car"/>
    <w:basedOn w:val="Fuentedeprrafopredeter"/>
    <w:link w:val="Textocomentario"/>
    <w:semiHidden/>
    <w:rsid w:val="009465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465FC"/>
    <w:rPr>
      <w:b/>
      <w:bCs/>
    </w:rPr>
  </w:style>
  <w:style w:type="character" w:customStyle="1" w:styleId="AsuntodelcomentarioCar">
    <w:name w:val="Asunto del comentario Car"/>
    <w:basedOn w:val="TextocomentarioCar"/>
    <w:link w:val="Asuntodelcomentario"/>
    <w:uiPriority w:val="99"/>
    <w:semiHidden/>
    <w:rsid w:val="009465FC"/>
    <w:rPr>
      <w:rFonts w:ascii="Arial" w:eastAsia="Times New Roman" w:hAnsi="Arial" w:cs="Times New Roman"/>
      <w:b/>
      <w:bCs/>
      <w:sz w:val="20"/>
      <w:szCs w:val="20"/>
      <w:lang w:val="es-ES_tradnl" w:eastAsia="es-ES"/>
    </w:rPr>
  </w:style>
  <w:style w:type="character" w:customStyle="1" w:styleId="Ttulo8Car">
    <w:name w:val="Título 8 Car"/>
    <w:basedOn w:val="Fuentedeprrafopredeter"/>
    <w:link w:val="Ttulo8"/>
    <w:uiPriority w:val="9"/>
    <w:semiHidden/>
    <w:rsid w:val="00273F8F"/>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273F8F"/>
    <w:rPr>
      <w:rFonts w:asciiTheme="majorHAnsi" w:eastAsiaTheme="majorEastAsia" w:hAnsiTheme="majorHAnsi" w:cstheme="majorBidi"/>
      <w:i/>
      <w:iCs/>
      <w:color w:val="404040" w:themeColor="text1" w:themeTint="BF"/>
      <w:sz w:val="20"/>
      <w:szCs w:val="20"/>
      <w:lang w:val="es-ES_tradnl" w:eastAsia="es-ES"/>
    </w:rPr>
  </w:style>
  <w:style w:type="character" w:styleId="Nmerodepgina">
    <w:name w:val="page number"/>
    <w:basedOn w:val="Fuentedeprrafopredeter"/>
    <w:rsid w:val="00273F8F"/>
  </w:style>
  <w:style w:type="paragraph" w:styleId="Textodebloque">
    <w:name w:val="Block Text"/>
    <w:basedOn w:val="Normal"/>
    <w:rsid w:val="00273F8F"/>
    <w:pPr>
      <w:ind w:left="426" w:right="-91" w:hanging="426"/>
      <w:jc w:val="both"/>
    </w:pPr>
    <w:rPr>
      <w:rFonts w:ascii="Times New Roman" w:hAnsi="Times New Roman"/>
      <w:b/>
      <w:sz w:val="20"/>
      <w:lang w:val="es-ES"/>
    </w:rPr>
  </w:style>
  <w:style w:type="paragraph" w:styleId="Revisin">
    <w:name w:val="Revision"/>
    <w:hidden/>
    <w:uiPriority w:val="99"/>
    <w:semiHidden/>
    <w:rsid w:val="00E372E7"/>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TAK2XWSQXAVX-1145086337-298</_dlc_DocId>
    <_dlc_DocIdUrl xmlns="925361b9-3a0c-4c35-ae0e-5f5ef97db517">
      <Url>http://sis/dn/_layouts/15/DocIdRedir.aspx?ID=TAK2XWSQXAVX-1145086337-298</Url>
      <Description>TAK2XWSQXAVX-1145086337-298</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3702E-145B-4D7D-815F-C5E68C52DCDC}"/>
</file>

<file path=customXml/itemProps2.xml><?xml version="1.0" encoding="utf-8"?>
<ds:datastoreItem xmlns:ds="http://schemas.openxmlformats.org/officeDocument/2006/customXml" ds:itemID="{547A29DC-CB32-4282-8B78-17ADD3A452A3}"/>
</file>

<file path=customXml/itemProps3.xml><?xml version="1.0" encoding="utf-8"?>
<ds:datastoreItem xmlns:ds="http://schemas.openxmlformats.org/officeDocument/2006/customXml" ds:itemID="{3402F9C3-BDAD-48DE-A983-5658FE7FF051}"/>
</file>

<file path=customXml/itemProps4.xml><?xml version="1.0" encoding="utf-8"?>
<ds:datastoreItem xmlns:ds="http://schemas.openxmlformats.org/officeDocument/2006/customXml" ds:itemID="{2F3407FE-8FD5-46FF-8E36-2DDF87EF691B}"/>
</file>

<file path=customXml/itemProps5.xml><?xml version="1.0" encoding="utf-8"?>
<ds:datastoreItem xmlns:ds="http://schemas.openxmlformats.org/officeDocument/2006/customXml" ds:itemID="{1DDF2219-430B-446D-812E-3A3AC0677A0B}"/>
</file>

<file path=docProps/app.xml><?xml version="1.0" encoding="utf-8"?>
<Properties xmlns="http://schemas.openxmlformats.org/officeDocument/2006/extended-properties" xmlns:vt="http://schemas.openxmlformats.org/officeDocument/2006/docPropsVTypes">
  <Template>Normal</Template>
  <TotalTime>1</TotalTime>
  <Pages>38</Pages>
  <Words>8943</Words>
  <Characters>49188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Guadalupe De León de Jiménez</cp:lastModifiedBy>
  <cp:revision>3</cp:revision>
  <dcterms:created xsi:type="dcterms:W3CDTF">2019-02-21T23:50:00Z</dcterms:created>
  <dcterms:modified xsi:type="dcterms:W3CDTF">2019-02-22T00:49:00Z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e3914a29-7e6a-4521-b787-2ef6b2984356</vt:lpwstr>
  </property>
</Properties>
</file>