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0D" w:rsidRPr="002D6537" w:rsidRDefault="00261C0D" w:rsidP="006C6A8F">
      <w:pPr>
        <w:pStyle w:val="Textoindependiente2"/>
        <w:rPr>
          <w:rFonts w:ascii="Museo Sans 300" w:eastAsia="Arial Unicode MS" w:hAnsi="Museo Sans 300" w:cs="Arial Unicode MS"/>
          <w:b/>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EL COMITÉ DE NORMAS DEL BANCO CENTRAL DE RESERVA DE EL SALVADOR,</w:t>
      </w:r>
    </w:p>
    <w:p w:rsidR="00261C0D" w:rsidRPr="002D6537" w:rsidRDefault="00261C0D" w:rsidP="00261C0D">
      <w:pPr>
        <w:jc w:val="both"/>
        <w:rPr>
          <w:rFonts w:ascii="Museo Sans 300" w:eastAsia="Arial Unicode MS" w:hAnsi="Museo Sans 300" w:cs="Arial Unicode MS"/>
          <w:b/>
          <w:color w:val="000000"/>
          <w:sz w:val="22"/>
          <w:szCs w:val="22"/>
          <w:u w:color="000000"/>
          <w:lang w:val="es-MX" w:eastAsia="es-ES_tradnl"/>
        </w:rPr>
      </w:pPr>
    </w:p>
    <w:p w:rsidR="00261C0D" w:rsidRPr="002D6537" w:rsidRDefault="00261C0D" w:rsidP="00261C0D">
      <w:pPr>
        <w:jc w:val="both"/>
        <w:rPr>
          <w:rFonts w:ascii="Museo Sans 300" w:eastAsia="Arial Unicode MS" w:hAnsi="Museo Sans 300" w:cs="Arial Unicode MS"/>
          <w:b/>
          <w:color w:val="000000"/>
          <w:sz w:val="22"/>
          <w:szCs w:val="22"/>
          <w:u w:color="000000"/>
          <w:lang w:val="en-US" w:eastAsia="es-ES_tradnl"/>
        </w:rPr>
      </w:pPr>
      <w:r w:rsidRPr="002D6537">
        <w:rPr>
          <w:rFonts w:ascii="Museo Sans 300" w:eastAsia="Arial Unicode MS" w:hAnsi="Museo Sans 300" w:cs="Arial Unicode MS"/>
          <w:b/>
          <w:color w:val="000000"/>
          <w:sz w:val="22"/>
          <w:szCs w:val="22"/>
          <w:u w:color="000000"/>
          <w:lang w:val="en-US" w:eastAsia="es-ES_tradnl"/>
        </w:rPr>
        <w:t>CONSIDERANDO:</w:t>
      </w:r>
    </w:p>
    <w:p w:rsidR="00261C0D" w:rsidRPr="002D6537" w:rsidRDefault="006C6A8F" w:rsidP="007A33E8">
      <w:pPr>
        <w:tabs>
          <w:tab w:val="left" w:pos="1815"/>
          <w:tab w:val="left" w:pos="5580"/>
        </w:tabs>
        <w:ind w:left="425" w:hanging="425"/>
        <w:jc w:val="both"/>
        <w:rPr>
          <w:rFonts w:ascii="Museo Sans 300" w:hAnsi="Museo Sans 300" w:cs="Arial"/>
          <w:sz w:val="22"/>
          <w:szCs w:val="22"/>
        </w:rPr>
      </w:pPr>
      <w:r w:rsidRPr="002D6537">
        <w:rPr>
          <w:rFonts w:ascii="Museo Sans 300" w:hAnsi="Museo Sans 300" w:cs="Arial"/>
          <w:sz w:val="22"/>
          <w:szCs w:val="22"/>
        </w:rPr>
        <w:tab/>
      </w:r>
      <w:r w:rsidRPr="002D6537">
        <w:rPr>
          <w:rFonts w:ascii="Museo Sans 300" w:hAnsi="Museo Sans 300" w:cs="Arial"/>
          <w:sz w:val="22"/>
          <w:szCs w:val="22"/>
        </w:rPr>
        <w:tab/>
      </w:r>
      <w:r w:rsidR="007A33E8" w:rsidRPr="002D6537">
        <w:rPr>
          <w:rFonts w:ascii="Museo Sans 300" w:hAnsi="Museo Sans 300" w:cs="Arial"/>
          <w:sz w:val="22"/>
          <w:szCs w:val="22"/>
        </w:rPr>
        <w:tab/>
      </w:r>
    </w:p>
    <w:p w:rsidR="00261C0D" w:rsidRPr="002D6537" w:rsidRDefault="00261C0D" w:rsidP="00261C0D">
      <w:pPr>
        <w:numPr>
          <w:ilvl w:val="0"/>
          <w:numId w:val="1"/>
        </w:numPr>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Que mediante Decreto Legislativo No. 787, de fecha 28 de septiembre de 2017, publicado en el Diario Oficial No. 180, Tomo No. 416 de la misma fecha, se aprobaron las Reformas a la Ley del Sistema de Ahorro para Pensiones.</w:t>
      </w:r>
    </w:p>
    <w:p w:rsidR="00261C0D" w:rsidRPr="002D6537" w:rsidRDefault="00261C0D" w:rsidP="00261C0D">
      <w:pPr>
        <w:ind w:left="425" w:hanging="425"/>
        <w:jc w:val="both"/>
        <w:rPr>
          <w:rFonts w:ascii="Museo Sans 300" w:eastAsia="Arial Unicode MS" w:hAnsi="Museo Sans 300" w:cs="Arial Unicode MS"/>
          <w:color w:val="000000"/>
          <w:sz w:val="22"/>
          <w:szCs w:val="22"/>
          <w:u w:color="000000"/>
          <w:lang w:val="es-MX" w:eastAsia="es-ES_tradnl"/>
        </w:rPr>
      </w:pPr>
    </w:p>
    <w:p w:rsidR="00261C0D" w:rsidRPr="002D6537" w:rsidRDefault="00261C0D" w:rsidP="00261C0D">
      <w:pPr>
        <w:numPr>
          <w:ilvl w:val="0"/>
          <w:numId w:val="1"/>
        </w:num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 xml:space="preserve">Que el artículo 2, literal k) de la Ley del Sistema de Ahorro para Pensiones establece que dicho Sistema contará con una Cuenta de Garantía Solidaria, la cual financiará los beneficios por longevidad, las pensiones mínimas y las obligaciones de los Institutos Previsionales con los afiliados de este Sistema, de acuerdo a las disposiciones de la </w:t>
      </w:r>
      <w:r w:rsidR="006B0AD7" w:rsidRPr="002D6537">
        <w:rPr>
          <w:rFonts w:ascii="Museo Sans 300" w:eastAsia="Arial Unicode MS" w:hAnsi="Museo Sans 300" w:cs="Arial Unicode MS"/>
          <w:color w:val="000000"/>
          <w:sz w:val="22"/>
          <w:szCs w:val="22"/>
          <w:u w:color="000000"/>
          <w:lang w:val="es-MX" w:eastAsia="es-ES_tradnl"/>
        </w:rPr>
        <w:t xml:space="preserve">referida </w:t>
      </w:r>
      <w:r w:rsidRPr="002D6537">
        <w:rPr>
          <w:rFonts w:ascii="Museo Sans 300" w:eastAsia="Arial Unicode MS" w:hAnsi="Museo Sans 300" w:cs="Arial Unicode MS"/>
          <w:color w:val="000000"/>
          <w:sz w:val="22"/>
          <w:szCs w:val="22"/>
          <w:u w:color="000000"/>
          <w:lang w:val="es-MX" w:eastAsia="es-ES_tradnl"/>
        </w:rPr>
        <w:t>Ley.</w:t>
      </w:r>
    </w:p>
    <w:p w:rsidR="00261C0D" w:rsidRPr="002D6537" w:rsidRDefault="00261C0D" w:rsidP="00261C0D">
      <w:pPr>
        <w:autoSpaceDE w:val="0"/>
        <w:autoSpaceDN w:val="0"/>
        <w:adjustRightInd w:val="0"/>
        <w:ind w:left="425"/>
        <w:jc w:val="both"/>
        <w:rPr>
          <w:rFonts w:ascii="Museo Sans 300" w:eastAsia="Arial Unicode MS" w:hAnsi="Museo Sans 300" w:cs="Arial Unicode MS"/>
          <w:color w:val="000000"/>
          <w:sz w:val="22"/>
          <w:szCs w:val="22"/>
          <w:u w:color="000000"/>
          <w:lang w:val="es-MX" w:eastAsia="es-ES_tradnl"/>
        </w:rPr>
      </w:pPr>
    </w:p>
    <w:p w:rsidR="00261C0D" w:rsidRPr="002D6537" w:rsidRDefault="00261C0D" w:rsidP="00261C0D">
      <w:pPr>
        <w:numPr>
          <w:ilvl w:val="0"/>
          <w:numId w:val="1"/>
        </w:num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 xml:space="preserve">Que el artículo 23-C de la Ley del Sistema de Ahorro para Pensiones, en su último inciso, establece que la Cuenta de Garantía Solidaria a que se refiere el artículo 116-A de la misma Ley, pasará a formar parte del Patrimonio del Fondo de Pensiones </w:t>
      </w:r>
      <w:r w:rsidR="00C631F1" w:rsidRPr="002D6537">
        <w:rPr>
          <w:rFonts w:ascii="Museo Sans 300" w:eastAsia="Arial Unicode MS" w:hAnsi="Museo Sans 300" w:cs="Arial Unicode MS"/>
          <w:color w:val="000000"/>
          <w:sz w:val="22"/>
          <w:szCs w:val="22"/>
          <w:u w:color="000000"/>
          <w:lang w:val="es-MX" w:eastAsia="es-ES_tradnl"/>
        </w:rPr>
        <w:t>“</w:t>
      </w:r>
      <w:r w:rsidRPr="002D6537">
        <w:rPr>
          <w:rFonts w:ascii="Museo Sans 300" w:eastAsia="Arial Unicode MS" w:hAnsi="Museo Sans 300" w:cs="Arial Unicode MS"/>
          <w:color w:val="000000"/>
          <w:sz w:val="22"/>
          <w:szCs w:val="22"/>
          <w:u w:color="000000"/>
          <w:lang w:val="es-MX" w:eastAsia="es-ES_tradnl"/>
        </w:rPr>
        <w:t>Conservador</w:t>
      </w:r>
      <w:r w:rsidR="00C631F1" w:rsidRPr="002D6537">
        <w:rPr>
          <w:rFonts w:ascii="Museo Sans 300" w:eastAsia="Arial Unicode MS" w:hAnsi="Museo Sans 300" w:cs="Arial Unicode MS"/>
          <w:color w:val="000000"/>
          <w:sz w:val="22"/>
          <w:szCs w:val="22"/>
          <w:u w:color="000000"/>
          <w:lang w:val="es-MX" w:eastAsia="es-ES_tradnl"/>
        </w:rPr>
        <w:t>”</w:t>
      </w:r>
      <w:r w:rsidRPr="002D6537">
        <w:rPr>
          <w:rFonts w:ascii="Museo Sans 300" w:eastAsia="Arial Unicode MS" w:hAnsi="Museo Sans 300" w:cs="Arial Unicode MS"/>
          <w:color w:val="000000"/>
          <w:sz w:val="22"/>
          <w:szCs w:val="22"/>
          <w:u w:color="000000"/>
          <w:lang w:val="es-MX" w:eastAsia="es-ES_tradnl"/>
        </w:rPr>
        <w:t xml:space="preserve"> desde que la misma se constituya.</w:t>
      </w:r>
    </w:p>
    <w:p w:rsidR="00261C0D" w:rsidRPr="002D6537" w:rsidRDefault="00261C0D" w:rsidP="00261C0D">
      <w:pPr>
        <w:autoSpaceDE w:val="0"/>
        <w:autoSpaceDN w:val="0"/>
        <w:adjustRightInd w:val="0"/>
        <w:ind w:left="425"/>
        <w:jc w:val="both"/>
        <w:rPr>
          <w:rFonts w:ascii="Museo Sans 300" w:eastAsia="Arial Unicode MS" w:hAnsi="Museo Sans 300" w:cs="Arial Unicode MS"/>
          <w:color w:val="000000"/>
          <w:sz w:val="22"/>
          <w:szCs w:val="22"/>
          <w:u w:color="000000"/>
          <w:lang w:val="es-MX" w:eastAsia="es-ES_tradnl"/>
        </w:rPr>
      </w:pPr>
    </w:p>
    <w:p w:rsidR="00261C0D" w:rsidRPr="002D6537" w:rsidRDefault="00261C0D" w:rsidP="00261C0D">
      <w:pPr>
        <w:numPr>
          <w:ilvl w:val="0"/>
          <w:numId w:val="1"/>
        </w:num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 xml:space="preserve">Que el artículo 116-A de la Ley del Sistema de Ahorro para Pensiones, establece las prestaciones que financiará la Cuenta de Garantía Solidaria, los componentes de financiamiento de la misma y las cotizaciones que acumulará la </w:t>
      </w:r>
      <w:r w:rsidR="005114ED" w:rsidRPr="002D6537">
        <w:rPr>
          <w:rFonts w:ascii="Museo Sans 300" w:eastAsia="Arial Unicode MS" w:hAnsi="Museo Sans 300" w:cs="Arial Unicode MS"/>
          <w:color w:val="000000"/>
          <w:sz w:val="22"/>
          <w:szCs w:val="22"/>
          <w:u w:color="000000"/>
          <w:lang w:val="es-MX" w:eastAsia="es-ES_tradnl"/>
        </w:rPr>
        <w:t xml:space="preserve">referida </w:t>
      </w:r>
      <w:r w:rsidRPr="002D6537">
        <w:rPr>
          <w:rFonts w:ascii="Museo Sans 300" w:eastAsia="Arial Unicode MS" w:hAnsi="Museo Sans 300" w:cs="Arial Unicode MS"/>
          <w:color w:val="000000"/>
          <w:sz w:val="22"/>
          <w:szCs w:val="22"/>
          <w:u w:color="000000"/>
          <w:lang w:val="es-MX" w:eastAsia="es-ES_tradnl"/>
        </w:rPr>
        <w:t>Cuenta.</w:t>
      </w:r>
    </w:p>
    <w:p w:rsidR="00261C0D" w:rsidRPr="002D6537" w:rsidRDefault="00261C0D" w:rsidP="00261C0D">
      <w:pPr>
        <w:autoSpaceDE w:val="0"/>
        <w:autoSpaceDN w:val="0"/>
        <w:adjustRightInd w:val="0"/>
        <w:ind w:left="425"/>
        <w:jc w:val="both"/>
        <w:rPr>
          <w:rFonts w:ascii="Museo Sans 300" w:eastAsia="Arial Unicode MS" w:hAnsi="Museo Sans 300" w:cs="Arial Unicode MS"/>
          <w:color w:val="000000"/>
          <w:sz w:val="22"/>
          <w:szCs w:val="22"/>
          <w:u w:color="000000"/>
          <w:lang w:val="es-MX" w:eastAsia="es-ES_tradnl"/>
        </w:rPr>
      </w:pPr>
    </w:p>
    <w:p w:rsidR="00261C0D" w:rsidRPr="002D6537" w:rsidRDefault="00261C0D" w:rsidP="00261C0D">
      <w:pPr>
        <w:numPr>
          <w:ilvl w:val="0"/>
          <w:numId w:val="1"/>
        </w:num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 xml:space="preserve">Que el artículo 116-B de la Ley del Sistema de Ahorro para Pensiones establece que el Estado brindará una compensación a los afiliados que realicen cotizaciones superiores al porcentaje establecido en el literal c) del artículo 16 de la referida Ley. </w:t>
      </w:r>
    </w:p>
    <w:p w:rsidR="00261C0D" w:rsidRPr="002D6537" w:rsidRDefault="00261C0D" w:rsidP="00261C0D">
      <w:pPr>
        <w:pStyle w:val="Prrafodelista"/>
        <w:rPr>
          <w:rFonts w:ascii="Museo Sans 300" w:eastAsia="Arial Unicode MS" w:hAnsi="Museo Sans 300" w:cs="Arial Unicode MS"/>
          <w:color w:val="000000"/>
          <w:sz w:val="22"/>
          <w:szCs w:val="22"/>
          <w:u w:color="000000"/>
          <w:lang w:val="es-MX" w:eastAsia="es-ES_tradnl"/>
        </w:rPr>
      </w:pPr>
    </w:p>
    <w:p w:rsidR="00261C0D" w:rsidRPr="002D6537" w:rsidRDefault="00261C0D" w:rsidP="00261C0D">
      <w:pPr>
        <w:numPr>
          <w:ilvl w:val="0"/>
          <w:numId w:val="1"/>
        </w:num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 xml:space="preserve">Que el artículo 126-D de la Ley del Sistema de Ahorro para Pensiones, establece que </w:t>
      </w:r>
      <w:r w:rsidR="005114ED" w:rsidRPr="002D6537">
        <w:rPr>
          <w:rFonts w:ascii="Museo Sans 300" w:eastAsia="Arial Unicode MS" w:hAnsi="Museo Sans 300" w:cs="Arial Unicode MS"/>
          <w:color w:val="000000"/>
          <w:sz w:val="22"/>
          <w:szCs w:val="22"/>
          <w:u w:color="000000"/>
          <w:lang w:val="es-MX" w:eastAsia="es-ES_tradnl"/>
        </w:rPr>
        <w:t>l</w:t>
      </w:r>
      <w:r w:rsidRPr="002D6537">
        <w:rPr>
          <w:rFonts w:ascii="Museo Sans 300" w:eastAsia="Arial Unicode MS" w:hAnsi="Museo Sans 300" w:cs="Arial Unicode MS"/>
          <w:color w:val="000000"/>
          <w:sz w:val="22"/>
          <w:szCs w:val="22"/>
          <w:u w:color="000000"/>
          <w:lang w:val="es-MX" w:eastAsia="es-ES_tradnl"/>
        </w:rPr>
        <w:t xml:space="preserve">os afiliados que accedan al beneficio de devolución de saldo o Beneficio Económico Temporal según lo establecido en los artículos 126, 126-A y 126-C de la misma Ley, tendrán derecho a recibir la devolución de sus aportes a la Cuenta de Garantía Solidaria. </w:t>
      </w:r>
    </w:p>
    <w:p w:rsidR="00261C0D" w:rsidRPr="002D6537" w:rsidRDefault="00261C0D" w:rsidP="00261C0D">
      <w:pPr>
        <w:pStyle w:val="Prrafodelista"/>
        <w:rPr>
          <w:rFonts w:ascii="Museo Sans 300" w:eastAsia="Arial Unicode MS" w:hAnsi="Museo Sans 300" w:cs="Arial Unicode MS"/>
          <w:color w:val="000000"/>
          <w:sz w:val="22"/>
          <w:szCs w:val="22"/>
          <w:u w:color="000000"/>
          <w:lang w:val="es-MX" w:eastAsia="es-ES_tradnl"/>
        </w:rPr>
      </w:pPr>
    </w:p>
    <w:p w:rsidR="00261C0D" w:rsidRPr="002D6537" w:rsidRDefault="00261C0D" w:rsidP="00261C0D">
      <w:pPr>
        <w:numPr>
          <w:ilvl w:val="0"/>
          <w:numId w:val="1"/>
        </w:num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Que el artículo 144 de la Ley del Sistema de Ahorro para Pensiones, establece que la garantía de pago del Estado</w:t>
      </w:r>
      <w:r w:rsidR="000E762C" w:rsidRPr="002D6537">
        <w:rPr>
          <w:rFonts w:ascii="Museo Sans 300" w:eastAsia="Arial Unicode MS" w:hAnsi="Museo Sans 300" w:cs="Arial Unicode MS"/>
          <w:color w:val="000000"/>
          <w:sz w:val="22"/>
          <w:szCs w:val="22"/>
          <w:u w:color="000000"/>
          <w:lang w:val="es-MX" w:eastAsia="es-ES_tradnl"/>
        </w:rPr>
        <w:t xml:space="preserve"> a la que se refiere el artículo 50 de la Constitución de la República, </w:t>
      </w:r>
      <w:r w:rsidRPr="002D6537">
        <w:rPr>
          <w:rFonts w:ascii="Museo Sans 300" w:eastAsia="Arial Unicode MS" w:hAnsi="Museo Sans 300" w:cs="Arial Unicode MS"/>
          <w:color w:val="000000"/>
          <w:sz w:val="22"/>
          <w:szCs w:val="22"/>
          <w:u w:color="000000"/>
          <w:lang w:val="es-MX" w:eastAsia="es-ES_tradnl"/>
        </w:rPr>
        <w:t>únicamente se hará efectivo para el pago de pensiones mínimas de los afiliados comprendidos en el artículo 185 de la misma Ley</w:t>
      </w:r>
      <w:r w:rsidR="000E762C" w:rsidRPr="002D6537">
        <w:rPr>
          <w:rFonts w:ascii="Museo Sans 300" w:eastAsia="Arial Unicode MS" w:hAnsi="Museo Sans 300" w:cs="Arial Unicode MS"/>
          <w:color w:val="000000"/>
          <w:sz w:val="22"/>
          <w:szCs w:val="22"/>
          <w:u w:color="000000"/>
          <w:lang w:val="es-MX" w:eastAsia="es-ES_tradnl"/>
        </w:rPr>
        <w:t xml:space="preserve">, </w:t>
      </w:r>
      <w:r w:rsidRPr="002D6537">
        <w:rPr>
          <w:rFonts w:ascii="Museo Sans 300" w:eastAsia="Arial Unicode MS" w:hAnsi="Museo Sans 300" w:cs="Arial Unicode MS"/>
          <w:color w:val="000000"/>
          <w:sz w:val="22"/>
          <w:szCs w:val="22"/>
          <w:u w:color="000000"/>
          <w:lang w:val="es-MX" w:eastAsia="es-ES_tradnl"/>
        </w:rPr>
        <w:t>si la Cuenta de Garantía Solidaria fuera insuficiente para cubrirlas, quedando su financiamiento comprendido dentro del porcentaje máximo de 2.5% del Presupuesto General de la Nación, establecido en el inciso primero del artículo 224 de la Ley del Sistema de Ahorro para Pensiones.</w:t>
      </w:r>
    </w:p>
    <w:p w:rsidR="00261C0D" w:rsidRPr="002D6537" w:rsidRDefault="00261C0D" w:rsidP="00261C0D">
      <w:pPr>
        <w:autoSpaceDE w:val="0"/>
        <w:autoSpaceDN w:val="0"/>
        <w:adjustRightInd w:val="0"/>
        <w:ind w:left="425"/>
        <w:jc w:val="both"/>
        <w:rPr>
          <w:rFonts w:ascii="Museo Sans 300" w:eastAsia="Arial Unicode MS" w:hAnsi="Museo Sans 300" w:cs="Arial Unicode MS"/>
          <w:color w:val="000000"/>
          <w:sz w:val="22"/>
          <w:szCs w:val="22"/>
          <w:u w:color="000000"/>
          <w:lang w:val="es-MX" w:eastAsia="es-ES_tradnl"/>
        </w:rPr>
      </w:pPr>
    </w:p>
    <w:p w:rsidR="00261C0D" w:rsidRPr="002D6537" w:rsidRDefault="00261C0D" w:rsidP="00261C0D">
      <w:pPr>
        <w:numPr>
          <w:ilvl w:val="0"/>
          <w:numId w:val="1"/>
        </w:num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Que el artículo 78 del Decreto Legislativo No. 787, de fecha 28 de septiembre de 2017, publicado en el Diario Oficial No. 180, Tomo No. 416, de la misma fecha, establece que los porcentajes de cotización a los que se refiere el inciso cuarto del artículo 16 de la Ley del Sistema de Ahorro para Pensiones, tendrán una aplicación transitoria desde la entrada en vigencia del mismo Decreto hasta el año 2050.</w:t>
      </w:r>
    </w:p>
    <w:p w:rsidR="00261C0D" w:rsidRPr="002D6537" w:rsidRDefault="00261C0D" w:rsidP="00261C0D">
      <w:pPr>
        <w:autoSpaceDE w:val="0"/>
        <w:autoSpaceDN w:val="0"/>
        <w:adjustRightInd w:val="0"/>
        <w:ind w:left="720"/>
        <w:jc w:val="both"/>
        <w:rPr>
          <w:rFonts w:ascii="Museo Sans 300" w:eastAsia="Arial Unicode MS" w:hAnsi="Museo Sans 300" w:cs="Arial Unicode MS"/>
          <w:color w:val="000000"/>
          <w:sz w:val="22"/>
          <w:szCs w:val="22"/>
          <w:u w:color="000000"/>
          <w:lang w:val="es-MX" w:eastAsia="es-ES_tradnl"/>
        </w:rPr>
      </w:pPr>
    </w:p>
    <w:p w:rsidR="00261C0D" w:rsidRPr="002D6537" w:rsidRDefault="00261C0D" w:rsidP="00261C0D">
      <w:pPr>
        <w:numPr>
          <w:ilvl w:val="0"/>
          <w:numId w:val="1"/>
        </w:num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 xml:space="preserve">Que </w:t>
      </w:r>
      <w:r w:rsidR="00F71AD6" w:rsidRPr="002D6537">
        <w:rPr>
          <w:rFonts w:ascii="Museo Sans 300" w:eastAsia="Arial Unicode MS" w:hAnsi="Museo Sans 300" w:cs="Arial Unicode MS"/>
          <w:color w:val="000000"/>
          <w:sz w:val="22"/>
          <w:szCs w:val="22"/>
          <w:u w:color="000000"/>
          <w:lang w:val="es-MX" w:eastAsia="es-ES_tradnl"/>
        </w:rPr>
        <w:t xml:space="preserve">en </w:t>
      </w:r>
      <w:r w:rsidRPr="002D6537">
        <w:rPr>
          <w:rFonts w:ascii="Museo Sans 300" w:eastAsia="Arial Unicode MS" w:hAnsi="Museo Sans 300" w:cs="Arial Unicode MS"/>
          <w:color w:val="000000"/>
          <w:sz w:val="22"/>
          <w:szCs w:val="22"/>
          <w:u w:color="000000"/>
          <w:lang w:val="es-MX" w:eastAsia="es-ES_tradnl"/>
        </w:rPr>
        <w:t xml:space="preserve">el </w:t>
      </w:r>
      <w:r w:rsidR="00F71AD6" w:rsidRPr="002D6537">
        <w:rPr>
          <w:rFonts w:ascii="Museo Sans 300" w:eastAsia="Arial Unicode MS" w:hAnsi="Museo Sans 300" w:cs="Arial Unicode MS"/>
          <w:color w:val="000000"/>
          <w:sz w:val="22"/>
          <w:szCs w:val="22"/>
          <w:u w:color="000000"/>
          <w:lang w:val="es-MX" w:eastAsia="es-ES_tradnl"/>
        </w:rPr>
        <w:t xml:space="preserve">Decreto al que se hace referencia en el considerando anterior, en su </w:t>
      </w:r>
      <w:r w:rsidRPr="002D6537">
        <w:rPr>
          <w:rFonts w:ascii="Museo Sans 300" w:eastAsia="Arial Unicode MS" w:hAnsi="Museo Sans 300" w:cs="Arial Unicode MS"/>
          <w:color w:val="000000"/>
          <w:sz w:val="22"/>
          <w:szCs w:val="22"/>
          <w:u w:color="000000"/>
          <w:lang w:val="es-MX" w:eastAsia="es-ES_tradnl"/>
        </w:rPr>
        <w:t>artículo 80, inciso segundo, se establece que el financiamiento y pago de las prestaciones establecidas en el inciso segundo del artículo 116-A de la Ley del Sistema de Ahorro para Pensiones, que correspondan a los afiliados que a la fecha de entrada en vigencia del mismo Decreto hubiesen cumplido los requisitos para acceder a las mismas, hayan o no ejercido su derecho, se hará primero con cargo a sus cuentas individuales, y al agotamiento de las mismas, con cargo a la Cuenta de Garantía Solidaria.</w:t>
      </w:r>
    </w:p>
    <w:p w:rsidR="00261C0D" w:rsidRPr="002D6537" w:rsidRDefault="00261C0D" w:rsidP="00261C0D">
      <w:pPr>
        <w:autoSpaceDE w:val="0"/>
        <w:autoSpaceDN w:val="0"/>
        <w:adjustRightInd w:val="0"/>
        <w:ind w:left="720"/>
        <w:jc w:val="both"/>
        <w:rPr>
          <w:rFonts w:ascii="Museo Sans 300" w:eastAsia="Arial Unicode MS" w:hAnsi="Museo Sans 300" w:cs="Arial Unicode MS"/>
          <w:color w:val="000000"/>
          <w:sz w:val="22"/>
          <w:szCs w:val="22"/>
          <w:u w:color="000000"/>
          <w:lang w:val="es-MX" w:eastAsia="es-ES_tradnl"/>
        </w:rPr>
      </w:pPr>
    </w:p>
    <w:p w:rsidR="00261C0D" w:rsidRPr="002D6537" w:rsidRDefault="00261C0D" w:rsidP="00261C0D">
      <w:pPr>
        <w:numPr>
          <w:ilvl w:val="0"/>
          <w:numId w:val="1"/>
        </w:num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Que es necesario emitir las disposiciones que de conformidad a</w:t>
      </w:r>
      <w:r w:rsidR="008F021C" w:rsidRPr="002D6537">
        <w:rPr>
          <w:rFonts w:ascii="Museo Sans 300" w:eastAsia="Arial Unicode MS" w:hAnsi="Museo Sans 300" w:cs="Arial Unicode MS"/>
          <w:color w:val="000000"/>
          <w:sz w:val="22"/>
          <w:szCs w:val="22"/>
          <w:u w:color="000000"/>
          <w:lang w:val="es-MX" w:eastAsia="es-ES_tradnl"/>
        </w:rPr>
        <w:t>l</w:t>
      </w:r>
      <w:r w:rsidRPr="002D6537">
        <w:rPr>
          <w:rFonts w:ascii="Museo Sans 300" w:eastAsia="Arial Unicode MS" w:hAnsi="Museo Sans 300" w:cs="Arial Unicode MS"/>
          <w:color w:val="000000"/>
          <w:sz w:val="22"/>
          <w:szCs w:val="22"/>
          <w:u w:color="000000"/>
          <w:lang w:val="es-MX" w:eastAsia="es-ES_tradnl"/>
        </w:rPr>
        <w:t xml:space="preserve"> Artículo 116-A de la Ley del Sistema de Ahorro para Pensiones, propicien la adecuada administración y gestión de la Cuenta de Garantía Solidaria.</w:t>
      </w:r>
    </w:p>
    <w:p w:rsidR="00261C0D" w:rsidRPr="002D6537" w:rsidRDefault="00261C0D" w:rsidP="00261C0D">
      <w:pPr>
        <w:pStyle w:val="Prrafodelista"/>
        <w:rPr>
          <w:rFonts w:ascii="Museo Sans 300" w:eastAsia="Arial Unicode MS" w:hAnsi="Museo Sans 300" w:cs="Arial Unicode MS"/>
          <w:color w:val="000000"/>
          <w:sz w:val="22"/>
          <w:szCs w:val="22"/>
          <w:u w:color="000000"/>
          <w:lang w:val="es-MX" w:eastAsia="es-ES_tradnl"/>
        </w:rPr>
      </w:pPr>
    </w:p>
    <w:p w:rsidR="00261C0D" w:rsidRPr="002D6537" w:rsidRDefault="00261C0D" w:rsidP="00261C0D">
      <w:pPr>
        <w:numPr>
          <w:ilvl w:val="0"/>
          <w:numId w:val="1"/>
        </w:num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 xml:space="preserve">Que el artículo 87 del Decreto Legislativo No. 787, por el cual se aprobó la Reforma a la Ley del Sistema de Ahorro para Pensiones, establece que el Banco Central de Reserva de El Salvador, deberá elaborar o actualizar las Normas Técnicas pertinentes para la aplicación de las disposiciones legales del referido Decreto, a más tardar en ciento ochenta días, contados a partir de la vigencia del mismo. </w:t>
      </w:r>
    </w:p>
    <w:p w:rsidR="00261C0D" w:rsidRPr="002D6537" w:rsidRDefault="00261C0D" w:rsidP="00261C0D">
      <w:pPr>
        <w:autoSpaceDE w:val="0"/>
        <w:autoSpaceDN w:val="0"/>
        <w:adjustRightInd w:val="0"/>
        <w:ind w:left="425"/>
        <w:jc w:val="both"/>
        <w:rPr>
          <w:rFonts w:ascii="Museo Sans 300" w:eastAsia="Arial Unicode MS" w:hAnsi="Museo Sans 300" w:cs="Arial Unicode MS"/>
          <w:color w:val="000000"/>
          <w:sz w:val="22"/>
          <w:szCs w:val="22"/>
          <w:u w:color="000000"/>
          <w:lang w:val="es-MX" w:eastAsia="es-ES_tradnl"/>
        </w:rPr>
      </w:pPr>
    </w:p>
    <w:p w:rsidR="00261C0D" w:rsidRPr="002D6537" w:rsidRDefault="00261C0D" w:rsidP="00261C0D">
      <w:pPr>
        <w:jc w:val="both"/>
        <w:rPr>
          <w:rFonts w:ascii="Museo Sans 300" w:eastAsia="Arial Unicode MS" w:hAnsi="Museo Sans 300" w:cs="Arial Unicode MS"/>
          <w:b/>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POR TANTO,</w:t>
      </w:r>
    </w:p>
    <w:p w:rsidR="00261C0D" w:rsidRPr="002D6537" w:rsidRDefault="00261C0D" w:rsidP="00261C0D">
      <w:pPr>
        <w:jc w:val="both"/>
        <w:rPr>
          <w:rFonts w:ascii="Museo Sans 300" w:hAnsi="Museo Sans 300"/>
          <w:sz w:val="22"/>
          <w:szCs w:val="22"/>
        </w:rPr>
      </w:pPr>
    </w:p>
    <w:p w:rsidR="00261C0D" w:rsidRPr="002D6537" w:rsidRDefault="00261C0D" w:rsidP="00261C0D">
      <w:pPr>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en virtud de las facultades normativas que le confiere el artículo 99 de la Ley de Supervisión y Regulación del Sistema Financiero,</w:t>
      </w:r>
    </w:p>
    <w:p w:rsidR="00261C0D" w:rsidRPr="002D6537" w:rsidRDefault="00261C0D" w:rsidP="00261C0D">
      <w:pPr>
        <w:jc w:val="both"/>
        <w:rPr>
          <w:rFonts w:ascii="Museo Sans 300" w:eastAsia="Arial Unicode MS" w:hAnsi="Museo Sans 300" w:cs="Arial Unicode MS"/>
          <w:color w:val="000000"/>
          <w:sz w:val="22"/>
          <w:szCs w:val="22"/>
          <w:u w:color="000000"/>
          <w:lang w:val="es-MX" w:eastAsia="es-ES_tradnl"/>
        </w:rPr>
      </w:pPr>
    </w:p>
    <w:p w:rsidR="00261C0D" w:rsidRPr="002D6537" w:rsidRDefault="00261C0D" w:rsidP="00261C0D">
      <w:pPr>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ACUERDA</w:t>
      </w:r>
      <w:r w:rsidRPr="002D6537">
        <w:rPr>
          <w:rFonts w:ascii="Museo Sans 300" w:eastAsia="Arial Unicode MS" w:hAnsi="Museo Sans 300" w:cs="Arial Unicode MS"/>
          <w:color w:val="000000"/>
          <w:sz w:val="22"/>
          <w:szCs w:val="22"/>
          <w:u w:color="000000"/>
          <w:lang w:val="es-MX" w:eastAsia="es-ES_tradnl"/>
        </w:rPr>
        <w:t>, emitir las siguientes:</w:t>
      </w:r>
    </w:p>
    <w:p w:rsidR="00261C0D" w:rsidRPr="002D6537" w:rsidRDefault="00261C0D" w:rsidP="00261C0D">
      <w:pPr>
        <w:jc w:val="both"/>
        <w:rPr>
          <w:rFonts w:ascii="Museo Sans 300" w:eastAsia="Arial Unicode MS" w:hAnsi="Museo Sans 300" w:cs="Arial Unicode MS"/>
          <w:color w:val="000000"/>
          <w:sz w:val="22"/>
          <w:szCs w:val="22"/>
          <w:u w:color="000000"/>
          <w:lang w:val="es-MX" w:eastAsia="es-ES_tradnl"/>
        </w:rPr>
      </w:pPr>
    </w:p>
    <w:p w:rsidR="00261C0D" w:rsidRPr="002D6537" w:rsidRDefault="00261C0D" w:rsidP="00261C0D">
      <w:pPr>
        <w:pStyle w:val="Textoindependiente"/>
        <w:rPr>
          <w:rFonts w:ascii="Museo Sans 300" w:eastAsia="Arial Unicode MS" w:hAnsi="Museo Sans 300" w:cs="Arial Unicode MS"/>
          <w:b/>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 xml:space="preserve">NORMAS TÉCNICAS PARA LA ADMINISTRACIÓN Y GESTIÓN DE LA </w:t>
      </w:r>
    </w:p>
    <w:p w:rsidR="00261C0D" w:rsidRPr="002D6537" w:rsidRDefault="00261C0D" w:rsidP="00261C0D">
      <w:pPr>
        <w:pStyle w:val="Textoindependiente"/>
        <w:rPr>
          <w:rFonts w:ascii="Museo Sans 300" w:eastAsia="Arial Unicode MS" w:hAnsi="Museo Sans 300" w:cs="Arial Unicode MS"/>
          <w:b/>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CUENTA DE GARANTÍA SOLIDARIA</w:t>
      </w:r>
    </w:p>
    <w:p w:rsidR="00261C0D" w:rsidRPr="002D6537" w:rsidRDefault="00261C0D" w:rsidP="00261C0D">
      <w:pPr>
        <w:jc w:val="center"/>
        <w:rPr>
          <w:rFonts w:ascii="Museo Sans 300" w:eastAsia="Arial Unicode MS" w:hAnsi="Museo Sans 300" w:cs="Arial Unicode MS"/>
          <w:b/>
          <w:color w:val="000000"/>
          <w:sz w:val="22"/>
          <w:szCs w:val="22"/>
          <w:u w:color="000000"/>
          <w:lang w:val="es-MX" w:eastAsia="es-ES_tradnl"/>
        </w:rPr>
      </w:pPr>
    </w:p>
    <w:p w:rsidR="00261C0D" w:rsidRPr="002D6537" w:rsidRDefault="00261C0D" w:rsidP="00261C0D">
      <w:pPr>
        <w:jc w:val="center"/>
        <w:rPr>
          <w:rFonts w:ascii="Museo Sans 300" w:eastAsia="Arial Unicode MS" w:hAnsi="Museo Sans 300" w:cs="Arial Unicode MS"/>
          <w:b/>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CAPÍTULO I</w:t>
      </w:r>
    </w:p>
    <w:p w:rsidR="00261C0D" w:rsidRPr="002D6537" w:rsidRDefault="00261C0D" w:rsidP="00261C0D">
      <w:pPr>
        <w:jc w:val="center"/>
        <w:rPr>
          <w:rFonts w:ascii="Museo Sans 300" w:eastAsia="Arial Unicode MS" w:hAnsi="Museo Sans 300" w:cs="Arial Unicode MS"/>
          <w:b/>
          <w:color w:val="000000"/>
          <w:sz w:val="22"/>
          <w:szCs w:val="22"/>
          <w:u w:color="000000"/>
          <w:lang w:val="en-US" w:eastAsia="es-ES_tradnl"/>
        </w:rPr>
      </w:pPr>
      <w:r w:rsidRPr="002D6537">
        <w:rPr>
          <w:rFonts w:ascii="Museo Sans 300" w:eastAsia="Arial Unicode MS" w:hAnsi="Museo Sans 300" w:cs="Arial Unicode MS"/>
          <w:b/>
          <w:color w:val="000000"/>
          <w:sz w:val="22"/>
          <w:szCs w:val="22"/>
          <w:u w:color="000000"/>
          <w:lang w:val="en-US" w:eastAsia="es-ES_tradnl"/>
        </w:rPr>
        <w:t>OBJETO, SUJETOS Y TÉRMINOS</w:t>
      </w:r>
    </w:p>
    <w:p w:rsidR="00261C0D" w:rsidRPr="002D6537" w:rsidRDefault="00261C0D" w:rsidP="00261C0D">
      <w:pPr>
        <w:jc w:val="center"/>
        <w:rPr>
          <w:rFonts w:ascii="Museo Sans 300" w:hAnsi="Museo Sans 300" w:cs="Arial"/>
          <w:b/>
          <w:sz w:val="22"/>
          <w:szCs w:val="22"/>
        </w:rPr>
      </w:pPr>
    </w:p>
    <w:p w:rsidR="00261C0D" w:rsidRPr="002D6537" w:rsidRDefault="00261C0D" w:rsidP="00261C0D">
      <w:pPr>
        <w:jc w:val="both"/>
        <w:rPr>
          <w:rFonts w:ascii="Museo Sans 300" w:eastAsia="Arial Unicode MS" w:hAnsi="Museo Sans 300" w:cs="Arial Unicode MS"/>
          <w:b/>
          <w:color w:val="000000"/>
          <w:sz w:val="22"/>
          <w:szCs w:val="22"/>
          <w:u w:color="000000"/>
          <w:lang w:val="en-US" w:eastAsia="es-ES_tradnl"/>
        </w:rPr>
      </w:pPr>
      <w:r w:rsidRPr="002D6537">
        <w:rPr>
          <w:rFonts w:ascii="Museo Sans 300" w:eastAsia="Arial Unicode MS" w:hAnsi="Museo Sans 300" w:cs="Arial Unicode MS"/>
          <w:b/>
          <w:color w:val="000000"/>
          <w:sz w:val="22"/>
          <w:szCs w:val="22"/>
          <w:u w:color="000000"/>
          <w:lang w:val="en-US" w:eastAsia="es-ES_tradnl"/>
        </w:rPr>
        <w:t>Objeto</w:t>
      </w:r>
    </w:p>
    <w:p w:rsidR="00261C0D" w:rsidRPr="002D6537" w:rsidRDefault="00261C0D" w:rsidP="006C6A8F">
      <w:pPr>
        <w:pStyle w:val="Prrafodelista"/>
        <w:widowControl w:val="0"/>
        <w:numPr>
          <w:ilvl w:val="0"/>
          <w:numId w:val="4"/>
        </w:numPr>
        <w:ind w:left="0" w:firstLine="0"/>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Las presentes Normas tienen por objeto desarrollar las disposiciones contenidas en la Ley del Sistema de Ahorro para Pensiones, relativas a la administración y gestión de la Cuenta de Garantía Solidaria por parte de las Instituciones Administradoras de Fondos de Pensiones.</w:t>
      </w:r>
    </w:p>
    <w:p w:rsidR="00261C0D" w:rsidRPr="002D6537" w:rsidRDefault="00261C0D" w:rsidP="00261C0D">
      <w:pPr>
        <w:jc w:val="both"/>
        <w:rPr>
          <w:rFonts w:ascii="Museo Sans 300" w:eastAsia="Arial Unicode MS" w:hAnsi="Museo Sans 300" w:cs="Arial Unicode MS"/>
          <w:color w:val="000000"/>
          <w:sz w:val="22"/>
          <w:szCs w:val="22"/>
          <w:u w:color="000000"/>
          <w:lang w:val="es-MX" w:eastAsia="es-ES_tradnl"/>
        </w:rPr>
      </w:pPr>
    </w:p>
    <w:p w:rsidR="00261C0D" w:rsidRPr="002D6537" w:rsidRDefault="00261C0D" w:rsidP="006C6A8F">
      <w:pPr>
        <w:tabs>
          <w:tab w:val="left" w:pos="2040"/>
        </w:tabs>
        <w:jc w:val="both"/>
        <w:rPr>
          <w:rFonts w:ascii="Museo Sans 300" w:eastAsia="Arial Unicode MS" w:hAnsi="Museo Sans 300" w:cs="Arial Unicode MS"/>
          <w:b/>
          <w:color w:val="000000"/>
          <w:sz w:val="22"/>
          <w:szCs w:val="22"/>
          <w:u w:color="000000"/>
          <w:lang w:val="en-US" w:eastAsia="es-ES_tradnl"/>
        </w:rPr>
      </w:pPr>
      <w:r w:rsidRPr="002D6537">
        <w:rPr>
          <w:rFonts w:ascii="Museo Sans 300" w:eastAsia="Arial Unicode MS" w:hAnsi="Museo Sans 300" w:cs="Arial Unicode MS"/>
          <w:b/>
          <w:color w:val="000000"/>
          <w:sz w:val="22"/>
          <w:szCs w:val="22"/>
          <w:u w:color="000000"/>
          <w:lang w:val="en-US" w:eastAsia="es-ES_tradnl"/>
        </w:rPr>
        <w:t>Sujetos</w:t>
      </w:r>
      <w:r w:rsidR="006C6A8F" w:rsidRPr="002D6537">
        <w:rPr>
          <w:rFonts w:ascii="Museo Sans 300" w:eastAsia="Arial Unicode MS" w:hAnsi="Museo Sans 300" w:cs="Arial Unicode MS"/>
          <w:b/>
          <w:color w:val="000000"/>
          <w:sz w:val="22"/>
          <w:szCs w:val="22"/>
          <w:u w:color="000000"/>
          <w:lang w:val="en-US" w:eastAsia="es-ES_tradnl"/>
        </w:rPr>
        <w:tab/>
      </w:r>
    </w:p>
    <w:p w:rsidR="00261C0D" w:rsidRPr="002D6537" w:rsidRDefault="00261C0D" w:rsidP="00C8217C">
      <w:pPr>
        <w:pStyle w:val="Prrafodelista"/>
        <w:widowControl w:val="0"/>
        <w:numPr>
          <w:ilvl w:val="0"/>
          <w:numId w:val="4"/>
        </w:numPr>
        <w:ind w:left="0" w:firstLine="0"/>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Los sujetos obligados al cumplimiento de las presentes Normas son las Instituciones Administradoras de Fondos de Pensiones.</w:t>
      </w:r>
    </w:p>
    <w:p w:rsidR="00EA7BF8" w:rsidRPr="0028365C" w:rsidRDefault="00EA7BF8" w:rsidP="00261C0D">
      <w:pPr>
        <w:jc w:val="both"/>
        <w:rPr>
          <w:rFonts w:ascii="Museo Sans 300" w:eastAsia="Arial Unicode MS" w:hAnsi="Museo Sans 300" w:cs="Arial Unicode MS"/>
          <w:b/>
          <w:color w:val="000000"/>
          <w:sz w:val="22"/>
          <w:szCs w:val="22"/>
          <w:u w:color="000000"/>
          <w:lang w:val="es-SV" w:eastAsia="es-ES_tradnl"/>
        </w:rPr>
      </w:pPr>
    </w:p>
    <w:p w:rsidR="00261C0D" w:rsidRPr="002D6537" w:rsidRDefault="00261C0D" w:rsidP="00261C0D">
      <w:pPr>
        <w:jc w:val="both"/>
        <w:rPr>
          <w:rFonts w:ascii="Museo Sans 300" w:eastAsia="Arial Unicode MS" w:hAnsi="Museo Sans 300" w:cs="Arial Unicode MS"/>
          <w:b/>
          <w:color w:val="000000"/>
          <w:sz w:val="22"/>
          <w:szCs w:val="22"/>
          <w:u w:color="000000"/>
          <w:lang w:val="en-US" w:eastAsia="es-ES_tradnl"/>
        </w:rPr>
      </w:pPr>
      <w:r w:rsidRPr="002D6537">
        <w:rPr>
          <w:rFonts w:ascii="Museo Sans 300" w:eastAsia="Arial Unicode MS" w:hAnsi="Museo Sans 300" w:cs="Arial Unicode MS"/>
          <w:b/>
          <w:color w:val="000000"/>
          <w:sz w:val="22"/>
          <w:szCs w:val="22"/>
          <w:u w:color="000000"/>
          <w:lang w:val="en-US" w:eastAsia="es-ES_tradnl"/>
        </w:rPr>
        <w:t>Términos</w:t>
      </w:r>
    </w:p>
    <w:p w:rsidR="00261C0D" w:rsidRPr="002D6537" w:rsidRDefault="00261C0D" w:rsidP="00C8217C">
      <w:pPr>
        <w:pStyle w:val="Prrafodelista"/>
        <w:numPr>
          <w:ilvl w:val="0"/>
          <w:numId w:val="4"/>
        </w:numPr>
        <w:spacing w:after="120"/>
        <w:ind w:left="0" w:firstLine="0"/>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Para efectos de las presentes Normas, los términos que se indican a continuación tienen el significado siguiente:</w:t>
      </w:r>
    </w:p>
    <w:p w:rsidR="00261C0D" w:rsidRPr="002D6537" w:rsidRDefault="00261C0D"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Afiliado</w:t>
      </w:r>
      <w:r w:rsidRPr="002D6537">
        <w:rPr>
          <w:rFonts w:ascii="Museo Sans 300" w:eastAsia="Arial Unicode MS" w:hAnsi="Museo Sans 300" w:cs="Arial Unicode MS"/>
          <w:color w:val="000000"/>
          <w:sz w:val="22"/>
          <w:szCs w:val="22"/>
          <w:u w:color="000000"/>
          <w:lang w:val="es-MX" w:eastAsia="es-ES_tradnl"/>
        </w:rPr>
        <w:t>: Toda persona que mantiene una relación con una Institución Administradora de Fondos de Pensiones, mediante la suscripción de un contrato de afiliación;</w:t>
      </w:r>
    </w:p>
    <w:p w:rsidR="00261C0D" w:rsidRPr="002D6537" w:rsidRDefault="00261C0D"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AFP</w:t>
      </w:r>
      <w:r w:rsidRPr="002D6537">
        <w:rPr>
          <w:rFonts w:ascii="Museo Sans 300" w:eastAsia="Arial Unicode MS" w:hAnsi="Museo Sans 300" w:cs="Arial Unicode MS"/>
          <w:color w:val="000000"/>
          <w:sz w:val="22"/>
          <w:szCs w:val="22"/>
          <w:u w:color="000000"/>
          <w:lang w:val="es-MX" w:eastAsia="es-ES_tradnl"/>
        </w:rPr>
        <w:t>: Institución Administradora de Fondos de Pensiones;</w:t>
      </w:r>
    </w:p>
    <w:p w:rsidR="00263F6D" w:rsidRPr="002D6537" w:rsidRDefault="00263F6D" w:rsidP="00C8217C">
      <w:pPr>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Banco Central</w:t>
      </w:r>
      <w:r w:rsidRPr="002D6537">
        <w:rPr>
          <w:rFonts w:ascii="Museo Sans 300" w:eastAsia="Arial Unicode MS" w:hAnsi="Museo Sans 300" w:cs="Arial Unicode MS"/>
          <w:color w:val="000000"/>
          <w:sz w:val="22"/>
          <w:szCs w:val="22"/>
          <w:u w:color="000000"/>
          <w:lang w:val="es-MX" w:eastAsia="es-ES_tradnl"/>
        </w:rPr>
        <w:t>: Banco Central de Reserva de El Salvador;</w:t>
      </w:r>
    </w:p>
    <w:p w:rsidR="00261C0D" w:rsidRPr="002D6537" w:rsidRDefault="00261C0D" w:rsidP="00C8217C">
      <w:pPr>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CIAP</w:t>
      </w:r>
      <w:r w:rsidRPr="002D6537">
        <w:rPr>
          <w:rFonts w:ascii="Museo Sans 300" w:eastAsia="Arial Unicode MS" w:hAnsi="Museo Sans 300" w:cs="Arial Unicode MS"/>
          <w:color w:val="000000"/>
          <w:sz w:val="22"/>
          <w:szCs w:val="22"/>
          <w:u w:color="000000"/>
          <w:lang w:val="es-MX" w:eastAsia="es-ES_tradnl"/>
        </w:rPr>
        <w:t>: Cuenta Individual de Ahorro para Pensiones</w:t>
      </w:r>
      <w:r w:rsidR="00F37884" w:rsidRPr="002D6537">
        <w:rPr>
          <w:rFonts w:ascii="Museo Sans 300" w:eastAsia="Arial Unicode MS" w:hAnsi="Museo Sans 300" w:cs="Arial Unicode MS"/>
          <w:color w:val="000000"/>
          <w:sz w:val="22"/>
          <w:szCs w:val="22"/>
          <w:u w:color="000000"/>
          <w:lang w:val="es-MX" w:eastAsia="es-ES_tradnl"/>
        </w:rPr>
        <w:t>.</w:t>
      </w:r>
      <w:r w:rsidRPr="002D6537">
        <w:rPr>
          <w:rFonts w:ascii="Museo Sans 300" w:eastAsia="Arial Unicode MS" w:hAnsi="Museo Sans 300" w:cs="Arial Unicode MS"/>
          <w:color w:val="000000"/>
          <w:sz w:val="22"/>
          <w:szCs w:val="22"/>
          <w:u w:color="000000"/>
          <w:lang w:val="es-MX" w:eastAsia="es-ES_tradnl"/>
        </w:rPr>
        <w:t xml:space="preserve"> </w:t>
      </w:r>
      <w:r w:rsidR="00F37884" w:rsidRPr="002D6537">
        <w:rPr>
          <w:rFonts w:ascii="Museo Sans 300" w:eastAsia="Arial Unicode MS" w:hAnsi="Museo Sans 300" w:cs="Arial Unicode MS"/>
          <w:color w:val="000000"/>
          <w:sz w:val="22"/>
          <w:szCs w:val="22"/>
          <w:u w:color="000000"/>
          <w:lang w:val="es-MX" w:eastAsia="es-ES_tradnl"/>
        </w:rPr>
        <w:t>E</w:t>
      </w:r>
      <w:r w:rsidRPr="002D6537">
        <w:rPr>
          <w:rFonts w:ascii="Museo Sans 300" w:eastAsia="Arial Unicode MS" w:hAnsi="Museo Sans 300" w:cs="Arial Unicode MS"/>
          <w:color w:val="000000"/>
          <w:sz w:val="22"/>
          <w:szCs w:val="22"/>
          <w:u w:color="000000"/>
          <w:lang w:val="es-MX" w:eastAsia="es-ES_tradnl"/>
        </w:rPr>
        <w:t>s la sumatoria de los aportes obligatorios del trabajador y de la proporción que corresponde al aporte del empleador y los rendimientos que se acrediten. Además, formarán parte de la Cuenta Individual de Ahorro para Pensiones el Certificado de Traspaso, Certificado de Traspaso Complementario, la contribución especial, el capital complementario y el saldo acumulado en el Fondo Social para la Vivienda, cuando correspondan;</w:t>
      </w:r>
    </w:p>
    <w:p w:rsidR="00261C0D" w:rsidRPr="002D6537" w:rsidRDefault="00261C0D"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Cuenta de Garantía Solidaria (CGS)</w:t>
      </w:r>
      <w:r w:rsidRPr="002D6537">
        <w:rPr>
          <w:rFonts w:ascii="Museo Sans 300" w:eastAsia="Arial Unicode MS" w:hAnsi="Museo Sans 300" w:cs="Arial Unicode MS"/>
          <w:color w:val="000000"/>
          <w:sz w:val="22"/>
          <w:szCs w:val="22"/>
          <w:u w:color="000000"/>
          <w:lang w:val="es-MX" w:eastAsia="es-ES_tradnl"/>
        </w:rPr>
        <w:t>: De conformidad al artículo 116-A de la Ley del Sistema de Ahorro para Pensiones, es el mecanismo que asume el financiamiento y pago presente y futuro de la Pensión Mínima y de las obligaciones que corresponden a los Institutos Previsionales del Sistema de Pensiones Público, con el objeto de dar sostenibilidad al pago de pensiones, de manera estable y vitalicia;</w:t>
      </w:r>
    </w:p>
    <w:p w:rsidR="00261C0D" w:rsidRPr="002D6537" w:rsidRDefault="00261C0D"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n-US" w:eastAsia="es-ES_tradnl"/>
        </w:rPr>
      </w:pPr>
      <w:r w:rsidRPr="002D6537">
        <w:rPr>
          <w:rFonts w:ascii="Museo Sans 300" w:eastAsia="Arial Unicode MS" w:hAnsi="Museo Sans 300" w:cs="Arial Unicode MS"/>
          <w:b/>
          <w:color w:val="000000"/>
          <w:sz w:val="22"/>
          <w:szCs w:val="22"/>
          <w:u w:color="000000"/>
          <w:lang w:val="en-US" w:eastAsia="es-ES_tradnl"/>
        </w:rPr>
        <w:t>CT</w:t>
      </w:r>
      <w:r w:rsidRPr="002D6537">
        <w:rPr>
          <w:rFonts w:ascii="Museo Sans 300" w:eastAsia="Arial Unicode MS" w:hAnsi="Museo Sans 300" w:cs="Arial Unicode MS"/>
          <w:color w:val="000000"/>
          <w:sz w:val="22"/>
          <w:szCs w:val="22"/>
          <w:u w:color="000000"/>
          <w:lang w:val="en-US" w:eastAsia="es-ES_tradnl"/>
        </w:rPr>
        <w:t>: Certificado de Traspaso;</w:t>
      </w:r>
    </w:p>
    <w:p w:rsidR="00261C0D" w:rsidRPr="002D6537" w:rsidRDefault="00261C0D"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CTC</w:t>
      </w:r>
      <w:r w:rsidRPr="002D6537">
        <w:rPr>
          <w:rFonts w:ascii="Museo Sans 300" w:eastAsia="Arial Unicode MS" w:hAnsi="Museo Sans 300" w:cs="Arial Unicode MS"/>
          <w:color w:val="000000"/>
          <w:sz w:val="22"/>
          <w:szCs w:val="22"/>
          <w:u w:color="000000"/>
          <w:lang w:val="es-MX" w:eastAsia="es-ES_tradnl"/>
        </w:rPr>
        <w:t>: Certificado de Traspaso Complementario;</w:t>
      </w:r>
    </w:p>
    <w:p w:rsidR="00261C0D" w:rsidRPr="002D6537" w:rsidRDefault="00261C0D"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Empleador</w:t>
      </w:r>
      <w:r w:rsidRPr="002D6537">
        <w:rPr>
          <w:rFonts w:ascii="Museo Sans 300" w:eastAsia="Arial Unicode MS" w:hAnsi="Museo Sans 300" w:cs="Arial Unicode MS"/>
          <w:color w:val="000000"/>
          <w:sz w:val="22"/>
          <w:szCs w:val="22"/>
          <w:u w:color="000000"/>
          <w:lang w:val="es-MX" w:eastAsia="es-ES_tradnl"/>
        </w:rPr>
        <w:t>: De acuerdo a lo establecido en el artículo 6 de la Ley del Sistema de Ahorro para Pensiones, se entenderá por empleador al patrono con quien el afiliado mantiene una relación de subordinación laboral;</w:t>
      </w:r>
    </w:p>
    <w:p w:rsidR="00261C0D" w:rsidRPr="002D6537" w:rsidRDefault="00261C0D"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Edad legal</w:t>
      </w:r>
      <w:r w:rsidRPr="002D6537">
        <w:rPr>
          <w:rFonts w:ascii="Museo Sans 300" w:eastAsia="Arial Unicode MS" w:hAnsi="Museo Sans 300" w:cs="Arial Unicode MS"/>
          <w:color w:val="000000"/>
          <w:sz w:val="22"/>
          <w:szCs w:val="22"/>
          <w:u w:color="000000"/>
          <w:lang w:val="es-MX" w:eastAsia="es-ES_tradnl"/>
        </w:rPr>
        <w:t>: Edad cumplida que posibilita a un afiliado optar a un beneficio o pensión por vejez, de acuerdo a lo establecido en los artículos 104, 126, 126-A y 126-B de la Ley del Sistema de Ahorro para Pensiones;</w:t>
      </w:r>
    </w:p>
    <w:p w:rsidR="00261C0D" w:rsidRPr="002D6537" w:rsidRDefault="00261C0D" w:rsidP="00C8217C">
      <w:pPr>
        <w:pStyle w:val="Prrafodelista"/>
        <w:numPr>
          <w:ilvl w:val="0"/>
          <w:numId w:val="8"/>
        </w:numPr>
        <w:tabs>
          <w:tab w:val="left" w:pos="-720"/>
        </w:tabs>
        <w:suppressAutoHyphens/>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Historial Laboral</w:t>
      </w:r>
      <w:r w:rsidRPr="002D6537">
        <w:rPr>
          <w:rFonts w:ascii="Museo Sans 300" w:eastAsia="Arial Unicode MS" w:hAnsi="Museo Sans 300" w:cs="Arial Unicode MS"/>
          <w:color w:val="000000"/>
          <w:sz w:val="22"/>
          <w:szCs w:val="22"/>
          <w:u w:color="000000"/>
          <w:lang w:val="es-MX" w:eastAsia="es-ES_tradnl"/>
        </w:rPr>
        <w:t>: Historial Laboral Individual del Afiliado;</w:t>
      </w:r>
    </w:p>
    <w:p w:rsidR="00261C0D" w:rsidRPr="002D6537" w:rsidRDefault="00261C0D" w:rsidP="00C8217C">
      <w:pPr>
        <w:pStyle w:val="Prrafodelista"/>
        <w:numPr>
          <w:ilvl w:val="0"/>
          <w:numId w:val="8"/>
        </w:numPr>
        <w:tabs>
          <w:tab w:val="left" w:pos="-720"/>
        </w:tabs>
        <w:suppressAutoHyphens/>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IBC</w:t>
      </w:r>
      <w:r w:rsidRPr="002D6537">
        <w:rPr>
          <w:rFonts w:ascii="Museo Sans 300" w:eastAsia="Arial Unicode MS" w:hAnsi="Museo Sans 300" w:cs="Arial Unicode MS"/>
          <w:color w:val="000000"/>
          <w:sz w:val="22"/>
          <w:szCs w:val="22"/>
          <w:u w:color="000000"/>
          <w:lang w:val="es-MX" w:eastAsia="es-ES_tradnl"/>
        </w:rPr>
        <w:t>: Ingreso Base de Cotización, de conformidad a lo dispuesto en el artículo 14 de la Ley del Sistema de Ahorro para Pensiones;</w:t>
      </w:r>
    </w:p>
    <w:p w:rsidR="00261C0D" w:rsidRPr="002D6537" w:rsidRDefault="00261C0D" w:rsidP="00C8217C">
      <w:pPr>
        <w:pStyle w:val="Prrafodelista"/>
        <w:numPr>
          <w:ilvl w:val="0"/>
          <w:numId w:val="8"/>
        </w:numPr>
        <w:tabs>
          <w:tab w:val="left" w:pos="-720"/>
        </w:tabs>
        <w:suppressAutoHyphens/>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IPC</w:t>
      </w:r>
      <w:r w:rsidRPr="002D6537">
        <w:rPr>
          <w:rFonts w:ascii="Museo Sans 300" w:eastAsia="Arial Unicode MS" w:hAnsi="Museo Sans 300" w:cs="Arial Unicode MS"/>
          <w:color w:val="000000"/>
          <w:sz w:val="22"/>
          <w:szCs w:val="22"/>
          <w:u w:color="000000"/>
          <w:lang w:val="es-MX" w:eastAsia="es-ES_tradnl"/>
        </w:rPr>
        <w:t>: Índice de Precios al Consumidor, publicado por la Dirección General de Estadística y Censos;</w:t>
      </w:r>
    </w:p>
    <w:p w:rsidR="00261C0D" w:rsidRPr="002D6537" w:rsidRDefault="00261C0D" w:rsidP="00C8217C">
      <w:pPr>
        <w:pStyle w:val="Prrafodelista"/>
        <w:numPr>
          <w:ilvl w:val="0"/>
          <w:numId w:val="8"/>
        </w:numPr>
        <w:tabs>
          <w:tab w:val="left" w:pos="-720"/>
        </w:tabs>
        <w:suppressAutoHyphens/>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INPEP</w:t>
      </w:r>
      <w:r w:rsidRPr="002D6537">
        <w:rPr>
          <w:rFonts w:ascii="Museo Sans 300" w:eastAsia="Arial Unicode MS" w:hAnsi="Museo Sans 300" w:cs="Arial Unicode MS"/>
          <w:color w:val="000000"/>
          <w:sz w:val="22"/>
          <w:szCs w:val="22"/>
          <w:u w:color="000000"/>
          <w:lang w:val="es-MX" w:eastAsia="es-ES_tradnl"/>
        </w:rPr>
        <w:t>: Instituto Nacional de Pensiones de los Empleados Públicos;</w:t>
      </w:r>
    </w:p>
    <w:p w:rsidR="00261C0D" w:rsidRPr="002D6537" w:rsidRDefault="00261C0D" w:rsidP="00C8217C">
      <w:pPr>
        <w:pStyle w:val="Prrafodelista"/>
        <w:numPr>
          <w:ilvl w:val="0"/>
          <w:numId w:val="8"/>
        </w:numPr>
        <w:tabs>
          <w:tab w:val="left" w:pos="-720"/>
        </w:tabs>
        <w:suppressAutoHyphens/>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ISSS</w:t>
      </w:r>
      <w:r w:rsidRPr="002D6537">
        <w:rPr>
          <w:rFonts w:ascii="Museo Sans 300" w:eastAsia="Arial Unicode MS" w:hAnsi="Museo Sans 300" w:cs="Arial Unicode MS"/>
          <w:color w:val="000000"/>
          <w:sz w:val="22"/>
          <w:szCs w:val="22"/>
          <w:u w:color="000000"/>
          <w:lang w:val="es-MX" w:eastAsia="es-ES_tradnl"/>
        </w:rPr>
        <w:t>: Instituto Salvadoreño del Seguro Social;</w:t>
      </w:r>
    </w:p>
    <w:p w:rsidR="00261C0D" w:rsidRPr="002D6537" w:rsidRDefault="00261C0D" w:rsidP="00C8217C">
      <w:pPr>
        <w:pStyle w:val="Prrafodelista"/>
        <w:numPr>
          <w:ilvl w:val="0"/>
          <w:numId w:val="8"/>
        </w:numPr>
        <w:tabs>
          <w:tab w:val="left" w:pos="-720"/>
        </w:tabs>
        <w:suppressAutoHyphens/>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Ley SAP</w:t>
      </w:r>
      <w:r w:rsidRPr="002D6537">
        <w:rPr>
          <w:rFonts w:ascii="Museo Sans 300" w:eastAsia="Arial Unicode MS" w:hAnsi="Museo Sans 300" w:cs="Arial Unicode MS"/>
          <w:color w:val="000000"/>
          <w:sz w:val="22"/>
          <w:szCs w:val="22"/>
          <w:u w:color="000000"/>
          <w:lang w:val="es-MX" w:eastAsia="es-ES_tradnl"/>
        </w:rPr>
        <w:t>: Ley del Sistema de Ahorro para Pensiones;</w:t>
      </w:r>
    </w:p>
    <w:p w:rsidR="00261C0D" w:rsidRPr="002D6537" w:rsidRDefault="00261C0D" w:rsidP="00C8217C">
      <w:pPr>
        <w:pStyle w:val="Prrafodelista"/>
        <w:numPr>
          <w:ilvl w:val="0"/>
          <w:numId w:val="8"/>
        </w:numPr>
        <w:tabs>
          <w:tab w:val="left" w:pos="-720"/>
        </w:tabs>
        <w:suppressAutoHyphens/>
        <w:ind w:left="425" w:hanging="425"/>
        <w:jc w:val="both"/>
        <w:rPr>
          <w:rFonts w:ascii="Museo Sans 300" w:eastAsia="Arial Unicode MS" w:hAnsi="Museo Sans 300" w:cs="Arial Unicode MS"/>
          <w:color w:val="000000"/>
          <w:sz w:val="22"/>
          <w:szCs w:val="22"/>
          <w:u w:color="000000"/>
          <w:lang w:val="en-US" w:eastAsia="es-ES_tradnl"/>
        </w:rPr>
      </w:pPr>
      <w:r w:rsidRPr="002D6537">
        <w:rPr>
          <w:rFonts w:ascii="Museo Sans 300" w:eastAsia="Arial Unicode MS" w:hAnsi="Museo Sans 300" w:cs="Arial Unicode MS"/>
          <w:b/>
          <w:color w:val="000000"/>
          <w:sz w:val="22"/>
          <w:szCs w:val="22"/>
          <w:u w:color="000000"/>
          <w:lang w:val="en-US" w:eastAsia="es-ES_tradnl"/>
        </w:rPr>
        <w:t>NUP</w:t>
      </w:r>
      <w:r w:rsidRPr="002D6537">
        <w:rPr>
          <w:rFonts w:ascii="Museo Sans 300" w:eastAsia="Arial Unicode MS" w:hAnsi="Museo Sans 300" w:cs="Arial Unicode MS"/>
          <w:color w:val="000000"/>
          <w:sz w:val="22"/>
          <w:szCs w:val="22"/>
          <w:u w:color="000000"/>
          <w:lang w:val="en-US" w:eastAsia="es-ES_tradnl"/>
        </w:rPr>
        <w:t>: Número Único Previsional;</w:t>
      </w:r>
    </w:p>
    <w:p w:rsidR="00261C0D" w:rsidRPr="002D6537" w:rsidRDefault="00261C0D"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Pensionado</w:t>
      </w:r>
      <w:r w:rsidRPr="002D6537">
        <w:rPr>
          <w:rFonts w:ascii="Museo Sans 300" w:eastAsia="Arial Unicode MS" w:hAnsi="Museo Sans 300" w:cs="Arial Unicode MS"/>
          <w:color w:val="000000"/>
          <w:sz w:val="22"/>
          <w:szCs w:val="22"/>
          <w:u w:color="000000"/>
          <w:lang w:val="es-MX" w:eastAsia="es-ES_tradnl"/>
        </w:rPr>
        <w:t>: Persona que se encuentra recibiendo pensión del Sistema de Ahorro para Pensiones ya sea como causante o como beneficiario de conformidad con la Ley del Sistema de Ahorro para Pensiones;</w:t>
      </w:r>
    </w:p>
    <w:p w:rsidR="00261C0D" w:rsidRPr="002D6537" w:rsidRDefault="00261C0D" w:rsidP="00C8217C">
      <w:pPr>
        <w:pStyle w:val="Prrafodelista"/>
        <w:widowControl w:val="0"/>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Pensión Mínima</w:t>
      </w:r>
      <w:r w:rsidRPr="002D6537">
        <w:rPr>
          <w:rFonts w:ascii="Museo Sans 300" w:eastAsia="Arial Unicode MS" w:hAnsi="Museo Sans 300" w:cs="Arial Unicode MS"/>
          <w:color w:val="000000"/>
          <w:sz w:val="22"/>
          <w:szCs w:val="22"/>
          <w:u w:color="000000"/>
          <w:lang w:val="es-MX" w:eastAsia="es-ES_tradnl"/>
        </w:rPr>
        <w:t xml:space="preserve">: Es el monto mínimo a otorgar en los casos de vejez, invalidez y sobrevivencia de conformidad al Título I, Capítulo XII de la Ley del Sistema de Ahorro para Pensiones; </w:t>
      </w:r>
    </w:p>
    <w:p w:rsidR="00261C0D" w:rsidRPr="002D6537" w:rsidRDefault="00261C0D"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SAP</w:t>
      </w:r>
      <w:r w:rsidRPr="002D6537">
        <w:rPr>
          <w:rFonts w:ascii="Museo Sans 300" w:eastAsia="Arial Unicode MS" w:hAnsi="Museo Sans 300" w:cs="Arial Unicode MS"/>
          <w:color w:val="000000"/>
          <w:sz w:val="22"/>
          <w:szCs w:val="22"/>
          <w:u w:color="000000"/>
          <w:lang w:val="es-MX" w:eastAsia="es-ES_tradnl"/>
        </w:rPr>
        <w:t>: Sistema de Ahorro para Pensiones;</w:t>
      </w:r>
    </w:p>
    <w:p w:rsidR="00261C0D" w:rsidRPr="002D6537" w:rsidRDefault="00261C0D"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SPP</w:t>
      </w:r>
      <w:r w:rsidRPr="002D6537">
        <w:rPr>
          <w:rFonts w:ascii="Museo Sans 300" w:eastAsia="Arial Unicode MS" w:hAnsi="Museo Sans 300" w:cs="Arial Unicode MS"/>
          <w:color w:val="000000"/>
          <w:sz w:val="22"/>
          <w:szCs w:val="22"/>
          <w:u w:color="000000"/>
          <w:lang w:val="es-MX" w:eastAsia="es-ES_tradnl"/>
        </w:rPr>
        <w:t>: Sistema de Pensiones Público;</w:t>
      </w:r>
      <w:r w:rsidR="006B045C" w:rsidRPr="002D6537">
        <w:rPr>
          <w:rFonts w:ascii="Museo Sans 300" w:eastAsia="Arial Unicode MS" w:hAnsi="Museo Sans 300" w:cs="Arial Unicode MS"/>
          <w:color w:val="000000"/>
          <w:sz w:val="22"/>
          <w:szCs w:val="22"/>
          <w:u w:color="000000"/>
          <w:lang w:val="es-MX" w:eastAsia="es-ES_tradnl"/>
        </w:rPr>
        <w:t xml:space="preserve"> y</w:t>
      </w:r>
    </w:p>
    <w:p w:rsidR="00261C0D" w:rsidRPr="002D6537" w:rsidRDefault="00261C0D"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Superintendencia</w:t>
      </w:r>
      <w:r w:rsidRPr="002D6537">
        <w:rPr>
          <w:rFonts w:ascii="Museo Sans 300" w:eastAsia="Arial Unicode MS" w:hAnsi="Museo Sans 300" w:cs="Arial Unicode MS"/>
          <w:color w:val="000000"/>
          <w:sz w:val="22"/>
          <w:szCs w:val="22"/>
          <w:u w:color="000000"/>
          <w:lang w:val="es-MX" w:eastAsia="es-ES_tradnl"/>
        </w:rPr>
        <w:t>: Superintende</w:t>
      </w:r>
      <w:r w:rsidR="006B045C" w:rsidRPr="002D6537">
        <w:rPr>
          <w:rFonts w:ascii="Museo Sans 300" w:eastAsia="Arial Unicode MS" w:hAnsi="Museo Sans 300" w:cs="Arial Unicode MS"/>
          <w:color w:val="000000"/>
          <w:sz w:val="22"/>
          <w:szCs w:val="22"/>
          <w:u w:color="000000"/>
          <w:lang w:val="es-MX" w:eastAsia="es-ES_tradnl"/>
        </w:rPr>
        <w:t>ncia del Sistema Financiero.</w:t>
      </w:r>
    </w:p>
    <w:p w:rsidR="00261C0D" w:rsidRPr="002D6537" w:rsidRDefault="00261C0D" w:rsidP="00261C0D">
      <w:pPr>
        <w:jc w:val="both"/>
        <w:rPr>
          <w:rFonts w:ascii="Museo Sans 300" w:hAnsi="Museo Sans 300" w:cs="Arial"/>
          <w:b/>
          <w:sz w:val="22"/>
          <w:szCs w:val="22"/>
        </w:rPr>
      </w:pPr>
    </w:p>
    <w:p w:rsidR="00261C0D" w:rsidRPr="002D6537" w:rsidRDefault="00261C0D" w:rsidP="00261C0D">
      <w:pPr>
        <w:jc w:val="center"/>
        <w:rPr>
          <w:rFonts w:ascii="Museo Sans 300" w:eastAsia="Arial Unicode MS" w:hAnsi="Museo Sans 300" w:cs="Arial Unicode MS"/>
          <w:b/>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CAPÍTULO II</w:t>
      </w:r>
    </w:p>
    <w:p w:rsidR="00261C0D" w:rsidRPr="002D6537" w:rsidRDefault="00261C0D" w:rsidP="00261C0D">
      <w:pPr>
        <w:jc w:val="center"/>
        <w:rPr>
          <w:rFonts w:ascii="Museo Sans 300" w:eastAsia="Arial Unicode MS" w:hAnsi="Museo Sans 300" w:cs="Arial Unicode MS"/>
          <w:b/>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DE LA CUENTA DE GARANTÍA SOLIDARIA</w:t>
      </w:r>
    </w:p>
    <w:p w:rsidR="00261C0D" w:rsidRPr="002D6537" w:rsidRDefault="00261C0D" w:rsidP="00261C0D">
      <w:pPr>
        <w:pStyle w:val="Default"/>
        <w:jc w:val="both"/>
        <w:rPr>
          <w:rFonts w:ascii="Museo Sans 300" w:eastAsia="Arial Unicode MS" w:hAnsi="Museo Sans 300" w:cs="Arial Unicode MS"/>
          <w:b/>
          <w:sz w:val="22"/>
          <w:szCs w:val="22"/>
          <w:u w:color="000000"/>
          <w:lang w:val="es-MX" w:eastAsia="es-ES_tradnl"/>
        </w:rPr>
      </w:pPr>
    </w:p>
    <w:p w:rsidR="00261C0D" w:rsidRPr="002D6537" w:rsidRDefault="00261C0D" w:rsidP="00261C0D">
      <w:pPr>
        <w:pStyle w:val="Default"/>
        <w:jc w:val="both"/>
        <w:rPr>
          <w:rFonts w:ascii="Museo Sans 300" w:eastAsia="Arial Unicode MS" w:hAnsi="Museo Sans 300" w:cs="Arial Unicode MS"/>
          <w:b/>
          <w:sz w:val="22"/>
          <w:szCs w:val="22"/>
          <w:u w:color="000000"/>
          <w:lang w:val="es-MX" w:eastAsia="es-ES_tradnl"/>
        </w:rPr>
      </w:pPr>
      <w:r w:rsidRPr="002D6537">
        <w:rPr>
          <w:rFonts w:ascii="Museo Sans 300" w:eastAsia="Arial Unicode MS" w:hAnsi="Museo Sans 300" w:cs="Arial Unicode MS"/>
          <w:b/>
          <w:sz w:val="22"/>
          <w:szCs w:val="22"/>
          <w:u w:color="000000"/>
          <w:lang w:val="es-MX" w:eastAsia="es-ES_tradnl"/>
        </w:rPr>
        <w:t>Aportes a la Cuenta de Garantía Solidaria</w:t>
      </w:r>
    </w:p>
    <w:p w:rsidR="00261C0D" w:rsidRPr="002D6537" w:rsidRDefault="00261C0D" w:rsidP="00C8217C">
      <w:pPr>
        <w:pStyle w:val="Prrafodelista"/>
        <w:widowControl w:val="0"/>
        <w:numPr>
          <w:ilvl w:val="0"/>
          <w:numId w:val="4"/>
        </w:numPr>
        <w:spacing w:after="120"/>
        <w:ind w:left="0" w:firstLine="0"/>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 xml:space="preserve">De conformidad al artículo 116-A de la Ley SAP, la Cuenta de Garantía Solidaria se constituye con las aportaciones siguientes: </w:t>
      </w:r>
    </w:p>
    <w:p w:rsidR="00261C0D" w:rsidRPr="002D6537" w:rsidRDefault="00261C0D" w:rsidP="00C8217C">
      <w:pPr>
        <w:pStyle w:val="Prrafodelista"/>
        <w:numPr>
          <w:ilvl w:val="0"/>
          <w:numId w:val="10"/>
        </w:num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 xml:space="preserve">La cotización a cargo del empleador establecida en el literal c) del artículo 16 de la Ley SAP; y </w:t>
      </w:r>
    </w:p>
    <w:p w:rsidR="00D40CFC" w:rsidRPr="002D6537" w:rsidRDefault="000D1B8C" w:rsidP="00C8217C">
      <w:pPr>
        <w:pStyle w:val="Prrafodelista"/>
        <w:numPr>
          <w:ilvl w:val="0"/>
          <w:numId w:val="10"/>
        </w:numPr>
        <w:autoSpaceDE w:val="0"/>
        <w:autoSpaceDN w:val="0"/>
        <w:adjustRightInd w:val="0"/>
        <w:spacing w:after="120"/>
        <w:ind w:left="425" w:hanging="425"/>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La  cotización  especial  sobre  el  monto  de  la  pensión  mensual  de  los afiliados pensionado por vejez a los que se refiere el art</w:t>
      </w:r>
      <w:r w:rsidR="00215DB8" w:rsidRPr="002D6537">
        <w:rPr>
          <w:rFonts w:ascii="Museo Sans 300" w:eastAsia="Arial Unicode MS" w:hAnsi="Museo Sans 300" w:cs="Arial Unicode MS"/>
          <w:color w:val="000000"/>
          <w:sz w:val="22"/>
          <w:szCs w:val="22"/>
          <w:u w:color="000000"/>
          <w:lang w:val="es-MX" w:eastAsia="es-ES_tradnl"/>
        </w:rPr>
        <w:t>ículo</w:t>
      </w:r>
      <w:r w:rsidRPr="002D6537">
        <w:rPr>
          <w:rFonts w:ascii="Museo Sans 300" w:eastAsia="Arial Unicode MS" w:hAnsi="Museo Sans 300" w:cs="Arial Unicode MS"/>
          <w:color w:val="000000"/>
          <w:sz w:val="22"/>
          <w:szCs w:val="22"/>
          <w:u w:color="000000"/>
          <w:lang w:val="es-MX" w:eastAsia="es-ES_tradnl"/>
        </w:rPr>
        <w:t xml:space="preserve"> 184 de</w:t>
      </w:r>
      <w:r w:rsidR="00215DB8" w:rsidRPr="002D6537">
        <w:rPr>
          <w:rFonts w:ascii="Museo Sans 300" w:eastAsia="Arial Unicode MS" w:hAnsi="Museo Sans 300" w:cs="Arial Unicode MS"/>
          <w:color w:val="000000"/>
          <w:sz w:val="22"/>
          <w:szCs w:val="22"/>
          <w:u w:color="000000"/>
          <w:lang w:val="es-MX" w:eastAsia="es-ES_tradnl"/>
        </w:rPr>
        <w:t xml:space="preserve"> la</w:t>
      </w:r>
      <w:r w:rsidRPr="002D6537">
        <w:rPr>
          <w:rFonts w:ascii="Museo Sans 300" w:eastAsia="Arial Unicode MS" w:hAnsi="Museo Sans 300" w:cs="Arial Unicode MS"/>
          <w:color w:val="000000"/>
          <w:sz w:val="22"/>
          <w:szCs w:val="22"/>
          <w:u w:color="000000"/>
          <w:lang w:val="es-MX" w:eastAsia="es-ES_tradnl"/>
        </w:rPr>
        <w:t xml:space="preserve"> Ley</w:t>
      </w:r>
      <w:r w:rsidR="00215DB8" w:rsidRPr="002D6537">
        <w:rPr>
          <w:rFonts w:ascii="Museo Sans 300" w:eastAsia="Arial Unicode MS" w:hAnsi="Museo Sans 300" w:cs="Arial Unicode MS"/>
          <w:color w:val="000000"/>
          <w:sz w:val="22"/>
          <w:szCs w:val="22"/>
          <w:u w:color="000000"/>
          <w:lang w:val="es-MX" w:eastAsia="es-ES_tradnl"/>
        </w:rPr>
        <w:t xml:space="preserve"> SAP</w:t>
      </w:r>
      <w:r w:rsidRPr="002D6537">
        <w:rPr>
          <w:rFonts w:ascii="Museo Sans 300" w:eastAsia="Arial Unicode MS" w:hAnsi="Museo Sans 300" w:cs="Arial Unicode MS"/>
          <w:color w:val="000000"/>
          <w:sz w:val="22"/>
          <w:szCs w:val="22"/>
          <w:u w:color="000000"/>
          <w:lang w:val="es-MX" w:eastAsia="es-ES_tradnl"/>
        </w:rPr>
        <w:t xml:space="preserve">, que cumplieron los requisitos respectivos con anterioridad a la entrada en vigencia del Decreto Legislativo Número 100 del 13 de septiembre de 2006 y la cotización especial sobre el monto de la pensión mensual de los afiliados pensionados por vejez del grupo al que alude el artículo 184-A de </w:t>
      </w:r>
      <w:r w:rsidR="00A30755" w:rsidRPr="002D6537">
        <w:rPr>
          <w:rFonts w:ascii="Museo Sans 300" w:eastAsia="Arial Unicode MS" w:hAnsi="Museo Sans 300" w:cs="Arial Unicode MS"/>
          <w:color w:val="000000"/>
          <w:sz w:val="22"/>
          <w:szCs w:val="22"/>
          <w:u w:color="000000"/>
          <w:lang w:val="es-MX" w:eastAsia="es-ES_tradnl"/>
        </w:rPr>
        <w:t>la</w:t>
      </w:r>
      <w:r w:rsidRPr="002D6537">
        <w:rPr>
          <w:rFonts w:ascii="Museo Sans 300" w:eastAsia="Arial Unicode MS" w:hAnsi="Museo Sans 300" w:cs="Arial Unicode MS"/>
          <w:color w:val="000000"/>
          <w:sz w:val="22"/>
          <w:szCs w:val="22"/>
          <w:u w:color="000000"/>
          <w:lang w:val="es-MX" w:eastAsia="es-ES_tradnl"/>
        </w:rPr>
        <w:t xml:space="preserve"> Ley</w:t>
      </w:r>
      <w:r w:rsidR="00A30755" w:rsidRPr="002D6537">
        <w:rPr>
          <w:rFonts w:ascii="Museo Sans 300" w:eastAsia="Arial Unicode MS" w:hAnsi="Museo Sans 300" w:cs="Arial Unicode MS"/>
          <w:color w:val="000000"/>
          <w:sz w:val="22"/>
          <w:szCs w:val="22"/>
          <w:u w:color="000000"/>
          <w:lang w:val="es-MX" w:eastAsia="es-ES_tradnl"/>
        </w:rPr>
        <w:t xml:space="preserve"> SAP</w:t>
      </w:r>
      <w:r w:rsidRPr="002D6537">
        <w:rPr>
          <w:rFonts w:ascii="Museo Sans 300" w:eastAsia="Arial Unicode MS" w:hAnsi="Museo Sans 300" w:cs="Arial Unicode MS"/>
          <w:color w:val="000000"/>
          <w:sz w:val="22"/>
          <w:szCs w:val="22"/>
          <w:u w:color="000000"/>
          <w:lang w:val="es-MX" w:eastAsia="es-ES_tradnl"/>
        </w:rPr>
        <w:t xml:space="preserve">, las cuales será de acuerdo a lo siguiente: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5"/>
        <w:gridCol w:w="1689"/>
      </w:tblGrid>
      <w:tr w:rsidR="00412A24" w:rsidRPr="002D6537" w:rsidTr="00D44F0C">
        <w:trPr>
          <w:jc w:val="center"/>
        </w:trPr>
        <w:tc>
          <w:tcPr>
            <w:tcW w:w="4685" w:type="dxa"/>
            <w:shd w:val="clear" w:color="auto" w:fill="auto"/>
          </w:tcPr>
          <w:p w:rsidR="00261C0D" w:rsidRPr="002D6537" w:rsidRDefault="00261C0D" w:rsidP="00D44F0C">
            <w:pPr>
              <w:pStyle w:val="Textoindependiente3"/>
              <w:jc w:val="center"/>
              <w:rPr>
                <w:rFonts w:ascii="Museo Sans 300" w:eastAsia="Arial Unicode MS" w:hAnsi="Museo Sans 300" w:cs="Arial Unicode MS"/>
                <w:color w:val="000000"/>
                <w:sz w:val="22"/>
                <w:szCs w:val="22"/>
                <w:u w:color="000000"/>
                <w:lang w:val="en-US" w:eastAsia="es-ES_tradnl"/>
              </w:rPr>
            </w:pPr>
            <w:r w:rsidRPr="002D6537">
              <w:rPr>
                <w:rFonts w:ascii="Museo Sans 300" w:eastAsia="Arial Unicode MS" w:hAnsi="Museo Sans 300" w:cs="Arial Unicode MS"/>
                <w:color w:val="000000"/>
                <w:sz w:val="22"/>
                <w:szCs w:val="22"/>
                <w:u w:color="000000"/>
                <w:lang w:val="en-US" w:eastAsia="es-ES_tradnl"/>
              </w:rPr>
              <w:t>Monto de Pensión</w:t>
            </w:r>
          </w:p>
        </w:tc>
        <w:tc>
          <w:tcPr>
            <w:tcW w:w="1689" w:type="dxa"/>
            <w:shd w:val="clear" w:color="auto" w:fill="auto"/>
          </w:tcPr>
          <w:p w:rsidR="00261C0D" w:rsidRPr="002D6537" w:rsidRDefault="00261C0D" w:rsidP="00D44F0C">
            <w:pPr>
              <w:pStyle w:val="Textoindependiente3"/>
              <w:jc w:val="center"/>
              <w:rPr>
                <w:rFonts w:ascii="Museo Sans 300" w:eastAsia="Arial Unicode MS" w:hAnsi="Museo Sans 300" w:cs="Arial Unicode MS"/>
                <w:color w:val="000000"/>
                <w:sz w:val="22"/>
                <w:szCs w:val="22"/>
                <w:u w:color="000000"/>
                <w:lang w:val="en-US" w:eastAsia="es-ES_tradnl"/>
              </w:rPr>
            </w:pPr>
            <w:r w:rsidRPr="002D6537">
              <w:rPr>
                <w:rFonts w:ascii="Museo Sans 300" w:eastAsia="Arial Unicode MS" w:hAnsi="Museo Sans 300" w:cs="Arial Unicode MS"/>
                <w:color w:val="000000"/>
                <w:sz w:val="22"/>
                <w:szCs w:val="22"/>
                <w:u w:color="000000"/>
                <w:lang w:val="en-US" w:eastAsia="es-ES_tradnl"/>
              </w:rPr>
              <w:t>Aporte</w:t>
            </w:r>
          </w:p>
        </w:tc>
      </w:tr>
      <w:tr w:rsidR="00412A24" w:rsidRPr="002D6537" w:rsidTr="00D44F0C">
        <w:trPr>
          <w:jc w:val="center"/>
        </w:trPr>
        <w:tc>
          <w:tcPr>
            <w:tcW w:w="4685" w:type="dxa"/>
            <w:shd w:val="clear" w:color="auto" w:fill="auto"/>
          </w:tcPr>
          <w:p w:rsidR="00261C0D" w:rsidRPr="002D6537" w:rsidRDefault="00261C0D" w:rsidP="00D44F0C">
            <w:pPr>
              <w:pStyle w:val="Textoindependiente3"/>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Hasta 3 veces la Pensión Mínima</w:t>
            </w:r>
          </w:p>
        </w:tc>
        <w:tc>
          <w:tcPr>
            <w:tcW w:w="1689" w:type="dxa"/>
            <w:shd w:val="clear" w:color="auto" w:fill="auto"/>
          </w:tcPr>
          <w:p w:rsidR="00261C0D" w:rsidRPr="002D6537" w:rsidRDefault="00261C0D" w:rsidP="00D44F0C">
            <w:pPr>
              <w:pStyle w:val="Textoindependiente3"/>
              <w:jc w:val="center"/>
              <w:rPr>
                <w:rFonts w:ascii="Museo Sans 300" w:eastAsia="Arial Unicode MS" w:hAnsi="Museo Sans 300" w:cs="Arial Unicode MS"/>
                <w:color w:val="000000"/>
                <w:sz w:val="22"/>
                <w:szCs w:val="22"/>
                <w:u w:color="000000"/>
                <w:lang w:val="en-US" w:eastAsia="es-ES_tradnl"/>
              </w:rPr>
            </w:pPr>
            <w:r w:rsidRPr="002D6537">
              <w:rPr>
                <w:rFonts w:ascii="Museo Sans 300" w:eastAsia="Arial Unicode MS" w:hAnsi="Museo Sans 300" w:cs="Arial Unicode MS"/>
                <w:color w:val="000000"/>
                <w:sz w:val="22"/>
                <w:szCs w:val="22"/>
                <w:u w:color="000000"/>
                <w:lang w:val="es-MX" w:eastAsia="es-ES_tradnl"/>
              </w:rPr>
              <w:t xml:space="preserve"> </w:t>
            </w:r>
            <w:r w:rsidRPr="002D6537">
              <w:rPr>
                <w:rFonts w:ascii="Museo Sans 300" w:eastAsia="Arial Unicode MS" w:hAnsi="Museo Sans 300" w:cs="Arial Unicode MS"/>
                <w:color w:val="000000"/>
                <w:sz w:val="22"/>
                <w:szCs w:val="22"/>
                <w:u w:color="000000"/>
                <w:lang w:val="en-US" w:eastAsia="es-ES_tradnl"/>
              </w:rPr>
              <w:t>3.0%</w:t>
            </w:r>
          </w:p>
        </w:tc>
      </w:tr>
      <w:tr w:rsidR="00412A24" w:rsidRPr="002D6537" w:rsidTr="00D44F0C">
        <w:trPr>
          <w:jc w:val="center"/>
        </w:trPr>
        <w:tc>
          <w:tcPr>
            <w:tcW w:w="4685" w:type="dxa"/>
            <w:shd w:val="clear" w:color="auto" w:fill="auto"/>
          </w:tcPr>
          <w:p w:rsidR="00261C0D" w:rsidRPr="002D6537" w:rsidRDefault="00261C0D" w:rsidP="00D44F0C">
            <w:pPr>
              <w:pStyle w:val="Textoindependiente3"/>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Más de 3 y hasta 6 veces la Pensión Mínima</w:t>
            </w:r>
          </w:p>
        </w:tc>
        <w:tc>
          <w:tcPr>
            <w:tcW w:w="1689" w:type="dxa"/>
            <w:shd w:val="clear" w:color="auto" w:fill="auto"/>
          </w:tcPr>
          <w:p w:rsidR="00261C0D" w:rsidRPr="002D6537" w:rsidRDefault="00261C0D" w:rsidP="00D44F0C">
            <w:pPr>
              <w:pStyle w:val="Textoindependiente3"/>
              <w:jc w:val="center"/>
              <w:rPr>
                <w:rFonts w:ascii="Museo Sans 300" w:eastAsia="Arial Unicode MS" w:hAnsi="Museo Sans 300" w:cs="Arial Unicode MS"/>
                <w:color w:val="000000"/>
                <w:sz w:val="22"/>
                <w:szCs w:val="22"/>
                <w:u w:color="000000"/>
                <w:lang w:val="en-US" w:eastAsia="es-ES_tradnl"/>
              </w:rPr>
            </w:pPr>
            <w:r w:rsidRPr="002D6537">
              <w:rPr>
                <w:rFonts w:ascii="Museo Sans 300" w:eastAsia="Arial Unicode MS" w:hAnsi="Museo Sans 300" w:cs="Arial Unicode MS"/>
                <w:color w:val="000000"/>
                <w:sz w:val="22"/>
                <w:szCs w:val="22"/>
                <w:u w:color="000000"/>
                <w:lang w:val="es-MX" w:eastAsia="es-ES_tradnl"/>
              </w:rPr>
              <w:t xml:space="preserve"> </w:t>
            </w:r>
            <w:r w:rsidRPr="002D6537">
              <w:rPr>
                <w:rFonts w:ascii="Museo Sans 300" w:eastAsia="Arial Unicode MS" w:hAnsi="Museo Sans 300" w:cs="Arial Unicode MS"/>
                <w:color w:val="000000"/>
                <w:sz w:val="22"/>
                <w:szCs w:val="22"/>
                <w:u w:color="000000"/>
                <w:lang w:val="en-US" w:eastAsia="es-ES_tradnl"/>
              </w:rPr>
              <w:t>5.0%</w:t>
            </w:r>
          </w:p>
        </w:tc>
      </w:tr>
      <w:tr w:rsidR="00412A24" w:rsidRPr="002D6537" w:rsidTr="00D44F0C">
        <w:trPr>
          <w:jc w:val="center"/>
        </w:trPr>
        <w:tc>
          <w:tcPr>
            <w:tcW w:w="4685" w:type="dxa"/>
            <w:shd w:val="clear" w:color="auto" w:fill="auto"/>
          </w:tcPr>
          <w:p w:rsidR="00261C0D" w:rsidRPr="002D6537" w:rsidRDefault="00261C0D" w:rsidP="00D44F0C">
            <w:pPr>
              <w:pStyle w:val="Textoindependiente3"/>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Más de 6 y hasta 8 veces la Pensión Mínima</w:t>
            </w:r>
          </w:p>
        </w:tc>
        <w:tc>
          <w:tcPr>
            <w:tcW w:w="1689" w:type="dxa"/>
            <w:shd w:val="clear" w:color="auto" w:fill="auto"/>
          </w:tcPr>
          <w:p w:rsidR="00261C0D" w:rsidRPr="002D6537" w:rsidRDefault="00261C0D" w:rsidP="00D44F0C">
            <w:pPr>
              <w:pStyle w:val="Textoindependiente3"/>
              <w:jc w:val="center"/>
              <w:rPr>
                <w:rFonts w:ascii="Museo Sans 300" w:eastAsia="Arial Unicode MS" w:hAnsi="Museo Sans 300" w:cs="Arial Unicode MS"/>
                <w:color w:val="000000"/>
                <w:sz w:val="22"/>
                <w:szCs w:val="22"/>
                <w:u w:color="000000"/>
                <w:lang w:val="en-US" w:eastAsia="es-ES_tradnl"/>
              </w:rPr>
            </w:pPr>
            <w:r w:rsidRPr="002D6537">
              <w:rPr>
                <w:rFonts w:ascii="Museo Sans 300" w:eastAsia="Arial Unicode MS" w:hAnsi="Museo Sans 300" w:cs="Arial Unicode MS"/>
                <w:color w:val="000000"/>
                <w:sz w:val="22"/>
                <w:szCs w:val="22"/>
                <w:u w:color="000000"/>
                <w:lang w:val="es-MX" w:eastAsia="es-ES_tradnl"/>
              </w:rPr>
              <w:t xml:space="preserve"> </w:t>
            </w:r>
            <w:r w:rsidRPr="002D6537">
              <w:rPr>
                <w:rFonts w:ascii="Museo Sans 300" w:eastAsia="Arial Unicode MS" w:hAnsi="Museo Sans 300" w:cs="Arial Unicode MS"/>
                <w:color w:val="000000"/>
                <w:sz w:val="22"/>
                <w:szCs w:val="22"/>
                <w:u w:color="000000"/>
                <w:lang w:val="en-US" w:eastAsia="es-ES_tradnl"/>
              </w:rPr>
              <w:t>7.0%</w:t>
            </w:r>
          </w:p>
        </w:tc>
      </w:tr>
      <w:tr w:rsidR="00D3794B" w:rsidRPr="002D6537" w:rsidTr="00D44F0C">
        <w:trPr>
          <w:jc w:val="center"/>
        </w:trPr>
        <w:tc>
          <w:tcPr>
            <w:tcW w:w="4685" w:type="dxa"/>
            <w:shd w:val="clear" w:color="auto" w:fill="auto"/>
          </w:tcPr>
          <w:p w:rsidR="00261C0D" w:rsidRPr="002D6537" w:rsidRDefault="00261C0D" w:rsidP="00D44F0C">
            <w:pPr>
              <w:pStyle w:val="Textoindependiente3"/>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Más de 8 veces la Pensión Mínima</w:t>
            </w:r>
          </w:p>
        </w:tc>
        <w:tc>
          <w:tcPr>
            <w:tcW w:w="1689" w:type="dxa"/>
            <w:shd w:val="clear" w:color="auto" w:fill="auto"/>
          </w:tcPr>
          <w:p w:rsidR="00261C0D" w:rsidRPr="002D6537" w:rsidRDefault="00261C0D" w:rsidP="00D44F0C">
            <w:pPr>
              <w:pStyle w:val="Textoindependiente3"/>
              <w:jc w:val="center"/>
              <w:rPr>
                <w:rFonts w:ascii="Museo Sans 300" w:eastAsia="Arial Unicode MS" w:hAnsi="Museo Sans 300" w:cs="Arial Unicode MS"/>
                <w:color w:val="000000"/>
                <w:sz w:val="22"/>
                <w:szCs w:val="22"/>
                <w:u w:color="000000"/>
                <w:lang w:val="en-US" w:eastAsia="es-ES_tradnl"/>
              </w:rPr>
            </w:pPr>
            <w:r w:rsidRPr="002D6537">
              <w:rPr>
                <w:rFonts w:ascii="Museo Sans 300" w:eastAsia="Arial Unicode MS" w:hAnsi="Museo Sans 300" w:cs="Arial Unicode MS"/>
                <w:color w:val="000000"/>
                <w:sz w:val="22"/>
                <w:szCs w:val="22"/>
                <w:u w:color="000000"/>
                <w:lang w:val="en-US" w:eastAsia="es-ES_tradnl"/>
              </w:rPr>
              <w:t>10.0%</w:t>
            </w:r>
          </w:p>
        </w:tc>
      </w:tr>
    </w:tbl>
    <w:p w:rsidR="00261C0D" w:rsidRPr="002D6537" w:rsidRDefault="00261C0D" w:rsidP="00261C0D">
      <w:pPr>
        <w:jc w:val="both"/>
        <w:rPr>
          <w:rFonts w:ascii="Museo Sans 300" w:eastAsia="Arial Unicode MS" w:hAnsi="Museo Sans 300" w:cs="Arial Unicode MS"/>
          <w:color w:val="000000"/>
          <w:sz w:val="22"/>
          <w:szCs w:val="22"/>
          <w:u w:color="000000"/>
          <w:lang w:val="en-US" w:eastAsia="es-ES_tradnl"/>
        </w:rPr>
      </w:pPr>
    </w:p>
    <w:p w:rsidR="00261C0D" w:rsidRPr="002D6537" w:rsidRDefault="00261C0D" w:rsidP="00261C0D">
      <w:pPr>
        <w:pStyle w:val="Default"/>
        <w:jc w:val="both"/>
        <w:rPr>
          <w:rFonts w:ascii="Museo Sans 300" w:eastAsia="Arial Unicode MS" w:hAnsi="Museo Sans 300" w:cs="Arial Unicode MS"/>
          <w:sz w:val="22"/>
          <w:szCs w:val="22"/>
          <w:u w:color="000000"/>
          <w:lang w:val="es-MX" w:eastAsia="es-ES_tradnl"/>
        </w:rPr>
      </w:pPr>
      <w:r w:rsidRPr="002D6537">
        <w:rPr>
          <w:rFonts w:ascii="Museo Sans 300" w:eastAsia="Arial Unicode MS" w:hAnsi="Museo Sans 300" w:cs="Arial Unicode MS"/>
          <w:sz w:val="22"/>
          <w:szCs w:val="22"/>
          <w:u w:color="000000"/>
          <w:lang w:val="es-MX" w:eastAsia="es-ES_tradnl"/>
        </w:rPr>
        <w:t xml:space="preserve">La Cuenta de Garantía Solidaria será parte del patrimonio del Fondo de Pensiones </w:t>
      </w:r>
      <w:r w:rsidR="00F71AD6" w:rsidRPr="002D6537">
        <w:rPr>
          <w:rFonts w:ascii="Museo Sans 300" w:eastAsia="Arial Unicode MS" w:hAnsi="Museo Sans 300" w:cs="Arial Unicode MS"/>
          <w:sz w:val="22"/>
          <w:szCs w:val="22"/>
          <w:u w:color="000000"/>
          <w:lang w:val="es-MX" w:eastAsia="es-ES_tradnl"/>
        </w:rPr>
        <w:t>“</w:t>
      </w:r>
      <w:r w:rsidRPr="002D6537">
        <w:rPr>
          <w:rFonts w:ascii="Museo Sans 300" w:eastAsia="Arial Unicode MS" w:hAnsi="Museo Sans 300" w:cs="Arial Unicode MS"/>
          <w:sz w:val="22"/>
          <w:szCs w:val="22"/>
          <w:u w:color="000000"/>
          <w:lang w:val="es-MX" w:eastAsia="es-ES_tradnl"/>
        </w:rPr>
        <w:t>Conservador</w:t>
      </w:r>
      <w:r w:rsidR="00F71AD6" w:rsidRPr="002D6537">
        <w:rPr>
          <w:rFonts w:ascii="Museo Sans 300" w:eastAsia="Arial Unicode MS" w:hAnsi="Museo Sans 300" w:cs="Arial Unicode MS"/>
          <w:sz w:val="22"/>
          <w:szCs w:val="22"/>
          <w:u w:color="000000"/>
          <w:lang w:val="es-MX" w:eastAsia="es-ES_tradnl"/>
        </w:rPr>
        <w:t>”</w:t>
      </w:r>
      <w:r w:rsidRPr="002D6537">
        <w:rPr>
          <w:rFonts w:ascii="Museo Sans 300" w:eastAsia="Arial Unicode MS" w:hAnsi="Museo Sans 300" w:cs="Arial Unicode MS"/>
          <w:sz w:val="22"/>
          <w:szCs w:val="22"/>
          <w:u w:color="000000"/>
          <w:lang w:val="es-MX" w:eastAsia="es-ES_tradnl"/>
        </w:rPr>
        <w:t xml:space="preserve"> y se expresará en cuotas del referido Fondo.</w:t>
      </w:r>
    </w:p>
    <w:p w:rsidR="006B045C" w:rsidRPr="002D6537" w:rsidRDefault="006B045C" w:rsidP="00261C0D">
      <w:pPr>
        <w:pStyle w:val="Default"/>
        <w:jc w:val="both"/>
        <w:rPr>
          <w:rFonts w:ascii="Museo Sans 300" w:eastAsia="Arial Unicode MS" w:hAnsi="Museo Sans 300" w:cs="Arial Unicode MS"/>
          <w:sz w:val="22"/>
          <w:szCs w:val="22"/>
          <w:u w:color="000000"/>
          <w:lang w:val="es-MX" w:eastAsia="es-ES_tradnl"/>
        </w:rPr>
      </w:pPr>
    </w:p>
    <w:p w:rsidR="006B045C" w:rsidRPr="002D6537" w:rsidRDefault="006B045C" w:rsidP="006B045C">
      <w:pPr>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De conformidad a los artículos 6 y 15 de la Ley SAP, los trabajadores independientes serán responsables del pago total de las cotizaciones a que se refiere el artículo 16 de la misma Ley.</w:t>
      </w:r>
    </w:p>
    <w:p w:rsidR="00261C0D" w:rsidRPr="002D6537" w:rsidRDefault="00261C0D" w:rsidP="00261C0D">
      <w:pPr>
        <w:pStyle w:val="Default"/>
        <w:jc w:val="both"/>
        <w:rPr>
          <w:rFonts w:ascii="Museo Sans 300" w:eastAsia="Arial Unicode MS" w:hAnsi="Museo Sans 300" w:cs="Arial Unicode MS"/>
          <w:sz w:val="22"/>
          <w:szCs w:val="22"/>
          <w:u w:color="000000"/>
          <w:lang w:val="es-MX" w:eastAsia="es-ES_tradnl"/>
        </w:rPr>
      </w:pPr>
    </w:p>
    <w:p w:rsidR="00261C0D" w:rsidRPr="002D6537" w:rsidRDefault="00261C0D" w:rsidP="00261C0D">
      <w:pPr>
        <w:jc w:val="both"/>
        <w:rPr>
          <w:rFonts w:ascii="Museo Sans 300" w:eastAsia="Arial Unicode MS" w:hAnsi="Museo Sans 300" w:cs="Arial Unicode MS"/>
          <w:b/>
          <w:color w:val="000000"/>
          <w:sz w:val="22"/>
          <w:szCs w:val="22"/>
          <w:u w:color="000000"/>
          <w:lang w:val="es-MX" w:eastAsia="es-ES_tradnl"/>
        </w:rPr>
      </w:pPr>
      <w:r w:rsidRPr="002D6537">
        <w:rPr>
          <w:rFonts w:ascii="Museo Sans 300" w:eastAsia="Arial Unicode MS" w:hAnsi="Museo Sans 300" w:cs="Arial Unicode MS"/>
          <w:b/>
          <w:color w:val="000000"/>
          <w:sz w:val="22"/>
          <w:szCs w:val="22"/>
          <w:u w:color="000000"/>
          <w:lang w:val="es-MX" w:eastAsia="es-ES_tradnl"/>
        </w:rPr>
        <w:t>Abonos a la Cuenta de Garantía Solidaria</w:t>
      </w:r>
    </w:p>
    <w:p w:rsidR="00261C0D" w:rsidRPr="002D6537" w:rsidRDefault="00261C0D" w:rsidP="00C8217C">
      <w:pPr>
        <w:pStyle w:val="Prrafodelista"/>
        <w:widowControl w:val="0"/>
        <w:numPr>
          <w:ilvl w:val="0"/>
          <w:numId w:val="4"/>
        </w:numPr>
        <w:ind w:left="0" w:firstLine="0"/>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Es responsabilidad de las AFP abonar a la Cuenta de Garantía Solidaria los aportes a los que se refiere el artículo 4 de las presentes Normas.</w:t>
      </w:r>
    </w:p>
    <w:p w:rsidR="00261C0D" w:rsidRPr="002D6537" w:rsidRDefault="00261C0D" w:rsidP="00261C0D">
      <w:pPr>
        <w:pStyle w:val="Prrafodelista"/>
        <w:widowControl w:val="0"/>
        <w:tabs>
          <w:tab w:val="left" w:pos="851"/>
        </w:tabs>
        <w:ind w:left="0"/>
        <w:jc w:val="both"/>
        <w:rPr>
          <w:rFonts w:ascii="Museo Sans 300" w:eastAsia="Arial Unicode MS" w:hAnsi="Museo Sans 300" w:cs="Arial Unicode MS"/>
          <w:color w:val="000000"/>
          <w:sz w:val="22"/>
          <w:szCs w:val="22"/>
          <w:u w:color="000000"/>
          <w:lang w:val="es-MX" w:eastAsia="es-ES_tradnl"/>
        </w:rPr>
      </w:pPr>
    </w:p>
    <w:p w:rsidR="00261C0D" w:rsidRPr="002D6537" w:rsidRDefault="00261C0D" w:rsidP="00261C0D">
      <w:pPr>
        <w:pStyle w:val="Prrafodelista"/>
        <w:widowControl w:val="0"/>
        <w:tabs>
          <w:tab w:val="left" w:pos="851"/>
        </w:tabs>
        <w:ind w:left="0"/>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Dicho abono deberá realizarse en un plazo que no excederá de treinta días contados a partir del día siguiente de vencido el período establecido para efectuar los pagos de las cotizaciones al SAP.</w:t>
      </w:r>
    </w:p>
    <w:p w:rsidR="00261C0D" w:rsidRPr="002D6537" w:rsidRDefault="00261C0D" w:rsidP="00261C0D">
      <w:pPr>
        <w:pStyle w:val="Prrafodelista"/>
        <w:widowControl w:val="0"/>
        <w:tabs>
          <w:tab w:val="left" w:pos="851"/>
        </w:tabs>
        <w:ind w:left="0"/>
        <w:jc w:val="both"/>
        <w:rPr>
          <w:rFonts w:ascii="Museo Sans 300" w:eastAsia="Arial Unicode MS" w:hAnsi="Museo Sans 300" w:cs="Arial Unicode MS"/>
          <w:color w:val="000000"/>
          <w:sz w:val="22"/>
          <w:szCs w:val="22"/>
          <w:u w:color="000000"/>
          <w:lang w:val="es-MX" w:eastAsia="es-ES_tradnl"/>
        </w:rPr>
      </w:pPr>
    </w:p>
    <w:p w:rsidR="00261C0D" w:rsidRPr="002D6537" w:rsidRDefault="00261C0D" w:rsidP="00261C0D">
      <w:pPr>
        <w:pStyle w:val="Prrafodelista"/>
        <w:widowControl w:val="0"/>
        <w:tabs>
          <w:tab w:val="left" w:pos="851"/>
        </w:tabs>
        <w:ind w:left="0"/>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No obstante lo establecido en el inciso anterior, para el caso de las cotizaciones especiales a que hace referencia los literales b) y c) del artículo 116-A de la Ley SAP, el abono a la Cuenta de Garantía Solidaria se realizará el día en que se pague la pensión a los afiliados pensionados correspondientes.</w:t>
      </w:r>
    </w:p>
    <w:p w:rsidR="00261C0D" w:rsidRPr="002D6537" w:rsidRDefault="00261C0D" w:rsidP="00261C0D">
      <w:pPr>
        <w:pStyle w:val="Prrafodelista"/>
        <w:widowControl w:val="0"/>
        <w:tabs>
          <w:tab w:val="left" w:pos="851"/>
        </w:tabs>
        <w:ind w:left="0"/>
        <w:jc w:val="both"/>
        <w:rPr>
          <w:rFonts w:ascii="Museo Sans 300" w:eastAsia="Arial Unicode MS" w:hAnsi="Museo Sans 300" w:cs="Arial Unicode MS"/>
          <w:color w:val="000000"/>
          <w:sz w:val="22"/>
          <w:szCs w:val="22"/>
          <w:u w:color="000000"/>
          <w:lang w:val="es-MX" w:eastAsia="es-ES_tradnl"/>
        </w:rPr>
      </w:pPr>
    </w:p>
    <w:p w:rsidR="00261C0D" w:rsidRPr="002D6537" w:rsidRDefault="00261C0D" w:rsidP="00261C0D">
      <w:pPr>
        <w:tabs>
          <w:tab w:val="left" w:pos="-720"/>
        </w:tabs>
        <w:suppressAutoHyphens/>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 xml:space="preserve">Los aportes </w:t>
      </w:r>
      <w:r w:rsidR="00E66380" w:rsidRPr="002D6537">
        <w:rPr>
          <w:rFonts w:ascii="Museo Sans 300" w:eastAsia="Arial Unicode MS" w:hAnsi="Museo Sans 300" w:cs="Arial Unicode MS"/>
          <w:color w:val="000000"/>
          <w:sz w:val="22"/>
          <w:szCs w:val="22"/>
          <w:u w:color="000000"/>
          <w:lang w:val="es-MX" w:eastAsia="es-ES_tradnl"/>
        </w:rPr>
        <w:t xml:space="preserve">se expresarán en </w:t>
      </w:r>
      <w:r w:rsidRPr="002D6537">
        <w:rPr>
          <w:rFonts w:ascii="Museo Sans 300" w:eastAsia="Arial Unicode MS" w:hAnsi="Museo Sans 300" w:cs="Arial Unicode MS"/>
          <w:color w:val="000000"/>
          <w:sz w:val="22"/>
          <w:szCs w:val="22"/>
          <w:u w:color="000000"/>
          <w:lang w:val="es-MX" w:eastAsia="es-ES_tradnl"/>
        </w:rPr>
        <w:t>cuotas en la fecha en que</w:t>
      </w:r>
      <w:r w:rsidR="00E66380" w:rsidRPr="002D6537">
        <w:rPr>
          <w:rFonts w:ascii="Museo Sans 300" w:eastAsia="Arial Unicode MS" w:hAnsi="Museo Sans 300" w:cs="Arial Unicode MS"/>
          <w:color w:val="000000"/>
          <w:sz w:val="22"/>
          <w:szCs w:val="22"/>
          <w:u w:color="000000"/>
          <w:lang w:val="es-MX" w:eastAsia="es-ES_tradnl"/>
        </w:rPr>
        <w:t xml:space="preserve"> las mismas </w:t>
      </w:r>
      <w:r w:rsidRPr="002D6537">
        <w:rPr>
          <w:rFonts w:ascii="Museo Sans 300" w:eastAsia="Arial Unicode MS" w:hAnsi="Museo Sans 300" w:cs="Arial Unicode MS"/>
          <w:color w:val="000000"/>
          <w:sz w:val="22"/>
          <w:szCs w:val="22"/>
          <w:u w:color="000000"/>
          <w:lang w:val="es-MX" w:eastAsia="es-ES_tradnl"/>
        </w:rPr>
        <w:t>ha</w:t>
      </w:r>
      <w:r w:rsidR="00E66380" w:rsidRPr="002D6537">
        <w:rPr>
          <w:rFonts w:ascii="Museo Sans 300" w:eastAsia="Arial Unicode MS" w:hAnsi="Museo Sans 300" w:cs="Arial Unicode MS"/>
          <w:color w:val="000000"/>
          <w:sz w:val="22"/>
          <w:szCs w:val="22"/>
          <w:u w:color="000000"/>
          <w:lang w:val="es-MX" w:eastAsia="es-ES_tradnl"/>
        </w:rPr>
        <w:t>n</w:t>
      </w:r>
      <w:r w:rsidRPr="002D6537">
        <w:rPr>
          <w:rFonts w:ascii="Museo Sans 300" w:eastAsia="Arial Unicode MS" w:hAnsi="Museo Sans 300" w:cs="Arial Unicode MS"/>
          <w:color w:val="000000"/>
          <w:sz w:val="22"/>
          <w:szCs w:val="22"/>
          <w:u w:color="000000"/>
          <w:lang w:val="es-MX" w:eastAsia="es-ES_tradnl"/>
        </w:rPr>
        <w:t xml:space="preserve"> sido </w:t>
      </w:r>
      <w:r w:rsidR="00E66380" w:rsidRPr="002D6537">
        <w:rPr>
          <w:rFonts w:ascii="Museo Sans 300" w:eastAsia="Arial Unicode MS" w:hAnsi="Museo Sans 300" w:cs="Arial Unicode MS"/>
          <w:color w:val="000000"/>
          <w:sz w:val="22"/>
          <w:szCs w:val="22"/>
          <w:u w:color="000000"/>
          <w:lang w:val="es-MX" w:eastAsia="es-ES_tradnl"/>
        </w:rPr>
        <w:t xml:space="preserve">abonadas al Fondo de Pensiones “Conservador” </w:t>
      </w:r>
      <w:r w:rsidRPr="002D6537">
        <w:rPr>
          <w:rFonts w:ascii="Museo Sans 300" w:eastAsia="Arial Unicode MS" w:hAnsi="Museo Sans 300" w:cs="Arial Unicode MS"/>
          <w:color w:val="000000"/>
          <w:sz w:val="22"/>
          <w:szCs w:val="22"/>
          <w:u w:color="000000"/>
          <w:lang w:val="es-MX" w:eastAsia="es-ES_tradnl"/>
        </w:rPr>
        <w:t>y devengarán la rentabilidad del referido Fondo</w:t>
      </w:r>
      <w:r w:rsidR="00263F6D" w:rsidRPr="002D6537">
        <w:rPr>
          <w:rFonts w:ascii="Museo Sans 300" w:eastAsia="Arial Unicode MS" w:hAnsi="Museo Sans 300" w:cs="Arial Unicode MS"/>
          <w:color w:val="000000"/>
          <w:sz w:val="22"/>
          <w:szCs w:val="22"/>
          <w:u w:color="000000"/>
          <w:lang w:val="es-MX" w:eastAsia="es-ES_tradnl"/>
        </w:rPr>
        <w:t xml:space="preserve"> de conformidad a lo establecido en la normativa de valoración de los fondos de pensiones</w:t>
      </w:r>
      <w:r w:rsidRPr="002D6537">
        <w:rPr>
          <w:rFonts w:ascii="Museo Sans 300" w:eastAsia="Arial Unicode MS" w:hAnsi="Museo Sans 300" w:cs="Arial Unicode MS"/>
          <w:color w:val="000000"/>
          <w:sz w:val="22"/>
          <w:szCs w:val="22"/>
          <w:u w:color="000000"/>
          <w:lang w:val="es-MX" w:eastAsia="es-ES_tradnl"/>
        </w:rPr>
        <w:t>.</w:t>
      </w:r>
    </w:p>
    <w:p w:rsidR="00261C0D" w:rsidRPr="002D6537" w:rsidRDefault="00261C0D" w:rsidP="00261C0D">
      <w:pPr>
        <w:tabs>
          <w:tab w:val="left" w:pos="-720"/>
        </w:tabs>
        <w:suppressAutoHyphens/>
        <w:jc w:val="both"/>
        <w:rPr>
          <w:rFonts w:ascii="Museo Sans 300" w:eastAsia="Arial Unicode MS" w:hAnsi="Museo Sans 300" w:cs="Arial Unicode MS"/>
          <w:color w:val="000000"/>
          <w:sz w:val="22"/>
          <w:szCs w:val="22"/>
          <w:u w:color="000000"/>
          <w:lang w:val="es-MX" w:eastAsia="es-ES_tradnl"/>
        </w:rPr>
      </w:pPr>
    </w:p>
    <w:p w:rsidR="00261C0D" w:rsidRPr="002D6537" w:rsidRDefault="00261C0D" w:rsidP="00261C0D">
      <w:pPr>
        <w:pStyle w:val="Default"/>
        <w:jc w:val="both"/>
        <w:rPr>
          <w:rFonts w:ascii="Museo Sans 300" w:eastAsia="Arial Unicode MS" w:hAnsi="Museo Sans 300" w:cs="Arial Unicode MS"/>
          <w:b/>
          <w:sz w:val="22"/>
          <w:szCs w:val="22"/>
          <w:u w:color="000000"/>
          <w:lang w:val="es-MX" w:eastAsia="es-ES_tradnl"/>
        </w:rPr>
      </w:pPr>
      <w:r w:rsidRPr="002D6537">
        <w:rPr>
          <w:rFonts w:ascii="Museo Sans 300" w:eastAsia="Arial Unicode MS" w:hAnsi="Museo Sans 300" w:cs="Arial Unicode MS"/>
          <w:b/>
          <w:sz w:val="22"/>
          <w:szCs w:val="22"/>
          <w:u w:color="000000"/>
          <w:lang w:val="es-MX" w:eastAsia="es-ES_tradnl"/>
        </w:rPr>
        <w:t xml:space="preserve">Financiamiento de prestaciones a cargo de la Cuenta de Garantía Solidaria </w:t>
      </w:r>
    </w:p>
    <w:p w:rsidR="00261C0D" w:rsidRPr="002D6537" w:rsidRDefault="00261C0D" w:rsidP="00C8217C">
      <w:pPr>
        <w:pStyle w:val="Prrafodelista"/>
        <w:widowControl w:val="0"/>
        <w:numPr>
          <w:ilvl w:val="0"/>
          <w:numId w:val="4"/>
        </w:numPr>
        <w:spacing w:after="120"/>
        <w:ind w:left="0" w:firstLine="0"/>
        <w:jc w:val="both"/>
        <w:rPr>
          <w:rFonts w:ascii="Museo Sans 300" w:eastAsia="Arial Unicode MS" w:hAnsi="Museo Sans 300" w:cs="Arial Unicode MS"/>
          <w:color w:val="000000"/>
          <w:sz w:val="22"/>
          <w:szCs w:val="22"/>
          <w:u w:color="000000"/>
          <w:lang w:val="es-MX" w:eastAsia="es-ES_tradnl"/>
        </w:rPr>
      </w:pPr>
      <w:r w:rsidRPr="002D6537">
        <w:rPr>
          <w:rFonts w:ascii="Museo Sans 300" w:eastAsia="Arial Unicode MS" w:hAnsi="Museo Sans 300" w:cs="Arial Unicode MS"/>
          <w:color w:val="000000"/>
          <w:sz w:val="22"/>
          <w:szCs w:val="22"/>
          <w:u w:color="000000"/>
          <w:lang w:val="es-MX" w:eastAsia="es-ES_tradnl"/>
        </w:rPr>
        <w:t>La Cuenta de Garantía Solidaria será administrada por las AFP y será utilizada para financiar exclusivamente las obligaciones siguientes:</w:t>
      </w:r>
    </w:p>
    <w:p w:rsidR="00261C0D" w:rsidRPr="002D6537" w:rsidRDefault="00261C0D" w:rsidP="00C8217C">
      <w:pPr>
        <w:pStyle w:val="Default"/>
        <w:numPr>
          <w:ilvl w:val="1"/>
          <w:numId w:val="11"/>
        </w:numPr>
        <w:ind w:left="425" w:hanging="425"/>
        <w:jc w:val="both"/>
        <w:rPr>
          <w:rFonts w:ascii="Museo Sans 300" w:hAnsi="Museo Sans 300"/>
          <w:color w:val="auto"/>
          <w:sz w:val="22"/>
          <w:szCs w:val="22"/>
        </w:rPr>
      </w:pPr>
      <w:r w:rsidRPr="002D6537">
        <w:rPr>
          <w:rFonts w:ascii="Museo Sans 300" w:hAnsi="Museo Sans 300"/>
          <w:color w:val="auto"/>
          <w:sz w:val="22"/>
          <w:szCs w:val="22"/>
        </w:rPr>
        <w:t>Pago de pensiones de longevidad de los afiliados a los que se refiere el artículo 184 de la Ley SAP, al agotarse el saldo de su cuenta individual;</w:t>
      </w:r>
    </w:p>
    <w:p w:rsidR="00261C0D" w:rsidRPr="002D6537" w:rsidRDefault="00261C0D" w:rsidP="00C8217C">
      <w:pPr>
        <w:pStyle w:val="Default"/>
        <w:numPr>
          <w:ilvl w:val="1"/>
          <w:numId w:val="11"/>
        </w:numPr>
        <w:ind w:left="425" w:hanging="425"/>
        <w:jc w:val="both"/>
        <w:rPr>
          <w:rFonts w:ascii="Museo Sans 300" w:hAnsi="Museo Sans 300"/>
          <w:color w:val="auto"/>
          <w:sz w:val="22"/>
          <w:szCs w:val="22"/>
        </w:rPr>
      </w:pPr>
      <w:r w:rsidRPr="002D6537">
        <w:rPr>
          <w:rFonts w:ascii="Museo Sans 300" w:hAnsi="Museo Sans 300"/>
          <w:color w:val="auto"/>
          <w:sz w:val="22"/>
          <w:szCs w:val="22"/>
        </w:rPr>
        <w:t>Pago de pensiones de vejez en segunda etapa de los afiliados a los que se refiere el artículo 184-A de la Ley SAP;</w:t>
      </w:r>
    </w:p>
    <w:p w:rsidR="00261C0D" w:rsidRPr="002D6537" w:rsidRDefault="00261C0D" w:rsidP="00C8217C">
      <w:pPr>
        <w:pStyle w:val="Default"/>
        <w:numPr>
          <w:ilvl w:val="1"/>
          <w:numId w:val="11"/>
        </w:numPr>
        <w:ind w:left="425" w:hanging="425"/>
        <w:jc w:val="both"/>
        <w:rPr>
          <w:rFonts w:ascii="Museo Sans 300" w:hAnsi="Museo Sans 300"/>
          <w:color w:val="auto"/>
          <w:sz w:val="22"/>
          <w:szCs w:val="22"/>
        </w:rPr>
      </w:pPr>
      <w:r w:rsidRPr="002D6537">
        <w:rPr>
          <w:rFonts w:ascii="Museo Sans 300" w:hAnsi="Museo Sans 300"/>
          <w:color w:val="auto"/>
          <w:sz w:val="22"/>
          <w:szCs w:val="22"/>
        </w:rPr>
        <w:t>Pago de un valor equivalente a los Certificados de Traspaso y Certificados de Traspaso Complementarios que les hubiera correspondido a los afiliados a los que se refieren los artículos 184 y 184-A de la Ley SAP, por las cotizaciones que realizaron a los Institutos Previsionales del Sistema de Pensiones Público;</w:t>
      </w:r>
    </w:p>
    <w:p w:rsidR="00261C0D" w:rsidRPr="002D6537" w:rsidRDefault="00261C0D" w:rsidP="00C8217C">
      <w:pPr>
        <w:pStyle w:val="Default"/>
        <w:numPr>
          <w:ilvl w:val="1"/>
          <w:numId w:val="11"/>
        </w:numPr>
        <w:ind w:left="425" w:hanging="425"/>
        <w:jc w:val="both"/>
        <w:rPr>
          <w:rFonts w:ascii="Museo Sans 300" w:hAnsi="Museo Sans 300"/>
          <w:color w:val="auto"/>
          <w:sz w:val="22"/>
          <w:szCs w:val="22"/>
        </w:rPr>
      </w:pPr>
      <w:r w:rsidRPr="002D6537">
        <w:rPr>
          <w:rFonts w:ascii="Museo Sans 300" w:hAnsi="Museo Sans 300"/>
          <w:color w:val="auto"/>
          <w:sz w:val="22"/>
          <w:szCs w:val="22"/>
        </w:rPr>
        <w:t>Pago de Pensiones mínimas de vejez, invalidez y sobrevivencia a las que se refiere los artículos 147, 148 y 149 de la Ley SAP;</w:t>
      </w:r>
    </w:p>
    <w:p w:rsidR="00261C0D" w:rsidRPr="002D6537" w:rsidRDefault="00261C0D" w:rsidP="00C8217C">
      <w:pPr>
        <w:pStyle w:val="Default"/>
        <w:numPr>
          <w:ilvl w:val="1"/>
          <w:numId w:val="11"/>
        </w:numPr>
        <w:ind w:left="425" w:hanging="425"/>
        <w:jc w:val="both"/>
        <w:rPr>
          <w:rFonts w:ascii="Museo Sans 300" w:hAnsi="Museo Sans 300"/>
          <w:color w:val="auto"/>
          <w:sz w:val="22"/>
          <w:szCs w:val="22"/>
        </w:rPr>
      </w:pPr>
      <w:r w:rsidRPr="002D6537">
        <w:rPr>
          <w:rFonts w:ascii="Museo Sans 300" w:hAnsi="Museo Sans 300"/>
          <w:color w:val="auto"/>
          <w:sz w:val="22"/>
          <w:szCs w:val="22"/>
        </w:rPr>
        <w:t>Pensiones por sobrevivencia, para beneficiarios de afiliados causantes contemplados en las letras a), b) y f) de este inciso, de conformidad a las condiciones de otorgamiento y goce, aplicables a cada caso;</w:t>
      </w:r>
    </w:p>
    <w:p w:rsidR="00261C0D" w:rsidRPr="002D6537" w:rsidRDefault="00261C0D" w:rsidP="00C8217C">
      <w:pPr>
        <w:pStyle w:val="Default"/>
        <w:numPr>
          <w:ilvl w:val="1"/>
          <w:numId w:val="11"/>
        </w:numPr>
        <w:ind w:left="425" w:hanging="425"/>
        <w:jc w:val="both"/>
        <w:rPr>
          <w:rFonts w:ascii="Museo Sans 300" w:hAnsi="Museo Sans 300"/>
          <w:color w:val="auto"/>
          <w:sz w:val="22"/>
          <w:szCs w:val="22"/>
        </w:rPr>
      </w:pPr>
      <w:r w:rsidRPr="002D6537">
        <w:rPr>
          <w:rFonts w:ascii="Museo Sans 300" w:hAnsi="Museo Sans 300"/>
          <w:color w:val="auto"/>
          <w:sz w:val="22"/>
          <w:szCs w:val="22"/>
        </w:rPr>
        <w:t>Pensiones de longevidad de los afiliados a los que se refiere el artículo 185 de la Ley SAP, luego de haber transcurrido el periodo en el que le correspondiere gozar de pensión por vejez según lo establece el artículo 131 de la misma Ley;</w:t>
      </w:r>
    </w:p>
    <w:p w:rsidR="00261C0D" w:rsidRPr="002D6537" w:rsidRDefault="00261C0D" w:rsidP="00C8217C">
      <w:pPr>
        <w:pStyle w:val="Default"/>
        <w:numPr>
          <w:ilvl w:val="1"/>
          <w:numId w:val="11"/>
        </w:numPr>
        <w:ind w:left="425" w:hanging="425"/>
        <w:jc w:val="both"/>
        <w:rPr>
          <w:rFonts w:ascii="Museo Sans 300" w:hAnsi="Museo Sans 300"/>
          <w:color w:val="auto"/>
          <w:sz w:val="22"/>
          <w:szCs w:val="22"/>
        </w:rPr>
      </w:pPr>
      <w:r w:rsidRPr="002D6537">
        <w:rPr>
          <w:rFonts w:ascii="Museo Sans 300" w:hAnsi="Museo Sans 300"/>
          <w:color w:val="auto"/>
          <w:sz w:val="22"/>
          <w:szCs w:val="22"/>
        </w:rPr>
        <w:t>Beneficios por longevidad de los afiliados a los que se refiere el artículo 126-B de la Ley SAP, luego de agotarse el saldo de su cuenta individual;</w:t>
      </w:r>
    </w:p>
    <w:p w:rsidR="00261C0D" w:rsidRPr="002D6537" w:rsidRDefault="00261C0D" w:rsidP="00C8217C">
      <w:pPr>
        <w:pStyle w:val="Default"/>
        <w:numPr>
          <w:ilvl w:val="1"/>
          <w:numId w:val="11"/>
        </w:numPr>
        <w:ind w:left="425" w:hanging="425"/>
        <w:jc w:val="both"/>
        <w:rPr>
          <w:rFonts w:ascii="Museo Sans 300" w:hAnsi="Museo Sans 300"/>
          <w:color w:val="auto"/>
          <w:sz w:val="22"/>
          <w:szCs w:val="22"/>
        </w:rPr>
      </w:pPr>
      <w:r w:rsidRPr="002D6537">
        <w:rPr>
          <w:rFonts w:ascii="Museo Sans 300" w:hAnsi="Museo Sans 300"/>
          <w:color w:val="auto"/>
          <w:sz w:val="22"/>
          <w:szCs w:val="22"/>
        </w:rPr>
        <w:t xml:space="preserve">Devoluciones de aportes a los afiliados que no cumplen los requisitos para acceder a ningún otro beneficio cubierto con recursos de la Cuenta de Garantía Solidaria, salvo el establecido en la letra c) anterior; </w:t>
      </w:r>
    </w:p>
    <w:p w:rsidR="00D554CB" w:rsidRPr="002D6537" w:rsidRDefault="00D554CB" w:rsidP="00C8217C">
      <w:pPr>
        <w:pStyle w:val="Default"/>
        <w:widowControl w:val="0"/>
        <w:numPr>
          <w:ilvl w:val="1"/>
          <w:numId w:val="11"/>
        </w:numPr>
        <w:ind w:left="425" w:hanging="425"/>
        <w:jc w:val="both"/>
        <w:rPr>
          <w:rFonts w:ascii="Museo Sans 300" w:hAnsi="Museo Sans 300"/>
          <w:color w:val="auto"/>
          <w:sz w:val="22"/>
          <w:szCs w:val="22"/>
        </w:rPr>
      </w:pPr>
      <w:r w:rsidRPr="002D6537">
        <w:rPr>
          <w:rFonts w:ascii="Museo Sans 300" w:hAnsi="Museo Sans 300"/>
          <w:color w:val="auto"/>
          <w:sz w:val="22"/>
          <w:szCs w:val="22"/>
        </w:rPr>
        <w:t xml:space="preserve">Pensiones por vejez de los pensionados a quienes se les agota el saldo de su CIAP antes de los 20 años de goce de la pensión de conformidad al inciso quinto del artículo 131 de la Ley SAP con cargo a la CGS; </w:t>
      </w:r>
    </w:p>
    <w:p w:rsidR="00D554CB" w:rsidRPr="002D6537" w:rsidRDefault="00D554CB" w:rsidP="00C8217C">
      <w:pPr>
        <w:pStyle w:val="Default"/>
        <w:numPr>
          <w:ilvl w:val="1"/>
          <w:numId w:val="11"/>
        </w:numPr>
        <w:ind w:left="425" w:hanging="425"/>
        <w:jc w:val="both"/>
        <w:rPr>
          <w:rFonts w:ascii="Museo Sans 300" w:hAnsi="Museo Sans 300"/>
          <w:color w:val="auto"/>
          <w:sz w:val="22"/>
          <w:szCs w:val="22"/>
        </w:rPr>
      </w:pPr>
      <w:r w:rsidRPr="002D6537">
        <w:rPr>
          <w:rFonts w:ascii="Museo Sans 300" w:hAnsi="Museo Sans 300"/>
          <w:color w:val="auto"/>
          <w:sz w:val="22"/>
          <w:szCs w:val="22"/>
        </w:rPr>
        <w:t>Incremento del diez por ciento (10%) del monto de su pensión en curso de pago a los afiliados pensionados por vejez a que se refiere el artículo 184 de la Ley SAP, el cual se hará efectivo a partir de la fecha en que el afiliado pensionado cumpla ochenta y cinco años de edad, de conformidad a lo dispuesto en el artículo 184-C de la Ley SAP; y</w:t>
      </w:r>
    </w:p>
    <w:p w:rsidR="00D554CB" w:rsidRPr="002D6537" w:rsidRDefault="00D554CB" w:rsidP="00C8217C">
      <w:pPr>
        <w:pStyle w:val="Default"/>
        <w:numPr>
          <w:ilvl w:val="1"/>
          <w:numId w:val="11"/>
        </w:numPr>
        <w:ind w:left="425" w:hanging="425"/>
        <w:jc w:val="both"/>
        <w:rPr>
          <w:rFonts w:ascii="Museo Sans 300" w:hAnsi="Museo Sans 300"/>
          <w:color w:val="auto"/>
          <w:sz w:val="22"/>
          <w:szCs w:val="22"/>
        </w:rPr>
      </w:pPr>
      <w:r w:rsidRPr="002D6537">
        <w:rPr>
          <w:rFonts w:ascii="Museo Sans 300" w:hAnsi="Museo Sans 300"/>
          <w:color w:val="auto"/>
          <w:sz w:val="22"/>
          <w:szCs w:val="22"/>
        </w:rPr>
        <w:t>Otras prestaciones y beneficios que establezca la Ley SAP con cargo a la CGS.</w:t>
      </w:r>
    </w:p>
    <w:p w:rsidR="00261C0D" w:rsidRPr="002D6537" w:rsidRDefault="00261C0D" w:rsidP="00261C0D">
      <w:pPr>
        <w:pStyle w:val="Default"/>
        <w:jc w:val="both"/>
        <w:rPr>
          <w:rFonts w:ascii="Museo Sans 300" w:hAnsi="Museo Sans 300"/>
          <w:color w:val="auto"/>
          <w:sz w:val="22"/>
          <w:szCs w:val="22"/>
        </w:rPr>
      </w:pPr>
    </w:p>
    <w:p w:rsidR="00261C0D" w:rsidRPr="002D6537" w:rsidRDefault="00D10AB5" w:rsidP="00261C0D">
      <w:pPr>
        <w:pStyle w:val="Default"/>
        <w:widowControl w:val="0"/>
        <w:jc w:val="both"/>
        <w:rPr>
          <w:rFonts w:ascii="Museo Sans 300" w:hAnsi="Museo Sans 300"/>
          <w:color w:val="auto"/>
          <w:sz w:val="22"/>
          <w:szCs w:val="22"/>
        </w:rPr>
      </w:pPr>
      <w:r w:rsidRPr="002D6537">
        <w:rPr>
          <w:rFonts w:ascii="Museo Sans 300" w:hAnsi="Museo Sans 300"/>
          <w:color w:val="auto"/>
          <w:sz w:val="22"/>
          <w:szCs w:val="22"/>
        </w:rPr>
        <w:t>E</w:t>
      </w:r>
      <w:r w:rsidR="00261C0D" w:rsidRPr="002D6537">
        <w:rPr>
          <w:rFonts w:ascii="Museo Sans 300" w:hAnsi="Museo Sans 300"/>
          <w:color w:val="auto"/>
          <w:sz w:val="22"/>
          <w:szCs w:val="22"/>
        </w:rPr>
        <w:t>l Estado será garante</w:t>
      </w:r>
      <w:r w:rsidR="00D554CB" w:rsidRPr="002D6537">
        <w:rPr>
          <w:rFonts w:ascii="Museo Sans 300" w:hAnsi="Museo Sans 300"/>
          <w:color w:val="auto"/>
          <w:sz w:val="22"/>
          <w:szCs w:val="22"/>
        </w:rPr>
        <w:t xml:space="preserve"> </w:t>
      </w:r>
      <w:r w:rsidR="00261C0D" w:rsidRPr="002D6537">
        <w:rPr>
          <w:rFonts w:ascii="Museo Sans 300" w:hAnsi="Museo Sans 300"/>
          <w:color w:val="auto"/>
          <w:sz w:val="22"/>
          <w:szCs w:val="22"/>
        </w:rPr>
        <w:t xml:space="preserve">para el pago de pensiones mínimas de los afiliados comprendidos en el artículo 185 de la Ley SAP, si la CGS fuera insuficiente para cubrirlas, quedando su financiamiento comprendido dentro del porcentaje máximo de 2.5% del Presupuesto General de la Nación, establecido en inciso tercero del artículo 224 de la Ley SAP. </w:t>
      </w:r>
    </w:p>
    <w:p w:rsidR="00261C0D" w:rsidRPr="002D6537" w:rsidRDefault="00261C0D" w:rsidP="00261C0D">
      <w:pPr>
        <w:tabs>
          <w:tab w:val="left" w:pos="-720"/>
        </w:tabs>
        <w:suppressAutoHyphens/>
        <w:jc w:val="both"/>
        <w:rPr>
          <w:rFonts w:ascii="Museo Sans 300" w:hAnsi="Museo Sans 300"/>
          <w:spacing w:val="-2"/>
          <w:sz w:val="22"/>
          <w:szCs w:val="22"/>
        </w:rPr>
      </w:pPr>
    </w:p>
    <w:p w:rsidR="00261C0D" w:rsidRPr="002D6537" w:rsidRDefault="00261C0D" w:rsidP="00261C0D">
      <w:pPr>
        <w:pStyle w:val="Prrafodelista"/>
        <w:widowControl w:val="0"/>
        <w:tabs>
          <w:tab w:val="left" w:pos="851"/>
        </w:tabs>
        <w:ind w:left="0"/>
        <w:jc w:val="both"/>
        <w:rPr>
          <w:rFonts w:ascii="Museo Sans 300" w:hAnsi="Museo Sans 300" w:cs="Arial"/>
          <w:b/>
          <w:sz w:val="22"/>
          <w:szCs w:val="22"/>
        </w:rPr>
      </w:pPr>
      <w:r w:rsidRPr="002D6537">
        <w:rPr>
          <w:rFonts w:ascii="Museo Sans 300" w:hAnsi="Museo Sans 300" w:cs="Arial"/>
          <w:b/>
          <w:sz w:val="22"/>
          <w:szCs w:val="22"/>
        </w:rPr>
        <w:t xml:space="preserve">Control Interno </w:t>
      </w:r>
    </w:p>
    <w:p w:rsidR="00261C0D" w:rsidRPr="002D6537" w:rsidRDefault="00261C0D" w:rsidP="00C8217C">
      <w:pPr>
        <w:pStyle w:val="Prrafodelista"/>
        <w:widowControl w:val="0"/>
        <w:numPr>
          <w:ilvl w:val="0"/>
          <w:numId w:val="4"/>
        </w:numPr>
        <w:ind w:left="0" w:firstLine="0"/>
        <w:jc w:val="both"/>
        <w:rPr>
          <w:rFonts w:ascii="Museo Sans 300" w:hAnsi="Museo Sans 300" w:cs="Arial"/>
          <w:sz w:val="22"/>
          <w:szCs w:val="22"/>
        </w:rPr>
      </w:pPr>
      <w:r w:rsidRPr="002D6537">
        <w:rPr>
          <w:rFonts w:ascii="Museo Sans 300" w:hAnsi="Museo Sans 300" w:cs="Arial"/>
          <w:sz w:val="22"/>
          <w:szCs w:val="22"/>
        </w:rPr>
        <w:t>Para el control de los ingresos y egresos de la CGS, las AFP deberán contar con políticas, procedimientos y una estructura de control interno para los procesos relacionados a registros de operaciones o transacciones, con el objeto de que las mismas implementen mecanismos que les permitan minimizar errores y mitigar riesgos de índole legal, operativos y financieros.</w:t>
      </w:r>
    </w:p>
    <w:p w:rsidR="00261C0D" w:rsidRPr="002D6537" w:rsidRDefault="00261C0D" w:rsidP="00261C0D">
      <w:pPr>
        <w:pStyle w:val="Prrafodelista"/>
        <w:widowControl w:val="0"/>
        <w:tabs>
          <w:tab w:val="left" w:pos="851"/>
        </w:tabs>
        <w:ind w:left="0"/>
        <w:jc w:val="both"/>
        <w:rPr>
          <w:rFonts w:ascii="Museo Sans 300" w:hAnsi="Museo Sans 300" w:cs="Arial"/>
          <w:sz w:val="22"/>
          <w:szCs w:val="22"/>
        </w:rPr>
      </w:pPr>
    </w:p>
    <w:p w:rsidR="00261C0D" w:rsidRPr="002D6537" w:rsidRDefault="00261C0D" w:rsidP="00261C0D">
      <w:pPr>
        <w:pStyle w:val="Prrafodelista"/>
        <w:widowControl w:val="0"/>
        <w:tabs>
          <w:tab w:val="left" w:pos="851"/>
        </w:tabs>
        <w:ind w:left="0"/>
        <w:jc w:val="both"/>
        <w:rPr>
          <w:rFonts w:ascii="Museo Sans 300" w:hAnsi="Museo Sans 300" w:cs="Arial"/>
          <w:sz w:val="22"/>
          <w:szCs w:val="22"/>
        </w:rPr>
      </w:pPr>
      <w:r w:rsidRPr="002D6537">
        <w:rPr>
          <w:rFonts w:ascii="Museo Sans 300" w:hAnsi="Museo Sans 300" w:cs="Arial"/>
          <w:sz w:val="22"/>
          <w:szCs w:val="22"/>
        </w:rPr>
        <w:t>Asimismo, cada AFP deberá agrupar según cada beneficio señalado en el artículo 116-A de la Ley SAP, el pago de las prestaciones con cargo a la CGS, y deberá elaborar planillas separadas atendiendo a cada una de las prestaciones o beneficios que financia la CGS.</w:t>
      </w:r>
    </w:p>
    <w:p w:rsidR="00261C0D" w:rsidRPr="002D6537" w:rsidRDefault="00261C0D" w:rsidP="00261C0D">
      <w:pPr>
        <w:pStyle w:val="Prrafodelista"/>
        <w:widowControl w:val="0"/>
        <w:tabs>
          <w:tab w:val="left" w:pos="851"/>
        </w:tabs>
        <w:ind w:left="0"/>
        <w:jc w:val="both"/>
        <w:rPr>
          <w:rFonts w:ascii="Museo Sans 300" w:hAnsi="Museo Sans 300" w:cs="Arial"/>
          <w:sz w:val="22"/>
          <w:szCs w:val="22"/>
        </w:rPr>
      </w:pPr>
    </w:p>
    <w:p w:rsidR="00261C0D" w:rsidRPr="002D6537" w:rsidRDefault="00261C0D" w:rsidP="00261C0D">
      <w:pPr>
        <w:pStyle w:val="Textoindependiente3"/>
        <w:rPr>
          <w:rFonts w:ascii="Museo Sans 300" w:hAnsi="Museo Sans 300" w:cs="Arial"/>
          <w:sz w:val="22"/>
          <w:szCs w:val="22"/>
        </w:rPr>
      </w:pPr>
      <w:r w:rsidRPr="002D6537">
        <w:rPr>
          <w:rFonts w:ascii="Museo Sans 300" w:hAnsi="Museo Sans 300" w:cs="Arial"/>
          <w:sz w:val="22"/>
          <w:szCs w:val="22"/>
        </w:rPr>
        <w:t xml:space="preserve">Asimismo, las AFP deberán implementar los controles necesarios para verificar la sobrevivencia de los pensionados, a fin de </w:t>
      </w:r>
      <w:r w:rsidR="00263F6D" w:rsidRPr="002D6537">
        <w:rPr>
          <w:rFonts w:ascii="Museo Sans 300" w:hAnsi="Museo Sans 300" w:cs="Arial"/>
          <w:sz w:val="22"/>
          <w:szCs w:val="22"/>
        </w:rPr>
        <w:t>realizar</w:t>
      </w:r>
      <w:r w:rsidRPr="002D6537">
        <w:rPr>
          <w:rFonts w:ascii="Museo Sans 300" w:hAnsi="Museo Sans 300" w:cs="Arial"/>
          <w:sz w:val="22"/>
          <w:szCs w:val="22"/>
        </w:rPr>
        <w:t xml:space="preserve"> las erogaciones previsionales con recursos provenientes de la CGS</w:t>
      </w:r>
      <w:r w:rsidR="00263F6D" w:rsidRPr="002D6537">
        <w:rPr>
          <w:rFonts w:ascii="Museo Sans 300" w:hAnsi="Museo Sans 300" w:cs="Arial"/>
          <w:sz w:val="22"/>
          <w:szCs w:val="22"/>
        </w:rPr>
        <w:t xml:space="preserve"> de forma efectiva</w:t>
      </w:r>
      <w:r w:rsidRPr="002D6537">
        <w:rPr>
          <w:rFonts w:ascii="Museo Sans 300" w:hAnsi="Museo Sans 300" w:cs="Arial"/>
          <w:sz w:val="22"/>
          <w:szCs w:val="22"/>
        </w:rPr>
        <w:t xml:space="preserve">. </w:t>
      </w:r>
      <w:r w:rsidR="000416C3" w:rsidRPr="002D6537">
        <w:rPr>
          <w:rFonts w:ascii="Museo Sans 300" w:hAnsi="Museo Sans 300" w:cs="Arial"/>
          <w:sz w:val="22"/>
          <w:szCs w:val="22"/>
        </w:rPr>
        <w:t>No obstante lo establecido en la</w:t>
      </w:r>
      <w:r w:rsidR="00D217BC" w:rsidRPr="002D6537">
        <w:rPr>
          <w:rFonts w:ascii="Museo Sans 300" w:hAnsi="Museo Sans 300" w:cs="Arial"/>
          <w:sz w:val="22"/>
          <w:szCs w:val="22"/>
        </w:rPr>
        <w:t xml:space="preserve">s "Normas Técnicas para el Otorgamiento de Beneficios por Vejez en el Sistema de Ahorro para Pensiones” (NSP-06), cuando la prestación sea con cargo a la CGS, </w:t>
      </w:r>
      <w:r w:rsidR="000416C3" w:rsidRPr="002D6537">
        <w:rPr>
          <w:rFonts w:ascii="Museo Sans 300" w:hAnsi="Museo Sans 300" w:cs="Arial"/>
          <w:sz w:val="22"/>
          <w:szCs w:val="22"/>
        </w:rPr>
        <w:t>la comprobación de</w:t>
      </w:r>
      <w:r w:rsidR="00D217BC" w:rsidRPr="002D6537">
        <w:rPr>
          <w:rFonts w:ascii="Museo Sans 300" w:hAnsi="Museo Sans 300" w:cs="Arial"/>
          <w:sz w:val="22"/>
          <w:szCs w:val="22"/>
        </w:rPr>
        <w:t xml:space="preserve"> la sobrevivencia </w:t>
      </w:r>
      <w:r w:rsidRPr="002D6537">
        <w:rPr>
          <w:rFonts w:ascii="Museo Sans 300" w:hAnsi="Museo Sans 300" w:cs="Arial"/>
          <w:sz w:val="22"/>
          <w:szCs w:val="22"/>
        </w:rPr>
        <w:t xml:space="preserve">deberá realizarse al menos dos </w:t>
      </w:r>
      <w:r w:rsidR="00E56319" w:rsidRPr="002D6537">
        <w:rPr>
          <w:rFonts w:ascii="Museo Sans 300" w:hAnsi="Museo Sans 300" w:cs="Arial"/>
          <w:sz w:val="22"/>
          <w:szCs w:val="22"/>
        </w:rPr>
        <w:t xml:space="preserve">(2) </w:t>
      </w:r>
      <w:r w:rsidRPr="002D6537">
        <w:rPr>
          <w:rFonts w:ascii="Museo Sans 300" w:hAnsi="Museo Sans 300" w:cs="Arial"/>
          <w:sz w:val="22"/>
          <w:szCs w:val="22"/>
        </w:rPr>
        <w:t xml:space="preserve">veces al año a través de </w:t>
      </w:r>
      <w:r w:rsidR="00204495" w:rsidRPr="002D6537">
        <w:rPr>
          <w:rFonts w:ascii="Museo Sans 300" w:hAnsi="Museo Sans 300" w:cs="Arial"/>
          <w:sz w:val="22"/>
          <w:szCs w:val="22"/>
        </w:rPr>
        <w:t xml:space="preserve">los </w:t>
      </w:r>
      <w:r w:rsidRPr="002D6537">
        <w:rPr>
          <w:rFonts w:ascii="Museo Sans 300" w:hAnsi="Museo Sans 300" w:cs="Arial"/>
          <w:sz w:val="22"/>
          <w:szCs w:val="22"/>
        </w:rPr>
        <w:t xml:space="preserve">mecanismos que permitan comprobar que el afiliado o beneficiario pensionado se encuentra con vida. </w:t>
      </w:r>
    </w:p>
    <w:p w:rsidR="00261C0D" w:rsidRPr="002D6537" w:rsidRDefault="00261C0D" w:rsidP="00261C0D">
      <w:pPr>
        <w:pStyle w:val="Prrafodelista"/>
        <w:widowControl w:val="0"/>
        <w:tabs>
          <w:tab w:val="left" w:pos="851"/>
        </w:tabs>
        <w:ind w:left="0"/>
        <w:jc w:val="both"/>
        <w:rPr>
          <w:rFonts w:ascii="Museo Sans 300" w:hAnsi="Museo Sans 300" w:cs="Arial"/>
          <w:sz w:val="22"/>
          <w:szCs w:val="22"/>
        </w:rPr>
      </w:pPr>
    </w:p>
    <w:p w:rsidR="00261C0D" w:rsidRPr="002D6537" w:rsidRDefault="00261C0D" w:rsidP="00261C0D">
      <w:pPr>
        <w:tabs>
          <w:tab w:val="left" w:pos="-720"/>
        </w:tabs>
        <w:suppressAutoHyphens/>
        <w:jc w:val="both"/>
        <w:rPr>
          <w:rFonts w:ascii="Museo Sans 300" w:hAnsi="Museo Sans 300"/>
          <w:spacing w:val="-2"/>
          <w:sz w:val="22"/>
          <w:szCs w:val="22"/>
        </w:rPr>
      </w:pPr>
      <w:r w:rsidRPr="002D6537">
        <w:rPr>
          <w:rFonts w:ascii="Museo Sans 300" w:hAnsi="Museo Sans 300"/>
          <w:b/>
          <w:spacing w:val="-2"/>
          <w:sz w:val="22"/>
          <w:szCs w:val="22"/>
        </w:rPr>
        <w:t>Respaldo de información</w:t>
      </w:r>
    </w:p>
    <w:p w:rsidR="00261C0D" w:rsidRPr="002D6537" w:rsidRDefault="00261C0D" w:rsidP="00C8217C">
      <w:pPr>
        <w:pStyle w:val="Prrafodelista"/>
        <w:widowControl w:val="0"/>
        <w:numPr>
          <w:ilvl w:val="0"/>
          <w:numId w:val="4"/>
        </w:numPr>
        <w:ind w:left="0" w:firstLine="0"/>
        <w:jc w:val="both"/>
        <w:rPr>
          <w:rFonts w:ascii="Museo Sans 300" w:hAnsi="Museo Sans 300" w:cs="Arial"/>
          <w:sz w:val="22"/>
          <w:szCs w:val="22"/>
        </w:rPr>
      </w:pPr>
      <w:r w:rsidRPr="002D6537">
        <w:rPr>
          <w:rFonts w:ascii="Museo Sans 300" w:hAnsi="Museo Sans 300" w:cs="Arial"/>
          <w:sz w:val="22"/>
          <w:szCs w:val="22"/>
        </w:rPr>
        <w:t xml:space="preserve">Los registros de los movimientos de las operaciones que se realicen constituirán el respaldo documental de cada una de las transacciones que se efectúen en la CGS y de los registros contables, cuentas y subcuentas del patrimonio del Fondo de Pensiones “Conservador”, debiendo las AFP mantenerlos en medios electrónicos o físicos que permitan su rápida ubicación. </w:t>
      </w:r>
    </w:p>
    <w:p w:rsidR="00261C0D" w:rsidRPr="002D6537" w:rsidRDefault="00261C0D" w:rsidP="00261C0D">
      <w:pPr>
        <w:pStyle w:val="Textoindependiente3"/>
        <w:jc w:val="center"/>
        <w:rPr>
          <w:rFonts w:ascii="Museo Sans 300" w:hAnsi="Museo Sans 300" w:cs="Arial"/>
          <w:b/>
          <w:sz w:val="22"/>
          <w:szCs w:val="22"/>
        </w:rPr>
      </w:pPr>
    </w:p>
    <w:p w:rsidR="00EA7BF8" w:rsidRDefault="00EA7BF8" w:rsidP="00261C0D">
      <w:pPr>
        <w:pStyle w:val="Textoindependiente3"/>
        <w:jc w:val="center"/>
        <w:rPr>
          <w:rFonts w:ascii="Museo Sans 300" w:hAnsi="Museo Sans 300" w:cs="Arial"/>
          <w:b/>
          <w:sz w:val="22"/>
          <w:szCs w:val="22"/>
        </w:rPr>
      </w:pPr>
    </w:p>
    <w:p w:rsidR="00EA7BF8" w:rsidRDefault="00EA7BF8" w:rsidP="00261C0D">
      <w:pPr>
        <w:pStyle w:val="Textoindependiente3"/>
        <w:jc w:val="center"/>
        <w:rPr>
          <w:rFonts w:ascii="Museo Sans 300" w:hAnsi="Museo Sans 300" w:cs="Arial"/>
          <w:b/>
          <w:sz w:val="22"/>
          <w:szCs w:val="22"/>
        </w:rPr>
      </w:pPr>
    </w:p>
    <w:p w:rsidR="00EA7BF8" w:rsidRDefault="00EA7BF8" w:rsidP="00261C0D">
      <w:pPr>
        <w:pStyle w:val="Textoindependiente3"/>
        <w:jc w:val="center"/>
        <w:rPr>
          <w:rFonts w:ascii="Museo Sans 300" w:hAnsi="Museo Sans 300" w:cs="Arial"/>
          <w:b/>
          <w:sz w:val="22"/>
          <w:szCs w:val="22"/>
        </w:rPr>
      </w:pPr>
    </w:p>
    <w:p w:rsidR="00261C0D" w:rsidRPr="002D6537" w:rsidRDefault="00261C0D" w:rsidP="00261C0D">
      <w:pPr>
        <w:pStyle w:val="Textoindependiente3"/>
        <w:jc w:val="center"/>
        <w:rPr>
          <w:rFonts w:ascii="Museo Sans 300" w:hAnsi="Museo Sans 300" w:cs="Arial"/>
          <w:b/>
          <w:sz w:val="22"/>
          <w:szCs w:val="22"/>
        </w:rPr>
      </w:pPr>
      <w:r w:rsidRPr="002D6537">
        <w:rPr>
          <w:rFonts w:ascii="Museo Sans 300" w:hAnsi="Museo Sans 300" w:cs="Arial"/>
          <w:b/>
          <w:sz w:val="22"/>
          <w:szCs w:val="22"/>
        </w:rPr>
        <w:t>CAPÍTULO III</w:t>
      </w:r>
    </w:p>
    <w:p w:rsidR="00261C0D" w:rsidRPr="002D6537" w:rsidRDefault="009B3F83" w:rsidP="00261C0D">
      <w:pPr>
        <w:pStyle w:val="Textoindependiente3"/>
        <w:jc w:val="center"/>
        <w:rPr>
          <w:rFonts w:ascii="Museo Sans 300" w:hAnsi="Museo Sans 300" w:cs="Arial"/>
          <w:b/>
          <w:sz w:val="22"/>
          <w:szCs w:val="22"/>
        </w:rPr>
      </w:pPr>
      <w:r w:rsidRPr="002D6537">
        <w:rPr>
          <w:rFonts w:ascii="Museo Sans 300" w:hAnsi="Museo Sans 300" w:cs="Arial"/>
          <w:b/>
          <w:sz w:val="22"/>
          <w:szCs w:val="22"/>
        </w:rPr>
        <w:t>DE LA GESTIÓN DE LIQUIDEZ DE</w:t>
      </w:r>
      <w:r w:rsidR="00261C0D" w:rsidRPr="002D6537">
        <w:rPr>
          <w:rFonts w:ascii="Museo Sans 300" w:hAnsi="Museo Sans 300" w:cs="Arial"/>
          <w:b/>
          <w:sz w:val="22"/>
          <w:szCs w:val="22"/>
        </w:rPr>
        <w:t xml:space="preserve"> LA CUENTA DE GARANTÍA SOLIDARIA </w:t>
      </w:r>
    </w:p>
    <w:p w:rsidR="00261C0D" w:rsidRPr="002D6537" w:rsidRDefault="00261C0D" w:rsidP="00261C0D">
      <w:pPr>
        <w:pStyle w:val="Textoindependiente3"/>
        <w:rPr>
          <w:rFonts w:ascii="Museo Sans 300" w:hAnsi="Museo Sans 300" w:cs="Arial"/>
          <w:b/>
          <w:sz w:val="22"/>
          <w:szCs w:val="22"/>
        </w:rPr>
      </w:pPr>
    </w:p>
    <w:p w:rsidR="00D40CFC" w:rsidRPr="002D6537" w:rsidRDefault="00D40CFC" w:rsidP="00C8217C">
      <w:pPr>
        <w:pStyle w:val="Prrafodelista"/>
        <w:widowControl w:val="0"/>
        <w:numPr>
          <w:ilvl w:val="0"/>
          <w:numId w:val="4"/>
        </w:numPr>
        <w:ind w:left="0" w:firstLine="0"/>
        <w:jc w:val="both"/>
        <w:rPr>
          <w:rFonts w:ascii="Museo Sans 300" w:hAnsi="Museo Sans 300" w:cs="Arial"/>
          <w:sz w:val="22"/>
          <w:szCs w:val="22"/>
          <w:lang w:val="es-SV"/>
        </w:rPr>
      </w:pPr>
      <w:r w:rsidRPr="002D6537">
        <w:rPr>
          <w:rFonts w:ascii="Museo Sans 300" w:hAnsi="Museo Sans 300" w:cs="Arial"/>
          <w:sz w:val="22"/>
          <w:szCs w:val="22"/>
        </w:rPr>
        <w:t>Las</w:t>
      </w:r>
      <w:r w:rsidRPr="002D6537">
        <w:rPr>
          <w:rFonts w:ascii="Museo Sans 300" w:hAnsi="Museo Sans 300" w:cs="Arial"/>
          <w:sz w:val="22"/>
          <w:szCs w:val="22"/>
          <w:lang w:val="es-SV"/>
        </w:rPr>
        <w:t xml:space="preserve"> AFP deberán identificar a todos los afiliados que tendrán derecho a la cobertura de algún beneficio a cargo de la CGS con el objeto de mantener un manejo adecuado de la gestión de liquidez de la </w:t>
      </w:r>
      <w:r w:rsidR="001A265D" w:rsidRPr="002D6537">
        <w:rPr>
          <w:rFonts w:ascii="Museo Sans 300" w:hAnsi="Museo Sans 300" w:cs="Arial"/>
          <w:sz w:val="22"/>
          <w:szCs w:val="22"/>
          <w:lang w:val="es-SV"/>
        </w:rPr>
        <w:t>misma</w:t>
      </w:r>
      <w:r w:rsidRPr="002D6537">
        <w:rPr>
          <w:rFonts w:ascii="Museo Sans 300" w:hAnsi="Museo Sans 300" w:cs="Arial"/>
          <w:sz w:val="22"/>
          <w:szCs w:val="22"/>
          <w:lang w:val="es-SV"/>
        </w:rPr>
        <w:t>. Para estos efectos con</w:t>
      </w:r>
      <w:r w:rsidR="00204495" w:rsidRPr="002D6537">
        <w:rPr>
          <w:rFonts w:ascii="Museo Sans 300" w:hAnsi="Museo Sans 300" w:cs="Arial"/>
          <w:sz w:val="22"/>
          <w:szCs w:val="22"/>
          <w:lang w:val="es-SV"/>
        </w:rPr>
        <w:t xml:space="preserve"> </w:t>
      </w:r>
      <w:r w:rsidRPr="002D6537">
        <w:rPr>
          <w:rFonts w:ascii="Museo Sans 300" w:hAnsi="Museo Sans 300" w:cs="Arial"/>
          <w:sz w:val="22"/>
          <w:szCs w:val="22"/>
          <w:lang w:val="es-SV"/>
        </w:rPr>
        <w:t>sesenta</w:t>
      </w:r>
      <w:r w:rsidR="00E56319" w:rsidRPr="002D6537">
        <w:rPr>
          <w:rFonts w:ascii="Museo Sans 300" w:hAnsi="Museo Sans 300" w:cs="Arial"/>
          <w:sz w:val="22"/>
          <w:szCs w:val="22"/>
          <w:lang w:val="es-SV"/>
        </w:rPr>
        <w:t xml:space="preserve"> (60)</w:t>
      </w:r>
      <w:r w:rsidRPr="002D6537">
        <w:rPr>
          <w:rFonts w:ascii="Museo Sans 300" w:hAnsi="Museo Sans 300" w:cs="Arial"/>
          <w:sz w:val="22"/>
          <w:szCs w:val="22"/>
          <w:lang w:val="es-SV"/>
        </w:rPr>
        <w:t xml:space="preserve"> días de antelación</w:t>
      </w:r>
      <w:r w:rsidR="00D554CB" w:rsidRPr="002D6537">
        <w:rPr>
          <w:rFonts w:ascii="Museo Sans 300" w:hAnsi="Museo Sans 300" w:cs="Arial"/>
          <w:sz w:val="22"/>
          <w:szCs w:val="22"/>
          <w:lang w:val="es-SV"/>
        </w:rPr>
        <w:t xml:space="preserve"> </w:t>
      </w:r>
      <w:r w:rsidR="005B0961" w:rsidRPr="002D6537">
        <w:rPr>
          <w:rFonts w:ascii="Museo Sans 300" w:hAnsi="Museo Sans 300" w:cs="Arial"/>
          <w:sz w:val="22"/>
          <w:szCs w:val="22"/>
          <w:lang w:val="es-SV"/>
        </w:rPr>
        <w:t>a</w:t>
      </w:r>
      <w:r w:rsidR="00D554CB" w:rsidRPr="002D6537">
        <w:rPr>
          <w:rFonts w:ascii="Museo Sans 300" w:hAnsi="Museo Sans 300" w:cs="Arial"/>
          <w:sz w:val="22"/>
          <w:szCs w:val="22"/>
          <w:lang w:val="es-SV"/>
        </w:rPr>
        <w:t xml:space="preserve">l pago de </w:t>
      </w:r>
      <w:r w:rsidR="001A265D" w:rsidRPr="002D6537">
        <w:rPr>
          <w:rFonts w:ascii="Museo Sans 300" w:hAnsi="Museo Sans 300" w:cs="Arial"/>
          <w:sz w:val="22"/>
          <w:szCs w:val="22"/>
          <w:lang w:val="es-SV"/>
        </w:rPr>
        <w:t>dichos beneficios</w:t>
      </w:r>
      <w:r w:rsidRPr="002D6537">
        <w:rPr>
          <w:rFonts w:ascii="Museo Sans 300" w:hAnsi="Museo Sans 300" w:cs="Arial"/>
          <w:sz w:val="22"/>
          <w:szCs w:val="22"/>
          <w:lang w:val="es-SV"/>
        </w:rPr>
        <w:t>, deberá</w:t>
      </w:r>
      <w:r w:rsidR="005B0961" w:rsidRPr="002D6537">
        <w:rPr>
          <w:rFonts w:ascii="Museo Sans 300" w:hAnsi="Museo Sans 300" w:cs="Arial"/>
          <w:sz w:val="22"/>
          <w:szCs w:val="22"/>
          <w:lang w:val="es-SV"/>
        </w:rPr>
        <w:t>n</w:t>
      </w:r>
      <w:r w:rsidRPr="002D6537">
        <w:rPr>
          <w:rFonts w:ascii="Museo Sans 300" w:hAnsi="Museo Sans 300" w:cs="Arial"/>
          <w:sz w:val="22"/>
          <w:szCs w:val="22"/>
          <w:lang w:val="es-SV"/>
        </w:rPr>
        <w:t xml:space="preserve"> identificar y cuantificar los recursos mensuales necesarios para que la CGS le dé cobertura a los casos</w:t>
      </w:r>
      <w:r w:rsidR="00DA56A7" w:rsidRPr="002D6537">
        <w:rPr>
          <w:rFonts w:ascii="Museo Sans 300" w:hAnsi="Museo Sans 300" w:cs="Arial"/>
          <w:sz w:val="22"/>
          <w:szCs w:val="22"/>
          <w:lang w:val="es-SV"/>
        </w:rPr>
        <w:t xml:space="preserve"> establecidos</w:t>
      </w:r>
      <w:r w:rsidR="00DC7D56" w:rsidRPr="002D6537">
        <w:rPr>
          <w:rFonts w:ascii="Museo Sans 300" w:hAnsi="Museo Sans 300" w:cs="Arial"/>
          <w:sz w:val="22"/>
          <w:szCs w:val="22"/>
          <w:lang w:val="es-SV"/>
        </w:rPr>
        <w:t xml:space="preserve"> en los literales del artículo 6</w:t>
      </w:r>
      <w:r w:rsidR="00DA56A7" w:rsidRPr="002D6537">
        <w:rPr>
          <w:rFonts w:ascii="Museo Sans 300" w:hAnsi="Museo Sans 300" w:cs="Arial"/>
          <w:sz w:val="22"/>
          <w:szCs w:val="22"/>
          <w:lang w:val="es-SV"/>
        </w:rPr>
        <w:t xml:space="preserve"> de las presentes </w:t>
      </w:r>
      <w:r w:rsidR="00B91838" w:rsidRPr="002D6537">
        <w:rPr>
          <w:rFonts w:ascii="Museo Sans 300" w:hAnsi="Museo Sans 300" w:cs="Arial"/>
          <w:sz w:val="22"/>
          <w:szCs w:val="22"/>
          <w:lang w:val="es-SV"/>
        </w:rPr>
        <w:t>Normas</w:t>
      </w:r>
      <w:r w:rsidR="002A3747" w:rsidRPr="002D6537">
        <w:rPr>
          <w:rFonts w:ascii="Museo Sans 300" w:hAnsi="Museo Sans 300" w:cs="Arial"/>
          <w:sz w:val="22"/>
          <w:szCs w:val="22"/>
          <w:lang w:val="es-SV"/>
        </w:rPr>
        <w:t>.</w:t>
      </w:r>
      <w:r w:rsidR="00B91838" w:rsidRPr="002D6537">
        <w:rPr>
          <w:rFonts w:ascii="Museo Sans 300" w:hAnsi="Museo Sans 300" w:cs="Arial"/>
          <w:sz w:val="22"/>
          <w:szCs w:val="22"/>
          <w:lang w:val="es-SV"/>
        </w:rPr>
        <w:t xml:space="preserve"> </w:t>
      </w:r>
    </w:p>
    <w:p w:rsidR="00D40CFC" w:rsidRPr="002D6537" w:rsidRDefault="00D40CFC" w:rsidP="00261C0D">
      <w:pPr>
        <w:pStyle w:val="Textoindependiente3"/>
        <w:ind w:left="705"/>
        <w:rPr>
          <w:rFonts w:ascii="Museo Sans 300" w:hAnsi="Museo Sans 300" w:cs="Arial"/>
          <w:sz w:val="22"/>
          <w:szCs w:val="22"/>
        </w:rPr>
      </w:pPr>
    </w:p>
    <w:p w:rsidR="00D40CFC" w:rsidRPr="002D6537" w:rsidRDefault="00D40CFC" w:rsidP="00F0626E">
      <w:pPr>
        <w:pStyle w:val="Textoindependiente3"/>
        <w:widowControl w:val="0"/>
        <w:rPr>
          <w:rFonts w:ascii="Museo Sans 300" w:hAnsi="Museo Sans 300" w:cs="Arial"/>
          <w:sz w:val="22"/>
          <w:szCs w:val="22"/>
        </w:rPr>
      </w:pPr>
      <w:r w:rsidRPr="002D6537">
        <w:rPr>
          <w:rFonts w:ascii="Museo Sans 300" w:hAnsi="Museo Sans 300" w:cs="Arial"/>
          <w:sz w:val="22"/>
          <w:szCs w:val="22"/>
        </w:rPr>
        <w:t xml:space="preserve">La AFP hará el cálculo del total de los recursos correspondientes para el pago de los compromisos con cargo a la CGS y realizará las gestiones necesarias para </w:t>
      </w:r>
      <w:r w:rsidR="00470E59" w:rsidRPr="002D6537">
        <w:rPr>
          <w:rFonts w:ascii="Museo Sans 300" w:hAnsi="Museo Sans 300" w:cs="Arial"/>
          <w:sz w:val="22"/>
          <w:szCs w:val="22"/>
        </w:rPr>
        <w:t>ejecutar</w:t>
      </w:r>
      <w:r w:rsidRPr="002D6537">
        <w:rPr>
          <w:rFonts w:ascii="Museo Sans 300" w:hAnsi="Museo Sans 300" w:cs="Arial"/>
          <w:sz w:val="22"/>
          <w:szCs w:val="22"/>
        </w:rPr>
        <w:t xml:space="preserve">los pagos oportunamente. </w:t>
      </w:r>
    </w:p>
    <w:p w:rsidR="00261C0D" w:rsidRPr="002D6537" w:rsidRDefault="00261C0D" w:rsidP="00261C0D">
      <w:pPr>
        <w:pStyle w:val="Textoindependiente3"/>
        <w:rPr>
          <w:rFonts w:ascii="Museo Sans 300" w:hAnsi="Museo Sans 300" w:cs="Arial"/>
          <w:sz w:val="22"/>
          <w:szCs w:val="22"/>
        </w:rPr>
      </w:pPr>
    </w:p>
    <w:p w:rsidR="00261C0D" w:rsidRPr="002D6537" w:rsidRDefault="00261C0D" w:rsidP="00261C0D">
      <w:pPr>
        <w:jc w:val="both"/>
        <w:rPr>
          <w:rFonts w:ascii="Museo Sans 300" w:hAnsi="Museo Sans 300"/>
          <w:b/>
          <w:bCs/>
          <w:sz w:val="22"/>
          <w:szCs w:val="22"/>
        </w:rPr>
      </w:pPr>
      <w:r w:rsidRPr="002D6537">
        <w:rPr>
          <w:rFonts w:ascii="Museo Sans 300" w:hAnsi="Museo Sans 300"/>
          <w:b/>
          <w:bCs/>
          <w:sz w:val="22"/>
          <w:szCs w:val="22"/>
        </w:rPr>
        <w:t xml:space="preserve">Devolución de los aportes a la Cuenta de Garantía Solidaria </w:t>
      </w:r>
    </w:p>
    <w:p w:rsidR="00261C0D" w:rsidRPr="002D6537" w:rsidRDefault="00261C0D" w:rsidP="00C8217C">
      <w:pPr>
        <w:pStyle w:val="Prrafodelista"/>
        <w:widowControl w:val="0"/>
        <w:numPr>
          <w:ilvl w:val="0"/>
          <w:numId w:val="4"/>
        </w:numPr>
        <w:tabs>
          <w:tab w:val="left" w:pos="851"/>
        </w:tabs>
        <w:ind w:left="0" w:firstLine="0"/>
        <w:jc w:val="both"/>
        <w:rPr>
          <w:rFonts w:ascii="Museo Sans 300" w:hAnsi="Museo Sans 300" w:cs="Arial"/>
          <w:sz w:val="22"/>
          <w:szCs w:val="22"/>
        </w:rPr>
      </w:pPr>
      <w:r w:rsidRPr="002D6537">
        <w:rPr>
          <w:rFonts w:ascii="Museo Sans 300" w:hAnsi="Museo Sans 300" w:cs="Arial"/>
          <w:sz w:val="22"/>
          <w:szCs w:val="22"/>
        </w:rPr>
        <w:t>Para realizar el cálculo de la devolución de</w:t>
      </w:r>
      <w:r w:rsidR="00D40CFC" w:rsidRPr="002D6537">
        <w:rPr>
          <w:rFonts w:ascii="Museo Sans 300" w:hAnsi="Museo Sans 300" w:cs="Arial"/>
          <w:sz w:val="22"/>
          <w:szCs w:val="22"/>
        </w:rPr>
        <w:t xml:space="preserve"> los aportes a</w:t>
      </w:r>
      <w:r w:rsidRPr="002D6537">
        <w:rPr>
          <w:rFonts w:ascii="Museo Sans 300" w:hAnsi="Museo Sans 300" w:cs="Arial"/>
          <w:sz w:val="22"/>
          <w:szCs w:val="22"/>
        </w:rPr>
        <w:t xml:space="preserve"> la CGS deberá seguirse el proceso establecido en los artículos 31 y 32 de las “Normas Técnicas para el Otorgamiento de Beneficios por Vejez en el Sistema de Ahorro para Pensiones” (NSP-06), aprobadas por el Banco Central por medio de su Comité de Normas. </w:t>
      </w:r>
    </w:p>
    <w:p w:rsidR="00261C0D" w:rsidRPr="002D6537" w:rsidRDefault="00261C0D" w:rsidP="00261C0D">
      <w:pPr>
        <w:pStyle w:val="Prrafodelista"/>
        <w:widowControl w:val="0"/>
        <w:tabs>
          <w:tab w:val="left" w:pos="851"/>
        </w:tabs>
        <w:ind w:left="0"/>
        <w:jc w:val="both"/>
        <w:rPr>
          <w:rFonts w:ascii="Museo Sans 300" w:hAnsi="Museo Sans 300" w:cs="Arial"/>
          <w:sz w:val="22"/>
          <w:szCs w:val="22"/>
        </w:rPr>
      </w:pPr>
    </w:p>
    <w:p w:rsidR="00261C0D" w:rsidRPr="002D6537" w:rsidRDefault="00261C0D" w:rsidP="00261C0D">
      <w:pPr>
        <w:pStyle w:val="Prrafodelista"/>
        <w:widowControl w:val="0"/>
        <w:tabs>
          <w:tab w:val="left" w:pos="851"/>
        </w:tabs>
        <w:ind w:left="0"/>
        <w:jc w:val="both"/>
        <w:rPr>
          <w:rFonts w:ascii="Museo Sans 300" w:hAnsi="Museo Sans 300" w:cs="Arial"/>
          <w:sz w:val="22"/>
          <w:szCs w:val="22"/>
        </w:rPr>
      </w:pPr>
      <w:r w:rsidRPr="002D6537">
        <w:rPr>
          <w:rFonts w:ascii="Museo Sans 300" w:hAnsi="Museo Sans 300" w:cs="Arial"/>
          <w:sz w:val="22"/>
          <w:szCs w:val="22"/>
        </w:rPr>
        <w:t>El monto será el saldo correspondiente al último día del mes anterior en que cumple con el requisito</w:t>
      </w:r>
      <w:r w:rsidR="00EF28D4" w:rsidRPr="002D6537">
        <w:rPr>
          <w:rFonts w:ascii="Museo Sans 300" w:hAnsi="Museo Sans 300" w:cs="Arial"/>
          <w:sz w:val="22"/>
          <w:szCs w:val="22"/>
        </w:rPr>
        <w:t xml:space="preserve"> de edad</w:t>
      </w:r>
      <w:r w:rsidRPr="002D6537">
        <w:rPr>
          <w:rFonts w:ascii="Museo Sans 300" w:hAnsi="Museo Sans 300" w:cs="Arial"/>
          <w:sz w:val="22"/>
          <w:szCs w:val="22"/>
        </w:rPr>
        <w:t>. No obstante, si el afiliado present</w:t>
      </w:r>
      <w:r w:rsidR="00043E6A" w:rsidRPr="002D6537">
        <w:rPr>
          <w:rFonts w:ascii="Museo Sans 300" w:hAnsi="Museo Sans 300" w:cs="Arial"/>
          <w:sz w:val="22"/>
          <w:szCs w:val="22"/>
        </w:rPr>
        <w:t>ó</w:t>
      </w:r>
      <w:r w:rsidRPr="002D6537">
        <w:rPr>
          <w:rFonts w:ascii="Museo Sans 300" w:hAnsi="Museo Sans 300" w:cs="Arial"/>
          <w:sz w:val="22"/>
          <w:szCs w:val="22"/>
        </w:rPr>
        <w:t xml:space="preserve"> la solicitud posterior al cumplimiento de los requisitos, el saldo a tomar en cuenta será el del último día del mes anterior en que se presentó dicha solicitud. </w:t>
      </w:r>
    </w:p>
    <w:p w:rsidR="00261C0D" w:rsidRPr="002D6537" w:rsidRDefault="00261C0D" w:rsidP="00261C0D">
      <w:pPr>
        <w:pStyle w:val="Textoindependiente3"/>
        <w:rPr>
          <w:rFonts w:ascii="Museo Sans 300" w:hAnsi="Museo Sans 300" w:cs="Arial"/>
          <w:sz w:val="22"/>
          <w:szCs w:val="22"/>
          <w:lang w:val="es-ES"/>
        </w:rPr>
      </w:pPr>
    </w:p>
    <w:p w:rsidR="00FC3F5E" w:rsidRPr="002D6537" w:rsidRDefault="00FC3F5E" w:rsidP="00261C0D">
      <w:pPr>
        <w:pStyle w:val="Textoindependiente3"/>
        <w:rPr>
          <w:rFonts w:ascii="Museo Sans 300" w:hAnsi="Museo Sans 300" w:cs="Arial"/>
          <w:sz w:val="22"/>
          <w:szCs w:val="22"/>
          <w:lang w:val="es-ES"/>
        </w:rPr>
      </w:pPr>
      <w:r w:rsidRPr="002D6537">
        <w:rPr>
          <w:rFonts w:ascii="Museo Sans 300" w:hAnsi="Museo Sans 300" w:cs="Arial"/>
          <w:sz w:val="22"/>
          <w:szCs w:val="22"/>
          <w:lang w:val="es-ES"/>
        </w:rPr>
        <w:t xml:space="preserve">Para establecer el factor de actualización concerniente a la rentabilidad del Fondo de Pensiones </w:t>
      </w:r>
      <w:r w:rsidR="00043E6A" w:rsidRPr="002D6537">
        <w:rPr>
          <w:rFonts w:ascii="Museo Sans 300" w:hAnsi="Museo Sans 300" w:cs="Arial"/>
          <w:sz w:val="22"/>
          <w:szCs w:val="22"/>
          <w:lang w:val="es-ES"/>
        </w:rPr>
        <w:t>“</w:t>
      </w:r>
      <w:r w:rsidRPr="002D6537">
        <w:rPr>
          <w:rFonts w:ascii="Museo Sans 300" w:hAnsi="Museo Sans 300" w:cs="Arial"/>
          <w:sz w:val="22"/>
          <w:szCs w:val="22"/>
          <w:lang w:val="es-ES"/>
        </w:rPr>
        <w:t>Conservador</w:t>
      </w:r>
      <w:r w:rsidR="00043E6A" w:rsidRPr="002D6537">
        <w:rPr>
          <w:rFonts w:ascii="Museo Sans 300" w:hAnsi="Museo Sans 300" w:cs="Arial"/>
          <w:sz w:val="22"/>
          <w:szCs w:val="22"/>
          <w:lang w:val="es-ES"/>
        </w:rPr>
        <w:t>”</w:t>
      </w:r>
      <w:r w:rsidRPr="002D6537">
        <w:rPr>
          <w:rFonts w:ascii="Museo Sans 300" w:hAnsi="Museo Sans 300" w:cs="Arial"/>
          <w:sz w:val="22"/>
          <w:szCs w:val="22"/>
          <w:lang w:val="es-ES"/>
        </w:rPr>
        <w:t xml:space="preserve">, se deberá </w:t>
      </w:r>
      <w:r w:rsidR="00DC7D56" w:rsidRPr="002D6537">
        <w:rPr>
          <w:rFonts w:ascii="Museo Sans 300" w:hAnsi="Museo Sans 300" w:cs="Arial"/>
          <w:sz w:val="22"/>
          <w:szCs w:val="22"/>
          <w:lang w:val="es-ES"/>
        </w:rPr>
        <w:t>dividir el</w:t>
      </w:r>
      <w:r w:rsidRPr="002D6537">
        <w:rPr>
          <w:rFonts w:ascii="Museo Sans 300" w:hAnsi="Museo Sans 300" w:cs="Arial"/>
          <w:sz w:val="22"/>
          <w:szCs w:val="22"/>
          <w:lang w:val="es-ES"/>
        </w:rPr>
        <w:t xml:space="preserve"> Valor Cuota Promedio </w:t>
      </w:r>
      <w:r w:rsidR="00E04659" w:rsidRPr="002D6537">
        <w:rPr>
          <w:rFonts w:ascii="Museo Sans 300" w:hAnsi="Museo Sans 300" w:cs="Arial"/>
          <w:sz w:val="22"/>
          <w:szCs w:val="22"/>
          <w:lang w:val="es-ES"/>
        </w:rPr>
        <w:t xml:space="preserve">mensual </w:t>
      </w:r>
      <w:r w:rsidRPr="002D6537">
        <w:rPr>
          <w:rFonts w:ascii="Museo Sans 300" w:hAnsi="Museo Sans 300" w:cs="Arial"/>
          <w:sz w:val="22"/>
          <w:szCs w:val="22"/>
          <w:lang w:val="es-ES"/>
        </w:rPr>
        <w:t>de</w:t>
      </w:r>
      <w:r w:rsidR="007E5B68" w:rsidRPr="002D6537">
        <w:rPr>
          <w:rFonts w:ascii="Museo Sans 300" w:hAnsi="Museo Sans 300" w:cs="Arial"/>
          <w:sz w:val="22"/>
          <w:szCs w:val="22"/>
          <w:lang w:val="es-ES"/>
        </w:rPr>
        <w:t xml:space="preserve"> dicho Fondo</w:t>
      </w:r>
      <w:r w:rsidRPr="002D6537">
        <w:rPr>
          <w:rFonts w:ascii="Museo Sans 300" w:hAnsi="Museo Sans 300" w:cs="Arial"/>
          <w:sz w:val="22"/>
          <w:szCs w:val="22"/>
          <w:lang w:val="es-ES"/>
        </w:rPr>
        <w:t xml:space="preserve"> al mes anterior a la devolución de los aportes a la CGS entre el Valor Cuota Promedio </w:t>
      </w:r>
      <w:r w:rsidR="00E04659" w:rsidRPr="002D6537">
        <w:rPr>
          <w:rFonts w:ascii="Museo Sans 300" w:hAnsi="Museo Sans 300" w:cs="Arial"/>
          <w:sz w:val="22"/>
          <w:szCs w:val="22"/>
          <w:lang w:val="es-ES"/>
        </w:rPr>
        <w:t xml:space="preserve">mensual </w:t>
      </w:r>
      <w:r w:rsidRPr="002D6537">
        <w:rPr>
          <w:rFonts w:ascii="Museo Sans 300" w:hAnsi="Museo Sans 300" w:cs="Arial"/>
          <w:sz w:val="22"/>
          <w:szCs w:val="22"/>
          <w:lang w:val="es-ES"/>
        </w:rPr>
        <w:t xml:space="preserve">del Fondo de Pensiones Conservador al mes en el cual se abonó la cotización realizada a la CGS. </w:t>
      </w:r>
      <w:r w:rsidR="002911A8" w:rsidRPr="002D6537">
        <w:rPr>
          <w:rFonts w:ascii="Museo Sans 300" w:hAnsi="Museo Sans 300" w:cs="Arial"/>
          <w:sz w:val="22"/>
          <w:szCs w:val="22"/>
          <w:lang w:val="es-ES"/>
        </w:rPr>
        <w:t>En el caso de los factores de actualización que incluyen IPC se utilizará el último IPC publicado a la fecha en que se realiza los cálculos.</w:t>
      </w:r>
    </w:p>
    <w:p w:rsidR="00FC3F5E" w:rsidRPr="002D6537" w:rsidRDefault="00FC3F5E" w:rsidP="00261C0D">
      <w:pPr>
        <w:pStyle w:val="Textoindependiente3"/>
        <w:rPr>
          <w:rFonts w:ascii="Museo Sans 300" w:hAnsi="Museo Sans 300" w:cs="Arial"/>
          <w:sz w:val="22"/>
          <w:szCs w:val="22"/>
          <w:lang w:val="es-ES"/>
        </w:rPr>
      </w:pPr>
    </w:p>
    <w:p w:rsidR="00FC3F5E" w:rsidRPr="002D6537" w:rsidRDefault="00FC3F5E" w:rsidP="00FC3F5E">
      <w:pPr>
        <w:pStyle w:val="Prrafodelista"/>
        <w:widowControl w:val="0"/>
        <w:tabs>
          <w:tab w:val="left" w:pos="851"/>
        </w:tabs>
        <w:ind w:left="0"/>
        <w:jc w:val="both"/>
        <w:rPr>
          <w:rFonts w:ascii="Museo Sans 300" w:hAnsi="Museo Sans 300" w:cs="Arial"/>
          <w:sz w:val="22"/>
          <w:szCs w:val="22"/>
        </w:rPr>
      </w:pPr>
      <w:r w:rsidRPr="002D6537">
        <w:rPr>
          <w:rFonts w:ascii="Museo Sans 300" w:hAnsi="Museo Sans 300" w:cs="Arial"/>
          <w:sz w:val="22"/>
          <w:szCs w:val="22"/>
        </w:rPr>
        <w:t xml:space="preserve">Lo establecido en </w:t>
      </w:r>
      <w:r w:rsidR="00043E6A" w:rsidRPr="002D6537">
        <w:rPr>
          <w:rFonts w:ascii="Museo Sans 300" w:hAnsi="Museo Sans 300" w:cs="Arial"/>
          <w:sz w:val="22"/>
          <w:szCs w:val="22"/>
        </w:rPr>
        <w:t>el presente</w:t>
      </w:r>
      <w:r w:rsidRPr="002D6537">
        <w:rPr>
          <w:rFonts w:ascii="Museo Sans 300" w:hAnsi="Museo Sans 300" w:cs="Arial"/>
          <w:sz w:val="22"/>
          <w:szCs w:val="22"/>
        </w:rPr>
        <w:t xml:space="preserve"> artículo será aplicable para el cálculo de las compensaciones del Estado. </w:t>
      </w:r>
    </w:p>
    <w:p w:rsidR="00FC3F5E" w:rsidRPr="002D6537" w:rsidRDefault="00FC3F5E" w:rsidP="00261C0D">
      <w:pPr>
        <w:pStyle w:val="Textoindependiente3"/>
        <w:rPr>
          <w:rFonts w:ascii="Museo Sans 300" w:hAnsi="Museo Sans 300" w:cs="Arial"/>
          <w:sz w:val="22"/>
          <w:szCs w:val="22"/>
        </w:rPr>
      </w:pPr>
    </w:p>
    <w:p w:rsidR="00261C0D" w:rsidRPr="002D6537" w:rsidRDefault="00261C0D" w:rsidP="00261C0D">
      <w:pPr>
        <w:pStyle w:val="Textoindependiente3"/>
        <w:jc w:val="center"/>
        <w:rPr>
          <w:rFonts w:ascii="Museo Sans 300" w:hAnsi="Museo Sans 300" w:cs="Arial"/>
          <w:b/>
          <w:sz w:val="22"/>
          <w:szCs w:val="22"/>
        </w:rPr>
      </w:pPr>
      <w:r w:rsidRPr="002D6537">
        <w:rPr>
          <w:rFonts w:ascii="Museo Sans 300" w:hAnsi="Museo Sans 300" w:cs="Arial"/>
          <w:b/>
          <w:sz w:val="22"/>
          <w:szCs w:val="22"/>
        </w:rPr>
        <w:t>CAPÍTULO IV</w:t>
      </w:r>
    </w:p>
    <w:p w:rsidR="00261C0D" w:rsidRPr="002D6537" w:rsidRDefault="00261C0D" w:rsidP="00261C0D">
      <w:pPr>
        <w:pStyle w:val="Textoindependiente3"/>
        <w:jc w:val="center"/>
        <w:rPr>
          <w:rFonts w:ascii="Museo Sans 300" w:hAnsi="Museo Sans 300" w:cs="Arial"/>
          <w:b/>
          <w:sz w:val="22"/>
          <w:szCs w:val="22"/>
        </w:rPr>
      </w:pPr>
      <w:r w:rsidRPr="002D6537">
        <w:rPr>
          <w:rFonts w:ascii="Museo Sans 300" w:hAnsi="Museo Sans 300" w:cs="Arial"/>
          <w:b/>
          <w:sz w:val="22"/>
          <w:szCs w:val="22"/>
        </w:rPr>
        <w:t>PROYECCIONES DE INGRESOS, PAGO DE LAS PRESTACIONES Y DE LA COMPENSACIÓN POR LOS APORTES A LA CUENTA DE GARANTÍA SOLIDARIA</w:t>
      </w:r>
    </w:p>
    <w:p w:rsidR="00261C0D" w:rsidRPr="002D6537" w:rsidRDefault="00261C0D" w:rsidP="00261C0D">
      <w:pPr>
        <w:pStyle w:val="Default"/>
        <w:jc w:val="both"/>
        <w:rPr>
          <w:rFonts w:ascii="Museo Sans 300" w:hAnsi="Museo Sans 300" w:cs="Times New Roman"/>
          <w:b/>
          <w:color w:val="auto"/>
          <w:sz w:val="22"/>
          <w:szCs w:val="22"/>
          <w:lang w:val="es-ES"/>
        </w:rPr>
      </w:pPr>
    </w:p>
    <w:p w:rsidR="00261C0D" w:rsidRPr="002D6537" w:rsidRDefault="00261C0D" w:rsidP="00261C0D">
      <w:pPr>
        <w:pStyle w:val="Default"/>
        <w:jc w:val="both"/>
        <w:rPr>
          <w:rFonts w:ascii="Museo Sans 300" w:hAnsi="Museo Sans 300" w:cs="Times New Roman"/>
          <w:b/>
          <w:color w:val="auto"/>
          <w:sz w:val="22"/>
          <w:szCs w:val="22"/>
          <w:lang w:val="es-ES"/>
        </w:rPr>
      </w:pPr>
      <w:r w:rsidRPr="002D6537">
        <w:rPr>
          <w:rFonts w:ascii="Museo Sans 300" w:hAnsi="Museo Sans 300" w:cs="Times New Roman"/>
          <w:b/>
          <w:color w:val="auto"/>
          <w:sz w:val="22"/>
          <w:szCs w:val="22"/>
          <w:lang w:val="es-ES"/>
        </w:rPr>
        <w:t xml:space="preserve">Proyecciones de </w:t>
      </w:r>
      <w:r w:rsidR="00204495" w:rsidRPr="002D6537">
        <w:rPr>
          <w:rFonts w:ascii="Museo Sans 300" w:hAnsi="Museo Sans 300" w:cs="Times New Roman"/>
          <w:b/>
          <w:color w:val="auto"/>
          <w:sz w:val="22"/>
          <w:szCs w:val="22"/>
          <w:lang w:val="es-ES"/>
        </w:rPr>
        <w:t>I</w:t>
      </w:r>
      <w:r w:rsidRPr="002D6537">
        <w:rPr>
          <w:rFonts w:ascii="Museo Sans 300" w:hAnsi="Museo Sans 300" w:cs="Times New Roman"/>
          <w:b/>
          <w:color w:val="auto"/>
          <w:sz w:val="22"/>
          <w:szCs w:val="22"/>
          <w:lang w:val="es-ES"/>
        </w:rPr>
        <w:t>ngresos y del Pago de la Compensación por los Aportes a la CGS</w:t>
      </w:r>
    </w:p>
    <w:p w:rsidR="00261C0D" w:rsidRPr="002D6537" w:rsidRDefault="00261C0D" w:rsidP="00C8217C">
      <w:pPr>
        <w:pStyle w:val="Prrafodelista"/>
        <w:widowControl w:val="0"/>
        <w:numPr>
          <w:ilvl w:val="0"/>
          <w:numId w:val="4"/>
        </w:numPr>
        <w:tabs>
          <w:tab w:val="left" w:pos="851"/>
        </w:tabs>
        <w:spacing w:after="120"/>
        <w:ind w:left="505" w:hanging="505"/>
        <w:jc w:val="both"/>
        <w:rPr>
          <w:rFonts w:ascii="Museo Sans 300" w:hAnsi="Museo Sans 300" w:cs="Arial"/>
          <w:sz w:val="22"/>
          <w:szCs w:val="22"/>
        </w:rPr>
      </w:pPr>
      <w:r w:rsidRPr="002D6537">
        <w:rPr>
          <w:rFonts w:ascii="Museo Sans 300" w:hAnsi="Museo Sans 300" w:cs="Arial"/>
          <w:sz w:val="22"/>
          <w:szCs w:val="22"/>
        </w:rPr>
        <w:t>Cada AFP deberá elaborar las proyecciones anuales siguientes:</w:t>
      </w:r>
      <w:r w:rsidRPr="002D6537" w:rsidDel="00632F4C">
        <w:rPr>
          <w:rFonts w:ascii="Museo Sans 300" w:hAnsi="Museo Sans 300" w:cs="Arial"/>
          <w:sz w:val="22"/>
          <w:szCs w:val="22"/>
        </w:rPr>
        <w:t xml:space="preserve"> </w:t>
      </w:r>
    </w:p>
    <w:p w:rsidR="00261C0D" w:rsidRPr="002D6537" w:rsidRDefault="00261C0D" w:rsidP="00C8217C">
      <w:pPr>
        <w:pStyle w:val="Prrafodelista"/>
        <w:widowControl w:val="0"/>
        <w:numPr>
          <w:ilvl w:val="0"/>
          <w:numId w:val="9"/>
        </w:numPr>
        <w:tabs>
          <w:tab w:val="left" w:pos="851"/>
        </w:tabs>
        <w:ind w:left="425" w:hanging="425"/>
        <w:jc w:val="both"/>
        <w:rPr>
          <w:rFonts w:ascii="Museo Sans 300" w:hAnsi="Museo Sans 300" w:cs="Arial"/>
          <w:sz w:val="22"/>
          <w:szCs w:val="22"/>
        </w:rPr>
      </w:pPr>
      <w:r w:rsidRPr="002D6537">
        <w:rPr>
          <w:rFonts w:ascii="Museo Sans 300" w:hAnsi="Museo Sans 300" w:cs="Arial"/>
          <w:sz w:val="22"/>
          <w:szCs w:val="22"/>
        </w:rPr>
        <w:t>Ingresos que tendrá la CGS</w:t>
      </w:r>
      <w:r w:rsidR="00D40CFC" w:rsidRPr="002D6537">
        <w:rPr>
          <w:rFonts w:ascii="Museo Sans 300" w:hAnsi="Museo Sans 300" w:cs="Arial"/>
          <w:sz w:val="22"/>
          <w:szCs w:val="22"/>
        </w:rPr>
        <w:t xml:space="preserve"> de conformidad a los aportes</w:t>
      </w:r>
      <w:r w:rsidRPr="002D6537">
        <w:rPr>
          <w:rFonts w:ascii="Museo Sans 300" w:hAnsi="Museo Sans 300" w:cs="Arial"/>
          <w:sz w:val="22"/>
          <w:szCs w:val="22"/>
        </w:rPr>
        <w:t xml:space="preserve"> señalados en el inciso cuarto del artículo 116-A de la Ley SAP;</w:t>
      </w:r>
    </w:p>
    <w:p w:rsidR="00261C0D" w:rsidRPr="002D6537" w:rsidRDefault="00261C0D" w:rsidP="00C8217C">
      <w:pPr>
        <w:pStyle w:val="Prrafodelista"/>
        <w:widowControl w:val="0"/>
        <w:numPr>
          <w:ilvl w:val="0"/>
          <w:numId w:val="9"/>
        </w:numPr>
        <w:tabs>
          <w:tab w:val="left" w:pos="851"/>
        </w:tabs>
        <w:ind w:left="425" w:hanging="425"/>
        <w:jc w:val="both"/>
        <w:rPr>
          <w:rFonts w:ascii="Museo Sans 300" w:hAnsi="Museo Sans 300" w:cs="Arial"/>
          <w:sz w:val="22"/>
          <w:szCs w:val="22"/>
        </w:rPr>
      </w:pPr>
      <w:r w:rsidRPr="002D6537">
        <w:rPr>
          <w:rFonts w:ascii="Museo Sans 300" w:hAnsi="Museo Sans 300" w:cs="Arial"/>
          <w:sz w:val="22"/>
          <w:szCs w:val="22"/>
        </w:rPr>
        <w:t>Pago de las prestaciones que serán a cargo de la CGS</w:t>
      </w:r>
      <w:r w:rsidR="00D40CFC" w:rsidRPr="002D6537">
        <w:rPr>
          <w:rFonts w:ascii="Museo Sans 300" w:hAnsi="Museo Sans 300" w:cs="Arial"/>
          <w:sz w:val="22"/>
          <w:szCs w:val="22"/>
        </w:rPr>
        <w:t xml:space="preserve"> y</w:t>
      </w:r>
      <w:r w:rsidRPr="002D6537">
        <w:rPr>
          <w:rFonts w:ascii="Museo Sans 300" w:hAnsi="Museo Sans 300" w:cs="Arial"/>
          <w:sz w:val="22"/>
          <w:szCs w:val="22"/>
        </w:rPr>
        <w:t xml:space="preserve"> que no cuentan con garantía del Estado; y </w:t>
      </w:r>
    </w:p>
    <w:p w:rsidR="00261C0D" w:rsidRPr="002D6537" w:rsidRDefault="00261C0D" w:rsidP="00C8217C">
      <w:pPr>
        <w:pStyle w:val="Prrafodelista"/>
        <w:widowControl w:val="0"/>
        <w:numPr>
          <w:ilvl w:val="0"/>
          <w:numId w:val="9"/>
        </w:numPr>
        <w:tabs>
          <w:tab w:val="left" w:pos="851"/>
        </w:tabs>
        <w:ind w:left="425" w:hanging="425"/>
        <w:jc w:val="both"/>
        <w:rPr>
          <w:rFonts w:ascii="Museo Sans 300" w:hAnsi="Museo Sans 300" w:cs="Arial"/>
          <w:sz w:val="22"/>
          <w:szCs w:val="22"/>
        </w:rPr>
      </w:pPr>
      <w:r w:rsidRPr="002D6537">
        <w:rPr>
          <w:rFonts w:ascii="Museo Sans 300" w:hAnsi="Museo Sans 300" w:cs="Arial"/>
          <w:sz w:val="22"/>
          <w:szCs w:val="22"/>
        </w:rPr>
        <w:t>Recursos que necesitará a cargo del Estado para el pago de las prestaciones a que se refiere el artíc</w:t>
      </w:r>
      <w:r w:rsidR="00D40CFC" w:rsidRPr="002D6537">
        <w:rPr>
          <w:rFonts w:ascii="Museo Sans 300" w:hAnsi="Museo Sans 300" w:cs="Arial"/>
          <w:sz w:val="22"/>
          <w:szCs w:val="22"/>
        </w:rPr>
        <w:t>ulo 224 de la Ley</w:t>
      </w:r>
      <w:r w:rsidR="00D17A70" w:rsidRPr="002D6537">
        <w:rPr>
          <w:rFonts w:ascii="Museo Sans 300" w:hAnsi="Museo Sans 300" w:cs="Arial"/>
          <w:sz w:val="22"/>
          <w:szCs w:val="22"/>
        </w:rPr>
        <w:t>.</w:t>
      </w:r>
    </w:p>
    <w:p w:rsidR="00261C0D" w:rsidRPr="002D6537" w:rsidRDefault="00261C0D" w:rsidP="00261C0D">
      <w:pPr>
        <w:pStyle w:val="Prrafodelista"/>
        <w:widowControl w:val="0"/>
        <w:tabs>
          <w:tab w:val="left" w:pos="851"/>
        </w:tabs>
        <w:ind w:left="0"/>
        <w:jc w:val="both"/>
        <w:rPr>
          <w:rFonts w:ascii="Museo Sans 300" w:hAnsi="Museo Sans 300" w:cs="Arial"/>
          <w:sz w:val="22"/>
          <w:szCs w:val="22"/>
        </w:rPr>
      </w:pPr>
    </w:p>
    <w:p w:rsidR="00261C0D" w:rsidRPr="002D6537" w:rsidRDefault="00261C0D" w:rsidP="00261C0D">
      <w:pPr>
        <w:pStyle w:val="Prrafodelista"/>
        <w:widowControl w:val="0"/>
        <w:tabs>
          <w:tab w:val="left" w:pos="851"/>
        </w:tabs>
        <w:ind w:left="0"/>
        <w:jc w:val="both"/>
        <w:rPr>
          <w:rFonts w:ascii="Museo Sans 300" w:hAnsi="Museo Sans 300" w:cs="Arial"/>
          <w:sz w:val="22"/>
          <w:szCs w:val="22"/>
        </w:rPr>
      </w:pPr>
      <w:r w:rsidRPr="002D6537">
        <w:rPr>
          <w:rFonts w:ascii="Museo Sans 300" w:hAnsi="Museo Sans 300" w:cs="Arial"/>
          <w:sz w:val="22"/>
          <w:szCs w:val="22"/>
        </w:rPr>
        <w:t>La metodología para la elaboración de dichas proyecciones estará a cargo de las AFP y se hará del conocimiento de la Superintendencia, así como las posibles modifi</w:t>
      </w:r>
      <w:r w:rsidR="00D17A70" w:rsidRPr="002D6537">
        <w:rPr>
          <w:rFonts w:ascii="Museo Sans 300" w:hAnsi="Museo Sans 300" w:cs="Arial"/>
          <w:sz w:val="22"/>
          <w:szCs w:val="22"/>
        </w:rPr>
        <w:t xml:space="preserve">caciones que las AFP realicen a </w:t>
      </w:r>
      <w:r w:rsidR="00D40CFC" w:rsidRPr="002D6537">
        <w:rPr>
          <w:rFonts w:ascii="Museo Sans 300" w:hAnsi="Museo Sans 300" w:cs="Arial"/>
          <w:sz w:val="22"/>
          <w:szCs w:val="22"/>
        </w:rPr>
        <w:t>la misma</w:t>
      </w:r>
      <w:r w:rsidRPr="002D6537">
        <w:rPr>
          <w:rFonts w:ascii="Museo Sans 300" w:hAnsi="Museo Sans 300" w:cs="Arial"/>
          <w:sz w:val="22"/>
          <w:szCs w:val="22"/>
        </w:rPr>
        <w:t>.</w:t>
      </w:r>
    </w:p>
    <w:p w:rsidR="00261C0D" w:rsidRPr="002D6537" w:rsidRDefault="00261C0D" w:rsidP="00261C0D">
      <w:pPr>
        <w:pStyle w:val="Prrafodelista"/>
        <w:widowControl w:val="0"/>
        <w:tabs>
          <w:tab w:val="left" w:pos="851"/>
        </w:tabs>
        <w:ind w:left="0"/>
        <w:jc w:val="both"/>
        <w:rPr>
          <w:rFonts w:ascii="Museo Sans 300" w:hAnsi="Museo Sans 300" w:cs="Arial"/>
          <w:sz w:val="22"/>
          <w:szCs w:val="22"/>
        </w:rPr>
      </w:pPr>
    </w:p>
    <w:p w:rsidR="00261C0D" w:rsidRPr="002D6537" w:rsidRDefault="00261C0D" w:rsidP="00261C0D">
      <w:pPr>
        <w:pStyle w:val="Prrafodelista"/>
        <w:widowControl w:val="0"/>
        <w:tabs>
          <w:tab w:val="left" w:pos="851"/>
        </w:tabs>
        <w:ind w:left="0"/>
        <w:jc w:val="both"/>
        <w:rPr>
          <w:rFonts w:ascii="Museo Sans 300" w:hAnsi="Museo Sans 300" w:cs="Arial"/>
          <w:sz w:val="22"/>
          <w:szCs w:val="22"/>
        </w:rPr>
      </w:pPr>
      <w:r w:rsidRPr="002D6537">
        <w:rPr>
          <w:rFonts w:ascii="Museo Sans 300" w:hAnsi="Museo Sans 300" w:cs="Arial"/>
          <w:sz w:val="22"/>
          <w:szCs w:val="22"/>
        </w:rPr>
        <w:t xml:space="preserve">Dichas proyecciones deberán ser remitidas conjuntamente con los supuestos, variables y los datos que la AFP utilizó para su elaboración. </w:t>
      </w:r>
    </w:p>
    <w:p w:rsidR="00D40CFC" w:rsidRPr="002D6537" w:rsidRDefault="00D40CFC" w:rsidP="00261C0D">
      <w:pPr>
        <w:pStyle w:val="Prrafodelista"/>
        <w:widowControl w:val="0"/>
        <w:tabs>
          <w:tab w:val="left" w:pos="851"/>
        </w:tabs>
        <w:ind w:left="0"/>
        <w:jc w:val="both"/>
        <w:rPr>
          <w:rFonts w:ascii="Museo Sans 300" w:hAnsi="Museo Sans 300" w:cs="Arial"/>
          <w:sz w:val="22"/>
          <w:szCs w:val="22"/>
        </w:rPr>
      </w:pPr>
    </w:p>
    <w:p w:rsidR="00D554CB" w:rsidRPr="002D6537" w:rsidRDefault="00261C0D" w:rsidP="00261C0D">
      <w:pPr>
        <w:pStyle w:val="Default"/>
        <w:jc w:val="both"/>
        <w:rPr>
          <w:rFonts w:ascii="Museo Sans 300" w:hAnsi="Museo Sans 300" w:cs="Arial"/>
          <w:color w:val="auto"/>
          <w:sz w:val="22"/>
          <w:szCs w:val="22"/>
        </w:rPr>
      </w:pPr>
      <w:r w:rsidRPr="002D6537">
        <w:rPr>
          <w:rFonts w:ascii="Museo Sans 300" w:hAnsi="Museo Sans 300" w:cs="Arial"/>
          <w:color w:val="auto"/>
          <w:sz w:val="22"/>
          <w:szCs w:val="22"/>
        </w:rPr>
        <w:t xml:space="preserve">Para el caso de las devoluciones de saldo de aportes a los que se refiere </w:t>
      </w:r>
      <w:r w:rsidR="00D40CFC" w:rsidRPr="002D6537">
        <w:rPr>
          <w:rFonts w:ascii="Museo Sans 300" w:hAnsi="Museo Sans 300" w:cs="Arial"/>
          <w:color w:val="auto"/>
          <w:sz w:val="22"/>
          <w:szCs w:val="22"/>
        </w:rPr>
        <w:t xml:space="preserve">el </w:t>
      </w:r>
      <w:r w:rsidRPr="002D6537">
        <w:rPr>
          <w:rFonts w:ascii="Museo Sans 300" w:hAnsi="Museo Sans 300" w:cs="Arial"/>
          <w:color w:val="auto"/>
          <w:sz w:val="22"/>
          <w:szCs w:val="22"/>
        </w:rPr>
        <w:t xml:space="preserve">artículo 126-D de la Ley SAP, se aplicará lo establecido en el artículo </w:t>
      </w:r>
      <w:r w:rsidR="00EC1D66" w:rsidRPr="002D6537">
        <w:rPr>
          <w:rFonts w:ascii="Museo Sans 300" w:hAnsi="Museo Sans 300" w:cs="Arial"/>
          <w:color w:val="auto"/>
          <w:sz w:val="22"/>
          <w:szCs w:val="22"/>
        </w:rPr>
        <w:t>18</w:t>
      </w:r>
      <w:r w:rsidRPr="002D6537">
        <w:rPr>
          <w:rFonts w:ascii="Museo Sans 300" w:hAnsi="Museo Sans 300" w:cs="Arial"/>
          <w:color w:val="auto"/>
          <w:sz w:val="22"/>
          <w:szCs w:val="22"/>
        </w:rPr>
        <w:t xml:space="preserve"> de </w:t>
      </w:r>
      <w:r w:rsidR="00EE2C4B" w:rsidRPr="002D6537">
        <w:rPr>
          <w:rFonts w:ascii="Museo Sans 300" w:hAnsi="Museo Sans 300" w:cs="Arial"/>
          <w:color w:val="auto"/>
          <w:sz w:val="22"/>
          <w:szCs w:val="22"/>
        </w:rPr>
        <w:t xml:space="preserve">las presentes </w:t>
      </w:r>
      <w:r w:rsidRPr="002D6537">
        <w:rPr>
          <w:rFonts w:ascii="Museo Sans 300" w:hAnsi="Museo Sans 300" w:cs="Arial"/>
          <w:color w:val="auto"/>
          <w:sz w:val="22"/>
          <w:szCs w:val="22"/>
        </w:rPr>
        <w:t>Normas</w:t>
      </w:r>
      <w:r w:rsidR="00D554CB" w:rsidRPr="002D6537">
        <w:rPr>
          <w:rFonts w:ascii="Museo Sans 300" w:hAnsi="Museo Sans 300" w:cs="Arial"/>
          <w:color w:val="auto"/>
          <w:sz w:val="22"/>
          <w:szCs w:val="22"/>
        </w:rPr>
        <w:t xml:space="preserve">. </w:t>
      </w:r>
    </w:p>
    <w:p w:rsidR="00E04659" w:rsidRPr="002D6537" w:rsidRDefault="00E04659" w:rsidP="00261C0D">
      <w:pPr>
        <w:pStyle w:val="Default"/>
        <w:jc w:val="both"/>
        <w:rPr>
          <w:rFonts w:ascii="Museo Sans 300" w:hAnsi="Museo Sans 300" w:cs="Arial"/>
          <w:color w:val="auto"/>
          <w:sz w:val="22"/>
          <w:szCs w:val="22"/>
        </w:rPr>
      </w:pPr>
    </w:p>
    <w:p w:rsidR="00E04659" w:rsidRPr="002D6537" w:rsidRDefault="00E04659" w:rsidP="00261C0D">
      <w:pPr>
        <w:pStyle w:val="Default"/>
        <w:jc w:val="both"/>
        <w:rPr>
          <w:rFonts w:ascii="Museo Sans 300" w:hAnsi="Museo Sans 300" w:cs="Arial"/>
          <w:color w:val="auto"/>
          <w:sz w:val="22"/>
          <w:szCs w:val="22"/>
        </w:rPr>
      </w:pPr>
      <w:r w:rsidRPr="002D6537">
        <w:rPr>
          <w:rFonts w:ascii="Museo Sans 300" w:hAnsi="Museo Sans 300" w:cs="Arial"/>
          <w:color w:val="auto"/>
          <w:sz w:val="22"/>
          <w:szCs w:val="22"/>
        </w:rPr>
        <w:t>Para dar cumplimiento al presente artículo, las AFP deberán identificar a todos los afiliados que tendrán derecho a la cobertura de algún beneficio a cargo de la CGS, de los afiliados que estén por pensionarse y que puedan aplicar al beneficio descrito en el artículo 116-B de la Ley SAP y los complementos de las devoluciones de aportes a los que se refiere el inciso segundo del artículo 126-D de la referida Ley, a fin de poder realizar las proyecciones de necesidad de recursos para el año siguiente e identificar si los mismos serán suficientes para cubrir dichos pagos.</w:t>
      </w:r>
    </w:p>
    <w:p w:rsidR="00D554CB" w:rsidRPr="002D6537" w:rsidRDefault="00D554CB" w:rsidP="00261C0D">
      <w:pPr>
        <w:pStyle w:val="Default"/>
        <w:jc w:val="both"/>
        <w:rPr>
          <w:rFonts w:ascii="Museo Sans 300" w:hAnsi="Museo Sans 300" w:cs="Times New Roman"/>
          <w:color w:val="auto"/>
          <w:sz w:val="22"/>
          <w:szCs w:val="22"/>
          <w:lang w:val="es-ES"/>
        </w:rPr>
      </w:pPr>
    </w:p>
    <w:p w:rsidR="00261C0D" w:rsidRPr="002D6537" w:rsidRDefault="00261C0D" w:rsidP="00261C0D">
      <w:pPr>
        <w:pStyle w:val="Default"/>
        <w:jc w:val="both"/>
        <w:rPr>
          <w:rFonts w:ascii="Museo Sans 300" w:hAnsi="Museo Sans 300" w:cs="Times New Roman"/>
          <w:b/>
          <w:color w:val="auto"/>
          <w:sz w:val="22"/>
          <w:szCs w:val="22"/>
          <w:lang w:val="es-ES"/>
        </w:rPr>
      </w:pPr>
      <w:r w:rsidRPr="002D6537">
        <w:rPr>
          <w:rFonts w:ascii="Museo Sans 300" w:hAnsi="Museo Sans 300" w:cs="Times New Roman"/>
          <w:b/>
          <w:color w:val="auto"/>
          <w:sz w:val="22"/>
          <w:szCs w:val="22"/>
          <w:lang w:val="es-ES"/>
        </w:rPr>
        <w:t>Elaboración de las proyecciones</w:t>
      </w:r>
    </w:p>
    <w:p w:rsidR="00261C0D" w:rsidRPr="002D6537" w:rsidRDefault="00261C0D" w:rsidP="00C8217C">
      <w:pPr>
        <w:pStyle w:val="Prrafodelista"/>
        <w:widowControl w:val="0"/>
        <w:numPr>
          <w:ilvl w:val="0"/>
          <w:numId w:val="4"/>
        </w:numPr>
        <w:tabs>
          <w:tab w:val="left" w:pos="851"/>
        </w:tabs>
        <w:ind w:left="0" w:firstLine="0"/>
        <w:jc w:val="both"/>
        <w:rPr>
          <w:rFonts w:ascii="Museo Sans 300" w:hAnsi="Museo Sans 300"/>
          <w:bCs/>
          <w:sz w:val="22"/>
          <w:szCs w:val="22"/>
        </w:rPr>
      </w:pPr>
      <w:r w:rsidRPr="002D6537">
        <w:rPr>
          <w:rFonts w:ascii="Museo Sans 300" w:hAnsi="Museo Sans 300"/>
          <w:bCs/>
          <w:sz w:val="22"/>
          <w:szCs w:val="22"/>
        </w:rPr>
        <w:t xml:space="preserve">El último día hábil del mes de abril de cada año, las AFP </w:t>
      </w:r>
      <w:r w:rsidR="008D65DF" w:rsidRPr="002D6537">
        <w:rPr>
          <w:rFonts w:ascii="Museo Sans 300" w:hAnsi="Museo Sans 300"/>
          <w:bCs/>
          <w:sz w:val="22"/>
          <w:szCs w:val="22"/>
        </w:rPr>
        <w:t xml:space="preserve">iniciarán la </w:t>
      </w:r>
      <w:r w:rsidRPr="002D6537">
        <w:rPr>
          <w:rFonts w:ascii="Museo Sans 300" w:hAnsi="Museo Sans 300"/>
          <w:bCs/>
          <w:sz w:val="22"/>
          <w:szCs w:val="22"/>
        </w:rPr>
        <w:t>elabora</w:t>
      </w:r>
      <w:r w:rsidR="008D65DF" w:rsidRPr="002D6537">
        <w:rPr>
          <w:rFonts w:ascii="Museo Sans 300" w:hAnsi="Museo Sans 300"/>
          <w:bCs/>
          <w:sz w:val="22"/>
          <w:szCs w:val="22"/>
        </w:rPr>
        <w:t>ción</w:t>
      </w:r>
      <w:r w:rsidR="00332CC5" w:rsidRPr="002D6537">
        <w:rPr>
          <w:rFonts w:ascii="Museo Sans 300" w:hAnsi="Museo Sans 300"/>
          <w:bCs/>
          <w:sz w:val="22"/>
          <w:szCs w:val="22"/>
        </w:rPr>
        <w:t xml:space="preserve"> </w:t>
      </w:r>
      <w:r w:rsidR="008D65DF" w:rsidRPr="002D6537">
        <w:rPr>
          <w:rFonts w:ascii="Museo Sans 300" w:hAnsi="Museo Sans 300"/>
          <w:bCs/>
          <w:sz w:val="22"/>
          <w:szCs w:val="22"/>
        </w:rPr>
        <w:t>de</w:t>
      </w:r>
      <w:r w:rsidRPr="002D6537">
        <w:rPr>
          <w:rFonts w:ascii="Museo Sans 300" w:hAnsi="Museo Sans 300"/>
          <w:bCs/>
          <w:sz w:val="22"/>
          <w:szCs w:val="22"/>
        </w:rPr>
        <w:t xml:space="preserve"> las estimaciones de sus proyecciones, considerando los datos más recientes del </w:t>
      </w:r>
      <w:r w:rsidR="00C631F1" w:rsidRPr="002D6537">
        <w:rPr>
          <w:rFonts w:ascii="Museo Sans 300" w:hAnsi="Museo Sans 300"/>
          <w:bCs/>
          <w:sz w:val="22"/>
          <w:szCs w:val="22"/>
        </w:rPr>
        <w:t>H</w:t>
      </w:r>
      <w:r w:rsidRPr="002D6537">
        <w:rPr>
          <w:rFonts w:ascii="Museo Sans 300" w:hAnsi="Museo Sans 300"/>
          <w:bCs/>
          <w:sz w:val="22"/>
          <w:szCs w:val="22"/>
        </w:rPr>
        <w:t xml:space="preserve">istorial </w:t>
      </w:r>
      <w:r w:rsidR="00C631F1" w:rsidRPr="002D6537">
        <w:rPr>
          <w:rFonts w:ascii="Museo Sans 300" w:hAnsi="Museo Sans 300"/>
          <w:bCs/>
          <w:sz w:val="22"/>
          <w:szCs w:val="22"/>
        </w:rPr>
        <w:t>L</w:t>
      </w:r>
      <w:r w:rsidR="007E5B68" w:rsidRPr="002D6537">
        <w:rPr>
          <w:rFonts w:ascii="Museo Sans 300" w:hAnsi="Museo Sans 300"/>
          <w:bCs/>
          <w:sz w:val="22"/>
          <w:szCs w:val="22"/>
        </w:rPr>
        <w:t xml:space="preserve">aboral </w:t>
      </w:r>
      <w:r w:rsidRPr="002D6537">
        <w:rPr>
          <w:rFonts w:ascii="Museo Sans 300" w:hAnsi="Museo Sans 300"/>
          <w:bCs/>
          <w:sz w:val="22"/>
          <w:szCs w:val="22"/>
        </w:rPr>
        <w:t>de dichos afiliados a los que las AFP tengan acceso.</w:t>
      </w:r>
    </w:p>
    <w:p w:rsidR="00F27CA5" w:rsidRPr="002D6537" w:rsidRDefault="00F27CA5" w:rsidP="00261C0D">
      <w:pPr>
        <w:pStyle w:val="Default"/>
        <w:jc w:val="both"/>
        <w:rPr>
          <w:rFonts w:ascii="Museo Sans 300" w:hAnsi="Museo Sans 300" w:cs="Times New Roman"/>
          <w:color w:val="auto"/>
          <w:sz w:val="22"/>
          <w:szCs w:val="22"/>
        </w:rPr>
      </w:pPr>
    </w:p>
    <w:p w:rsidR="00F27CA5" w:rsidRPr="002D6537" w:rsidRDefault="00F27CA5" w:rsidP="00F27CA5">
      <w:pPr>
        <w:jc w:val="both"/>
        <w:rPr>
          <w:rFonts w:ascii="Museo Sans 300" w:hAnsi="Museo Sans 300"/>
          <w:bCs/>
          <w:sz w:val="22"/>
          <w:szCs w:val="22"/>
        </w:rPr>
      </w:pPr>
      <w:r w:rsidRPr="002D6537">
        <w:rPr>
          <w:rFonts w:ascii="Museo Sans 300" w:hAnsi="Museo Sans 300"/>
          <w:bCs/>
          <w:sz w:val="22"/>
          <w:szCs w:val="22"/>
        </w:rPr>
        <w:t>Sin perjuicio de lo establecido en las presentes Normas, el Ministerio de Hacienda</w:t>
      </w:r>
      <w:r w:rsidR="00F3226B" w:rsidRPr="002D6537">
        <w:rPr>
          <w:rFonts w:ascii="Museo Sans 300" w:hAnsi="Museo Sans 300"/>
          <w:bCs/>
          <w:sz w:val="22"/>
          <w:szCs w:val="22"/>
        </w:rPr>
        <w:t>,</w:t>
      </w:r>
      <w:r w:rsidRPr="002D6537">
        <w:rPr>
          <w:rFonts w:ascii="Museo Sans 300" w:hAnsi="Museo Sans 300"/>
          <w:bCs/>
          <w:sz w:val="22"/>
          <w:szCs w:val="22"/>
        </w:rPr>
        <w:t xml:space="preserve"> en ejercicio de sus funciones</w:t>
      </w:r>
      <w:r w:rsidR="00F3226B" w:rsidRPr="002D6537">
        <w:rPr>
          <w:rFonts w:ascii="Museo Sans 300" w:hAnsi="Museo Sans 300"/>
          <w:bCs/>
          <w:sz w:val="22"/>
          <w:szCs w:val="22"/>
        </w:rPr>
        <w:t>,</w:t>
      </w:r>
      <w:r w:rsidRPr="002D6537">
        <w:rPr>
          <w:rFonts w:ascii="Museo Sans 300" w:hAnsi="Museo Sans 300"/>
          <w:bCs/>
          <w:sz w:val="22"/>
          <w:szCs w:val="22"/>
        </w:rPr>
        <w:t xml:space="preserve"> podrá solicitar proyecciones para un periodo mayor de conformidad a la Ley de Responsabilidad Fiscal para la Sostenibilidad de las Finanzas </w:t>
      </w:r>
      <w:r w:rsidR="007E5B68" w:rsidRPr="002D6537">
        <w:rPr>
          <w:rFonts w:ascii="Museo Sans 300" w:hAnsi="Museo Sans 300"/>
          <w:bCs/>
          <w:sz w:val="22"/>
          <w:szCs w:val="22"/>
        </w:rPr>
        <w:t>Públicas y</w:t>
      </w:r>
      <w:r w:rsidRPr="002D6537">
        <w:rPr>
          <w:rFonts w:ascii="Museo Sans 300" w:hAnsi="Museo Sans 300"/>
          <w:bCs/>
          <w:sz w:val="22"/>
          <w:szCs w:val="22"/>
        </w:rPr>
        <w:t xml:space="preserve"> el Desarrollo Social. </w:t>
      </w:r>
    </w:p>
    <w:p w:rsidR="00F27CA5" w:rsidRPr="002D6537" w:rsidRDefault="00F27CA5" w:rsidP="00261C0D">
      <w:pPr>
        <w:pStyle w:val="Default"/>
        <w:jc w:val="both"/>
        <w:rPr>
          <w:rFonts w:ascii="Museo Sans 300" w:hAnsi="Museo Sans 300" w:cs="Times New Roman"/>
          <w:color w:val="auto"/>
          <w:sz w:val="22"/>
          <w:szCs w:val="22"/>
        </w:rPr>
      </w:pPr>
    </w:p>
    <w:p w:rsidR="00261C0D" w:rsidRPr="002D6537" w:rsidRDefault="00261C0D" w:rsidP="00C8217C">
      <w:pPr>
        <w:pStyle w:val="Prrafodelista"/>
        <w:widowControl w:val="0"/>
        <w:numPr>
          <w:ilvl w:val="0"/>
          <w:numId w:val="4"/>
        </w:numPr>
        <w:tabs>
          <w:tab w:val="left" w:pos="851"/>
        </w:tabs>
        <w:spacing w:after="120"/>
        <w:ind w:left="0" w:firstLine="0"/>
        <w:jc w:val="both"/>
        <w:rPr>
          <w:rFonts w:ascii="Museo Sans 300" w:hAnsi="Museo Sans 300" w:cs="Arial"/>
          <w:sz w:val="22"/>
          <w:szCs w:val="22"/>
        </w:rPr>
      </w:pPr>
      <w:r w:rsidRPr="002D6537">
        <w:rPr>
          <w:rFonts w:ascii="Museo Sans 300" w:hAnsi="Museo Sans 300" w:cs="Arial"/>
          <w:sz w:val="22"/>
          <w:szCs w:val="22"/>
        </w:rPr>
        <w:t>Las proyecciones que serán remitidas a la Superintendencia para efectos de validación, deberán contener como mínimo lo siguiente:</w:t>
      </w:r>
    </w:p>
    <w:p w:rsidR="00261C0D" w:rsidRPr="002D6537" w:rsidRDefault="00261C0D" w:rsidP="00C8217C">
      <w:pPr>
        <w:pStyle w:val="Default"/>
        <w:numPr>
          <w:ilvl w:val="0"/>
          <w:numId w:val="3"/>
        </w:numPr>
        <w:ind w:left="425" w:hanging="425"/>
        <w:jc w:val="both"/>
        <w:rPr>
          <w:rFonts w:ascii="Museo Sans 300" w:hAnsi="Museo Sans 300" w:cs="Times New Roman"/>
          <w:color w:val="auto"/>
          <w:sz w:val="22"/>
          <w:szCs w:val="22"/>
          <w:lang w:val="es-ES"/>
        </w:rPr>
      </w:pPr>
      <w:r w:rsidRPr="002D6537">
        <w:rPr>
          <w:rFonts w:ascii="Museo Sans 300" w:hAnsi="Museo Sans 300" w:cs="Times New Roman"/>
          <w:color w:val="auto"/>
          <w:sz w:val="22"/>
          <w:szCs w:val="22"/>
          <w:lang w:val="es-ES"/>
        </w:rPr>
        <w:t>NUP del afiliado;</w:t>
      </w:r>
    </w:p>
    <w:p w:rsidR="00261C0D" w:rsidRPr="002D6537" w:rsidRDefault="00261C0D" w:rsidP="00C8217C">
      <w:pPr>
        <w:pStyle w:val="Default"/>
        <w:numPr>
          <w:ilvl w:val="0"/>
          <w:numId w:val="3"/>
        </w:numPr>
        <w:ind w:left="425" w:hanging="425"/>
        <w:jc w:val="both"/>
        <w:rPr>
          <w:rFonts w:ascii="Museo Sans 300" w:hAnsi="Museo Sans 300" w:cs="Times New Roman"/>
          <w:color w:val="auto"/>
          <w:sz w:val="22"/>
          <w:szCs w:val="22"/>
          <w:lang w:val="es-ES"/>
        </w:rPr>
      </w:pPr>
      <w:r w:rsidRPr="002D6537">
        <w:rPr>
          <w:rFonts w:ascii="Museo Sans 300" w:hAnsi="Museo Sans 300" w:cs="Times New Roman"/>
          <w:color w:val="auto"/>
          <w:sz w:val="22"/>
          <w:szCs w:val="22"/>
          <w:lang w:val="es-ES"/>
        </w:rPr>
        <w:t>Número de ISSS y/o INPEP;</w:t>
      </w:r>
    </w:p>
    <w:p w:rsidR="00261C0D" w:rsidRPr="002D6537" w:rsidRDefault="00261C0D" w:rsidP="00C8217C">
      <w:pPr>
        <w:pStyle w:val="Default"/>
        <w:numPr>
          <w:ilvl w:val="0"/>
          <w:numId w:val="3"/>
        </w:numPr>
        <w:ind w:left="425" w:hanging="425"/>
        <w:jc w:val="both"/>
        <w:rPr>
          <w:rFonts w:ascii="Museo Sans 300" w:hAnsi="Museo Sans 300" w:cs="Times New Roman"/>
          <w:color w:val="auto"/>
          <w:sz w:val="22"/>
          <w:szCs w:val="22"/>
          <w:lang w:val="es-ES"/>
        </w:rPr>
      </w:pPr>
      <w:r w:rsidRPr="002D6537">
        <w:rPr>
          <w:rFonts w:ascii="Museo Sans 300" w:hAnsi="Museo Sans 300" w:cs="Times New Roman"/>
          <w:color w:val="auto"/>
          <w:sz w:val="22"/>
          <w:szCs w:val="22"/>
          <w:lang w:val="es-ES"/>
        </w:rPr>
        <w:t>Fecha de nacimiento; y</w:t>
      </w:r>
    </w:p>
    <w:p w:rsidR="00261C0D" w:rsidRPr="002D6537" w:rsidRDefault="00261C0D" w:rsidP="00C8217C">
      <w:pPr>
        <w:pStyle w:val="Default"/>
        <w:numPr>
          <w:ilvl w:val="0"/>
          <w:numId w:val="3"/>
        </w:numPr>
        <w:ind w:left="425" w:hanging="425"/>
        <w:jc w:val="both"/>
        <w:rPr>
          <w:rFonts w:ascii="Museo Sans 300" w:hAnsi="Museo Sans 300" w:cs="Times New Roman"/>
          <w:color w:val="auto"/>
          <w:sz w:val="22"/>
          <w:szCs w:val="22"/>
          <w:lang w:val="es-ES"/>
        </w:rPr>
      </w:pPr>
      <w:r w:rsidRPr="002D6537">
        <w:rPr>
          <w:rFonts w:ascii="Museo Sans 300" w:hAnsi="Museo Sans 300" w:cs="Times New Roman"/>
          <w:color w:val="auto"/>
          <w:sz w:val="22"/>
          <w:szCs w:val="22"/>
          <w:lang w:val="es-ES"/>
        </w:rPr>
        <w:t>Tipo de beneficios y monto a que el afiliado tiene derecho.</w:t>
      </w:r>
      <w:r w:rsidRPr="002D6537" w:rsidDel="005F1344">
        <w:rPr>
          <w:rFonts w:ascii="Museo Sans 300" w:hAnsi="Museo Sans 300" w:cs="Times New Roman"/>
          <w:color w:val="auto"/>
          <w:sz w:val="22"/>
          <w:szCs w:val="22"/>
          <w:lang w:val="es-ES"/>
        </w:rPr>
        <w:t xml:space="preserve"> </w:t>
      </w:r>
    </w:p>
    <w:p w:rsidR="00261C0D" w:rsidRPr="002D6537" w:rsidRDefault="00261C0D" w:rsidP="00261C0D">
      <w:pPr>
        <w:pStyle w:val="Default"/>
        <w:ind w:left="360"/>
        <w:jc w:val="both"/>
        <w:rPr>
          <w:rFonts w:ascii="Museo Sans 300" w:hAnsi="Museo Sans 300" w:cs="Times New Roman"/>
          <w:color w:val="auto"/>
          <w:sz w:val="22"/>
          <w:szCs w:val="22"/>
          <w:lang w:val="es-ES"/>
        </w:rPr>
      </w:pPr>
    </w:p>
    <w:p w:rsidR="00261C0D" w:rsidRPr="002D6537" w:rsidRDefault="00261C0D" w:rsidP="00261C0D">
      <w:pPr>
        <w:pStyle w:val="Default"/>
        <w:jc w:val="both"/>
        <w:rPr>
          <w:rFonts w:ascii="Museo Sans 300" w:hAnsi="Museo Sans 300" w:cs="Times New Roman"/>
          <w:color w:val="auto"/>
          <w:sz w:val="22"/>
          <w:szCs w:val="22"/>
          <w:lang w:val="es-ES"/>
        </w:rPr>
      </w:pPr>
      <w:r w:rsidRPr="002D6537">
        <w:rPr>
          <w:rFonts w:ascii="Museo Sans 300" w:hAnsi="Museo Sans 300" w:cs="Times New Roman"/>
          <w:color w:val="auto"/>
          <w:sz w:val="22"/>
          <w:szCs w:val="22"/>
          <w:lang w:val="es-ES"/>
        </w:rPr>
        <w:t>El monto requerido en el literal d) del presente artículo será calculado tomando en cuenta las estimaciones elaboradas por las AFP de la población próxima a cumplir la edad legal en el ejercicio fiscal siguiente, así como los pensionados.</w:t>
      </w:r>
    </w:p>
    <w:p w:rsidR="00261C0D" w:rsidRPr="002D6537" w:rsidRDefault="00261C0D" w:rsidP="00261C0D">
      <w:pPr>
        <w:pStyle w:val="Default"/>
        <w:jc w:val="both"/>
        <w:rPr>
          <w:rFonts w:ascii="Museo Sans 300" w:hAnsi="Museo Sans 300" w:cs="Times New Roman"/>
          <w:color w:val="auto"/>
          <w:sz w:val="22"/>
          <w:szCs w:val="22"/>
        </w:rPr>
      </w:pPr>
    </w:p>
    <w:p w:rsidR="00261C0D" w:rsidRPr="002D6537" w:rsidRDefault="00261C0D" w:rsidP="00C8217C">
      <w:pPr>
        <w:pStyle w:val="Prrafodelista"/>
        <w:widowControl w:val="0"/>
        <w:numPr>
          <w:ilvl w:val="0"/>
          <w:numId w:val="4"/>
        </w:numPr>
        <w:tabs>
          <w:tab w:val="left" w:pos="851"/>
        </w:tabs>
        <w:ind w:left="0" w:firstLine="0"/>
        <w:jc w:val="both"/>
        <w:rPr>
          <w:rFonts w:ascii="Museo Sans 300" w:hAnsi="Museo Sans 300" w:cs="Arial"/>
          <w:sz w:val="22"/>
          <w:szCs w:val="22"/>
        </w:rPr>
      </w:pPr>
      <w:r w:rsidRPr="002D6537">
        <w:rPr>
          <w:rFonts w:ascii="Museo Sans 300" w:hAnsi="Museo Sans 300" w:cs="Arial"/>
          <w:sz w:val="22"/>
          <w:szCs w:val="22"/>
        </w:rPr>
        <w:t>Las AFP deberán asegurarse de la integridad del registro de la información de los afiliados que utilizarán para realizar las proyecciones, a fin de reducir inconsistencias o errores en cálculos para elaborarlas.</w:t>
      </w:r>
    </w:p>
    <w:p w:rsidR="00261C0D" w:rsidRPr="002D6537" w:rsidRDefault="00261C0D" w:rsidP="00261C0D">
      <w:pPr>
        <w:jc w:val="both"/>
        <w:rPr>
          <w:rFonts w:ascii="Museo Sans 300" w:hAnsi="Museo Sans 300" w:cs="Tahoma"/>
          <w:sz w:val="22"/>
          <w:szCs w:val="22"/>
          <w:lang w:val="es-MX" w:eastAsia="es-ES"/>
        </w:rPr>
      </w:pPr>
    </w:p>
    <w:p w:rsidR="00261C0D" w:rsidRPr="002D6537" w:rsidRDefault="000E2BE0" w:rsidP="00C8217C">
      <w:pPr>
        <w:pStyle w:val="Prrafodelista"/>
        <w:widowControl w:val="0"/>
        <w:numPr>
          <w:ilvl w:val="0"/>
          <w:numId w:val="4"/>
        </w:numPr>
        <w:tabs>
          <w:tab w:val="left" w:pos="851"/>
        </w:tabs>
        <w:ind w:left="0" w:firstLine="0"/>
        <w:jc w:val="both"/>
        <w:rPr>
          <w:rFonts w:ascii="Museo Sans 300" w:hAnsi="Museo Sans 300" w:cs="Tahoma"/>
          <w:sz w:val="22"/>
          <w:szCs w:val="22"/>
          <w:lang w:val="es-MX" w:eastAsia="es-ES"/>
        </w:rPr>
      </w:pPr>
      <w:r w:rsidRPr="002D6537">
        <w:rPr>
          <w:rFonts w:ascii="Museo Sans 300" w:hAnsi="Museo Sans 300" w:cs="Tahoma"/>
          <w:sz w:val="22"/>
          <w:szCs w:val="22"/>
          <w:lang w:eastAsia="es-ES"/>
        </w:rPr>
        <w:t>De acuerdo</w:t>
      </w:r>
      <w:r w:rsidR="00261C0D" w:rsidRPr="002D6537">
        <w:rPr>
          <w:rFonts w:ascii="Museo Sans 300" w:hAnsi="Museo Sans 300" w:cs="Tahoma"/>
          <w:sz w:val="22"/>
          <w:szCs w:val="22"/>
          <w:lang w:val="es-MX" w:eastAsia="es-ES"/>
        </w:rPr>
        <w:t xml:space="preserve"> a lo establecido en el artículo </w:t>
      </w:r>
      <w:r w:rsidR="0047020B" w:rsidRPr="002D6537">
        <w:rPr>
          <w:rFonts w:ascii="Museo Sans 300" w:hAnsi="Museo Sans 300" w:cs="Tahoma"/>
          <w:sz w:val="22"/>
          <w:szCs w:val="22"/>
          <w:lang w:val="es-MX" w:eastAsia="es-ES"/>
        </w:rPr>
        <w:t>anterior</w:t>
      </w:r>
      <w:r w:rsidR="00261C0D" w:rsidRPr="002D6537">
        <w:rPr>
          <w:rFonts w:ascii="Museo Sans 300" w:hAnsi="Museo Sans 300" w:cs="Tahoma"/>
          <w:sz w:val="22"/>
          <w:szCs w:val="22"/>
          <w:lang w:val="es-MX" w:eastAsia="es-ES"/>
        </w:rPr>
        <w:t xml:space="preserve"> de las presentes Normas, las AFP elaborarán la proyección anual de recursos necesarios para el reconocimiento del pago de las prestaciones a cargo de la CGS y de </w:t>
      </w:r>
      <w:r w:rsidR="0047020B" w:rsidRPr="002D6537">
        <w:rPr>
          <w:rFonts w:ascii="Museo Sans 300" w:hAnsi="Museo Sans 300" w:cs="Tahoma"/>
          <w:sz w:val="22"/>
          <w:szCs w:val="22"/>
          <w:lang w:val="es-MX" w:eastAsia="es-ES"/>
        </w:rPr>
        <w:t xml:space="preserve">la </w:t>
      </w:r>
      <w:r w:rsidR="00261C0D" w:rsidRPr="002D6537">
        <w:rPr>
          <w:rFonts w:ascii="Museo Sans 300" w:hAnsi="Museo Sans 300" w:cs="Tahoma"/>
          <w:sz w:val="22"/>
          <w:szCs w:val="22"/>
          <w:lang w:val="es-MX" w:eastAsia="es-ES"/>
        </w:rPr>
        <w:t>compensación del Estado, contenidos en los artículos 116-A y 116-B de la Ley SAP.</w:t>
      </w:r>
    </w:p>
    <w:p w:rsidR="00261C0D" w:rsidRPr="002D6537" w:rsidRDefault="00261C0D" w:rsidP="00261C0D">
      <w:pPr>
        <w:ind w:left="720" w:hanging="720"/>
        <w:jc w:val="both"/>
        <w:rPr>
          <w:rFonts w:ascii="Museo Sans 300" w:hAnsi="Museo Sans 300" w:cs="Tahoma"/>
          <w:sz w:val="22"/>
          <w:szCs w:val="22"/>
          <w:lang w:val="es-MX" w:eastAsia="es-ES"/>
        </w:rPr>
      </w:pPr>
    </w:p>
    <w:p w:rsidR="00261C0D" w:rsidRPr="002D6537" w:rsidRDefault="00261C0D" w:rsidP="00C8217C">
      <w:pPr>
        <w:pStyle w:val="Prrafodelista"/>
        <w:widowControl w:val="0"/>
        <w:numPr>
          <w:ilvl w:val="0"/>
          <w:numId w:val="4"/>
        </w:numPr>
        <w:tabs>
          <w:tab w:val="left" w:pos="851"/>
        </w:tabs>
        <w:ind w:left="0" w:firstLine="0"/>
        <w:jc w:val="both"/>
        <w:rPr>
          <w:rFonts w:ascii="Museo Sans 300" w:hAnsi="Museo Sans 300" w:cs="Tahoma"/>
          <w:sz w:val="22"/>
          <w:szCs w:val="22"/>
          <w:lang w:val="es-MX" w:eastAsia="es-ES"/>
        </w:rPr>
      </w:pPr>
      <w:r w:rsidRPr="002D6537">
        <w:rPr>
          <w:rFonts w:ascii="Museo Sans 300" w:hAnsi="Museo Sans 300" w:cs="Tahoma"/>
          <w:sz w:val="22"/>
          <w:szCs w:val="22"/>
          <w:lang w:val="es-MX" w:eastAsia="es-ES"/>
        </w:rPr>
        <w:t xml:space="preserve">Una vez aprobadas las proyecciones anuales por la Junta Directiva de las AFP, dichas proyecciones se deberán remitir a la Superintendencia, a más tardar el </w:t>
      </w:r>
      <w:r w:rsidR="00B45A35" w:rsidRPr="002D6537">
        <w:rPr>
          <w:rFonts w:ascii="Museo Sans 300" w:hAnsi="Museo Sans 300" w:cs="Tahoma"/>
          <w:sz w:val="22"/>
          <w:szCs w:val="22"/>
          <w:lang w:val="es-MX" w:eastAsia="es-ES"/>
        </w:rPr>
        <w:t>quinto</w:t>
      </w:r>
      <w:r w:rsidRPr="002D6537">
        <w:rPr>
          <w:rFonts w:ascii="Museo Sans 300" w:hAnsi="Museo Sans 300" w:cs="Tahoma"/>
          <w:sz w:val="22"/>
          <w:szCs w:val="22"/>
          <w:lang w:val="es-MX" w:eastAsia="es-ES"/>
        </w:rPr>
        <w:t xml:space="preserve"> día hábil del mes de junio de cada año. </w:t>
      </w:r>
    </w:p>
    <w:p w:rsidR="00261C0D" w:rsidRPr="002D6537" w:rsidRDefault="00261C0D" w:rsidP="00261C0D">
      <w:pPr>
        <w:pStyle w:val="Prrafodelista"/>
        <w:widowControl w:val="0"/>
        <w:tabs>
          <w:tab w:val="left" w:pos="851"/>
        </w:tabs>
        <w:ind w:left="0"/>
        <w:jc w:val="both"/>
        <w:rPr>
          <w:rFonts w:ascii="Museo Sans 300" w:hAnsi="Museo Sans 300" w:cs="Tahoma"/>
          <w:sz w:val="22"/>
          <w:szCs w:val="22"/>
          <w:lang w:val="es-MX" w:eastAsia="es-ES"/>
        </w:rPr>
      </w:pPr>
    </w:p>
    <w:p w:rsidR="00261C0D" w:rsidRPr="002D6537" w:rsidRDefault="00261C0D" w:rsidP="00C8217C">
      <w:pPr>
        <w:pStyle w:val="Prrafodelista"/>
        <w:widowControl w:val="0"/>
        <w:numPr>
          <w:ilvl w:val="0"/>
          <w:numId w:val="4"/>
        </w:numPr>
        <w:tabs>
          <w:tab w:val="left" w:pos="851"/>
        </w:tabs>
        <w:ind w:left="0" w:firstLine="0"/>
        <w:jc w:val="both"/>
        <w:rPr>
          <w:rFonts w:ascii="Museo Sans 300" w:hAnsi="Museo Sans 300" w:cs="Tahoma"/>
          <w:sz w:val="22"/>
          <w:szCs w:val="22"/>
          <w:lang w:val="es-MX" w:eastAsia="es-ES"/>
        </w:rPr>
      </w:pPr>
      <w:r w:rsidRPr="002D6537">
        <w:rPr>
          <w:rFonts w:ascii="Museo Sans 300" w:hAnsi="Museo Sans 300" w:cs="Tahoma"/>
          <w:sz w:val="22"/>
          <w:szCs w:val="22"/>
          <w:lang w:val="es-MX" w:eastAsia="es-ES"/>
        </w:rPr>
        <w:t xml:space="preserve">La Superintendencia revisará y validará esta información y deberá remitirla al Ministerio de Hacienda a más tardar el décimo día hábil de </w:t>
      </w:r>
      <w:r w:rsidR="00B45A35" w:rsidRPr="002D6537">
        <w:rPr>
          <w:rFonts w:ascii="Museo Sans 300" w:hAnsi="Museo Sans 300" w:cs="Tahoma"/>
          <w:sz w:val="22"/>
          <w:szCs w:val="22"/>
          <w:lang w:val="es-MX" w:eastAsia="es-ES"/>
        </w:rPr>
        <w:t>julio</w:t>
      </w:r>
      <w:r w:rsidRPr="002D6537">
        <w:rPr>
          <w:rFonts w:ascii="Museo Sans 300" w:hAnsi="Museo Sans 300" w:cs="Tahoma"/>
          <w:sz w:val="22"/>
          <w:szCs w:val="22"/>
          <w:lang w:val="es-MX" w:eastAsia="es-ES"/>
        </w:rPr>
        <w:t xml:space="preserve"> para efectos de formulación del Presupuesto General de la Nación, de conformidad al inciso último del artículo 116-B de la Ley SAP.</w:t>
      </w:r>
    </w:p>
    <w:p w:rsidR="006F7CFE" w:rsidRPr="002D6537" w:rsidRDefault="006F7CFE" w:rsidP="006F7CFE">
      <w:pPr>
        <w:pStyle w:val="Prrafodelista"/>
        <w:rPr>
          <w:rFonts w:ascii="Museo Sans 300" w:hAnsi="Museo Sans 300" w:cs="Tahoma"/>
          <w:sz w:val="22"/>
          <w:szCs w:val="22"/>
          <w:lang w:val="es-MX" w:eastAsia="es-ES"/>
        </w:rPr>
      </w:pPr>
    </w:p>
    <w:p w:rsidR="006F7CFE" w:rsidRPr="002D6537" w:rsidRDefault="006F7CFE" w:rsidP="006F7CFE">
      <w:pPr>
        <w:pStyle w:val="Default"/>
        <w:jc w:val="both"/>
        <w:rPr>
          <w:rFonts w:ascii="Museo Sans 300" w:hAnsi="Museo Sans 300" w:cs="Times New Roman"/>
          <w:b/>
          <w:color w:val="auto"/>
          <w:sz w:val="22"/>
          <w:szCs w:val="22"/>
          <w:lang w:val="es-ES"/>
        </w:rPr>
      </w:pPr>
      <w:r w:rsidRPr="002D6537">
        <w:rPr>
          <w:rFonts w:ascii="Museo Sans 300" w:hAnsi="Museo Sans 300"/>
          <w:b/>
          <w:color w:val="auto"/>
          <w:sz w:val="22"/>
          <w:szCs w:val="22"/>
        </w:rPr>
        <w:t>Compensación del Estado</w:t>
      </w:r>
    </w:p>
    <w:p w:rsidR="006F7CFE" w:rsidRPr="002D6537" w:rsidRDefault="006F7CFE" w:rsidP="00C8217C">
      <w:pPr>
        <w:pStyle w:val="Prrafodelista"/>
        <w:widowControl w:val="0"/>
        <w:numPr>
          <w:ilvl w:val="0"/>
          <w:numId w:val="4"/>
        </w:numPr>
        <w:tabs>
          <w:tab w:val="left" w:pos="851"/>
        </w:tabs>
        <w:ind w:left="0" w:firstLine="0"/>
        <w:jc w:val="both"/>
        <w:rPr>
          <w:rFonts w:ascii="Museo Sans 300" w:hAnsi="Museo Sans 300" w:cs="Arial"/>
          <w:sz w:val="22"/>
          <w:szCs w:val="22"/>
        </w:rPr>
      </w:pPr>
      <w:r w:rsidRPr="002D6537">
        <w:rPr>
          <w:rFonts w:ascii="Museo Sans 300" w:hAnsi="Museo Sans 300" w:cs="Arial"/>
          <w:sz w:val="22"/>
          <w:szCs w:val="22"/>
        </w:rPr>
        <w:t xml:space="preserve">Para el cálculo de la compensación por los aportes a la Cuenta de Garantía Solidaria, se observará lo establecido en el Título IV de las </w:t>
      </w:r>
      <w:r w:rsidRPr="002D6537">
        <w:rPr>
          <w:rFonts w:ascii="Museo Sans 300" w:hAnsi="Museo Sans 300"/>
          <w:bCs/>
          <w:sz w:val="22"/>
          <w:szCs w:val="22"/>
        </w:rPr>
        <w:t xml:space="preserve">“Normas Técnicas para el Otorgamiento de Beneficios por Vejez en el Sistema de Ahorro para Pensiones” (NSP-06). </w:t>
      </w:r>
    </w:p>
    <w:p w:rsidR="006F7CFE" w:rsidRPr="002D6537" w:rsidRDefault="006F7CFE" w:rsidP="006F7CFE">
      <w:pPr>
        <w:jc w:val="both"/>
        <w:rPr>
          <w:rFonts w:ascii="Museo Sans 300" w:hAnsi="Museo Sans 300"/>
          <w:b/>
          <w:bCs/>
          <w:sz w:val="22"/>
          <w:szCs w:val="22"/>
        </w:rPr>
      </w:pPr>
    </w:p>
    <w:p w:rsidR="006F7CFE" w:rsidRPr="002D6537" w:rsidRDefault="006F7CFE" w:rsidP="006F7CFE">
      <w:pPr>
        <w:jc w:val="both"/>
        <w:rPr>
          <w:rFonts w:ascii="Museo Sans 300" w:hAnsi="Museo Sans 300"/>
          <w:b/>
          <w:bCs/>
          <w:sz w:val="22"/>
          <w:szCs w:val="22"/>
        </w:rPr>
      </w:pPr>
      <w:r w:rsidRPr="002D6537">
        <w:rPr>
          <w:rFonts w:ascii="Museo Sans 300" w:hAnsi="Museo Sans 300"/>
          <w:b/>
          <w:bCs/>
          <w:sz w:val="22"/>
          <w:szCs w:val="22"/>
        </w:rPr>
        <w:t>Diferencial requerido al Ministerio de Hacienda</w:t>
      </w:r>
    </w:p>
    <w:p w:rsidR="006F7CFE" w:rsidRPr="002D6537" w:rsidRDefault="006F7CFE" w:rsidP="00C8217C">
      <w:pPr>
        <w:pStyle w:val="Prrafodelista"/>
        <w:widowControl w:val="0"/>
        <w:numPr>
          <w:ilvl w:val="0"/>
          <w:numId w:val="4"/>
        </w:numPr>
        <w:tabs>
          <w:tab w:val="left" w:pos="851"/>
        </w:tabs>
        <w:spacing w:after="120"/>
        <w:ind w:left="0" w:firstLine="0"/>
        <w:jc w:val="both"/>
        <w:rPr>
          <w:rFonts w:ascii="Museo Sans 300" w:hAnsi="Museo Sans 300"/>
          <w:bCs/>
          <w:sz w:val="22"/>
          <w:szCs w:val="22"/>
        </w:rPr>
      </w:pPr>
      <w:r w:rsidRPr="002D6537">
        <w:rPr>
          <w:rFonts w:ascii="Museo Sans 300" w:hAnsi="Museo Sans 300"/>
          <w:bCs/>
          <w:sz w:val="22"/>
          <w:szCs w:val="22"/>
        </w:rPr>
        <w:t xml:space="preserve"> De acuerdo a lo establecido en las “Normas Técnicas para el Otorgamiento de Beneficios por Vejez en el Sistema de Ahorro para Pensiones” (NSP-06), en caso que la sumatoria de las cotizaciones actualizadas mediante el producto de la cotización nominal por el factor de actualización sea mayor a las sumatoria de las cotizaciones actualizadas con el factor del Índice de Precios al Consumidor, la diferencia será requerida al Ministerio de Hacienda de conformidad al artículo 224 inciso primero de la Ley SAP y serán pagadas al afiliado a través de la AFP, según se muestra en la fórmula matemática siguiente:</w:t>
      </w:r>
    </w:p>
    <w:p w:rsidR="006F7CFE" w:rsidRPr="002D6537" w:rsidRDefault="006F7CFE" w:rsidP="006F7CFE">
      <w:pPr>
        <w:jc w:val="both"/>
        <w:rPr>
          <w:rFonts w:ascii="Museo Sans 300" w:hAnsi="Museo Sans 300"/>
          <w:bCs/>
          <w:sz w:val="22"/>
          <w:szCs w:val="22"/>
        </w:rPr>
      </w:pPr>
      <m:oMathPara>
        <m:oMath>
          <m:r>
            <m:rPr>
              <m:sty m:val="p"/>
            </m:rPr>
            <w:rPr>
              <w:rFonts w:ascii="Cambria Math" w:hAnsi="Cambria Math"/>
              <w:sz w:val="22"/>
              <w:szCs w:val="22"/>
            </w:rPr>
            <m:t xml:space="preserve">Diferencial MH=DACGS- </m:t>
          </m:r>
          <m:nary>
            <m:naryPr>
              <m:chr m:val="∑"/>
              <m:limLoc m:val="undOvr"/>
              <m:ctrlPr>
                <w:rPr>
                  <w:rFonts w:ascii="Cambria Math" w:hAnsi="Cambria Math"/>
                  <w:sz w:val="22"/>
                  <w:szCs w:val="22"/>
                </w:rPr>
              </m:ctrlPr>
            </m:naryPr>
            <m:sub>
              <m:r>
                <w:rPr>
                  <w:rFonts w:ascii="Cambria Math" w:hAnsi="Cambria Math"/>
                  <w:sz w:val="22"/>
                  <w:szCs w:val="22"/>
                </w:rPr>
                <m:t>k=1</m:t>
              </m:r>
            </m:sub>
            <m:sup>
              <m:r>
                <w:rPr>
                  <w:rFonts w:ascii="Cambria Math" w:hAnsi="Cambria Math"/>
                  <w:sz w:val="22"/>
                  <w:szCs w:val="22"/>
                </w:rPr>
                <m:t>n</m:t>
              </m:r>
            </m:sup>
            <m:e>
              <m:sSub>
                <m:sSubPr>
                  <m:ctrlPr>
                    <w:rPr>
                      <w:rFonts w:ascii="Cambria Math" w:hAnsi="Cambria Math"/>
                      <w:sz w:val="22"/>
                      <w:szCs w:val="22"/>
                    </w:rPr>
                  </m:ctrlPr>
                </m:sSubPr>
                <m:e>
                  <m:r>
                    <m:rPr>
                      <m:sty m:val="p"/>
                    </m:rPr>
                    <w:rPr>
                      <w:rFonts w:ascii="Cambria Math" w:hAnsi="Cambria Math"/>
                      <w:sz w:val="22"/>
                      <w:szCs w:val="22"/>
                    </w:rPr>
                    <m:t>C</m:t>
                  </m:r>
                </m:e>
                <m:sub>
                  <m:r>
                    <w:rPr>
                      <w:rFonts w:ascii="Cambria Math" w:hAnsi="Cambria Math"/>
                      <w:sz w:val="22"/>
                      <w:szCs w:val="22"/>
                    </w:rPr>
                    <m:t>t</m:t>
                  </m:r>
                </m:sub>
              </m:sSub>
              <m: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FAIPC</m:t>
                  </m:r>
                </m:e>
                <m:sub>
                  <m:r>
                    <w:rPr>
                      <w:rFonts w:ascii="Cambria Math" w:hAnsi="Cambria Math"/>
                      <w:sz w:val="22"/>
                      <w:szCs w:val="22"/>
                    </w:rPr>
                    <m:t>kt</m:t>
                  </m:r>
                </m:sub>
              </m:sSub>
            </m:e>
          </m:nary>
          <m:r>
            <w:rPr>
              <w:rFonts w:ascii="Cambria Math" w:hAnsi="Cambria Math"/>
              <w:sz w:val="22"/>
              <w:szCs w:val="22"/>
            </w:rPr>
            <m:t xml:space="preserve">     </m:t>
          </m:r>
          <m:r>
            <m:rPr>
              <m:sty m:val="p"/>
            </m:rPr>
            <w:rPr>
              <w:rFonts w:ascii="Cambria Math" w:hAnsi="Cambria Math" w:cs="Arial"/>
              <w:sz w:val="22"/>
              <w:szCs w:val="22"/>
            </w:rPr>
            <m:t>[</m:t>
          </m:r>
          <m:r>
            <m:rPr>
              <m:sty m:val="b"/>
            </m:rPr>
            <w:rPr>
              <w:rFonts w:ascii="Cambria Math" w:hAnsi="Cambria Math"/>
              <w:sz w:val="22"/>
              <w:szCs w:val="22"/>
            </w:rPr>
            <m:t>Eq. 1</m:t>
          </m:r>
          <m:r>
            <m:rPr>
              <m:sty m:val="p"/>
            </m:rPr>
            <w:rPr>
              <w:rFonts w:ascii="Cambria Math" w:hAnsi="Cambria Math" w:cs="Arial"/>
              <w:sz w:val="22"/>
              <w:szCs w:val="22"/>
            </w:rPr>
            <m:t>]</m:t>
          </m:r>
        </m:oMath>
      </m:oMathPara>
    </w:p>
    <w:p w:rsidR="006F7CFE" w:rsidRPr="002D6537" w:rsidRDefault="006F7CFE" w:rsidP="006F7CFE">
      <w:pPr>
        <w:jc w:val="both"/>
        <w:rPr>
          <w:rFonts w:ascii="Museo Sans 300" w:hAnsi="Museo Sans 300"/>
          <w:bCs/>
          <w:sz w:val="22"/>
          <w:szCs w:val="22"/>
        </w:rPr>
      </w:pPr>
      <w:r w:rsidRPr="002D6537">
        <w:rPr>
          <w:rFonts w:ascii="Museo Sans 300" w:hAnsi="Museo Sans 300"/>
          <w:bCs/>
          <w:sz w:val="22"/>
          <w:szCs w:val="22"/>
        </w:rPr>
        <w:t xml:space="preserve"> </w:t>
      </w:r>
    </w:p>
    <w:p w:rsidR="006F7CFE" w:rsidRPr="002D6537" w:rsidRDefault="006F7CFE" w:rsidP="006F7CFE">
      <w:pPr>
        <w:spacing w:after="120"/>
        <w:rPr>
          <w:rFonts w:ascii="Museo Sans 300" w:hAnsi="Museo Sans 300"/>
          <w:bCs/>
          <w:sz w:val="22"/>
          <w:szCs w:val="22"/>
        </w:rPr>
      </w:pPr>
      <w:r w:rsidRPr="002D6537">
        <w:rPr>
          <w:rFonts w:ascii="Museo Sans 300" w:hAnsi="Museo Sans 300"/>
          <w:bCs/>
          <w:sz w:val="22"/>
          <w:szCs w:val="22"/>
        </w:rPr>
        <w:t xml:space="preserve">Dónde: </w:t>
      </w:r>
    </w:p>
    <w:p w:rsidR="006F7CFE" w:rsidRPr="002D6537" w:rsidRDefault="006F7CFE" w:rsidP="006F7CFE">
      <w:pPr>
        <w:jc w:val="both"/>
        <w:rPr>
          <w:rFonts w:ascii="Museo Sans 300" w:hAnsi="Museo Sans 300"/>
          <w:bCs/>
          <w:sz w:val="22"/>
          <w:szCs w:val="22"/>
        </w:rPr>
      </w:pPr>
      <w:r w:rsidRPr="002D6537">
        <w:rPr>
          <w:rFonts w:ascii="Museo Sans 300" w:hAnsi="Museo Sans 300"/>
          <w:b/>
          <w:bCs/>
          <w:sz w:val="22"/>
          <w:szCs w:val="22"/>
        </w:rPr>
        <w:t>Diferencial MH</w:t>
      </w:r>
      <w:r w:rsidRPr="002D6537">
        <w:rPr>
          <w:rFonts w:ascii="Museo Sans 300" w:hAnsi="Museo Sans 300"/>
          <w:bCs/>
          <w:sz w:val="22"/>
          <w:szCs w:val="22"/>
        </w:rPr>
        <w:t xml:space="preserve">: Diferencia a cargo del Estado que será requerido al Ministerio de Hacienda; </w:t>
      </w:r>
    </w:p>
    <w:p w:rsidR="006F7CFE" w:rsidRPr="002D6537" w:rsidRDefault="006F7CFE" w:rsidP="006F7CFE">
      <w:pPr>
        <w:jc w:val="both"/>
        <w:rPr>
          <w:rFonts w:ascii="Museo Sans 300" w:hAnsi="Museo Sans 300"/>
          <w:bCs/>
          <w:sz w:val="22"/>
          <w:szCs w:val="22"/>
        </w:rPr>
      </w:pPr>
      <w:r w:rsidRPr="002D6537">
        <w:rPr>
          <w:rFonts w:ascii="Museo Sans 300" w:hAnsi="Museo Sans 300"/>
          <w:b/>
          <w:bCs/>
          <w:sz w:val="22"/>
          <w:szCs w:val="22"/>
        </w:rPr>
        <w:t>DACGS</w:t>
      </w:r>
      <w:r w:rsidRPr="002D6537">
        <w:rPr>
          <w:rFonts w:ascii="Museo Sans 300" w:hAnsi="Museo Sans 300"/>
          <w:bCs/>
          <w:sz w:val="22"/>
          <w:szCs w:val="22"/>
        </w:rPr>
        <w:t xml:space="preserve">: Devolución de Aportes a la Cuenta de Garantía Solidaria; </w:t>
      </w:r>
    </w:p>
    <w:p w:rsidR="006F7CFE" w:rsidRPr="002D6537" w:rsidRDefault="006F7CFE" w:rsidP="006F7CFE">
      <w:pPr>
        <w:jc w:val="both"/>
        <w:rPr>
          <w:rFonts w:ascii="Museo Sans 300" w:hAnsi="Museo Sans 300"/>
          <w:bCs/>
          <w:sz w:val="22"/>
          <w:szCs w:val="22"/>
        </w:rPr>
      </w:pPr>
      <w:r w:rsidRPr="002D6537">
        <w:rPr>
          <w:rFonts w:ascii="Museo Sans 300" w:hAnsi="Museo Sans 300"/>
          <w:b/>
          <w:bCs/>
          <w:sz w:val="22"/>
          <w:szCs w:val="22"/>
        </w:rPr>
        <w:t>n</w:t>
      </w:r>
      <w:r w:rsidRPr="002D6537">
        <w:rPr>
          <w:rFonts w:ascii="Museo Sans 300" w:hAnsi="Museo Sans 300"/>
          <w:bCs/>
          <w:sz w:val="22"/>
          <w:szCs w:val="22"/>
        </w:rPr>
        <w:t xml:space="preserve">: Número de cotizaciones realizadas a la Cuenta de Garantía Solidaria; </w:t>
      </w:r>
    </w:p>
    <w:p w:rsidR="006F7CFE" w:rsidRPr="002D6537" w:rsidRDefault="006F7CFE" w:rsidP="006F7CFE">
      <w:pPr>
        <w:jc w:val="both"/>
        <w:rPr>
          <w:rFonts w:ascii="Museo Sans 300" w:hAnsi="Museo Sans 300"/>
          <w:bCs/>
          <w:sz w:val="22"/>
          <w:szCs w:val="22"/>
        </w:rPr>
      </w:pPr>
      <w:r w:rsidRPr="002D6537">
        <w:rPr>
          <w:rFonts w:ascii="Museo Sans 300" w:hAnsi="Museo Sans 300"/>
          <w:b/>
          <w:bCs/>
          <w:sz w:val="22"/>
          <w:szCs w:val="22"/>
        </w:rPr>
        <w:t>C</w:t>
      </w:r>
      <w:r w:rsidRPr="002D6537">
        <w:rPr>
          <w:rFonts w:ascii="Museo Sans 300" w:hAnsi="Museo Sans 300"/>
          <w:b/>
          <w:bCs/>
          <w:sz w:val="22"/>
          <w:szCs w:val="22"/>
          <w:vertAlign w:val="subscript"/>
        </w:rPr>
        <w:t>t</w:t>
      </w:r>
      <w:r w:rsidRPr="002D6537">
        <w:rPr>
          <w:rFonts w:ascii="Museo Sans 300" w:hAnsi="Museo Sans 300"/>
          <w:bCs/>
          <w:sz w:val="22"/>
          <w:szCs w:val="22"/>
        </w:rPr>
        <w:t>: Aporte a la CGS del mes abono “t”; y</w:t>
      </w:r>
    </w:p>
    <w:p w:rsidR="006F7CFE" w:rsidRPr="002D6537" w:rsidRDefault="006F7CFE" w:rsidP="006F7CFE">
      <w:pPr>
        <w:jc w:val="both"/>
        <w:rPr>
          <w:rFonts w:ascii="Museo Sans 300" w:hAnsi="Museo Sans 300"/>
          <w:bCs/>
          <w:sz w:val="22"/>
          <w:szCs w:val="22"/>
        </w:rPr>
      </w:pPr>
      <w:r w:rsidRPr="002D6537">
        <w:rPr>
          <w:rFonts w:ascii="Museo Sans 300" w:hAnsi="Museo Sans 300"/>
          <w:b/>
          <w:bCs/>
          <w:sz w:val="22"/>
          <w:szCs w:val="22"/>
        </w:rPr>
        <w:t>FAIPC</w:t>
      </w:r>
      <w:r w:rsidRPr="002D6537">
        <w:rPr>
          <w:rFonts w:ascii="Museo Sans 300" w:hAnsi="Museo Sans 300"/>
          <w:b/>
          <w:bCs/>
          <w:sz w:val="22"/>
          <w:szCs w:val="22"/>
          <w:vertAlign w:val="subscript"/>
        </w:rPr>
        <w:t>kt</w:t>
      </w:r>
      <w:r w:rsidRPr="002D6537">
        <w:rPr>
          <w:rFonts w:ascii="Museo Sans 300" w:hAnsi="Museo Sans 300"/>
          <w:bCs/>
          <w:sz w:val="22"/>
          <w:szCs w:val="22"/>
        </w:rPr>
        <w:t xml:space="preserve">: Factor de Actualización del Índice de Precios al Consumidor número “k” del mes de acreditación “t”. </w:t>
      </w:r>
    </w:p>
    <w:p w:rsidR="006F7CFE" w:rsidRPr="002D6537" w:rsidRDefault="006F7CFE" w:rsidP="006F7CFE">
      <w:pPr>
        <w:pStyle w:val="Prrafodelista"/>
        <w:widowControl w:val="0"/>
        <w:tabs>
          <w:tab w:val="left" w:pos="851"/>
        </w:tabs>
        <w:ind w:left="0"/>
        <w:jc w:val="both"/>
        <w:rPr>
          <w:rFonts w:ascii="Museo Sans 300" w:hAnsi="Museo Sans 300" w:cs="Tahoma"/>
          <w:sz w:val="22"/>
          <w:szCs w:val="22"/>
          <w:lang w:val="es-MX" w:eastAsia="es-ES"/>
        </w:rPr>
      </w:pPr>
    </w:p>
    <w:p w:rsidR="00261C0D" w:rsidRPr="002D6537" w:rsidRDefault="00261C0D" w:rsidP="00261C0D">
      <w:pPr>
        <w:pStyle w:val="Textoindependiente3"/>
        <w:jc w:val="center"/>
        <w:rPr>
          <w:rFonts w:ascii="Museo Sans 300" w:hAnsi="Museo Sans 300" w:cs="Arial"/>
          <w:b/>
          <w:sz w:val="22"/>
          <w:szCs w:val="22"/>
        </w:rPr>
      </w:pPr>
      <w:r w:rsidRPr="002D6537">
        <w:rPr>
          <w:rFonts w:ascii="Museo Sans 300" w:hAnsi="Museo Sans 300" w:cs="Arial"/>
          <w:b/>
          <w:sz w:val="22"/>
          <w:szCs w:val="22"/>
        </w:rPr>
        <w:t>CAPÍTULO V</w:t>
      </w:r>
    </w:p>
    <w:p w:rsidR="00261C0D" w:rsidRPr="002D6537" w:rsidRDefault="00261C0D" w:rsidP="00261C0D">
      <w:pPr>
        <w:pStyle w:val="Textoindependiente3"/>
        <w:jc w:val="center"/>
        <w:rPr>
          <w:rFonts w:ascii="Museo Sans 300" w:hAnsi="Museo Sans 300" w:cs="Arial"/>
          <w:b/>
          <w:sz w:val="22"/>
          <w:szCs w:val="22"/>
        </w:rPr>
      </w:pPr>
      <w:r w:rsidRPr="002D6537">
        <w:rPr>
          <w:rFonts w:ascii="Museo Sans 300" w:hAnsi="Museo Sans 300" w:cs="Arial"/>
          <w:b/>
          <w:sz w:val="22"/>
          <w:szCs w:val="22"/>
        </w:rPr>
        <w:t>REQUERIMIENTOS DE RECURSOS AL ESTADO</w:t>
      </w:r>
    </w:p>
    <w:p w:rsidR="00261C0D" w:rsidRPr="002D6537" w:rsidRDefault="00261C0D" w:rsidP="00261C0D">
      <w:pPr>
        <w:pStyle w:val="Prrafodelista"/>
        <w:widowControl w:val="0"/>
        <w:tabs>
          <w:tab w:val="left" w:pos="851"/>
        </w:tabs>
        <w:ind w:left="0"/>
        <w:jc w:val="both"/>
        <w:rPr>
          <w:rFonts w:ascii="Museo Sans 300" w:hAnsi="Museo Sans 300" w:cs="Tahoma"/>
          <w:sz w:val="22"/>
          <w:szCs w:val="22"/>
          <w:lang w:val="es-SV" w:eastAsia="es-ES"/>
        </w:rPr>
      </w:pPr>
    </w:p>
    <w:p w:rsidR="00DA39A1" w:rsidRPr="002D6537" w:rsidRDefault="00DA39A1" w:rsidP="00C8217C">
      <w:pPr>
        <w:pStyle w:val="Prrafodelista"/>
        <w:widowControl w:val="0"/>
        <w:numPr>
          <w:ilvl w:val="0"/>
          <w:numId w:val="4"/>
        </w:numPr>
        <w:tabs>
          <w:tab w:val="left" w:pos="851"/>
        </w:tabs>
        <w:spacing w:after="120"/>
        <w:ind w:left="0" w:firstLine="0"/>
        <w:jc w:val="both"/>
        <w:rPr>
          <w:rFonts w:ascii="Museo Sans 300" w:hAnsi="Museo Sans 300" w:cs="Arial"/>
          <w:sz w:val="22"/>
          <w:szCs w:val="22"/>
        </w:rPr>
      </w:pPr>
      <w:r w:rsidRPr="002D6537">
        <w:rPr>
          <w:rFonts w:ascii="Museo Sans 300" w:hAnsi="Museo Sans 300" w:cs="Tahoma"/>
          <w:sz w:val="22"/>
          <w:szCs w:val="22"/>
          <w:lang w:val="es-MX" w:eastAsia="es-ES"/>
        </w:rPr>
        <w:t>Las AFP deberán solicitar recursos al Estado para los casos siguientes:</w:t>
      </w:r>
    </w:p>
    <w:p w:rsidR="00DA39A1" w:rsidRPr="002D6537" w:rsidRDefault="00DA39A1" w:rsidP="00C8217C">
      <w:pPr>
        <w:pStyle w:val="Prrafodelista"/>
        <w:widowControl w:val="0"/>
        <w:numPr>
          <w:ilvl w:val="0"/>
          <w:numId w:val="18"/>
        </w:numPr>
        <w:tabs>
          <w:tab w:val="left" w:pos="851"/>
        </w:tabs>
        <w:ind w:left="425" w:hanging="425"/>
        <w:jc w:val="both"/>
        <w:rPr>
          <w:rFonts w:ascii="Museo Sans 300" w:hAnsi="Museo Sans 300" w:cs="Arial"/>
          <w:sz w:val="22"/>
          <w:szCs w:val="22"/>
        </w:rPr>
      </w:pPr>
      <w:r w:rsidRPr="002D6537">
        <w:rPr>
          <w:rFonts w:ascii="Museo Sans 300" w:hAnsi="Museo Sans 300" w:cs="Tahoma"/>
          <w:sz w:val="22"/>
          <w:szCs w:val="22"/>
          <w:lang w:val="es-MX" w:eastAsia="es-ES"/>
        </w:rPr>
        <w:t>Cuando</w:t>
      </w:r>
      <w:r w:rsidRPr="002D6537">
        <w:rPr>
          <w:rFonts w:ascii="Museo Sans 300" w:hAnsi="Museo Sans 300" w:cs="Arial"/>
          <w:sz w:val="22"/>
          <w:szCs w:val="22"/>
        </w:rPr>
        <w:t xml:space="preserve"> los recursos de la CGS no sean suficientes para cubrir el pago de pensiones mínimas de los afiliados a los que se refiere el artículo 185 de la Ley SAP;</w:t>
      </w:r>
    </w:p>
    <w:p w:rsidR="00DA39A1" w:rsidRPr="002D6537" w:rsidRDefault="00DA39A1" w:rsidP="00C8217C">
      <w:pPr>
        <w:pStyle w:val="Prrafodelista"/>
        <w:widowControl w:val="0"/>
        <w:numPr>
          <w:ilvl w:val="0"/>
          <w:numId w:val="18"/>
        </w:numPr>
        <w:tabs>
          <w:tab w:val="left" w:pos="851"/>
        </w:tabs>
        <w:ind w:left="425" w:hanging="425"/>
        <w:jc w:val="both"/>
        <w:rPr>
          <w:rFonts w:ascii="Museo Sans 300" w:hAnsi="Museo Sans 300" w:cs="Arial"/>
          <w:sz w:val="22"/>
          <w:szCs w:val="22"/>
        </w:rPr>
      </w:pPr>
      <w:r w:rsidRPr="002D6537">
        <w:rPr>
          <w:rFonts w:ascii="Museo Sans 300" w:hAnsi="Museo Sans 300" w:cs="Arial"/>
          <w:sz w:val="22"/>
          <w:szCs w:val="22"/>
        </w:rPr>
        <w:t>P</w:t>
      </w:r>
      <w:r w:rsidR="0040473C" w:rsidRPr="002D6537">
        <w:rPr>
          <w:rFonts w:ascii="Museo Sans 300" w:hAnsi="Museo Sans 300" w:cs="Arial"/>
          <w:sz w:val="22"/>
          <w:szCs w:val="22"/>
        </w:rPr>
        <w:t xml:space="preserve">ago </w:t>
      </w:r>
      <w:r w:rsidR="00E13798" w:rsidRPr="002D6537">
        <w:rPr>
          <w:rFonts w:ascii="Museo Sans 300" w:hAnsi="Museo Sans 300" w:cs="Arial"/>
          <w:sz w:val="22"/>
          <w:szCs w:val="22"/>
        </w:rPr>
        <w:t xml:space="preserve">de </w:t>
      </w:r>
      <w:r w:rsidR="0040473C" w:rsidRPr="002D6537">
        <w:rPr>
          <w:rFonts w:ascii="Museo Sans 300" w:hAnsi="Museo Sans 300" w:cs="Arial"/>
          <w:sz w:val="22"/>
          <w:szCs w:val="22"/>
        </w:rPr>
        <w:t>la</w:t>
      </w:r>
      <w:r w:rsidR="00E9317C" w:rsidRPr="002D6537">
        <w:rPr>
          <w:rFonts w:ascii="Museo Sans 300" w:hAnsi="Museo Sans 300" w:cs="Arial"/>
          <w:sz w:val="22"/>
          <w:szCs w:val="22"/>
        </w:rPr>
        <w:t xml:space="preserve"> compensación </w:t>
      </w:r>
      <w:r w:rsidR="00E04659" w:rsidRPr="002D6537">
        <w:rPr>
          <w:rFonts w:ascii="Museo Sans 300" w:hAnsi="Museo Sans 300" w:cs="Arial"/>
          <w:sz w:val="22"/>
          <w:szCs w:val="22"/>
        </w:rPr>
        <w:t>d</w:t>
      </w:r>
      <w:r w:rsidR="000E2BE0" w:rsidRPr="002D6537">
        <w:rPr>
          <w:rFonts w:ascii="Museo Sans 300" w:hAnsi="Museo Sans 300" w:cs="Arial"/>
          <w:sz w:val="22"/>
          <w:szCs w:val="22"/>
        </w:rPr>
        <w:t xml:space="preserve">el Estado </w:t>
      </w:r>
      <w:r w:rsidR="00E9317C" w:rsidRPr="002D6537">
        <w:rPr>
          <w:rFonts w:ascii="Museo Sans 300" w:hAnsi="Museo Sans 300" w:cs="Arial"/>
          <w:sz w:val="22"/>
          <w:szCs w:val="22"/>
        </w:rPr>
        <w:t>a los afiliados por los aportes realizados a la Cuenta de Garantía Solidaria según lo establece el artículo 116-B de la misma Ley</w:t>
      </w:r>
      <w:r w:rsidRPr="002D6537">
        <w:rPr>
          <w:rFonts w:ascii="Museo Sans 300" w:hAnsi="Museo Sans 300" w:cs="Arial"/>
          <w:sz w:val="22"/>
          <w:szCs w:val="22"/>
        </w:rPr>
        <w:t>; y</w:t>
      </w:r>
    </w:p>
    <w:p w:rsidR="00D905B4" w:rsidRPr="002D6537" w:rsidRDefault="00DA39A1" w:rsidP="00C8217C">
      <w:pPr>
        <w:pStyle w:val="Prrafodelista"/>
        <w:widowControl w:val="0"/>
        <w:numPr>
          <w:ilvl w:val="0"/>
          <w:numId w:val="18"/>
        </w:numPr>
        <w:tabs>
          <w:tab w:val="left" w:pos="851"/>
        </w:tabs>
        <w:ind w:left="425" w:hanging="425"/>
        <w:jc w:val="both"/>
        <w:rPr>
          <w:rFonts w:ascii="Museo Sans 300" w:hAnsi="Museo Sans 300" w:cs="Arial"/>
          <w:sz w:val="22"/>
          <w:szCs w:val="22"/>
        </w:rPr>
      </w:pPr>
      <w:r w:rsidRPr="002D6537">
        <w:rPr>
          <w:rFonts w:ascii="Museo Sans 300" w:hAnsi="Museo Sans 300" w:cs="Arial"/>
          <w:sz w:val="22"/>
          <w:szCs w:val="22"/>
        </w:rPr>
        <w:t>P</w:t>
      </w:r>
      <w:r w:rsidR="00E9317C" w:rsidRPr="002D6537">
        <w:rPr>
          <w:rFonts w:ascii="Museo Sans 300" w:hAnsi="Museo Sans 300" w:cs="Arial"/>
          <w:sz w:val="22"/>
          <w:szCs w:val="22"/>
        </w:rPr>
        <w:t>ago del complemento de las devoluciones de aportes a los que se refiere el inciso segundo d</w:t>
      </w:r>
      <w:r w:rsidRPr="002D6537">
        <w:rPr>
          <w:rFonts w:ascii="Museo Sans 300" w:hAnsi="Museo Sans 300" w:cs="Arial"/>
          <w:sz w:val="22"/>
          <w:szCs w:val="22"/>
        </w:rPr>
        <w:t>el artículo 126-D de dicha Ley.</w:t>
      </w:r>
    </w:p>
    <w:p w:rsidR="00D905B4" w:rsidRPr="002D6537" w:rsidRDefault="00D905B4" w:rsidP="008F56A9">
      <w:pPr>
        <w:pStyle w:val="Prrafodelista"/>
        <w:widowControl w:val="0"/>
        <w:tabs>
          <w:tab w:val="left" w:pos="851"/>
        </w:tabs>
        <w:ind w:left="0"/>
        <w:jc w:val="both"/>
        <w:rPr>
          <w:rFonts w:ascii="Museo Sans 300" w:hAnsi="Museo Sans 300" w:cs="Arial"/>
          <w:sz w:val="22"/>
          <w:szCs w:val="22"/>
        </w:rPr>
      </w:pPr>
    </w:p>
    <w:p w:rsidR="00E9317C" w:rsidRPr="002D6537" w:rsidRDefault="00DA39A1" w:rsidP="00C8217C">
      <w:pPr>
        <w:pStyle w:val="Prrafodelista"/>
        <w:widowControl w:val="0"/>
        <w:numPr>
          <w:ilvl w:val="0"/>
          <w:numId w:val="4"/>
        </w:numPr>
        <w:tabs>
          <w:tab w:val="left" w:pos="851"/>
        </w:tabs>
        <w:spacing w:after="120"/>
        <w:ind w:left="0" w:firstLine="0"/>
        <w:jc w:val="both"/>
        <w:rPr>
          <w:rFonts w:ascii="Museo Sans 300" w:hAnsi="Museo Sans 300" w:cs="Arial"/>
          <w:sz w:val="22"/>
          <w:szCs w:val="22"/>
        </w:rPr>
      </w:pPr>
      <w:r w:rsidRPr="002D6537">
        <w:rPr>
          <w:rFonts w:ascii="Museo Sans 300" w:hAnsi="Museo Sans 300" w:cs="Tahoma"/>
          <w:sz w:val="22"/>
          <w:szCs w:val="22"/>
          <w:lang w:val="es-MX" w:eastAsia="es-ES"/>
        </w:rPr>
        <w:t>Para</w:t>
      </w:r>
      <w:r w:rsidR="00E9317C" w:rsidRPr="002D6537">
        <w:rPr>
          <w:rFonts w:ascii="Museo Sans 300" w:hAnsi="Museo Sans 300" w:cs="Arial"/>
          <w:sz w:val="22"/>
          <w:szCs w:val="22"/>
        </w:rPr>
        <w:t xml:space="preserve"> requerir al Ministerio de Hacie</w:t>
      </w:r>
      <w:r w:rsidR="0047020B" w:rsidRPr="002D6537">
        <w:rPr>
          <w:rFonts w:ascii="Museo Sans 300" w:hAnsi="Museo Sans 300" w:cs="Arial"/>
          <w:sz w:val="22"/>
          <w:szCs w:val="22"/>
        </w:rPr>
        <w:t>nda los recursos</w:t>
      </w:r>
      <w:r w:rsidR="00E9317C" w:rsidRPr="002D6537">
        <w:rPr>
          <w:rFonts w:ascii="Museo Sans 300" w:hAnsi="Museo Sans 300" w:cs="Arial"/>
          <w:sz w:val="22"/>
          <w:szCs w:val="22"/>
        </w:rPr>
        <w:t xml:space="preserve"> necesarios para</w:t>
      </w:r>
      <w:r w:rsidRPr="002D6537">
        <w:rPr>
          <w:rFonts w:ascii="Museo Sans 300" w:hAnsi="Museo Sans 300" w:cs="Arial"/>
          <w:sz w:val="22"/>
          <w:szCs w:val="22"/>
        </w:rPr>
        <w:t xml:space="preserve"> el pago de los casos mencion</w:t>
      </w:r>
      <w:r w:rsidR="00EB7F17" w:rsidRPr="002D6537">
        <w:rPr>
          <w:rFonts w:ascii="Museo Sans 300" w:hAnsi="Museo Sans 300" w:cs="Arial"/>
          <w:sz w:val="22"/>
          <w:szCs w:val="22"/>
        </w:rPr>
        <w:t>ados en el artículo anterior</w:t>
      </w:r>
      <w:r w:rsidR="00E9317C" w:rsidRPr="002D6537">
        <w:rPr>
          <w:rFonts w:ascii="Museo Sans 300" w:hAnsi="Museo Sans 300" w:cs="Arial"/>
          <w:sz w:val="22"/>
          <w:szCs w:val="22"/>
        </w:rPr>
        <w:t xml:space="preserve">, se realizará el procedimiento siguiente: </w:t>
      </w:r>
    </w:p>
    <w:p w:rsidR="00261C0D" w:rsidRPr="002D6537" w:rsidRDefault="008D65DF" w:rsidP="00C8217C">
      <w:pPr>
        <w:pStyle w:val="Prrafodelista"/>
        <w:widowControl w:val="0"/>
        <w:numPr>
          <w:ilvl w:val="0"/>
          <w:numId w:val="6"/>
        </w:numPr>
        <w:tabs>
          <w:tab w:val="left" w:pos="851"/>
        </w:tabs>
        <w:ind w:left="425" w:hanging="425"/>
        <w:jc w:val="both"/>
        <w:rPr>
          <w:rFonts w:ascii="Museo Sans 300" w:hAnsi="Museo Sans 300" w:cs="Tahoma"/>
          <w:sz w:val="22"/>
          <w:szCs w:val="22"/>
          <w:lang w:val="es-MX" w:eastAsia="es-ES"/>
        </w:rPr>
      </w:pPr>
      <w:r w:rsidRPr="002D6537">
        <w:rPr>
          <w:rFonts w:ascii="Museo Sans 300" w:hAnsi="Museo Sans 300" w:cs="Tahoma"/>
          <w:sz w:val="22"/>
          <w:szCs w:val="22"/>
          <w:lang w:val="es-MX" w:eastAsia="es-ES"/>
        </w:rPr>
        <w:t xml:space="preserve">En </w:t>
      </w:r>
      <w:r w:rsidR="00261C0D" w:rsidRPr="002D6537">
        <w:rPr>
          <w:rFonts w:ascii="Museo Sans 300" w:hAnsi="Museo Sans 300" w:cs="Tahoma"/>
          <w:sz w:val="22"/>
          <w:szCs w:val="22"/>
          <w:lang w:val="es-MX" w:eastAsia="es-ES"/>
        </w:rPr>
        <w:t xml:space="preserve">los últimos cinco días hábiles </w:t>
      </w:r>
      <w:r w:rsidR="00A03E07" w:rsidRPr="002D6537">
        <w:rPr>
          <w:rFonts w:ascii="Museo Sans 300" w:hAnsi="Museo Sans 300" w:cs="Tahoma"/>
          <w:sz w:val="22"/>
          <w:szCs w:val="22"/>
          <w:lang w:val="es-MX" w:eastAsia="es-ES"/>
        </w:rPr>
        <w:t>de cada mes, las AFP presentarán la solicitud de fond</w:t>
      </w:r>
      <w:r w:rsidR="001047A4" w:rsidRPr="002D6537">
        <w:rPr>
          <w:rFonts w:ascii="Museo Sans 300" w:hAnsi="Museo Sans 300" w:cs="Tahoma"/>
          <w:sz w:val="22"/>
          <w:szCs w:val="22"/>
          <w:lang w:val="es-MX" w:eastAsia="es-ES"/>
        </w:rPr>
        <w:t>os correspondiente</w:t>
      </w:r>
      <w:r w:rsidR="00261C0D" w:rsidRPr="002D6537">
        <w:rPr>
          <w:rFonts w:ascii="Museo Sans 300" w:hAnsi="Museo Sans 300" w:cs="Tahoma"/>
          <w:sz w:val="22"/>
          <w:szCs w:val="22"/>
          <w:lang w:val="es-MX" w:eastAsia="es-ES"/>
        </w:rPr>
        <w:t xml:space="preserve"> al Ministerio de Hacienda para el pago de todas las prestaciones a pagar en el mes siguiente. Para ello deberán presentar un consolidado del monto total requerido que deberá reflejar los cambios generados por el otorgamiento de nuevas pensiones, caducidad, redistribución, suspensión o cualquier cambio en el monto de las prestaciones otorgadas</w:t>
      </w:r>
      <w:r w:rsidR="00B81BA6" w:rsidRPr="002D6537">
        <w:rPr>
          <w:rFonts w:ascii="Museo Sans 300" w:hAnsi="Museo Sans 300" w:cs="Tahoma"/>
          <w:sz w:val="22"/>
          <w:szCs w:val="22"/>
          <w:lang w:val="es-MX" w:eastAsia="es-ES"/>
        </w:rPr>
        <w:t>, así como un detalle de las fechas de programación de pagos de éstas</w:t>
      </w:r>
      <w:r w:rsidR="00261C0D" w:rsidRPr="002D6537">
        <w:rPr>
          <w:rFonts w:ascii="Museo Sans 300" w:hAnsi="Museo Sans 300" w:cs="Tahoma"/>
          <w:sz w:val="22"/>
          <w:szCs w:val="22"/>
          <w:lang w:val="es-MX" w:eastAsia="es-ES"/>
        </w:rPr>
        <w:t>;</w:t>
      </w:r>
    </w:p>
    <w:p w:rsidR="00261C0D" w:rsidRPr="002D6537" w:rsidRDefault="00A411CE" w:rsidP="00C8217C">
      <w:pPr>
        <w:pStyle w:val="Prrafodelista"/>
        <w:widowControl w:val="0"/>
        <w:numPr>
          <w:ilvl w:val="0"/>
          <w:numId w:val="6"/>
        </w:numPr>
        <w:tabs>
          <w:tab w:val="left" w:pos="851"/>
        </w:tabs>
        <w:ind w:left="425" w:hanging="425"/>
        <w:jc w:val="both"/>
        <w:rPr>
          <w:rFonts w:ascii="Museo Sans 300" w:hAnsi="Museo Sans 300" w:cs="Tahoma"/>
          <w:sz w:val="22"/>
          <w:szCs w:val="22"/>
          <w:lang w:val="es-MX" w:eastAsia="es-ES"/>
        </w:rPr>
      </w:pPr>
      <w:r w:rsidRPr="002D6537">
        <w:rPr>
          <w:rFonts w:ascii="Museo Sans 300" w:hAnsi="Museo Sans 300" w:cs="Tahoma"/>
          <w:sz w:val="22"/>
          <w:szCs w:val="22"/>
          <w:lang w:val="es-MX" w:eastAsia="es-ES"/>
        </w:rPr>
        <w:t>En el caso que la CGS inicie el financiamiento</w:t>
      </w:r>
      <w:r w:rsidR="004E0BC1" w:rsidRPr="002D6537">
        <w:rPr>
          <w:rFonts w:ascii="Museo Sans 300" w:hAnsi="Museo Sans 300" w:cs="Tahoma"/>
          <w:sz w:val="22"/>
          <w:szCs w:val="22"/>
          <w:lang w:val="es-MX" w:eastAsia="es-ES"/>
        </w:rPr>
        <w:t xml:space="preserve"> de pagos de </w:t>
      </w:r>
      <w:r w:rsidRPr="002D6537">
        <w:rPr>
          <w:rFonts w:ascii="Museo Sans 300" w:hAnsi="Museo Sans 300" w:cs="Tahoma"/>
          <w:sz w:val="22"/>
          <w:szCs w:val="22"/>
          <w:lang w:val="es-MX" w:eastAsia="es-ES"/>
        </w:rPr>
        <w:t xml:space="preserve">pensiones, en las cuales la CIAP </w:t>
      </w:r>
      <w:r w:rsidR="00EB7F17" w:rsidRPr="002D6537">
        <w:rPr>
          <w:rFonts w:ascii="Museo Sans 300" w:hAnsi="Museo Sans 300" w:cs="Tahoma"/>
          <w:sz w:val="22"/>
          <w:szCs w:val="22"/>
          <w:lang w:val="es-MX" w:eastAsia="es-ES"/>
        </w:rPr>
        <w:t>todavía cuenta con fondos para cubrir parcialmente el pago del mes siguiente de la pensión co</w:t>
      </w:r>
      <w:r w:rsidRPr="002D6537">
        <w:rPr>
          <w:rFonts w:ascii="Museo Sans 300" w:hAnsi="Museo Sans 300" w:cs="Tahoma"/>
          <w:sz w:val="22"/>
          <w:szCs w:val="22"/>
          <w:lang w:val="es-MX" w:eastAsia="es-ES"/>
        </w:rPr>
        <w:t>rrespondiente, las AFP solicitarán al Ministerio de Hacienda los fondos necesarios para completar el monto de la prestación a pagar</w:t>
      </w:r>
      <w:r w:rsidR="001C2E81" w:rsidRPr="002D6537">
        <w:rPr>
          <w:rFonts w:ascii="Museo Sans 300" w:hAnsi="Museo Sans 300" w:cs="Tahoma"/>
          <w:sz w:val="22"/>
          <w:szCs w:val="22"/>
          <w:lang w:val="es-MX" w:eastAsia="es-ES"/>
        </w:rPr>
        <w:t xml:space="preserve">. El día que se realice el pago de la pensión la AFP deberá debitar la totalidad del saldo de la CIAP a ese día y completar el monto de la pensión con los fondos que había solicitado </w:t>
      </w:r>
      <w:r w:rsidR="002D31F6" w:rsidRPr="002D6537">
        <w:rPr>
          <w:rFonts w:ascii="Museo Sans 300" w:hAnsi="Museo Sans 300" w:cs="Tahoma"/>
          <w:sz w:val="22"/>
          <w:szCs w:val="22"/>
          <w:lang w:val="es-MX" w:eastAsia="es-ES"/>
        </w:rPr>
        <w:t xml:space="preserve">al </w:t>
      </w:r>
      <w:r w:rsidR="001C2E81" w:rsidRPr="002D6537">
        <w:rPr>
          <w:rFonts w:ascii="Museo Sans 300" w:hAnsi="Museo Sans 300" w:cs="Tahoma"/>
          <w:sz w:val="22"/>
          <w:szCs w:val="22"/>
          <w:lang w:val="es-MX" w:eastAsia="es-ES"/>
        </w:rPr>
        <w:t>Ministerio de Hacienda</w:t>
      </w:r>
      <w:r w:rsidR="00261C0D" w:rsidRPr="002D6537">
        <w:rPr>
          <w:rFonts w:ascii="Museo Sans 300" w:hAnsi="Museo Sans 300" w:cs="Tahoma"/>
          <w:sz w:val="22"/>
          <w:szCs w:val="22"/>
          <w:lang w:val="es-MX" w:eastAsia="es-ES"/>
        </w:rPr>
        <w:t>; y</w:t>
      </w:r>
    </w:p>
    <w:p w:rsidR="00261C0D" w:rsidRPr="002D6537" w:rsidRDefault="00261C0D" w:rsidP="00C8217C">
      <w:pPr>
        <w:pStyle w:val="Prrafodelista"/>
        <w:widowControl w:val="0"/>
        <w:numPr>
          <w:ilvl w:val="0"/>
          <w:numId w:val="6"/>
        </w:numPr>
        <w:tabs>
          <w:tab w:val="left" w:pos="851"/>
        </w:tabs>
        <w:ind w:left="425" w:hanging="425"/>
        <w:jc w:val="both"/>
        <w:rPr>
          <w:rFonts w:ascii="Museo Sans 300" w:hAnsi="Museo Sans 300" w:cs="Tahoma"/>
          <w:sz w:val="22"/>
          <w:szCs w:val="22"/>
          <w:lang w:val="es-MX" w:eastAsia="es-ES"/>
        </w:rPr>
      </w:pPr>
      <w:r w:rsidRPr="002D6537">
        <w:rPr>
          <w:rFonts w:ascii="Museo Sans 300" w:hAnsi="Museo Sans 300" w:cs="Tahoma"/>
          <w:sz w:val="22"/>
          <w:szCs w:val="22"/>
          <w:lang w:val="es-MX" w:eastAsia="es-ES"/>
        </w:rPr>
        <w:t xml:space="preserve">Las AFP deberán </w:t>
      </w:r>
      <w:r w:rsidR="001047A4" w:rsidRPr="002D6537">
        <w:rPr>
          <w:rFonts w:ascii="Museo Sans 300" w:hAnsi="Museo Sans 300" w:cs="Tahoma"/>
          <w:sz w:val="22"/>
          <w:szCs w:val="22"/>
          <w:lang w:val="es-MX" w:eastAsia="es-ES"/>
        </w:rPr>
        <w:t xml:space="preserve">agregar a la solicitud de fondos un detalle de la liquidación de los pagos realizados en el mes anterior. </w:t>
      </w:r>
      <w:r w:rsidRPr="002D6537">
        <w:rPr>
          <w:rFonts w:ascii="Museo Sans 300" w:hAnsi="Museo Sans 300" w:cs="Tahoma"/>
          <w:sz w:val="22"/>
          <w:szCs w:val="22"/>
          <w:lang w:val="es-MX" w:eastAsia="es-ES"/>
        </w:rPr>
        <w:t>E</w:t>
      </w:r>
      <w:r w:rsidR="003A0EA3" w:rsidRPr="002D6537">
        <w:rPr>
          <w:rFonts w:ascii="Museo Sans 300" w:hAnsi="Museo Sans 300" w:cs="Tahoma"/>
          <w:sz w:val="22"/>
          <w:szCs w:val="22"/>
          <w:lang w:val="es-MX" w:eastAsia="es-ES"/>
        </w:rPr>
        <w:t>n caso de existir remanentes,</w:t>
      </w:r>
      <w:r w:rsidR="00E937AB" w:rsidRPr="002D6537">
        <w:rPr>
          <w:rFonts w:ascii="Museo Sans 300" w:hAnsi="Museo Sans 300" w:cs="Tahoma"/>
          <w:sz w:val="22"/>
          <w:szCs w:val="22"/>
          <w:lang w:val="es-MX" w:eastAsia="es-ES"/>
        </w:rPr>
        <w:t xml:space="preserve"> así como su rentabilidad,</w:t>
      </w:r>
      <w:r w:rsidR="003A0EA3" w:rsidRPr="002D6537">
        <w:rPr>
          <w:rFonts w:ascii="Museo Sans 300" w:hAnsi="Museo Sans 300" w:cs="Tahoma"/>
          <w:sz w:val="22"/>
          <w:szCs w:val="22"/>
          <w:lang w:val="es-MX" w:eastAsia="es-ES"/>
        </w:rPr>
        <w:t xml:space="preserve"> </w:t>
      </w:r>
      <w:r w:rsidR="001047A4" w:rsidRPr="002D6537">
        <w:rPr>
          <w:rFonts w:ascii="Museo Sans 300" w:hAnsi="Museo Sans 300" w:cs="Tahoma"/>
          <w:sz w:val="22"/>
          <w:szCs w:val="22"/>
          <w:lang w:val="es-MX" w:eastAsia="es-ES"/>
        </w:rPr>
        <w:t xml:space="preserve">estos serán </w:t>
      </w:r>
      <w:r w:rsidR="003A0EA3" w:rsidRPr="002D6537">
        <w:rPr>
          <w:rFonts w:ascii="Museo Sans 300" w:hAnsi="Museo Sans 300" w:cs="Tahoma"/>
          <w:sz w:val="22"/>
          <w:szCs w:val="22"/>
          <w:lang w:val="es-MX" w:eastAsia="es-ES"/>
        </w:rPr>
        <w:t>utilizados par</w:t>
      </w:r>
      <w:r w:rsidRPr="002D6537">
        <w:rPr>
          <w:rFonts w:ascii="Museo Sans 300" w:hAnsi="Museo Sans 300" w:cs="Tahoma"/>
          <w:sz w:val="22"/>
          <w:szCs w:val="22"/>
          <w:lang w:val="es-MX" w:eastAsia="es-ES"/>
        </w:rPr>
        <w:t xml:space="preserve">a el pago de las prestaciones correspondientes al </w:t>
      </w:r>
      <w:r w:rsidR="003A0EA3" w:rsidRPr="002D6537">
        <w:rPr>
          <w:rFonts w:ascii="Museo Sans 300" w:hAnsi="Museo Sans 300" w:cs="Tahoma"/>
          <w:sz w:val="22"/>
          <w:szCs w:val="22"/>
          <w:lang w:val="es-MX" w:eastAsia="es-ES"/>
        </w:rPr>
        <w:t>período mensual</w:t>
      </w:r>
      <w:r w:rsidRPr="002D6537">
        <w:rPr>
          <w:rFonts w:ascii="Museo Sans 300" w:hAnsi="Museo Sans 300" w:cs="Tahoma"/>
          <w:sz w:val="22"/>
          <w:szCs w:val="22"/>
          <w:lang w:val="es-MX" w:eastAsia="es-ES"/>
        </w:rPr>
        <w:t xml:space="preserve"> siguiente</w:t>
      </w:r>
      <w:r w:rsidR="001047A4" w:rsidRPr="002D6537">
        <w:rPr>
          <w:rFonts w:ascii="Museo Sans 300" w:hAnsi="Museo Sans 300" w:cs="Tahoma"/>
          <w:sz w:val="22"/>
          <w:szCs w:val="22"/>
          <w:lang w:eastAsia="es-ES"/>
        </w:rPr>
        <w:t>, los cuales serán descontados de la solicitud a la que se refiere el literal a) del presente artículo.</w:t>
      </w:r>
    </w:p>
    <w:p w:rsidR="00F27CA5" w:rsidRPr="002D6537" w:rsidRDefault="00F27CA5" w:rsidP="00261C0D">
      <w:pPr>
        <w:pStyle w:val="Textoindependiente3"/>
        <w:jc w:val="center"/>
        <w:rPr>
          <w:rFonts w:ascii="Museo Sans 300" w:hAnsi="Museo Sans 300" w:cs="Arial"/>
          <w:b/>
          <w:sz w:val="22"/>
          <w:szCs w:val="22"/>
          <w:lang w:val="es-MX"/>
        </w:rPr>
      </w:pPr>
    </w:p>
    <w:p w:rsidR="00261C0D" w:rsidRPr="002D6537" w:rsidRDefault="00261C0D" w:rsidP="00261C0D">
      <w:pPr>
        <w:pStyle w:val="Textoindependiente3"/>
        <w:jc w:val="center"/>
        <w:rPr>
          <w:rFonts w:ascii="Museo Sans 300" w:hAnsi="Museo Sans 300" w:cs="Arial"/>
          <w:b/>
          <w:sz w:val="22"/>
          <w:szCs w:val="22"/>
        </w:rPr>
      </w:pPr>
      <w:r w:rsidRPr="002D6537">
        <w:rPr>
          <w:rFonts w:ascii="Museo Sans 300" w:hAnsi="Museo Sans 300" w:cs="Arial"/>
          <w:b/>
          <w:sz w:val="22"/>
          <w:szCs w:val="22"/>
        </w:rPr>
        <w:t>CAPÍTULO VI</w:t>
      </w:r>
    </w:p>
    <w:p w:rsidR="00261C0D" w:rsidRPr="002D6537" w:rsidRDefault="00261C0D" w:rsidP="00261C0D">
      <w:pPr>
        <w:pStyle w:val="Textoindependiente3"/>
        <w:jc w:val="center"/>
        <w:rPr>
          <w:rFonts w:ascii="Museo Sans 300" w:hAnsi="Museo Sans 300" w:cs="Arial"/>
          <w:b/>
          <w:sz w:val="22"/>
          <w:szCs w:val="22"/>
        </w:rPr>
      </w:pPr>
      <w:r w:rsidRPr="002D6537">
        <w:rPr>
          <w:rFonts w:ascii="Museo Sans 300" w:hAnsi="Museo Sans 300" w:cs="Arial"/>
          <w:b/>
          <w:sz w:val="22"/>
          <w:szCs w:val="22"/>
        </w:rPr>
        <w:t xml:space="preserve">REGISTROS DE LA CUENTA DE GARANTÍA SOLIDARIA </w:t>
      </w:r>
    </w:p>
    <w:p w:rsidR="00261C0D" w:rsidRPr="002D6537" w:rsidRDefault="00261C0D" w:rsidP="00261C0D">
      <w:pPr>
        <w:pStyle w:val="Textoindependiente3"/>
        <w:jc w:val="center"/>
        <w:rPr>
          <w:rFonts w:ascii="Museo Sans 300" w:hAnsi="Museo Sans 300" w:cs="Arial"/>
          <w:b/>
          <w:sz w:val="22"/>
          <w:szCs w:val="22"/>
        </w:rPr>
      </w:pPr>
    </w:p>
    <w:p w:rsidR="00261C0D" w:rsidRPr="002D6537" w:rsidRDefault="00261C0D" w:rsidP="00261C0D">
      <w:pPr>
        <w:pStyle w:val="Default"/>
        <w:jc w:val="both"/>
        <w:rPr>
          <w:rFonts w:ascii="Museo Sans 300" w:hAnsi="Museo Sans 300" w:cs="Times New Roman"/>
          <w:color w:val="auto"/>
          <w:sz w:val="22"/>
          <w:szCs w:val="22"/>
          <w:lang w:val="es-ES"/>
        </w:rPr>
      </w:pPr>
      <w:r w:rsidRPr="002D6537">
        <w:rPr>
          <w:rFonts w:ascii="Museo Sans 300" w:hAnsi="Museo Sans 300"/>
          <w:b/>
          <w:color w:val="auto"/>
          <w:spacing w:val="-2"/>
          <w:sz w:val="22"/>
          <w:szCs w:val="22"/>
        </w:rPr>
        <w:t>Sistema Mecanizado de Cuentas de la Cuenta de Garantía Solidaria y Registro</w:t>
      </w:r>
    </w:p>
    <w:p w:rsidR="00261C0D" w:rsidRPr="002D6537" w:rsidRDefault="00261C0D" w:rsidP="00C8217C">
      <w:pPr>
        <w:pStyle w:val="Prrafodelista"/>
        <w:widowControl w:val="0"/>
        <w:numPr>
          <w:ilvl w:val="0"/>
          <w:numId w:val="4"/>
        </w:numPr>
        <w:tabs>
          <w:tab w:val="left" w:pos="851"/>
        </w:tabs>
        <w:spacing w:after="120"/>
        <w:ind w:left="0" w:firstLine="0"/>
        <w:jc w:val="both"/>
        <w:rPr>
          <w:rFonts w:ascii="Museo Sans 300" w:hAnsi="Museo Sans 300" w:cs="Arial"/>
          <w:sz w:val="22"/>
          <w:szCs w:val="22"/>
        </w:rPr>
      </w:pPr>
      <w:r w:rsidRPr="002D6537">
        <w:rPr>
          <w:rFonts w:ascii="Museo Sans 300" w:hAnsi="Museo Sans 300" w:cs="Bookman Old Style"/>
          <w:sz w:val="22"/>
          <w:szCs w:val="22"/>
          <w:lang w:val="es-SV"/>
        </w:rPr>
        <w:t>Para</w:t>
      </w:r>
      <w:r w:rsidRPr="002D6537">
        <w:rPr>
          <w:rFonts w:ascii="Museo Sans 300" w:hAnsi="Museo Sans 300" w:cs="Arial"/>
          <w:sz w:val="22"/>
          <w:szCs w:val="22"/>
        </w:rPr>
        <w:t xml:space="preserve"> efectos del adecuado control de los ingresos y egresos de la Cuenta de Garantía Solidaría, las AFP deberán llevar un registro actualizado de las aportaciones recibidas de los empleadores y pensionados, así como del pago de cada una de las prestaciones que se financie</w:t>
      </w:r>
      <w:r w:rsidR="00E9317C" w:rsidRPr="002D6537">
        <w:rPr>
          <w:rFonts w:ascii="Museo Sans 300" w:hAnsi="Museo Sans 300" w:cs="Arial"/>
          <w:sz w:val="22"/>
          <w:szCs w:val="22"/>
        </w:rPr>
        <w:t>n</w:t>
      </w:r>
      <w:r w:rsidRPr="002D6537">
        <w:rPr>
          <w:rFonts w:ascii="Museo Sans 300" w:hAnsi="Museo Sans 300" w:cs="Arial"/>
          <w:sz w:val="22"/>
          <w:szCs w:val="22"/>
        </w:rPr>
        <w:t xml:space="preserve"> con cargo a la CGS. Las AFP deberán adecuar sus sistemas informáticos de manera que permita identificar claramente el contenido mínimo siguiente:</w:t>
      </w:r>
    </w:p>
    <w:p w:rsidR="00261C0D" w:rsidRPr="002D6537" w:rsidRDefault="00261C0D" w:rsidP="00C8217C">
      <w:pPr>
        <w:pStyle w:val="Prrafodelista"/>
        <w:widowControl w:val="0"/>
        <w:numPr>
          <w:ilvl w:val="1"/>
          <w:numId w:val="14"/>
        </w:numPr>
        <w:spacing w:after="120"/>
        <w:ind w:left="425" w:hanging="425"/>
        <w:jc w:val="both"/>
        <w:rPr>
          <w:rFonts w:ascii="Museo Sans 300" w:hAnsi="Museo Sans 300"/>
          <w:spacing w:val="-2"/>
          <w:sz w:val="22"/>
          <w:szCs w:val="22"/>
          <w:lang w:val="es-MX"/>
        </w:rPr>
      </w:pPr>
      <w:r w:rsidRPr="002D6537">
        <w:rPr>
          <w:rFonts w:ascii="Museo Sans 300" w:hAnsi="Museo Sans 300"/>
          <w:spacing w:val="-2"/>
          <w:sz w:val="22"/>
          <w:szCs w:val="22"/>
          <w:lang w:val="es-MX"/>
        </w:rPr>
        <w:t>Para el caso de</w:t>
      </w:r>
      <w:r w:rsidR="00E9317C" w:rsidRPr="002D6537">
        <w:rPr>
          <w:rFonts w:ascii="Museo Sans 300" w:hAnsi="Museo Sans 300"/>
          <w:spacing w:val="-2"/>
          <w:sz w:val="22"/>
          <w:szCs w:val="22"/>
          <w:lang w:val="es-MX"/>
        </w:rPr>
        <w:t xml:space="preserve"> los</w:t>
      </w:r>
      <w:r w:rsidRPr="002D6537">
        <w:rPr>
          <w:rFonts w:ascii="Museo Sans 300" w:hAnsi="Museo Sans 300"/>
          <w:spacing w:val="-2"/>
          <w:sz w:val="22"/>
          <w:szCs w:val="22"/>
          <w:lang w:val="es-MX"/>
        </w:rPr>
        <w:t xml:space="preserve"> ingreso</w:t>
      </w:r>
      <w:r w:rsidR="00E9317C" w:rsidRPr="002D6537">
        <w:rPr>
          <w:rFonts w:ascii="Museo Sans 300" w:hAnsi="Museo Sans 300"/>
          <w:spacing w:val="-2"/>
          <w:sz w:val="22"/>
          <w:szCs w:val="22"/>
          <w:lang w:val="es-MX"/>
        </w:rPr>
        <w:t>s a la CGS</w:t>
      </w:r>
      <w:r w:rsidRPr="002D6537">
        <w:rPr>
          <w:rFonts w:ascii="Museo Sans 300" w:hAnsi="Museo Sans 300"/>
          <w:spacing w:val="-2"/>
          <w:sz w:val="22"/>
          <w:szCs w:val="22"/>
          <w:lang w:val="es-MX"/>
        </w:rPr>
        <w:t xml:space="preserve">: </w:t>
      </w:r>
    </w:p>
    <w:p w:rsidR="00261C0D" w:rsidRPr="002D6537" w:rsidRDefault="00261C0D" w:rsidP="00C8217C">
      <w:pPr>
        <w:pStyle w:val="Prrafodelista"/>
        <w:widowControl w:val="0"/>
        <w:numPr>
          <w:ilvl w:val="2"/>
          <w:numId w:val="12"/>
        </w:numPr>
        <w:ind w:left="993" w:hanging="284"/>
        <w:jc w:val="both"/>
        <w:rPr>
          <w:rFonts w:ascii="Museo Sans 300" w:hAnsi="Museo Sans 300"/>
          <w:spacing w:val="-2"/>
          <w:sz w:val="22"/>
          <w:szCs w:val="22"/>
          <w:lang w:val="es-MX"/>
        </w:rPr>
      </w:pPr>
      <w:r w:rsidRPr="002D6537">
        <w:rPr>
          <w:rFonts w:ascii="Museo Sans 300" w:hAnsi="Museo Sans 300"/>
          <w:spacing w:val="-2"/>
          <w:sz w:val="22"/>
          <w:szCs w:val="22"/>
          <w:lang w:val="es-MX"/>
        </w:rPr>
        <w:t xml:space="preserve">NUP del afiliado o pensionado; </w:t>
      </w:r>
    </w:p>
    <w:p w:rsidR="00261C0D" w:rsidRPr="002D6537" w:rsidRDefault="00261C0D" w:rsidP="00C8217C">
      <w:pPr>
        <w:pStyle w:val="Prrafodelista"/>
        <w:widowControl w:val="0"/>
        <w:numPr>
          <w:ilvl w:val="2"/>
          <w:numId w:val="12"/>
        </w:numPr>
        <w:ind w:left="993" w:hanging="284"/>
        <w:jc w:val="both"/>
        <w:rPr>
          <w:rFonts w:ascii="Museo Sans 300" w:hAnsi="Museo Sans 300"/>
          <w:spacing w:val="-2"/>
          <w:sz w:val="22"/>
          <w:szCs w:val="22"/>
          <w:lang w:val="es-MX"/>
        </w:rPr>
      </w:pPr>
      <w:r w:rsidRPr="002D6537">
        <w:rPr>
          <w:rFonts w:ascii="Museo Sans 300" w:hAnsi="Museo Sans 300"/>
          <w:spacing w:val="-2"/>
          <w:sz w:val="22"/>
          <w:szCs w:val="22"/>
          <w:lang w:val="es-MX"/>
        </w:rPr>
        <w:t xml:space="preserve">Nombre del afiliado o pensionado; </w:t>
      </w:r>
    </w:p>
    <w:p w:rsidR="00261C0D" w:rsidRPr="002D6537" w:rsidRDefault="00261C0D" w:rsidP="00C8217C">
      <w:pPr>
        <w:pStyle w:val="Prrafodelista"/>
        <w:widowControl w:val="0"/>
        <w:numPr>
          <w:ilvl w:val="2"/>
          <w:numId w:val="12"/>
        </w:numPr>
        <w:ind w:left="993" w:hanging="284"/>
        <w:jc w:val="both"/>
        <w:rPr>
          <w:rFonts w:ascii="Museo Sans 300" w:hAnsi="Museo Sans 300"/>
          <w:spacing w:val="-2"/>
          <w:sz w:val="22"/>
          <w:szCs w:val="22"/>
          <w:lang w:val="es-MX"/>
        </w:rPr>
      </w:pPr>
      <w:r w:rsidRPr="002D6537">
        <w:rPr>
          <w:rFonts w:ascii="Museo Sans 300" w:hAnsi="Museo Sans 300"/>
          <w:spacing w:val="-2"/>
          <w:sz w:val="22"/>
          <w:szCs w:val="22"/>
          <w:lang w:val="es-MX"/>
        </w:rPr>
        <w:t xml:space="preserve">IBC o monto de pensión en caso de las cotizaciones especiales de los pensionados; </w:t>
      </w:r>
    </w:p>
    <w:p w:rsidR="00261C0D" w:rsidRPr="002D6537" w:rsidRDefault="00261C0D" w:rsidP="00C8217C">
      <w:pPr>
        <w:pStyle w:val="Prrafodelista"/>
        <w:widowControl w:val="0"/>
        <w:numPr>
          <w:ilvl w:val="2"/>
          <w:numId w:val="12"/>
        </w:numPr>
        <w:ind w:left="993" w:hanging="284"/>
        <w:jc w:val="both"/>
        <w:rPr>
          <w:rFonts w:ascii="Museo Sans 300" w:hAnsi="Museo Sans 300"/>
          <w:spacing w:val="-2"/>
          <w:sz w:val="22"/>
          <w:szCs w:val="22"/>
          <w:lang w:val="es-MX"/>
        </w:rPr>
      </w:pPr>
      <w:r w:rsidRPr="002D6537">
        <w:rPr>
          <w:rFonts w:ascii="Museo Sans 300" w:hAnsi="Museo Sans 300"/>
          <w:spacing w:val="-2"/>
          <w:sz w:val="22"/>
          <w:szCs w:val="22"/>
          <w:lang w:val="es-MX"/>
        </w:rPr>
        <w:t xml:space="preserve">Valor nominal del aporte, que corresponderá con el porcentaje a cargo del empleador según lo establecido en el literal a) del </w:t>
      </w:r>
      <w:r w:rsidRPr="002D6537">
        <w:rPr>
          <w:rFonts w:ascii="Museo Sans 300" w:hAnsi="Museo Sans 300"/>
          <w:spacing w:val="-2"/>
          <w:sz w:val="22"/>
          <w:szCs w:val="22"/>
        </w:rPr>
        <w:t>artículo 4 de las presentes Normas</w:t>
      </w:r>
      <w:r w:rsidRPr="002D6537">
        <w:rPr>
          <w:rFonts w:ascii="Museo Sans 300" w:hAnsi="Museo Sans 300"/>
          <w:spacing w:val="-2"/>
          <w:sz w:val="22"/>
          <w:szCs w:val="22"/>
          <w:lang w:val="es-MX"/>
        </w:rPr>
        <w:t xml:space="preserve">; </w:t>
      </w:r>
    </w:p>
    <w:p w:rsidR="00261C0D" w:rsidRPr="002D6537" w:rsidRDefault="00261C0D" w:rsidP="00C8217C">
      <w:pPr>
        <w:pStyle w:val="Prrafodelista"/>
        <w:widowControl w:val="0"/>
        <w:numPr>
          <w:ilvl w:val="2"/>
          <w:numId w:val="12"/>
        </w:numPr>
        <w:ind w:left="993" w:hanging="284"/>
        <w:jc w:val="both"/>
        <w:rPr>
          <w:rFonts w:ascii="Museo Sans 300" w:hAnsi="Museo Sans 300"/>
          <w:spacing w:val="-2"/>
          <w:sz w:val="22"/>
          <w:szCs w:val="22"/>
          <w:lang w:val="es-MX"/>
        </w:rPr>
      </w:pPr>
      <w:r w:rsidRPr="002D6537">
        <w:rPr>
          <w:rFonts w:ascii="Museo Sans 300" w:hAnsi="Museo Sans 300"/>
          <w:spacing w:val="-2"/>
          <w:sz w:val="22"/>
          <w:szCs w:val="22"/>
          <w:lang w:val="es-MX"/>
        </w:rPr>
        <w:t>Valor nominal del aporte que corresponde a las cotizaciones especiales sobre el monto de la pensión mensual de los afiliados pensionados a los que hace ref</w:t>
      </w:r>
      <w:r w:rsidR="00D17A70" w:rsidRPr="002D6537">
        <w:rPr>
          <w:rFonts w:ascii="Museo Sans 300" w:hAnsi="Museo Sans 300"/>
          <w:spacing w:val="-2"/>
          <w:sz w:val="22"/>
          <w:szCs w:val="22"/>
          <w:lang w:val="es-MX"/>
        </w:rPr>
        <w:t xml:space="preserve">erencia </w:t>
      </w:r>
      <w:r w:rsidR="00E13798" w:rsidRPr="002D6537">
        <w:rPr>
          <w:rFonts w:ascii="Museo Sans 300" w:hAnsi="Museo Sans 300"/>
          <w:spacing w:val="-2"/>
          <w:sz w:val="22"/>
          <w:szCs w:val="22"/>
          <w:lang w:val="es-MX"/>
        </w:rPr>
        <w:t>el</w:t>
      </w:r>
      <w:r w:rsidR="00D17A70" w:rsidRPr="002D6537">
        <w:rPr>
          <w:rFonts w:ascii="Museo Sans 300" w:hAnsi="Museo Sans 300"/>
          <w:spacing w:val="-2"/>
          <w:sz w:val="22"/>
          <w:szCs w:val="22"/>
          <w:lang w:val="es-MX"/>
        </w:rPr>
        <w:t xml:space="preserve"> literal b) </w:t>
      </w:r>
      <w:r w:rsidRPr="002D6537">
        <w:rPr>
          <w:rFonts w:ascii="Museo Sans 300" w:hAnsi="Museo Sans 300"/>
          <w:spacing w:val="-2"/>
          <w:sz w:val="22"/>
          <w:szCs w:val="22"/>
          <w:lang w:val="es-MX"/>
        </w:rPr>
        <w:t>del artículo 4 de las presentes Normas;</w:t>
      </w:r>
    </w:p>
    <w:p w:rsidR="00261C0D" w:rsidRPr="002D6537" w:rsidRDefault="00261C0D" w:rsidP="00C8217C">
      <w:pPr>
        <w:pStyle w:val="Prrafodelista"/>
        <w:widowControl w:val="0"/>
        <w:numPr>
          <w:ilvl w:val="2"/>
          <w:numId w:val="12"/>
        </w:numPr>
        <w:ind w:left="993" w:hanging="284"/>
        <w:jc w:val="both"/>
        <w:rPr>
          <w:rFonts w:ascii="Museo Sans 300" w:hAnsi="Museo Sans 300"/>
          <w:spacing w:val="-2"/>
          <w:sz w:val="22"/>
          <w:szCs w:val="22"/>
          <w:lang w:val="es-MX"/>
        </w:rPr>
      </w:pPr>
      <w:r w:rsidRPr="002D6537">
        <w:rPr>
          <w:rFonts w:ascii="Museo Sans 300" w:hAnsi="Museo Sans 300"/>
          <w:spacing w:val="-2"/>
          <w:sz w:val="22"/>
          <w:szCs w:val="22"/>
          <w:lang w:val="es-MX"/>
        </w:rPr>
        <w:t xml:space="preserve">Periodo de devengue del aporte a la CGS; </w:t>
      </w:r>
    </w:p>
    <w:p w:rsidR="00261C0D" w:rsidRPr="002D6537" w:rsidRDefault="00261C0D" w:rsidP="00C8217C">
      <w:pPr>
        <w:pStyle w:val="Prrafodelista"/>
        <w:widowControl w:val="0"/>
        <w:numPr>
          <w:ilvl w:val="2"/>
          <w:numId w:val="12"/>
        </w:numPr>
        <w:ind w:left="993" w:hanging="284"/>
        <w:jc w:val="both"/>
        <w:rPr>
          <w:rFonts w:ascii="Museo Sans 300" w:hAnsi="Museo Sans 300"/>
          <w:spacing w:val="-2"/>
          <w:sz w:val="22"/>
          <w:szCs w:val="22"/>
          <w:lang w:val="es-MX"/>
        </w:rPr>
      </w:pPr>
      <w:r w:rsidRPr="002D6537">
        <w:rPr>
          <w:rFonts w:ascii="Museo Sans 300" w:hAnsi="Museo Sans 300"/>
          <w:spacing w:val="-2"/>
          <w:sz w:val="22"/>
          <w:szCs w:val="22"/>
          <w:lang w:val="es-MX"/>
        </w:rPr>
        <w:t xml:space="preserve">Número de planilla al que corresponde el aporte; </w:t>
      </w:r>
    </w:p>
    <w:p w:rsidR="00261C0D" w:rsidRPr="002D6537" w:rsidRDefault="00261C0D" w:rsidP="00C8217C">
      <w:pPr>
        <w:pStyle w:val="Prrafodelista"/>
        <w:widowControl w:val="0"/>
        <w:numPr>
          <w:ilvl w:val="2"/>
          <w:numId w:val="12"/>
        </w:numPr>
        <w:ind w:left="993" w:hanging="284"/>
        <w:jc w:val="both"/>
        <w:rPr>
          <w:rFonts w:ascii="Museo Sans 300" w:hAnsi="Museo Sans 300"/>
          <w:spacing w:val="-2"/>
          <w:sz w:val="22"/>
          <w:szCs w:val="22"/>
          <w:lang w:val="es-MX"/>
        </w:rPr>
      </w:pPr>
      <w:r w:rsidRPr="002D6537">
        <w:rPr>
          <w:rFonts w:ascii="Museo Sans 300" w:hAnsi="Museo Sans 300"/>
          <w:spacing w:val="-2"/>
          <w:sz w:val="22"/>
          <w:szCs w:val="22"/>
          <w:lang w:val="es-MX"/>
        </w:rPr>
        <w:t xml:space="preserve">Fecha de pago; </w:t>
      </w:r>
    </w:p>
    <w:p w:rsidR="00261C0D" w:rsidRPr="002D6537" w:rsidRDefault="00261C0D" w:rsidP="00C8217C">
      <w:pPr>
        <w:pStyle w:val="Prrafodelista"/>
        <w:widowControl w:val="0"/>
        <w:numPr>
          <w:ilvl w:val="2"/>
          <w:numId w:val="12"/>
        </w:numPr>
        <w:ind w:left="993" w:hanging="284"/>
        <w:jc w:val="both"/>
        <w:rPr>
          <w:rFonts w:ascii="Museo Sans 300" w:hAnsi="Museo Sans 300"/>
          <w:spacing w:val="-2"/>
          <w:sz w:val="22"/>
          <w:szCs w:val="22"/>
          <w:lang w:val="es-MX"/>
        </w:rPr>
      </w:pPr>
      <w:r w:rsidRPr="002D6537">
        <w:rPr>
          <w:rFonts w:ascii="Museo Sans 300" w:hAnsi="Museo Sans 300"/>
          <w:spacing w:val="-2"/>
          <w:sz w:val="22"/>
          <w:szCs w:val="22"/>
          <w:lang w:val="es-MX"/>
        </w:rPr>
        <w:t>Fecha de registro;</w:t>
      </w:r>
      <w:r w:rsidR="00E937AB" w:rsidRPr="002D6537">
        <w:rPr>
          <w:rFonts w:ascii="Museo Sans 300" w:hAnsi="Museo Sans 300"/>
          <w:spacing w:val="-2"/>
          <w:sz w:val="22"/>
          <w:szCs w:val="22"/>
          <w:lang w:val="es-MX"/>
        </w:rPr>
        <w:t xml:space="preserve"> y</w:t>
      </w:r>
    </w:p>
    <w:p w:rsidR="00261C0D" w:rsidRPr="002D6537" w:rsidRDefault="00261C0D" w:rsidP="00C8217C">
      <w:pPr>
        <w:pStyle w:val="Prrafodelista"/>
        <w:widowControl w:val="0"/>
        <w:numPr>
          <w:ilvl w:val="2"/>
          <w:numId w:val="12"/>
        </w:numPr>
        <w:ind w:left="993" w:hanging="284"/>
        <w:jc w:val="both"/>
        <w:rPr>
          <w:rFonts w:ascii="Museo Sans 300" w:hAnsi="Museo Sans 300"/>
          <w:spacing w:val="-2"/>
          <w:sz w:val="22"/>
          <w:szCs w:val="22"/>
          <w:lang w:val="es-MX"/>
        </w:rPr>
      </w:pPr>
      <w:r w:rsidRPr="002D6537">
        <w:rPr>
          <w:rFonts w:ascii="Museo Sans 300" w:hAnsi="Museo Sans 300"/>
          <w:spacing w:val="-2"/>
          <w:sz w:val="22"/>
          <w:szCs w:val="22"/>
          <w:lang w:val="es-MX"/>
        </w:rPr>
        <w:t xml:space="preserve">Número de Cuotas correspondientes a la CGS. </w:t>
      </w:r>
    </w:p>
    <w:p w:rsidR="00261C0D" w:rsidRPr="002D6537" w:rsidRDefault="00261C0D" w:rsidP="00C8217C">
      <w:pPr>
        <w:pStyle w:val="Prrafodelista"/>
        <w:widowControl w:val="0"/>
        <w:numPr>
          <w:ilvl w:val="1"/>
          <w:numId w:val="14"/>
        </w:numPr>
        <w:spacing w:after="120"/>
        <w:ind w:left="425" w:hanging="425"/>
        <w:jc w:val="both"/>
        <w:rPr>
          <w:rFonts w:ascii="Museo Sans 300" w:hAnsi="Museo Sans 300" w:cs="Arial"/>
          <w:sz w:val="22"/>
          <w:szCs w:val="22"/>
        </w:rPr>
      </w:pPr>
      <w:r w:rsidRPr="002D6537">
        <w:rPr>
          <w:rFonts w:ascii="Museo Sans 300" w:hAnsi="Museo Sans 300"/>
          <w:spacing w:val="-2"/>
          <w:sz w:val="22"/>
          <w:szCs w:val="22"/>
          <w:lang w:val="es-MX"/>
        </w:rPr>
        <w:t>Para el caso de egresos</w:t>
      </w:r>
      <w:r w:rsidRPr="002D6537">
        <w:rPr>
          <w:rFonts w:ascii="Museo Sans 300" w:hAnsi="Museo Sans 300" w:cs="Arial"/>
          <w:sz w:val="22"/>
          <w:szCs w:val="22"/>
        </w:rPr>
        <w:t xml:space="preserve"> de la CGS detallados por:</w:t>
      </w:r>
    </w:p>
    <w:p w:rsidR="00261C0D" w:rsidRPr="002D6537" w:rsidRDefault="00261C0D" w:rsidP="00C8217C">
      <w:pPr>
        <w:pStyle w:val="Prrafodelista"/>
        <w:widowControl w:val="0"/>
        <w:numPr>
          <w:ilvl w:val="0"/>
          <w:numId w:val="13"/>
        </w:numPr>
        <w:ind w:left="993" w:hanging="284"/>
        <w:jc w:val="both"/>
        <w:rPr>
          <w:rFonts w:ascii="Museo Sans 300" w:hAnsi="Museo Sans 300" w:cs="Arial"/>
          <w:sz w:val="22"/>
          <w:szCs w:val="22"/>
        </w:rPr>
      </w:pPr>
      <w:r w:rsidRPr="002D6537">
        <w:rPr>
          <w:rFonts w:ascii="Museo Sans 300" w:hAnsi="Museo Sans 300"/>
          <w:spacing w:val="-2"/>
          <w:sz w:val="22"/>
          <w:szCs w:val="22"/>
          <w:lang w:val="es-MX"/>
        </w:rPr>
        <w:t>NUP</w:t>
      </w:r>
      <w:r w:rsidR="001002BB" w:rsidRPr="002D6537">
        <w:rPr>
          <w:rFonts w:ascii="Museo Sans 300" w:hAnsi="Museo Sans 300"/>
          <w:spacing w:val="-2"/>
          <w:sz w:val="22"/>
          <w:szCs w:val="22"/>
          <w:lang w:val="es-MX"/>
        </w:rPr>
        <w:t xml:space="preserve"> del causante o pensionado</w:t>
      </w:r>
      <w:r w:rsidRPr="002D6537">
        <w:rPr>
          <w:rFonts w:ascii="Museo Sans 300" w:hAnsi="Museo Sans 300" w:cs="Arial"/>
          <w:sz w:val="22"/>
          <w:szCs w:val="22"/>
        </w:rPr>
        <w:t>;</w:t>
      </w:r>
    </w:p>
    <w:p w:rsidR="00261C0D" w:rsidRPr="002D6537" w:rsidRDefault="00261C0D" w:rsidP="00C8217C">
      <w:pPr>
        <w:pStyle w:val="Prrafodelista"/>
        <w:widowControl w:val="0"/>
        <w:numPr>
          <w:ilvl w:val="0"/>
          <w:numId w:val="13"/>
        </w:numPr>
        <w:ind w:left="993" w:hanging="284"/>
        <w:jc w:val="both"/>
        <w:rPr>
          <w:rFonts w:ascii="Museo Sans 300" w:hAnsi="Museo Sans 300" w:cs="Arial"/>
          <w:sz w:val="22"/>
          <w:szCs w:val="22"/>
        </w:rPr>
      </w:pPr>
      <w:r w:rsidRPr="002D6537">
        <w:rPr>
          <w:rFonts w:ascii="Museo Sans 300" w:hAnsi="Museo Sans 300" w:cs="Arial"/>
          <w:sz w:val="22"/>
          <w:szCs w:val="22"/>
        </w:rPr>
        <w:t>Nombre del beneficiario o pensionado;</w:t>
      </w:r>
    </w:p>
    <w:p w:rsidR="00261C0D" w:rsidRPr="002D6537" w:rsidRDefault="00261C0D" w:rsidP="00C8217C">
      <w:pPr>
        <w:pStyle w:val="Prrafodelista"/>
        <w:widowControl w:val="0"/>
        <w:numPr>
          <w:ilvl w:val="0"/>
          <w:numId w:val="13"/>
        </w:numPr>
        <w:ind w:left="993" w:hanging="284"/>
        <w:jc w:val="both"/>
        <w:rPr>
          <w:rFonts w:ascii="Museo Sans 300" w:hAnsi="Museo Sans 300" w:cs="Arial"/>
          <w:sz w:val="22"/>
          <w:szCs w:val="22"/>
        </w:rPr>
      </w:pPr>
      <w:r w:rsidRPr="002D6537">
        <w:rPr>
          <w:rFonts w:ascii="Museo Sans 300" w:hAnsi="Museo Sans 300" w:cs="Arial"/>
          <w:sz w:val="22"/>
          <w:szCs w:val="22"/>
        </w:rPr>
        <w:t xml:space="preserve">Prestaciones que tiene que pagar la CGS de acuerdo al </w:t>
      </w:r>
      <w:r w:rsidR="00F75993" w:rsidRPr="002D6537">
        <w:rPr>
          <w:rFonts w:ascii="Museo Sans 300" w:hAnsi="Museo Sans 300" w:cs="Arial"/>
          <w:sz w:val="22"/>
          <w:szCs w:val="22"/>
        </w:rPr>
        <w:t>artículo 7</w:t>
      </w:r>
      <w:r w:rsidRPr="002D6537">
        <w:rPr>
          <w:rFonts w:ascii="Museo Sans 300" w:hAnsi="Museo Sans 300" w:cs="Arial"/>
          <w:sz w:val="22"/>
          <w:szCs w:val="22"/>
        </w:rPr>
        <w:t xml:space="preserve"> de las presentes Normas;</w:t>
      </w:r>
    </w:p>
    <w:p w:rsidR="00261C0D" w:rsidRPr="002D6537" w:rsidRDefault="00261C0D" w:rsidP="00C8217C">
      <w:pPr>
        <w:pStyle w:val="Prrafodelista"/>
        <w:widowControl w:val="0"/>
        <w:numPr>
          <w:ilvl w:val="0"/>
          <w:numId w:val="13"/>
        </w:numPr>
        <w:ind w:left="993" w:hanging="284"/>
        <w:jc w:val="both"/>
        <w:rPr>
          <w:rFonts w:ascii="Museo Sans 300" w:hAnsi="Museo Sans 300" w:cs="Arial"/>
          <w:sz w:val="22"/>
          <w:szCs w:val="22"/>
        </w:rPr>
      </w:pPr>
      <w:r w:rsidRPr="002D6537">
        <w:rPr>
          <w:rFonts w:ascii="Museo Sans 300" w:hAnsi="Museo Sans 300" w:cs="Arial"/>
          <w:sz w:val="22"/>
          <w:szCs w:val="22"/>
        </w:rPr>
        <w:t xml:space="preserve">Fecha de pago de la prestación; </w:t>
      </w:r>
    </w:p>
    <w:p w:rsidR="00261C0D" w:rsidRPr="002D6537" w:rsidRDefault="00261C0D" w:rsidP="00C8217C">
      <w:pPr>
        <w:pStyle w:val="Prrafodelista"/>
        <w:widowControl w:val="0"/>
        <w:numPr>
          <w:ilvl w:val="0"/>
          <w:numId w:val="13"/>
        </w:numPr>
        <w:ind w:left="993" w:hanging="284"/>
        <w:jc w:val="both"/>
        <w:rPr>
          <w:rFonts w:ascii="Museo Sans 300" w:hAnsi="Museo Sans 300" w:cs="Arial"/>
          <w:sz w:val="22"/>
          <w:szCs w:val="22"/>
        </w:rPr>
      </w:pPr>
      <w:r w:rsidRPr="002D6537">
        <w:rPr>
          <w:rFonts w:ascii="Museo Sans 300" w:hAnsi="Museo Sans 300" w:cs="Arial"/>
          <w:sz w:val="22"/>
          <w:szCs w:val="22"/>
        </w:rPr>
        <w:t>Periodo de devengue que corresponde el pago de la prestación; y</w:t>
      </w:r>
    </w:p>
    <w:p w:rsidR="00261C0D" w:rsidRPr="002D6537" w:rsidRDefault="00261C0D" w:rsidP="00C8217C">
      <w:pPr>
        <w:pStyle w:val="Prrafodelista"/>
        <w:widowControl w:val="0"/>
        <w:numPr>
          <w:ilvl w:val="0"/>
          <w:numId w:val="13"/>
        </w:numPr>
        <w:ind w:left="993" w:hanging="284"/>
        <w:jc w:val="both"/>
        <w:rPr>
          <w:rFonts w:ascii="Museo Sans 300" w:hAnsi="Museo Sans 300" w:cs="Arial"/>
          <w:sz w:val="22"/>
          <w:szCs w:val="22"/>
        </w:rPr>
      </w:pPr>
      <w:r w:rsidRPr="002D6537">
        <w:rPr>
          <w:rFonts w:ascii="Museo Sans 300" w:hAnsi="Museo Sans 300" w:cs="Arial"/>
          <w:sz w:val="22"/>
          <w:szCs w:val="22"/>
        </w:rPr>
        <w:t>Monto de la prestación pagada.</w:t>
      </w:r>
    </w:p>
    <w:p w:rsidR="00261C0D" w:rsidRPr="002D6537" w:rsidRDefault="00261C0D" w:rsidP="00261C0D">
      <w:pPr>
        <w:pStyle w:val="Prrafodelista"/>
        <w:widowControl w:val="0"/>
        <w:ind w:left="2340"/>
        <w:jc w:val="both"/>
        <w:rPr>
          <w:rFonts w:ascii="Museo Sans 300" w:hAnsi="Museo Sans 300" w:cs="Arial"/>
          <w:sz w:val="22"/>
          <w:szCs w:val="22"/>
        </w:rPr>
      </w:pPr>
    </w:p>
    <w:p w:rsidR="00261C0D" w:rsidRPr="002D6537" w:rsidRDefault="00261C83" w:rsidP="00261C0D">
      <w:pPr>
        <w:jc w:val="both"/>
        <w:rPr>
          <w:rFonts w:ascii="Museo Sans 300" w:hAnsi="Museo Sans 300"/>
          <w:sz w:val="22"/>
          <w:szCs w:val="22"/>
        </w:rPr>
      </w:pPr>
      <w:r w:rsidRPr="002D6537">
        <w:rPr>
          <w:rFonts w:ascii="Museo Sans 300" w:hAnsi="Museo Sans 300" w:cs="Arial"/>
          <w:sz w:val="22"/>
          <w:szCs w:val="22"/>
        </w:rPr>
        <w:t xml:space="preserve">Dicha información deberá </w:t>
      </w:r>
      <w:r w:rsidR="00261C0D" w:rsidRPr="002D6537">
        <w:rPr>
          <w:rFonts w:ascii="Museo Sans 300" w:hAnsi="Museo Sans 300" w:cs="Arial"/>
          <w:sz w:val="22"/>
          <w:szCs w:val="22"/>
        </w:rPr>
        <w:t>co</w:t>
      </w:r>
      <w:r w:rsidR="001002BB" w:rsidRPr="002D6537">
        <w:rPr>
          <w:rFonts w:ascii="Museo Sans 300" w:hAnsi="Museo Sans 300" w:cs="Arial"/>
          <w:sz w:val="22"/>
          <w:szCs w:val="22"/>
        </w:rPr>
        <w:t>incidir</w:t>
      </w:r>
      <w:r w:rsidR="00261C0D" w:rsidRPr="002D6537">
        <w:rPr>
          <w:rFonts w:ascii="Museo Sans 300" w:hAnsi="Museo Sans 300" w:cs="Arial"/>
          <w:sz w:val="22"/>
          <w:szCs w:val="22"/>
        </w:rPr>
        <w:t xml:space="preserve"> con los registros contables correspondientes a la CGS.</w:t>
      </w:r>
    </w:p>
    <w:p w:rsidR="00261C0D" w:rsidRPr="002D6537" w:rsidRDefault="00261C0D" w:rsidP="00261C0D">
      <w:pPr>
        <w:tabs>
          <w:tab w:val="left" w:pos="-720"/>
          <w:tab w:val="left" w:pos="0"/>
        </w:tabs>
        <w:suppressAutoHyphens/>
        <w:jc w:val="both"/>
        <w:rPr>
          <w:rFonts w:ascii="Museo Sans 300" w:hAnsi="Museo Sans 300" w:cs="Arial"/>
          <w:sz w:val="22"/>
          <w:szCs w:val="22"/>
        </w:rPr>
      </w:pPr>
    </w:p>
    <w:p w:rsidR="00660271" w:rsidRPr="002D6537" w:rsidRDefault="00261C0D" w:rsidP="00C8217C">
      <w:pPr>
        <w:pStyle w:val="Prrafodelista"/>
        <w:widowControl w:val="0"/>
        <w:numPr>
          <w:ilvl w:val="0"/>
          <w:numId w:val="4"/>
        </w:numPr>
        <w:tabs>
          <w:tab w:val="left" w:pos="851"/>
        </w:tabs>
        <w:ind w:left="0" w:firstLine="0"/>
        <w:jc w:val="both"/>
        <w:rPr>
          <w:rFonts w:ascii="Museo Sans 300" w:hAnsi="Museo Sans 300" w:cs="Arial"/>
          <w:sz w:val="22"/>
          <w:szCs w:val="22"/>
        </w:rPr>
      </w:pPr>
      <w:r w:rsidRPr="002D6537">
        <w:rPr>
          <w:rFonts w:ascii="Museo Sans 300" w:hAnsi="Museo Sans 300" w:cs="Arial"/>
          <w:sz w:val="22"/>
          <w:szCs w:val="22"/>
        </w:rPr>
        <w:t xml:space="preserve">Los códigos de las operaciones que impliquen </w:t>
      </w:r>
      <w:r w:rsidR="00660271" w:rsidRPr="002D6537">
        <w:rPr>
          <w:rFonts w:ascii="Museo Sans 300" w:hAnsi="Museo Sans 300" w:cs="Arial"/>
          <w:sz w:val="22"/>
          <w:szCs w:val="22"/>
        </w:rPr>
        <w:t xml:space="preserve">movimientos o transacciones que deben reflejarse en los Estados de Cuenta Individuales de Ahorro para Pensiones, se les asignará los códigos de conformidad a lo establecido en el Anexo No. 2 de las presentes Normas. </w:t>
      </w:r>
    </w:p>
    <w:p w:rsidR="00261C0D" w:rsidRPr="002D6537" w:rsidRDefault="00261C0D" w:rsidP="00261C0D">
      <w:pPr>
        <w:pStyle w:val="Textoindependiente3"/>
        <w:jc w:val="center"/>
        <w:rPr>
          <w:rFonts w:ascii="Museo Sans 300" w:hAnsi="Museo Sans 300" w:cs="Arial"/>
          <w:b/>
          <w:sz w:val="22"/>
          <w:szCs w:val="22"/>
          <w:lang w:val="es-ES"/>
        </w:rPr>
      </w:pPr>
    </w:p>
    <w:p w:rsidR="00261C0D" w:rsidRPr="002D6537" w:rsidRDefault="00261C0D" w:rsidP="00261C0D">
      <w:pPr>
        <w:jc w:val="both"/>
        <w:rPr>
          <w:rFonts w:ascii="Museo Sans 300" w:hAnsi="Museo Sans 300"/>
          <w:b/>
          <w:sz w:val="22"/>
          <w:szCs w:val="22"/>
        </w:rPr>
      </w:pPr>
      <w:r w:rsidRPr="002D6537">
        <w:rPr>
          <w:rFonts w:ascii="Museo Sans 300" w:hAnsi="Museo Sans 300"/>
          <w:b/>
          <w:sz w:val="22"/>
          <w:szCs w:val="22"/>
        </w:rPr>
        <w:t>Requerimientos de información</w:t>
      </w:r>
    </w:p>
    <w:p w:rsidR="00261C0D" w:rsidRPr="002D6537" w:rsidRDefault="00261C0D" w:rsidP="00C8217C">
      <w:pPr>
        <w:pStyle w:val="Prrafodelista"/>
        <w:widowControl w:val="0"/>
        <w:numPr>
          <w:ilvl w:val="0"/>
          <w:numId w:val="4"/>
        </w:numPr>
        <w:tabs>
          <w:tab w:val="left" w:pos="851"/>
        </w:tabs>
        <w:ind w:left="0" w:firstLine="0"/>
        <w:jc w:val="both"/>
        <w:rPr>
          <w:rFonts w:ascii="Museo Sans 300" w:hAnsi="Museo Sans 300" w:cs="Arial"/>
          <w:sz w:val="22"/>
          <w:szCs w:val="22"/>
        </w:rPr>
      </w:pPr>
      <w:r w:rsidRPr="002D6537">
        <w:rPr>
          <w:rFonts w:ascii="Museo Sans 300" w:hAnsi="Museo Sans 300" w:cs="Arial"/>
          <w:sz w:val="22"/>
          <w:szCs w:val="22"/>
        </w:rPr>
        <w:t xml:space="preserve">Las AFP deberán establecer </w:t>
      </w:r>
      <w:r w:rsidR="00462287" w:rsidRPr="002D6537">
        <w:rPr>
          <w:rFonts w:ascii="Museo Sans 300" w:hAnsi="Museo Sans 300" w:cs="Arial"/>
          <w:sz w:val="22"/>
          <w:szCs w:val="22"/>
        </w:rPr>
        <w:t>un reporte de los movimientos mensuales a valores nominales</w:t>
      </w:r>
      <w:r w:rsidR="00755B5A" w:rsidRPr="002D6537">
        <w:rPr>
          <w:rFonts w:ascii="Museo Sans 300" w:hAnsi="Museo Sans 300" w:cs="Arial"/>
          <w:sz w:val="22"/>
          <w:szCs w:val="22"/>
        </w:rPr>
        <w:t xml:space="preserve"> </w:t>
      </w:r>
      <w:r w:rsidRPr="002D6537">
        <w:rPr>
          <w:rFonts w:ascii="Museo Sans 300" w:hAnsi="Museo Sans 300" w:cs="Arial"/>
          <w:sz w:val="22"/>
          <w:szCs w:val="22"/>
        </w:rPr>
        <w:t>donde se refleje el saldo inicial, ingresos por tipo de aportación, egresos por tipo de prestación, y saldo final de la CGS, la cual deberá informar a la Superintendencia dentro de los primeros siete (7) días hábiles del mes siguiente al que se reporta.</w:t>
      </w:r>
    </w:p>
    <w:p w:rsidR="00261C0D" w:rsidRPr="002D6537" w:rsidRDefault="00261C0D" w:rsidP="00261C0D">
      <w:pPr>
        <w:pStyle w:val="Prrafodelista"/>
        <w:widowControl w:val="0"/>
        <w:tabs>
          <w:tab w:val="left" w:pos="851"/>
        </w:tabs>
        <w:ind w:left="0"/>
        <w:jc w:val="both"/>
        <w:rPr>
          <w:rFonts w:ascii="Museo Sans 300" w:hAnsi="Museo Sans 300" w:cs="Arial"/>
          <w:sz w:val="22"/>
          <w:szCs w:val="22"/>
        </w:rPr>
      </w:pPr>
    </w:p>
    <w:p w:rsidR="00261C0D" w:rsidRPr="002D6537" w:rsidRDefault="00261C0D" w:rsidP="00261C0D">
      <w:pPr>
        <w:widowControl w:val="0"/>
        <w:tabs>
          <w:tab w:val="left" w:pos="851"/>
        </w:tabs>
        <w:jc w:val="both"/>
        <w:rPr>
          <w:rFonts w:ascii="Museo Sans 300" w:hAnsi="Museo Sans 300" w:cs="Arial"/>
          <w:sz w:val="22"/>
          <w:szCs w:val="22"/>
        </w:rPr>
      </w:pPr>
      <w:r w:rsidRPr="002D6537">
        <w:rPr>
          <w:rFonts w:ascii="Museo Sans 300" w:hAnsi="Museo Sans 300" w:cs="Arial"/>
          <w:sz w:val="22"/>
          <w:szCs w:val="22"/>
        </w:rPr>
        <w:t xml:space="preserve">La Superintendencia remitirá a las AFP, con copia a Banco Central, los detalles técnicos relacionados con el envío de dicha información, los cuales serán comunicados en un plazo máximo de treinta (30) días hábiles posteriores a la entrada en vigencia de las presentes Normas. Los detalles técnicos se circunscribirán a la recopilación de información conforme a lo regulado en </w:t>
      </w:r>
      <w:r w:rsidR="008E6F8D" w:rsidRPr="002D6537">
        <w:rPr>
          <w:rFonts w:ascii="Museo Sans 300" w:hAnsi="Museo Sans 300" w:cs="Arial"/>
          <w:sz w:val="22"/>
          <w:szCs w:val="22"/>
        </w:rPr>
        <w:t>el</w:t>
      </w:r>
      <w:r w:rsidRPr="002D6537">
        <w:rPr>
          <w:rFonts w:ascii="Museo Sans 300" w:hAnsi="Museo Sans 300" w:cs="Arial"/>
          <w:sz w:val="22"/>
          <w:szCs w:val="22"/>
        </w:rPr>
        <w:t xml:space="preserve"> Anexo No. 1 de las presentes Normas.</w:t>
      </w:r>
    </w:p>
    <w:p w:rsidR="00261C0D" w:rsidRPr="002D6537" w:rsidRDefault="00261C0D" w:rsidP="00261C0D">
      <w:pPr>
        <w:pStyle w:val="Prrafodelista"/>
        <w:widowControl w:val="0"/>
        <w:tabs>
          <w:tab w:val="left" w:pos="851"/>
        </w:tabs>
        <w:jc w:val="both"/>
        <w:rPr>
          <w:rFonts w:ascii="Museo Sans 300" w:hAnsi="Museo Sans 300" w:cs="Arial"/>
          <w:sz w:val="22"/>
          <w:szCs w:val="22"/>
        </w:rPr>
      </w:pPr>
    </w:p>
    <w:p w:rsidR="00261C0D" w:rsidRPr="002D6537" w:rsidRDefault="00261C0D" w:rsidP="00261C0D">
      <w:pPr>
        <w:pStyle w:val="Prrafodelista"/>
        <w:widowControl w:val="0"/>
        <w:tabs>
          <w:tab w:val="left" w:pos="851"/>
        </w:tabs>
        <w:ind w:left="0"/>
        <w:jc w:val="both"/>
        <w:rPr>
          <w:rFonts w:ascii="Museo Sans 300" w:hAnsi="Museo Sans 300" w:cs="Arial"/>
          <w:sz w:val="22"/>
          <w:szCs w:val="22"/>
        </w:rPr>
      </w:pPr>
      <w:r w:rsidRPr="002D6537">
        <w:rPr>
          <w:rFonts w:ascii="Museo Sans 300" w:hAnsi="Museo Sans 300" w:cs="Arial"/>
          <w:sz w:val="22"/>
          <w:szCs w:val="22"/>
        </w:rPr>
        <w:t>Las AFP deberán implementar los mecanismos necesarios para la remisión de la información en un plazo máximo de treinta (30) días, contados a partir de la fecha de haber recibido la nota por parte de la Superintendencia a los que hace referencia el segundo inciso del presente artículo.</w:t>
      </w:r>
    </w:p>
    <w:p w:rsidR="00261C0D" w:rsidRPr="002D6537" w:rsidRDefault="00261C0D" w:rsidP="00261C0D">
      <w:pPr>
        <w:pStyle w:val="Prrafodelista"/>
        <w:widowControl w:val="0"/>
        <w:tabs>
          <w:tab w:val="left" w:pos="851"/>
        </w:tabs>
        <w:ind w:left="0"/>
        <w:jc w:val="both"/>
        <w:rPr>
          <w:rFonts w:ascii="Museo Sans 300" w:hAnsi="Museo Sans 300" w:cs="Tahoma"/>
          <w:sz w:val="22"/>
          <w:szCs w:val="22"/>
          <w:lang w:val="es-MX" w:eastAsia="es-ES"/>
        </w:rPr>
      </w:pPr>
    </w:p>
    <w:p w:rsidR="00261C0D" w:rsidRPr="002D6537" w:rsidRDefault="00261C0D" w:rsidP="00261C0D">
      <w:pPr>
        <w:pStyle w:val="Textoindependiente3"/>
        <w:jc w:val="center"/>
        <w:rPr>
          <w:rFonts w:ascii="Museo Sans 300" w:hAnsi="Museo Sans 300" w:cs="Arial"/>
          <w:b/>
          <w:sz w:val="22"/>
          <w:szCs w:val="22"/>
        </w:rPr>
      </w:pPr>
      <w:r w:rsidRPr="002D6537">
        <w:rPr>
          <w:rFonts w:ascii="Museo Sans 300" w:hAnsi="Museo Sans 300" w:cs="Arial"/>
          <w:b/>
          <w:sz w:val="22"/>
          <w:szCs w:val="22"/>
        </w:rPr>
        <w:t>CAPÍTULO VII</w:t>
      </w:r>
    </w:p>
    <w:p w:rsidR="00261C0D" w:rsidRPr="002D6537" w:rsidRDefault="00261C0D" w:rsidP="00261C0D">
      <w:pPr>
        <w:pStyle w:val="Textoindependiente3"/>
        <w:jc w:val="center"/>
        <w:rPr>
          <w:rFonts w:ascii="Museo Sans 300" w:hAnsi="Museo Sans 300" w:cs="Arial"/>
          <w:b/>
          <w:sz w:val="22"/>
          <w:szCs w:val="22"/>
        </w:rPr>
      </w:pPr>
      <w:r w:rsidRPr="002D6537">
        <w:rPr>
          <w:rFonts w:ascii="Museo Sans 300" w:hAnsi="Museo Sans 300" w:cs="Arial"/>
          <w:b/>
          <w:sz w:val="22"/>
          <w:szCs w:val="22"/>
        </w:rPr>
        <w:t xml:space="preserve">CERTIFICADOS DE TRASPASO Y CERTIFICADOS DE TRASPASO COMPLEMENTARIO </w:t>
      </w:r>
    </w:p>
    <w:p w:rsidR="00261C0D" w:rsidRPr="002D6537" w:rsidRDefault="00261C0D" w:rsidP="00261C0D">
      <w:pPr>
        <w:widowControl w:val="0"/>
        <w:tabs>
          <w:tab w:val="left" w:pos="851"/>
        </w:tabs>
        <w:jc w:val="both"/>
        <w:rPr>
          <w:rFonts w:ascii="Museo Sans 300" w:hAnsi="Museo Sans 300" w:cs="Arial"/>
          <w:b/>
          <w:sz w:val="22"/>
          <w:szCs w:val="22"/>
          <w:lang w:val="es-MX"/>
        </w:rPr>
      </w:pPr>
    </w:p>
    <w:p w:rsidR="00261C0D" w:rsidRPr="002D6537" w:rsidRDefault="00261C0D" w:rsidP="00261C0D">
      <w:pPr>
        <w:widowControl w:val="0"/>
        <w:tabs>
          <w:tab w:val="left" w:pos="851"/>
        </w:tabs>
        <w:jc w:val="both"/>
        <w:rPr>
          <w:rFonts w:ascii="Museo Sans 300" w:hAnsi="Museo Sans 300" w:cs="Arial"/>
          <w:b/>
          <w:sz w:val="22"/>
          <w:szCs w:val="22"/>
          <w:lang w:val="es-MX"/>
        </w:rPr>
      </w:pPr>
      <w:r w:rsidRPr="002D6537">
        <w:rPr>
          <w:rFonts w:ascii="Museo Sans 300" w:hAnsi="Museo Sans 300" w:cs="Arial"/>
          <w:b/>
          <w:sz w:val="22"/>
          <w:szCs w:val="22"/>
          <w:lang w:val="es-MX"/>
        </w:rPr>
        <w:t>Pago de los Certificado de Traspaso a cargo de la Cuenta de Garantía Solidaria</w:t>
      </w:r>
    </w:p>
    <w:p w:rsidR="00261C0D" w:rsidRPr="002D6537" w:rsidRDefault="00261C0D" w:rsidP="00C8217C">
      <w:pPr>
        <w:pStyle w:val="Prrafodelista"/>
        <w:widowControl w:val="0"/>
        <w:numPr>
          <w:ilvl w:val="0"/>
          <w:numId w:val="4"/>
        </w:numPr>
        <w:tabs>
          <w:tab w:val="left" w:pos="851"/>
        </w:tabs>
        <w:spacing w:after="120"/>
        <w:ind w:left="0" w:firstLine="0"/>
        <w:jc w:val="both"/>
        <w:rPr>
          <w:rFonts w:ascii="Museo Sans 300" w:hAnsi="Museo Sans 300" w:cs="Arial"/>
          <w:sz w:val="22"/>
          <w:szCs w:val="22"/>
        </w:rPr>
      </w:pPr>
      <w:r w:rsidRPr="002D6537">
        <w:rPr>
          <w:rFonts w:ascii="Museo Sans 300" w:hAnsi="Museo Sans 300" w:cs="Arial"/>
          <w:sz w:val="22"/>
          <w:szCs w:val="22"/>
          <w:lang w:val="es-MX"/>
        </w:rPr>
        <w:t>Para los trabajadores a los que se refiere el artículo 184 de la Ley SAP o sus beneficiarios, el pago del monto equivalente a los CT será con cargo a la CGS el cual será abonado a su CIAP. El cálculo de los CT será realizado por la AFP de acuerdo a lo establecido en el artículo 232 de la Ley SAP, para lo cual las AFP seguirán el procedimiento siguiente:</w:t>
      </w:r>
    </w:p>
    <w:p w:rsidR="00261C0D" w:rsidRPr="002D6537" w:rsidRDefault="00261C0D" w:rsidP="00C8217C">
      <w:pPr>
        <w:pStyle w:val="Textoindependiente3"/>
        <w:numPr>
          <w:ilvl w:val="0"/>
          <w:numId w:val="5"/>
        </w:numPr>
        <w:ind w:left="425" w:hanging="425"/>
        <w:rPr>
          <w:rFonts w:ascii="Museo Sans 300" w:hAnsi="Museo Sans 300" w:cs="Arial"/>
          <w:sz w:val="22"/>
          <w:szCs w:val="22"/>
          <w:lang w:val="es-MX"/>
        </w:rPr>
      </w:pPr>
      <w:r w:rsidRPr="002D6537">
        <w:rPr>
          <w:rFonts w:ascii="Museo Sans 300" w:hAnsi="Museo Sans 300" w:cs="Arial"/>
          <w:sz w:val="22"/>
          <w:szCs w:val="22"/>
          <w:lang w:val="es-MX"/>
        </w:rPr>
        <w:t>Cuando los afiliados soliciten a las AFP el beneficio de Devolución de Saldo, Pensión por Invalidez en Primer Dictamen sin Cobertura del Seguro de Invalidez y Sobrevivencia, Pensión por Invalidez en Segundo Dictamen, Pensiones por Vejez conforme al Decreto Legislativo 1217, Beneficio Económico Temporal o Beneficio Económico Permanente, las AFP deberán informarles que es requisito indispensable realizar el proceso de reconstrucción del Historial Laboral del SPP, ya que el mismo es la base para el cálculo de estos beneficios;</w:t>
      </w:r>
    </w:p>
    <w:p w:rsidR="00261C0D" w:rsidRPr="002D6537" w:rsidRDefault="00261C0D" w:rsidP="00C8217C">
      <w:pPr>
        <w:pStyle w:val="Textoindependiente3"/>
        <w:numPr>
          <w:ilvl w:val="0"/>
          <w:numId w:val="5"/>
        </w:numPr>
        <w:ind w:left="425" w:hanging="425"/>
        <w:rPr>
          <w:rFonts w:ascii="Museo Sans 300" w:hAnsi="Museo Sans 300" w:cs="Arial"/>
          <w:sz w:val="22"/>
          <w:szCs w:val="22"/>
          <w:lang w:val="es-MX"/>
        </w:rPr>
      </w:pPr>
      <w:r w:rsidRPr="002D6537">
        <w:rPr>
          <w:rFonts w:ascii="Museo Sans 300" w:hAnsi="Museo Sans 300" w:cs="Arial"/>
          <w:sz w:val="22"/>
          <w:szCs w:val="22"/>
          <w:lang w:val="es-MX"/>
        </w:rPr>
        <w:t>Las AFP deberán informar a la Superintendencia, las solicitudes de pago del monto equivalente del CT, reportando la información detallada en el</w:t>
      </w:r>
      <w:r w:rsidR="00D46595" w:rsidRPr="002D6537">
        <w:rPr>
          <w:rFonts w:ascii="Museo Sans 300" w:hAnsi="Museo Sans 300" w:cs="Arial"/>
          <w:sz w:val="22"/>
          <w:szCs w:val="22"/>
          <w:lang w:val="es-MX"/>
        </w:rPr>
        <w:t xml:space="preserve"> </w:t>
      </w:r>
      <w:r w:rsidR="00441B79" w:rsidRPr="002D6537">
        <w:rPr>
          <w:rFonts w:ascii="Museo Sans 300" w:hAnsi="Museo Sans 300" w:cs="Arial"/>
          <w:sz w:val="22"/>
          <w:szCs w:val="22"/>
          <w:lang w:val="es-MX"/>
        </w:rPr>
        <w:t xml:space="preserve">Anexo </w:t>
      </w:r>
      <w:r w:rsidR="00826D56" w:rsidRPr="002D6537">
        <w:rPr>
          <w:rFonts w:ascii="Museo Sans 300" w:hAnsi="Museo Sans 300" w:cs="Arial"/>
          <w:sz w:val="22"/>
          <w:szCs w:val="22"/>
          <w:lang w:val="es-MX"/>
        </w:rPr>
        <w:t xml:space="preserve">No. </w:t>
      </w:r>
      <w:r w:rsidR="00441B79" w:rsidRPr="002D6537">
        <w:rPr>
          <w:rFonts w:ascii="Museo Sans 300" w:hAnsi="Museo Sans 300" w:cs="Arial"/>
          <w:sz w:val="22"/>
          <w:szCs w:val="22"/>
          <w:lang w:val="es-MX"/>
        </w:rPr>
        <w:t>3 de las presentes Normas</w:t>
      </w:r>
      <w:r w:rsidRPr="002D6537">
        <w:rPr>
          <w:rFonts w:ascii="Museo Sans 300" w:hAnsi="Museo Sans 300" w:cs="Arial"/>
          <w:sz w:val="22"/>
          <w:szCs w:val="22"/>
          <w:lang w:val="es-MX"/>
        </w:rPr>
        <w:t>;</w:t>
      </w:r>
    </w:p>
    <w:p w:rsidR="00261C0D" w:rsidRPr="002D6537" w:rsidRDefault="00261C0D" w:rsidP="00C8217C">
      <w:pPr>
        <w:pStyle w:val="Textoindependiente3"/>
        <w:numPr>
          <w:ilvl w:val="0"/>
          <w:numId w:val="5"/>
        </w:numPr>
        <w:ind w:left="425" w:hanging="425"/>
        <w:rPr>
          <w:rFonts w:ascii="Museo Sans 300" w:hAnsi="Museo Sans 300" w:cs="Arial"/>
          <w:sz w:val="22"/>
          <w:szCs w:val="22"/>
          <w:lang w:val="es-MX"/>
        </w:rPr>
      </w:pPr>
      <w:r w:rsidRPr="002D6537">
        <w:rPr>
          <w:rFonts w:ascii="Museo Sans 300" w:hAnsi="Museo Sans 300" w:cs="Arial"/>
          <w:sz w:val="22"/>
          <w:szCs w:val="22"/>
          <w:lang w:val="es-MX"/>
        </w:rPr>
        <w:t>La Superintendencia confirmará la congruencia de la información dentro del plazo de 3 días hábiles, contados a partir de la fecha en que se reciba la información;</w:t>
      </w:r>
    </w:p>
    <w:p w:rsidR="003C39E1" w:rsidRPr="002D6537" w:rsidRDefault="003C39E1" w:rsidP="00C8217C">
      <w:pPr>
        <w:pStyle w:val="Textoindependiente3"/>
        <w:numPr>
          <w:ilvl w:val="0"/>
          <w:numId w:val="5"/>
        </w:numPr>
        <w:ind w:left="425" w:hanging="425"/>
        <w:rPr>
          <w:rFonts w:ascii="Museo Sans 300" w:hAnsi="Museo Sans 300" w:cs="Arial"/>
          <w:sz w:val="22"/>
          <w:szCs w:val="22"/>
          <w:lang w:val="es-MX"/>
        </w:rPr>
      </w:pPr>
      <w:r w:rsidRPr="002D6537">
        <w:rPr>
          <w:rFonts w:ascii="Museo Sans 300" w:hAnsi="Museo Sans 300" w:cs="Arial"/>
          <w:sz w:val="22"/>
          <w:szCs w:val="22"/>
          <w:lang w:val="es-MX"/>
        </w:rPr>
        <w:t>Una vez verificada la información la Superintendencia comunicará a las AFP sobre los registros que han pasado las validaciones y aquellos que presentan inconsistencias. Las AFP pagarán solamente los montos equivalentes al CT para los registros que hayan pasado las validaciones y procederán de acuerdo con lo establecido en las “Normas Técnicas sobre Componentes de Financiamiento de los Beneficios, Salario Básico Regulador y Años de Cotización” (NSP-11); y (1)</w:t>
      </w:r>
    </w:p>
    <w:p w:rsidR="003C39E1" w:rsidRPr="002D6537" w:rsidRDefault="003C39E1" w:rsidP="00C8217C">
      <w:pPr>
        <w:pStyle w:val="Textoindependiente3"/>
        <w:numPr>
          <w:ilvl w:val="0"/>
          <w:numId w:val="5"/>
        </w:numPr>
        <w:ind w:left="425" w:hanging="425"/>
        <w:rPr>
          <w:rFonts w:ascii="Museo Sans 300" w:hAnsi="Museo Sans 300" w:cs="Arial"/>
          <w:sz w:val="22"/>
          <w:szCs w:val="22"/>
          <w:lang w:val="es-MX"/>
        </w:rPr>
      </w:pPr>
      <w:r w:rsidRPr="002D6537">
        <w:rPr>
          <w:rFonts w:ascii="Museo Sans 300" w:hAnsi="Museo Sans 300" w:cs="Arial"/>
          <w:sz w:val="22"/>
          <w:szCs w:val="22"/>
          <w:lang w:val="es-MX"/>
        </w:rPr>
        <w:t>Al final del mes, la AFP deberán remitir a la Superintendencia y al Instituto Previsional correspondiente la información de los montos equivalentes de los CT y CTC que han sido reconocidos con cargo a la CGS. (1)</w:t>
      </w:r>
    </w:p>
    <w:p w:rsidR="00C81411" w:rsidRDefault="00C81411" w:rsidP="00C44681">
      <w:pPr>
        <w:widowControl w:val="0"/>
        <w:tabs>
          <w:tab w:val="left" w:pos="851"/>
        </w:tabs>
        <w:jc w:val="both"/>
        <w:rPr>
          <w:rFonts w:ascii="Museo Sans 300" w:hAnsi="Museo Sans 300" w:cs="Arial"/>
          <w:b/>
          <w:sz w:val="22"/>
          <w:szCs w:val="22"/>
          <w:lang w:val="es-MX"/>
        </w:rPr>
      </w:pPr>
    </w:p>
    <w:p w:rsidR="00261C0D" w:rsidRPr="002D6537" w:rsidRDefault="00261C0D" w:rsidP="00C44681">
      <w:pPr>
        <w:widowControl w:val="0"/>
        <w:tabs>
          <w:tab w:val="left" w:pos="851"/>
        </w:tabs>
        <w:jc w:val="both"/>
        <w:rPr>
          <w:rFonts w:ascii="Museo Sans 300" w:hAnsi="Museo Sans 300" w:cs="Arial"/>
          <w:b/>
          <w:sz w:val="22"/>
          <w:szCs w:val="22"/>
          <w:lang w:val="es-MX"/>
        </w:rPr>
      </w:pPr>
      <w:r w:rsidRPr="002D6537">
        <w:rPr>
          <w:rFonts w:ascii="Museo Sans 300" w:hAnsi="Museo Sans 300" w:cs="Arial"/>
          <w:b/>
          <w:sz w:val="22"/>
          <w:szCs w:val="22"/>
          <w:lang w:val="es-MX"/>
        </w:rPr>
        <w:t>Pago de los Certificado de Traspaso Complementario a cargo de la Cuenta de Garantía Solidaria</w:t>
      </w:r>
    </w:p>
    <w:p w:rsidR="003C39E1" w:rsidRPr="002D6537" w:rsidRDefault="003C39E1" w:rsidP="00C44681">
      <w:pPr>
        <w:pStyle w:val="Prrafodelista"/>
        <w:widowControl w:val="0"/>
        <w:numPr>
          <w:ilvl w:val="0"/>
          <w:numId w:val="4"/>
        </w:numPr>
        <w:tabs>
          <w:tab w:val="left" w:pos="851"/>
        </w:tabs>
        <w:ind w:left="0" w:firstLine="0"/>
        <w:jc w:val="both"/>
        <w:rPr>
          <w:rFonts w:ascii="Museo Sans 300" w:hAnsi="Museo Sans 300" w:cs="Arial"/>
          <w:sz w:val="22"/>
          <w:szCs w:val="22"/>
          <w:lang w:val="es-MX"/>
        </w:rPr>
      </w:pPr>
      <w:r w:rsidRPr="002D6537">
        <w:rPr>
          <w:rFonts w:ascii="Museo Sans 300" w:hAnsi="Museo Sans 300" w:cs="Arial"/>
          <w:sz w:val="22"/>
          <w:szCs w:val="22"/>
          <w:lang w:val="es-MX"/>
        </w:rPr>
        <w:t>Cuando el afiliado tenga derecho al pago de un CTC, de acuerdo a lo dispuestos en las “Normas Técnicas sobre Componentes de Financiamiento de los Beneficios, Salario Básico Regulador y Años de Cotización” (NSP-11), el pago del monto equivalente a los CTC será con cargo a la CGS. (1)</w:t>
      </w:r>
    </w:p>
    <w:p w:rsidR="003C39E1" w:rsidRPr="002D6537" w:rsidRDefault="003C39E1" w:rsidP="00C44681">
      <w:pPr>
        <w:pStyle w:val="Prrafodelista"/>
        <w:widowControl w:val="0"/>
        <w:tabs>
          <w:tab w:val="left" w:pos="851"/>
        </w:tabs>
        <w:ind w:left="0"/>
        <w:jc w:val="both"/>
        <w:rPr>
          <w:rFonts w:ascii="Museo Sans 300" w:hAnsi="Museo Sans 300" w:cs="Arial"/>
          <w:sz w:val="22"/>
          <w:szCs w:val="22"/>
          <w:lang w:val="es-MX"/>
        </w:rPr>
      </w:pPr>
    </w:p>
    <w:p w:rsidR="003C39E1" w:rsidRPr="002D6537" w:rsidRDefault="003C39E1" w:rsidP="00C44681">
      <w:pPr>
        <w:pStyle w:val="Textoindependiente3"/>
        <w:rPr>
          <w:rFonts w:ascii="Museo Sans 300" w:hAnsi="Museo Sans 300" w:cs="Arial"/>
          <w:sz w:val="22"/>
          <w:szCs w:val="22"/>
          <w:lang w:val="es-MX"/>
        </w:rPr>
      </w:pPr>
      <w:r w:rsidRPr="002D6537">
        <w:rPr>
          <w:rFonts w:ascii="Museo Sans 300" w:hAnsi="Museo Sans 300" w:cs="Arial"/>
          <w:sz w:val="22"/>
          <w:szCs w:val="22"/>
          <w:lang w:val="es-MX"/>
        </w:rPr>
        <w:t>La AFP deberá remitir a la Superintendencia información de los montos equivalentes CTC que han sido reconocidos y/o pagados con cargo a la CGS, conforme a la información detallada en el Anexo No. 3 de las presentes Normas. (1)</w:t>
      </w:r>
    </w:p>
    <w:p w:rsidR="006C6A8F" w:rsidRPr="002D6537" w:rsidRDefault="006C6A8F" w:rsidP="00261C0D">
      <w:pPr>
        <w:pStyle w:val="Textoindependiente3"/>
        <w:jc w:val="center"/>
        <w:rPr>
          <w:rFonts w:ascii="Museo Sans 300" w:hAnsi="Museo Sans 300" w:cs="Arial"/>
          <w:b/>
          <w:sz w:val="22"/>
          <w:szCs w:val="22"/>
        </w:rPr>
      </w:pPr>
    </w:p>
    <w:p w:rsidR="00261C0D" w:rsidRPr="002D6537" w:rsidRDefault="00261C0D" w:rsidP="00261C0D">
      <w:pPr>
        <w:pStyle w:val="Textoindependiente3"/>
        <w:jc w:val="center"/>
        <w:rPr>
          <w:rFonts w:ascii="Museo Sans 300" w:hAnsi="Museo Sans 300" w:cs="Arial"/>
          <w:b/>
          <w:sz w:val="22"/>
          <w:szCs w:val="22"/>
        </w:rPr>
      </w:pPr>
      <w:r w:rsidRPr="002D6537">
        <w:rPr>
          <w:rFonts w:ascii="Museo Sans 300" w:hAnsi="Museo Sans 300" w:cs="Arial"/>
          <w:b/>
          <w:sz w:val="22"/>
          <w:szCs w:val="22"/>
        </w:rPr>
        <w:t>CAPÍTULO VIII</w:t>
      </w:r>
    </w:p>
    <w:p w:rsidR="00261C0D" w:rsidRPr="002D6537" w:rsidRDefault="00261C0D" w:rsidP="00261C0D">
      <w:pPr>
        <w:pStyle w:val="Textoindependiente3"/>
        <w:jc w:val="center"/>
        <w:rPr>
          <w:rFonts w:ascii="Museo Sans 300" w:hAnsi="Museo Sans 300" w:cs="Arial"/>
          <w:b/>
          <w:sz w:val="22"/>
          <w:szCs w:val="22"/>
        </w:rPr>
      </w:pPr>
      <w:r w:rsidRPr="002D6537">
        <w:rPr>
          <w:rFonts w:ascii="Museo Sans 300" w:hAnsi="Museo Sans 300" w:cs="Arial"/>
          <w:b/>
          <w:sz w:val="22"/>
          <w:szCs w:val="22"/>
        </w:rPr>
        <w:t>DISPOSICIONES TRANSITORIAS</w:t>
      </w:r>
    </w:p>
    <w:p w:rsidR="00261C0D" w:rsidRPr="002D6537" w:rsidRDefault="00261C0D" w:rsidP="00261C0D">
      <w:pPr>
        <w:pStyle w:val="Prrafodelista"/>
        <w:widowControl w:val="0"/>
        <w:tabs>
          <w:tab w:val="left" w:pos="851"/>
        </w:tabs>
        <w:ind w:left="0"/>
        <w:jc w:val="both"/>
        <w:rPr>
          <w:rFonts w:ascii="Museo Sans 300" w:hAnsi="Museo Sans 300" w:cs="Arial"/>
          <w:sz w:val="22"/>
          <w:szCs w:val="22"/>
        </w:rPr>
      </w:pPr>
    </w:p>
    <w:p w:rsidR="00261C0D" w:rsidRPr="002D6537" w:rsidRDefault="00261C0D" w:rsidP="00261C0D">
      <w:pPr>
        <w:pStyle w:val="Prrafodelista"/>
        <w:widowControl w:val="0"/>
        <w:tabs>
          <w:tab w:val="left" w:pos="851"/>
        </w:tabs>
        <w:ind w:left="0"/>
        <w:jc w:val="both"/>
        <w:rPr>
          <w:rFonts w:ascii="Museo Sans 300" w:hAnsi="Museo Sans 300" w:cs="Arial"/>
          <w:b/>
          <w:sz w:val="22"/>
          <w:szCs w:val="22"/>
        </w:rPr>
      </w:pPr>
      <w:r w:rsidRPr="002D6537">
        <w:rPr>
          <w:rFonts w:ascii="Museo Sans 300" w:hAnsi="Museo Sans 300" w:cs="Arial"/>
          <w:b/>
          <w:sz w:val="22"/>
          <w:szCs w:val="22"/>
        </w:rPr>
        <w:t>Aplicación del porcentaje de cotización a la Cuenta de Garantía Solidaria</w:t>
      </w:r>
    </w:p>
    <w:p w:rsidR="00261C0D" w:rsidRPr="002D6537" w:rsidRDefault="00261C0D" w:rsidP="00C8217C">
      <w:pPr>
        <w:pStyle w:val="Prrafodelista"/>
        <w:widowControl w:val="0"/>
        <w:numPr>
          <w:ilvl w:val="0"/>
          <w:numId w:val="4"/>
        </w:numPr>
        <w:tabs>
          <w:tab w:val="left" w:pos="851"/>
        </w:tabs>
        <w:spacing w:after="120"/>
        <w:ind w:left="0" w:firstLine="0"/>
        <w:jc w:val="both"/>
        <w:rPr>
          <w:rFonts w:ascii="Museo Sans 300" w:hAnsi="Museo Sans 300" w:cs="Arial"/>
          <w:b/>
          <w:sz w:val="22"/>
          <w:szCs w:val="22"/>
        </w:rPr>
      </w:pPr>
      <w:r w:rsidRPr="002D6537">
        <w:rPr>
          <w:rFonts w:ascii="Museo Sans 300" w:hAnsi="Museo Sans 300" w:cs="Arial"/>
          <w:sz w:val="22"/>
          <w:szCs w:val="22"/>
        </w:rPr>
        <w:t>La cotización a cargo del empleado</w:t>
      </w:r>
      <w:r w:rsidR="00E9317C" w:rsidRPr="002D6537">
        <w:rPr>
          <w:rFonts w:ascii="Museo Sans 300" w:hAnsi="Museo Sans 300" w:cs="Arial"/>
          <w:sz w:val="22"/>
          <w:szCs w:val="22"/>
        </w:rPr>
        <w:t>r</w:t>
      </w:r>
      <w:r w:rsidRPr="002D6537">
        <w:rPr>
          <w:rFonts w:ascii="Museo Sans 300" w:hAnsi="Museo Sans 300" w:cs="Arial"/>
          <w:sz w:val="22"/>
          <w:szCs w:val="22"/>
        </w:rPr>
        <w:t xml:space="preserve"> a la que se refiere el literal a) del artículo 4 de las presentes Normas, se aplicará de manera transitoria de conformidad a la tabla siguiente:</w:t>
      </w:r>
    </w:p>
    <w:tbl>
      <w:tblPr>
        <w:tblStyle w:val="Tablaconcuadrcula"/>
        <w:tblW w:w="0" w:type="auto"/>
        <w:jc w:val="center"/>
        <w:tblLook w:val="04A0"/>
      </w:tblPr>
      <w:tblGrid>
        <w:gridCol w:w="2689"/>
        <w:gridCol w:w="2268"/>
      </w:tblGrid>
      <w:tr w:rsidR="00412A24" w:rsidRPr="002D6537" w:rsidTr="00D44F0C">
        <w:trPr>
          <w:jc w:val="center"/>
        </w:trPr>
        <w:tc>
          <w:tcPr>
            <w:tcW w:w="2689" w:type="dxa"/>
          </w:tcPr>
          <w:p w:rsidR="00261C0D" w:rsidRPr="002D6537" w:rsidRDefault="00261C0D" w:rsidP="00D44F0C">
            <w:pPr>
              <w:pStyle w:val="Textoindependiente3"/>
              <w:jc w:val="center"/>
              <w:rPr>
                <w:rFonts w:ascii="Museo Sans 300" w:hAnsi="Museo Sans 300" w:cs="Arial"/>
                <w:b/>
                <w:sz w:val="22"/>
                <w:szCs w:val="22"/>
              </w:rPr>
            </w:pPr>
            <w:r w:rsidRPr="002D6537">
              <w:rPr>
                <w:rFonts w:ascii="Museo Sans 300" w:hAnsi="Museo Sans 300" w:cs="Arial"/>
                <w:b/>
                <w:sz w:val="22"/>
                <w:szCs w:val="22"/>
              </w:rPr>
              <w:t>Años</w:t>
            </w:r>
          </w:p>
        </w:tc>
        <w:tc>
          <w:tcPr>
            <w:tcW w:w="2268" w:type="dxa"/>
          </w:tcPr>
          <w:p w:rsidR="00261C0D" w:rsidRPr="002D6537" w:rsidRDefault="00261C0D" w:rsidP="00D44F0C">
            <w:pPr>
              <w:pStyle w:val="Textoindependiente3"/>
              <w:jc w:val="center"/>
              <w:rPr>
                <w:rFonts w:ascii="Museo Sans 300" w:hAnsi="Museo Sans 300" w:cs="Arial"/>
                <w:b/>
                <w:sz w:val="22"/>
                <w:szCs w:val="22"/>
              </w:rPr>
            </w:pPr>
            <w:r w:rsidRPr="002D6537">
              <w:rPr>
                <w:rFonts w:ascii="Museo Sans 300" w:hAnsi="Museo Sans 300" w:cs="Arial"/>
                <w:b/>
                <w:sz w:val="22"/>
                <w:szCs w:val="22"/>
              </w:rPr>
              <w:t>Aporte</w:t>
            </w:r>
          </w:p>
        </w:tc>
      </w:tr>
      <w:tr w:rsidR="00412A24" w:rsidRPr="002D6537" w:rsidTr="00D44F0C">
        <w:trPr>
          <w:jc w:val="center"/>
        </w:trPr>
        <w:tc>
          <w:tcPr>
            <w:tcW w:w="2689" w:type="dxa"/>
          </w:tcPr>
          <w:p w:rsidR="00261C0D" w:rsidRPr="002D6537" w:rsidRDefault="00261C0D" w:rsidP="00D44F0C">
            <w:pPr>
              <w:pStyle w:val="Textoindependiente3"/>
              <w:jc w:val="left"/>
              <w:rPr>
                <w:rFonts w:ascii="Museo Sans 300" w:hAnsi="Museo Sans 300" w:cs="Arial"/>
                <w:b/>
                <w:sz w:val="22"/>
                <w:szCs w:val="22"/>
              </w:rPr>
            </w:pPr>
            <w:r w:rsidRPr="002D6537">
              <w:rPr>
                <w:rFonts w:ascii="Museo Sans 300" w:hAnsi="Museo Sans 300" w:cs="Arial"/>
                <w:b/>
                <w:sz w:val="22"/>
                <w:szCs w:val="22"/>
              </w:rPr>
              <w:t>Del 2017 al 2027</w:t>
            </w:r>
          </w:p>
        </w:tc>
        <w:tc>
          <w:tcPr>
            <w:tcW w:w="2268" w:type="dxa"/>
          </w:tcPr>
          <w:p w:rsidR="00261C0D" w:rsidRPr="002D6537" w:rsidRDefault="00261C0D" w:rsidP="00D44F0C">
            <w:pPr>
              <w:pStyle w:val="Textoindependiente3"/>
              <w:jc w:val="center"/>
              <w:rPr>
                <w:rFonts w:ascii="Museo Sans 300" w:hAnsi="Museo Sans 300" w:cs="Arial"/>
                <w:b/>
                <w:sz w:val="22"/>
                <w:szCs w:val="22"/>
              </w:rPr>
            </w:pPr>
            <w:r w:rsidRPr="002D6537">
              <w:rPr>
                <w:rFonts w:ascii="Museo Sans 300" w:hAnsi="Museo Sans 300" w:cs="Arial"/>
                <w:b/>
                <w:sz w:val="22"/>
                <w:szCs w:val="22"/>
              </w:rPr>
              <w:t>5.0%</w:t>
            </w:r>
          </w:p>
        </w:tc>
      </w:tr>
      <w:tr w:rsidR="00412A24" w:rsidRPr="002D6537" w:rsidTr="00D44F0C">
        <w:trPr>
          <w:jc w:val="center"/>
        </w:trPr>
        <w:tc>
          <w:tcPr>
            <w:tcW w:w="2689" w:type="dxa"/>
          </w:tcPr>
          <w:p w:rsidR="00261C0D" w:rsidRPr="002D6537" w:rsidRDefault="00261C0D" w:rsidP="00D44F0C">
            <w:pPr>
              <w:pStyle w:val="Textoindependiente3"/>
              <w:jc w:val="left"/>
              <w:rPr>
                <w:rFonts w:ascii="Museo Sans 300" w:hAnsi="Museo Sans 300" w:cs="Arial"/>
                <w:b/>
                <w:sz w:val="22"/>
                <w:szCs w:val="22"/>
              </w:rPr>
            </w:pPr>
            <w:r w:rsidRPr="002D6537">
              <w:rPr>
                <w:rFonts w:ascii="Museo Sans 300" w:hAnsi="Museo Sans 300" w:cs="Arial"/>
                <w:b/>
                <w:sz w:val="22"/>
                <w:szCs w:val="22"/>
              </w:rPr>
              <w:t>Del 2028 al 2037</w:t>
            </w:r>
          </w:p>
        </w:tc>
        <w:tc>
          <w:tcPr>
            <w:tcW w:w="2268" w:type="dxa"/>
          </w:tcPr>
          <w:p w:rsidR="00261C0D" w:rsidRPr="002D6537" w:rsidRDefault="00261C0D" w:rsidP="00D44F0C">
            <w:pPr>
              <w:pStyle w:val="Textoindependiente3"/>
              <w:jc w:val="center"/>
              <w:rPr>
                <w:rFonts w:ascii="Museo Sans 300" w:hAnsi="Museo Sans 300" w:cs="Arial"/>
                <w:b/>
                <w:sz w:val="22"/>
                <w:szCs w:val="22"/>
              </w:rPr>
            </w:pPr>
            <w:r w:rsidRPr="002D6537">
              <w:rPr>
                <w:rFonts w:ascii="Museo Sans 300" w:hAnsi="Museo Sans 300" w:cs="Arial"/>
                <w:b/>
                <w:sz w:val="22"/>
                <w:szCs w:val="22"/>
              </w:rPr>
              <w:t>4.5%</w:t>
            </w:r>
          </w:p>
        </w:tc>
      </w:tr>
      <w:tr w:rsidR="00412A24" w:rsidRPr="002D6537" w:rsidTr="00D44F0C">
        <w:trPr>
          <w:jc w:val="center"/>
        </w:trPr>
        <w:tc>
          <w:tcPr>
            <w:tcW w:w="2689" w:type="dxa"/>
          </w:tcPr>
          <w:p w:rsidR="00261C0D" w:rsidRPr="002D6537" w:rsidRDefault="00261C0D" w:rsidP="00D44F0C">
            <w:pPr>
              <w:pStyle w:val="Textoindependiente3"/>
              <w:jc w:val="left"/>
              <w:rPr>
                <w:rFonts w:ascii="Museo Sans 300" w:hAnsi="Museo Sans 300" w:cs="Arial"/>
                <w:b/>
                <w:sz w:val="22"/>
                <w:szCs w:val="22"/>
              </w:rPr>
            </w:pPr>
            <w:r w:rsidRPr="002D6537">
              <w:rPr>
                <w:rFonts w:ascii="Museo Sans 300" w:hAnsi="Museo Sans 300" w:cs="Arial"/>
                <w:b/>
                <w:sz w:val="22"/>
                <w:szCs w:val="22"/>
              </w:rPr>
              <w:t>Del 2038 al 2043</w:t>
            </w:r>
          </w:p>
        </w:tc>
        <w:tc>
          <w:tcPr>
            <w:tcW w:w="2268" w:type="dxa"/>
          </w:tcPr>
          <w:p w:rsidR="00261C0D" w:rsidRPr="002D6537" w:rsidRDefault="00261C0D" w:rsidP="00D44F0C">
            <w:pPr>
              <w:pStyle w:val="Textoindependiente3"/>
              <w:jc w:val="center"/>
              <w:rPr>
                <w:rFonts w:ascii="Museo Sans 300" w:hAnsi="Museo Sans 300" w:cs="Arial"/>
                <w:b/>
                <w:sz w:val="22"/>
                <w:szCs w:val="22"/>
              </w:rPr>
            </w:pPr>
            <w:r w:rsidRPr="002D6537">
              <w:rPr>
                <w:rFonts w:ascii="Museo Sans 300" w:hAnsi="Museo Sans 300" w:cs="Arial"/>
                <w:b/>
                <w:sz w:val="22"/>
                <w:szCs w:val="22"/>
              </w:rPr>
              <w:t>4.0%</w:t>
            </w:r>
          </w:p>
        </w:tc>
      </w:tr>
      <w:tr w:rsidR="00412A24" w:rsidRPr="002D6537" w:rsidTr="00D44F0C">
        <w:trPr>
          <w:jc w:val="center"/>
        </w:trPr>
        <w:tc>
          <w:tcPr>
            <w:tcW w:w="2689" w:type="dxa"/>
          </w:tcPr>
          <w:p w:rsidR="00261C0D" w:rsidRPr="002D6537" w:rsidRDefault="00261C0D" w:rsidP="00D44F0C">
            <w:pPr>
              <w:pStyle w:val="Textoindependiente3"/>
              <w:jc w:val="left"/>
              <w:rPr>
                <w:rFonts w:ascii="Museo Sans 300" w:hAnsi="Museo Sans 300" w:cs="Arial"/>
                <w:b/>
                <w:sz w:val="22"/>
                <w:szCs w:val="22"/>
              </w:rPr>
            </w:pPr>
            <w:r w:rsidRPr="002D6537">
              <w:rPr>
                <w:rFonts w:ascii="Museo Sans 300" w:hAnsi="Museo Sans 300" w:cs="Arial"/>
                <w:b/>
                <w:sz w:val="22"/>
                <w:szCs w:val="22"/>
              </w:rPr>
              <w:t>Del 2044 al 2049</w:t>
            </w:r>
          </w:p>
        </w:tc>
        <w:tc>
          <w:tcPr>
            <w:tcW w:w="2268" w:type="dxa"/>
          </w:tcPr>
          <w:p w:rsidR="00261C0D" w:rsidRPr="002D6537" w:rsidRDefault="00261C0D" w:rsidP="00D44F0C">
            <w:pPr>
              <w:pStyle w:val="Textoindependiente3"/>
              <w:jc w:val="center"/>
              <w:rPr>
                <w:rFonts w:ascii="Museo Sans 300" w:hAnsi="Museo Sans 300" w:cs="Arial"/>
                <w:b/>
                <w:sz w:val="22"/>
                <w:szCs w:val="22"/>
              </w:rPr>
            </w:pPr>
            <w:r w:rsidRPr="002D6537">
              <w:rPr>
                <w:rFonts w:ascii="Museo Sans 300" w:hAnsi="Museo Sans 300" w:cs="Arial"/>
                <w:b/>
                <w:sz w:val="22"/>
                <w:szCs w:val="22"/>
              </w:rPr>
              <w:t>3.0%</w:t>
            </w:r>
          </w:p>
        </w:tc>
      </w:tr>
      <w:tr w:rsidR="00412A24" w:rsidRPr="002D6537" w:rsidTr="00D44F0C">
        <w:trPr>
          <w:jc w:val="center"/>
        </w:trPr>
        <w:tc>
          <w:tcPr>
            <w:tcW w:w="2689" w:type="dxa"/>
          </w:tcPr>
          <w:p w:rsidR="00261C0D" w:rsidRPr="002D6537" w:rsidRDefault="00261C0D" w:rsidP="00D44F0C">
            <w:pPr>
              <w:pStyle w:val="Textoindependiente3"/>
              <w:jc w:val="left"/>
              <w:rPr>
                <w:rFonts w:ascii="Museo Sans 300" w:hAnsi="Museo Sans 300" w:cs="Arial"/>
                <w:b/>
                <w:sz w:val="22"/>
                <w:szCs w:val="22"/>
              </w:rPr>
            </w:pPr>
            <w:r w:rsidRPr="002D6537">
              <w:rPr>
                <w:rFonts w:ascii="Museo Sans 300" w:hAnsi="Museo Sans 300" w:cs="Arial"/>
                <w:b/>
                <w:sz w:val="22"/>
                <w:szCs w:val="22"/>
              </w:rPr>
              <w:t>Del 2050 en adelante</w:t>
            </w:r>
          </w:p>
        </w:tc>
        <w:tc>
          <w:tcPr>
            <w:tcW w:w="2268" w:type="dxa"/>
          </w:tcPr>
          <w:p w:rsidR="00261C0D" w:rsidRPr="002D6537" w:rsidRDefault="00261C0D" w:rsidP="00D44F0C">
            <w:pPr>
              <w:pStyle w:val="Textoindependiente3"/>
              <w:jc w:val="center"/>
              <w:rPr>
                <w:rFonts w:ascii="Museo Sans 300" w:hAnsi="Museo Sans 300" w:cs="Arial"/>
                <w:b/>
                <w:sz w:val="22"/>
                <w:szCs w:val="22"/>
              </w:rPr>
            </w:pPr>
            <w:r w:rsidRPr="002D6537">
              <w:rPr>
                <w:rFonts w:ascii="Museo Sans 300" w:hAnsi="Museo Sans 300" w:cs="Arial"/>
                <w:b/>
                <w:sz w:val="22"/>
                <w:szCs w:val="22"/>
              </w:rPr>
              <w:t>2.0%</w:t>
            </w:r>
          </w:p>
        </w:tc>
      </w:tr>
    </w:tbl>
    <w:p w:rsidR="00261C0D" w:rsidRPr="002D6537" w:rsidRDefault="00261C0D" w:rsidP="00261C0D">
      <w:pPr>
        <w:pStyle w:val="Default"/>
        <w:jc w:val="both"/>
        <w:rPr>
          <w:rFonts w:ascii="Museo Sans 300" w:hAnsi="Museo Sans 300" w:cs="Times New Roman"/>
          <w:b/>
          <w:color w:val="auto"/>
          <w:sz w:val="22"/>
          <w:szCs w:val="22"/>
          <w:lang w:val="es-ES"/>
        </w:rPr>
      </w:pPr>
      <w:r w:rsidRPr="002D6537">
        <w:rPr>
          <w:rFonts w:ascii="Museo Sans 300" w:hAnsi="Museo Sans 300" w:cs="Times New Roman"/>
          <w:b/>
          <w:color w:val="auto"/>
          <w:sz w:val="22"/>
          <w:szCs w:val="22"/>
          <w:lang w:val="es-ES"/>
        </w:rPr>
        <w:t xml:space="preserve"> </w:t>
      </w:r>
    </w:p>
    <w:p w:rsidR="00EA7BF8" w:rsidRDefault="00EA7BF8" w:rsidP="00261C0D">
      <w:pPr>
        <w:pStyle w:val="Textoindependiente3"/>
        <w:jc w:val="center"/>
        <w:rPr>
          <w:rFonts w:ascii="Museo Sans 300" w:hAnsi="Museo Sans 300" w:cs="Arial"/>
          <w:b/>
          <w:sz w:val="22"/>
          <w:szCs w:val="22"/>
        </w:rPr>
      </w:pPr>
    </w:p>
    <w:p w:rsidR="00EA7BF8" w:rsidRDefault="00EA7BF8" w:rsidP="00261C0D">
      <w:pPr>
        <w:pStyle w:val="Textoindependiente3"/>
        <w:jc w:val="center"/>
        <w:rPr>
          <w:rFonts w:ascii="Museo Sans 300" w:hAnsi="Museo Sans 300" w:cs="Arial"/>
          <w:b/>
          <w:sz w:val="22"/>
          <w:szCs w:val="22"/>
        </w:rPr>
      </w:pPr>
    </w:p>
    <w:p w:rsidR="00EA7BF8" w:rsidRDefault="00EA7BF8" w:rsidP="00261C0D">
      <w:pPr>
        <w:pStyle w:val="Textoindependiente3"/>
        <w:jc w:val="center"/>
        <w:rPr>
          <w:rFonts w:ascii="Museo Sans 300" w:hAnsi="Museo Sans 300" w:cs="Arial"/>
          <w:b/>
          <w:sz w:val="22"/>
          <w:szCs w:val="22"/>
        </w:rPr>
      </w:pPr>
    </w:p>
    <w:p w:rsidR="00EA7BF8" w:rsidRDefault="00EA7BF8" w:rsidP="00261C0D">
      <w:pPr>
        <w:pStyle w:val="Textoindependiente3"/>
        <w:jc w:val="center"/>
        <w:rPr>
          <w:rFonts w:ascii="Museo Sans 300" w:hAnsi="Museo Sans 300" w:cs="Arial"/>
          <w:b/>
          <w:sz w:val="22"/>
          <w:szCs w:val="22"/>
        </w:rPr>
      </w:pPr>
    </w:p>
    <w:p w:rsidR="00261C0D" w:rsidRPr="002D6537" w:rsidRDefault="000D1B8C" w:rsidP="00261C0D">
      <w:pPr>
        <w:pStyle w:val="Textoindependiente3"/>
        <w:jc w:val="center"/>
        <w:rPr>
          <w:rFonts w:ascii="Museo Sans 300" w:hAnsi="Museo Sans 300" w:cs="Arial"/>
          <w:b/>
          <w:sz w:val="22"/>
          <w:szCs w:val="22"/>
        </w:rPr>
      </w:pPr>
      <w:r w:rsidRPr="002D6537">
        <w:rPr>
          <w:rFonts w:ascii="Museo Sans 300" w:hAnsi="Museo Sans 300" w:cs="Arial"/>
          <w:b/>
          <w:sz w:val="22"/>
          <w:szCs w:val="22"/>
        </w:rPr>
        <w:t>C</w:t>
      </w:r>
      <w:r w:rsidR="00261C0D" w:rsidRPr="002D6537">
        <w:rPr>
          <w:rFonts w:ascii="Museo Sans 300" w:hAnsi="Museo Sans 300" w:cs="Arial"/>
          <w:b/>
          <w:sz w:val="22"/>
          <w:szCs w:val="22"/>
        </w:rPr>
        <w:t>APÍTULO IX</w:t>
      </w:r>
    </w:p>
    <w:p w:rsidR="00261C0D" w:rsidRPr="002D6537" w:rsidRDefault="00261C0D" w:rsidP="00261C0D">
      <w:pPr>
        <w:pStyle w:val="Textoindependiente3"/>
        <w:jc w:val="center"/>
        <w:rPr>
          <w:rFonts w:ascii="Museo Sans 300" w:hAnsi="Museo Sans 300" w:cs="Arial"/>
          <w:b/>
          <w:sz w:val="22"/>
          <w:szCs w:val="22"/>
        </w:rPr>
      </w:pPr>
      <w:r w:rsidRPr="002D6537">
        <w:rPr>
          <w:rFonts w:ascii="Museo Sans 300" w:hAnsi="Museo Sans 300" w:cs="Arial"/>
          <w:b/>
          <w:sz w:val="22"/>
          <w:szCs w:val="22"/>
        </w:rPr>
        <w:t xml:space="preserve"> OTRAS DISPOSICIONES Y VIGENCIA</w:t>
      </w:r>
    </w:p>
    <w:p w:rsidR="00261C0D" w:rsidRPr="002D6537" w:rsidRDefault="00261C0D" w:rsidP="00261C0D">
      <w:pPr>
        <w:widowControl w:val="0"/>
        <w:tabs>
          <w:tab w:val="left" w:pos="-720"/>
          <w:tab w:val="left" w:pos="0"/>
        </w:tabs>
        <w:suppressAutoHyphens/>
        <w:jc w:val="both"/>
        <w:rPr>
          <w:rFonts w:ascii="Museo Sans 300" w:hAnsi="Museo Sans 300"/>
          <w:b/>
          <w:spacing w:val="-2"/>
          <w:sz w:val="22"/>
          <w:szCs w:val="22"/>
        </w:rPr>
      </w:pPr>
    </w:p>
    <w:p w:rsidR="00261C0D" w:rsidRPr="002D6537" w:rsidRDefault="00261C0D" w:rsidP="00261C0D">
      <w:pPr>
        <w:widowControl w:val="0"/>
        <w:tabs>
          <w:tab w:val="left" w:pos="-720"/>
          <w:tab w:val="left" w:pos="0"/>
        </w:tabs>
        <w:suppressAutoHyphens/>
        <w:jc w:val="both"/>
        <w:rPr>
          <w:rFonts w:ascii="Museo Sans 300" w:hAnsi="Museo Sans 300"/>
          <w:b/>
          <w:spacing w:val="-2"/>
          <w:sz w:val="22"/>
          <w:szCs w:val="22"/>
        </w:rPr>
      </w:pPr>
      <w:r w:rsidRPr="002D6537">
        <w:rPr>
          <w:rFonts w:ascii="Museo Sans 300" w:hAnsi="Museo Sans 300"/>
          <w:b/>
          <w:spacing w:val="-2"/>
          <w:sz w:val="22"/>
          <w:szCs w:val="22"/>
        </w:rPr>
        <w:t>Traspaso entre Instituciones Administradoras de Fondos de Pensiones</w:t>
      </w:r>
    </w:p>
    <w:p w:rsidR="00130984" w:rsidRPr="002D6537" w:rsidRDefault="00F0626E" w:rsidP="00C8217C">
      <w:pPr>
        <w:pStyle w:val="Prrafodelista"/>
        <w:widowControl w:val="0"/>
        <w:numPr>
          <w:ilvl w:val="0"/>
          <w:numId w:val="4"/>
        </w:numPr>
        <w:tabs>
          <w:tab w:val="left" w:pos="851"/>
        </w:tabs>
        <w:ind w:left="0" w:firstLine="0"/>
        <w:jc w:val="both"/>
        <w:rPr>
          <w:rFonts w:ascii="Museo Sans 300" w:hAnsi="Museo Sans 300"/>
          <w:spacing w:val="-2"/>
          <w:sz w:val="22"/>
          <w:szCs w:val="22"/>
        </w:rPr>
      </w:pPr>
      <w:r w:rsidRPr="002D6537">
        <w:rPr>
          <w:rFonts w:ascii="Museo Sans 300" w:hAnsi="Museo Sans 300"/>
          <w:spacing w:val="-2"/>
          <w:sz w:val="22"/>
          <w:szCs w:val="22"/>
        </w:rPr>
        <w:t>Cuando proceda el traspaso de un afiliado de una AFP a otra, la AFP de origen trasladará a la AFP de destino toda la información histórica de las aportaciones que en nombre del afiliado han sido realizadas a la CGS, considerando las disposiciones contenidas en el</w:t>
      </w:r>
      <w:r w:rsidRPr="002D6537" w:rsidDel="00790388">
        <w:rPr>
          <w:rFonts w:ascii="Museo Sans 300" w:hAnsi="Museo Sans 300"/>
          <w:spacing w:val="-2"/>
          <w:sz w:val="22"/>
          <w:szCs w:val="22"/>
        </w:rPr>
        <w:t xml:space="preserve"> </w:t>
      </w:r>
      <w:r w:rsidR="009D37B8" w:rsidRPr="002D6537">
        <w:rPr>
          <w:rFonts w:ascii="Museo Sans 300" w:hAnsi="Museo Sans 300"/>
          <w:spacing w:val="-2"/>
          <w:sz w:val="22"/>
          <w:szCs w:val="22"/>
        </w:rPr>
        <w:t>literal a) del artículo 22</w:t>
      </w:r>
      <w:r w:rsidRPr="002D6537">
        <w:rPr>
          <w:rFonts w:ascii="Museo Sans 300" w:hAnsi="Museo Sans 300"/>
          <w:spacing w:val="-2"/>
          <w:sz w:val="22"/>
          <w:szCs w:val="22"/>
        </w:rPr>
        <w:t xml:space="preserve"> de las presentes Normas. </w:t>
      </w:r>
    </w:p>
    <w:p w:rsidR="00130984" w:rsidRPr="002D6537" w:rsidRDefault="00130984" w:rsidP="00014FF7">
      <w:pPr>
        <w:pStyle w:val="Prrafodelista"/>
        <w:widowControl w:val="0"/>
        <w:tabs>
          <w:tab w:val="left" w:pos="851"/>
        </w:tabs>
        <w:ind w:left="0"/>
        <w:jc w:val="both"/>
        <w:rPr>
          <w:rFonts w:ascii="Museo Sans 300" w:hAnsi="Museo Sans 300"/>
          <w:spacing w:val="-2"/>
          <w:sz w:val="22"/>
          <w:szCs w:val="22"/>
        </w:rPr>
      </w:pPr>
    </w:p>
    <w:p w:rsidR="00F0626E" w:rsidRPr="002D6537" w:rsidRDefault="00130984" w:rsidP="00014FF7">
      <w:pPr>
        <w:pStyle w:val="Prrafodelista"/>
        <w:widowControl w:val="0"/>
        <w:tabs>
          <w:tab w:val="left" w:pos="851"/>
        </w:tabs>
        <w:ind w:left="0"/>
        <w:jc w:val="both"/>
        <w:rPr>
          <w:rFonts w:ascii="Museo Sans 300" w:hAnsi="Museo Sans 300"/>
          <w:spacing w:val="-2"/>
          <w:sz w:val="22"/>
          <w:szCs w:val="22"/>
        </w:rPr>
      </w:pPr>
      <w:r w:rsidRPr="002D6537">
        <w:rPr>
          <w:rFonts w:ascii="Museo Sans 300" w:hAnsi="Museo Sans 300"/>
          <w:spacing w:val="-2"/>
          <w:sz w:val="22"/>
          <w:szCs w:val="22"/>
        </w:rPr>
        <w:t>Cuando se trate de afiliados que realizaron traspasos durante su historia laboral, e</w:t>
      </w:r>
      <w:r w:rsidR="00F0626E" w:rsidRPr="002D6537">
        <w:rPr>
          <w:rFonts w:ascii="Museo Sans 300" w:hAnsi="Museo Sans 300"/>
          <w:spacing w:val="-2"/>
          <w:sz w:val="22"/>
          <w:szCs w:val="22"/>
        </w:rPr>
        <w:t>l cálculo de las devoluciones a la CGS y la compensación del Estado</w:t>
      </w:r>
      <w:r w:rsidRPr="002D6537">
        <w:rPr>
          <w:rFonts w:ascii="Museo Sans 300" w:hAnsi="Museo Sans 300"/>
          <w:spacing w:val="-2"/>
          <w:sz w:val="22"/>
          <w:szCs w:val="22"/>
        </w:rPr>
        <w:t xml:space="preserve"> que se encuentran regulados en las presentes Normas, </w:t>
      </w:r>
      <w:r w:rsidR="00F0626E" w:rsidRPr="002D6537">
        <w:rPr>
          <w:rFonts w:ascii="Museo Sans 300" w:hAnsi="Museo Sans 300"/>
          <w:spacing w:val="-2"/>
          <w:sz w:val="22"/>
          <w:szCs w:val="22"/>
        </w:rPr>
        <w:t>deberá</w:t>
      </w:r>
      <w:r w:rsidRPr="002D6537">
        <w:rPr>
          <w:rFonts w:ascii="Museo Sans 300" w:hAnsi="Museo Sans 300"/>
          <w:spacing w:val="-2"/>
          <w:sz w:val="22"/>
          <w:szCs w:val="22"/>
        </w:rPr>
        <w:t>n</w:t>
      </w:r>
      <w:r w:rsidR="00F0626E" w:rsidRPr="002D6537">
        <w:rPr>
          <w:rFonts w:ascii="Museo Sans 300" w:hAnsi="Museo Sans 300"/>
          <w:spacing w:val="-2"/>
          <w:sz w:val="22"/>
          <w:szCs w:val="22"/>
        </w:rPr>
        <w:t xml:space="preserve"> tomar en cuenta </w:t>
      </w:r>
      <w:r w:rsidRPr="002D6537">
        <w:rPr>
          <w:rFonts w:ascii="Museo Sans 300" w:hAnsi="Museo Sans 300"/>
          <w:spacing w:val="-2"/>
          <w:sz w:val="22"/>
          <w:szCs w:val="22"/>
        </w:rPr>
        <w:t xml:space="preserve">los datos sobre </w:t>
      </w:r>
      <w:r w:rsidR="00F0626E" w:rsidRPr="002D6537">
        <w:rPr>
          <w:rFonts w:ascii="Museo Sans 300" w:hAnsi="Museo Sans 300"/>
          <w:spacing w:val="-2"/>
          <w:sz w:val="22"/>
          <w:szCs w:val="22"/>
        </w:rPr>
        <w:t xml:space="preserve">valor cuota promedio </w:t>
      </w:r>
      <w:r w:rsidRPr="002D6537">
        <w:rPr>
          <w:rFonts w:ascii="Museo Sans 300" w:hAnsi="Museo Sans 300"/>
          <w:spacing w:val="-2"/>
          <w:sz w:val="22"/>
          <w:szCs w:val="22"/>
        </w:rPr>
        <w:t xml:space="preserve">mensual </w:t>
      </w:r>
      <w:r w:rsidR="00F0626E" w:rsidRPr="002D6537">
        <w:rPr>
          <w:rFonts w:ascii="Museo Sans 300" w:hAnsi="Museo Sans 300"/>
          <w:spacing w:val="-2"/>
          <w:sz w:val="22"/>
          <w:szCs w:val="22"/>
        </w:rPr>
        <w:t xml:space="preserve">del Fondo de Pensiones Conservador de la AFP </w:t>
      </w:r>
      <w:r w:rsidRPr="002D6537">
        <w:rPr>
          <w:rFonts w:ascii="Museo Sans 300" w:hAnsi="Museo Sans 300"/>
          <w:spacing w:val="-2"/>
          <w:sz w:val="22"/>
          <w:szCs w:val="22"/>
        </w:rPr>
        <w:t>en la que se encuentran afiliados en el momento de realizar dicho cálculo</w:t>
      </w:r>
      <w:r w:rsidR="00F0626E" w:rsidRPr="002D6537">
        <w:rPr>
          <w:rFonts w:ascii="Museo Sans 300" w:hAnsi="Museo Sans 300"/>
          <w:spacing w:val="-2"/>
          <w:sz w:val="22"/>
          <w:szCs w:val="22"/>
        </w:rPr>
        <w:t>.</w:t>
      </w:r>
    </w:p>
    <w:p w:rsidR="002C084E" w:rsidRPr="002D6537" w:rsidRDefault="002C084E" w:rsidP="002C084E">
      <w:pPr>
        <w:widowControl w:val="0"/>
        <w:tabs>
          <w:tab w:val="left" w:pos="851"/>
        </w:tabs>
        <w:jc w:val="both"/>
        <w:rPr>
          <w:rFonts w:ascii="Museo Sans 300" w:hAnsi="Museo Sans 300"/>
          <w:spacing w:val="-2"/>
          <w:sz w:val="22"/>
          <w:szCs w:val="22"/>
        </w:rPr>
      </w:pPr>
    </w:p>
    <w:p w:rsidR="00261C0D" w:rsidRPr="002D6537" w:rsidRDefault="00261C0D" w:rsidP="00261C0D">
      <w:pPr>
        <w:pStyle w:val="Prrafodelista"/>
        <w:widowControl w:val="0"/>
        <w:tabs>
          <w:tab w:val="left" w:pos="851"/>
        </w:tabs>
        <w:ind w:left="0"/>
        <w:jc w:val="both"/>
        <w:rPr>
          <w:rFonts w:ascii="Museo Sans 300" w:hAnsi="Museo Sans 300"/>
          <w:b/>
          <w:sz w:val="22"/>
          <w:szCs w:val="22"/>
        </w:rPr>
      </w:pPr>
      <w:r w:rsidRPr="002D6537">
        <w:rPr>
          <w:rFonts w:ascii="Museo Sans 300" w:hAnsi="Museo Sans 300"/>
          <w:b/>
          <w:sz w:val="22"/>
          <w:szCs w:val="22"/>
        </w:rPr>
        <w:t>Actualización</w:t>
      </w:r>
    </w:p>
    <w:p w:rsidR="00261C0D" w:rsidRPr="002D6537" w:rsidRDefault="00261C0D" w:rsidP="00C8217C">
      <w:pPr>
        <w:pStyle w:val="Prrafodelista"/>
        <w:widowControl w:val="0"/>
        <w:numPr>
          <w:ilvl w:val="0"/>
          <w:numId w:val="4"/>
        </w:numPr>
        <w:tabs>
          <w:tab w:val="left" w:pos="851"/>
        </w:tabs>
        <w:ind w:left="0" w:firstLine="0"/>
        <w:jc w:val="both"/>
        <w:rPr>
          <w:rFonts w:ascii="Museo Sans 300" w:hAnsi="Museo Sans 300" w:cs="Arial"/>
          <w:sz w:val="22"/>
          <w:szCs w:val="22"/>
        </w:rPr>
      </w:pPr>
      <w:r w:rsidRPr="002D6537">
        <w:rPr>
          <w:rFonts w:ascii="Museo Sans 300" w:hAnsi="Museo Sans 300" w:cs="Arial"/>
          <w:sz w:val="22"/>
          <w:szCs w:val="22"/>
        </w:rPr>
        <w:t>El Comité Actuarial revisará y definirá la suficiencia y composición de la Cuenta de Garantía Solidaria, al menos cada tres años y propondrá las modificaciones y mecanismos para garantizar la sostenibilidad de la misma.</w:t>
      </w:r>
    </w:p>
    <w:p w:rsidR="00261C0D" w:rsidRPr="002D6537" w:rsidRDefault="00261C0D" w:rsidP="00261C0D">
      <w:pPr>
        <w:jc w:val="both"/>
        <w:rPr>
          <w:rFonts w:ascii="Museo Sans 300" w:hAnsi="Museo Sans 300"/>
          <w:sz w:val="22"/>
          <w:szCs w:val="22"/>
        </w:rPr>
      </w:pPr>
    </w:p>
    <w:p w:rsidR="00C81411" w:rsidRDefault="00C81411" w:rsidP="00261C0D">
      <w:pPr>
        <w:rPr>
          <w:rFonts w:ascii="Museo Sans 300" w:hAnsi="Museo Sans 300"/>
          <w:b/>
          <w:sz w:val="22"/>
          <w:szCs w:val="22"/>
        </w:rPr>
      </w:pPr>
    </w:p>
    <w:p w:rsidR="00261C0D" w:rsidRPr="002D6537" w:rsidRDefault="00261C0D" w:rsidP="00261C0D">
      <w:pPr>
        <w:rPr>
          <w:rFonts w:ascii="Museo Sans 300" w:hAnsi="Museo Sans 300"/>
          <w:b/>
          <w:sz w:val="22"/>
          <w:szCs w:val="22"/>
        </w:rPr>
      </w:pPr>
      <w:r w:rsidRPr="002D6537">
        <w:rPr>
          <w:rFonts w:ascii="Museo Sans 300" w:hAnsi="Museo Sans 300"/>
          <w:b/>
          <w:sz w:val="22"/>
          <w:szCs w:val="22"/>
        </w:rPr>
        <w:t>Sanciones</w:t>
      </w:r>
    </w:p>
    <w:p w:rsidR="00261C0D" w:rsidRPr="002D6537" w:rsidRDefault="00261C0D" w:rsidP="00C8217C">
      <w:pPr>
        <w:pStyle w:val="Prrafodelista"/>
        <w:widowControl w:val="0"/>
        <w:numPr>
          <w:ilvl w:val="0"/>
          <w:numId w:val="4"/>
        </w:numPr>
        <w:tabs>
          <w:tab w:val="left" w:pos="851"/>
        </w:tabs>
        <w:ind w:left="0" w:firstLine="0"/>
        <w:jc w:val="both"/>
        <w:rPr>
          <w:rFonts w:ascii="Museo Sans 300" w:hAnsi="Museo Sans 300" w:cs="Arial"/>
          <w:sz w:val="22"/>
          <w:szCs w:val="22"/>
        </w:rPr>
      </w:pPr>
      <w:r w:rsidRPr="002D6537">
        <w:rPr>
          <w:rFonts w:ascii="Museo Sans 300" w:hAnsi="Museo Sans 300" w:cs="Tahoma"/>
          <w:sz w:val="22"/>
          <w:szCs w:val="22"/>
        </w:rPr>
        <w:t>Los incumplimientos a las disposiciones contenidas en las presentes Normas, serán sancionados de conformidad a lo establecido en la Ley de Supervisión y Regulación del Sistema Financiero.</w:t>
      </w:r>
    </w:p>
    <w:p w:rsidR="00261C0D" w:rsidRPr="002D6537" w:rsidRDefault="00261C0D" w:rsidP="00261C0D">
      <w:pPr>
        <w:pStyle w:val="Default"/>
        <w:widowControl w:val="0"/>
        <w:tabs>
          <w:tab w:val="left" w:pos="3784"/>
          <w:tab w:val="center" w:pos="5043"/>
        </w:tabs>
        <w:jc w:val="both"/>
        <w:rPr>
          <w:rFonts w:ascii="Museo Sans 300" w:hAnsi="Museo Sans 300" w:cstheme="minorBidi"/>
          <w:b/>
          <w:color w:val="auto"/>
          <w:sz w:val="22"/>
          <w:szCs w:val="22"/>
          <w:lang w:val="es-GT"/>
        </w:rPr>
      </w:pPr>
    </w:p>
    <w:p w:rsidR="00261C0D" w:rsidRPr="002D6537" w:rsidRDefault="007E5B68" w:rsidP="00261C0D">
      <w:pPr>
        <w:pStyle w:val="Default"/>
        <w:widowControl w:val="0"/>
        <w:tabs>
          <w:tab w:val="left" w:pos="3784"/>
          <w:tab w:val="center" w:pos="5043"/>
        </w:tabs>
        <w:jc w:val="both"/>
        <w:rPr>
          <w:rFonts w:ascii="Museo Sans 300" w:hAnsi="Museo Sans 300" w:cstheme="minorBidi"/>
          <w:b/>
          <w:color w:val="auto"/>
          <w:sz w:val="22"/>
          <w:szCs w:val="22"/>
          <w:lang w:val="es-GT"/>
        </w:rPr>
      </w:pPr>
      <w:r w:rsidRPr="002D6537">
        <w:rPr>
          <w:rFonts w:ascii="Museo Sans 300" w:hAnsi="Museo Sans 300" w:cstheme="minorBidi"/>
          <w:b/>
          <w:color w:val="auto"/>
          <w:sz w:val="22"/>
          <w:szCs w:val="22"/>
          <w:lang w:val="es-GT"/>
        </w:rPr>
        <w:t>Disposiciones Especiales</w:t>
      </w:r>
    </w:p>
    <w:p w:rsidR="00261C0D" w:rsidRPr="002D6537" w:rsidRDefault="00261C0D" w:rsidP="00C8217C">
      <w:pPr>
        <w:pStyle w:val="Prrafodelista"/>
        <w:widowControl w:val="0"/>
        <w:numPr>
          <w:ilvl w:val="0"/>
          <w:numId w:val="4"/>
        </w:numPr>
        <w:tabs>
          <w:tab w:val="left" w:pos="851"/>
        </w:tabs>
        <w:spacing w:after="120"/>
        <w:ind w:left="0" w:firstLine="0"/>
        <w:jc w:val="both"/>
        <w:rPr>
          <w:rFonts w:ascii="Museo Sans 300" w:hAnsi="Museo Sans 300" w:cs="Arial"/>
          <w:sz w:val="22"/>
          <w:szCs w:val="22"/>
        </w:rPr>
      </w:pPr>
      <w:r w:rsidRPr="002D6537">
        <w:rPr>
          <w:rFonts w:ascii="Museo Sans 300" w:hAnsi="Museo Sans 300"/>
          <w:sz w:val="22"/>
          <w:szCs w:val="22"/>
        </w:rPr>
        <w:t>A partir de la entrada en vigencia de las presentes Normas, quedan sin efecto las siguientes Resoluciones emitidas por la Superintendencia:</w:t>
      </w:r>
    </w:p>
    <w:p w:rsidR="00261C0D" w:rsidRPr="002D6537" w:rsidRDefault="00261C0D" w:rsidP="00C8217C">
      <w:pPr>
        <w:pStyle w:val="Prrafodelista"/>
        <w:widowControl w:val="0"/>
        <w:numPr>
          <w:ilvl w:val="0"/>
          <w:numId w:val="7"/>
        </w:numPr>
        <w:tabs>
          <w:tab w:val="left" w:pos="0"/>
          <w:tab w:val="left" w:pos="851"/>
        </w:tabs>
        <w:ind w:left="425" w:hanging="425"/>
        <w:jc w:val="both"/>
        <w:rPr>
          <w:rFonts w:ascii="Museo Sans 300" w:hAnsi="Museo Sans 300"/>
          <w:sz w:val="22"/>
          <w:szCs w:val="22"/>
        </w:rPr>
      </w:pPr>
      <w:r w:rsidRPr="002D6537">
        <w:rPr>
          <w:rFonts w:ascii="Museo Sans 300" w:hAnsi="Museo Sans 300"/>
          <w:sz w:val="22"/>
          <w:szCs w:val="22"/>
        </w:rPr>
        <w:t>Resolución No. 10 “Resolución sobre los cálculos de la compensación y devolución por los aportes a la Cuenta de Garantía Solidaria, y los requerimientos de recursos al Ministerio de Hacienda por estos conceptos”, aprobada por el Consejo Directivo de la Superintendencia del Sistema Financiero, en Sesión No. CD-49/2017 del 21 de noviembre de 2017; y</w:t>
      </w:r>
    </w:p>
    <w:p w:rsidR="00261C0D" w:rsidRPr="002D6537" w:rsidRDefault="00261C0D" w:rsidP="00C8217C">
      <w:pPr>
        <w:pStyle w:val="Prrafodelista"/>
        <w:widowControl w:val="0"/>
        <w:numPr>
          <w:ilvl w:val="0"/>
          <w:numId w:val="7"/>
        </w:numPr>
        <w:tabs>
          <w:tab w:val="left" w:pos="0"/>
          <w:tab w:val="left" w:pos="851"/>
        </w:tabs>
        <w:ind w:left="425" w:hanging="425"/>
        <w:jc w:val="both"/>
        <w:rPr>
          <w:rFonts w:ascii="Museo Sans 300" w:hAnsi="Museo Sans 300"/>
          <w:sz w:val="22"/>
          <w:szCs w:val="22"/>
        </w:rPr>
      </w:pPr>
      <w:r w:rsidRPr="002D6537">
        <w:rPr>
          <w:rFonts w:ascii="Museo Sans 300" w:hAnsi="Museo Sans 300"/>
          <w:sz w:val="22"/>
          <w:szCs w:val="22"/>
        </w:rPr>
        <w:t>Resolución No. 11 “Resolución sobre la gestión y operatividad de la Cuenta de Garantía Solidaria”, aprobada por el Consejo Directivo de la Superintendencia del Sistema Financiero, en Sesión No. CD-4</w:t>
      </w:r>
      <w:r w:rsidR="00826D56" w:rsidRPr="002D6537">
        <w:rPr>
          <w:rFonts w:ascii="Museo Sans 300" w:hAnsi="Museo Sans 300"/>
          <w:sz w:val="22"/>
          <w:szCs w:val="22"/>
        </w:rPr>
        <w:t>9</w:t>
      </w:r>
      <w:r w:rsidRPr="002D6537">
        <w:rPr>
          <w:rFonts w:ascii="Museo Sans 300" w:hAnsi="Museo Sans 300"/>
          <w:sz w:val="22"/>
          <w:szCs w:val="22"/>
        </w:rPr>
        <w:t>/2017 del 21 de noviembre de 2017.</w:t>
      </w:r>
    </w:p>
    <w:p w:rsidR="00261C0D" w:rsidRPr="002D6537" w:rsidRDefault="00261C0D" w:rsidP="00261C0D">
      <w:pPr>
        <w:pStyle w:val="Prrafodelista"/>
        <w:widowControl w:val="0"/>
        <w:tabs>
          <w:tab w:val="left" w:pos="0"/>
          <w:tab w:val="left" w:pos="851"/>
        </w:tabs>
        <w:ind w:left="360"/>
        <w:jc w:val="both"/>
        <w:rPr>
          <w:rFonts w:ascii="Museo Sans 300" w:hAnsi="Museo Sans 300"/>
          <w:sz w:val="22"/>
          <w:szCs w:val="22"/>
        </w:rPr>
      </w:pPr>
    </w:p>
    <w:p w:rsidR="00261C0D" w:rsidRPr="002D6537" w:rsidRDefault="00261C0D" w:rsidP="00261C0D">
      <w:pPr>
        <w:widowControl w:val="0"/>
        <w:tabs>
          <w:tab w:val="left" w:pos="851"/>
        </w:tabs>
        <w:jc w:val="both"/>
        <w:rPr>
          <w:rFonts w:ascii="Museo Sans 300" w:hAnsi="Museo Sans 300" w:cs="Arial"/>
          <w:b/>
          <w:sz w:val="22"/>
          <w:szCs w:val="22"/>
        </w:rPr>
      </w:pPr>
      <w:r w:rsidRPr="002D6537">
        <w:rPr>
          <w:rFonts w:ascii="Museo Sans 300" w:hAnsi="Museo Sans 300" w:cs="Arial"/>
          <w:b/>
          <w:sz w:val="22"/>
          <w:szCs w:val="22"/>
        </w:rPr>
        <w:t>Aspectos no previstos</w:t>
      </w:r>
    </w:p>
    <w:p w:rsidR="00261C0D" w:rsidRPr="002D6537" w:rsidRDefault="00261C0D" w:rsidP="00C8217C">
      <w:pPr>
        <w:pStyle w:val="Prrafodelista"/>
        <w:widowControl w:val="0"/>
        <w:numPr>
          <w:ilvl w:val="0"/>
          <w:numId w:val="4"/>
        </w:numPr>
        <w:tabs>
          <w:tab w:val="left" w:pos="851"/>
        </w:tabs>
        <w:ind w:left="0" w:firstLine="0"/>
        <w:jc w:val="both"/>
        <w:rPr>
          <w:rFonts w:ascii="Museo Sans 300" w:hAnsi="Museo Sans 300" w:cs="Arial"/>
          <w:sz w:val="22"/>
          <w:szCs w:val="22"/>
        </w:rPr>
      </w:pPr>
      <w:r w:rsidRPr="002D6537">
        <w:rPr>
          <w:rFonts w:ascii="Museo Sans 300" w:hAnsi="Museo Sans 300" w:cs="Tahoma"/>
          <w:sz w:val="22"/>
          <w:szCs w:val="22"/>
          <w:lang w:val="es-SV" w:eastAsia="en-US"/>
        </w:rPr>
        <w:t xml:space="preserve">Los aspectos no previstos en materia de regulación en las presentes Normas, serán resueltos por el </w:t>
      </w:r>
      <w:r w:rsidR="00826D56" w:rsidRPr="002D6537">
        <w:rPr>
          <w:rFonts w:ascii="Museo Sans 300" w:hAnsi="Museo Sans 300" w:cs="Tahoma"/>
          <w:sz w:val="22"/>
          <w:szCs w:val="22"/>
          <w:lang w:val="es-SV" w:eastAsia="en-US"/>
        </w:rPr>
        <w:t xml:space="preserve">Banco Central por medio de su </w:t>
      </w:r>
      <w:r w:rsidRPr="002D6537">
        <w:rPr>
          <w:rFonts w:ascii="Museo Sans 300" w:hAnsi="Museo Sans 300" w:cs="Tahoma"/>
          <w:sz w:val="22"/>
          <w:szCs w:val="22"/>
          <w:lang w:val="es-SV" w:eastAsia="en-US"/>
        </w:rPr>
        <w:t>Comité de Normas</w:t>
      </w:r>
      <w:r w:rsidRPr="002D6537">
        <w:rPr>
          <w:rFonts w:ascii="Museo Sans 300" w:hAnsi="Museo Sans 300" w:cs="Arial"/>
          <w:sz w:val="22"/>
          <w:szCs w:val="22"/>
        </w:rPr>
        <w:t>.</w:t>
      </w:r>
    </w:p>
    <w:p w:rsidR="00261C0D" w:rsidRPr="002D6537" w:rsidRDefault="00261C0D" w:rsidP="00261C0D">
      <w:pPr>
        <w:pStyle w:val="Prrafodelista"/>
        <w:widowControl w:val="0"/>
        <w:tabs>
          <w:tab w:val="left" w:pos="851"/>
        </w:tabs>
        <w:ind w:left="0"/>
        <w:jc w:val="both"/>
        <w:rPr>
          <w:rFonts w:ascii="Museo Sans 300" w:hAnsi="Museo Sans 300" w:cs="Arial"/>
          <w:sz w:val="22"/>
          <w:szCs w:val="22"/>
        </w:rPr>
      </w:pPr>
    </w:p>
    <w:p w:rsidR="00261C0D" w:rsidRPr="002D6537" w:rsidRDefault="00261C0D" w:rsidP="00261C0D">
      <w:pPr>
        <w:rPr>
          <w:rFonts w:ascii="Museo Sans 300" w:hAnsi="Museo Sans 300"/>
          <w:b/>
          <w:sz w:val="22"/>
          <w:szCs w:val="22"/>
        </w:rPr>
      </w:pPr>
      <w:r w:rsidRPr="002D6537">
        <w:rPr>
          <w:rFonts w:ascii="Museo Sans 300" w:hAnsi="Museo Sans 300"/>
          <w:b/>
          <w:sz w:val="22"/>
          <w:szCs w:val="22"/>
        </w:rPr>
        <w:t>Vigencia</w:t>
      </w:r>
    </w:p>
    <w:p w:rsidR="00261C0D" w:rsidRPr="002D6537" w:rsidRDefault="00261C0D" w:rsidP="00C8217C">
      <w:pPr>
        <w:pStyle w:val="Prrafodelista"/>
        <w:widowControl w:val="0"/>
        <w:numPr>
          <w:ilvl w:val="0"/>
          <w:numId w:val="4"/>
        </w:numPr>
        <w:tabs>
          <w:tab w:val="left" w:pos="851"/>
        </w:tabs>
        <w:ind w:left="0" w:firstLine="0"/>
        <w:jc w:val="both"/>
        <w:rPr>
          <w:rFonts w:ascii="Museo Sans 300" w:hAnsi="Museo Sans 300" w:cs="Arial"/>
          <w:sz w:val="22"/>
          <w:szCs w:val="22"/>
        </w:rPr>
      </w:pPr>
      <w:r w:rsidRPr="002D6537">
        <w:rPr>
          <w:rFonts w:ascii="Museo Sans 300" w:hAnsi="Museo Sans 300" w:cs="Arial"/>
          <w:sz w:val="22"/>
          <w:szCs w:val="22"/>
        </w:rPr>
        <w:t>La</w:t>
      </w:r>
      <w:r w:rsidR="00826D56" w:rsidRPr="002D6537">
        <w:rPr>
          <w:rFonts w:ascii="Museo Sans 300" w:hAnsi="Museo Sans 300" w:cs="Arial"/>
          <w:sz w:val="22"/>
          <w:szCs w:val="22"/>
        </w:rPr>
        <w:t>s</w:t>
      </w:r>
      <w:r w:rsidRPr="002D6537">
        <w:rPr>
          <w:rFonts w:ascii="Museo Sans 300" w:hAnsi="Museo Sans 300" w:cs="Arial"/>
          <w:sz w:val="22"/>
          <w:szCs w:val="22"/>
        </w:rPr>
        <w:t xml:space="preserve"> presente</w:t>
      </w:r>
      <w:r w:rsidR="00826D56" w:rsidRPr="002D6537">
        <w:rPr>
          <w:rFonts w:ascii="Museo Sans 300" w:hAnsi="Museo Sans 300" w:cs="Arial"/>
          <w:sz w:val="22"/>
          <w:szCs w:val="22"/>
        </w:rPr>
        <w:t>s</w:t>
      </w:r>
      <w:r w:rsidRPr="002D6537">
        <w:rPr>
          <w:rFonts w:ascii="Museo Sans 300" w:hAnsi="Museo Sans 300" w:cs="Arial"/>
          <w:sz w:val="22"/>
          <w:szCs w:val="22"/>
        </w:rPr>
        <w:t xml:space="preserve"> Norma</w:t>
      </w:r>
      <w:r w:rsidR="00826D56" w:rsidRPr="002D6537">
        <w:rPr>
          <w:rFonts w:ascii="Museo Sans 300" w:hAnsi="Museo Sans 300" w:cs="Arial"/>
          <w:sz w:val="22"/>
          <w:szCs w:val="22"/>
        </w:rPr>
        <w:t>s</w:t>
      </w:r>
      <w:r w:rsidRPr="002D6537">
        <w:rPr>
          <w:rFonts w:ascii="Museo Sans 300" w:hAnsi="Museo Sans 300" w:cs="Arial"/>
          <w:sz w:val="22"/>
          <w:szCs w:val="22"/>
        </w:rPr>
        <w:t xml:space="preserve"> entrará</w:t>
      </w:r>
      <w:r w:rsidR="00826D56" w:rsidRPr="002D6537">
        <w:rPr>
          <w:rFonts w:ascii="Museo Sans 300" w:hAnsi="Museo Sans 300" w:cs="Arial"/>
          <w:sz w:val="22"/>
          <w:szCs w:val="22"/>
        </w:rPr>
        <w:t>n</w:t>
      </w:r>
      <w:r w:rsidRPr="002D6537">
        <w:rPr>
          <w:rFonts w:ascii="Museo Sans 300" w:hAnsi="Museo Sans 300" w:cs="Arial"/>
          <w:sz w:val="22"/>
          <w:szCs w:val="22"/>
        </w:rPr>
        <w:t xml:space="preserve"> en vigencia a partir del </w:t>
      </w:r>
      <w:r w:rsidR="002F1820" w:rsidRPr="002D6537">
        <w:rPr>
          <w:rFonts w:ascii="Museo Sans 300" w:hAnsi="Museo Sans 300" w:cs="Arial"/>
          <w:sz w:val="22"/>
          <w:szCs w:val="22"/>
        </w:rPr>
        <w:t>quince</w:t>
      </w:r>
      <w:r w:rsidRPr="002D6537">
        <w:rPr>
          <w:rFonts w:ascii="Museo Sans 300" w:hAnsi="Museo Sans 300" w:cs="Arial"/>
          <w:sz w:val="22"/>
          <w:szCs w:val="22"/>
        </w:rPr>
        <w:t xml:space="preserve"> de </w:t>
      </w:r>
      <w:r w:rsidR="002F1820" w:rsidRPr="002D6537">
        <w:rPr>
          <w:rFonts w:ascii="Museo Sans 300" w:hAnsi="Museo Sans 300" w:cs="Arial"/>
          <w:sz w:val="22"/>
          <w:szCs w:val="22"/>
        </w:rPr>
        <w:t xml:space="preserve">marzo </w:t>
      </w:r>
      <w:r w:rsidRPr="002D6537">
        <w:rPr>
          <w:rFonts w:ascii="Museo Sans 300" w:hAnsi="Museo Sans 300" w:cs="Arial"/>
          <w:sz w:val="22"/>
          <w:szCs w:val="22"/>
        </w:rPr>
        <w:t>de 2018.</w:t>
      </w:r>
    </w:p>
    <w:p w:rsidR="000653F1" w:rsidRPr="002D6537" w:rsidRDefault="000653F1" w:rsidP="000653F1">
      <w:pPr>
        <w:widowControl w:val="0"/>
        <w:tabs>
          <w:tab w:val="left" w:pos="851"/>
        </w:tabs>
        <w:jc w:val="both"/>
        <w:rPr>
          <w:rFonts w:ascii="Museo Sans 300" w:hAnsi="Museo Sans 300" w:cs="Arial"/>
          <w:b/>
          <w:sz w:val="22"/>
          <w:szCs w:val="22"/>
        </w:rPr>
      </w:pPr>
    </w:p>
    <w:p w:rsidR="000653F1" w:rsidRPr="002D6537" w:rsidRDefault="000653F1" w:rsidP="000653F1">
      <w:pPr>
        <w:pStyle w:val="Prrafodelista"/>
        <w:widowControl w:val="0"/>
        <w:numPr>
          <w:ilvl w:val="0"/>
          <w:numId w:val="20"/>
        </w:numPr>
        <w:tabs>
          <w:tab w:val="left" w:pos="851"/>
        </w:tabs>
        <w:jc w:val="both"/>
        <w:rPr>
          <w:rFonts w:ascii="Museo Sans 300" w:hAnsi="Museo Sans 300" w:cs="Arial"/>
          <w:b/>
          <w:sz w:val="22"/>
          <w:szCs w:val="22"/>
        </w:rPr>
      </w:pPr>
      <w:r w:rsidRPr="002D6537">
        <w:rPr>
          <w:rFonts w:ascii="Museo Sans 300" w:hAnsi="Museo Sans 300" w:cs="Arial"/>
          <w:b/>
          <w:sz w:val="22"/>
          <w:szCs w:val="22"/>
        </w:rPr>
        <w:t>Modificación al artículo 25 y 26 aprobado por el Banco Central</w:t>
      </w:r>
      <w:r w:rsidR="000379F5" w:rsidRPr="002D6537">
        <w:rPr>
          <w:rFonts w:ascii="Museo Sans 300" w:hAnsi="Museo Sans 300" w:cs="Arial"/>
          <w:b/>
          <w:sz w:val="22"/>
          <w:szCs w:val="22"/>
        </w:rPr>
        <w:t>,</w:t>
      </w:r>
      <w:r w:rsidRPr="002D6537">
        <w:rPr>
          <w:rFonts w:ascii="Museo Sans 300" w:hAnsi="Museo Sans 300" w:cs="Arial"/>
          <w:b/>
          <w:sz w:val="22"/>
          <w:szCs w:val="22"/>
        </w:rPr>
        <w:t xml:space="preserve"> por medio de su Comité de Normas, en Sesión No. CN-</w:t>
      </w:r>
      <w:r w:rsidR="00EA7BF8">
        <w:rPr>
          <w:rFonts w:ascii="Museo Sans 300" w:hAnsi="Museo Sans 300" w:cs="Arial"/>
          <w:b/>
          <w:sz w:val="22"/>
          <w:szCs w:val="22"/>
        </w:rPr>
        <w:t>16</w:t>
      </w:r>
      <w:r w:rsidRPr="002D6537">
        <w:rPr>
          <w:rFonts w:ascii="Museo Sans 300" w:hAnsi="Museo Sans 300" w:cs="Arial"/>
          <w:b/>
          <w:sz w:val="22"/>
          <w:szCs w:val="22"/>
        </w:rPr>
        <w:t xml:space="preserve">/2020 de fecha </w:t>
      </w:r>
      <w:r w:rsidR="00EA7BF8">
        <w:rPr>
          <w:rFonts w:ascii="Museo Sans 300" w:hAnsi="Museo Sans 300" w:cs="Arial"/>
          <w:b/>
          <w:sz w:val="22"/>
          <w:szCs w:val="22"/>
        </w:rPr>
        <w:t>06</w:t>
      </w:r>
      <w:r w:rsidRPr="002D6537">
        <w:rPr>
          <w:rFonts w:ascii="Museo Sans 300" w:hAnsi="Museo Sans 300" w:cs="Arial"/>
          <w:b/>
          <w:sz w:val="22"/>
          <w:szCs w:val="22"/>
        </w:rPr>
        <w:t xml:space="preserve"> de </w:t>
      </w:r>
      <w:r w:rsidR="000379F5" w:rsidRPr="002D6537">
        <w:rPr>
          <w:rFonts w:ascii="Museo Sans 300" w:hAnsi="Museo Sans 300" w:cs="Arial"/>
          <w:b/>
          <w:sz w:val="22"/>
          <w:szCs w:val="22"/>
        </w:rPr>
        <w:t>octubre</w:t>
      </w:r>
      <w:r w:rsidRPr="002D6537">
        <w:rPr>
          <w:rFonts w:ascii="Museo Sans 300" w:hAnsi="Museo Sans 300" w:cs="Arial"/>
          <w:b/>
          <w:sz w:val="22"/>
          <w:szCs w:val="22"/>
        </w:rPr>
        <w:t xml:space="preserve"> de dos mil ve</w:t>
      </w:r>
      <w:r w:rsidR="00EA7BF8">
        <w:rPr>
          <w:rFonts w:ascii="Museo Sans 300" w:hAnsi="Museo Sans 300" w:cs="Arial"/>
          <w:b/>
          <w:sz w:val="22"/>
          <w:szCs w:val="22"/>
        </w:rPr>
        <w:t>inte, con vigencia a partir de 23</w:t>
      </w:r>
      <w:r w:rsidRPr="002D6537">
        <w:rPr>
          <w:rFonts w:ascii="Museo Sans 300" w:hAnsi="Museo Sans 300" w:cs="Arial"/>
          <w:b/>
          <w:sz w:val="22"/>
          <w:szCs w:val="22"/>
        </w:rPr>
        <w:t xml:space="preserve"> de </w:t>
      </w:r>
      <w:r w:rsidR="00EA7BF8" w:rsidRPr="002D6537">
        <w:rPr>
          <w:rFonts w:ascii="Museo Sans 300" w:hAnsi="Museo Sans 300" w:cs="Arial"/>
          <w:b/>
          <w:sz w:val="22"/>
          <w:szCs w:val="22"/>
        </w:rPr>
        <w:t>octubre de</w:t>
      </w:r>
      <w:r w:rsidRPr="002D6537">
        <w:rPr>
          <w:rFonts w:ascii="Museo Sans 300" w:hAnsi="Museo Sans 300" w:cs="Arial"/>
          <w:b/>
          <w:sz w:val="22"/>
          <w:szCs w:val="22"/>
        </w:rPr>
        <w:t xml:space="preserve"> dos mil veinte. </w:t>
      </w:r>
    </w:p>
    <w:p w:rsidR="00261C0D" w:rsidRPr="002D6537" w:rsidRDefault="00261C0D" w:rsidP="00261C0D">
      <w:pPr>
        <w:rPr>
          <w:rFonts w:ascii="Museo Sans 300" w:hAnsi="Museo Sans 300"/>
          <w:b/>
          <w:sz w:val="22"/>
          <w:szCs w:val="22"/>
        </w:rPr>
      </w:pPr>
      <w:r w:rsidRPr="002D6537">
        <w:rPr>
          <w:rFonts w:ascii="Museo Sans 300" w:hAnsi="Museo Sans 300"/>
          <w:b/>
          <w:sz w:val="22"/>
          <w:szCs w:val="22"/>
        </w:rPr>
        <w:br w:type="page"/>
      </w:r>
    </w:p>
    <w:p w:rsidR="00261C0D" w:rsidRPr="002D6537" w:rsidRDefault="00261C0D" w:rsidP="00261C0D">
      <w:pPr>
        <w:pStyle w:val="Sangradetextonormal"/>
        <w:jc w:val="right"/>
        <w:rPr>
          <w:rFonts w:ascii="Museo Sans 300" w:hAnsi="Museo Sans 300" w:cs="Calibri"/>
          <w:b/>
          <w:sz w:val="22"/>
          <w:szCs w:val="22"/>
        </w:rPr>
      </w:pPr>
      <w:r w:rsidRPr="002D6537">
        <w:rPr>
          <w:rFonts w:ascii="Museo Sans 300" w:hAnsi="Museo Sans 300" w:cs="Calibri"/>
          <w:b/>
          <w:sz w:val="22"/>
          <w:szCs w:val="22"/>
        </w:rPr>
        <w:t>Anexo No. 1</w:t>
      </w:r>
    </w:p>
    <w:p w:rsidR="00261C0D" w:rsidRPr="002D6537" w:rsidRDefault="00261C0D" w:rsidP="00261C0D">
      <w:pPr>
        <w:pStyle w:val="Sangradetextonormal"/>
        <w:jc w:val="center"/>
        <w:rPr>
          <w:rFonts w:ascii="Museo Sans 300" w:hAnsi="Museo Sans 300" w:cs="Calibri"/>
          <w:b/>
          <w:sz w:val="22"/>
          <w:szCs w:val="22"/>
        </w:rPr>
      </w:pPr>
      <w:r w:rsidRPr="002D6537">
        <w:rPr>
          <w:rFonts w:ascii="Museo Sans 300" w:hAnsi="Museo Sans 300" w:cs="Calibri"/>
          <w:b/>
          <w:sz w:val="22"/>
          <w:szCs w:val="22"/>
        </w:rPr>
        <w:t>ADMINISTRACIÓN DE LA CUENTA DE GARANTÍA SOLIDARIA</w:t>
      </w:r>
    </w:p>
    <w:tbl>
      <w:tblPr>
        <w:tblW w:w="94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0"/>
        <w:gridCol w:w="6057"/>
      </w:tblGrid>
      <w:tr w:rsidR="00412A24" w:rsidRPr="002D6537" w:rsidTr="00D44F0C">
        <w:trPr>
          <w:trHeight w:val="277"/>
          <w:tblHeader/>
        </w:trPr>
        <w:tc>
          <w:tcPr>
            <w:tcW w:w="3400" w:type="dxa"/>
          </w:tcPr>
          <w:p w:rsidR="00261C0D" w:rsidRPr="002D6537" w:rsidRDefault="00261C0D" w:rsidP="00D44F0C">
            <w:pPr>
              <w:jc w:val="center"/>
              <w:rPr>
                <w:rFonts w:ascii="Museo Sans 300" w:hAnsi="Museo Sans 300" w:cs="Calibri"/>
                <w:b/>
                <w:sz w:val="22"/>
                <w:szCs w:val="22"/>
              </w:rPr>
            </w:pPr>
            <w:r w:rsidRPr="002D6537">
              <w:rPr>
                <w:rFonts w:ascii="Museo Sans 300" w:hAnsi="Museo Sans 300" w:cs="Calibri"/>
                <w:b/>
                <w:sz w:val="22"/>
                <w:szCs w:val="22"/>
              </w:rPr>
              <w:t>CAMPO</w:t>
            </w:r>
          </w:p>
        </w:tc>
        <w:tc>
          <w:tcPr>
            <w:tcW w:w="6057" w:type="dxa"/>
          </w:tcPr>
          <w:p w:rsidR="00261C0D" w:rsidRPr="002D6537" w:rsidRDefault="00261C0D" w:rsidP="00D44F0C">
            <w:pPr>
              <w:jc w:val="center"/>
              <w:rPr>
                <w:rFonts w:ascii="Museo Sans 300" w:hAnsi="Museo Sans 300" w:cs="Calibri"/>
                <w:b/>
                <w:sz w:val="22"/>
                <w:szCs w:val="22"/>
              </w:rPr>
            </w:pPr>
            <w:r w:rsidRPr="002D6537">
              <w:rPr>
                <w:rFonts w:ascii="Museo Sans 300" w:hAnsi="Museo Sans 300" w:cs="Calibri"/>
                <w:b/>
                <w:sz w:val="22"/>
                <w:szCs w:val="22"/>
              </w:rPr>
              <w:t>DESCRIPCIÓN</w:t>
            </w:r>
          </w:p>
        </w:tc>
      </w:tr>
      <w:tr w:rsidR="00412A24" w:rsidRPr="002D6537" w:rsidTr="00D44F0C">
        <w:trPr>
          <w:trHeight w:val="277"/>
        </w:trPr>
        <w:tc>
          <w:tcPr>
            <w:tcW w:w="3400" w:type="dxa"/>
          </w:tcPr>
          <w:p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ADMINISTRADORA DE FONDOS DE PENSIONES</w:t>
            </w:r>
          </w:p>
        </w:tc>
        <w:tc>
          <w:tcPr>
            <w:tcW w:w="6057" w:type="dxa"/>
            <w:tcBorders>
              <w:bottom w:val="single" w:sz="4" w:space="0" w:color="auto"/>
            </w:tcBorders>
          </w:tcPr>
          <w:p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Código asignado a las AFP.</w:t>
            </w:r>
          </w:p>
        </w:tc>
      </w:tr>
      <w:tr w:rsidR="00412A24" w:rsidRPr="002D6537" w:rsidTr="00D44F0C">
        <w:trPr>
          <w:trHeight w:val="277"/>
        </w:trPr>
        <w:tc>
          <w:tcPr>
            <w:tcW w:w="3400" w:type="dxa"/>
          </w:tcPr>
          <w:p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SALDO INICIAL CGS</w:t>
            </w:r>
          </w:p>
        </w:tc>
        <w:tc>
          <w:tcPr>
            <w:tcW w:w="6057" w:type="dxa"/>
            <w:tcBorders>
              <w:bottom w:val="single" w:sz="4" w:space="0" w:color="auto"/>
            </w:tcBorders>
          </w:tcPr>
          <w:p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 xml:space="preserve">Saldo inicial </w:t>
            </w:r>
            <w:r w:rsidR="00130984" w:rsidRPr="002D6537">
              <w:rPr>
                <w:rFonts w:ascii="Museo Sans 300" w:hAnsi="Museo Sans 300" w:cs="Calibri"/>
                <w:sz w:val="22"/>
                <w:szCs w:val="22"/>
              </w:rPr>
              <w:t xml:space="preserve">valorado </w:t>
            </w:r>
            <w:r w:rsidRPr="002D6537">
              <w:rPr>
                <w:rFonts w:ascii="Museo Sans 300" w:hAnsi="Museo Sans 300" w:cs="Calibri"/>
                <w:sz w:val="22"/>
                <w:szCs w:val="22"/>
              </w:rPr>
              <w:t>que corresponde al primer día del mes reportado.</w:t>
            </w:r>
          </w:p>
        </w:tc>
      </w:tr>
      <w:tr w:rsidR="00412A24" w:rsidRPr="002D6537" w:rsidTr="00D44F0C">
        <w:trPr>
          <w:trHeight w:val="277"/>
        </w:trPr>
        <w:tc>
          <w:tcPr>
            <w:tcW w:w="3400" w:type="dxa"/>
          </w:tcPr>
          <w:p w:rsidR="00130984" w:rsidRPr="002D6537" w:rsidRDefault="00130984" w:rsidP="00D44F0C">
            <w:pPr>
              <w:jc w:val="both"/>
              <w:rPr>
                <w:rFonts w:ascii="Museo Sans 300" w:hAnsi="Museo Sans 300" w:cs="Calibri"/>
                <w:sz w:val="22"/>
                <w:szCs w:val="22"/>
              </w:rPr>
            </w:pPr>
            <w:r w:rsidRPr="002D6537">
              <w:rPr>
                <w:rFonts w:ascii="Museo Sans 300" w:hAnsi="Museo Sans 300" w:cs="Calibri"/>
                <w:sz w:val="22"/>
                <w:szCs w:val="22"/>
              </w:rPr>
              <w:t>SALDO NOMINAL CGS</w:t>
            </w:r>
          </w:p>
        </w:tc>
        <w:tc>
          <w:tcPr>
            <w:tcW w:w="6057" w:type="dxa"/>
            <w:tcBorders>
              <w:top w:val="single" w:sz="4" w:space="0" w:color="auto"/>
            </w:tcBorders>
          </w:tcPr>
          <w:p w:rsidR="00130984" w:rsidRPr="002D6537" w:rsidRDefault="00130984">
            <w:pPr>
              <w:jc w:val="both"/>
              <w:rPr>
                <w:rFonts w:ascii="Museo Sans 300" w:hAnsi="Museo Sans 300" w:cs="Calibri"/>
                <w:sz w:val="22"/>
                <w:szCs w:val="22"/>
              </w:rPr>
            </w:pPr>
            <w:r w:rsidRPr="002D6537">
              <w:rPr>
                <w:rFonts w:ascii="Museo Sans 300" w:hAnsi="Museo Sans 300" w:cs="Calibri"/>
                <w:sz w:val="22"/>
                <w:szCs w:val="22"/>
              </w:rPr>
              <w:t>Saldo nominal que corresponden al primer día del mes reportado</w:t>
            </w:r>
            <w:r w:rsidR="000C73D7" w:rsidRPr="002D6537">
              <w:rPr>
                <w:rFonts w:ascii="Museo Sans 300" w:hAnsi="Museo Sans 300" w:cs="Calibri"/>
                <w:sz w:val="22"/>
                <w:szCs w:val="22"/>
              </w:rPr>
              <w:t>.</w:t>
            </w:r>
          </w:p>
        </w:tc>
      </w:tr>
      <w:tr w:rsidR="00412A24" w:rsidRPr="002D6537" w:rsidTr="00D44F0C">
        <w:trPr>
          <w:trHeight w:val="277"/>
        </w:trPr>
        <w:tc>
          <w:tcPr>
            <w:tcW w:w="3400" w:type="dxa"/>
          </w:tcPr>
          <w:p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MES DE ACREDITACIÓN</w:t>
            </w:r>
          </w:p>
        </w:tc>
        <w:tc>
          <w:tcPr>
            <w:tcW w:w="6057" w:type="dxa"/>
            <w:tcBorders>
              <w:top w:val="single" w:sz="4" w:space="0" w:color="auto"/>
            </w:tcBorders>
          </w:tcPr>
          <w:p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Mes de acreditación reportado.</w:t>
            </w:r>
          </w:p>
        </w:tc>
      </w:tr>
      <w:tr w:rsidR="00412A24" w:rsidRPr="002D6537" w:rsidTr="00D44F0C">
        <w:trPr>
          <w:trHeight w:val="277"/>
        </w:trPr>
        <w:tc>
          <w:tcPr>
            <w:tcW w:w="3400" w:type="dxa"/>
          </w:tcPr>
          <w:p w:rsidR="00F27CA5" w:rsidRPr="002D6537" w:rsidRDefault="00F27CA5" w:rsidP="00D44F0C">
            <w:pPr>
              <w:jc w:val="both"/>
              <w:rPr>
                <w:rFonts w:ascii="Museo Sans 300" w:hAnsi="Museo Sans 300" w:cs="Calibri"/>
                <w:sz w:val="22"/>
                <w:szCs w:val="22"/>
              </w:rPr>
            </w:pPr>
            <w:r w:rsidRPr="002D6537">
              <w:rPr>
                <w:rFonts w:ascii="Museo Sans 300" w:hAnsi="Museo Sans 300" w:cs="Calibri"/>
                <w:sz w:val="22"/>
                <w:szCs w:val="22"/>
              </w:rPr>
              <w:t>TOTAL BENEFICIARIOS</w:t>
            </w:r>
          </w:p>
        </w:tc>
        <w:tc>
          <w:tcPr>
            <w:tcW w:w="6057" w:type="dxa"/>
          </w:tcPr>
          <w:p w:rsidR="00F27CA5" w:rsidRPr="002D6537" w:rsidRDefault="00F27CA5" w:rsidP="00D44F0C">
            <w:pPr>
              <w:jc w:val="both"/>
              <w:rPr>
                <w:rFonts w:ascii="Museo Sans 300" w:hAnsi="Museo Sans 300" w:cs="Calibri"/>
                <w:sz w:val="22"/>
                <w:szCs w:val="22"/>
              </w:rPr>
            </w:pPr>
            <w:r w:rsidRPr="002D6537">
              <w:rPr>
                <w:rFonts w:ascii="Museo Sans 300" w:hAnsi="Museo Sans 300" w:cs="Calibri"/>
                <w:sz w:val="22"/>
                <w:szCs w:val="22"/>
              </w:rPr>
              <w:t>Número total de beneficiados de la CGS.</w:t>
            </w:r>
          </w:p>
        </w:tc>
      </w:tr>
      <w:tr w:rsidR="00412A24" w:rsidRPr="002D6537" w:rsidTr="00D44F0C">
        <w:trPr>
          <w:trHeight w:val="277"/>
        </w:trPr>
        <w:tc>
          <w:tcPr>
            <w:tcW w:w="3400" w:type="dxa"/>
          </w:tcPr>
          <w:p w:rsidR="00F27CA5" w:rsidRPr="002D6537" w:rsidRDefault="00F27CA5" w:rsidP="00D44F0C">
            <w:pPr>
              <w:jc w:val="both"/>
              <w:rPr>
                <w:rFonts w:ascii="Museo Sans 300" w:hAnsi="Museo Sans 300" w:cs="Calibri"/>
                <w:sz w:val="22"/>
                <w:szCs w:val="22"/>
              </w:rPr>
            </w:pPr>
            <w:r w:rsidRPr="002D6537">
              <w:rPr>
                <w:rFonts w:ascii="Museo Sans 300" w:hAnsi="Museo Sans 300" w:cs="Calibri"/>
                <w:sz w:val="22"/>
                <w:szCs w:val="22"/>
              </w:rPr>
              <w:t>SUPERAVIT (DEFICIT) DE LA CGS</w:t>
            </w:r>
          </w:p>
        </w:tc>
        <w:tc>
          <w:tcPr>
            <w:tcW w:w="6057" w:type="dxa"/>
          </w:tcPr>
          <w:p w:rsidR="00F27CA5" w:rsidRPr="002D6537" w:rsidRDefault="00F27CA5" w:rsidP="00D44F0C">
            <w:pPr>
              <w:jc w:val="both"/>
              <w:rPr>
                <w:rFonts w:ascii="Museo Sans 300" w:hAnsi="Museo Sans 300" w:cs="Calibri"/>
                <w:sz w:val="22"/>
                <w:szCs w:val="22"/>
              </w:rPr>
            </w:pPr>
            <w:r w:rsidRPr="002D6537">
              <w:rPr>
                <w:rFonts w:ascii="Museo Sans 300" w:hAnsi="Museo Sans 300" w:cs="Calibri"/>
                <w:sz w:val="22"/>
                <w:szCs w:val="22"/>
              </w:rPr>
              <w:t xml:space="preserve">Indicar el superávit o déficit de la CGS. </w:t>
            </w:r>
          </w:p>
        </w:tc>
      </w:tr>
      <w:tr w:rsidR="00412A24" w:rsidRPr="002D6537" w:rsidTr="00D44F0C">
        <w:trPr>
          <w:trHeight w:val="277"/>
        </w:trPr>
        <w:tc>
          <w:tcPr>
            <w:tcW w:w="9457" w:type="dxa"/>
            <w:gridSpan w:val="2"/>
          </w:tcPr>
          <w:p w:rsidR="00261C0D" w:rsidRPr="002D6537" w:rsidRDefault="00261C0D" w:rsidP="00D44F0C">
            <w:pPr>
              <w:jc w:val="center"/>
              <w:rPr>
                <w:rFonts w:ascii="Museo Sans 300" w:hAnsi="Museo Sans 300" w:cs="Calibri"/>
                <w:b/>
                <w:sz w:val="22"/>
                <w:szCs w:val="22"/>
              </w:rPr>
            </w:pPr>
            <w:r w:rsidRPr="002D6537">
              <w:rPr>
                <w:rFonts w:ascii="Museo Sans 300" w:hAnsi="Museo Sans 300" w:cs="Calibri"/>
                <w:b/>
                <w:sz w:val="22"/>
                <w:szCs w:val="22"/>
              </w:rPr>
              <w:t>INGRESOS A LA CGS</w:t>
            </w:r>
          </w:p>
        </w:tc>
      </w:tr>
      <w:tr w:rsidR="00412A24" w:rsidRPr="002D6537" w:rsidTr="00D44F0C">
        <w:trPr>
          <w:trHeight w:val="552"/>
        </w:trPr>
        <w:tc>
          <w:tcPr>
            <w:tcW w:w="3400" w:type="dxa"/>
          </w:tcPr>
          <w:p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APORTES TOTALES EMPLEADORES</w:t>
            </w:r>
          </w:p>
        </w:tc>
        <w:tc>
          <w:tcPr>
            <w:tcW w:w="6057" w:type="dxa"/>
          </w:tcPr>
          <w:p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Aportes totales pagados correspondiente al período.</w:t>
            </w:r>
          </w:p>
        </w:tc>
      </w:tr>
      <w:tr w:rsidR="00412A24" w:rsidRPr="002D6537" w:rsidTr="00D44F0C">
        <w:trPr>
          <w:trHeight w:val="277"/>
        </w:trPr>
        <w:tc>
          <w:tcPr>
            <w:tcW w:w="3400" w:type="dxa"/>
          </w:tcPr>
          <w:p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APORTES TOTALES PENSIONADOS 184</w:t>
            </w:r>
          </w:p>
        </w:tc>
        <w:tc>
          <w:tcPr>
            <w:tcW w:w="6057" w:type="dxa"/>
          </w:tcPr>
          <w:p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Aportes totales correspondientes a este grupo.</w:t>
            </w:r>
          </w:p>
        </w:tc>
      </w:tr>
      <w:tr w:rsidR="00412A24" w:rsidRPr="002D6537" w:rsidTr="00D44F0C">
        <w:trPr>
          <w:trHeight w:val="277"/>
        </w:trPr>
        <w:tc>
          <w:tcPr>
            <w:tcW w:w="3400" w:type="dxa"/>
          </w:tcPr>
          <w:p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APORTES TOTALES PENSIONADOS 184A</w:t>
            </w:r>
          </w:p>
        </w:tc>
        <w:tc>
          <w:tcPr>
            <w:tcW w:w="6057" w:type="dxa"/>
          </w:tcPr>
          <w:p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Aportes totales correspondientes a este grupo.</w:t>
            </w:r>
          </w:p>
        </w:tc>
      </w:tr>
      <w:tr w:rsidR="00412A24" w:rsidRPr="002D6537" w:rsidTr="00D44F0C">
        <w:trPr>
          <w:trHeight w:val="277"/>
        </w:trPr>
        <w:tc>
          <w:tcPr>
            <w:tcW w:w="3400" w:type="dxa"/>
          </w:tcPr>
          <w:p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TRANSFERENCIAS DEL ESTADO</w:t>
            </w:r>
          </w:p>
        </w:tc>
        <w:tc>
          <w:tcPr>
            <w:tcW w:w="6057" w:type="dxa"/>
          </w:tcPr>
          <w:p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Monto transferido por parte del Estado a la Cuenta de Garantía Solidaria.</w:t>
            </w:r>
          </w:p>
        </w:tc>
      </w:tr>
      <w:tr w:rsidR="00412A24" w:rsidRPr="002D6537" w:rsidTr="00D44F0C">
        <w:trPr>
          <w:trHeight w:val="277"/>
        </w:trPr>
        <w:tc>
          <w:tcPr>
            <w:tcW w:w="3400" w:type="dxa"/>
          </w:tcPr>
          <w:p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TOTAL AFILIADOS</w:t>
            </w:r>
          </w:p>
        </w:tc>
        <w:tc>
          <w:tcPr>
            <w:tcW w:w="6057" w:type="dxa"/>
          </w:tcPr>
          <w:p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Número total de afiliados que aportaron a la CGS.</w:t>
            </w:r>
          </w:p>
        </w:tc>
      </w:tr>
      <w:tr w:rsidR="00412A24" w:rsidRPr="002D6537" w:rsidTr="00D44F0C">
        <w:trPr>
          <w:trHeight w:val="277"/>
        </w:trPr>
        <w:tc>
          <w:tcPr>
            <w:tcW w:w="3400" w:type="dxa"/>
          </w:tcPr>
          <w:p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TOTAL PENSIONADOS</w:t>
            </w:r>
          </w:p>
        </w:tc>
        <w:tc>
          <w:tcPr>
            <w:tcW w:w="6057" w:type="dxa"/>
          </w:tcPr>
          <w:p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Número total de pensionados que aportaron a la CGS.</w:t>
            </w:r>
          </w:p>
        </w:tc>
      </w:tr>
      <w:tr w:rsidR="00412A24" w:rsidRPr="002D6537" w:rsidTr="00D44F0C">
        <w:trPr>
          <w:trHeight w:val="277"/>
        </w:trPr>
        <w:tc>
          <w:tcPr>
            <w:tcW w:w="9457" w:type="dxa"/>
            <w:gridSpan w:val="2"/>
          </w:tcPr>
          <w:p w:rsidR="00261C0D" w:rsidRPr="002D6537" w:rsidRDefault="00261C0D" w:rsidP="00D44F0C">
            <w:pPr>
              <w:jc w:val="center"/>
              <w:rPr>
                <w:rFonts w:ascii="Museo Sans 300" w:hAnsi="Museo Sans 300" w:cs="Calibri"/>
                <w:b/>
                <w:sz w:val="22"/>
                <w:szCs w:val="22"/>
              </w:rPr>
            </w:pPr>
            <w:r w:rsidRPr="002D6537">
              <w:rPr>
                <w:rFonts w:ascii="Museo Sans 300" w:hAnsi="Museo Sans 300" w:cs="Calibri"/>
                <w:b/>
                <w:sz w:val="22"/>
                <w:szCs w:val="22"/>
              </w:rPr>
              <w:t>EGRESOS DE LA CGS</w:t>
            </w:r>
          </w:p>
        </w:tc>
      </w:tr>
      <w:tr w:rsidR="00412A24" w:rsidRPr="002D6537" w:rsidTr="00D44F0C">
        <w:trPr>
          <w:trHeight w:val="277"/>
        </w:trPr>
        <w:tc>
          <w:tcPr>
            <w:tcW w:w="3400" w:type="dxa"/>
          </w:tcPr>
          <w:p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MONTOS TOTALES CT</w:t>
            </w:r>
          </w:p>
        </w:tc>
        <w:tc>
          <w:tcPr>
            <w:tcW w:w="6057" w:type="dxa"/>
          </w:tcPr>
          <w:p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Montos totales pagados de Certificados de Traspaso.</w:t>
            </w:r>
          </w:p>
        </w:tc>
      </w:tr>
      <w:tr w:rsidR="00412A24" w:rsidRPr="002D6537" w:rsidTr="00D44F0C">
        <w:trPr>
          <w:trHeight w:val="277"/>
        </w:trPr>
        <w:tc>
          <w:tcPr>
            <w:tcW w:w="3400" w:type="dxa"/>
          </w:tcPr>
          <w:p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MONTOS TOTALES CTC</w:t>
            </w:r>
          </w:p>
        </w:tc>
        <w:tc>
          <w:tcPr>
            <w:tcW w:w="6057" w:type="dxa"/>
          </w:tcPr>
          <w:p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Montos totales pagados de Certificados de Traspaso Complementario.</w:t>
            </w:r>
          </w:p>
        </w:tc>
      </w:tr>
      <w:tr w:rsidR="00412A24" w:rsidRPr="002D6537" w:rsidTr="00D44F0C">
        <w:trPr>
          <w:trHeight w:val="277"/>
        </w:trPr>
        <w:tc>
          <w:tcPr>
            <w:tcW w:w="3400" w:type="dxa"/>
          </w:tcPr>
          <w:p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MONTOS TOTALES PENSIONES DE VEJEZ SEGUNDA ETAPA</w:t>
            </w:r>
          </w:p>
        </w:tc>
        <w:tc>
          <w:tcPr>
            <w:tcW w:w="6057" w:type="dxa"/>
          </w:tcPr>
          <w:p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Montos totales pagados por pensiones de vejez segunda etapa.</w:t>
            </w:r>
          </w:p>
        </w:tc>
      </w:tr>
      <w:tr w:rsidR="00412A24" w:rsidRPr="002D6537" w:rsidTr="00D44F0C">
        <w:trPr>
          <w:trHeight w:val="277"/>
        </w:trPr>
        <w:tc>
          <w:tcPr>
            <w:tcW w:w="3400" w:type="dxa"/>
          </w:tcPr>
          <w:p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PENSIONES TOTALES DE SOBREVIVENCIA SEGUNDA ETAPA</w:t>
            </w:r>
          </w:p>
        </w:tc>
        <w:tc>
          <w:tcPr>
            <w:tcW w:w="6057" w:type="dxa"/>
          </w:tcPr>
          <w:p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Montos totales pagados por pensiones de sobrevivencia segunda etapa.</w:t>
            </w:r>
          </w:p>
        </w:tc>
      </w:tr>
      <w:tr w:rsidR="00412A24" w:rsidRPr="002D6537" w:rsidTr="00D44F0C">
        <w:trPr>
          <w:trHeight w:val="277"/>
        </w:trPr>
        <w:tc>
          <w:tcPr>
            <w:tcW w:w="3400" w:type="dxa"/>
          </w:tcPr>
          <w:p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MONTOS TOTALES DE PENSIONES DE LONGEVIDAD VEJEZ</w:t>
            </w:r>
          </w:p>
        </w:tc>
        <w:tc>
          <w:tcPr>
            <w:tcW w:w="6057" w:type="dxa"/>
          </w:tcPr>
          <w:p w:rsidR="00261C0D" w:rsidRPr="002D6537" w:rsidRDefault="00261C0D">
            <w:pPr>
              <w:jc w:val="both"/>
              <w:rPr>
                <w:rFonts w:ascii="Museo Sans 300" w:hAnsi="Museo Sans 300" w:cs="Calibri"/>
                <w:sz w:val="22"/>
                <w:szCs w:val="22"/>
              </w:rPr>
            </w:pPr>
            <w:r w:rsidRPr="002D6537">
              <w:rPr>
                <w:rFonts w:ascii="Museo Sans 300" w:hAnsi="Museo Sans 300" w:cs="Calibri"/>
                <w:sz w:val="22"/>
                <w:szCs w:val="22"/>
              </w:rPr>
              <w:t>Montos totales pagados por pensiones de longevidad de vejez.</w:t>
            </w:r>
            <w:r w:rsidR="00F27CA5" w:rsidRPr="002D6537">
              <w:rPr>
                <w:rFonts w:ascii="Museo Sans 300" w:hAnsi="Museo Sans 300" w:cs="Calibri"/>
                <w:sz w:val="22"/>
                <w:szCs w:val="22"/>
              </w:rPr>
              <w:t xml:space="preserve"> </w:t>
            </w:r>
          </w:p>
        </w:tc>
      </w:tr>
      <w:tr w:rsidR="00412A24" w:rsidRPr="002D6537" w:rsidTr="00D44F0C">
        <w:trPr>
          <w:trHeight w:val="277"/>
        </w:trPr>
        <w:tc>
          <w:tcPr>
            <w:tcW w:w="3400" w:type="dxa"/>
          </w:tcPr>
          <w:p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MONTOS TOTALES DE PENSIONES DE LONGEVIDAD SOBREVIVENCIA</w:t>
            </w:r>
          </w:p>
        </w:tc>
        <w:tc>
          <w:tcPr>
            <w:tcW w:w="6057" w:type="dxa"/>
          </w:tcPr>
          <w:p w:rsidR="00261C0D" w:rsidRPr="002D6537" w:rsidRDefault="00261C0D" w:rsidP="00D44F0C">
            <w:pPr>
              <w:jc w:val="both"/>
              <w:rPr>
                <w:rFonts w:ascii="Museo Sans 300" w:hAnsi="Museo Sans 300" w:cs="Calibri"/>
                <w:sz w:val="22"/>
                <w:szCs w:val="22"/>
              </w:rPr>
            </w:pPr>
            <w:r w:rsidRPr="002D6537">
              <w:rPr>
                <w:rFonts w:ascii="Museo Sans 300" w:hAnsi="Museo Sans 300" w:cs="Calibri"/>
                <w:sz w:val="22"/>
                <w:szCs w:val="22"/>
              </w:rPr>
              <w:t>Montos totales pagados por pensiones de longevidad de sobrevivencia.</w:t>
            </w:r>
          </w:p>
        </w:tc>
      </w:tr>
    </w:tbl>
    <w:p w:rsidR="00261C0D" w:rsidRPr="002D6537" w:rsidRDefault="00261C0D" w:rsidP="00261C0D">
      <w:pPr>
        <w:pStyle w:val="Sangradetextonormal"/>
        <w:rPr>
          <w:rFonts w:ascii="Museo Sans 300" w:hAnsi="Museo Sans 300" w:cs="Calibri"/>
          <w:sz w:val="22"/>
          <w:szCs w:val="22"/>
        </w:rPr>
      </w:pPr>
    </w:p>
    <w:p w:rsidR="006C6A8F" w:rsidRPr="002D6537" w:rsidRDefault="006C6A8F" w:rsidP="00261C0D">
      <w:pPr>
        <w:pStyle w:val="Sangradetextonormal"/>
        <w:jc w:val="right"/>
        <w:rPr>
          <w:rFonts w:ascii="Museo Sans 300" w:hAnsi="Museo Sans 300" w:cs="Calibri"/>
          <w:b/>
          <w:sz w:val="22"/>
          <w:szCs w:val="22"/>
        </w:rPr>
      </w:pPr>
    </w:p>
    <w:p w:rsidR="00562871" w:rsidRPr="002D6537" w:rsidRDefault="00562871" w:rsidP="00562871">
      <w:pPr>
        <w:pStyle w:val="Sangradetextonormal"/>
        <w:jc w:val="right"/>
        <w:rPr>
          <w:rFonts w:ascii="Museo Sans 300" w:hAnsi="Museo Sans 300" w:cs="Calibri"/>
          <w:b/>
          <w:sz w:val="22"/>
          <w:szCs w:val="22"/>
        </w:rPr>
      </w:pPr>
      <w:r w:rsidRPr="002D6537">
        <w:rPr>
          <w:rFonts w:ascii="Museo Sans 300" w:hAnsi="Museo Sans 300" w:cs="Calibri"/>
          <w:b/>
          <w:sz w:val="22"/>
          <w:szCs w:val="22"/>
        </w:rPr>
        <w:t>Anexo No. 1</w:t>
      </w:r>
    </w:p>
    <w:p w:rsidR="006C6A8F" w:rsidRPr="002D6537" w:rsidRDefault="006C6A8F" w:rsidP="00261C0D">
      <w:pPr>
        <w:pStyle w:val="Sangradetextonormal"/>
        <w:jc w:val="right"/>
        <w:rPr>
          <w:rFonts w:ascii="Museo Sans 300" w:hAnsi="Museo Sans 300" w:cs="Calibri"/>
          <w:b/>
          <w:sz w:val="22"/>
          <w:szCs w:val="22"/>
        </w:rPr>
      </w:pPr>
    </w:p>
    <w:tbl>
      <w:tblPr>
        <w:tblW w:w="94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0"/>
        <w:gridCol w:w="6057"/>
      </w:tblGrid>
      <w:tr w:rsidR="00562871" w:rsidRPr="002D6537" w:rsidTr="00561D14">
        <w:trPr>
          <w:trHeight w:val="277"/>
        </w:trPr>
        <w:tc>
          <w:tcPr>
            <w:tcW w:w="3400" w:type="dxa"/>
          </w:tcPr>
          <w:p w:rsidR="00562871" w:rsidRPr="002D6537" w:rsidRDefault="00562871" w:rsidP="00562871">
            <w:pPr>
              <w:jc w:val="center"/>
              <w:rPr>
                <w:rFonts w:ascii="Museo Sans 300" w:hAnsi="Museo Sans 300" w:cs="Calibri"/>
                <w:sz w:val="22"/>
                <w:szCs w:val="22"/>
              </w:rPr>
            </w:pPr>
            <w:r w:rsidRPr="002D6537">
              <w:rPr>
                <w:rFonts w:ascii="Museo Sans 300" w:hAnsi="Museo Sans 300" w:cs="Calibri"/>
                <w:b/>
                <w:sz w:val="22"/>
                <w:szCs w:val="22"/>
              </w:rPr>
              <w:t>CAMPO</w:t>
            </w:r>
          </w:p>
        </w:tc>
        <w:tc>
          <w:tcPr>
            <w:tcW w:w="6057" w:type="dxa"/>
          </w:tcPr>
          <w:p w:rsidR="00562871" w:rsidRPr="002D6537" w:rsidRDefault="00562871" w:rsidP="00562871">
            <w:pPr>
              <w:jc w:val="center"/>
              <w:rPr>
                <w:rFonts w:ascii="Museo Sans 300" w:hAnsi="Museo Sans 300" w:cs="Calibri"/>
                <w:sz w:val="22"/>
                <w:szCs w:val="22"/>
              </w:rPr>
            </w:pPr>
            <w:r w:rsidRPr="002D6537">
              <w:rPr>
                <w:rFonts w:ascii="Museo Sans 300" w:hAnsi="Museo Sans 300" w:cs="Calibri"/>
                <w:b/>
                <w:sz w:val="22"/>
                <w:szCs w:val="22"/>
              </w:rPr>
              <w:t>DESCRIPCIÓN</w:t>
            </w:r>
          </w:p>
        </w:tc>
      </w:tr>
      <w:tr w:rsidR="00562871" w:rsidRPr="002D6537" w:rsidTr="00AD7CAC">
        <w:trPr>
          <w:trHeight w:val="277"/>
        </w:trPr>
        <w:tc>
          <w:tcPr>
            <w:tcW w:w="9457" w:type="dxa"/>
            <w:gridSpan w:val="2"/>
          </w:tcPr>
          <w:p w:rsidR="00562871" w:rsidRPr="002D6537" w:rsidRDefault="00562871" w:rsidP="00562871">
            <w:pPr>
              <w:jc w:val="center"/>
              <w:rPr>
                <w:rFonts w:ascii="Museo Sans 300" w:hAnsi="Museo Sans 300" w:cs="Calibri"/>
                <w:b/>
                <w:sz w:val="22"/>
                <w:szCs w:val="22"/>
              </w:rPr>
            </w:pPr>
            <w:r w:rsidRPr="002D6537">
              <w:rPr>
                <w:rFonts w:ascii="Museo Sans 300" w:hAnsi="Museo Sans 300" w:cs="Calibri"/>
                <w:b/>
                <w:sz w:val="22"/>
                <w:szCs w:val="22"/>
              </w:rPr>
              <w:t>EGRESOS DE LA CGS</w:t>
            </w:r>
          </w:p>
        </w:tc>
      </w:tr>
      <w:tr w:rsidR="00562871" w:rsidRPr="002D6537" w:rsidTr="00561D14">
        <w:trPr>
          <w:trHeight w:val="277"/>
        </w:trPr>
        <w:tc>
          <w:tcPr>
            <w:tcW w:w="3400" w:type="dxa"/>
          </w:tcPr>
          <w:p w:rsidR="00562871" w:rsidRPr="002D6537" w:rsidRDefault="00562871" w:rsidP="00561D14">
            <w:pPr>
              <w:jc w:val="both"/>
              <w:rPr>
                <w:rFonts w:ascii="Museo Sans 300" w:hAnsi="Museo Sans 300" w:cs="Calibri"/>
                <w:sz w:val="22"/>
                <w:szCs w:val="22"/>
              </w:rPr>
            </w:pPr>
            <w:r w:rsidRPr="002D6537">
              <w:rPr>
                <w:rFonts w:ascii="Museo Sans 300" w:hAnsi="Museo Sans 300" w:cs="Calibri"/>
                <w:sz w:val="22"/>
                <w:szCs w:val="22"/>
              </w:rPr>
              <w:t>MONTOS TOTALES DE PENSIONES DE LONGEVIDAD BEP</w:t>
            </w:r>
          </w:p>
        </w:tc>
        <w:tc>
          <w:tcPr>
            <w:tcW w:w="6057" w:type="dxa"/>
          </w:tcPr>
          <w:p w:rsidR="00562871" w:rsidRPr="002D6537" w:rsidRDefault="00562871" w:rsidP="00561D14">
            <w:pPr>
              <w:jc w:val="both"/>
              <w:rPr>
                <w:rFonts w:ascii="Museo Sans 300" w:hAnsi="Museo Sans 300" w:cs="Calibri"/>
                <w:sz w:val="22"/>
                <w:szCs w:val="22"/>
              </w:rPr>
            </w:pPr>
            <w:r w:rsidRPr="002D6537">
              <w:rPr>
                <w:rFonts w:ascii="Museo Sans 300" w:hAnsi="Museo Sans 300" w:cs="Calibri"/>
                <w:sz w:val="22"/>
                <w:szCs w:val="22"/>
              </w:rPr>
              <w:t>Montos totales pagados por pensiones de longevidad del beneficio económico permanente.</w:t>
            </w:r>
          </w:p>
        </w:tc>
      </w:tr>
      <w:tr w:rsidR="00562871" w:rsidRPr="002D6537" w:rsidTr="00561D14">
        <w:trPr>
          <w:trHeight w:val="277"/>
        </w:trPr>
        <w:tc>
          <w:tcPr>
            <w:tcW w:w="3400" w:type="dxa"/>
          </w:tcPr>
          <w:p w:rsidR="00562871" w:rsidRPr="002D6537" w:rsidRDefault="00562871" w:rsidP="00561D14">
            <w:pPr>
              <w:jc w:val="both"/>
              <w:rPr>
                <w:rFonts w:ascii="Museo Sans 300" w:hAnsi="Museo Sans 300" w:cs="Calibri"/>
                <w:sz w:val="22"/>
                <w:szCs w:val="22"/>
              </w:rPr>
            </w:pPr>
            <w:r w:rsidRPr="002D6537">
              <w:rPr>
                <w:rFonts w:ascii="Museo Sans 300" w:hAnsi="Museo Sans 300" w:cs="Calibri"/>
                <w:sz w:val="22"/>
                <w:szCs w:val="22"/>
              </w:rPr>
              <w:t>MONTOS TOTALES DE PENSIONES MÍNIMAS DE VEJEZ</w:t>
            </w:r>
          </w:p>
        </w:tc>
        <w:tc>
          <w:tcPr>
            <w:tcW w:w="6057" w:type="dxa"/>
          </w:tcPr>
          <w:p w:rsidR="00562871" w:rsidRPr="002D6537" w:rsidRDefault="00562871" w:rsidP="00561D14">
            <w:pPr>
              <w:jc w:val="both"/>
              <w:rPr>
                <w:rFonts w:ascii="Museo Sans 300" w:hAnsi="Museo Sans 300" w:cs="Calibri"/>
                <w:sz w:val="22"/>
                <w:szCs w:val="22"/>
              </w:rPr>
            </w:pPr>
            <w:r w:rsidRPr="002D6537">
              <w:rPr>
                <w:rFonts w:ascii="Museo Sans 300" w:hAnsi="Museo Sans 300" w:cs="Calibri"/>
                <w:sz w:val="22"/>
                <w:szCs w:val="22"/>
              </w:rPr>
              <w:t>Montos totales pagados por pensiones mínimas de vejez.</w:t>
            </w:r>
          </w:p>
        </w:tc>
      </w:tr>
      <w:tr w:rsidR="00562871" w:rsidRPr="002D6537" w:rsidTr="00561D14">
        <w:trPr>
          <w:trHeight w:val="482"/>
        </w:trPr>
        <w:tc>
          <w:tcPr>
            <w:tcW w:w="3400" w:type="dxa"/>
          </w:tcPr>
          <w:p w:rsidR="00562871" w:rsidRPr="002D6537" w:rsidRDefault="00562871" w:rsidP="00561D14">
            <w:pPr>
              <w:jc w:val="both"/>
              <w:rPr>
                <w:rFonts w:ascii="Museo Sans 300" w:hAnsi="Museo Sans 300" w:cs="Calibri"/>
                <w:sz w:val="22"/>
                <w:szCs w:val="22"/>
              </w:rPr>
            </w:pPr>
            <w:r w:rsidRPr="002D6537">
              <w:rPr>
                <w:rFonts w:ascii="Museo Sans 300" w:hAnsi="Museo Sans 300" w:cs="Calibri"/>
                <w:sz w:val="22"/>
                <w:szCs w:val="22"/>
              </w:rPr>
              <w:t xml:space="preserve">MONTOS TOTALES DE PENSIONES MÍNIMAS DE INVALIDEZ </w:t>
            </w:r>
          </w:p>
        </w:tc>
        <w:tc>
          <w:tcPr>
            <w:tcW w:w="6057" w:type="dxa"/>
          </w:tcPr>
          <w:p w:rsidR="00562871" w:rsidRPr="002D6537" w:rsidRDefault="00562871" w:rsidP="00561D14">
            <w:pPr>
              <w:jc w:val="both"/>
              <w:rPr>
                <w:rFonts w:ascii="Museo Sans 300" w:hAnsi="Museo Sans 300" w:cs="Calibri"/>
                <w:sz w:val="22"/>
                <w:szCs w:val="22"/>
              </w:rPr>
            </w:pPr>
            <w:r w:rsidRPr="002D6537">
              <w:rPr>
                <w:rFonts w:ascii="Museo Sans 300" w:hAnsi="Museo Sans 300" w:cs="Calibri"/>
                <w:sz w:val="22"/>
                <w:szCs w:val="22"/>
              </w:rPr>
              <w:t>Montos totales pagados por pensiones mínimas de invalidez.</w:t>
            </w:r>
          </w:p>
        </w:tc>
      </w:tr>
      <w:tr w:rsidR="00562871" w:rsidRPr="002D6537" w:rsidTr="00561D14">
        <w:trPr>
          <w:trHeight w:val="277"/>
        </w:trPr>
        <w:tc>
          <w:tcPr>
            <w:tcW w:w="3400" w:type="dxa"/>
          </w:tcPr>
          <w:p w:rsidR="00562871" w:rsidRPr="002D6537" w:rsidRDefault="00562871" w:rsidP="00561D14">
            <w:pPr>
              <w:jc w:val="both"/>
              <w:rPr>
                <w:rFonts w:ascii="Museo Sans 300" w:hAnsi="Museo Sans 300" w:cs="Calibri"/>
                <w:sz w:val="22"/>
                <w:szCs w:val="22"/>
              </w:rPr>
            </w:pPr>
            <w:r w:rsidRPr="002D6537">
              <w:rPr>
                <w:rFonts w:ascii="Museo Sans 300" w:hAnsi="Museo Sans 300" w:cs="Calibri"/>
                <w:sz w:val="22"/>
                <w:szCs w:val="22"/>
              </w:rPr>
              <w:t>MONTOS TOTALES DE PENSIONES MÍNIMAS DE SOBREVIVENCIA</w:t>
            </w:r>
          </w:p>
        </w:tc>
        <w:tc>
          <w:tcPr>
            <w:tcW w:w="6057" w:type="dxa"/>
          </w:tcPr>
          <w:p w:rsidR="00562871" w:rsidRPr="002D6537" w:rsidRDefault="00562871" w:rsidP="00561D14">
            <w:pPr>
              <w:jc w:val="both"/>
              <w:rPr>
                <w:rFonts w:ascii="Museo Sans 300" w:hAnsi="Museo Sans 300" w:cs="Calibri"/>
                <w:sz w:val="22"/>
                <w:szCs w:val="22"/>
              </w:rPr>
            </w:pPr>
            <w:r w:rsidRPr="002D6537">
              <w:rPr>
                <w:rFonts w:ascii="Museo Sans 300" w:hAnsi="Museo Sans 300" w:cs="Calibri"/>
                <w:sz w:val="22"/>
                <w:szCs w:val="22"/>
              </w:rPr>
              <w:t>Montos totales pagados por pensiones mínimas de sobrevivencia.</w:t>
            </w:r>
          </w:p>
        </w:tc>
      </w:tr>
      <w:tr w:rsidR="00562871" w:rsidRPr="002D6537" w:rsidTr="00561D14">
        <w:trPr>
          <w:trHeight w:val="277"/>
        </w:trPr>
        <w:tc>
          <w:tcPr>
            <w:tcW w:w="3400" w:type="dxa"/>
          </w:tcPr>
          <w:p w:rsidR="00562871" w:rsidRPr="002D6537" w:rsidRDefault="00562871" w:rsidP="00561D14">
            <w:pPr>
              <w:jc w:val="both"/>
              <w:rPr>
                <w:rFonts w:ascii="Museo Sans 300" w:hAnsi="Museo Sans 300" w:cs="Calibri"/>
                <w:sz w:val="22"/>
                <w:szCs w:val="22"/>
              </w:rPr>
            </w:pPr>
            <w:r w:rsidRPr="002D6537">
              <w:rPr>
                <w:rFonts w:ascii="Museo Sans 300" w:hAnsi="Museo Sans 300" w:cs="Calibri"/>
                <w:sz w:val="22"/>
                <w:szCs w:val="22"/>
              </w:rPr>
              <w:t>MONTOS TOTALES DE DEVOLUCIÓN DE APORTES A AFILIADOS</w:t>
            </w:r>
          </w:p>
        </w:tc>
        <w:tc>
          <w:tcPr>
            <w:tcW w:w="6057" w:type="dxa"/>
          </w:tcPr>
          <w:p w:rsidR="00562871" w:rsidRPr="002D6537" w:rsidRDefault="00562871" w:rsidP="00561D14">
            <w:pPr>
              <w:jc w:val="both"/>
              <w:rPr>
                <w:rFonts w:ascii="Museo Sans 300" w:hAnsi="Museo Sans 300" w:cs="Calibri"/>
                <w:sz w:val="22"/>
                <w:szCs w:val="22"/>
              </w:rPr>
            </w:pPr>
            <w:r w:rsidRPr="002D6537">
              <w:rPr>
                <w:rFonts w:ascii="Museo Sans 300" w:hAnsi="Museo Sans 300" w:cs="Calibri"/>
                <w:sz w:val="22"/>
                <w:szCs w:val="22"/>
              </w:rPr>
              <w:t>Montos totales pagados por devoluciones de aportes que realizaron los afiliados a la CGS.</w:t>
            </w:r>
          </w:p>
        </w:tc>
      </w:tr>
      <w:tr w:rsidR="00562871" w:rsidRPr="002D6537" w:rsidTr="00561D14">
        <w:trPr>
          <w:trHeight w:val="277"/>
        </w:trPr>
        <w:tc>
          <w:tcPr>
            <w:tcW w:w="3400" w:type="dxa"/>
          </w:tcPr>
          <w:p w:rsidR="00562871" w:rsidRPr="002D6537" w:rsidRDefault="00562871" w:rsidP="00561D14">
            <w:pPr>
              <w:jc w:val="both"/>
              <w:rPr>
                <w:rFonts w:ascii="Museo Sans 300" w:hAnsi="Museo Sans 300" w:cs="Calibri"/>
                <w:sz w:val="22"/>
                <w:szCs w:val="22"/>
              </w:rPr>
            </w:pPr>
            <w:r w:rsidRPr="002D6537">
              <w:rPr>
                <w:rFonts w:ascii="Museo Sans 300" w:hAnsi="Museo Sans 300" w:cs="Calibri"/>
                <w:sz w:val="22"/>
                <w:szCs w:val="22"/>
              </w:rPr>
              <w:t>MONTOS TOTALES DE PENSIONES DE VEJEZ POR AGOTAMIENTO DE LA CIAP</w:t>
            </w:r>
          </w:p>
        </w:tc>
        <w:tc>
          <w:tcPr>
            <w:tcW w:w="6057" w:type="dxa"/>
          </w:tcPr>
          <w:p w:rsidR="00562871" w:rsidRPr="002D6537" w:rsidRDefault="00562871" w:rsidP="00561D14">
            <w:pPr>
              <w:jc w:val="both"/>
              <w:rPr>
                <w:rFonts w:ascii="Museo Sans 300" w:hAnsi="Museo Sans 300" w:cs="Calibri"/>
                <w:sz w:val="22"/>
                <w:szCs w:val="22"/>
              </w:rPr>
            </w:pPr>
            <w:r w:rsidRPr="002D6537">
              <w:rPr>
                <w:rFonts w:ascii="Museo Sans 300" w:hAnsi="Museo Sans 300" w:cs="Calibri"/>
                <w:sz w:val="22"/>
                <w:szCs w:val="22"/>
              </w:rPr>
              <w:t>Montos totales pagados por pensiones de vejez por agotamiento de la CIAP</w:t>
            </w:r>
          </w:p>
        </w:tc>
      </w:tr>
    </w:tbl>
    <w:p w:rsidR="00562871" w:rsidRPr="002D6537" w:rsidRDefault="00562871" w:rsidP="00562871">
      <w:pPr>
        <w:pStyle w:val="Sangradetextonormal"/>
        <w:rPr>
          <w:rFonts w:ascii="Museo Sans 300" w:hAnsi="Museo Sans 300" w:cs="Calibri"/>
          <w:sz w:val="22"/>
          <w:szCs w:val="22"/>
        </w:rPr>
      </w:pPr>
    </w:p>
    <w:p w:rsidR="006C6A8F" w:rsidRPr="002D6537" w:rsidRDefault="006C6A8F" w:rsidP="00562871">
      <w:pPr>
        <w:pStyle w:val="Sangradetextonormal"/>
        <w:rPr>
          <w:rFonts w:ascii="Museo Sans 300" w:hAnsi="Museo Sans 300" w:cs="Calibri"/>
          <w:b/>
          <w:sz w:val="22"/>
          <w:szCs w:val="22"/>
        </w:rPr>
      </w:pPr>
    </w:p>
    <w:p w:rsidR="006C6A8F" w:rsidRPr="002D6537" w:rsidRDefault="006C6A8F" w:rsidP="00261C0D">
      <w:pPr>
        <w:pStyle w:val="Sangradetextonormal"/>
        <w:jc w:val="right"/>
        <w:rPr>
          <w:rFonts w:ascii="Museo Sans 300" w:hAnsi="Museo Sans 300" w:cs="Calibri"/>
          <w:b/>
          <w:sz w:val="22"/>
          <w:szCs w:val="22"/>
        </w:rPr>
      </w:pPr>
    </w:p>
    <w:p w:rsidR="006C6A8F" w:rsidRPr="002D6537" w:rsidRDefault="006C6A8F" w:rsidP="00261C0D">
      <w:pPr>
        <w:pStyle w:val="Sangradetextonormal"/>
        <w:jc w:val="right"/>
        <w:rPr>
          <w:rFonts w:ascii="Museo Sans 300" w:hAnsi="Museo Sans 300" w:cs="Calibri"/>
          <w:b/>
          <w:sz w:val="22"/>
          <w:szCs w:val="22"/>
        </w:rPr>
      </w:pPr>
    </w:p>
    <w:p w:rsidR="006C6A8F" w:rsidRPr="002D6537" w:rsidRDefault="006C6A8F" w:rsidP="00261C0D">
      <w:pPr>
        <w:pStyle w:val="Sangradetextonormal"/>
        <w:jc w:val="right"/>
        <w:rPr>
          <w:rFonts w:ascii="Museo Sans 300" w:hAnsi="Museo Sans 300" w:cs="Calibri"/>
          <w:b/>
          <w:sz w:val="22"/>
          <w:szCs w:val="22"/>
        </w:rPr>
      </w:pPr>
    </w:p>
    <w:p w:rsidR="006C6A8F" w:rsidRPr="002D6537" w:rsidRDefault="006C6A8F" w:rsidP="00261C0D">
      <w:pPr>
        <w:pStyle w:val="Sangradetextonormal"/>
        <w:jc w:val="right"/>
        <w:rPr>
          <w:rFonts w:ascii="Museo Sans 300" w:hAnsi="Museo Sans 300" w:cs="Calibri"/>
          <w:b/>
          <w:sz w:val="22"/>
          <w:szCs w:val="22"/>
        </w:rPr>
      </w:pPr>
    </w:p>
    <w:p w:rsidR="006C6A8F" w:rsidRPr="002D6537" w:rsidRDefault="006C6A8F" w:rsidP="00261C0D">
      <w:pPr>
        <w:pStyle w:val="Sangradetextonormal"/>
        <w:jc w:val="right"/>
        <w:rPr>
          <w:rFonts w:ascii="Museo Sans 300" w:hAnsi="Museo Sans 300" w:cs="Calibri"/>
          <w:b/>
          <w:sz w:val="22"/>
          <w:szCs w:val="22"/>
        </w:rPr>
      </w:pPr>
    </w:p>
    <w:p w:rsidR="006C6A8F" w:rsidRPr="002D6537" w:rsidRDefault="006C6A8F" w:rsidP="00261C0D">
      <w:pPr>
        <w:pStyle w:val="Sangradetextonormal"/>
        <w:jc w:val="right"/>
        <w:rPr>
          <w:rFonts w:ascii="Museo Sans 300" w:hAnsi="Museo Sans 300" w:cs="Calibri"/>
          <w:b/>
          <w:sz w:val="22"/>
          <w:szCs w:val="22"/>
        </w:rPr>
      </w:pPr>
    </w:p>
    <w:p w:rsidR="006C6A8F" w:rsidRPr="002D6537" w:rsidRDefault="006C6A8F" w:rsidP="00261C0D">
      <w:pPr>
        <w:pStyle w:val="Sangradetextonormal"/>
        <w:jc w:val="right"/>
        <w:rPr>
          <w:rFonts w:ascii="Museo Sans 300" w:hAnsi="Museo Sans 300" w:cs="Calibri"/>
          <w:b/>
          <w:sz w:val="22"/>
          <w:szCs w:val="22"/>
        </w:rPr>
      </w:pPr>
    </w:p>
    <w:p w:rsidR="006C6A8F" w:rsidRPr="002D6537" w:rsidRDefault="006C6A8F" w:rsidP="00261C0D">
      <w:pPr>
        <w:pStyle w:val="Sangradetextonormal"/>
        <w:jc w:val="right"/>
        <w:rPr>
          <w:rFonts w:ascii="Museo Sans 300" w:hAnsi="Museo Sans 300" w:cs="Calibri"/>
          <w:b/>
          <w:sz w:val="22"/>
          <w:szCs w:val="22"/>
        </w:rPr>
      </w:pPr>
    </w:p>
    <w:p w:rsidR="006C6A8F" w:rsidRPr="002D6537" w:rsidRDefault="006C6A8F" w:rsidP="00261C0D">
      <w:pPr>
        <w:pStyle w:val="Sangradetextonormal"/>
        <w:jc w:val="right"/>
        <w:rPr>
          <w:rFonts w:ascii="Museo Sans 300" w:hAnsi="Museo Sans 300" w:cs="Calibri"/>
          <w:b/>
          <w:sz w:val="22"/>
          <w:szCs w:val="22"/>
        </w:rPr>
      </w:pPr>
    </w:p>
    <w:p w:rsidR="006C6A8F" w:rsidRPr="002D6537" w:rsidRDefault="006C6A8F" w:rsidP="00261C0D">
      <w:pPr>
        <w:pStyle w:val="Sangradetextonormal"/>
        <w:jc w:val="right"/>
        <w:rPr>
          <w:rFonts w:ascii="Museo Sans 300" w:hAnsi="Museo Sans 300" w:cs="Calibri"/>
          <w:b/>
          <w:sz w:val="22"/>
          <w:szCs w:val="22"/>
        </w:rPr>
      </w:pPr>
    </w:p>
    <w:p w:rsidR="006C6A8F" w:rsidRDefault="006C6A8F" w:rsidP="00261C0D">
      <w:pPr>
        <w:pStyle w:val="Sangradetextonormal"/>
        <w:jc w:val="right"/>
        <w:rPr>
          <w:rFonts w:ascii="Museo Sans 300" w:hAnsi="Museo Sans 300" w:cs="Calibri"/>
          <w:b/>
          <w:sz w:val="22"/>
          <w:szCs w:val="22"/>
        </w:rPr>
      </w:pPr>
    </w:p>
    <w:p w:rsidR="009E69D0" w:rsidRDefault="009E69D0" w:rsidP="00261C0D">
      <w:pPr>
        <w:pStyle w:val="Sangradetextonormal"/>
        <w:jc w:val="right"/>
        <w:rPr>
          <w:rFonts w:ascii="Museo Sans 300" w:hAnsi="Museo Sans 300" w:cs="Calibri"/>
          <w:b/>
          <w:sz w:val="22"/>
          <w:szCs w:val="22"/>
        </w:rPr>
      </w:pPr>
    </w:p>
    <w:p w:rsidR="009E69D0" w:rsidRDefault="009E69D0" w:rsidP="00261C0D">
      <w:pPr>
        <w:pStyle w:val="Sangradetextonormal"/>
        <w:jc w:val="right"/>
        <w:rPr>
          <w:rFonts w:ascii="Museo Sans 300" w:hAnsi="Museo Sans 300" w:cs="Calibri"/>
          <w:b/>
          <w:sz w:val="22"/>
          <w:szCs w:val="22"/>
        </w:rPr>
      </w:pPr>
    </w:p>
    <w:p w:rsidR="009E69D0" w:rsidRDefault="009E69D0" w:rsidP="00261C0D">
      <w:pPr>
        <w:pStyle w:val="Sangradetextonormal"/>
        <w:jc w:val="right"/>
        <w:rPr>
          <w:rFonts w:ascii="Museo Sans 300" w:hAnsi="Museo Sans 300" w:cs="Calibri"/>
          <w:b/>
          <w:sz w:val="22"/>
          <w:szCs w:val="22"/>
        </w:rPr>
      </w:pPr>
    </w:p>
    <w:p w:rsidR="009E69D0" w:rsidRPr="002D6537" w:rsidRDefault="009E69D0" w:rsidP="00261C0D">
      <w:pPr>
        <w:pStyle w:val="Sangradetextonormal"/>
        <w:jc w:val="right"/>
        <w:rPr>
          <w:rFonts w:ascii="Museo Sans 300" w:hAnsi="Museo Sans 300" w:cs="Calibri"/>
          <w:b/>
          <w:sz w:val="22"/>
          <w:szCs w:val="22"/>
        </w:rPr>
      </w:pPr>
    </w:p>
    <w:p w:rsidR="006C6A8F" w:rsidRDefault="006C6A8F" w:rsidP="00261C0D">
      <w:pPr>
        <w:pStyle w:val="Sangradetextonormal"/>
        <w:jc w:val="right"/>
        <w:rPr>
          <w:rFonts w:ascii="Museo Sans 300" w:hAnsi="Museo Sans 300" w:cs="Calibri"/>
          <w:b/>
          <w:sz w:val="22"/>
          <w:szCs w:val="22"/>
        </w:rPr>
      </w:pPr>
    </w:p>
    <w:p w:rsidR="000C3DF7" w:rsidRPr="002D6537" w:rsidRDefault="000C3DF7" w:rsidP="00261C0D">
      <w:pPr>
        <w:pStyle w:val="Sangradetextonormal"/>
        <w:jc w:val="right"/>
        <w:rPr>
          <w:rFonts w:ascii="Museo Sans 300" w:hAnsi="Museo Sans 300" w:cs="Calibri"/>
          <w:b/>
          <w:sz w:val="22"/>
          <w:szCs w:val="22"/>
        </w:rPr>
      </w:pPr>
    </w:p>
    <w:p w:rsidR="00261C0D" w:rsidRPr="002D6537" w:rsidRDefault="00261C0D" w:rsidP="00261C0D">
      <w:pPr>
        <w:pStyle w:val="Sangradetextonormal"/>
        <w:jc w:val="right"/>
        <w:rPr>
          <w:rFonts w:ascii="Museo Sans 300" w:hAnsi="Museo Sans 300" w:cs="Calibri"/>
          <w:b/>
          <w:sz w:val="22"/>
          <w:szCs w:val="22"/>
        </w:rPr>
      </w:pPr>
      <w:r w:rsidRPr="002D6537">
        <w:rPr>
          <w:rFonts w:ascii="Museo Sans 300" w:hAnsi="Museo Sans 300" w:cs="Calibri"/>
          <w:b/>
          <w:sz w:val="22"/>
          <w:szCs w:val="22"/>
        </w:rPr>
        <w:t>Anexo No. 2</w:t>
      </w:r>
    </w:p>
    <w:tbl>
      <w:tblPr>
        <w:tblStyle w:val="Tablaconcuadrcula"/>
        <w:tblpPr w:leftFromText="141" w:rightFromText="141" w:vertAnchor="text" w:horzAnchor="margin" w:tblpXSpec="center" w:tblpY="737"/>
        <w:tblW w:w="10906" w:type="dxa"/>
        <w:tblLayout w:type="fixed"/>
        <w:tblLook w:val="04A0"/>
      </w:tblPr>
      <w:tblGrid>
        <w:gridCol w:w="711"/>
        <w:gridCol w:w="886"/>
        <w:gridCol w:w="1092"/>
        <w:gridCol w:w="1119"/>
        <w:gridCol w:w="1641"/>
        <w:gridCol w:w="717"/>
        <w:gridCol w:w="903"/>
        <w:gridCol w:w="1148"/>
        <w:gridCol w:w="1134"/>
        <w:gridCol w:w="1555"/>
      </w:tblGrid>
      <w:tr w:rsidR="0028365C" w:rsidRPr="0028365C" w:rsidTr="004D219B">
        <w:trPr>
          <w:trHeight w:val="579"/>
        </w:trPr>
        <w:tc>
          <w:tcPr>
            <w:tcW w:w="711" w:type="dxa"/>
          </w:tcPr>
          <w:p w:rsidR="0028365C" w:rsidRPr="000C3DF7" w:rsidRDefault="0028365C" w:rsidP="0028365C">
            <w:pPr>
              <w:jc w:val="center"/>
              <w:rPr>
                <w:rFonts w:ascii="Museo Sans 300" w:hAnsi="Museo Sans 300"/>
                <w:b/>
                <w:sz w:val="18"/>
              </w:rPr>
            </w:pPr>
            <w:r w:rsidRPr="000C3DF7">
              <w:rPr>
                <w:rFonts w:ascii="Museo Sans 300" w:hAnsi="Museo Sans 300"/>
                <w:b/>
                <w:sz w:val="18"/>
              </w:rPr>
              <w:t>Tipo</w:t>
            </w:r>
          </w:p>
        </w:tc>
        <w:tc>
          <w:tcPr>
            <w:tcW w:w="886" w:type="dxa"/>
          </w:tcPr>
          <w:p w:rsidR="0028365C" w:rsidRPr="000C3DF7" w:rsidRDefault="0028365C" w:rsidP="0028365C">
            <w:pPr>
              <w:jc w:val="center"/>
              <w:rPr>
                <w:rFonts w:ascii="Museo Sans 300" w:hAnsi="Museo Sans 300"/>
                <w:b/>
                <w:sz w:val="18"/>
              </w:rPr>
            </w:pPr>
            <w:r w:rsidRPr="000C3DF7">
              <w:rPr>
                <w:rFonts w:ascii="Museo Sans 300" w:hAnsi="Museo Sans 300"/>
                <w:b/>
                <w:sz w:val="18"/>
              </w:rPr>
              <w:t>Código</w:t>
            </w:r>
          </w:p>
        </w:tc>
        <w:tc>
          <w:tcPr>
            <w:tcW w:w="1092" w:type="dxa"/>
          </w:tcPr>
          <w:p w:rsidR="0028365C" w:rsidRPr="000C3DF7" w:rsidRDefault="0028365C" w:rsidP="0028365C">
            <w:pPr>
              <w:jc w:val="center"/>
              <w:rPr>
                <w:rFonts w:ascii="Museo Sans 300" w:hAnsi="Museo Sans 300"/>
                <w:b/>
                <w:sz w:val="18"/>
              </w:rPr>
            </w:pPr>
            <w:r w:rsidRPr="000C3DF7">
              <w:rPr>
                <w:rFonts w:ascii="Museo Sans 300" w:hAnsi="Museo Sans 300"/>
                <w:b/>
                <w:sz w:val="18"/>
              </w:rPr>
              <w:t>Indicador de Ajuste</w:t>
            </w:r>
          </w:p>
        </w:tc>
        <w:tc>
          <w:tcPr>
            <w:tcW w:w="1119" w:type="dxa"/>
          </w:tcPr>
          <w:p w:rsidR="0028365C" w:rsidRPr="000C3DF7" w:rsidRDefault="0028365C" w:rsidP="0028365C">
            <w:pPr>
              <w:jc w:val="center"/>
              <w:rPr>
                <w:rFonts w:ascii="Museo Sans 300" w:hAnsi="Museo Sans 300"/>
                <w:b/>
                <w:sz w:val="18"/>
              </w:rPr>
            </w:pPr>
            <w:r w:rsidRPr="000C3DF7">
              <w:rPr>
                <w:rFonts w:ascii="Museo Sans 300" w:hAnsi="Museo Sans 300"/>
                <w:b/>
                <w:sz w:val="18"/>
              </w:rPr>
              <w:t>Indicador de Reversión</w:t>
            </w:r>
          </w:p>
        </w:tc>
        <w:tc>
          <w:tcPr>
            <w:tcW w:w="1641" w:type="dxa"/>
          </w:tcPr>
          <w:p w:rsidR="0028365C" w:rsidRPr="000C3DF7" w:rsidRDefault="0028365C" w:rsidP="0028365C">
            <w:pPr>
              <w:jc w:val="center"/>
              <w:rPr>
                <w:rFonts w:ascii="Museo Sans 300" w:hAnsi="Museo Sans 300"/>
                <w:b/>
                <w:sz w:val="18"/>
              </w:rPr>
            </w:pPr>
            <w:r w:rsidRPr="000C3DF7">
              <w:rPr>
                <w:rFonts w:ascii="Museo Sans 300" w:hAnsi="Museo Sans 300"/>
                <w:b/>
                <w:sz w:val="18"/>
              </w:rPr>
              <w:t>Concepto</w:t>
            </w:r>
          </w:p>
        </w:tc>
        <w:tc>
          <w:tcPr>
            <w:tcW w:w="717" w:type="dxa"/>
          </w:tcPr>
          <w:p w:rsidR="0028365C" w:rsidRPr="000C3DF7" w:rsidRDefault="0028365C" w:rsidP="0028365C">
            <w:pPr>
              <w:jc w:val="center"/>
              <w:rPr>
                <w:rFonts w:ascii="Museo Sans 300" w:hAnsi="Museo Sans 300"/>
                <w:b/>
                <w:sz w:val="18"/>
              </w:rPr>
            </w:pPr>
            <w:r w:rsidRPr="000C3DF7">
              <w:rPr>
                <w:rFonts w:ascii="Museo Sans 300" w:hAnsi="Museo Sans 300"/>
                <w:b/>
                <w:sz w:val="18"/>
              </w:rPr>
              <w:t>Tipo</w:t>
            </w:r>
          </w:p>
        </w:tc>
        <w:tc>
          <w:tcPr>
            <w:tcW w:w="903" w:type="dxa"/>
          </w:tcPr>
          <w:p w:rsidR="0028365C" w:rsidRPr="000C3DF7" w:rsidRDefault="0028365C" w:rsidP="0028365C">
            <w:pPr>
              <w:jc w:val="center"/>
              <w:rPr>
                <w:rFonts w:ascii="Museo Sans 300" w:hAnsi="Museo Sans 300"/>
                <w:b/>
                <w:sz w:val="18"/>
              </w:rPr>
            </w:pPr>
            <w:r w:rsidRPr="000C3DF7">
              <w:rPr>
                <w:rFonts w:ascii="Museo Sans 300" w:hAnsi="Museo Sans 300"/>
                <w:b/>
                <w:sz w:val="18"/>
              </w:rPr>
              <w:t>Código</w:t>
            </w:r>
          </w:p>
        </w:tc>
        <w:tc>
          <w:tcPr>
            <w:tcW w:w="1148" w:type="dxa"/>
          </w:tcPr>
          <w:p w:rsidR="0028365C" w:rsidRPr="000C3DF7" w:rsidRDefault="0028365C" w:rsidP="0028365C">
            <w:pPr>
              <w:jc w:val="center"/>
              <w:rPr>
                <w:rFonts w:ascii="Museo Sans 300" w:hAnsi="Museo Sans 300"/>
                <w:b/>
                <w:sz w:val="18"/>
              </w:rPr>
            </w:pPr>
            <w:r w:rsidRPr="000C3DF7">
              <w:rPr>
                <w:rFonts w:ascii="Museo Sans 300" w:hAnsi="Museo Sans 300"/>
                <w:b/>
                <w:sz w:val="18"/>
              </w:rPr>
              <w:t>Indicador de Ajuste</w:t>
            </w:r>
          </w:p>
        </w:tc>
        <w:tc>
          <w:tcPr>
            <w:tcW w:w="1134" w:type="dxa"/>
          </w:tcPr>
          <w:p w:rsidR="0028365C" w:rsidRPr="000C3DF7" w:rsidRDefault="0028365C" w:rsidP="0028365C">
            <w:pPr>
              <w:jc w:val="center"/>
              <w:rPr>
                <w:rFonts w:ascii="Museo Sans 300" w:hAnsi="Museo Sans 300"/>
                <w:b/>
                <w:sz w:val="18"/>
              </w:rPr>
            </w:pPr>
            <w:r w:rsidRPr="000C3DF7">
              <w:rPr>
                <w:rFonts w:ascii="Museo Sans 300" w:hAnsi="Museo Sans 300"/>
                <w:b/>
                <w:sz w:val="18"/>
              </w:rPr>
              <w:t>Indicador de Reversión</w:t>
            </w:r>
          </w:p>
        </w:tc>
        <w:tc>
          <w:tcPr>
            <w:tcW w:w="1555" w:type="dxa"/>
          </w:tcPr>
          <w:p w:rsidR="0028365C" w:rsidRPr="000C3DF7" w:rsidRDefault="0028365C" w:rsidP="0028365C">
            <w:pPr>
              <w:jc w:val="center"/>
              <w:rPr>
                <w:rFonts w:ascii="Museo Sans 300" w:hAnsi="Museo Sans 300"/>
                <w:b/>
                <w:sz w:val="18"/>
              </w:rPr>
            </w:pPr>
            <w:r w:rsidRPr="000C3DF7">
              <w:rPr>
                <w:rFonts w:ascii="Museo Sans 300" w:hAnsi="Museo Sans 300"/>
                <w:b/>
                <w:sz w:val="18"/>
              </w:rPr>
              <w:t>Concepto</w:t>
            </w:r>
          </w:p>
        </w:tc>
      </w:tr>
      <w:tr w:rsidR="0028365C" w:rsidRPr="0028365C" w:rsidTr="004D219B">
        <w:trPr>
          <w:trHeight w:val="717"/>
        </w:trPr>
        <w:tc>
          <w:tcPr>
            <w:tcW w:w="711" w:type="dxa"/>
          </w:tcPr>
          <w:p w:rsidR="0028365C" w:rsidRPr="0028365C" w:rsidRDefault="0028365C" w:rsidP="0028365C">
            <w:pPr>
              <w:jc w:val="center"/>
              <w:rPr>
                <w:rFonts w:ascii="Museo Sans 300" w:hAnsi="Museo Sans 300"/>
                <w:szCs w:val="22"/>
              </w:rPr>
            </w:pPr>
            <w:r w:rsidRPr="0028365C">
              <w:rPr>
                <w:rFonts w:ascii="Museo Sans 300" w:hAnsi="Museo Sans 300"/>
                <w:szCs w:val="22"/>
              </w:rPr>
              <w:t>A</w:t>
            </w:r>
          </w:p>
        </w:tc>
        <w:tc>
          <w:tcPr>
            <w:tcW w:w="886" w:type="dxa"/>
          </w:tcPr>
          <w:p w:rsidR="0028365C" w:rsidRPr="0028365C" w:rsidRDefault="0028365C" w:rsidP="0028365C">
            <w:pPr>
              <w:jc w:val="center"/>
              <w:rPr>
                <w:rFonts w:ascii="Museo Sans 300" w:hAnsi="Museo Sans 300"/>
                <w:szCs w:val="22"/>
              </w:rPr>
            </w:pPr>
            <w:r w:rsidRPr="0028365C">
              <w:rPr>
                <w:rFonts w:ascii="Museo Sans 300" w:hAnsi="Museo Sans 300"/>
                <w:szCs w:val="22"/>
              </w:rPr>
              <w:t>116</w:t>
            </w:r>
          </w:p>
        </w:tc>
        <w:tc>
          <w:tcPr>
            <w:tcW w:w="1092" w:type="dxa"/>
          </w:tcPr>
          <w:p w:rsidR="0028365C" w:rsidRPr="0028365C" w:rsidRDefault="0028365C" w:rsidP="0028365C">
            <w:pPr>
              <w:rPr>
                <w:rFonts w:ascii="Museo Sans 300" w:hAnsi="Museo Sans 300"/>
                <w:szCs w:val="22"/>
              </w:rPr>
            </w:pPr>
            <w:r w:rsidRPr="0028365C">
              <w:rPr>
                <w:rFonts w:ascii="Museo Sans 300" w:hAnsi="Museo Sans 300"/>
                <w:szCs w:val="22"/>
              </w:rPr>
              <w:t>Ajuste de</w:t>
            </w:r>
          </w:p>
        </w:tc>
        <w:tc>
          <w:tcPr>
            <w:tcW w:w="1119" w:type="dxa"/>
          </w:tcPr>
          <w:p w:rsidR="0028365C" w:rsidRPr="0028365C" w:rsidRDefault="0028365C" w:rsidP="0028365C">
            <w:pPr>
              <w:rPr>
                <w:rFonts w:ascii="Museo Sans 300" w:hAnsi="Museo Sans 300"/>
                <w:szCs w:val="22"/>
              </w:rPr>
            </w:pPr>
            <w:r w:rsidRPr="0028365C">
              <w:rPr>
                <w:rFonts w:ascii="Museo Sans 300" w:hAnsi="Museo Sans 300"/>
                <w:szCs w:val="22"/>
              </w:rPr>
              <w:t>Reversión de</w:t>
            </w:r>
          </w:p>
        </w:tc>
        <w:tc>
          <w:tcPr>
            <w:tcW w:w="1641" w:type="dxa"/>
          </w:tcPr>
          <w:p w:rsidR="0028365C" w:rsidRPr="0028365C" w:rsidRDefault="0028365C" w:rsidP="0028365C">
            <w:pPr>
              <w:rPr>
                <w:rFonts w:ascii="Museo Sans 300" w:hAnsi="Museo Sans 300"/>
                <w:szCs w:val="22"/>
              </w:rPr>
            </w:pPr>
            <w:r w:rsidRPr="0028365C">
              <w:rPr>
                <w:rFonts w:ascii="Museo Sans 300" w:hAnsi="Museo Sans 300"/>
                <w:szCs w:val="22"/>
              </w:rPr>
              <w:t>Pago de Cotización a la Cuenta de Garantía Solidaria</w:t>
            </w:r>
          </w:p>
        </w:tc>
        <w:tc>
          <w:tcPr>
            <w:tcW w:w="717" w:type="dxa"/>
          </w:tcPr>
          <w:p w:rsidR="0028365C" w:rsidRPr="0028365C" w:rsidRDefault="0028365C" w:rsidP="0028365C">
            <w:pPr>
              <w:jc w:val="center"/>
              <w:rPr>
                <w:rFonts w:ascii="Museo Sans 300" w:hAnsi="Museo Sans 300"/>
                <w:szCs w:val="22"/>
              </w:rPr>
            </w:pPr>
            <w:r w:rsidRPr="0028365C">
              <w:rPr>
                <w:rFonts w:ascii="Museo Sans 300" w:hAnsi="Museo Sans 300"/>
                <w:szCs w:val="22"/>
              </w:rPr>
              <w:t>C</w:t>
            </w:r>
          </w:p>
        </w:tc>
        <w:tc>
          <w:tcPr>
            <w:tcW w:w="903" w:type="dxa"/>
          </w:tcPr>
          <w:p w:rsidR="0028365C" w:rsidRPr="0028365C" w:rsidRDefault="0028365C" w:rsidP="0028365C">
            <w:pPr>
              <w:jc w:val="center"/>
              <w:rPr>
                <w:rFonts w:ascii="Museo Sans 300" w:hAnsi="Museo Sans 300"/>
                <w:szCs w:val="22"/>
              </w:rPr>
            </w:pPr>
            <w:r w:rsidRPr="0028365C">
              <w:rPr>
                <w:rFonts w:ascii="Museo Sans 300" w:hAnsi="Museo Sans 300"/>
                <w:szCs w:val="22"/>
              </w:rPr>
              <w:t>116</w:t>
            </w:r>
          </w:p>
        </w:tc>
        <w:tc>
          <w:tcPr>
            <w:tcW w:w="1148" w:type="dxa"/>
          </w:tcPr>
          <w:p w:rsidR="0028365C" w:rsidRPr="0028365C" w:rsidRDefault="0028365C" w:rsidP="0028365C">
            <w:pPr>
              <w:rPr>
                <w:rFonts w:ascii="Museo Sans 300" w:hAnsi="Museo Sans 300"/>
                <w:szCs w:val="22"/>
              </w:rPr>
            </w:pPr>
            <w:r w:rsidRPr="0028365C">
              <w:rPr>
                <w:rFonts w:ascii="Museo Sans 300" w:hAnsi="Museo Sans 300"/>
                <w:szCs w:val="22"/>
              </w:rPr>
              <w:t>Ajuste de</w:t>
            </w:r>
          </w:p>
        </w:tc>
        <w:tc>
          <w:tcPr>
            <w:tcW w:w="1134" w:type="dxa"/>
          </w:tcPr>
          <w:p w:rsidR="0028365C" w:rsidRPr="0028365C" w:rsidRDefault="0028365C" w:rsidP="0028365C">
            <w:pPr>
              <w:rPr>
                <w:rFonts w:ascii="Museo Sans 300" w:hAnsi="Museo Sans 300"/>
                <w:szCs w:val="22"/>
              </w:rPr>
            </w:pPr>
          </w:p>
        </w:tc>
        <w:tc>
          <w:tcPr>
            <w:tcW w:w="1555" w:type="dxa"/>
          </w:tcPr>
          <w:p w:rsidR="0028365C" w:rsidRPr="0028365C" w:rsidRDefault="0028365C" w:rsidP="0028365C">
            <w:pPr>
              <w:rPr>
                <w:rFonts w:ascii="Museo Sans 300" w:hAnsi="Museo Sans 300"/>
                <w:szCs w:val="22"/>
              </w:rPr>
            </w:pPr>
            <w:r w:rsidRPr="0028365C">
              <w:rPr>
                <w:rFonts w:ascii="Museo Sans 300" w:hAnsi="Museo Sans 300"/>
                <w:szCs w:val="22"/>
              </w:rPr>
              <w:t>Pago de Cotización a la Cuenta de Garantía Solidaria</w:t>
            </w:r>
          </w:p>
        </w:tc>
      </w:tr>
      <w:tr w:rsidR="0028365C" w:rsidRPr="0028365C" w:rsidTr="004D219B">
        <w:trPr>
          <w:trHeight w:val="872"/>
        </w:trPr>
        <w:tc>
          <w:tcPr>
            <w:tcW w:w="711" w:type="dxa"/>
          </w:tcPr>
          <w:p w:rsidR="0028365C" w:rsidRPr="0028365C" w:rsidRDefault="0028365C" w:rsidP="0028365C">
            <w:pPr>
              <w:jc w:val="center"/>
              <w:rPr>
                <w:rFonts w:ascii="Museo Sans 300" w:hAnsi="Museo Sans 300"/>
                <w:szCs w:val="22"/>
              </w:rPr>
            </w:pPr>
            <w:r w:rsidRPr="0028365C">
              <w:rPr>
                <w:rFonts w:ascii="Museo Sans 300" w:hAnsi="Museo Sans 300"/>
                <w:szCs w:val="22"/>
              </w:rPr>
              <w:t>A</w:t>
            </w:r>
          </w:p>
        </w:tc>
        <w:tc>
          <w:tcPr>
            <w:tcW w:w="886" w:type="dxa"/>
          </w:tcPr>
          <w:p w:rsidR="0028365C" w:rsidRPr="0028365C" w:rsidRDefault="0028365C" w:rsidP="0028365C">
            <w:pPr>
              <w:jc w:val="center"/>
              <w:rPr>
                <w:rFonts w:ascii="Museo Sans 300" w:hAnsi="Museo Sans 300"/>
                <w:szCs w:val="22"/>
              </w:rPr>
            </w:pPr>
            <w:r w:rsidRPr="0028365C">
              <w:rPr>
                <w:rFonts w:ascii="Museo Sans 300" w:hAnsi="Museo Sans 300"/>
                <w:szCs w:val="22"/>
              </w:rPr>
              <w:t>117</w:t>
            </w:r>
          </w:p>
        </w:tc>
        <w:tc>
          <w:tcPr>
            <w:tcW w:w="1092" w:type="dxa"/>
          </w:tcPr>
          <w:p w:rsidR="0028365C" w:rsidRPr="0028365C" w:rsidRDefault="0028365C" w:rsidP="0028365C">
            <w:pPr>
              <w:rPr>
                <w:rFonts w:ascii="Museo Sans 300" w:hAnsi="Museo Sans 300"/>
                <w:szCs w:val="22"/>
              </w:rPr>
            </w:pPr>
            <w:r w:rsidRPr="0028365C">
              <w:rPr>
                <w:rFonts w:ascii="Museo Sans 300" w:hAnsi="Museo Sans 300"/>
                <w:szCs w:val="22"/>
              </w:rPr>
              <w:t>Ajuste de</w:t>
            </w:r>
          </w:p>
        </w:tc>
        <w:tc>
          <w:tcPr>
            <w:tcW w:w="1119" w:type="dxa"/>
          </w:tcPr>
          <w:p w:rsidR="0028365C" w:rsidRPr="0028365C" w:rsidRDefault="0028365C" w:rsidP="0028365C">
            <w:pPr>
              <w:rPr>
                <w:rFonts w:ascii="Museo Sans 300" w:hAnsi="Museo Sans 300"/>
                <w:szCs w:val="22"/>
              </w:rPr>
            </w:pPr>
          </w:p>
        </w:tc>
        <w:tc>
          <w:tcPr>
            <w:tcW w:w="1641" w:type="dxa"/>
          </w:tcPr>
          <w:p w:rsidR="0028365C" w:rsidRPr="0028365C" w:rsidRDefault="0028365C" w:rsidP="0028365C">
            <w:pPr>
              <w:rPr>
                <w:rFonts w:ascii="Museo Sans 300" w:hAnsi="Museo Sans 300"/>
                <w:szCs w:val="22"/>
              </w:rPr>
            </w:pPr>
            <w:r w:rsidRPr="0028365C">
              <w:rPr>
                <w:rFonts w:ascii="Museo Sans 300" w:hAnsi="Museo Sans 300"/>
                <w:szCs w:val="22"/>
              </w:rPr>
              <w:t>Transferencia de la Cuenta de Garantía Solidaria para pago de beneficios</w:t>
            </w:r>
          </w:p>
        </w:tc>
        <w:tc>
          <w:tcPr>
            <w:tcW w:w="717" w:type="dxa"/>
          </w:tcPr>
          <w:p w:rsidR="0028365C" w:rsidRPr="0028365C" w:rsidRDefault="0028365C" w:rsidP="0028365C">
            <w:pPr>
              <w:jc w:val="center"/>
              <w:rPr>
                <w:rFonts w:ascii="Museo Sans 300" w:hAnsi="Museo Sans 300"/>
                <w:szCs w:val="22"/>
              </w:rPr>
            </w:pPr>
            <w:r w:rsidRPr="0028365C">
              <w:rPr>
                <w:rFonts w:ascii="Museo Sans 300" w:hAnsi="Museo Sans 300"/>
                <w:szCs w:val="22"/>
              </w:rPr>
              <w:t>C</w:t>
            </w:r>
          </w:p>
        </w:tc>
        <w:tc>
          <w:tcPr>
            <w:tcW w:w="903" w:type="dxa"/>
          </w:tcPr>
          <w:p w:rsidR="0028365C" w:rsidRPr="0028365C" w:rsidRDefault="0028365C" w:rsidP="0028365C">
            <w:pPr>
              <w:jc w:val="center"/>
              <w:rPr>
                <w:rFonts w:ascii="Museo Sans 300" w:hAnsi="Museo Sans 300"/>
                <w:szCs w:val="22"/>
              </w:rPr>
            </w:pPr>
            <w:r w:rsidRPr="0028365C">
              <w:rPr>
                <w:rFonts w:ascii="Museo Sans 300" w:hAnsi="Museo Sans 300"/>
                <w:szCs w:val="22"/>
              </w:rPr>
              <w:t>117</w:t>
            </w:r>
          </w:p>
        </w:tc>
        <w:tc>
          <w:tcPr>
            <w:tcW w:w="1148" w:type="dxa"/>
          </w:tcPr>
          <w:p w:rsidR="0028365C" w:rsidRPr="0028365C" w:rsidRDefault="0028365C" w:rsidP="0028365C">
            <w:pPr>
              <w:rPr>
                <w:rFonts w:ascii="Museo Sans 300" w:hAnsi="Museo Sans 300"/>
                <w:szCs w:val="22"/>
              </w:rPr>
            </w:pPr>
            <w:r w:rsidRPr="0028365C">
              <w:rPr>
                <w:rFonts w:ascii="Museo Sans 300" w:hAnsi="Museo Sans 300"/>
                <w:szCs w:val="22"/>
              </w:rPr>
              <w:t>Ajuste de</w:t>
            </w:r>
          </w:p>
        </w:tc>
        <w:tc>
          <w:tcPr>
            <w:tcW w:w="1134" w:type="dxa"/>
          </w:tcPr>
          <w:p w:rsidR="0028365C" w:rsidRPr="0028365C" w:rsidRDefault="0028365C" w:rsidP="0028365C">
            <w:pPr>
              <w:rPr>
                <w:rFonts w:ascii="Museo Sans 300" w:hAnsi="Museo Sans 300"/>
                <w:szCs w:val="22"/>
              </w:rPr>
            </w:pPr>
            <w:r w:rsidRPr="0028365C">
              <w:rPr>
                <w:rFonts w:ascii="Museo Sans 300" w:hAnsi="Museo Sans 300"/>
                <w:szCs w:val="22"/>
              </w:rPr>
              <w:t>Reversión de</w:t>
            </w:r>
          </w:p>
        </w:tc>
        <w:tc>
          <w:tcPr>
            <w:tcW w:w="1555" w:type="dxa"/>
          </w:tcPr>
          <w:p w:rsidR="0028365C" w:rsidRPr="0028365C" w:rsidRDefault="0028365C" w:rsidP="0028365C">
            <w:pPr>
              <w:rPr>
                <w:rFonts w:ascii="Museo Sans 300" w:hAnsi="Museo Sans 300"/>
                <w:szCs w:val="22"/>
              </w:rPr>
            </w:pPr>
            <w:r w:rsidRPr="0028365C">
              <w:rPr>
                <w:rFonts w:ascii="Museo Sans 300" w:hAnsi="Museo Sans 300"/>
                <w:szCs w:val="22"/>
              </w:rPr>
              <w:t>Transferencia de la Cuenta de Garantía Solidaria para pago de beneficios</w:t>
            </w:r>
          </w:p>
        </w:tc>
      </w:tr>
      <w:tr w:rsidR="0028365C" w:rsidRPr="0028365C" w:rsidTr="004D219B">
        <w:trPr>
          <w:trHeight w:val="579"/>
        </w:trPr>
        <w:tc>
          <w:tcPr>
            <w:tcW w:w="711" w:type="dxa"/>
          </w:tcPr>
          <w:p w:rsidR="0028365C" w:rsidRPr="0028365C" w:rsidRDefault="0028365C" w:rsidP="0028365C">
            <w:pPr>
              <w:jc w:val="center"/>
              <w:rPr>
                <w:rFonts w:ascii="Museo Sans 300" w:hAnsi="Museo Sans 300"/>
                <w:szCs w:val="22"/>
              </w:rPr>
            </w:pPr>
            <w:r w:rsidRPr="0028365C">
              <w:rPr>
                <w:rFonts w:ascii="Museo Sans 300" w:hAnsi="Museo Sans 300"/>
                <w:szCs w:val="22"/>
              </w:rPr>
              <w:t>A</w:t>
            </w:r>
          </w:p>
        </w:tc>
        <w:tc>
          <w:tcPr>
            <w:tcW w:w="886" w:type="dxa"/>
          </w:tcPr>
          <w:p w:rsidR="0028365C" w:rsidRPr="0028365C" w:rsidRDefault="0028365C" w:rsidP="0028365C">
            <w:pPr>
              <w:jc w:val="center"/>
              <w:rPr>
                <w:rFonts w:ascii="Museo Sans 300" w:hAnsi="Museo Sans 300"/>
                <w:szCs w:val="22"/>
              </w:rPr>
            </w:pPr>
            <w:r w:rsidRPr="0028365C">
              <w:rPr>
                <w:rFonts w:ascii="Museo Sans 300" w:hAnsi="Museo Sans 300"/>
                <w:szCs w:val="22"/>
              </w:rPr>
              <w:t>121</w:t>
            </w:r>
          </w:p>
        </w:tc>
        <w:tc>
          <w:tcPr>
            <w:tcW w:w="1092" w:type="dxa"/>
          </w:tcPr>
          <w:p w:rsidR="0028365C" w:rsidRPr="0028365C" w:rsidRDefault="0028365C" w:rsidP="0028365C">
            <w:pPr>
              <w:rPr>
                <w:rFonts w:ascii="Museo Sans 300" w:hAnsi="Museo Sans 300"/>
                <w:szCs w:val="22"/>
              </w:rPr>
            </w:pPr>
            <w:r w:rsidRPr="0028365C">
              <w:rPr>
                <w:rFonts w:ascii="Museo Sans 300" w:hAnsi="Museo Sans 300"/>
                <w:szCs w:val="22"/>
              </w:rPr>
              <w:t>Ajuste de</w:t>
            </w:r>
          </w:p>
        </w:tc>
        <w:tc>
          <w:tcPr>
            <w:tcW w:w="1119" w:type="dxa"/>
          </w:tcPr>
          <w:p w:rsidR="0028365C" w:rsidRPr="0028365C" w:rsidRDefault="0028365C" w:rsidP="0028365C">
            <w:pPr>
              <w:rPr>
                <w:rFonts w:ascii="Museo Sans 300" w:hAnsi="Museo Sans 300"/>
                <w:szCs w:val="22"/>
              </w:rPr>
            </w:pPr>
            <w:r w:rsidRPr="0028365C">
              <w:rPr>
                <w:rFonts w:ascii="Museo Sans 300" w:hAnsi="Museo Sans 300"/>
                <w:szCs w:val="22"/>
              </w:rPr>
              <w:t>Reversión de</w:t>
            </w:r>
          </w:p>
        </w:tc>
        <w:tc>
          <w:tcPr>
            <w:tcW w:w="1641" w:type="dxa"/>
          </w:tcPr>
          <w:p w:rsidR="0028365C" w:rsidRPr="0028365C" w:rsidRDefault="0028365C" w:rsidP="0028365C">
            <w:pPr>
              <w:rPr>
                <w:rFonts w:ascii="Museo Sans 300" w:hAnsi="Museo Sans 300"/>
                <w:szCs w:val="22"/>
              </w:rPr>
            </w:pPr>
            <w:r w:rsidRPr="0028365C">
              <w:rPr>
                <w:rFonts w:ascii="Museo Sans 300" w:hAnsi="Museo Sans 300"/>
                <w:szCs w:val="22"/>
              </w:rPr>
              <w:t>Pago de valor equivalente a CT y CTC</w:t>
            </w:r>
          </w:p>
        </w:tc>
        <w:tc>
          <w:tcPr>
            <w:tcW w:w="717" w:type="dxa"/>
          </w:tcPr>
          <w:p w:rsidR="0028365C" w:rsidRPr="0028365C" w:rsidRDefault="0028365C" w:rsidP="0028365C">
            <w:pPr>
              <w:jc w:val="center"/>
              <w:rPr>
                <w:rFonts w:ascii="Museo Sans 300" w:hAnsi="Museo Sans 300"/>
                <w:szCs w:val="22"/>
              </w:rPr>
            </w:pPr>
            <w:r w:rsidRPr="0028365C">
              <w:rPr>
                <w:rFonts w:ascii="Museo Sans 300" w:hAnsi="Museo Sans 300"/>
                <w:szCs w:val="22"/>
              </w:rPr>
              <w:t>C</w:t>
            </w:r>
          </w:p>
        </w:tc>
        <w:tc>
          <w:tcPr>
            <w:tcW w:w="903" w:type="dxa"/>
          </w:tcPr>
          <w:p w:rsidR="0028365C" w:rsidRPr="0028365C" w:rsidRDefault="0028365C" w:rsidP="0028365C">
            <w:pPr>
              <w:jc w:val="center"/>
              <w:rPr>
                <w:rFonts w:ascii="Museo Sans 300" w:hAnsi="Museo Sans 300"/>
                <w:szCs w:val="22"/>
              </w:rPr>
            </w:pPr>
            <w:r w:rsidRPr="0028365C">
              <w:rPr>
                <w:rFonts w:ascii="Museo Sans 300" w:hAnsi="Museo Sans 300"/>
                <w:szCs w:val="22"/>
              </w:rPr>
              <w:t>121</w:t>
            </w:r>
          </w:p>
        </w:tc>
        <w:tc>
          <w:tcPr>
            <w:tcW w:w="1148" w:type="dxa"/>
          </w:tcPr>
          <w:p w:rsidR="0028365C" w:rsidRPr="0028365C" w:rsidRDefault="0028365C" w:rsidP="0028365C">
            <w:pPr>
              <w:rPr>
                <w:rFonts w:ascii="Museo Sans 300" w:hAnsi="Museo Sans 300"/>
                <w:szCs w:val="22"/>
              </w:rPr>
            </w:pPr>
            <w:r w:rsidRPr="0028365C">
              <w:rPr>
                <w:rFonts w:ascii="Museo Sans 300" w:hAnsi="Museo Sans 300"/>
                <w:szCs w:val="22"/>
              </w:rPr>
              <w:t>Ajuste de</w:t>
            </w:r>
          </w:p>
        </w:tc>
        <w:tc>
          <w:tcPr>
            <w:tcW w:w="1134" w:type="dxa"/>
          </w:tcPr>
          <w:p w:rsidR="0028365C" w:rsidRPr="0028365C" w:rsidRDefault="0028365C" w:rsidP="0028365C">
            <w:pPr>
              <w:rPr>
                <w:rFonts w:ascii="Museo Sans 300" w:hAnsi="Museo Sans 300"/>
                <w:szCs w:val="22"/>
              </w:rPr>
            </w:pPr>
          </w:p>
        </w:tc>
        <w:tc>
          <w:tcPr>
            <w:tcW w:w="1555" w:type="dxa"/>
          </w:tcPr>
          <w:p w:rsidR="0028365C" w:rsidRPr="0028365C" w:rsidRDefault="0028365C" w:rsidP="0028365C">
            <w:pPr>
              <w:rPr>
                <w:rFonts w:ascii="Museo Sans 300" w:hAnsi="Museo Sans 300"/>
                <w:szCs w:val="22"/>
              </w:rPr>
            </w:pPr>
            <w:r w:rsidRPr="0028365C">
              <w:rPr>
                <w:rFonts w:ascii="Museo Sans 300" w:hAnsi="Museo Sans 300"/>
                <w:szCs w:val="22"/>
              </w:rPr>
              <w:t>Pago de valor equivalente a CT y CTC</w:t>
            </w:r>
          </w:p>
        </w:tc>
      </w:tr>
      <w:tr w:rsidR="0028365C" w:rsidRPr="0028365C" w:rsidTr="004D219B">
        <w:trPr>
          <w:trHeight w:val="717"/>
        </w:trPr>
        <w:tc>
          <w:tcPr>
            <w:tcW w:w="711" w:type="dxa"/>
          </w:tcPr>
          <w:p w:rsidR="0028365C" w:rsidRPr="0028365C" w:rsidRDefault="0028365C" w:rsidP="0028365C">
            <w:pPr>
              <w:jc w:val="center"/>
              <w:rPr>
                <w:rFonts w:ascii="Museo Sans 300" w:hAnsi="Museo Sans 300"/>
                <w:szCs w:val="22"/>
              </w:rPr>
            </w:pPr>
            <w:r w:rsidRPr="0028365C">
              <w:rPr>
                <w:rFonts w:ascii="Museo Sans 300" w:hAnsi="Museo Sans 300"/>
                <w:szCs w:val="22"/>
              </w:rPr>
              <w:t>A</w:t>
            </w:r>
          </w:p>
        </w:tc>
        <w:tc>
          <w:tcPr>
            <w:tcW w:w="886" w:type="dxa"/>
          </w:tcPr>
          <w:p w:rsidR="0028365C" w:rsidRPr="0028365C" w:rsidRDefault="0028365C" w:rsidP="0028365C">
            <w:pPr>
              <w:jc w:val="center"/>
              <w:rPr>
                <w:rFonts w:ascii="Museo Sans 300" w:hAnsi="Museo Sans 300"/>
                <w:szCs w:val="22"/>
              </w:rPr>
            </w:pPr>
            <w:r w:rsidRPr="0028365C">
              <w:rPr>
                <w:rFonts w:ascii="Museo Sans 300" w:hAnsi="Museo Sans 300"/>
                <w:szCs w:val="22"/>
              </w:rPr>
              <w:t>122</w:t>
            </w:r>
          </w:p>
        </w:tc>
        <w:tc>
          <w:tcPr>
            <w:tcW w:w="1092" w:type="dxa"/>
          </w:tcPr>
          <w:p w:rsidR="0028365C" w:rsidRPr="0028365C" w:rsidRDefault="0028365C" w:rsidP="0028365C">
            <w:pPr>
              <w:rPr>
                <w:rFonts w:ascii="Museo Sans 300" w:hAnsi="Museo Sans 300"/>
                <w:szCs w:val="22"/>
              </w:rPr>
            </w:pPr>
            <w:r w:rsidRPr="0028365C">
              <w:rPr>
                <w:rFonts w:ascii="Museo Sans 300" w:hAnsi="Museo Sans 300"/>
                <w:szCs w:val="22"/>
              </w:rPr>
              <w:t>Ajuste de</w:t>
            </w:r>
          </w:p>
        </w:tc>
        <w:tc>
          <w:tcPr>
            <w:tcW w:w="1119" w:type="dxa"/>
          </w:tcPr>
          <w:p w:rsidR="0028365C" w:rsidRPr="0028365C" w:rsidRDefault="0028365C" w:rsidP="0028365C">
            <w:pPr>
              <w:rPr>
                <w:rFonts w:ascii="Museo Sans 300" w:hAnsi="Museo Sans 300"/>
                <w:szCs w:val="22"/>
              </w:rPr>
            </w:pPr>
            <w:r w:rsidRPr="0028365C">
              <w:rPr>
                <w:rFonts w:ascii="Museo Sans 300" w:hAnsi="Museo Sans 300"/>
                <w:szCs w:val="22"/>
              </w:rPr>
              <w:t>Reversión de</w:t>
            </w:r>
          </w:p>
        </w:tc>
        <w:tc>
          <w:tcPr>
            <w:tcW w:w="1641" w:type="dxa"/>
          </w:tcPr>
          <w:p w:rsidR="0028365C" w:rsidRPr="0028365C" w:rsidRDefault="0028365C" w:rsidP="0028365C">
            <w:pPr>
              <w:rPr>
                <w:rFonts w:ascii="Museo Sans 300" w:hAnsi="Museo Sans 300"/>
                <w:szCs w:val="22"/>
              </w:rPr>
            </w:pPr>
            <w:r w:rsidRPr="0028365C">
              <w:rPr>
                <w:rFonts w:ascii="Museo Sans 300" w:hAnsi="Museo Sans 300"/>
                <w:szCs w:val="22"/>
              </w:rPr>
              <w:t xml:space="preserve">Pago de pensión de vejez segunda etapa – CGS </w:t>
            </w:r>
          </w:p>
        </w:tc>
        <w:tc>
          <w:tcPr>
            <w:tcW w:w="717" w:type="dxa"/>
          </w:tcPr>
          <w:p w:rsidR="0028365C" w:rsidRPr="0028365C" w:rsidRDefault="0028365C" w:rsidP="0028365C">
            <w:pPr>
              <w:jc w:val="center"/>
              <w:rPr>
                <w:rFonts w:ascii="Museo Sans 300" w:hAnsi="Museo Sans 300"/>
                <w:szCs w:val="22"/>
              </w:rPr>
            </w:pPr>
            <w:r w:rsidRPr="0028365C">
              <w:rPr>
                <w:rFonts w:ascii="Museo Sans 300" w:hAnsi="Museo Sans 300"/>
                <w:szCs w:val="22"/>
              </w:rPr>
              <w:t>C</w:t>
            </w:r>
          </w:p>
        </w:tc>
        <w:tc>
          <w:tcPr>
            <w:tcW w:w="903" w:type="dxa"/>
          </w:tcPr>
          <w:p w:rsidR="0028365C" w:rsidRPr="0028365C" w:rsidRDefault="0028365C" w:rsidP="0028365C">
            <w:pPr>
              <w:jc w:val="center"/>
              <w:rPr>
                <w:rFonts w:ascii="Museo Sans 300" w:hAnsi="Museo Sans 300"/>
                <w:szCs w:val="22"/>
              </w:rPr>
            </w:pPr>
            <w:r w:rsidRPr="0028365C">
              <w:rPr>
                <w:rFonts w:ascii="Museo Sans 300" w:hAnsi="Museo Sans 300"/>
                <w:szCs w:val="22"/>
              </w:rPr>
              <w:t>122</w:t>
            </w:r>
          </w:p>
        </w:tc>
        <w:tc>
          <w:tcPr>
            <w:tcW w:w="1148" w:type="dxa"/>
          </w:tcPr>
          <w:p w:rsidR="0028365C" w:rsidRPr="0028365C" w:rsidRDefault="0028365C" w:rsidP="0028365C">
            <w:pPr>
              <w:rPr>
                <w:rFonts w:ascii="Museo Sans 300" w:hAnsi="Museo Sans 300"/>
                <w:szCs w:val="22"/>
              </w:rPr>
            </w:pPr>
            <w:r w:rsidRPr="0028365C">
              <w:rPr>
                <w:rFonts w:ascii="Museo Sans 300" w:hAnsi="Museo Sans 300"/>
                <w:szCs w:val="22"/>
              </w:rPr>
              <w:t>Ajuste de</w:t>
            </w:r>
          </w:p>
        </w:tc>
        <w:tc>
          <w:tcPr>
            <w:tcW w:w="1134" w:type="dxa"/>
          </w:tcPr>
          <w:p w:rsidR="0028365C" w:rsidRPr="0028365C" w:rsidRDefault="0028365C" w:rsidP="0028365C">
            <w:pPr>
              <w:rPr>
                <w:rFonts w:ascii="Museo Sans 300" w:hAnsi="Museo Sans 300"/>
                <w:szCs w:val="22"/>
              </w:rPr>
            </w:pPr>
          </w:p>
        </w:tc>
        <w:tc>
          <w:tcPr>
            <w:tcW w:w="1555" w:type="dxa"/>
          </w:tcPr>
          <w:p w:rsidR="0028365C" w:rsidRPr="0028365C" w:rsidRDefault="0028365C" w:rsidP="0028365C">
            <w:pPr>
              <w:rPr>
                <w:rFonts w:ascii="Museo Sans 300" w:hAnsi="Museo Sans 300"/>
                <w:szCs w:val="22"/>
              </w:rPr>
            </w:pPr>
            <w:r w:rsidRPr="0028365C">
              <w:rPr>
                <w:rFonts w:ascii="Museo Sans 300" w:hAnsi="Museo Sans 300"/>
                <w:szCs w:val="22"/>
              </w:rPr>
              <w:t>Pago de pensión de vejez segunda etapa – CGS</w:t>
            </w:r>
          </w:p>
        </w:tc>
      </w:tr>
      <w:tr w:rsidR="0028365C" w:rsidRPr="0028365C" w:rsidTr="004D219B">
        <w:trPr>
          <w:trHeight w:val="725"/>
        </w:trPr>
        <w:tc>
          <w:tcPr>
            <w:tcW w:w="711" w:type="dxa"/>
          </w:tcPr>
          <w:p w:rsidR="0028365C" w:rsidRPr="0028365C" w:rsidRDefault="0028365C" w:rsidP="0028365C">
            <w:pPr>
              <w:jc w:val="center"/>
              <w:rPr>
                <w:rFonts w:ascii="Museo Sans 300" w:hAnsi="Museo Sans 300"/>
                <w:szCs w:val="22"/>
              </w:rPr>
            </w:pPr>
            <w:r w:rsidRPr="0028365C">
              <w:rPr>
                <w:rFonts w:ascii="Museo Sans 300" w:hAnsi="Museo Sans 300"/>
                <w:szCs w:val="22"/>
              </w:rPr>
              <w:t>A</w:t>
            </w:r>
          </w:p>
        </w:tc>
        <w:tc>
          <w:tcPr>
            <w:tcW w:w="886" w:type="dxa"/>
          </w:tcPr>
          <w:p w:rsidR="0028365C" w:rsidRPr="0028365C" w:rsidRDefault="0028365C" w:rsidP="0028365C">
            <w:pPr>
              <w:jc w:val="center"/>
              <w:rPr>
                <w:rFonts w:ascii="Museo Sans 300" w:hAnsi="Museo Sans 300"/>
                <w:szCs w:val="22"/>
              </w:rPr>
            </w:pPr>
            <w:r w:rsidRPr="0028365C">
              <w:rPr>
                <w:rFonts w:ascii="Museo Sans 300" w:hAnsi="Museo Sans 300"/>
                <w:szCs w:val="22"/>
              </w:rPr>
              <w:t>123</w:t>
            </w:r>
          </w:p>
        </w:tc>
        <w:tc>
          <w:tcPr>
            <w:tcW w:w="1092" w:type="dxa"/>
          </w:tcPr>
          <w:p w:rsidR="0028365C" w:rsidRPr="0028365C" w:rsidRDefault="0028365C" w:rsidP="0028365C">
            <w:pPr>
              <w:rPr>
                <w:rFonts w:ascii="Museo Sans 300" w:hAnsi="Museo Sans 300"/>
                <w:szCs w:val="22"/>
              </w:rPr>
            </w:pPr>
            <w:r w:rsidRPr="0028365C">
              <w:rPr>
                <w:rFonts w:ascii="Museo Sans 300" w:hAnsi="Museo Sans 300"/>
                <w:szCs w:val="22"/>
              </w:rPr>
              <w:t>Ajuste de</w:t>
            </w:r>
          </w:p>
        </w:tc>
        <w:tc>
          <w:tcPr>
            <w:tcW w:w="1119" w:type="dxa"/>
          </w:tcPr>
          <w:p w:rsidR="0028365C" w:rsidRPr="0028365C" w:rsidRDefault="0028365C" w:rsidP="0028365C">
            <w:pPr>
              <w:rPr>
                <w:rFonts w:ascii="Museo Sans 300" w:hAnsi="Museo Sans 300"/>
                <w:szCs w:val="22"/>
              </w:rPr>
            </w:pPr>
            <w:r w:rsidRPr="0028365C">
              <w:rPr>
                <w:rFonts w:ascii="Museo Sans 300" w:hAnsi="Museo Sans 300"/>
                <w:szCs w:val="22"/>
              </w:rPr>
              <w:t>Reversión de</w:t>
            </w:r>
          </w:p>
        </w:tc>
        <w:tc>
          <w:tcPr>
            <w:tcW w:w="1641" w:type="dxa"/>
          </w:tcPr>
          <w:p w:rsidR="0028365C" w:rsidRPr="0028365C" w:rsidRDefault="0028365C" w:rsidP="0028365C">
            <w:pPr>
              <w:rPr>
                <w:rFonts w:ascii="Museo Sans 300" w:hAnsi="Museo Sans 300"/>
                <w:szCs w:val="22"/>
              </w:rPr>
            </w:pPr>
            <w:r w:rsidRPr="0028365C">
              <w:rPr>
                <w:rFonts w:ascii="Museo Sans 300" w:hAnsi="Museo Sans 300"/>
                <w:szCs w:val="22"/>
              </w:rPr>
              <w:t>Pago de pensión de sobrevivencia segunda etapa – CGS</w:t>
            </w:r>
          </w:p>
        </w:tc>
        <w:tc>
          <w:tcPr>
            <w:tcW w:w="717" w:type="dxa"/>
          </w:tcPr>
          <w:p w:rsidR="0028365C" w:rsidRPr="0028365C" w:rsidRDefault="0028365C" w:rsidP="0028365C">
            <w:pPr>
              <w:jc w:val="center"/>
              <w:rPr>
                <w:rFonts w:ascii="Museo Sans 300" w:hAnsi="Museo Sans 300"/>
                <w:szCs w:val="22"/>
              </w:rPr>
            </w:pPr>
            <w:r w:rsidRPr="0028365C">
              <w:rPr>
                <w:rFonts w:ascii="Museo Sans 300" w:hAnsi="Museo Sans 300"/>
                <w:szCs w:val="22"/>
              </w:rPr>
              <w:t>C</w:t>
            </w:r>
          </w:p>
        </w:tc>
        <w:tc>
          <w:tcPr>
            <w:tcW w:w="903" w:type="dxa"/>
          </w:tcPr>
          <w:p w:rsidR="0028365C" w:rsidRPr="0028365C" w:rsidRDefault="0028365C" w:rsidP="0028365C">
            <w:pPr>
              <w:jc w:val="center"/>
              <w:rPr>
                <w:rFonts w:ascii="Museo Sans 300" w:hAnsi="Museo Sans 300"/>
                <w:szCs w:val="22"/>
              </w:rPr>
            </w:pPr>
            <w:r w:rsidRPr="0028365C">
              <w:rPr>
                <w:rFonts w:ascii="Museo Sans 300" w:hAnsi="Museo Sans 300"/>
                <w:szCs w:val="22"/>
              </w:rPr>
              <w:t>123</w:t>
            </w:r>
          </w:p>
        </w:tc>
        <w:tc>
          <w:tcPr>
            <w:tcW w:w="1148" w:type="dxa"/>
          </w:tcPr>
          <w:p w:rsidR="0028365C" w:rsidRPr="0028365C" w:rsidRDefault="0028365C" w:rsidP="0028365C">
            <w:pPr>
              <w:rPr>
                <w:rFonts w:ascii="Museo Sans 300" w:hAnsi="Museo Sans 300"/>
                <w:szCs w:val="22"/>
              </w:rPr>
            </w:pPr>
            <w:r w:rsidRPr="0028365C">
              <w:rPr>
                <w:rFonts w:ascii="Museo Sans 300" w:hAnsi="Museo Sans 300"/>
                <w:szCs w:val="22"/>
              </w:rPr>
              <w:t>Ajuste de</w:t>
            </w:r>
          </w:p>
        </w:tc>
        <w:tc>
          <w:tcPr>
            <w:tcW w:w="1134" w:type="dxa"/>
          </w:tcPr>
          <w:p w:rsidR="0028365C" w:rsidRPr="0028365C" w:rsidRDefault="0028365C" w:rsidP="0028365C">
            <w:pPr>
              <w:rPr>
                <w:rFonts w:ascii="Museo Sans 300" w:hAnsi="Museo Sans 300"/>
                <w:szCs w:val="22"/>
              </w:rPr>
            </w:pPr>
          </w:p>
        </w:tc>
        <w:tc>
          <w:tcPr>
            <w:tcW w:w="1555" w:type="dxa"/>
          </w:tcPr>
          <w:p w:rsidR="0028365C" w:rsidRPr="0028365C" w:rsidRDefault="0028365C" w:rsidP="0028365C">
            <w:pPr>
              <w:rPr>
                <w:rFonts w:ascii="Museo Sans 300" w:hAnsi="Museo Sans 300"/>
                <w:szCs w:val="22"/>
              </w:rPr>
            </w:pPr>
            <w:r w:rsidRPr="0028365C">
              <w:rPr>
                <w:rFonts w:ascii="Museo Sans 300" w:hAnsi="Museo Sans 300"/>
                <w:szCs w:val="22"/>
              </w:rPr>
              <w:t>Pago de pensión de sobrevivencia segunda etapa – CGS</w:t>
            </w:r>
          </w:p>
        </w:tc>
      </w:tr>
      <w:tr w:rsidR="0028365C" w:rsidRPr="0028365C" w:rsidTr="004D219B">
        <w:trPr>
          <w:trHeight w:val="579"/>
        </w:trPr>
        <w:tc>
          <w:tcPr>
            <w:tcW w:w="711" w:type="dxa"/>
          </w:tcPr>
          <w:p w:rsidR="0028365C" w:rsidRPr="0028365C" w:rsidRDefault="0028365C" w:rsidP="0028365C">
            <w:pPr>
              <w:jc w:val="center"/>
              <w:rPr>
                <w:rFonts w:ascii="Museo Sans 300" w:hAnsi="Museo Sans 300"/>
                <w:szCs w:val="22"/>
              </w:rPr>
            </w:pPr>
            <w:r w:rsidRPr="0028365C">
              <w:rPr>
                <w:rFonts w:ascii="Museo Sans 300" w:hAnsi="Museo Sans 300"/>
                <w:szCs w:val="22"/>
              </w:rPr>
              <w:t>A</w:t>
            </w:r>
          </w:p>
        </w:tc>
        <w:tc>
          <w:tcPr>
            <w:tcW w:w="886" w:type="dxa"/>
          </w:tcPr>
          <w:p w:rsidR="0028365C" w:rsidRPr="0028365C" w:rsidRDefault="0028365C" w:rsidP="0028365C">
            <w:pPr>
              <w:jc w:val="center"/>
              <w:rPr>
                <w:rFonts w:ascii="Museo Sans 300" w:hAnsi="Museo Sans 300"/>
                <w:szCs w:val="22"/>
              </w:rPr>
            </w:pPr>
            <w:r w:rsidRPr="0028365C">
              <w:rPr>
                <w:rFonts w:ascii="Museo Sans 300" w:hAnsi="Museo Sans 300"/>
                <w:szCs w:val="22"/>
              </w:rPr>
              <w:t>127</w:t>
            </w:r>
          </w:p>
        </w:tc>
        <w:tc>
          <w:tcPr>
            <w:tcW w:w="1092" w:type="dxa"/>
          </w:tcPr>
          <w:p w:rsidR="0028365C" w:rsidRPr="0028365C" w:rsidRDefault="0028365C" w:rsidP="0028365C">
            <w:pPr>
              <w:rPr>
                <w:rFonts w:ascii="Museo Sans 300" w:hAnsi="Museo Sans 300"/>
                <w:szCs w:val="22"/>
              </w:rPr>
            </w:pPr>
            <w:r w:rsidRPr="0028365C">
              <w:rPr>
                <w:rFonts w:ascii="Museo Sans 300" w:hAnsi="Museo Sans 300"/>
                <w:szCs w:val="22"/>
              </w:rPr>
              <w:t>Ajuste de</w:t>
            </w:r>
          </w:p>
        </w:tc>
        <w:tc>
          <w:tcPr>
            <w:tcW w:w="1119" w:type="dxa"/>
          </w:tcPr>
          <w:p w:rsidR="0028365C" w:rsidRPr="0028365C" w:rsidRDefault="0028365C" w:rsidP="0028365C">
            <w:pPr>
              <w:rPr>
                <w:rFonts w:ascii="Museo Sans 300" w:hAnsi="Museo Sans 300"/>
                <w:szCs w:val="22"/>
              </w:rPr>
            </w:pPr>
            <w:r w:rsidRPr="0028365C">
              <w:rPr>
                <w:rFonts w:ascii="Museo Sans 300" w:hAnsi="Museo Sans 300"/>
                <w:szCs w:val="22"/>
              </w:rPr>
              <w:t>Reversión de</w:t>
            </w:r>
          </w:p>
        </w:tc>
        <w:tc>
          <w:tcPr>
            <w:tcW w:w="1641" w:type="dxa"/>
          </w:tcPr>
          <w:p w:rsidR="0028365C" w:rsidRPr="0028365C" w:rsidRDefault="0028365C" w:rsidP="0028365C">
            <w:pPr>
              <w:rPr>
                <w:rFonts w:ascii="Museo Sans 300" w:hAnsi="Museo Sans 300"/>
                <w:szCs w:val="22"/>
              </w:rPr>
            </w:pPr>
            <w:r w:rsidRPr="0028365C">
              <w:rPr>
                <w:rFonts w:ascii="Museo Sans 300" w:hAnsi="Museo Sans 300"/>
                <w:szCs w:val="22"/>
              </w:rPr>
              <w:t xml:space="preserve">Pago de pensión mínima vejez – CGS </w:t>
            </w:r>
          </w:p>
        </w:tc>
        <w:tc>
          <w:tcPr>
            <w:tcW w:w="717" w:type="dxa"/>
          </w:tcPr>
          <w:p w:rsidR="0028365C" w:rsidRPr="0028365C" w:rsidRDefault="0028365C" w:rsidP="0028365C">
            <w:pPr>
              <w:jc w:val="center"/>
              <w:rPr>
                <w:rFonts w:ascii="Museo Sans 300" w:hAnsi="Museo Sans 300"/>
                <w:szCs w:val="22"/>
              </w:rPr>
            </w:pPr>
            <w:r w:rsidRPr="0028365C">
              <w:rPr>
                <w:rFonts w:ascii="Museo Sans 300" w:hAnsi="Museo Sans 300"/>
                <w:szCs w:val="22"/>
              </w:rPr>
              <w:t>C</w:t>
            </w:r>
          </w:p>
        </w:tc>
        <w:tc>
          <w:tcPr>
            <w:tcW w:w="903" w:type="dxa"/>
          </w:tcPr>
          <w:p w:rsidR="0028365C" w:rsidRPr="0028365C" w:rsidRDefault="0028365C" w:rsidP="0028365C">
            <w:pPr>
              <w:jc w:val="center"/>
              <w:rPr>
                <w:rFonts w:ascii="Museo Sans 300" w:hAnsi="Museo Sans 300"/>
                <w:szCs w:val="22"/>
              </w:rPr>
            </w:pPr>
            <w:r w:rsidRPr="0028365C">
              <w:rPr>
                <w:rFonts w:ascii="Museo Sans 300" w:hAnsi="Museo Sans 300"/>
                <w:szCs w:val="22"/>
              </w:rPr>
              <w:t>127</w:t>
            </w:r>
          </w:p>
        </w:tc>
        <w:tc>
          <w:tcPr>
            <w:tcW w:w="1148" w:type="dxa"/>
          </w:tcPr>
          <w:p w:rsidR="0028365C" w:rsidRPr="0028365C" w:rsidRDefault="0028365C" w:rsidP="0028365C">
            <w:pPr>
              <w:rPr>
                <w:rFonts w:ascii="Museo Sans 300" w:hAnsi="Museo Sans 300"/>
                <w:szCs w:val="22"/>
              </w:rPr>
            </w:pPr>
            <w:r w:rsidRPr="0028365C">
              <w:rPr>
                <w:rFonts w:ascii="Museo Sans 300" w:hAnsi="Museo Sans 300"/>
                <w:szCs w:val="22"/>
              </w:rPr>
              <w:t>Ajuste de</w:t>
            </w:r>
          </w:p>
        </w:tc>
        <w:tc>
          <w:tcPr>
            <w:tcW w:w="1134" w:type="dxa"/>
          </w:tcPr>
          <w:p w:rsidR="0028365C" w:rsidRPr="0028365C" w:rsidRDefault="0028365C" w:rsidP="0028365C">
            <w:pPr>
              <w:rPr>
                <w:rFonts w:ascii="Museo Sans 300" w:hAnsi="Museo Sans 300"/>
                <w:szCs w:val="22"/>
              </w:rPr>
            </w:pPr>
          </w:p>
        </w:tc>
        <w:tc>
          <w:tcPr>
            <w:tcW w:w="1555" w:type="dxa"/>
          </w:tcPr>
          <w:p w:rsidR="0028365C" w:rsidRPr="0028365C" w:rsidRDefault="0028365C" w:rsidP="0028365C">
            <w:pPr>
              <w:rPr>
                <w:rFonts w:ascii="Museo Sans 300" w:hAnsi="Museo Sans 300"/>
                <w:szCs w:val="22"/>
              </w:rPr>
            </w:pPr>
            <w:r w:rsidRPr="0028365C">
              <w:rPr>
                <w:rFonts w:ascii="Museo Sans 300" w:hAnsi="Museo Sans 300"/>
                <w:szCs w:val="22"/>
              </w:rPr>
              <w:t>Pago de pensión mínima vejez – CGS</w:t>
            </w:r>
          </w:p>
        </w:tc>
      </w:tr>
      <w:tr w:rsidR="0028365C" w:rsidRPr="0028365C" w:rsidTr="004D219B">
        <w:trPr>
          <w:trHeight w:val="520"/>
        </w:trPr>
        <w:tc>
          <w:tcPr>
            <w:tcW w:w="711" w:type="dxa"/>
          </w:tcPr>
          <w:p w:rsidR="0028365C" w:rsidRPr="0028365C" w:rsidRDefault="0028365C" w:rsidP="0028365C">
            <w:pPr>
              <w:jc w:val="center"/>
              <w:rPr>
                <w:rFonts w:ascii="Museo Sans 300" w:hAnsi="Museo Sans 300"/>
                <w:szCs w:val="22"/>
              </w:rPr>
            </w:pPr>
            <w:r w:rsidRPr="0028365C">
              <w:rPr>
                <w:rFonts w:ascii="Museo Sans 300" w:hAnsi="Museo Sans 300"/>
                <w:szCs w:val="22"/>
              </w:rPr>
              <w:t>A</w:t>
            </w:r>
          </w:p>
        </w:tc>
        <w:tc>
          <w:tcPr>
            <w:tcW w:w="886" w:type="dxa"/>
          </w:tcPr>
          <w:p w:rsidR="0028365C" w:rsidRPr="0028365C" w:rsidRDefault="0028365C" w:rsidP="0028365C">
            <w:pPr>
              <w:jc w:val="center"/>
              <w:rPr>
                <w:rFonts w:ascii="Museo Sans 300" w:hAnsi="Museo Sans 300"/>
                <w:szCs w:val="22"/>
              </w:rPr>
            </w:pPr>
            <w:r w:rsidRPr="0028365C">
              <w:rPr>
                <w:rFonts w:ascii="Museo Sans 300" w:hAnsi="Museo Sans 300"/>
                <w:szCs w:val="22"/>
              </w:rPr>
              <w:t>128</w:t>
            </w:r>
          </w:p>
        </w:tc>
        <w:tc>
          <w:tcPr>
            <w:tcW w:w="1092" w:type="dxa"/>
          </w:tcPr>
          <w:p w:rsidR="0028365C" w:rsidRPr="0028365C" w:rsidRDefault="0028365C" w:rsidP="0028365C">
            <w:pPr>
              <w:rPr>
                <w:rFonts w:ascii="Museo Sans 300" w:hAnsi="Museo Sans 300"/>
                <w:szCs w:val="22"/>
              </w:rPr>
            </w:pPr>
            <w:r w:rsidRPr="0028365C">
              <w:rPr>
                <w:rFonts w:ascii="Museo Sans 300" w:hAnsi="Museo Sans 300"/>
                <w:szCs w:val="22"/>
              </w:rPr>
              <w:t>Ajuste de</w:t>
            </w:r>
          </w:p>
        </w:tc>
        <w:tc>
          <w:tcPr>
            <w:tcW w:w="1119" w:type="dxa"/>
          </w:tcPr>
          <w:p w:rsidR="0028365C" w:rsidRPr="0028365C" w:rsidRDefault="0028365C" w:rsidP="0028365C">
            <w:pPr>
              <w:rPr>
                <w:rFonts w:ascii="Museo Sans 300" w:hAnsi="Museo Sans 300"/>
                <w:szCs w:val="22"/>
              </w:rPr>
            </w:pPr>
            <w:r w:rsidRPr="0028365C">
              <w:rPr>
                <w:rFonts w:ascii="Museo Sans 300" w:hAnsi="Museo Sans 300"/>
                <w:szCs w:val="22"/>
              </w:rPr>
              <w:t>Reversión de</w:t>
            </w:r>
          </w:p>
        </w:tc>
        <w:tc>
          <w:tcPr>
            <w:tcW w:w="1641" w:type="dxa"/>
          </w:tcPr>
          <w:p w:rsidR="0028365C" w:rsidRPr="0028365C" w:rsidRDefault="0028365C" w:rsidP="0028365C">
            <w:pPr>
              <w:rPr>
                <w:rFonts w:ascii="Museo Sans 300" w:hAnsi="Museo Sans 300"/>
                <w:szCs w:val="22"/>
              </w:rPr>
            </w:pPr>
            <w:r w:rsidRPr="0028365C">
              <w:rPr>
                <w:rFonts w:ascii="Museo Sans 300" w:hAnsi="Museo Sans 300"/>
                <w:szCs w:val="22"/>
              </w:rPr>
              <w:t>Pago de pensión mínima invalidez – CGS</w:t>
            </w:r>
          </w:p>
        </w:tc>
        <w:tc>
          <w:tcPr>
            <w:tcW w:w="717" w:type="dxa"/>
          </w:tcPr>
          <w:p w:rsidR="0028365C" w:rsidRPr="0028365C" w:rsidRDefault="0028365C" w:rsidP="0028365C">
            <w:pPr>
              <w:jc w:val="center"/>
              <w:rPr>
                <w:rFonts w:ascii="Museo Sans 300" w:hAnsi="Museo Sans 300"/>
                <w:szCs w:val="22"/>
              </w:rPr>
            </w:pPr>
            <w:r w:rsidRPr="0028365C">
              <w:rPr>
                <w:rFonts w:ascii="Museo Sans 300" w:hAnsi="Museo Sans 300"/>
                <w:szCs w:val="22"/>
              </w:rPr>
              <w:t>C</w:t>
            </w:r>
          </w:p>
        </w:tc>
        <w:tc>
          <w:tcPr>
            <w:tcW w:w="903" w:type="dxa"/>
          </w:tcPr>
          <w:p w:rsidR="0028365C" w:rsidRPr="0028365C" w:rsidRDefault="0028365C" w:rsidP="0028365C">
            <w:pPr>
              <w:jc w:val="center"/>
              <w:rPr>
                <w:rFonts w:ascii="Museo Sans 300" w:hAnsi="Museo Sans 300"/>
                <w:szCs w:val="22"/>
              </w:rPr>
            </w:pPr>
            <w:r w:rsidRPr="0028365C">
              <w:rPr>
                <w:rFonts w:ascii="Museo Sans 300" w:hAnsi="Museo Sans 300"/>
                <w:szCs w:val="22"/>
              </w:rPr>
              <w:t>128</w:t>
            </w:r>
          </w:p>
        </w:tc>
        <w:tc>
          <w:tcPr>
            <w:tcW w:w="1148" w:type="dxa"/>
          </w:tcPr>
          <w:p w:rsidR="0028365C" w:rsidRPr="0028365C" w:rsidRDefault="0028365C" w:rsidP="0028365C">
            <w:pPr>
              <w:rPr>
                <w:rFonts w:ascii="Museo Sans 300" w:hAnsi="Museo Sans 300"/>
                <w:szCs w:val="22"/>
              </w:rPr>
            </w:pPr>
            <w:r w:rsidRPr="0028365C">
              <w:rPr>
                <w:rFonts w:ascii="Museo Sans 300" w:hAnsi="Museo Sans 300"/>
                <w:szCs w:val="22"/>
              </w:rPr>
              <w:t>Ajuste de</w:t>
            </w:r>
          </w:p>
        </w:tc>
        <w:tc>
          <w:tcPr>
            <w:tcW w:w="1134" w:type="dxa"/>
          </w:tcPr>
          <w:p w:rsidR="0028365C" w:rsidRPr="0028365C" w:rsidRDefault="0028365C" w:rsidP="0028365C">
            <w:pPr>
              <w:rPr>
                <w:rFonts w:ascii="Museo Sans 300" w:hAnsi="Museo Sans 300"/>
                <w:szCs w:val="22"/>
              </w:rPr>
            </w:pPr>
          </w:p>
        </w:tc>
        <w:tc>
          <w:tcPr>
            <w:tcW w:w="1555" w:type="dxa"/>
          </w:tcPr>
          <w:p w:rsidR="0028365C" w:rsidRPr="0028365C" w:rsidRDefault="0028365C" w:rsidP="0028365C">
            <w:pPr>
              <w:rPr>
                <w:rFonts w:ascii="Museo Sans 300" w:hAnsi="Museo Sans 300"/>
                <w:szCs w:val="22"/>
              </w:rPr>
            </w:pPr>
            <w:r w:rsidRPr="0028365C">
              <w:rPr>
                <w:rFonts w:ascii="Museo Sans 300" w:hAnsi="Museo Sans 300"/>
                <w:szCs w:val="22"/>
              </w:rPr>
              <w:t>Pago de pensión mínima invalidez – CGS</w:t>
            </w:r>
          </w:p>
        </w:tc>
      </w:tr>
    </w:tbl>
    <w:p w:rsidR="00261C0D" w:rsidRPr="000C3DF7" w:rsidRDefault="00261C0D" w:rsidP="00261C0D">
      <w:pPr>
        <w:pStyle w:val="Sangradetextonormal"/>
        <w:jc w:val="center"/>
        <w:rPr>
          <w:rFonts w:ascii="Museo Sans 300" w:hAnsi="Museo Sans 300" w:cs="Calibri"/>
          <w:b/>
          <w:sz w:val="21"/>
          <w:szCs w:val="21"/>
        </w:rPr>
      </w:pPr>
      <w:r w:rsidRPr="000C3DF7">
        <w:rPr>
          <w:rFonts w:ascii="Museo Sans 300" w:hAnsi="Museo Sans 300"/>
          <w:b/>
          <w:spacing w:val="-2"/>
          <w:sz w:val="21"/>
          <w:szCs w:val="21"/>
        </w:rPr>
        <w:t xml:space="preserve">CÓDIGOS DE LAS OPERACIONES QUE </w:t>
      </w:r>
      <w:r w:rsidR="00A676D4" w:rsidRPr="000C3DF7">
        <w:rPr>
          <w:rFonts w:ascii="Museo Sans 300" w:hAnsi="Museo Sans 300"/>
          <w:b/>
          <w:spacing w:val="-2"/>
          <w:sz w:val="21"/>
          <w:szCs w:val="21"/>
        </w:rPr>
        <w:t>DEBEN REFLEJARSE EN LOS ESTADOS DE CUENTA INDIVIDUALES DE AHORRO PARA PENSIONES</w:t>
      </w:r>
      <w:r w:rsidRPr="000C3DF7">
        <w:rPr>
          <w:rFonts w:ascii="Museo Sans 300" w:hAnsi="Museo Sans 300"/>
          <w:b/>
          <w:spacing w:val="-2"/>
          <w:sz w:val="21"/>
          <w:szCs w:val="21"/>
        </w:rPr>
        <w:t xml:space="preserve"> </w:t>
      </w:r>
      <w:r w:rsidR="000C3DF7" w:rsidRPr="000C3DF7">
        <w:rPr>
          <w:rFonts w:ascii="Museo Sans 300" w:hAnsi="Museo Sans 300"/>
          <w:b/>
          <w:spacing w:val="-2"/>
          <w:sz w:val="21"/>
          <w:szCs w:val="21"/>
        </w:rPr>
        <w:t>R</w:t>
      </w:r>
      <w:r w:rsidRPr="000C3DF7">
        <w:rPr>
          <w:rFonts w:ascii="Museo Sans 300" w:hAnsi="Museo Sans 300"/>
          <w:b/>
          <w:spacing w:val="-2"/>
          <w:sz w:val="21"/>
          <w:szCs w:val="21"/>
        </w:rPr>
        <w:t>ESPECTO A LA CGS</w:t>
      </w:r>
    </w:p>
    <w:p w:rsidR="00562871" w:rsidRPr="002D6537" w:rsidRDefault="00562871" w:rsidP="00562871">
      <w:pPr>
        <w:rPr>
          <w:rFonts w:ascii="Museo Sans 300" w:hAnsi="Museo Sans 300"/>
          <w:sz w:val="22"/>
          <w:szCs w:val="22"/>
        </w:rPr>
      </w:pPr>
      <w:r w:rsidRPr="002D6537">
        <w:rPr>
          <w:rFonts w:ascii="Museo Sans 300" w:hAnsi="Museo Sans 300"/>
          <w:b/>
          <w:sz w:val="22"/>
          <w:szCs w:val="22"/>
        </w:rPr>
        <w:t>CGS</w:t>
      </w:r>
      <w:r w:rsidRPr="002D6537">
        <w:rPr>
          <w:rFonts w:ascii="Museo Sans 300" w:hAnsi="Museo Sans 300"/>
          <w:sz w:val="22"/>
          <w:szCs w:val="22"/>
        </w:rPr>
        <w:t>: Cuenta de Garantía Solidaria</w:t>
      </w:r>
    </w:p>
    <w:p w:rsidR="000C3DF7" w:rsidRDefault="000C3DF7" w:rsidP="00562871">
      <w:pPr>
        <w:pStyle w:val="Sangradetextonormal"/>
        <w:jc w:val="right"/>
        <w:rPr>
          <w:rFonts w:ascii="Museo Sans 300" w:hAnsi="Museo Sans 300" w:cs="Calibri"/>
          <w:b/>
          <w:sz w:val="22"/>
          <w:szCs w:val="22"/>
        </w:rPr>
      </w:pPr>
    </w:p>
    <w:p w:rsidR="000C3DF7" w:rsidRDefault="000C3DF7" w:rsidP="00562871">
      <w:pPr>
        <w:pStyle w:val="Sangradetextonormal"/>
        <w:jc w:val="right"/>
        <w:rPr>
          <w:rFonts w:ascii="Museo Sans 300" w:hAnsi="Museo Sans 300" w:cs="Calibri"/>
          <w:b/>
          <w:sz w:val="22"/>
          <w:szCs w:val="22"/>
        </w:rPr>
      </w:pPr>
    </w:p>
    <w:p w:rsidR="000C3DF7" w:rsidRDefault="000C3DF7" w:rsidP="00562871">
      <w:pPr>
        <w:pStyle w:val="Sangradetextonormal"/>
        <w:jc w:val="right"/>
        <w:rPr>
          <w:rFonts w:ascii="Museo Sans 300" w:hAnsi="Museo Sans 300" w:cs="Calibri"/>
          <w:b/>
          <w:sz w:val="22"/>
          <w:szCs w:val="22"/>
        </w:rPr>
      </w:pPr>
    </w:p>
    <w:p w:rsidR="000C3DF7" w:rsidRDefault="000C3DF7" w:rsidP="00562871">
      <w:pPr>
        <w:pStyle w:val="Sangradetextonormal"/>
        <w:jc w:val="right"/>
        <w:rPr>
          <w:rFonts w:ascii="Museo Sans 300" w:hAnsi="Museo Sans 300" w:cs="Calibri"/>
          <w:b/>
          <w:sz w:val="22"/>
          <w:szCs w:val="22"/>
        </w:rPr>
      </w:pPr>
    </w:p>
    <w:p w:rsidR="000C3DF7" w:rsidRDefault="000C3DF7" w:rsidP="00562871">
      <w:pPr>
        <w:pStyle w:val="Sangradetextonormal"/>
        <w:jc w:val="right"/>
        <w:rPr>
          <w:rFonts w:ascii="Museo Sans 300" w:hAnsi="Museo Sans 300" w:cs="Calibri"/>
          <w:b/>
          <w:sz w:val="22"/>
          <w:szCs w:val="22"/>
        </w:rPr>
      </w:pPr>
    </w:p>
    <w:p w:rsidR="00562871" w:rsidRPr="002D6537" w:rsidRDefault="00562871" w:rsidP="00562871">
      <w:pPr>
        <w:pStyle w:val="Sangradetextonormal"/>
        <w:jc w:val="right"/>
        <w:rPr>
          <w:rFonts w:ascii="Museo Sans 300" w:hAnsi="Museo Sans 300" w:cs="Calibri"/>
          <w:b/>
          <w:sz w:val="22"/>
          <w:szCs w:val="22"/>
        </w:rPr>
      </w:pPr>
      <w:r w:rsidRPr="002D6537">
        <w:rPr>
          <w:rFonts w:ascii="Museo Sans 300" w:hAnsi="Museo Sans 300" w:cs="Calibri"/>
          <w:b/>
          <w:sz w:val="22"/>
          <w:szCs w:val="22"/>
        </w:rPr>
        <w:t>Anexo No. 2</w:t>
      </w:r>
    </w:p>
    <w:p w:rsidR="006C6A8F" w:rsidRPr="002D6537" w:rsidRDefault="006C6A8F" w:rsidP="00C669B3">
      <w:pPr>
        <w:jc w:val="right"/>
        <w:rPr>
          <w:rFonts w:ascii="Museo Sans 300" w:hAnsi="Museo Sans 300" w:cs="Calibri"/>
          <w:b/>
          <w:sz w:val="22"/>
          <w:szCs w:val="22"/>
        </w:rPr>
      </w:pPr>
    </w:p>
    <w:tbl>
      <w:tblPr>
        <w:tblStyle w:val="Tablaconcuadrcula"/>
        <w:tblW w:w="10637" w:type="dxa"/>
        <w:jc w:val="center"/>
        <w:tblLayout w:type="fixed"/>
        <w:tblLook w:val="04A0"/>
      </w:tblPr>
      <w:tblGrid>
        <w:gridCol w:w="704"/>
        <w:gridCol w:w="992"/>
        <w:gridCol w:w="993"/>
        <w:gridCol w:w="1120"/>
        <w:gridCol w:w="1578"/>
        <w:gridCol w:w="690"/>
        <w:gridCol w:w="869"/>
        <w:gridCol w:w="1129"/>
        <w:gridCol w:w="1134"/>
        <w:gridCol w:w="1428"/>
      </w:tblGrid>
      <w:tr w:rsidR="00562871" w:rsidRPr="002D6537" w:rsidTr="004D219B">
        <w:trPr>
          <w:jc w:val="center"/>
        </w:trPr>
        <w:tc>
          <w:tcPr>
            <w:tcW w:w="704" w:type="dxa"/>
          </w:tcPr>
          <w:p w:rsidR="00562871" w:rsidRPr="000C3DF7" w:rsidRDefault="00562871" w:rsidP="00562871">
            <w:pPr>
              <w:jc w:val="center"/>
              <w:rPr>
                <w:rFonts w:ascii="Museo Sans 300" w:hAnsi="Museo Sans 300"/>
                <w:sz w:val="18"/>
                <w:szCs w:val="18"/>
              </w:rPr>
            </w:pPr>
            <w:r w:rsidRPr="000C3DF7">
              <w:rPr>
                <w:rFonts w:ascii="Museo Sans 300" w:hAnsi="Museo Sans 300"/>
                <w:b/>
                <w:sz w:val="18"/>
                <w:szCs w:val="18"/>
              </w:rPr>
              <w:t>Tipo</w:t>
            </w:r>
          </w:p>
        </w:tc>
        <w:tc>
          <w:tcPr>
            <w:tcW w:w="992" w:type="dxa"/>
          </w:tcPr>
          <w:p w:rsidR="00562871" w:rsidRPr="000C3DF7" w:rsidRDefault="00562871" w:rsidP="00562871">
            <w:pPr>
              <w:jc w:val="center"/>
              <w:rPr>
                <w:rFonts w:ascii="Museo Sans 300" w:hAnsi="Museo Sans 300"/>
                <w:sz w:val="18"/>
                <w:szCs w:val="18"/>
              </w:rPr>
            </w:pPr>
            <w:r w:rsidRPr="000C3DF7">
              <w:rPr>
                <w:rFonts w:ascii="Museo Sans 300" w:hAnsi="Museo Sans 300"/>
                <w:b/>
                <w:sz w:val="18"/>
                <w:szCs w:val="18"/>
              </w:rPr>
              <w:t>Código</w:t>
            </w:r>
          </w:p>
        </w:tc>
        <w:tc>
          <w:tcPr>
            <w:tcW w:w="993" w:type="dxa"/>
          </w:tcPr>
          <w:p w:rsidR="00562871" w:rsidRPr="000C3DF7" w:rsidRDefault="00562871" w:rsidP="00562871">
            <w:pPr>
              <w:jc w:val="center"/>
              <w:rPr>
                <w:rFonts w:ascii="Museo Sans 300" w:hAnsi="Museo Sans 300"/>
                <w:sz w:val="18"/>
                <w:szCs w:val="18"/>
              </w:rPr>
            </w:pPr>
            <w:r w:rsidRPr="000C3DF7">
              <w:rPr>
                <w:rFonts w:ascii="Museo Sans 300" w:hAnsi="Museo Sans 300"/>
                <w:b/>
                <w:sz w:val="18"/>
                <w:szCs w:val="18"/>
              </w:rPr>
              <w:t>Indicador de Ajuste</w:t>
            </w:r>
          </w:p>
        </w:tc>
        <w:tc>
          <w:tcPr>
            <w:tcW w:w="1120" w:type="dxa"/>
          </w:tcPr>
          <w:p w:rsidR="00562871" w:rsidRPr="000C3DF7" w:rsidRDefault="00562871" w:rsidP="00562871">
            <w:pPr>
              <w:jc w:val="center"/>
              <w:rPr>
                <w:rFonts w:ascii="Museo Sans 300" w:hAnsi="Museo Sans 300"/>
                <w:sz w:val="18"/>
                <w:szCs w:val="18"/>
              </w:rPr>
            </w:pPr>
            <w:r w:rsidRPr="000C3DF7">
              <w:rPr>
                <w:rFonts w:ascii="Museo Sans 300" w:hAnsi="Museo Sans 300"/>
                <w:b/>
                <w:sz w:val="18"/>
                <w:szCs w:val="18"/>
              </w:rPr>
              <w:t>Indicador de Reversión</w:t>
            </w:r>
          </w:p>
        </w:tc>
        <w:tc>
          <w:tcPr>
            <w:tcW w:w="1578" w:type="dxa"/>
          </w:tcPr>
          <w:p w:rsidR="00562871" w:rsidRPr="000C3DF7" w:rsidRDefault="00562871" w:rsidP="00562871">
            <w:pPr>
              <w:jc w:val="center"/>
              <w:rPr>
                <w:rFonts w:ascii="Museo Sans 300" w:hAnsi="Museo Sans 300"/>
                <w:sz w:val="18"/>
                <w:szCs w:val="18"/>
              </w:rPr>
            </w:pPr>
            <w:r w:rsidRPr="000C3DF7">
              <w:rPr>
                <w:rFonts w:ascii="Museo Sans 300" w:hAnsi="Museo Sans 300"/>
                <w:b/>
                <w:sz w:val="18"/>
                <w:szCs w:val="18"/>
              </w:rPr>
              <w:t>Concepto</w:t>
            </w:r>
          </w:p>
        </w:tc>
        <w:tc>
          <w:tcPr>
            <w:tcW w:w="690" w:type="dxa"/>
          </w:tcPr>
          <w:p w:rsidR="00562871" w:rsidRPr="000C3DF7" w:rsidRDefault="00562871" w:rsidP="00562871">
            <w:pPr>
              <w:jc w:val="center"/>
              <w:rPr>
                <w:rFonts w:ascii="Museo Sans 300" w:hAnsi="Museo Sans 300"/>
                <w:sz w:val="18"/>
                <w:szCs w:val="18"/>
              </w:rPr>
            </w:pPr>
            <w:r w:rsidRPr="000C3DF7">
              <w:rPr>
                <w:rFonts w:ascii="Museo Sans 300" w:hAnsi="Museo Sans 300"/>
                <w:b/>
                <w:sz w:val="18"/>
                <w:szCs w:val="18"/>
              </w:rPr>
              <w:t>Tipo</w:t>
            </w:r>
          </w:p>
        </w:tc>
        <w:tc>
          <w:tcPr>
            <w:tcW w:w="869" w:type="dxa"/>
          </w:tcPr>
          <w:p w:rsidR="00562871" w:rsidRPr="000C3DF7" w:rsidRDefault="00562871" w:rsidP="00562871">
            <w:pPr>
              <w:jc w:val="center"/>
              <w:rPr>
                <w:rFonts w:ascii="Museo Sans 300" w:hAnsi="Museo Sans 300"/>
                <w:sz w:val="18"/>
                <w:szCs w:val="18"/>
              </w:rPr>
            </w:pPr>
            <w:r w:rsidRPr="000C3DF7">
              <w:rPr>
                <w:rFonts w:ascii="Museo Sans 300" w:hAnsi="Museo Sans 300"/>
                <w:b/>
                <w:sz w:val="18"/>
                <w:szCs w:val="18"/>
              </w:rPr>
              <w:t>Código</w:t>
            </w:r>
          </w:p>
        </w:tc>
        <w:tc>
          <w:tcPr>
            <w:tcW w:w="1129" w:type="dxa"/>
          </w:tcPr>
          <w:p w:rsidR="00562871" w:rsidRPr="000C3DF7" w:rsidRDefault="00562871" w:rsidP="00562871">
            <w:pPr>
              <w:jc w:val="center"/>
              <w:rPr>
                <w:rFonts w:ascii="Museo Sans 300" w:hAnsi="Museo Sans 300"/>
                <w:sz w:val="18"/>
                <w:szCs w:val="18"/>
              </w:rPr>
            </w:pPr>
            <w:r w:rsidRPr="000C3DF7">
              <w:rPr>
                <w:rFonts w:ascii="Museo Sans 300" w:hAnsi="Museo Sans 300"/>
                <w:b/>
                <w:sz w:val="18"/>
                <w:szCs w:val="18"/>
              </w:rPr>
              <w:t>Indicador de Ajuste</w:t>
            </w:r>
          </w:p>
        </w:tc>
        <w:tc>
          <w:tcPr>
            <w:tcW w:w="1134" w:type="dxa"/>
          </w:tcPr>
          <w:p w:rsidR="00562871" w:rsidRPr="000C3DF7" w:rsidRDefault="00562871" w:rsidP="00562871">
            <w:pPr>
              <w:jc w:val="center"/>
              <w:rPr>
                <w:rFonts w:ascii="Museo Sans 300" w:hAnsi="Museo Sans 300"/>
                <w:sz w:val="18"/>
                <w:szCs w:val="18"/>
              </w:rPr>
            </w:pPr>
            <w:r w:rsidRPr="000C3DF7">
              <w:rPr>
                <w:rFonts w:ascii="Museo Sans 300" w:hAnsi="Museo Sans 300"/>
                <w:b/>
                <w:sz w:val="18"/>
                <w:szCs w:val="18"/>
              </w:rPr>
              <w:t>Indicador de Reversión</w:t>
            </w:r>
          </w:p>
        </w:tc>
        <w:tc>
          <w:tcPr>
            <w:tcW w:w="1428" w:type="dxa"/>
          </w:tcPr>
          <w:p w:rsidR="00562871" w:rsidRPr="000C3DF7" w:rsidRDefault="00562871" w:rsidP="00562871">
            <w:pPr>
              <w:jc w:val="center"/>
              <w:rPr>
                <w:rFonts w:ascii="Museo Sans 300" w:hAnsi="Museo Sans 300"/>
                <w:sz w:val="18"/>
                <w:szCs w:val="18"/>
              </w:rPr>
            </w:pPr>
            <w:r w:rsidRPr="000C3DF7">
              <w:rPr>
                <w:rFonts w:ascii="Museo Sans 300" w:hAnsi="Museo Sans 300"/>
                <w:b/>
                <w:sz w:val="18"/>
                <w:szCs w:val="18"/>
              </w:rPr>
              <w:t>Concepto</w:t>
            </w:r>
          </w:p>
        </w:tc>
      </w:tr>
      <w:tr w:rsidR="00562871" w:rsidRPr="002D6537" w:rsidTr="004D219B">
        <w:trPr>
          <w:jc w:val="center"/>
        </w:trPr>
        <w:tc>
          <w:tcPr>
            <w:tcW w:w="704" w:type="dxa"/>
          </w:tcPr>
          <w:p w:rsidR="00562871" w:rsidRPr="000C3DF7" w:rsidRDefault="00562871" w:rsidP="00561D14">
            <w:pPr>
              <w:jc w:val="center"/>
              <w:rPr>
                <w:rFonts w:ascii="Museo Sans 300" w:hAnsi="Museo Sans 300"/>
              </w:rPr>
            </w:pPr>
            <w:r w:rsidRPr="000C3DF7">
              <w:rPr>
                <w:rFonts w:ascii="Museo Sans 300" w:hAnsi="Museo Sans 300"/>
              </w:rPr>
              <w:t>A</w:t>
            </w:r>
          </w:p>
        </w:tc>
        <w:tc>
          <w:tcPr>
            <w:tcW w:w="992" w:type="dxa"/>
          </w:tcPr>
          <w:p w:rsidR="00562871" w:rsidRPr="000C3DF7" w:rsidRDefault="00562871" w:rsidP="00561D14">
            <w:pPr>
              <w:jc w:val="center"/>
              <w:rPr>
                <w:rFonts w:ascii="Museo Sans 300" w:hAnsi="Museo Sans 300"/>
              </w:rPr>
            </w:pPr>
            <w:r w:rsidRPr="000C3DF7">
              <w:rPr>
                <w:rFonts w:ascii="Museo Sans 300" w:hAnsi="Museo Sans 300"/>
              </w:rPr>
              <w:t>129</w:t>
            </w:r>
          </w:p>
        </w:tc>
        <w:tc>
          <w:tcPr>
            <w:tcW w:w="993" w:type="dxa"/>
          </w:tcPr>
          <w:p w:rsidR="00562871" w:rsidRPr="000C3DF7" w:rsidRDefault="00562871" w:rsidP="00561D14">
            <w:pPr>
              <w:rPr>
                <w:rFonts w:ascii="Museo Sans 300" w:hAnsi="Museo Sans 300"/>
              </w:rPr>
            </w:pPr>
            <w:r w:rsidRPr="000C3DF7">
              <w:rPr>
                <w:rFonts w:ascii="Museo Sans 300" w:hAnsi="Museo Sans 300"/>
              </w:rPr>
              <w:t>Ajuste de</w:t>
            </w:r>
          </w:p>
        </w:tc>
        <w:tc>
          <w:tcPr>
            <w:tcW w:w="1120" w:type="dxa"/>
          </w:tcPr>
          <w:p w:rsidR="00562871" w:rsidRPr="000C3DF7" w:rsidRDefault="00562871" w:rsidP="00561D14">
            <w:pPr>
              <w:rPr>
                <w:rFonts w:ascii="Museo Sans 300" w:hAnsi="Museo Sans 300"/>
              </w:rPr>
            </w:pPr>
            <w:r w:rsidRPr="000C3DF7">
              <w:rPr>
                <w:rFonts w:ascii="Museo Sans 300" w:hAnsi="Museo Sans 300"/>
              </w:rPr>
              <w:t>Reversión de</w:t>
            </w:r>
          </w:p>
        </w:tc>
        <w:tc>
          <w:tcPr>
            <w:tcW w:w="1578" w:type="dxa"/>
          </w:tcPr>
          <w:p w:rsidR="00562871" w:rsidRPr="000C3DF7" w:rsidRDefault="00562871" w:rsidP="00561D14">
            <w:pPr>
              <w:rPr>
                <w:rFonts w:ascii="Museo Sans 300" w:hAnsi="Museo Sans 300"/>
              </w:rPr>
            </w:pPr>
            <w:r w:rsidRPr="000C3DF7">
              <w:rPr>
                <w:rFonts w:ascii="Museo Sans 300" w:hAnsi="Museo Sans 300"/>
              </w:rPr>
              <w:t>Pago de pensión mínima sobrevivencia – CGS</w:t>
            </w:r>
          </w:p>
        </w:tc>
        <w:tc>
          <w:tcPr>
            <w:tcW w:w="690" w:type="dxa"/>
          </w:tcPr>
          <w:p w:rsidR="00562871" w:rsidRPr="000C3DF7" w:rsidRDefault="00562871" w:rsidP="00561D14">
            <w:pPr>
              <w:jc w:val="center"/>
              <w:rPr>
                <w:rFonts w:ascii="Museo Sans 300" w:hAnsi="Museo Sans 300"/>
              </w:rPr>
            </w:pPr>
            <w:r w:rsidRPr="000C3DF7">
              <w:rPr>
                <w:rFonts w:ascii="Museo Sans 300" w:hAnsi="Museo Sans 300"/>
              </w:rPr>
              <w:t>C</w:t>
            </w:r>
          </w:p>
        </w:tc>
        <w:tc>
          <w:tcPr>
            <w:tcW w:w="869" w:type="dxa"/>
          </w:tcPr>
          <w:p w:rsidR="00562871" w:rsidRPr="000C3DF7" w:rsidRDefault="00562871" w:rsidP="00561D14">
            <w:pPr>
              <w:jc w:val="center"/>
              <w:rPr>
                <w:rFonts w:ascii="Museo Sans 300" w:hAnsi="Museo Sans 300"/>
              </w:rPr>
            </w:pPr>
            <w:r w:rsidRPr="000C3DF7">
              <w:rPr>
                <w:rFonts w:ascii="Museo Sans 300" w:hAnsi="Museo Sans 300"/>
              </w:rPr>
              <w:t>129</w:t>
            </w:r>
          </w:p>
        </w:tc>
        <w:tc>
          <w:tcPr>
            <w:tcW w:w="1129" w:type="dxa"/>
          </w:tcPr>
          <w:p w:rsidR="00562871" w:rsidRPr="000C3DF7" w:rsidRDefault="00562871" w:rsidP="00561D14">
            <w:pPr>
              <w:rPr>
                <w:rFonts w:ascii="Museo Sans 300" w:hAnsi="Museo Sans 300"/>
              </w:rPr>
            </w:pPr>
            <w:r w:rsidRPr="000C3DF7">
              <w:rPr>
                <w:rFonts w:ascii="Museo Sans 300" w:hAnsi="Museo Sans 300"/>
              </w:rPr>
              <w:t>Ajuste de</w:t>
            </w:r>
          </w:p>
        </w:tc>
        <w:tc>
          <w:tcPr>
            <w:tcW w:w="1134" w:type="dxa"/>
          </w:tcPr>
          <w:p w:rsidR="00562871" w:rsidRPr="000C3DF7" w:rsidRDefault="00562871" w:rsidP="00561D14">
            <w:pPr>
              <w:rPr>
                <w:rFonts w:ascii="Museo Sans 300" w:hAnsi="Museo Sans 300"/>
              </w:rPr>
            </w:pPr>
          </w:p>
        </w:tc>
        <w:tc>
          <w:tcPr>
            <w:tcW w:w="1428" w:type="dxa"/>
          </w:tcPr>
          <w:p w:rsidR="00562871" w:rsidRPr="000C3DF7" w:rsidRDefault="00562871" w:rsidP="00561D14">
            <w:pPr>
              <w:rPr>
                <w:rFonts w:ascii="Museo Sans 300" w:hAnsi="Museo Sans 300"/>
              </w:rPr>
            </w:pPr>
            <w:r w:rsidRPr="000C3DF7">
              <w:rPr>
                <w:rFonts w:ascii="Museo Sans 300" w:hAnsi="Museo Sans 300"/>
              </w:rPr>
              <w:t>Pago de pensión mínima sobrevivencia – CGS</w:t>
            </w:r>
          </w:p>
        </w:tc>
      </w:tr>
      <w:tr w:rsidR="00562871" w:rsidRPr="002D6537" w:rsidTr="004D219B">
        <w:trPr>
          <w:jc w:val="center"/>
        </w:trPr>
        <w:tc>
          <w:tcPr>
            <w:tcW w:w="704" w:type="dxa"/>
          </w:tcPr>
          <w:p w:rsidR="00562871" w:rsidRPr="000C3DF7" w:rsidRDefault="00562871" w:rsidP="00561D14">
            <w:pPr>
              <w:jc w:val="center"/>
              <w:rPr>
                <w:rFonts w:ascii="Museo Sans 300" w:hAnsi="Museo Sans 300"/>
              </w:rPr>
            </w:pPr>
            <w:r w:rsidRPr="000C3DF7">
              <w:rPr>
                <w:rFonts w:ascii="Museo Sans 300" w:hAnsi="Museo Sans 300"/>
              </w:rPr>
              <w:t>A</w:t>
            </w:r>
          </w:p>
        </w:tc>
        <w:tc>
          <w:tcPr>
            <w:tcW w:w="992" w:type="dxa"/>
          </w:tcPr>
          <w:p w:rsidR="00562871" w:rsidRPr="000C3DF7" w:rsidRDefault="00562871" w:rsidP="00561D14">
            <w:pPr>
              <w:jc w:val="center"/>
              <w:rPr>
                <w:rFonts w:ascii="Museo Sans 300" w:hAnsi="Museo Sans 300"/>
              </w:rPr>
            </w:pPr>
            <w:r w:rsidRPr="000C3DF7">
              <w:rPr>
                <w:rFonts w:ascii="Museo Sans 300" w:hAnsi="Museo Sans 300"/>
              </w:rPr>
              <w:t>130</w:t>
            </w:r>
          </w:p>
        </w:tc>
        <w:tc>
          <w:tcPr>
            <w:tcW w:w="993" w:type="dxa"/>
          </w:tcPr>
          <w:p w:rsidR="00562871" w:rsidRPr="000C3DF7" w:rsidRDefault="00562871" w:rsidP="00561D14">
            <w:pPr>
              <w:rPr>
                <w:rFonts w:ascii="Museo Sans 300" w:hAnsi="Museo Sans 300"/>
              </w:rPr>
            </w:pPr>
            <w:r w:rsidRPr="000C3DF7">
              <w:rPr>
                <w:rFonts w:ascii="Museo Sans 300" w:hAnsi="Museo Sans 300"/>
              </w:rPr>
              <w:t>Ajuste de</w:t>
            </w:r>
          </w:p>
        </w:tc>
        <w:tc>
          <w:tcPr>
            <w:tcW w:w="1120" w:type="dxa"/>
          </w:tcPr>
          <w:p w:rsidR="00562871" w:rsidRPr="000C3DF7" w:rsidRDefault="00562871" w:rsidP="00561D14">
            <w:pPr>
              <w:rPr>
                <w:rFonts w:ascii="Museo Sans 300" w:hAnsi="Museo Sans 300"/>
              </w:rPr>
            </w:pPr>
            <w:r w:rsidRPr="000C3DF7">
              <w:rPr>
                <w:rFonts w:ascii="Museo Sans 300" w:hAnsi="Museo Sans 300"/>
              </w:rPr>
              <w:t>Reversión de</w:t>
            </w:r>
          </w:p>
        </w:tc>
        <w:tc>
          <w:tcPr>
            <w:tcW w:w="1578" w:type="dxa"/>
          </w:tcPr>
          <w:p w:rsidR="00562871" w:rsidRPr="000C3DF7" w:rsidRDefault="00562871" w:rsidP="00561D14">
            <w:pPr>
              <w:rPr>
                <w:rFonts w:ascii="Museo Sans 300" w:hAnsi="Museo Sans 300"/>
              </w:rPr>
            </w:pPr>
            <w:r w:rsidRPr="000C3DF7">
              <w:rPr>
                <w:rFonts w:ascii="Museo Sans 300" w:hAnsi="Museo Sans 300"/>
              </w:rPr>
              <w:t xml:space="preserve">Devolución de aportes de afiliados – CGS </w:t>
            </w:r>
          </w:p>
        </w:tc>
        <w:tc>
          <w:tcPr>
            <w:tcW w:w="690" w:type="dxa"/>
          </w:tcPr>
          <w:p w:rsidR="00562871" w:rsidRPr="000C3DF7" w:rsidRDefault="00562871" w:rsidP="00561D14">
            <w:pPr>
              <w:jc w:val="center"/>
              <w:rPr>
                <w:rFonts w:ascii="Museo Sans 300" w:hAnsi="Museo Sans 300"/>
              </w:rPr>
            </w:pPr>
            <w:r w:rsidRPr="000C3DF7">
              <w:rPr>
                <w:rFonts w:ascii="Museo Sans 300" w:hAnsi="Museo Sans 300"/>
              </w:rPr>
              <w:t>C</w:t>
            </w:r>
          </w:p>
        </w:tc>
        <w:tc>
          <w:tcPr>
            <w:tcW w:w="869" w:type="dxa"/>
          </w:tcPr>
          <w:p w:rsidR="00562871" w:rsidRPr="000C3DF7" w:rsidRDefault="00562871" w:rsidP="00561D14">
            <w:pPr>
              <w:jc w:val="center"/>
              <w:rPr>
                <w:rFonts w:ascii="Museo Sans 300" w:hAnsi="Museo Sans 300"/>
              </w:rPr>
            </w:pPr>
            <w:r w:rsidRPr="000C3DF7">
              <w:rPr>
                <w:rFonts w:ascii="Museo Sans 300" w:hAnsi="Museo Sans 300"/>
              </w:rPr>
              <w:t>130</w:t>
            </w:r>
          </w:p>
        </w:tc>
        <w:tc>
          <w:tcPr>
            <w:tcW w:w="1129" w:type="dxa"/>
          </w:tcPr>
          <w:p w:rsidR="00562871" w:rsidRPr="000C3DF7" w:rsidRDefault="00562871" w:rsidP="00561D14">
            <w:pPr>
              <w:rPr>
                <w:rFonts w:ascii="Museo Sans 300" w:hAnsi="Museo Sans 300"/>
              </w:rPr>
            </w:pPr>
            <w:r w:rsidRPr="000C3DF7">
              <w:rPr>
                <w:rFonts w:ascii="Museo Sans 300" w:hAnsi="Museo Sans 300"/>
              </w:rPr>
              <w:t>Ajuste de</w:t>
            </w:r>
          </w:p>
        </w:tc>
        <w:tc>
          <w:tcPr>
            <w:tcW w:w="1134" w:type="dxa"/>
          </w:tcPr>
          <w:p w:rsidR="00562871" w:rsidRPr="000C3DF7" w:rsidRDefault="00562871" w:rsidP="00561D14">
            <w:pPr>
              <w:rPr>
                <w:rFonts w:ascii="Museo Sans 300" w:hAnsi="Museo Sans 300"/>
              </w:rPr>
            </w:pPr>
          </w:p>
        </w:tc>
        <w:tc>
          <w:tcPr>
            <w:tcW w:w="1428" w:type="dxa"/>
          </w:tcPr>
          <w:p w:rsidR="00562871" w:rsidRPr="000C3DF7" w:rsidRDefault="00562871" w:rsidP="00561D14">
            <w:pPr>
              <w:rPr>
                <w:rFonts w:ascii="Museo Sans 300" w:hAnsi="Museo Sans 300"/>
              </w:rPr>
            </w:pPr>
            <w:r w:rsidRPr="000C3DF7">
              <w:rPr>
                <w:rFonts w:ascii="Museo Sans 300" w:hAnsi="Museo Sans 300"/>
              </w:rPr>
              <w:t>Devolución de aportes de afiliados – CGS</w:t>
            </w:r>
          </w:p>
        </w:tc>
      </w:tr>
      <w:tr w:rsidR="00562871" w:rsidRPr="002D6537" w:rsidTr="004D219B">
        <w:trPr>
          <w:jc w:val="center"/>
        </w:trPr>
        <w:tc>
          <w:tcPr>
            <w:tcW w:w="704" w:type="dxa"/>
          </w:tcPr>
          <w:p w:rsidR="00562871" w:rsidRPr="000C3DF7" w:rsidRDefault="00562871" w:rsidP="00561D14">
            <w:pPr>
              <w:jc w:val="center"/>
              <w:rPr>
                <w:rFonts w:ascii="Museo Sans 300" w:hAnsi="Museo Sans 300"/>
              </w:rPr>
            </w:pPr>
            <w:r w:rsidRPr="000C3DF7">
              <w:rPr>
                <w:rFonts w:ascii="Museo Sans 300" w:hAnsi="Museo Sans 300"/>
              </w:rPr>
              <w:t>A</w:t>
            </w:r>
          </w:p>
        </w:tc>
        <w:tc>
          <w:tcPr>
            <w:tcW w:w="992" w:type="dxa"/>
          </w:tcPr>
          <w:p w:rsidR="00562871" w:rsidRPr="000C3DF7" w:rsidRDefault="00562871" w:rsidP="00561D14">
            <w:pPr>
              <w:jc w:val="center"/>
              <w:rPr>
                <w:rFonts w:ascii="Museo Sans 300" w:hAnsi="Museo Sans 300"/>
              </w:rPr>
            </w:pPr>
            <w:r w:rsidRPr="000C3DF7">
              <w:rPr>
                <w:rFonts w:ascii="Museo Sans 300" w:hAnsi="Museo Sans 300"/>
                <w:bCs/>
              </w:rPr>
              <w:t>13</w:t>
            </w:r>
            <w:r w:rsidRPr="000C3DF7">
              <w:rPr>
                <w:rFonts w:ascii="Museo Sans 300" w:hAnsi="Museo Sans 300"/>
              </w:rPr>
              <w:t>1</w:t>
            </w:r>
          </w:p>
        </w:tc>
        <w:tc>
          <w:tcPr>
            <w:tcW w:w="993" w:type="dxa"/>
          </w:tcPr>
          <w:p w:rsidR="00562871" w:rsidRPr="000C3DF7" w:rsidRDefault="00562871" w:rsidP="00561D14">
            <w:pPr>
              <w:rPr>
                <w:rFonts w:ascii="Museo Sans 300" w:hAnsi="Museo Sans 300"/>
              </w:rPr>
            </w:pPr>
            <w:r w:rsidRPr="000C3DF7">
              <w:rPr>
                <w:rFonts w:ascii="Museo Sans 300" w:hAnsi="Museo Sans 300"/>
                <w:bCs/>
              </w:rPr>
              <w:t>Ajuste d</w:t>
            </w:r>
            <w:r w:rsidRPr="000C3DF7">
              <w:rPr>
                <w:rFonts w:ascii="Museo Sans 300" w:hAnsi="Museo Sans 300"/>
              </w:rPr>
              <w:t>e</w:t>
            </w:r>
          </w:p>
        </w:tc>
        <w:tc>
          <w:tcPr>
            <w:tcW w:w="1120" w:type="dxa"/>
          </w:tcPr>
          <w:p w:rsidR="00562871" w:rsidRPr="000C3DF7" w:rsidRDefault="00562871" w:rsidP="00561D14">
            <w:pPr>
              <w:rPr>
                <w:rFonts w:ascii="Museo Sans 300" w:hAnsi="Museo Sans 300"/>
              </w:rPr>
            </w:pPr>
          </w:p>
        </w:tc>
        <w:tc>
          <w:tcPr>
            <w:tcW w:w="1578" w:type="dxa"/>
          </w:tcPr>
          <w:p w:rsidR="00562871" w:rsidRPr="000C3DF7" w:rsidRDefault="00562871" w:rsidP="00561D14">
            <w:pPr>
              <w:rPr>
                <w:rFonts w:ascii="Museo Sans 300" w:hAnsi="Museo Sans 300"/>
              </w:rPr>
            </w:pPr>
            <w:r w:rsidRPr="000C3DF7">
              <w:rPr>
                <w:rFonts w:ascii="Museo Sans 300" w:hAnsi="Museo Sans 300"/>
                <w:bCs/>
              </w:rPr>
              <w:t>Rentabilidad generada en el Fondo Conservado</w:t>
            </w:r>
            <w:r w:rsidRPr="000C3DF7">
              <w:rPr>
                <w:rFonts w:ascii="Museo Sans 300" w:hAnsi="Museo Sans 300"/>
              </w:rPr>
              <w:t>r</w:t>
            </w:r>
          </w:p>
        </w:tc>
        <w:tc>
          <w:tcPr>
            <w:tcW w:w="690" w:type="dxa"/>
          </w:tcPr>
          <w:p w:rsidR="00562871" w:rsidRPr="000C3DF7" w:rsidRDefault="00562871" w:rsidP="00561D14">
            <w:pPr>
              <w:jc w:val="center"/>
              <w:rPr>
                <w:rFonts w:ascii="Museo Sans 300" w:hAnsi="Museo Sans 300"/>
              </w:rPr>
            </w:pPr>
            <w:r w:rsidRPr="000C3DF7">
              <w:rPr>
                <w:rFonts w:ascii="Museo Sans 300" w:hAnsi="Museo Sans 300"/>
              </w:rPr>
              <w:t>c</w:t>
            </w:r>
          </w:p>
        </w:tc>
        <w:tc>
          <w:tcPr>
            <w:tcW w:w="869" w:type="dxa"/>
          </w:tcPr>
          <w:p w:rsidR="00562871" w:rsidRPr="000C3DF7" w:rsidRDefault="00562871" w:rsidP="00561D14">
            <w:pPr>
              <w:jc w:val="center"/>
              <w:rPr>
                <w:rFonts w:ascii="Museo Sans 300" w:hAnsi="Museo Sans 300"/>
              </w:rPr>
            </w:pPr>
            <w:r w:rsidRPr="000C3DF7">
              <w:rPr>
                <w:rFonts w:ascii="Museo Sans 300" w:hAnsi="Museo Sans 300"/>
                <w:bCs/>
              </w:rPr>
              <w:t>13</w:t>
            </w:r>
            <w:r w:rsidRPr="000C3DF7">
              <w:rPr>
                <w:rFonts w:ascii="Museo Sans 300" w:hAnsi="Museo Sans 300"/>
              </w:rPr>
              <w:t>1</w:t>
            </w:r>
          </w:p>
        </w:tc>
        <w:tc>
          <w:tcPr>
            <w:tcW w:w="1129" w:type="dxa"/>
          </w:tcPr>
          <w:p w:rsidR="00562871" w:rsidRPr="000C3DF7" w:rsidRDefault="00562871" w:rsidP="00561D14">
            <w:pPr>
              <w:rPr>
                <w:rFonts w:ascii="Museo Sans 300" w:hAnsi="Museo Sans 300"/>
              </w:rPr>
            </w:pPr>
            <w:r w:rsidRPr="000C3DF7">
              <w:rPr>
                <w:rFonts w:ascii="Museo Sans 300" w:hAnsi="Museo Sans 300"/>
                <w:bCs/>
              </w:rPr>
              <w:t>Ajuste d</w:t>
            </w:r>
            <w:r w:rsidRPr="000C3DF7">
              <w:rPr>
                <w:rFonts w:ascii="Museo Sans 300" w:hAnsi="Museo Sans 300"/>
              </w:rPr>
              <w:t>e</w:t>
            </w:r>
          </w:p>
        </w:tc>
        <w:tc>
          <w:tcPr>
            <w:tcW w:w="1134" w:type="dxa"/>
          </w:tcPr>
          <w:p w:rsidR="00562871" w:rsidRPr="000C3DF7" w:rsidRDefault="00562871" w:rsidP="00561D14">
            <w:pPr>
              <w:rPr>
                <w:rFonts w:ascii="Museo Sans 300" w:hAnsi="Museo Sans 300"/>
              </w:rPr>
            </w:pPr>
            <w:r w:rsidRPr="000C3DF7">
              <w:rPr>
                <w:rFonts w:ascii="Museo Sans 300" w:hAnsi="Museo Sans 300"/>
                <w:bCs/>
              </w:rPr>
              <w:t>Reversión d</w:t>
            </w:r>
            <w:r w:rsidRPr="000C3DF7">
              <w:rPr>
                <w:rFonts w:ascii="Museo Sans 300" w:hAnsi="Museo Sans 300"/>
              </w:rPr>
              <w:t>e</w:t>
            </w:r>
          </w:p>
        </w:tc>
        <w:tc>
          <w:tcPr>
            <w:tcW w:w="1428" w:type="dxa"/>
          </w:tcPr>
          <w:p w:rsidR="00562871" w:rsidRPr="000C3DF7" w:rsidRDefault="00562871" w:rsidP="00561D14">
            <w:pPr>
              <w:rPr>
                <w:rFonts w:ascii="Museo Sans 300" w:hAnsi="Museo Sans 300"/>
              </w:rPr>
            </w:pPr>
            <w:r w:rsidRPr="000C3DF7">
              <w:rPr>
                <w:rFonts w:ascii="Museo Sans 300" w:hAnsi="Museo Sans 300"/>
                <w:bCs/>
              </w:rPr>
              <w:t>Rentabilidad generada en el Fondo Conservado</w:t>
            </w:r>
            <w:r w:rsidRPr="000C3DF7">
              <w:rPr>
                <w:rFonts w:ascii="Museo Sans 300" w:hAnsi="Museo Sans 300"/>
              </w:rPr>
              <w:t>r</w:t>
            </w:r>
          </w:p>
        </w:tc>
      </w:tr>
      <w:tr w:rsidR="00562871" w:rsidRPr="002D6537" w:rsidTr="004D219B">
        <w:trPr>
          <w:jc w:val="center"/>
        </w:trPr>
        <w:tc>
          <w:tcPr>
            <w:tcW w:w="704" w:type="dxa"/>
          </w:tcPr>
          <w:p w:rsidR="00562871" w:rsidRPr="000C3DF7" w:rsidRDefault="00562871" w:rsidP="00561D14">
            <w:pPr>
              <w:jc w:val="center"/>
              <w:rPr>
                <w:rFonts w:ascii="Museo Sans 300" w:hAnsi="Museo Sans 300"/>
              </w:rPr>
            </w:pPr>
            <w:r w:rsidRPr="000C3DF7">
              <w:rPr>
                <w:rStyle w:val="FontStyle30"/>
                <w:rFonts w:ascii="Museo Sans 300" w:hAnsi="Museo Sans 300"/>
                <w:b w:val="0"/>
                <w:sz w:val="20"/>
                <w:szCs w:val="20"/>
                <w:lang w:val="en-US" w:eastAsia="en-US"/>
              </w:rPr>
              <w:t>A</w:t>
            </w:r>
          </w:p>
        </w:tc>
        <w:tc>
          <w:tcPr>
            <w:tcW w:w="992" w:type="dxa"/>
          </w:tcPr>
          <w:p w:rsidR="00562871" w:rsidRPr="000C3DF7" w:rsidRDefault="00562871" w:rsidP="00561D14">
            <w:pPr>
              <w:jc w:val="center"/>
              <w:rPr>
                <w:rFonts w:ascii="Museo Sans 300" w:hAnsi="Museo Sans 300"/>
              </w:rPr>
            </w:pPr>
            <w:r w:rsidRPr="000C3DF7">
              <w:rPr>
                <w:rStyle w:val="Nmerodepgina"/>
                <w:rFonts w:ascii="Museo Sans 300" w:hAnsi="Museo Sans 300"/>
                <w:lang w:val="en-US" w:eastAsia="en-US"/>
              </w:rPr>
              <w:t>1</w:t>
            </w:r>
            <w:r w:rsidRPr="000C3DF7">
              <w:rPr>
                <w:rStyle w:val="FontStyle30"/>
                <w:rFonts w:ascii="Museo Sans 300" w:hAnsi="Museo Sans 300"/>
                <w:b w:val="0"/>
                <w:sz w:val="20"/>
                <w:szCs w:val="20"/>
                <w:lang w:val="en-US" w:eastAsia="en-US"/>
              </w:rPr>
              <w:t>32</w:t>
            </w:r>
          </w:p>
        </w:tc>
        <w:tc>
          <w:tcPr>
            <w:tcW w:w="993" w:type="dxa"/>
          </w:tcPr>
          <w:p w:rsidR="00562871" w:rsidRPr="000C3DF7" w:rsidRDefault="00562871" w:rsidP="00561D14">
            <w:pPr>
              <w:rPr>
                <w:rFonts w:ascii="Museo Sans 300" w:hAnsi="Museo Sans 300"/>
              </w:rPr>
            </w:pPr>
            <w:r w:rsidRPr="000C3DF7">
              <w:rPr>
                <w:rStyle w:val="FontStyle30"/>
                <w:rFonts w:ascii="Museo Sans 300" w:hAnsi="Museo Sans 300"/>
                <w:b w:val="0"/>
                <w:sz w:val="20"/>
                <w:szCs w:val="20"/>
                <w:lang w:val="es-MX" w:eastAsia="en-US"/>
              </w:rPr>
              <w:t>Ajuste</w:t>
            </w:r>
            <w:r w:rsidRPr="000C3DF7">
              <w:rPr>
                <w:rStyle w:val="Nmerodepgina"/>
                <w:rFonts w:ascii="Museo Sans 300" w:hAnsi="Museo Sans 300"/>
                <w:lang w:val="en-US" w:eastAsia="en-US"/>
              </w:rPr>
              <w:t xml:space="preserve"> </w:t>
            </w:r>
            <w:r w:rsidRPr="000C3DF7">
              <w:rPr>
                <w:rStyle w:val="FontStyle30"/>
                <w:rFonts w:ascii="Museo Sans 300" w:hAnsi="Museo Sans 300"/>
                <w:b w:val="0"/>
                <w:sz w:val="20"/>
                <w:szCs w:val="20"/>
                <w:lang w:val="en-US" w:eastAsia="en-US"/>
              </w:rPr>
              <w:t>de</w:t>
            </w:r>
          </w:p>
        </w:tc>
        <w:tc>
          <w:tcPr>
            <w:tcW w:w="1120" w:type="dxa"/>
          </w:tcPr>
          <w:p w:rsidR="00562871" w:rsidRPr="000C3DF7" w:rsidRDefault="00562871" w:rsidP="00561D14">
            <w:pPr>
              <w:rPr>
                <w:rFonts w:ascii="Museo Sans 300" w:hAnsi="Museo Sans 300"/>
                <w:lang w:val="es-MX"/>
              </w:rPr>
            </w:pPr>
            <w:r w:rsidRPr="000C3DF7">
              <w:rPr>
                <w:rStyle w:val="FontStyle30"/>
                <w:rFonts w:ascii="Museo Sans 300" w:hAnsi="Museo Sans 300"/>
                <w:b w:val="0"/>
                <w:sz w:val="20"/>
                <w:szCs w:val="20"/>
                <w:lang w:val="es-MX" w:eastAsia="en-US"/>
              </w:rPr>
              <w:t>Reversión</w:t>
            </w:r>
            <w:r w:rsidRPr="000C3DF7">
              <w:rPr>
                <w:rStyle w:val="Nmerodepgina"/>
                <w:rFonts w:ascii="Museo Sans 300" w:hAnsi="Museo Sans 300"/>
                <w:lang w:val="es-MX" w:eastAsia="en-US"/>
              </w:rPr>
              <w:t xml:space="preserve"> </w:t>
            </w:r>
            <w:r w:rsidRPr="000C3DF7">
              <w:rPr>
                <w:rStyle w:val="FontStyle30"/>
                <w:rFonts w:ascii="Museo Sans 300" w:hAnsi="Museo Sans 300"/>
                <w:b w:val="0"/>
                <w:sz w:val="20"/>
                <w:szCs w:val="20"/>
                <w:lang w:val="es-MX" w:eastAsia="en-US"/>
              </w:rPr>
              <w:t>de</w:t>
            </w:r>
          </w:p>
        </w:tc>
        <w:tc>
          <w:tcPr>
            <w:tcW w:w="1578" w:type="dxa"/>
          </w:tcPr>
          <w:p w:rsidR="00562871" w:rsidRPr="000C3DF7" w:rsidRDefault="00562871" w:rsidP="00561D14">
            <w:pPr>
              <w:rPr>
                <w:rFonts w:ascii="Museo Sans 300" w:hAnsi="Museo Sans 300"/>
              </w:rPr>
            </w:pPr>
            <w:r w:rsidRPr="000C3DF7">
              <w:rPr>
                <w:rStyle w:val="FontStyle30"/>
                <w:rFonts w:ascii="Museo Sans 300" w:hAnsi="Museo Sans 300"/>
                <w:b w:val="0"/>
                <w:sz w:val="20"/>
                <w:szCs w:val="20"/>
                <w:lang w:val="es-MX" w:eastAsia="en-US"/>
              </w:rPr>
              <w:t>Pago de pensi6n por vejez por agotamiento de la C</w:t>
            </w:r>
            <w:r w:rsidRPr="000C3DF7">
              <w:rPr>
                <w:rStyle w:val="Nmerodepgina"/>
                <w:rFonts w:ascii="Museo Sans 300" w:hAnsi="Museo Sans 300"/>
                <w:lang w:val="es-MX" w:eastAsia="en-US"/>
              </w:rPr>
              <w:t>I</w:t>
            </w:r>
            <w:r w:rsidRPr="000C3DF7">
              <w:rPr>
                <w:rStyle w:val="FontStyle30"/>
                <w:rFonts w:ascii="Museo Sans 300" w:hAnsi="Museo Sans 300"/>
                <w:b w:val="0"/>
                <w:sz w:val="20"/>
                <w:szCs w:val="20"/>
                <w:lang w:val="es-MX" w:eastAsia="en-US"/>
              </w:rPr>
              <w:t>A</w:t>
            </w:r>
            <w:r w:rsidRPr="000C3DF7">
              <w:rPr>
                <w:rStyle w:val="Nmerodepgina"/>
                <w:rFonts w:ascii="Museo Sans 300" w:hAnsi="Museo Sans 300"/>
                <w:lang w:val="es-MX" w:eastAsia="en-US"/>
              </w:rPr>
              <w:t>P</w:t>
            </w:r>
          </w:p>
        </w:tc>
        <w:tc>
          <w:tcPr>
            <w:tcW w:w="690" w:type="dxa"/>
          </w:tcPr>
          <w:p w:rsidR="00562871" w:rsidRPr="000C3DF7" w:rsidRDefault="00562871" w:rsidP="00561D14">
            <w:pPr>
              <w:jc w:val="center"/>
              <w:rPr>
                <w:rFonts w:ascii="Museo Sans 300" w:hAnsi="Museo Sans 300"/>
              </w:rPr>
            </w:pPr>
            <w:r w:rsidRPr="000C3DF7">
              <w:rPr>
                <w:rStyle w:val="FontStyle31"/>
                <w:rFonts w:ascii="Museo Sans 300" w:hAnsi="Museo Sans 300"/>
                <w:sz w:val="20"/>
                <w:szCs w:val="20"/>
                <w:lang w:val="en-US" w:eastAsia="en-US"/>
              </w:rPr>
              <w:t>c</w:t>
            </w:r>
          </w:p>
        </w:tc>
        <w:tc>
          <w:tcPr>
            <w:tcW w:w="869" w:type="dxa"/>
          </w:tcPr>
          <w:p w:rsidR="00562871" w:rsidRPr="000C3DF7" w:rsidRDefault="00562871" w:rsidP="00561D14">
            <w:pPr>
              <w:jc w:val="center"/>
              <w:rPr>
                <w:rFonts w:ascii="Museo Sans 300" w:hAnsi="Museo Sans 300"/>
              </w:rPr>
            </w:pPr>
            <w:r w:rsidRPr="000C3DF7">
              <w:rPr>
                <w:rStyle w:val="Nmerodepgina"/>
                <w:rFonts w:ascii="Museo Sans 300" w:hAnsi="Museo Sans 300"/>
                <w:lang w:val="en-US" w:eastAsia="en-US"/>
              </w:rPr>
              <w:t>1</w:t>
            </w:r>
            <w:r w:rsidRPr="000C3DF7">
              <w:rPr>
                <w:rStyle w:val="FontStyle30"/>
                <w:rFonts w:ascii="Museo Sans 300" w:hAnsi="Museo Sans 300"/>
                <w:b w:val="0"/>
                <w:sz w:val="20"/>
                <w:szCs w:val="20"/>
                <w:lang w:val="en-US" w:eastAsia="en-US"/>
              </w:rPr>
              <w:t>32</w:t>
            </w:r>
          </w:p>
        </w:tc>
        <w:tc>
          <w:tcPr>
            <w:tcW w:w="1129" w:type="dxa"/>
          </w:tcPr>
          <w:p w:rsidR="00562871" w:rsidRPr="000C3DF7" w:rsidRDefault="00562871" w:rsidP="00561D14">
            <w:pPr>
              <w:rPr>
                <w:rFonts w:ascii="Museo Sans 300" w:hAnsi="Museo Sans 300"/>
                <w:lang w:val="es-MX"/>
              </w:rPr>
            </w:pPr>
            <w:r w:rsidRPr="000C3DF7">
              <w:rPr>
                <w:rStyle w:val="FontStyle30"/>
                <w:rFonts w:ascii="Museo Sans 300" w:hAnsi="Museo Sans 300"/>
                <w:b w:val="0"/>
                <w:sz w:val="20"/>
                <w:szCs w:val="20"/>
                <w:lang w:val="es-MX" w:eastAsia="en-US"/>
              </w:rPr>
              <w:t>Ajuste</w:t>
            </w:r>
            <w:r w:rsidRPr="000C3DF7">
              <w:rPr>
                <w:rStyle w:val="Nmerodepgina"/>
                <w:rFonts w:ascii="Museo Sans 300" w:hAnsi="Museo Sans 300"/>
                <w:lang w:val="es-MX" w:eastAsia="en-US"/>
              </w:rPr>
              <w:t xml:space="preserve"> d</w:t>
            </w:r>
            <w:r w:rsidRPr="000C3DF7">
              <w:rPr>
                <w:rStyle w:val="FontStyle30"/>
                <w:rFonts w:ascii="Museo Sans 300" w:hAnsi="Museo Sans 300"/>
                <w:b w:val="0"/>
                <w:sz w:val="20"/>
                <w:szCs w:val="20"/>
                <w:lang w:val="es-MX" w:eastAsia="en-US"/>
              </w:rPr>
              <w:t>e</w:t>
            </w:r>
          </w:p>
        </w:tc>
        <w:tc>
          <w:tcPr>
            <w:tcW w:w="1134" w:type="dxa"/>
          </w:tcPr>
          <w:p w:rsidR="00562871" w:rsidRPr="000C3DF7" w:rsidRDefault="00562871" w:rsidP="00561D14">
            <w:pPr>
              <w:rPr>
                <w:rFonts w:ascii="Museo Sans 300" w:hAnsi="Museo Sans 300"/>
              </w:rPr>
            </w:pPr>
          </w:p>
        </w:tc>
        <w:tc>
          <w:tcPr>
            <w:tcW w:w="1428" w:type="dxa"/>
          </w:tcPr>
          <w:p w:rsidR="00562871" w:rsidRPr="000C3DF7" w:rsidRDefault="00562871" w:rsidP="00561D14">
            <w:pPr>
              <w:rPr>
                <w:rFonts w:ascii="Museo Sans 300" w:hAnsi="Museo Sans 300"/>
              </w:rPr>
            </w:pPr>
            <w:r w:rsidRPr="000C3DF7">
              <w:rPr>
                <w:rStyle w:val="FontStyle30"/>
                <w:rFonts w:ascii="Museo Sans 300" w:hAnsi="Museo Sans 300"/>
                <w:b w:val="0"/>
                <w:sz w:val="20"/>
                <w:szCs w:val="20"/>
                <w:lang w:val="es-MX" w:eastAsia="en-US"/>
              </w:rPr>
              <w:t>Pago de pensi6n por vejez por agotamiento de la C</w:t>
            </w:r>
            <w:r w:rsidRPr="000C3DF7">
              <w:rPr>
                <w:rStyle w:val="Nmerodepgina"/>
                <w:rFonts w:ascii="Museo Sans 300" w:hAnsi="Museo Sans 300"/>
                <w:lang w:val="es-MX" w:eastAsia="en-US"/>
              </w:rPr>
              <w:t>IAP</w:t>
            </w:r>
          </w:p>
        </w:tc>
      </w:tr>
    </w:tbl>
    <w:p w:rsidR="00562871" w:rsidRPr="002D6537" w:rsidRDefault="00562871" w:rsidP="00562871">
      <w:pPr>
        <w:rPr>
          <w:rFonts w:ascii="Museo Sans 300" w:hAnsi="Museo Sans 300"/>
          <w:sz w:val="22"/>
          <w:szCs w:val="22"/>
        </w:rPr>
      </w:pPr>
      <w:r w:rsidRPr="002D6537">
        <w:rPr>
          <w:rFonts w:ascii="Museo Sans 300" w:hAnsi="Museo Sans 300"/>
          <w:b/>
          <w:sz w:val="22"/>
          <w:szCs w:val="22"/>
        </w:rPr>
        <w:t>CGS</w:t>
      </w:r>
      <w:r w:rsidRPr="002D6537">
        <w:rPr>
          <w:rFonts w:ascii="Museo Sans 300" w:hAnsi="Museo Sans 300"/>
          <w:sz w:val="22"/>
          <w:szCs w:val="22"/>
        </w:rPr>
        <w:t>: Cuenta de Garantía Solidaria</w:t>
      </w:r>
    </w:p>
    <w:p w:rsidR="00562871" w:rsidRPr="002D6537" w:rsidRDefault="00562871" w:rsidP="00562871">
      <w:pPr>
        <w:rPr>
          <w:rFonts w:ascii="Museo Sans 300" w:hAnsi="Museo Sans 300" w:cs="Calibri"/>
          <w:sz w:val="22"/>
          <w:szCs w:val="22"/>
        </w:rPr>
      </w:pPr>
    </w:p>
    <w:p w:rsidR="006C6A8F" w:rsidRPr="002D6537" w:rsidRDefault="006C6A8F" w:rsidP="00C669B3">
      <w:pPr>
        <w:jc w:val="right"/>
        <w:rPr>
          <w:rFonts w:ascii="Museo Sans 300" w:hAnsi="Museo Sans 300" w:cs="Calibri"/>
          <w:b/>
          <w:sz w:val="22"/>
          <w:szCs w:val="22"/>
        </w:rPr>
      </w:pPr>
    </w:p>
    <w:p w:rsidR="006C6A8F" w:rsidRPr="002D6537" w:rsidRDefault="006C6A8F" w:rsidP="00C669B3">
      <w:pPr>
        <w:jc w:val="right"/>
        <w:rPr>
          <w:rFonts w:ascii="Museo Sans 300" w:hAnsi="Museo Sans 300" w:cs="Calibri"/>
          <w:b/>
          <w:sz w:val="22"/>
          <w:szCs w:val="22"/>
        </w:rPr>
      </w:pPr>
    </w:p>
    <w:p w:rsidR="006C6A8F" w:rsidRPr="002D6537" w:rsidRDefault="006C6A8F" w:rsidP="00C669B3">
      <w:pPr>
        <w:jc w:val="right"/>
        <w:rPr>
          <w:rFonts w:ascii="Museo Sans 300" w:hAnsi="Museo Sans 300" w:cs="Calibri"/>
          <w:b/>
          <w:sz w:val="22"/>
          <w:szCs w:val="22"/>
        </w:rPr>
      </w:pPr>
    </w:p>
    <w:p w:rsidR="006C6A8F" w:rsidRPr="002D6537" w:rsidRDefault="006C6A8F" w:rsidP="00C669B3">
      <w:pPr>
        <w:jc w:val="right"/>
        <w:rPr>
          <w:rFonts w:ascii="Museo Sans 300" w:hAnsi="Museo Sans 300" w:cs="Calibri"/>
          <w:b/>
          <w:sz w:val="22"/>
          <w:szCs w:val="22"/>
        </w:rPr>
      </w:pPr>
    </w:p>
    <w:p w:rsidR="006C6A8F" w:rsidRPr="002D6537" w:rsidRDefault="006C6A8F" w:rsidP="00C669B3">
      <w:pPr>
        <w:jc w:val="right"/>
        <w:rPr>
          <w:rFonts w:ascii="Museo Sans 300" w:hAnsi="Museo Sans 300" w:cs="Calibri"/>
          <w:b/>
          <w:sz w:val="22"/>
          <w:szCs w:val="22"/>
        </w:rPr>
      </w:pPr>
    </w:p>
    <w:p w:rsidR="006C6A8F" w:rsidRPr="002D6537" w:rsidRDefault="006C6A8F" w:rsidP="00C669B3">
      <w:pPr>
        <w:jc w:val="right"/>
        <w:rPr>
          <w:rFonts w:ascii="Museo Sans 300" w:hAnsi="Museo Sans 300" w:cs="Calibri"/>
          <w:b/>
          <w:sz w:val="22"/>
          <w:szCs w:val="22"/>
        </w:rPr>
      </w:pPr>
    </w:p>
    <w:p w:rsidR="006C6A8F" w:rsidRPr="002D6537" w:rsidRDefault="006C6A8F" w:rsidP="00C669B3">
      <w:pPr>
        <w:jc w:val="right"/>
        <w:rPr>
          <w:rFonts w:ascii="Museo Sans 300" w:hAnsi="Museo Sans 300" w:cs="Calibri"/>
          <w:b/>
          <w:sz w:val="22"/>
          <w:szCs w:val="22"/>
        </w:rPr>
      </w:pPr>
    </w:p>
    <w:p w:rsidR="006C6A8F" w:rsidRPr="002D6537" w:rsidRDefault="006C6A8F" w:rsidP="00C669B3">
      <w:pPr>
        <w:jc w:val="right"/>
        <w:rPr>
          <w:rFonts w:ascii="Museo Sans 300" w:hAnsi="Museo Sans 300" w:cs="Calibri"/>
          <w:b/>
          <w:sz w:val="22"/>
          <w:szCs w:val="22"/>
        </w:rPr>
      </w:pPr>
    </w:p>
    <w:p w:rsidR="006C6A8F" w:rsidRPr="002D6537" w:rsidRDefault="006C6A8F" w:rsidP="00C669B3">
      <w:pPr>
        <w:jc w:val="right"/>
        <w:rPr>
          <w:rFonts w:ascii="Museo Sans 300" w:hAnsi="Museo Sans 300" w:cs="Calibri"/>
          <w:b/>
          <w:sz w:val="22"/>
          <w:szCs w:val="22"/>
        </w:rPr>
      </w:pPr>
    </w:p>
    <w:p w:rsidR="006C6A8F" w:rsidRPr="002D6537" w:rsidRDefault="006C6A8F" w:rsidP="00C669B3">
      <w:pPr>
        <w:jc w:val="right"/>
        <w:rPr>
          <w:rFonts w:ascii="Museo Sans 300" w:hAnsi="Museo Sans 300" w:cs="Calibri"/>
          <w:b/>
          <w:sz w:val="22"/>
          <w:szCs w:val="22"/>
        </w:rPr>
      </w:pPr>
    </w:p>
    <w:p w:rsidR="006C6A8F" w:rsidRPr="002D6537" w:rsidRDefault="006C6A8F" w:rsidP="00C669B3">
      <w:pPr>
        <w:jc w:val="right"/>
        <w:rPr>
          <w:rFonts w:ascii="Museo Sans 300" w:hAnsi="Museo Sans 300" w:cs="Calibri"/>
          <w:b/>
          <w:sz w:val="22"/>
          <w:szCs w:val="22"/>
        </w:rPr>
      </w:pPr>
    </w:p>
    <w:p w:rsidR="006C6A8F" w:rsidRPr="002D6537" w:rsidRDefault="006C6A8F" w:rsidP="00C669B3">
      <w:pPr>
        <w:jc w:val="right"/>
        <w:rPr>
          <w:rFonts w:ascii="Museo Sans 300" w:hAnsi="Museo Sans 300" w:cs="Calibri"/>
          <w:b/>
          <w:sz w:val="22"/>
          <w:szCs w:val="22"/>
        </w:rPr>
      </w:pPr>
    </w:p>
    <w:p w:rsidR="006C6A8F" w:rsidRPr="002D6537" w:rsidRDefault="006C6A8F" w:rsidP="00C669B3">
      <w:pPr>
        <w:jc w:val="right"/>
        <w:rPr>
          <w:rFonts w:ascii="Museo Sans 300" w:hAnsi="Museo Sans 300" w:cs="Calibri"/>
          <w:b/>
          <w:sz w:val="22"/>
          <w:szCs w:val="22"/>
        </w:rPr>
      </w:pPr>
    </w:p>
    <w:p w:rsidR="006C6A8F" w:rsidRPr="002D6537" w:rsidRDefault="006C6A8F" w:rsidP="00C669B3">
      <w:pPr>
        <w:jc w:val="right"/>
        <w:rPr>
          <w:rFonts w:ascii="Museo Sans 300" w:hAnsi="Museo Sans 300" w:cs="Calibri"/>
          <w:b/>
          <w:sz w:val="22"/>
          <w:szCs w:val="22"/>
        </w:rPr>
      </w:pPr>
    </w:p>
    <w:p w:rsidR="006C6A8F" w:rsidRPr="002D6537" w:rsidRDefault="006C6A8F" w:rsidP="00C669B3">
      <w:pPr>
        <w:jc w:val="right"/>
        <w:rPr>
          <w:rFonts w:ascii="Museo Sans 300" w:hAnsi="Museo Sans 300" w:cs="Calibri"/>
          <w:b/>
          <w:sz w:val="22"/>
          <w:szCs w:val="22"/>
        </w:rPr>
      </w:pPr>
    </w:p>
    <w:p w:rsidR="006C6A8F" w:rsidRPr="002D6537" w:rsidRDefault="006C6A8F" w:rsidP="00C669B3">
      <w:pPr>
        <w:jc w:val="right"/>
        <w:rPr>
          <w:rFonts w:ascii="Museo Sans 300" w:hAnsi="Museo Sans 300" w:cs="Calibri"/>
          <w:b/>
          <w:sz w:val="22"/>
          <w:szCs w:val="22"/>
        </w:rPr>
      </w:pPr>
    </w:p>
    <w:p w:rsidR="006C6A8F" w:rsidRPr="002D6537" w:rsidRDefault="006C6A8F" w:rsidP="00C669B3">
      <w:pPr>
        <w:jc w:val="right"/>
        <w:rPr>
          <w:rFonts w:ascii="Museo Sans 300" w:hAnsi="Museo Sans 300" w:cs="Calibri"/>
          <w:b/>
          <w:sz w:val="22"/>
          <w:szCs w:val="22"/>
        </w:rPr>
      </w:pPr>
    </w:p>
    <w:p w:rsidR="000C3DF7" w:rsidRDefault="000C3DF7" w:rsidP="00C669B3">
      <w:pPr>
        <w:jc w:val="right"/>
        <w:rPr>
          <w:rFonts w:ascii="Museo Sans 300" w:hAnsi="Museo Sans 300" w:cs="Calibri"/>
          <w:b/>
          <w:sz w:val="22"/>
          <w:szCs w:val="22"/>
        </w:rPr>
      </w:pPr>
    </w:p>
    <w:p w:rsidR="000C3DF7" w:rsidRDefault="000C3DF7" w:rsidP="00C669B3">
      <w:pPr>
        <w:jc w:val="right"/>
        <w:rPr>
          <w:rFonts w:ascii="Museo Sans 300" w:hAnsi="Museo Sans 300" w:cs="Calibri"/>
          <w:b/>
          <w:sz w:val="22"/>
          <w:szCs w:val="22"/>
        </w:rPr>
      </w:pPr>
    </w:p>
    <w:p w:rsidR="000C3DF7" w:rsidRDefault="000C3DF7" w:rsidP="00C669B3">
      <w:pPr>
        <w:jc w:val="right"/>
        <w:rPr>
          <w:rFonts w:ascii="Museo Sans 300" w:hAnsi="Museo Sans 300" w:cs="Calibri"/>
          <w:b/>
          <w:sz w:val="22"/>
          <w:szCs w:val="22"/>
        </w:rPr>
      </w:pPr>
    </w:p>
    <w:p w:rsidR="00B253C6" w:rsidRPr="002D6537" w:rsidRDefault="00B253C6" w:rsidP="00C669B3">
      <w:pPr>
        <w:jc w:val="right"/>
        <w:rPr>
          <w:rFonts w:ascii="Museo Sans 300" w:hAnsi="Museo Sans 300" w:cs="Calibri"/>
          <w:b/>
          <w:sz w:val="22"/>
          <w:szCs w:val="22"/>
        </w:rPr>
      </w:pPr>
      <w:r w:rsidRPr="002D6537">
        <w:rPr>
          <w:rFonts w:ascii="Museo Sans 300" w:hAnsi="Museo Sans 300" w:cs="Calibri"/>
          <w:b/>
          <w:sz w:val="22"/>
          <w:szCs w:val="22"/>
        </w:rPr>
        <w:t>Anexo No. 3</w:t>
      </w:r>
    </w:p>
    <w:p w:rsidR="00B253C6" w:rsidRPr="002D6537" w:rsidRDefault="00B253C6" w:rsidP="00C669B3">
      <w:pPr>
        <w:jc w:val="right"/>
        <w:rPr>
          <w:rFonts w:ascii="Museo Sans 300" w:hAnsi="Museo Sans 300" w:cs="Calibri"/>
          <w:b/>
          <w:sz w:val="22"/>
          <w:szCs w:val="22"/>
        </w:rPr>
      </w:pPr>
    </w:p>
    <w:p w:rsidR="00FB6634" w:rsidRPr="002D6537" w:rsidRDefault="00CC4BDA" w:rsidP="00CC4BDA">
      <w:pPr>
        <w:jc w:val="center"/>
        <w:rPr>
          <w:rFonts w:ascii="Museo Sans 300" w:hAnsi="Museo Sans 300"/>
          <w:b/>
          <w:sz w:val="22"/>
          <w:szCs w:val="22"/>
        </w:rPr>
      </w:pPr>
      <w:r w:rsidRPr="002D6537">
        <w:rPr>
          <w:rFonts w:ascii="Museo Sans 300" w:hAnsi="Museo Sans 300"/>
          <w:b/>
          <w:sz w:val="22"/>
          <w:szCs w:val="22"/>
        </w:rPr>
        <w:t>INFORMACIÓN DE VALORES EQUIVALENTES A CERTIFICADOS DE TRASPASO Y CERTIFICADOS DE TRASPASO COMPLEMENTARIO CON CARGO A LA CUENTA DE GARANTÍA SOLIDARIA</w:t>
      </w:r>
    </w:p>
    <w:p w:rsidR="00055B21" w:rsidRPr="002D6537" w:rsidRDefault="00055B21" w:rsidP="00FB6634">
      <w:pPr>
        <w:jc w:val="both"/>
        <w:rPr>
          <w:rFonts w:ascii="Museo Sans 300" w:hAnsi="Museo Sans 300"/>
          <w:b/>
          <w:sz w:val="22"/>
          <w:szCs w:val="22"/>
        </w:rPr>
      </w:pPr>
    </w:p>
    <w:p w:rsidR="00FB6634" w:rsidRPr="002D6537" w:rsidRDefault="00FB6634" w:rsidP="00C8217C">
      <w:pPr>
        <w:pStyle w:val="Prrafodelista"/>
        <w:numPr>
          <w:ilvl w:val="0"/>
          <w:numId w:val="16"/>
        </w:numPr>
        <w:spacing w:after="160" w:line="259" w:lineRule="auto"/>
        <w:contextualSpacing/>
        <w:rPr>
          <w:rFonts w:ascii="Museo Sans 300" w:hAnsi="Museo Sans 300"/>
          <w:b/>
          <w:sz w:val="22"/>
          <w:szCs w:val="22"/>
        </w:rPr>
      </w:pPr>
      <w:r w:rsidRPr="002D6537">
        <w:rPr>
          <w:rFonts w:ascii="Museo Sans 300" w:hAnsi="Museo Sans 300"/>
          <w:b/>
          <w:sz w:val="22"/>
          <w:szCs w:val="22"/>
        </w:rPr>
        <w:t xml:space="preserve">Procesos de validación </w:t>
      </w:r>
    </w:p>
    <w:p w:rsidR="00FB6634" w:rsidRPr="002D6537" w:rsidRDefault="00FB6634" w:rsidP="00FB6634">
      <w:pPr>
        <w:pStyle w:val="Prrafodelista"/>
        <w:ind w:left="1080"/>
        <w:rPr>
          <w:rFonts w:ascii="Museo Sans 300" w:hAnsi="Museo Sans 300"/>
          <w:b/>
          <w:sz w:val="22"/>
          <w:szCs w:val="22"/>
        </w:rPr>
      </w:pPr>
    </w:p>
    <w:p w:rsidR="00554B86" w:rsidRPr="002D6537" w:rsidRDefault="00FB6634" w:rsidP="00C8217C">
      <w:pPr>
        <w:pStyle w:val="Prrafodelista"/>
        <w:numPr>
          <w:ilvl w:val="0"/>
          <w:numId w:val="15"/>
        </w:numPr>
        <w:spacing w:after="160" w:line="259" w:lineRule="auto"/>
        <w:contextualSpacing/>
        <w:rPr>
          <w:rFonts w:ascii="Museo Sans 300" w:hAnsi="Museo Sans 300"/>
          <w:sz w:val="22"/>
          <w:szCs w:val="22"/>
        </w:rPr>
      </w:pPr>
      <w:r w:rsidRPr="002D6537">
        <w:rPr>
          <w:rFonts w:ascii="Museo Sans 300" w:hAnsi="Museo Sans 300"/>
          <w:b/>
          <w:sz w:val="22"/>
          <w:szCs w:val="22"/>
        </w:rPr>
        <w:t>Información del valor equivalente al Certificado de Traspaso a reconocer con cargo a la CGS</w:t>
      </w:r>
    </w:p>
    <w:p w:rsidR="00FB6634" w:rsidRPr="002D6537" w:rsidRDefault="00FB6634" w:rsidP="00F0626E">
      <w:pPr>
        <w:spacing w:after="160" w:line="259" w:lineRule="auto"/>
        <w:ind w:left="360"/>
        <w:contextualSpacing/>
        <w:jc w:val="both"/>
        <w:rPr>
          <w:rFonts w:ascii="Museo Sans 300" w:hAnsi="Museo Sans 300"/>
          <w:sz w:val="22"/>
          <w:szCs w:val="22"/>
        </w:rPr>
      </w:pPr>
      <w:r w:rsidRPr="002D6537">
        <w:rPr>
          <w:rFonts w:ascii="Museo Sans 300" w:hAnsi="Museo Sans 300"/>
          <w:sz w:val="22"/>
          <w:szCs w:val="22"/>
        </w:rPr>
        <w:t xml:space="preserve">Esta información será enviada por la AFP a la Superintendencia, </w:t>
      </w:r>
      <w:r w:rsidR="008C240E" w:rsidRPr="002D6537">
        <w:rPr>
          <w:rFonts w:ascii="Museo Sans 300" w:hAnsi="Museo Sans 300"/>
          <w:sz w:val="22"/>
          <w:szCs w:val="22"/>
        </w:rPr>
        <w:t>de acuerdo a lo siguiente:</w:t>
      </w:r>
    </w:p>
    <w:tbl>
      <w:tblPr>
        <w:tblStyle w:val="Tablaconcuadrcula"/>
        <w:tblpPr w:leftFromText="141" w:rightFromText="141" w:vertAnchor="text" w:horzAnchor="margin" w:tblpY="87"/>
        <w:tblW w:w="9224" w:type="dxa"/>
        <w:tblLook w:val="04A0"/>
      </w:tblPr>
      <w:tblGrid>
        <w:gridCol w:w="3079"/>
        <w:gridCol w:w="6145"/>
      </w:tblGrid>
      <w:tr w:rsidR="00EA7BF8" w:rsidRPr="002D6537" w:rsidTr="00EA7BF8">
        <w:trPr>
          <w:trHeight w:val="394"/>
        </w:trPr>
        <w:tc>
          <w:tcPr>
            <w:tcW w:w="3079" w:type="dxa"/>
          </w:tcPr>
          <w:p w:rsidR="00EA7BF8" w:rsidRPr="002D6537" w:rsidRDefault="00EA7BF8" w:rsidP="00EA7BF8">
            <w:pPr>
              <w:rPr>
                <w:rFonts w:ascii="Museo Sans 300" w:hAnsi="Museo Sans 300"/>
                <w:b/>
                <w:sz w:val="22"/>
                <w:szCs w:val="22"/>
              </w:rPr>
            </w:pPr>
            <w:r w:rsidRPr="002D6537">
              <w:rPr>
                <w:rFonts w:ascii="Museo Sans 300" w:hAnsi="Museo Sans 300"/>
                <w:b/>
                <w:sz w:val="22"/>
                <w:szCs w:val="22"/>
              </w:rPr>
              <w:t>DESCRIPCION DEL CAMPO</w:t>
            </w:r>
          </w:p>
        </w:tc>
        <w:tc>
          <w:tcPr>
            <w:tcW w:w="6145" w:type="dxa"/>
          </w:tcPr>
          <w:p w:rsidR="00EA7BF8" w:rsidRPr="002D6537" w:rsidRDefault="00EA7BF8" w:rsidP="00EA7BF8">
            <w:pPr>
              <w:rPr>
                <w:rFonts w:ascii="Museo Sans 300" w:hAnsi="Museo Sans 300"/>
                <w:b/>
                <w:sz w:val="22"/>
                <w:szCs w:val="22"/>
              </w:rPr>
            </w:pPr>
            <w:r w:rsidRPr="002D6537">
              <w:rPr>
                <w:rFonts w:ascii="Museo Sans 300" w:hAnsi="Museo Sans 300"/>
                <w:b/>
                <w:sz w:val="22"/>
                <w:szCs w:val="22"/>
              </w:rPr>
              <w:t>COMENTARIO</w:t>
            </w:r>
          </w:p>
        </w:tc>
      </w:tr>
      <w:tr w:rsidR="00EA7BF8" w:rsidRPr="002D6537" w:rsidTr="00EA7BF8">
        <w:trPr>
          <w:trHeight w:val="394"/>
        </w:trPr>
        <w:tc>
          <w:tcPr>
            <w:tcW w:w="3079" w:type="dxa"/>
          </w:tcPr>
          <w:p w:rsidR="00EA7BF8" w:rsidRPr="002D6537" w:rsidRDefault="00EA7BF8" w:rsidP="00EA7BF8">
            <w:pPr>
              <w:rPr>
                <w:rFonts w:ascii="Museo Sans 300" w:hAnsi="Museo Sans 300"/>
                <w:sz w:val="22"/>
                <w:szCs w:val="22"/>
              </w:rPr>
            </w:pPr>
            <w:r w:rsidRPr="002D6537">
              <w:rPr>
                <w:rFonts w:ascii="Museo Sans 300" w:hAnsi="Museo Sans 300"/>
                <w:sz w:val="22"/>
                <w:szCs w:val="22"/>
              </w:rPr>
              <w:t>Código AFP</w:t>
            </w:r>
          </w:p>
        </w:tc>
        <w:tc>
          <w:tcPr>
            <w:tcW w:w="6145" w:type="dxa"/>
          </w:tcPr>
          <w:p w:rsidR="00EA7BF8" w:rsidRPr="002D6537" w:rsidRDefault="00EA7BF8" w:rsidP="00EA7BF8">
            <w:pPr>
              <w:rPr>
                <w:rFonts w:ascii="Museo Sans 300" w:hAnsi="Museo Sans 300"/>
                <w:sz w:val="22"/>
                <w:szCs w:val="22"/>
              </w:rPr>
            </w:pPr>
            <w:r w:rsidRPr="002D6537">
              <w:rPr>
                <w:rFonts w:ascii="Museo Sans 300" w:hAnsi="Museo Sans 300"/>
                <w:sz w:val="22"/>
                <w:szCs w:val="22"/>
              </w:rPr>
              <w:t>Código de la AFP que pagará el valor equivalente del CT.</w:t>
            </w:r>
          </w:p>
        </w:tc>
      </w:tr>
      <w:tr w:rsidR="00EA7BF8" w:rsidRPr="002D6537" w:rsidTr="00EA7BF8">
        <w:trPr>
          <w:trHeight w:val="405"/>
        </w:trPr>
        <w:tc>
          <w:tcPr>
            <w:tcW w:w="3079" w:type="dxa"/>
          </w:tcPr>
          <w:p w:rsidR="00EA7BF8" w:rsidRPr="002D6537" w:rsidRDefault="00EA7BF8" w:rsidP="00EA7BF8">
            <w:pPr>
              <w:rPr>
                <w:rFonts w:ascii="Museo Sans 300" w:hAnsi="Museo Sans 300"/>
                <w:sz w:val="22"/>
                <w:szCs w:val="22"/>
              </w:rPr>
            </w:pPr>
            <w:r w:rsidRPr="002D6537">
              <w:rPr>
                <w:rFonts w:ascii="Museo Sans 300" w:hAnsi="Museo Sans 300"/>
                <w:sz w:val="22"/>
                <w:szCs w:val="22"/>
              </w:rPr>
              <w:t>Número de la Solicitud</w:t>
            </w:r>
          </w:p>
        </w:tc>
        <w:tc>
          <w:tcPr>
            <w:tcW w:w="6145" w:type="dxa"/>
          </w:tcPr>
          <w:p w:rsidR="00EA7BF8" w:rsidRPr="002D6537" w:rsidRDefault="00EA7BF8" w:rsidP="00EA7BF8">
            <w:pPr>
              <w:rPr>
                <w:rFonts w:ascii="Museo Sans 300" w:hAnsi="Museo Sans 300"/>
                <w:sz w:val="22"/>
                <w:szCs w:val="22"/>
              </w:rPr>
            </w:pPr>
            <w:r w:rsidRPr="002D6537">
              <w:rPr>
                <w:rFonts w:ascii="Museo Sans 300" w:hAnsi="Museo Sans 300"/>
                <w:sz w:val="22"/>
                <w:szCs w:val="22"/>
              </w:rPr>
              <w:t>Corresponde al correlativo del número de la solicitud.</w:t>
            </w:r>
          </w:p>
        </w:tc>
      </w:tr>
      <w:tr w:rsidR="00EA7BF8" w:rsidRPr="002D6537" w:rsidTr="00EA7BF8">
        <w:trPr>
          <w:trHeight w:val="394"/>
        </w:trPr>
        <w:tc>
          <w:tcPr>
            <w:tcW w:w="3079" w:type="dxa"/>
          </w:tcPr>
          <w:p w:rsidR="00EA7BF8" w:rsidRPr="002D6537" w:rsidRDefault="00EA7BF8" w:rsidP="00EA7BF8">
            <w:pPr>
              <w:rPr>
                <w:rFonts w:ascii="Museo Sans 300" w:hAnsi="Museo Sans 300"/>
                <w:sz w:val="22"/>
                <w:szCs w:val="22"/>
              </w:rPr>
            </w:pPr>
            <w:r w:rsidRPr="002D6537">
              <w:rPr>
                <w:rFonts w:ascii="Museo Sans 300" w:hAnsi="Museo Sans 300"/>
                <w:sz w:val="22"/>
                <w:szCs w:val="22"/>
              </w:rPr>
              <w:t>Fecha de la Solicitud</w:t>
            </w:r>
          </w:p>
        </w:tc>
        <w:tc>
          <w:tcPr>
            <w:tcW w:w="6145" w:type="dxa"/>
          </w:tcPr>
          <w:p w:rsidR="00EA7BF8" w:rsidRPr="002D6537" w:rsidRDefault="00EA7BF8" w:rsidP="00EA7BF8">
            <w:pPr>
              <w:rPr>
                <w:rFonts w:ascii="Museo Sans 300" w:hAnsi="Museo Sans 300"/>
                <w:sz w:val="22"/>
                <w:szCs w:val="22"/>
              </w:rPr>
            </w:pPr>
            <w:r w:rsidRPr="002D6537">
              <w:rPr>
                <w:rFonts w:ascii="Museo Sans 300" w:hAnsi="Museo Sans 300"/>
                <w:sz w:val="22"/>
                <w:szCs w:val="22"/>
              </w:rPr>
              <w:t>Corresponde a la fecha en la cual la AFP realiza la solicitud.</w:t>
            </w:r>
          </w:p>
        </w:tc>
      </w:tr>
      <w:tr w:rsidR="00EA7BF8" w:rsidRPr="002D6537" w:rsidTr="00EA7BF8">
        <w:trPr>
          <w:trHeight w:val="394"/>
        </w:trPr>
        <w:tc>
          <w:tcPr>
            <w:tcW w:w="3079" w:type="dxa"/>
          </w:tcPr>
          <w:p w:rsidR="00EA7BF8" w:rsidRPr="002D6537" w:rsidRDefault="00EA7BF8" w:rsidP="00EA7BF8">
            <w:pPr>
              <w:rPr>
                <w:rFonts w:ascii="Museo Sans 300" w:hAnsi="Museo Sans 300"/>
                <w:sz w:val="22"/>
                <w:szCs w:val="22"/>
              </w:rPr>
            </w:pPr>
            <w:r w:rsidRPr="002D6537">
              <w:rPr>
                <w:rFonts w:ascii="Museo Sans 300" w:hAnsi="Museo Sans 300"/>
                <w:sz w:val="22"/>
                <w:szCs w:val="22"/>
              </w:rPr>
              <w:t>Causa de la solicitud</w:t>
            </w:r>
          </w:p>
        </w:tc>
        <w:tc>
          <w:tcPr>
            <w:tcW w:w="6145" w:type="dxa"/>
          </w:tcPr>
          <w:p w:rsidR="00EA7BF8" w:rsidRPr="002D6537" w:rsidRDefault="00EA7BF8" w:rsidP="00EA7BF8">
            <w:pPr>
              <w:rPr>
                <w:rFonts w:ascii="Museo Sans 300" w:hAnsi="Museo Sans 300"/>
                <w:sz w:val="22"/>
                <w:szCs w:val="22"/>
              </w:rPr>
            </w:pPr>
            <w:r w:rsidRPr="002D6537">
              <w:rPr>
                <w:rFonts w:ascii="Museo Sans 300" w:hAnsi="Museo Sans 300"/>
                <w:sz w:val="22"/>
                <w:szCs w:val="22"/>
              </w:rPr>
              <w:t>Corresponderá a la causa de la emisión del Certificado (Vejez,  Invalidez o Sobrevivencia)</w:t>
            </w:r>
          </w:p>
        </w:tc>
      </w:tr>
      <w:tr w:rsidR="00EA7BF8" w:rsidRPr="002D6537" w:rsidTr="00EA7BF8">
        <w:trPr>
          <w:trHeight w:val="394"/>
        </w:trPr>
        <w:tc>
          <w:tcPr>
            <w:tcW w:w="3079" w:type="dxa"/>
          </w:tcPr>
          <w:p w:rsidR="00EA7BF8" w:rsidRPr="002D6537" w:rsidRDefault="00EA7BF8" w:rsidP="00EA7BF8">
            <w:pPr>
              <w:rPr>
                <w:rFonts w:ascii="Museo Sans 300" w:hAnsi="Museo Sans 300"/>
                <w:sz w:val="22"/>
                <w:szCs w:val="22"/>
              </w:rPr>
            </w:pPr>
            <w:r w:rsidRPr="002D6537">
              <w:rPr>
                <w:rFonts w:ascii="Museo Sans 300" w:hAnsi="Museo Sans 300"/>
                <w:sz w:val="22"/>
                <w:szCs w:val="22"/>
              </w:rPr>
              <w:t>NUP</w:t>
            </w:r>
          </w:p>
        </w:tc>
        <w:tc>
          <w:tcPr>
            <w:tcW w:w="6145" w:type="dxa"/>
          </w:tcPr>
          <w:p w:rsidR="00EA7BF8" w:rsidRPr="002D6537" w:rsidRDefault="00EA7BF8" w:rsidP="00EA7BF8">
            <w:pPr>
              <w:rPr>
                <w:rFonts w:ascii="Museo Sans 300" w:hAnsi="Museo Sans 300"/>
                <w:sz w:val="22"/>
                <w:szCs w:val="22"/>
              </w:rPr>
            </w:pPr>
            <w:r w:rsidRPr="002D6537">
              <w:rPr>
                <w:rFonts w:ascii="Museo Sans 300" w:hAnsi="Museo Sans 300"/>
                <w:sz w:val="22"/>
                <w:szCs w:val="22"/>
              </w:rPr>
              <w:t>Corresponde al Número Único Previsional del afiliado causante de la emisión del Certificado.</w:t>
            </w:r>
          </w:p>
        </w:tc>
      </w:tr>
      <w:tr w:rsidR="00EA7BF8" w:rsidRPr="002D6537" w:rsidTr="00EA7BF8">
        <w:trPr>
          <w:trHeight w:val="202"/>
        </w:trPr>
        <w:tc>
          <w:tcPr>
            <w:tcW w:w="3079" w:type="dxa"/>
          </w:tcPr>
          <w:p w:rsidR="00EA7BF8" w:rsidRPr="002D6537" w:rsidRDefault="00EA7BF8" w:rsidP="00EA7BF8">
            <w:pPr>
              <w:rPr>
                <w:rFonts w:ascii="Museo Sans 300" w:hAnsi="Museo Sans 300"/>
                <w:sz w:val="22"/>
                <w:szCs w:val="22"/>
              </w:rPr>
            </w:pPr>
            <w:r w:rsidRPr="002D6537">
              <w:rPr>
                <w:rFonts w:ascii="Museo Sans 300" w:hAnsi="Museo Sans 300"/>
                <w:sz w:val="22"/>
                <w:szCs w:val="22"/>
              </w:rPr>
              <w:t>Primer nombre</w:t>
            </w:r>
          </w:p>
        </w:tc>
        <w:tc>
          <w:tcPr>
            <w:tcW w:w="6145" w:type="dxa"/>
          </w:tcPr>
          <w:p w:rsidR="00EA7BF8" w:rsidRPr="002D6537" w:rsidRDefault="00EA7BF8" w:rsidP="00EA7BF8">
            <w:pPr>
              <w:rPr>
                <w:rFonts w:ascii="Museo Sans 300" w:hAnsi="Museo Sans 300"/>
                <w:sz w:val="22"/>
                <w:szCs w:val="22"/>
              </w:rPr>
            </w:pPr>
            <w:r w:rsidRPr="002D6537">
              <w:rPr>
                <w:rFonts w:ascii="Museo Sans 300" w:hAnsi="Museo Sans 300"/>
                <w:sz w:val="22"/>
                <w:szCs w:val="22"/>
              </w:rPr>
              <w:t>Indica el primer nombre del afiliado causante.</w:t>
            </w:r>
          </w:p>
        </w:tc>
      </w:tr>
      <w:tr w:rsidR="00EA7BF8" w:rsidRPr="002D6537" w:rsidTr="00EA7BF8">
        <w:trPr>
          <w:trHeight w:val="191"/>
        </w:trPr>
        <w:tc>
          <w:tcPr>
            <w:tcW w:w="3079" w:type="dxa"/>
          </w:tcPr>
          <w:p w:rsidR="00EA7BF8" w:rsidRPr="002D6537" w:rsidRDefault="00EA7BF8" w:rsidP="00EA7BF8">
            <w:pPr>
              <w:rPr>
                <w:rFonts w:ascii="Museo Sans 300" w:hAnsi="Museo Sans 300"/>
                <w:sz w:val="22"/>
                <w:szCs w:val="22"/>
              </w:rPr>
            </w:pPr>
            <w:r w:rsidRPr="002D6537">
              <w:rPr>
                <w:rFonts w:ascii="Museo Sans 300" w:hAnsi="Museo Sans 300"/>
                <w:sz w:val="22"/>
                <w:szCs w:val="22"/>
              </w:rPr>
              <w:t>Segundo nombre</w:t>
            </w:r>
          </w:p>
        </w:tc>
        <w:tc>
          <w:tcPr>
            <w:tcW w:w="6145" w:type="dxa"/>
          </w:tcPr>
          <w:p w:rsidR="00EA7BF8" w:rsidRPr="002D6537" w:rsidRDefault="00EA7BF8" w:rsidP="00EA7BF8">
            <w:pPr>
              <w:rPr>
                <w:rFonts w:ascii="Museo Sans 300" w:hAnsi="Museo Sans 300"/>
                <w:sz w:val="22"/>
                <w:szCs w:val="22"/>
              </w:rPr>
            </w:pPr>
            <w:r w:rsidRPr="002D6537">
              <w:rPr>
                <w:rFonts w:ascii="Museo Sans 300" w:hAnsi="Museo Sans 300"/>
                <w:sz w:val="22"/>
                <w:szCs w:val="22"/>
              </w:rPr>
              <w:t>Indica el segundo nombre del afiliado causante.</w:t>
            </w:r>
          </w:p>
        </w:tc>
      </w:tr>
      <w:tr w:rsidR="00EA7BF8" w:rsidRPr="002D6537" w:rsidTr="00EA7BF8">
        <w:trPr>
          <w:trHeight w:val="202"/>
        </w:trPr>
        <w:tc>
          <w:tcPr>
            <w:tcW w:w="3079" w:type="dxa"/>
          </w:tcPr>
          <w:p w:rsidR="00EA7BF8" w:rsidRPr="002D6537" w:rsidRDefault="00EA7BF8" w:rsidP="00EA7BF8">
            <w:pPr>
              <w:rPr>
                <w:rFonts w:ascii="Museo Sans 300" w:hAnsi="Museo Sans 300"/>
                <w:sz w:val="22"/>
                <w:szCs w:val="22"/>
              </w:rPr>
            </w:pPr>
            <w:r w:rsidRPr="002D6537">
              <w:rPr>
                <w:rFonts w:ascii="Museo Sans 300" w:hAnsi="Museo Sans 300"/>
                <w:sz w:val="22"/>
                <w:szCs w:val="22"/>
              </w:rPr>
              <w:t>Primer apellido</w:t>
            </w:r>
          </w:p>
        </w:tc>
        <w:tc>
          <w:tcPr>
            <w:tcW w:w="6145" w:type="dxa"/>
          </w:tcPr>
          <w:p w:rsidR="00EA7BF8" w:rsidRPr="002D6537" w:rsidRDefault="00EA7BF8" w:rsidP="00EA7BF8">
            <w:pPr>
              <w:rPr>
                <w:rFonts w:ascii="Museo Sans 300" w:hAnsi="Museo Sans 300"/>
                <w:sz w:val="22"/>
                <w:szCs w:val="22"/>
              </w:rPr>
            </w:pPr>
            <w:r w:rsidRPr="002D6537">
              <w:rPr>
                <w:rFonts w:ascii="Museo Sans 300" w:hAnsi="Museo Sans 300"/>
                <w:sz w:val="22"/>
                <w:szCs w:val="22"/>
              </w:rPr>
              <w:t>Indica el primer apellido del afiliado causante.</w:t>
            </w:r>
          </w:p>
        </w:tc>
      </w:tr>
      <w:tr w:rsidR="00EA7BF8" w:rsidRPr="002D6537" w:rsidTr="00EA7BF8">
        <w:trPr>
          <w:trHeight w:val="191"/>
        </w:trPr>
        <w:tc>
          <w:tcPr>
            <w:tcW w:w="3079" w:type="dxa"/>
          </w:tcPr>
          <w:p w:rsidR="00EA7BF8" w:rsidRPr="002D6537" w:rsidRDefault="00EA7BF8" w:rsidP="00EA7BF8">
            <w:pPr>
              <w:rPr>
                <w:rFonts w:ascii="Museo Sans 300" w:hAnsi="Museo Sans 300"/>
                <w:sz w:val="22"/>
                <w:szCs w:val="22"/>
              </w:rPr>
            </w:pPr>
            <w:r w:rsidRPr="002D6537">
              <w:rPr>
                <w:rFonts w:ascii="Museo Sans 300" w:hAnsi="Museo Sans 300"/>
                <w:sz w:val="22"/>
                <w:szCs w:val="22"/>
              </w:rPr>
              <w:t>Segundo apellido</w:t>
            </w:r>
          </w:p>
        </w:tc>
        <w:tc>
          <w:tcPr>
            <w:tcW w:w="6145" w:type="dxa"/>
          </w:tcPr>
          <w:p w:rsidR="00EA7BF8" w:rsidRPr="002D6537" w:rsidRDefault="00EA7BF8" w:rsidP="00EA7BF8">
            <w:pPr>
              <w:rPr>
                <w:rFonts w:ascii="Museo Sans 300" w:hAnsi="Museo Sans 300"/>
                <w:sz w:val="22"/>
                <w:szCs w:val="22"/>
              </w:rPr>
            </w:pPr>
            <w:r w:rsidRPr="002D6537">
              <w:rPr>
                <w:rFonts w:ascii="Museo Sans 300" w:hAnsi="Museo Sans 300"/>
                <w:sz w:val="22"/>
                <w:szCs w:val="22"/>
              </w:rPr>
              <w:t>Indica el segundo nombre del afiliado causante.</w:t>
            </w:r>
          </w:p>
        </w:tc>
      </w:tr>
      <w:tr w:rsidR="00EA7BF8" w:rsidRPr="002D6537" w:rsidTr="00EA7BF8">
        <w:trPr>
          <w:trHeight w:val="202"/>
        </w:trPr>
        <w:tc>
          <w:tcPr>
            <w:tcW w:w="3079" w:type="dxa"/>
          </w:tcPr>
          <w:p w:rsidR="00EA7BF8" w:rsidRPr="002D6537" w:rsidRDefault="00EA7BF8" w:rsidP="00EA7BF8">
            <w:pPr>
              <w:rPr>
                <w:rFonts w:ascii="Museo Sans 300" w:hAnsi="Museo Sans 300"/>
                <w:sz w:val="22"/>
                <w:szCs w:val="22"/>
              </w:rPr>
            </w:pPr>
            <w:r w:rsidRPr="002D6537">
              <w:rPr>
                <w:rFonts w:ascii="Museo Sans 300" w:hAnsi="Museo Sans 300"/>
                <w:sz w:val="22"/>
                <w:szCs w:val="22"/>
              </w:rPr>
              <w:t>Apellido casada</w:t>
            </w:r>
          </w:p>
        </w:tc>
        <w:tc>
          <w:tcPr>
            <w:tcW w:w="6145" w:type="dxa"/>
          </w:tcPr>
          <w:p w:rsidR="00EA7BF8" w:rsidRPr="002D6537" w:rsidRDefault="00EA7BF8" w:rsidP="00EA7BF8">
            <w:pPr>
              <w:rPr>
                <w:rFonts w:ascii="Museo Sans 300" w:hAnsi="Museo Sans 300"/>
                <w:sz w:val="22"/>
                <w:szCs w:val="22"/>
              </w:rPr>
            </w:pPr>
            <w:r w:rsidRPr="002D6537">
              <w:rPr>
                <w:rFonts w:ascii="Museo Sans 300" w:hAnsi="Museo Sans 300"/>
                <w:sz w:val="22"/>
                <w:szCs w:val="22"/>
              </w:rPr>
              <w:t>Indica el apellido de casada del afiliado causante.</w:t>
            </w:r>
          </w:p>
        </w:tc>
      </w:tr>
      <w:tr w:rsidR="00EA7BF8" w:rsidRPr="002D6537" w:rsidTr="00EA7BF8">
        <w:trPr>
          <w:trHeight w:val="394"/>
        </w:trPr>
        <w:tc>
          <w:tcPr>
            <w:tcW w:w="3079" w:type="dxa"/>
          </w:tcPr>
          <w:p w:rsidR="00EA7BF8" w:rsidRPr="002D6537" w:rsidRDefault="00EA7BF8" w:rsidP="00EA7BF8">
            <w:pPr>
              <w:rPr>
                <w:rFonts w:ascii="Museo Sans 300" w:hAnsi="Museo Sans 300"/>
                <w:sz w:val="22"/>
                <w:szCs w:val="22"/>
              </w:rPr>
            </w:pPr>
            <w:r w:rsidRPr="002D6537">
              <w:rPr>
                <w:rFonts w:ascii="Museo Sans 300" w:hAnsi="Museo Sans 300"/>
                <w:sz w:val="22"/>
                <w:szCs w:val="22"/>
              </w:rPr>
              <w:t>Fecha de Incorporación al SAP</w:t>
            </w:r>
          </w:p>
        </w:tc>
        <w:tc>
          <w:tcPr>
            <w:tcW w:w="6145" w:type="dxa"/>
          </w:tcPr>
          <w:p w:rsidR="00EA7BF8" w:rsidRPr="002D6537" w:rsidRDefault="00EA7BF8" w:rsidP="00EA7BF8">
            <w:pPr>
              <w:rPr>
                <w:rFonts w:ascii="Museo Sans 300" w:hAnsi="Museo Sans 300"/>
                <w:sz w:val="22"/>
                <w:szCs w:val="22"/>
              </w:rPr>
            </w:pPr>
            <w:r w:rsidRPr="002D6537">
              <w:rPr>
                <w:rFonts w:ascii="Museo Sans 300" w:hAnsi="Museo Sans 300"/>
                <w:sz w:val="22"/>
                <w:szCs w:val="22"/>
              </w:rPr>
              <w:t>Corresponde a la fecha en que el afiliado se incorporó al SAP</w:t>
            </w:r>
          </w:p>
        </w:tc>
      </w:tr>
      <w:tr w:rsidR="00EA7BF8" w:rsidRPr="002D6537" w:rsidTr="00EA7BF8">
        <w:trPr>
          <w:trHeight w:val="1001"/>
        </w:trPr>
        <w:tc>
          <w:tcPr>
            <w:tcW w:w="3079" w:type="dxa"/>
          </w:tcPr>
          <w:p w:rsidR="00EA7BF8" w:rsidRPr="002D6537" w:rsidRDefault="00EA7BF8" w:rsidP="00EA7BF8">
            <w:pPr>
              <w:rPr>
                <w:rFonts w:ascii="Museo Sans 300" w:hAnsi="Museo Sans 300"/>
                <w:sz w:val="22"/>
                <w:szCs w:val="22"/>
              </w:rPr>
            </w:pPr>
            <w:r w:rsidRPr="002D6537">
              <w:rPr>
                <w:rFonts w:ascii="Museo Sans 300" w:hAnsi="Museo Sans 300"/>
                <w:sz w:val="22"/>
                <w:szCs w:val="22"/>
              </w:rPr>
              <w:t>Fecha de Referencia</w:t>
            </w:r>
          </w:p>
        </w:tc>
        <w:tc>
          <w:tcPr>
            <w:tcW w:w="6145" w:type="dxa"/>
          </w:tcPr>
          <w:p w:rsidR="00EA7BF8" w:rsidRPr="002D6537" w:rsidRDefault="00EA7BF8" w:rsidP="00EA7BF8">
            <w:pPr>
              <w:rPr>
                <w:rFonts w:ascii="Museo Sans 300" w:hAnsi="Museo Sans 300"/>
                <w:sz w:val="22"/>
                <w:szCs w:val="22"/>
              </w:rPr>
            </w:pPr>
            <w:r w:rsidRPr="002D6537">
              <w:rPr>
                <w:rFonts w:ascii="Museo Sans 300" w:hAnsi="Museo Sans 300"/>
                <w:sz w:val="22"/>
                <w:szCs w:val="22"/>
              </w:rPr>
              <w:t>Se deberá considerar el primer día del mes anterior al de la afiliación si esta se dio en el plazo establecido para incorporarse al SAP, caso contrario considerar el primer día del mes anterior de la fecha máxima para afiliarse al SAP, según la normativa.</w:t>
            </w:r>
          </w:p>
        </w:tc>
      </w:tr>
      <w:tr w:rsidR="00EA7BF8" w:rsidRPr="002D6537" w:rsidTr="00EA7BF8">
        <w:trPr>
          <w:trHeight w:val="394"/>
        </w:trPr>
        <w:tc>
          <w:tcPr>
            <w:tcW w:w="3079" w:type="dxa"/>
          </w:tcPr>
          <w:p w:rsidR="00EA7BF8" w:rsidRPr="002D6537" w:rsidRDefault="00EA7BF8" w:rsidP="00EA7BF8">
            <w:pPr>
              <w:rPr>
                <w:rFonts w:ascii="Museo Sans 300" w:hAnsi="Museo Sans 300"/>
                <w:sz w:val="22"/>
                <w:szCs w:val="22"/>
              </w:rPr>
            </w:pPr>
            <w:r w:rsidRPr="002D6537">
              <w:rPr>
                <w:rFonts w:ascii="Museo Sans 300" w:hAnsi="Museo Sans 300"/>
                <w:sz w:val="22"/>
                <w:szCs w:val="22"/>
              </w:rPr>
              <w:t>Monto Certificado Ajustado</w:t>
            </w:r>
          </w:p>
        </w:tc>
        <w:tc>
          <w:tcPr>
            <w:tcW w:w="6145" w:type="dxa"/>
          </w:tcPr>
          <w:p w:rsidR="00EA7BF8" w:rsidRPr="002D6537" w:rsidRDefault="00EA7BF8" w:rsidP="00EA7BF8">
            <w:pPr>
              <w:rPr>
                <w:rFonts w:ascii="Museo Sans 300" w:hAnsi="Museo Sans 300"/>
                <w:sz w:val="22"/>
                <w:szCs w:val="22"/>
              </w:rPr>
            </w:pPr>
            <w:r w:rsidRPr="002D6537">
              <w:rPr>
                <w:rFonts w:ascii="Museo Sans 300" w:hAnsi="Museo Sans 300"/>
                <w:sz w:val="22"/>
                <w:szCs w:val="22"/>
              </w:rPr>
              <w:t>Indica el monto del Certificado que se ha ajustado.</w:t>
            </w:r>
          </w:p>
        </w:tc>
      </w:tr>
      <w:tr w:rsidR="00EA7BF8" w:rsidRPr="002D6537" w:rsidTr="00EA7BF8">
        <w:trPr>
          <w:trHeight w:val="191"/>
        </w:trPr>
        <w:tc>
          <w:tcPr>
            <w:tcW w:w="3079" w:type="dxa"/>
          </w:tcPr>
          <w:p w:rsidR="00EA7BF8" w:rsidRPr="002D6537" w:rsidRDefault="00EA7BF8" w:rsidP="00EA7BF8">
            <w:pPr>
              <w:rPr>
                <w:rFonts w:ascii="Museo Sans 300" w:hAnsi="Museo Sans 300"/>
                <w:sz w:val="22"/>
                <w:szCs w:val="22"/>
              </w:rPr>
            </w:pPr>
            <w:r w:rsidRPr="002D6537">
              <w:rPr>
                <w:rFonts w:ascii="Museo Sans 300" w:hAnsi="Museo Sans 300"/>
                <w:sz w:val="22"/>
                <w:szCs w:val="22"/>
              </w:rPr>
              <w:t>Número afiliación ISSS</w:t>
            </w:r>
          </w:p>
        </w:tc>
        <w:tc>
          <w:tcPr>
            <w:tcW w:w="6145" w:type="dxa"/>
          </w:tcPr>
          <w:p w:rsidR="00EA7BF8" w:rsidRPr="002D6537" w:rsidRDefault="00EA7BF8" w:rsidP="00EA7BF8">
            <w:pPr>
              <w:rPr>
                <w:rFonts w:ascii="Museo Sans 300" w:hAnsi="Museo Sans 300"/>
                <w:sz w:val="22"/>
                <w:szCs w:val="22"/>
              </w:rPr>
            </w:pPr>
            <w:r w:rsidRPr="002D6537">
              <w:rPr>
                <w:rFonts w:ascii="Museo Sans 300" w:hAnsi="Museo Sans 300"/>
                <w:sz w:val="22"/>
                <w:szCs w:val="22"/>
              </w:rPr>
              <w:t>Mandatorio si estuvo afiliado al ISSS.</w:t>
            </w:r>
          </w:p>
        </w:tc>
      </w:tr>
      <w:tr w:rsidR="00EA7BF8" w:rsidRPr="002D6537" w:rsidTr="00EA7BF8">
        <w:trPr>
          <w:trHeight w:val="202"/>
        </w:trPr>
        <w:tc>
          <w:tcPr>
            <w:tcW w:w="3079" w:type="dxa"/>
          </w:tcPr>
          <w:p w:rsidR="00EA7BF8" w:rsidRPr="002D6537" w:rsidRDefault="00EA7BF8" w:rsidP="00EA7BF8">
            <w:pPr>
              <w:rPr>
                <w:rFonts w:ascii="Museo Sans 300" w:hAnsi="Museo Sans 300"/>
                <w:sz w:val="22"/>
                <w:szCs w:val="22"/>
              </w:rPr>
            </w:pPr>
            <w:r w:rsidRPr="002D6537">
              <w:rPr>
                <w:rFonts w:ascii="Museo Sans 300" w:hAnsi="Museo Sans 300"/>
                <w:sz w:val="22"/>
                <w:szCs w:val="22"/>
              </w:rPr>
              <w:t>Número matrícula INPEP</w:t>
            </w:r>
          </w:p>
        </w:tc>
        <w:tc>
          <w:tcPr>
            <w:tcW w:w="6145" w:type="dxa"/>
          </w:tcPr>
          <w:p w:rsidR="00EA7BF8" w:rsidRPr="002D6537" w:rsidRDefault="00EA7BF8" w:rsidP="00EA7BF8">
            <w:pPr>
              <w:rPr>
                <w:rFonts w:ascii="Museo Sans 300" w:hAnsi="Museo Sans 300"/>
                <w:sz w:val="22"/>
                <w:szCs w:val="22"/>
              </w:rPr>
            </w:pPr>
            <w:r w:rsidRPr="002D6537">
              <w:rPr>
                <w:rFonts w:ascii="Museo Sans 300" w:hAnsi="Museo Sans 300"/>
                <w:sz w:val="22"/>
                <w:szCs w:val="22"/>
              </w:rPr>
              <w:t>Mandatorio si estuvo afiliado al INPEP</w:t>
            </w:r>
          </w:p>
          <w:p w:rsidR="00EA7BF8" w:rsidRPr="002D6537" w:rsidRDefault="00EA7BF8" w:rsidP="00EA7BF8">
            <w:pPr>
              <w:rPr>
                <w:rFonts w:ascii="Museo Sans 300" w:hAnsi="Museo Sans 300"/>
                <w:sz w:val="22"/>
                <w:szCs w:val="22"/>
              </w:rPr>
            </w:pPr>
            <w:r w:rsidRPr="002D6537">
              <w:rPr>
                <w:rFonts w:ascii="Museo Sans 300" w:hAnsi="Museo Sans 300"/>
                <w:sz w:val="22"/>
                <w:szCs w:val="22"/>
              </w:rPr>
              <w:t>Este campo deberá contener el número de matrícula nuevo de longitud 10.</w:t>
            </w:r>
          </w:p>
        </w:tc>
      </w:tr>
      <w:tr w:rsidR="00EA7BF8" w:rsidRPr="002D6537" w:rsidTr="00EA7BF8">
        <w:trPr>
          <w:trHeight w:val="191"/>
        </w:trPr>
        <w:tc>
          <w:tcPr>
            <w:tcW w:w="3079" w:type="dxa"/>
          </w:tcPr>
          <w:p w:rsidR="00EA7BF8" w:rsidRPr="002D6537" w:rsidRDefault="00EA7BF8" w:rsidP="00EA7BF8">
            <w:pPr>
              <w:rPr>
                <w:rFonts w:ascii="Museo Sans 300" w:hAnsi="Museo Sans 300"/>
                <w:sz w:val="22"/>
                <w:szCs w:val="22"/>
              </w:rPr>
            </w:pPr>
            <w:r w:rsidRPr="002D6537">
              <w:rPr>
                <w:rFonts w:ascii="Museo Sans 300" w:hAnsi="Museo Sans 300"/>
                <w:sz w:val="22"/>
                <w:szCs w:val="22"/>
              </w:rPr>
              <w:t>Tipo de Archivo</w:t>
            </w:r>
          </w:p>
        </w:tc>
        <w:tc>
          <w:tcPr>
            <w:tcW w:w="6145" w:type="dxa"/>
          </w:tcPr>
          <w:p w:rsidR="00EA7BF8" w:rsidRPr="002D6537" w:rsidRDefault="00EA7BF8" w:rsidP="00EA7BF8">
            <w:pPr>
              <w:rPr>
                <w:rFonts w:ascii="Museo Sans 300" w:hAnsi="Museo Sans 300"/>
                <w:sz w:val="22"/>
                <w:szCs w:val="22"/>
              </w:rPr>
            </w:pPr>
            <w:r w:rsidRPr="002D6537">
              <w:rPr>
                <w:rFonts w:ascii="Museo Sans 300" w:hAnsi="Museo Sans 300"/>
                <w:sz w:val="22"/>
                <w:szCs w:val="22"/>
              </w:rPr>
              <w:t>Indica si el archivo es nuevo o se está actualizando.</w:t>
            </w:r>
          </w:p>
        </w:tc>
      </w:tr>
    </w:tbl>
    <w:p w:rsidR="00FB6634" w:rsidRPr="002D6537" w:rsidRDefault="00FB6634" w:rsidP="00FB6634">
      <w:pPr>
        <w:rPr>
          <w:rFonts w:ascii="Museo Sans 300" w:hAnsi="Museo Sans 300"/>
          <w:sz w:val="22"/>
          <w:szCs w:val="22"/>
        </w:rPr>
      </w:pPr>
    </w:p>
    <w:p w:rsidR="00554B86" w:rsidRPr="002D6537" w:rsidRDefault="00554B86" w:rsidP="00554B86">
      <w:pPr>
        <w:jc w:val="right"/>
        <w:rPr>
          <w:rFonts w:ascii="Museo Sans 300" w:hAnsi="Museo Sans 300" w:cs="Calibri"/>
          <w:b/>
          <w:sz w:val="22"/>
          <w:szCs w:val="22"/>
        </w:rPr>
      </w:pPr>
      <w:r w:rsidRPr="002D6537">
        <w:rPr>
          <w:rFonts w:ascii="Museo Sans 300" w:hAnsi="Museo Sans 300" w:cs="Calibri"/>
          <w:b/>
          <w:sz w:val="22"/>
          <w:szCs w:val="22"/>
        </w:rPr>
        <w:t>Anexo No. 3</w:t>
      </w:r>
    </w:p>
    <w:p w:rsidR="00203F1D" w:rsidRPr="002D6537" w:rsidRDefault="00203F1D" w:rsidP="00554B86">
      <w:pPr>
        <w:jc w:val="right"/>
        <w:rPr>
          <w:rFonts w:ascii="Museo Sans 300" w:hAnsi="Museo Sans 300" w:cs="Calibri"/>
          <w:b/>
          <w:sz w:val="22"/>
          <w:szCs w:val="22"/>
        </w:rPr>
      </w:pPr>
    </w:p>
    <w:p w:rsidR="00FB6634" w:rsidRPr="002D6537" w:rsidRDefault="00FB6634" w:rsidP="00C8217C">
      <w:pPr>
        <w:pStyle w:val="Prrafodelista"/>
        <w:numPr>
          <w:ilvl w:val="0"/>
          <w:numId w:val="15"/>
        </w:numPr>
        <w:spacing w:after="160" w:line="259" w:lineRule="auto"/>
        <w:contextualSpacing/>
        <w:rPr>
          <w:rFonts w:ascii="Museo Sans 300" w:hAnsi="Museo Sans 300"/>
          <w:b/>
          <w:sz w:val="22"/>
          <w:szCs w:val="22"/>
        </w:rPr>
      </w:pPr>
      <w:r w:rsidRPr="002D6537">
        <w:rPr>
          <w:rFonts w:ascii="Museo Sans 300" w:hAnsi="Museo Sans 300"/>
          <w:b/>
          <w:sz w:val="22"/>
          <w:szCs w:val="22"/>
        </w:rPr>
        <w:t xml:space="preserve">Solicitud procedentes </w:t>
      </w:r>
    </w:p>
    <w:p w:rsidR="00FB6634" w:rsidRPr="002D6537" w:rsidRDefault="00FB6634" w:rsidP="00FB6634">
      <w:pPr>
        <w:rPr>
          <w:rFonts w:ascii="Museo Sans 300" w:hAnsi="Museo Sans 300"/>
          <w:sz w:val="22"/>
          <w:szCs w:val="22"/>
        </w:rPr>
      </w:pPr>
      <w:r w:rsidRPr="002D6537">
        <w:rPr>
          <w:rFonts w:ascii="Museo Sans 300" w:hAnsi="Museo Sans 300"/>
          <w:sz w:val="22"/>
          <w:szCs w:val="22"/>
        </w:rPr>
        <w:t>Este archivo contendrá la información de las solicitudes que registran datos consistentes con la base de afiliación de la Superintendencia</w:t>
      </w:r>
      <w:r w:rsidR="001B2EE3" w:rsidRPr="002D6537">
        <w:rPr>
          <w:rFonts w:ascii="Museo Sans 300" w:hAnsi="Museo Sans 300"/>
          <w:sz w:val="22"/>
          <w:szCs w:val="22"/>
        </w:rPr>
        <w:t>,</w:t>
      </w:r>
      <w:r w:rsidRPr="002D6537">
        <w:rPr>
          <w:rFonts w:ascii="Museo Sans 300" w:hAnsi="Museo Sans 300"/>
          <w:sz w:val="22"/>
          <w:szCs w:val="22"/>
        </w:rPr>
        <w:t xml:space="preserve"> correspondiente al sistema de Certificado de Traspaso. </w:t>
      </w:r>
    </w:p>
    <w:p w:rsidR="00FB6634" w:rsidRPr="002D6537" w:rsidRDefault="00FB6634" w:rsidP="00FB6634">
      <w:pPr>
        <w:rPr>
          <w:rFonts w:ascii="Museo Sans 300" w:hAnsi="Museo Sans 300"/>
          <w:sz w:val="22"/>
          <w:szCs w:val="22"/>
        </w:rPr>
      </w:pPr>
    </w:p>
    <w:tbl>
      <w:tblPr>
        <w:tblStyle w:val="Tablaconcuadrcula"/>
        <w:tblW w:w="9128" w:type="dxa"/>
        <w:tblLook w:val="04A0"/>
      </w:tblPr>
      <w:tblGrid>
        <w:gridCol w:w="3090"/>
        <w:gridCol w:w="6038"/>
      </w:tblGrid>
      <w:tr w:rsidR="00412A24" w:rsidRPr="002D6537" w:rsidTr="00EA7BF8">
        <w:trPr>
          <w:trHeight w:val="305"/>
        </w:trPr>
        <w:tc>
          <w:tcPr>
            <w:tcW w:w="3090" w:type="dxa"/>
          </w:tcPr>
          <w:p w:rsidR="00BC00FD" w:rsidRPr="002D6537" w:rsidRDefault="00BC00FD" w:rsidP="00055B21">
            <w:pPr>
              <w:rPr>
                <w:rFonts w:ascii="Museo Sans 300" w:hAnsi="Museo Sans 300"/>
                <w:b/>
                <w:sz w:val="22"/>
                <w:szCs w:val="22"/>
              </w:rPr>
            </w:pPr>
            <w:r w:rsidRPr="002D6537">
              <w:rPr>
                <w:rFonts w:ascii="Museo Sans 300" w:hAnsi="Museo Sans 300"/>
                <w:b/>
                <w:sz w:val="22"/>
                <w:szCs w:val="22"/>
              </w:rPr>
              <w:t>DESCRIPCION DEL CAMPO</w:t>
            </w:r>
          </w:p>
        </w:tc>
        <w:tc>
          <w:tcPr>
            <w:tcW w:w="6038" w:type="dxa"/>
          </w:tcPr>
          <w:p w:rsidR="00BC00FD" w:rsidRPr="002D6537" w:rsidRDefault="00BC00FD" w:rsidP="00055B21">
            <w:pPr>
              <w:rPr>
                <w:rFonts w:ascii="Museo Sans 300" w:hAnsi="Museo Sans 300"/>
                <w:b/>
                <w:sz w:val="22"/>
                <w:szCs w:val="22"/>
              </w:rPr>
            </w:pPr>
            <w:r w:rsidRPr="002D6537">
              <w:rPr>
                <w:rFonts w:ascii="Museo Sans 300" w:hAnsi="Museo Sans 300"/>
                <w:b/>
                <w:sz w:val="22"/>
                <w:szCs w:val="22"/>
              </w:rPr>
              <w:t>COMENTARIO</w:t>
            </w:r>
          </w:p>
        </w:tc>
      </w:tr>
      <w:tr w:rsidR="00412A24" w:rsidRPr="002D6537" w:rsidTr="00EA7BF8">
        <w:trPr>
          <w:trHeight w:val="305"/>
        </w:trPr>
        <w:tc>
          <w:tcPr>
            <w:tcW w:w="3090" w:type="dxa"/>
          </w:tcPr>
          <w:p w:rsidR="00BC00FD" w:rsidRPr="002D6537" w:rsidRDefault="00BC00FD" w:rsidP="00BC00FD">
            <w:pPr>
              <w:rPr>
                <w:rFonts w:ascii="Museo Sans 300" w:hAnsi="Museo Sans 300"/>
                <w:sz w:val="22"/>
                <w:szCs w:val="22"/>
              </w:rPr>
            </w:pPr>
            <w:r w:rsidRPr="002D6537">
              <w:rPr>
                <w:rFonts w:ascii="Museo Sans 300" w:hAnsi="Museo Sans 300"/>
                <w:sz w:val="22"/>
                <w:szCs w:val="22"/>
              </w:rPr>
              <w:t>Código AFP</w:t>
            </w:r>
          </w:p>
        </w:tc>
        <w:tc>
          <w:tcPr>
            <w:tcW w:w="6038" w:type="dxa"/>
          </w:tcPr>
          <w:p w:rsidR="00BC00FD" w:rsidRPr="002D6537" w:rsidRDefault="00BC00FD" w:rsidP="00BC00FD">
            <w:pPr>
              <w:rPr>
                <w:rFonts w:ascii="Museo Sans 300" w:hAnsi="Museo Sans 300"/>
                <w:sz w:val="22"/>
                <w:szCs w:val="22"/>
              </w:rPr>
            </w:pPr>
            <w:r w:rsidRPr="002D6537">
              <w:rPr>
                <w:rFonts w:ascii="Museo Sans 300" w:hAnsi="Museo Sans 300"/>
                <w:sz w:val="22"/>
                <w:szCs w:val="22"/>
              </w:rPr>
              <w:t>Código de la AFP que pagará el valor equivalente del CT.</w:t>
            </w:r>
          </w:p>
        </w:tc>
      </w:tr>
      <w:tr w:rsidR="00412A24" w:rsidRPr="002D6537" w:rsidTr="00EA7BF8">
        <w:trPr>
          <w:trHeight w:val="313"/>
        </w:trPr>
        <w:tc>
          <w:tcPr>
            <w:tcW w:w="3090" w:type="dxa"/>
          </w:tcPr>
          <w:p w:rsidR="00BC00FD" w:rsidRPr="002D6537" w:rsidRDefault="00BC00FD" w:rsidP="00BC00FD">
            <w:pPr>
              <w:rPr>
                <w:rFonts w:ascii="Museo Sans 300" w:hAnsi="Museo Sans 300"/>
                <w:sz w:val="22"/>
                <w:szCs w:val="22"/>
              </w:rPr>
            </w:pPr>
            <w:r w:rsidRPr="002D6537">
              <w:rPr>
                <w:rFonts w:ascii="Museo Sans 300" w:hAnsi="Museo Sans 300"/>
                <w:sz w:val="22"/>
                <w:szCs w:val="22"/>
              </w:rPr>
              <w:t>Número de la Solicitud</w:t>
            </w:r>
          </w:p>
        </w:tc>
        <w:tc>
          <w:tcPr>
            <w:tcW w:w="6038" w:type="dxa"/>
          </w:tcPr>
          <w:p w:rsidR="00BC00FD" w:rsidRPr="002D6537" w:rsidRDefault="00BC00FD" w:rsidP="00BC00FD">
            <w:pPr>
              <w:rPr>
                <w:rFonts w:ascii="Museo Sans 300" w:hAnsi="Museo Sans 300"/>
                <w:sz w:val="22"/>
                <w:szCs w:val="22"/>
              </w:rPr>
            </w:pPr>
            <w:r w:rsidRPr="002D6537">
              <w:rPr>
                <w:rFonts w:ascii="Museo Sans 300" w:hAnsi="Museo Sans 300"/>
                <w:sz w:val="22"/>
                <w:szCs w:val="22"/>
              </w:rPr>
              <w:t>Corresponde al correlativo del número de la solicitud.</w:t>
            </w:r>
          </w:p>
        </w:tc>
      </w:tr>
      <w:tr w:rsidR="00412A24" w:rsidRPr="002D6537" w:rsidTr="00EA7BF8">
        <w:trPr>
          <w:trHeight w:val="305"/>
        </w:trPr>
        <w:tc>
          <w:tcPr>
            <w:tcW w:w="3090" w:type="dxa"/>
          </w:tcPr>
          <w:p w:rsidR="00BC00FD" w:rsidRPr="002D6537" w:rsidRDefault="00BC00FD" w:rsidP="00BC00FD">
            <w:pPr>
              <w:rPr>
                <w:rFonts w:ascii="Museo Sans 300" w:hAnsi="Museo Sans 300"/>
                <w:sz w:val="22"/>
                <w:szCs w:val="22"/>
              </w:rPr>
            </w:pPr>
            <w:r w:rsidRPr="002D6537">
              <w:rPr>
                <w:rFonts w:ascii="Museo Sans 300" w:hAnsi="Museo Sans 300"/>
                <w:sz w:val="22"/>
                <w:szCs w:val="22"/>
              </w:rPr>
              <w:t>Causa de la emisión</w:t>
            </w:r>
          </w:p>
        </w:tc>
        <w:tc>
          <w:tcPr>
            <w:tcW w:w="6038" w:type="dxa"/>
          </w:tcPr>
          <w:p w:rsidR="00BC00FD" w:rsidRPr="002D6537" w:rsidRDefault="00BC00FD" w:rsidP="00BC00FD">
            <w:pPr>
              <w:rPr>
                <w:rFonts w:ascii="Museo Sans 300" w:hAnsi="Museo Sans 300"/>
                <w:sz w:val="22"/>
                <w:szCs w:val="22"/>
              </w:rPr>
            </w:pPr>
            <w:r w:rsidRPr="002D6537">
              <w:rPr>
                <w:rFonts w:ascii="Museo Sans 300" w:hAnsi="Museo Sans 300"/>
                <w:sz w:val="22"/>
                <w:szCs w:val="22"/>
              </w:rPr>
              <w:t>Corresponderá a la causa de la emisión del Certificado (Vejez,  Invalidez o Sobrevivencia)</w:t>
            </w:r>
          </w:p>
        </w:tc>
      </w:tr>
      <w:tr w:rsidR="00412A24" w:rsidRPr="002D6537" w:rsidTr="00EA7BF8">
        <w:trPr>
          <w:trHeight w:val="305"/>
        </w:trPr>
        <w:tc>
          <w:tcPr>
            <w:tcW w:w="3090" w:type="dxa"/>
          </w:tcPr>
          <w:p w:rsidR="00BC00FD" w:rsidRPr="002D6537" w:rsidRDefault="00BC00FD" w:rsidP="00BC00FD">
            <w:pPr>
              <w:rPr>
                <w:rFonts w:ascii="Museo Sans 300" w:hAnsi="Museo Sans 300"/>
                <w:sz w:val="22"/>
                <w:szCs w:val="22"/>
              </w:rPr>
            </w:pPr>
            <w:r w:rsidRPr="002D6537">
              <w:rPr>
                <w:rFonts w:ascii="Museo Sans 300" w:hAnsi="Museo Sans 300"/>
                <w:sz w:val="22"/>
                <w:szCs w:val="22"/>
              </w:rPr>
              <w:t>NUP</w:t>
            </w:r>
          </w:p>
        </w:tc>
        <w:tc>
          <w:tcPr>
            <w:tcW w:w="6038" w:type="dxa"/>
          </w:tcPr>
          <w:p w:rsidR="00BC00FD" w:rsidRPr="002D6537" w:rsidRDefault="00BC00FD" w:rsidP="00BC00FD">
            <w:pPr>
              <w:rPr>
                <w:rFonts w:ascii="Museo Sans 300" w:hAnsi="Museo Sans 300"/>
                <w:sz w:val="22"/>
                <w:szCs w:val="22"/>
              </w:rPr>
            </w:pPr>
            <w:r w:rsidRPr="002D6537">
              <w:rPr>
                <w:rFonts w:ascii="Museo Sans 300" w:hAnsi="Museo Sans 300"/>
                <w:sz w:val="22"/>
                <w:szCs w:val="22"/>
              </w:rPr>
              <w:t>Corresponde al Número Único Previsional del afiliado causante de la emisión del Certificado.</w:t>
            </w:r>
          </w:p>
        </w:tc>
      </w:tr>
      <w:tr w:rsidR="00412A24" w:rsidRPr="002D6537" w:rsidTr="00EA7BF8">
        <w:trPr>
          <w:trHeight w:val="156"/>
        </w:trPr>
        <w:tc>
          <w:tcPr>
            <w:tcW w:w="3090" w:type="dxa"/>
          </w:tcPr>
          <w:p w:rsidR="00BC00FD" w:rsidRPr="002D6537" w:rsidRDefault="00BC00FD" w:rsidP="00BC00FD">
            <w:pPr>
              <w:rPr>
                <w:rFonts w:ascii="Museo Sans 300" w:hAnsi="Museo Sans 300"/>
                <w:sz w:val="22"/>
                <w:szCs w:val="22"/>
              </w:rPr>
            </w:pPr>
            <w:r w:rsidRPr="002D6537">
              <w:rPr>
                <w:rFonts w:ascii="Museo Sans 300" w:hAnsi="Museo Sans 300"/>
                <w:sz w:val="22"/>
                <w:szCs w:val="22"/>
              </w:rPr>
              <w:t>Primer nombre</w:t>
            </w:r>
          </w:p>
        </w:tc>
        <w:tc>
          <w:tcPr>
            <w:tcW w:w="6038" w:type="dxa"/>
          </w:tcPr>
          <w:p w:rsidR="00BC00FD" w:rsidRPr="002D6537" w:rsidRDefault="00BC00FD" w:rsidP="00BC00FD">
            <w:pPr>
              <w:rPr>
                <w:rFonts w:ascii="Museo Sans 300" w:hAnsi="Museo Sans 300"/>
                <w:sz w:val="22"/>
                <w:szCs w:val="22"/>
              </w:rPr>
            </w:pPr>
            <w:r w:rsidRPr="002D6537">
              <w:rPr>
                <w:rFonts w:ascii="Museo Sans 300" w:hAnsi="Museo Sans 300"/>
                <w:sz w:val="22"/>
                <w:szCs w:val="22"/>
              </w:rPr>
              <w:t>Indica el primer nombre del afiliado causante.</w:t>
            </w:r>
          </w:p>
        </w:tc>
      </w:tr>
      <w:tr w:rsidR="00412A24" w:rsidRPr="002D6537" w:rsidTr="00EA7BF8">
        <w:trPr>
          <w:trHeight w:val="147"/>
        </w:trPr>
        <w:tc>
          <w:tcPr>
            <w:tcW w:w="3090" w:type="dxa"/>
          </w:tcPr>
          <w:p w:rsidR="00BC00FD" w:rsidRPr="002D6537" w:rsidRDefault="00BC00FD" w:rsidP="00BC00FD">
            <w:pPr>
              <w:rPr>
                <w:rFonts w:ascii="Museo Sans 300" w:hAnsi="Museo Sans 300"/>
                <w:sz w:val="22"/>
                <w:szCs w:val="22"/>
              </w:rPr>
            </w:pPr>
            <w:r w:rsidRPr="002D6537">
              <w:rPr>
                <w:rFonts w:ascii="Museo Sans 300" w:hAnsi="Museo Sans 300"/>
                <w:sz w:val="22"/>
                <w:szCs w:val="22"/>
              </w:rPr>
              <w:t>Segundo nombre</w:t>
            </w:r>
          </w:p>
        </w:tc>
        <w:tc>
          <w:tcPr>
            <w:tcW w:w="6038" w:type="dxa"/>
          </w:tcPr>
          <w:p w:rsidR="00BC00FD" w:rsidRPr="002D6537" w:rsidRDefault="00BC00FD" w:rsidP="00BC00FD">
            <w:pPr>
              <w:rPr>
                <w:rFonts w:ascii="Museo Sans 300" w:hAnsi="Museo Sans 300"/>
                <w:sz w:val="22"/>
                <w:szCs w:val="22"/>
              </w:rPr>
            </w:pPr>
            <w:r w:rsidRPr="002D6537">
              <w:rPr>
                <w:rFonts w:ascii="Museo Sans 300" w:hAnsi="Museo Sans 300"/>
                <w:sz w:val="22"/>
                <w:szCs w:val="22"/>
              </w:rPr>
              <w:t>Indica el segundo nombre del afiliado causante.</w:t>
            </w:r>
          </w:p>
        </w:tc>
      </w:tr>
      <w:tr w:rsidR="00412A24" w:rsidRPr="002D6537" w:rsidTr="00EA7BF8">
        <w:trPr>
          <w:trHeight w:val="156"/>
        </w:trPr>
        <w:tc>
          <w:tcPr>
            <w:tcW w:w="3090" w:type="dxa"/>
          </w:tcPr>
          <w:p w:rsidR="00BC00FD" w:rsidRPr="002D6537" w:rsidRDefault="00BC00FD" w:rsidP="00BC00FD">
            <w:pPr>
              <w:rPr>
                <w:rFonts w:ascii="Museo Sans 300" w:hAnsi="Museo Sans 300"/>
                <w:sz w:val="22"/>
                <w:szCs w:val="22"/>
              </w:rPr>
            </w:pPr>
            <w:r w:rsidRPr="002D6537">
              <w:rPr>
                <w:rFonts w:ascii="Museo Sans 300" w:hAnsi="Museo Sans 300"/>
                <w:sz w:val="22"/>
                <w:szCs w:val="22"/>
              </w:rPr>
              <w:t>Primer apellido</w:t>
            </w:r>
          </w:p>
        </w:tc>
        <w:tc>
          <w:tcPr>
            <w:tcW w:w="6038" w:type="dxa"/>
          </w:tcPr>
          <w:p w:rsidR="00BC00FD" w:rsidRPr="002D6537" w:rsidRDefault="00BC00FD" w:rsidP="00BC00FD">
            <w:pPr>
              <w:rPr>
                <w:rFonts w:ascii="Museo Sans 300" w:hAnsi="Museo Sans 300"/>
                <w:sz w:val="22"/>
                <w:szCs w:val="22"/>
              </w:rPr>
            </w:pPr>
            <w:r w:rsidRPr="002D6537">
              <w:rPr>
                <w:rFonts w:ascii="Museo Sans 300" w:hAnsi="Museo Sans 300"/>
                <w:sz w:val="22"/>
                <w:szCs w:val="22"/>
              </w:rPr>
              <w:t>Indica el primer apellido del afiliado causante.</w:t>
            </w:r>
          </w:p>
        </w:tc>
      </w:tr>
      <w:tr w:rsidR="00412A24" w:rsidRPr="002D6537" w:rsidTr="00EA7BF8">
        <w:trPr>
          <w:trHeight w:val="147"/>
        </w:trPr>
        <w:tc>
          <w:tcPr>
            <w:tcW w:w="3090" w:type="dxa"/>
          </w:tcPr>
          <w:p w:rsidR="00BC00FD" w:rsidRPr="002D6537" w:rsidRDefault="00BC00FD" w:rsidP="00BC00FD">
            <w:pPr>
              <w:rPr>
                <w:rFonts w:ascii="Museo Sans 300" w:hAnsi="Museo Sans 300"/>
                <w:sz w:val="22"/>
                <w:szCs w:val="22"/>
              </w:rPr>
            </w:pPr>
            <w:r w:rsidRPr="002D6537">
              <w:rPr>
                <w:rFonts w:ascii="Museo Sans 300" w:hAnsi="Museo Sans 300"/>
                <w:sz w:val="22"/>
                <w:szCs w:val="22"/>
              </w:rPr>
              <w:t>Segundo apellido</w:t>
            </w:r>
          </w:p>
        </w:tc>
        <w:tc>
          <w:tcPr>
            <w:tcW w:w="6038" w:type="dxa"/>
          </w:tcPr>
          <w:p w:rsidR="00BC00FD" w:rsidRPr="002D6537" w:rsidRDefault="00BC00FD" w:rsidP="00BC00FD">
            <w:pPr>
              <w:rPr>
                <w:rFonts w:ascii="Museo Sans 300" w:hAnsi="Museo Sans 300"/>
                <w:sz w:val="22"/>
                <w:szCs w:val="22"/>
              </w:rPr>
            </w:pPr>
            <w:r w:rsidRPr="002D6537">
              <w:rPr>
                <w:rFonts w:ascii="Museo Sans 300" w:hAnsi="Museo Sans 300"/>
                <w:sz w:val="22"/>
                <w:szCs w:val="22"/>
              </w:rPr>
              <w:t>Indica el segundo nombre del afiliado causante.</w:t>
            </w:r>
          </w:p>
        </w:tc>
      </w:tr>
      <w:tr w:rsidR="00412A24" w:rsidRPr="002D6537" w:rsidTr="00EA7BF8">
        <w:trPr>
          <w:trHeight w:val="147"/>
        </w:trPr>
        <w:tc>
          <w:tcPr>
            <w:tcW w:w="3090" w:type="dxa"/>
          </w:tcPr>
          <w:p w:rsidR="00BC00FD" w:rsidRPr="002D6537" w:rsidRDefault="00BC00FD" w:rsidP="00BC00FD">
            <w:pPr>
              <w:rPr>
                <w:rFonts w:ascii="Museo Sans 300" w:hAnsi="Museo Sans 300"/>
                <w:sz w:val="22"/>
                <w:szCs w:val="22"/>
              </w:rPr>
            </w:pPr>
            <w:r w:rsidRPr="002D6537">
              <w:rPr>
                <w:rFonts w:ascii="Museo Sans 300" w:hAnsi="Museo Sans 300"/>
                <w:sz w:val="22"/>
                <w:szCs w:val="22"/>
              </w:rPr>
              <w:t>Apellido casada</w:t>
            </w:r>
          </w:p>
        </w:tc>
        <w:tc>
          <w:tcPr>
            <w:tcW w:w="6038" w:type="dxa"/>
          </w:tcPr>
          <w:p w:rsidR="00BC00FD" w:rsidRPr="002D6537" w:rsidRDefault="00BC00FD" w:rsidP="00BC00FD">
            <w:pPr>
              <w:rPr>
                <w:rFonts w:ascii="Museo Sans 300" w:hAnsi="Museo Sans 300"/>
                <w:sz w:val="22"/>
                <w:szCs w:val="22"/>
              </w:rPr>
            </w:pPr>
            <w:r w:rsidRPr="002D6537">
              <w:rPr>
                <w:rFonts w:ascii="Museo Sans 300" w:hAnsi="Museo Sans 300"/>
                <w:sz w:val="22"/>
                <w:szCs w:val="22"/>
              </w:rPr>
              <w:t>Indica el apellido de casada del afiliado causante.</w:t>
            </w:r>
          </w:p>
        </w:tc>
      </w:tr>
      <w:tr w:rsidR="00412A24" w:rsidRPr="002D6537" w:rsidTr="00EA7BF8">
        <w:trPr>
          <w:trHeight w:val="156"/>
        </w:trPr>
        <w:tc>
          <w:tcPr>
            <w:tcW w:w="3090" w:type="dxa"/>
          </w:tcPr>
          <w:p w:rsidR="00BC00FD" w:rsidRPr="002D6537" w:rsidRDefault="00BC00FD" w:rsidP="00BC00FD">
            <w:pPr>
              <w:rPr>
                <w:rFonts w:ascii="Museo Sans 300" w:hAnsi="Museo Sans 300"/>
                <w:sz w:val="22"/>
                <w:szCs w:val="22"/>
              </w:rPr>
            </w:pPr>
            <w:r w:rsidRPr="002D6537">
              <w:rPr>
                <w:rFonts w:ascii="Museo Sans 300" w:hAnsi="Museo Sans 300"/>
                <w:sz w:val="22"/>
                <w:szCs w:val="22"/>
              </w:rPr>
              <w:t>Número afiliación ISSS</w:t>
            </w:r>
          </w:p>
        </w:tc>
        <w:tc>
          <w:tcPr>
            <w:tcW w:w="6038" w:type="dxa"/>
          </w:tcPr>
          <w:p w:rsidR="00BC00FD" w:rsidRPr="002D6537" w:rsidRDefault="00BC00FD" w:rsidP="00BC00FD">
            <w:pPr>
              <w:rPr>
                <w:rFonts w:ascii="Museo Sans 300" w:hAnsi="Museo Sans 300"/>
                <w:sz w:val="22"/>
                <w:szCs w:val="22"/>
              </w:rPr>
            </w:pPr>
            <w:r w:rsidRPr="002D6537">
              <w:rPr>
                <w:rFonts w:ascii="Museo Sans 300" w:hAnsi="Museo Sans 300"/>
                <w:sz w:val="22"/>
                <w:szCs w:val="22"/>
              </w:rPr>
              <w:t>Corresponde al número de afiliación al ISSS</w:t>
            </w:r>
          </w:p>
        </w:tc>
      </w:tr>
      <w:tr w:rsidR="00412A24" w:rsidRPr="002D6537" w:rsidTr="00EA7BF8">
        <w:trPr>
          <w:trHeight w:val="147"/>
        </w:trPr>
        <w:tc>
          <w:tcPr>
            <w:tcW w:w="3090" w:type="dxa"/>
          </w:tcPr>
          <w:p w:rsidR="00BC00FD" w:rsidRPr="002D6537" w:rsidRDefault="00BC00FD" w:rsidP="00BC00FD">
            <w:pPr>
              <w:rPr>
                <w:rFonts w:ascii="Museo Sans 300" w:hAnsi="Museo Sans 300"/>
                <w:sz w:val="22"/>
                <w:szCs w:val="22"/>
              </w:rPr>
            </w:pPr>
            <w:r w:rsidRPr="002D6537">
              <w:rPr>
                <w:rFonts w:ascii="Museo Sans 300" w:hAnsi="Museo Sans 300"/>
                <w:sz w:val="22"/>
                <w:szCs w:val="22"/>
              </w:rPr>
              <w:t>Número matrícula INPEP</w:t>
            </w:r>
          </w:p>
        </w:tc>
        <w:tc>
          <w:tcPr>
            <w:tcW w:w="6038" w:type="dxa"/>
          </w:tcPr>
          <w:p w:rsidR="00BC00FD" w:rsidRPr="002D6537" w:rsidRDefault="00BC00FD" w:rsidP="00BC00FD">
            <w:pPr>
              <w:rPr>
                <w:rFonts w:ascii="Museo Sans 300" w:hAnsi="Museo Sans 300"/>
                <w:sz w:val="22"/>
                <w:szCs w:val="22"/>
              </w:rPr>
            </w:pPr>
            <w:r w:rsidRPr="002D6537">
              <w:rPr>
                <w:rFonts w:ascii="Museo Sans 300" w:hAnsi="Museo Sans 300"/>
                <w:sz w:val="22"/>
                <w:szCs w:val="22"/>
              </w:rPr>
              <w:t>Corresponde al número de matrícula del INPEP</w:t>
            </w:r>
          </w:p>
        </w:tc>
      </w:tr>
      <w:tr w:rsidR="00BC00FD" w:rsidRPr="002D6537" w:rsidTr="00EA7BF8">
        <w:trPr>
          <w:trHeight w:val="156"/>
        </w:trPr>
        <w:tc>
          <w:tcPr>
            <w:tcW w:w="3090" w:type="dxa"/>
          </w:tcPr>
          <w:p w:rsidR="00BC00FD" w:rsidRPr="002D6537" w:rsidRDefault="00BC00FD" w:rsidP="00BC00FD">
            <w:pPr>
              <w:rPr>
                <w:rFonts w:ascii="Museo Sans 300" w:hAnsi="Museo Sans 300"/>
                <w:sz w:val="22"/>
                <w:szCs w:val="22"/>
              </w:rPr>
            </w:pPr>
            <w:r w:rsidRPr="002D6537">
              <w:rPr>
                <w:rFonts w:ascii="Museo Sans 300" w:hAnsi="Museo Sans 300"/>
                <w:sz w:val="22"/>
                <w:szCs w:val="22"/>
              </w:rPr>
              <w:t>Fecha de Procedencia</w:t>
            </w:r>
          </w:p>
        </w:tc>
        <w:tc>
          <w:tcPr>
            <w:tcW w:w="6038" w:type="dxa"/>
          </w:tcPr>
          <w:p w:rsidR="00BC00FD" w:rsidRPr="002D6537" w:rsidRDefault="00BC00FD" w:rsidP="00BC00FD">
            <w:pPr>
              <w:rPr>
                <w:rFonts w:ascii="Museo Sans 300" w:hAnsi="Museo Sans 300"/>
                <w:sz w:val="22"/>
                <w:szCs w:val="22"/>
              </w:rPr>
            </w:pPr>
            <w:r w:rsidRPr="002D6537">
              <w:rPr>
                <w:rFonts w:ascii="Museo Sans 300" w:hAnsi="Museo Sans 300"/>
                <w:sz w:val="22"/>
                <w:szCs w:val="22"/>
              </w:rPr>
              <w:t>Corresponde a la fecha de procedencia.</w:t>
            </w:r>
          </w:p>
        </w:tc>
      </w:tr>
    </w:tbl>
    <w:p w:rsidR="00FB6634" w:rsidRPr="002D6537" w:rsidRDefault="00FB6634" w:rsidP="00FB6634">
      <w:pPr>
        <w:rPr>
          <w:rFonts w:ascii="Museo Sans 300" w:hAnsi="Museo Sans 300"/>
          <w:sz w:val="22"/>
          <w:szCs w:val="22"/>
        </w:rPr>
      </w:pPr>
    </w:p>
    <w:p w:rsidR="00FB6634" w:rsidRPr="002D6537" w:rsidRDefault="00FB6634" w:rsidP="00C8217C">
      <w:pPr>
        <w:pStyle w:val="Prrafodelista"/>
        <w:numPr>
          <w:ilvl w:val="0"/>
          <w:numId w:val="15"/>
        </w:numPr>
        <w:spacing w:after="160" w:line="259" w:lineRule="auto"/>
        <w:contextualSpacing/>
        <w:rPr>
          <w:rFonts w:ascii="Museo Sans 300" w:hAnsi="Museo Sans 300"/>
          <w:b/>
          <w:sz w:val="22"/>
          <w:szCs w:val="22"/>
        </w:rPr>
      </w:pPr>
      <w:r w:rsidRPr="002D6537">
        <w:rPr>
          <w:rFonts w:ascii="Museo Sans 300" w:hAnsi="Museo Sans 300"/>
          <w:b/>
          <w:sz w:val="22"/>
          <w:szCs w:val="22"/>
        </w:rPr>
        <w:t xml:space="preserve">Solicitudes con inconsistencias </w:t>
      </w:r>
    </w:p>
    <w:p w:rsidR="00FB6634" w:rsidRPr="002D6537" w:rsidRDefault="00FB6634" w:rsidP="00F0626E">
      <w:pPr>
        <w:jc w:val="both"/>
        <w:rPr>
          <w:rFonts w:ascii="Museo Sans 300" w:hAnsi="Museo Sans 300"/>
          <w:sz w:val="22"/>
          <w:szCs w:val="22"/>
        </w:rPr>
      </w:pPr>
      <w:r w:rsidRPr="002D6537">
        <w:rPr>
          <w:rFonts w:ascii="Museo Sans 300" w:hAnsi="Museo Sans 300"/>
          <w:sz w:val="22"/>
          <w:szCs w:val="22"/>
        </w:rPr>
        <w:t>Esta información corresponderá a las inconsistencia detectadas entre la información del afiliado, registrada en las solicitudes de emisión de CT, y la base de afi</w:t>
      </w:r>
      <w:r w:rsidR="001B2EE3" w:rsidRPr="002D6537">
        <w:rPr>
          <w:rFonts w:ascii="Museo Sans 300" w:hAnsi="Museo Sans 300"/>
          <w:sz w:val="22"/>
          <w:szCs w:val="22"/>
        </w:rPr>
        <w:t>liación de la Superintendencia</w:t>
      </w:r>
      <w:r w:rsidRPr="002D6537">
        <w:rPr>
          <w:rFonts w:ascii="Museo Sans 300" w:hAnsi="Museo Sans 300"/>
          <w:sz w:val="22"/>
          <w:szCs w:val="22"/>
        </w:rPr>
        <w:t xml:space="preserve">, correspondiente al sistema de Certificado de Traspaso. </w:t>
      </w:r>
    </w:p>
    <w:p w:rsidR="00FB6634" w:rsidRPr="002D6537" w:rsidRDefault="00FB6634" w:rsidP="00FB6634">
      <w:pPr>
        <w:rPr>
          <w:rFonts w:ascii="Museo Sans 300" w:hAnsi="Museo Sans 300"/>
          <w:sz w:val="22"/>
          <w:szCs w:val="22"/>
        </w:rPr>
      </w:pPr>
    </w:p>
    <w:tbl>
      <w:tblPr>
        <w:tblStyle w:val="Tablaconcuadrcula"/>
        <w:tblW w:w="9090" w:type="dxa"/>
        <w:tblLook w:val="04A0"/>
      </w:tblPr>
      <w:tblGrid>
        <w:gridCol w:w="3009"/>
        <w:gridCol w:w="6081"/>
      </w:tblGrid>
      <w:tr w:rsidR="00412A24" w:rsidRPr="002D6537" w:rsidTr="00EA7BF8">
        <w:trPr>
          <w:trHeight w:val="459"/>
        </w:trPr>
        <w:tc>
          <w:tcPr>
            <w:tcW w:w="3009" w:type="dxa"/>
          </w:tcPr>
          <w:p w:rsidR="00BC00FD" w:rsidRPr="002D6537" w:rsidRDefault="00BC00FD" w:rsidP="00055B21">
            <w:pPr>
              <w:rPr>
                <w:rFonts w:ascii="Museo Sans 300" w:hAnsi="Museo Sans 300"/>
                <w:b/>
                <w:sz w:val="22"/>
                <w:szCs w:val="22"/>
              </w:rPr>
            </w:pPr>
            <w:r w:rsidRPr="002D6537">
              <w:rPr>
                <w:rFonts w:ascii="Museo Sans 300" w:hAnsi="Museo Sans 300"/>
                <w:b/>
                <w:sz w:val="22"/>
                <w:szCs w:val="22"/>
              </w:rPr>
              <w:t>DESCRIPCION DEL CAMPO</w:t>
            </w:r>
          </w:p>
        </w:tc>
        <w:tc>
          <w:tcPr>
            <w:tcW w:w="6081" w:type="dxa"/>
          </w:tcPr>
          <w:p w:rsidR="00BC00FD" w:rsidRPr="002D6537" w:rsidRDefault="00BC00FD" w:rsidP="00055B21">
            <w:pPr>
              <w:rPr>
                <w:rFonts w:ascii="Museo Sans 300" w:hAnsi="Museo Sans 300"/>
                <w:b/>
                <w:sz w:val="22"/>
                <w:szCs w:val="22"/>
              </w:rPr>
            </w:pPr>
            <w:r w:rsidRPr="002D6537">
              <w:rPr>
                <w:rFonts w:ascii="Museo Sans 300" w:hAnsi="Museo Sans 300"/>
                <w:b/>
                <w:sz w:val="22"/>
                <w:szCs w:val="22"/>
              </w:rPr>
              <w:t>COMENTARIO</w:t>
            </w:r>
          </w:p>
        </w:tc>
      </w:tr>
      <w:tr w:rsidR="00412A24" w:rsidRPr="002D6537" w:rsidTr="00EA7BF8">
        <w:trPr>
          <w:trHeight w:val="459"/>
        </w:trPr>
        <w:tc>
          <w:tcPr>
            <w:tcW w:w="3009" w:type="dxa"/>
          </w:tcPr>
          <w:p w:rsidR="00BC00FD" w:rsidRPr="002D6537" w:rsidRDefault="00BC00FD" w:rsidP="00055B21">
            <w:pPr>
              <w:rPr>
                <w:rFonts w:ascii="Museo Sans 300" w:hAnsi="Museo Sans 300"/>
                <w:sz w:val="22"/>
                <w:szCs w:val="22"/>
              </w:rPr>
            </w:pPr>
            <w:r w:rsidRPr="002D6537">
              <w:rPr>
                <w:rFonts w:ascii="Museo Sans 300" w:hAnsi="Museo Sans 300"/>
                <w:sz w:val="22"/>
                <w:szCs w:val="22"/>
              </w:rPr>
              <w:t>Código IF SPP</w:t>
            </w:r>
          </w:p>
        </w:tc>
        <w:tc>
          <w:tcPr>
            <w:tcW w:w="6081" w:type="dxa"/>
          </w:tcPr>
          <w:p w:rsidR="00BC00FD" w:rsidRPr="002D6537" w:rsidRDefault="00BC00FD" w:rsidP="00BC00FD">
            <w:pPr>
              <w:rPr>
                <w:rFonts w:ascii="Museo Sans 300" w:hAnsi="Museo Sans 300"/>
                <w:sz w:val="22"/>
                <w:szCs w:val="22"/>
              </w:rPr>
            </w:pPr>
            <w:r w:rsidRPr="002D6537">
              <w:rPr>
                <w:rFonts w:ascii="Museo Sans 300" w:hAnsi="Museo Sans 300"/>
                <w:sz w:val="22"/>
                <w:szCs w:val="22"/>
              </w:rPr>
              <w:t>Código del Instituto a quien hubiese correspondido emitir el CT.</w:t>
            </w:r>
          </w:p>
        </w:tc>
      </w:tr>
      <w:tr w:rsidR="00412A24" w:rsidRPr="002D6537" w:rsidTr="00EA7BF8">
        <w:trPr>
          <w:trHeight w:val="472"/>
        </w:trPr>
        <w:tc>
          <w:tcPr>
            <w:tcW w:w="3009" w:type="dxa"/>
          </w:tcPr>
          <w:p w:rsidR="00BC00FD" w:rsidRPr="002D6537" w:rsidRDefault="00BC00FD" w:rsidP="00BC00FD">
            <w:pPr>
              <w:rPr>
                <w:rFonts w:ascii="Museo Sans 300" w:hAnsi="Museo Sans 300"/>
                <w:sz w:val="22"/>
                <w:szCs w:val="22"/>
              </w:rPr>
            </w:pPr>
            <w:r w:rsidRPr="002D6537">
              <w:rPr>
                <w:rFonts w:ascii="Museo Sans 300" w:hAnsi="Museo Sans 300"/>
                <w:sz w:val="22"/>
                <w:szCs w:val="22"/>
              </w:rPr>
              <w:t>Número de la Solicitud</w:t>
            </w:r>
          </w:p>
        </w:tc>
        <w:tc>
          <w:tcPr>
            <w:tcW w:w="6081" w:type="dxa"/>
          </w:tcPr>
          <w:p w:rsidR="00BC00FD" w:rsidRPr="002D6537" w:rsidRDefault="00BC00FD" w:rsidP="00BC00FD">
            <w:pPr>
              <w:rPr>
                <w:rFonts w:ascii="Museo Sans 300" w:hAnsi="Museo Sans 300"/>
                <w:sz w:val="22"/>
                <w:szCs w:val="22"/>
              </w:rPr>
            </w:pPr>
            <w:r w:rsidRPr="002D6537">
              <w:rPr>
                <w:rFonts w:ascii="Museo Sans 300" w:hAnsi="Museo Sans 300"/>
                <w:sz w:val="22"/>
                <w:szCs w:val="22"/>
              </w:rPr>
              <w:t>Corresponde al correlativo del número de la solicitud.</w:t>
            </w:r>
          </w:p>
        </w:tc>
      </w:tr>
      <w:tr w:rsidR="00412A24" w:rsidRPr="002D6537" w:rsidTr="00EA7BF8">
        <w:trPr>
          <w:trHeight w:val="459"/>
        </w:trPr>
        <w:tc>
          <w:tcPr>
            <w:tcW w:w="3009" w:type="dxa"/>
          </w:tcPr>
          <w:p w:rsidR="00BC00FD" w:rsidRPr="002D6537" w:rsidRDefault="00BC00FD" w:rsidP="00BC00FD">
            <w:pPr>
              <w:rPr>
                <w:rFonts w:ascii="Museo Sans 300" w:hAnsi="Museo Sans 300"/>
                <w:sz w:val="22"/>
                <w:szCs w:val="22"/>
              </w:rPr>
            </w:pPr>
            <w:r w:rsidRPr="002D6537">
              <w:rPr>
                <w:rFonts w:ascii="Museo Sans 300" w:hAnsi="Museo Sans 300"/>
                <w:sz w:val="22"/>
                <w:szCs w:val="22"/>
              </w:rPr>
              <w:t>Causa de la emisión</w:t>
            </w:r>
          </w:p>
        </w:tc>
        <w:tc>
          <w:tcPr>
            <w:tcW w:w="6081" w:type="dxa"/>
          </w:tcPr>
          <w:p w:rsidR="00BC00FD" w:rsidRPr="002D6537" w:rsidRDefault="00BC00FD" w:rsidP="00BC00FD">
            <w:pPr>
              <w:rPr>
                <w:rFonts w:ascii="Museo Sans 300" w:hAnsi="Museo Sans 300"/>
                <w:sz w:val="22"/>
                <w:szCs w:val="22"/>
              </w:rPr>
            </w:pPr>
            <w:r w:rsidRPr="002D6537">
              <w:rPr>
                <w:rFonts w:ascii="Museo Sans 300" w:hAnsi="Museo Sans 300"/>
                <w:sz w:val="22"/>
                <w:szCs w:val="22"/>
              </w:rPr>
              <w:t>Corresponderá a la causa de la emisión del Certificado (Vejez,  Invalidez o Sobrevivencia)</w:t>
            </w:r>
          </w:p>
        </w:tc>
      </w:tr>
      <w:tr w:rsidR="00412A24" w:rsidRPr="002D6537" w:rsidTr="00EA7BF8">
        <w:trPr>
          <w:trHeight w:val="459"/>
        </w:trPr>
        <w:tc>
          <w:tcPr>
            <w:tcW w:w="3009" w:type="dxa"/>
          </w:tcPr>
          <w:p w:rsidR="00BC00FD" w:rsidRPr="002D6537" w:rsidRDefault="00BC00FD" w:rsidP="00BC00FD">
            <w:pPr>
              <w:rPr>
                <w:rFonts w:ascii="Museo Sans 300" w:hAnsi="Museo Sans 300"/>
                <w:sz w:val="22"/>
                <w:szCs w:val="22"/>
              </w:rPr>
            </w:pPr>
            <w:r w:rsidRPr="002D6537">
              <w:rPr>
                <w:rFonts w:ascii="Museo Sans 300" w:hAnsi="Museo Sans 300"/>
                <w:sz w:val="22"/>
                <w:szCs w:val="22"/>
              </w:rPr>
              <w:t>NUP</w:t>
            </w:r>
          </w:p>
        </w:tc>
        <w:tc>
          <w:tcPr>
            <w:tcW w:w="6081" w:type="dxa"/>
          </w:tcPr>
          <w:p w:rsidR="00BC00FD" w:rsidRPr="002D6537" w:rsidRDefault="00BC00FD" w:rsidP="00BC00FD">
            <w:pPr>
              <w:rPr>
                <w:rFonts w:ascii="Museo Sans 300" w:hAnsi="Museo Sans 300"/>
                <w:sz w:val="22"/>
                <w:szCs w:val="22"/>
              </w:rPr>
            </w:pPr>
            <w:r w:rsidRPr="002D6537">
              <w:rPr>
                <w:rFonts w:ascii="Museo Sans 300" w:hAnsi="Museo Sans 300"/>
                <w:sz w:val="22"/>
                <w:szCs w:val="22"/>
              </w:rPr>
              <w:t>Corresponde al Número Único Previsional del afiliado causante de la emisión del Certificado.</w:t>
            </w:r>
          </w:p>
        </w:tc>
      </w:tr>
      <w:tr w:rsidR="00412A24" w:rsidRPr="002D6537" w:rsidTr="00EA7BF8">
        <w:trPr>
          <w:trHeight w:val="222"/>
        </w:trPr>
        <w:tc>
          <w:tcPr>
            <w:tcW w:w="3009" w:type="dxa"/>
          </w:tcPr>
          <w:p w:rsidR="00BC00FD" w:rsidRPr="002D6537" w:rsidRDefault="00BC00FD" w:rsidP="00BC00FD">
            <w:pPr>
              <w:rPr>
                <w:rFonts w:ascii="Museo Sans 300" w:hAnsi="Museo Sans 300"/>
                <w:sz w:val="22"/>
                <w:szCs w:val="22"/>
              </w:rPr>
            </w:pPr>
            <w:r w:rsidRPr="002D6537">
              <w:rPr>
                <w:rFonts w:ascii="Museo Sans 300" w:hAnsi="Museo Sans 300"/>
                <w:sz w:val="22"/>
                <w:szCs w:val="22"/>
              </w:rPr>
              <w:t>Número afiliación ISSS</w:t>
            </w:r>
          </w:p>
        </w:tc>
        <w:tc>
          <w:tcPr>
            <w:tcW w:w="6081" w:type="dxa"/>
          </w:tcPr>
          <w:p w:rsidR="00BC00FD" w:rsidRPr="002D6537" w:rsidRDefault="00BC00FD" w:rsidP="00BC00FD">
            <w:pPr>
              <w:rPr>
                <w:rFonts w:ascii="Museo Sans 300" w:hAnsi="Museo Sans 300"/>
                <w:sz w:val="22"/>
                <w:szCs w:val="22"/>
              </w:rPr>
            </w:pPr>
            <w:r w:rsidRPr="002D6537">
              <w:rPr>
                <w:rFonts w:ascii="Museo Sans 300" w:hAnsi="Museo Sans 300"/>
                <w:sz w:val="22"/>
                <w:szCs w:val="22"/>
              </w:rPr>
              <w:t>Mandatorio si estuvo afiliado al ISSS</w:t>
            </w:r>
          </w:p>
        </w:tc>
      </w:tr>
    </w:tbl>
    <w:p w:rsidR="00562871" w:rsidRPr="002D6537" w:rsidRDefault="00562871" w:rsidP="00562871">
      <w:pPr>
        <w:jc w:val="right"/>
        <w:rPr>
          <w:rFonts w:ascii="Museo Sans 300" w:hAnsi="Museo Sans 300" w:cs="Calibri"/>
          <w:b/>
          <w:sz w:val="22"/>
          <w:szCs w:val="22"/>
        </w:rPr>
      </w:pPr>
    </w:p>
    <w:p w:rsidR="00562871" w:rsidRPr="002D6537" w:rsidRDefault="00562871" w:rsidP="00562871">
      <w:pPr>
        <w:jc w:val="right"/>
        <w:rPr>
          <w:rFonts w:ascii="Museo Sans 300" w:hAnsi="Museo Sans 300" w:cs="Calibri"/>
          <w:b/>
          <w:sz w:val="22"/>
          <w:szCs w:val="22"/>
        </w:rPr>
      </w:pPr>
      <w:r w:rsidRPr="002D6537">
        <w:rPr>
          <w:rFonts w:ascii="Museo Sans 300" w:hAnsi="Museo Sans 300" w:cs="Calibri"/>
          <w:b/>
          <w:sz w:val="22"/>
          <w:szCs w:val="22"/>
        </w:rPr>
        <w:t>Anexo No. 3</w:t>
      </w:r>
    </w:p>
    <w:p w:rsidR="00562871" w:rsidRPr="002D6537" w:rsidRDefault="00562871" w:rsidP="003448F4">
      <w:pPr>
        <w:jc w:val="right"/>
        <w:rPr>
          <w:rFonts w:ascii="Museo Sans 300" w:hAnsi="Museo Sans 300" w:cs="Calibri"/>
          <w:b/>
          <w:sz w:val="22"/>
          <w:szCs w:val="22"/>
        </w:rPr>
      </w:pPr>
    </w:p>
    <w:tbl>
      <w:tblPr>
        <w:tblStyle w:val="Tablaconcuadrcula"/>
        <w:tblW w:w="9286" w:type="dxa"/>
        <w:tblLook w:val="04A0"/>
      </w:tblPr>
      <w:tblGrid>
        <w:gridCol w:w="3074"/>
        <w:gridCol w:w="6212"/>
      </w:tblGrid>
      <w:tr w:rsidR="00562871" w:rsidRPr="002D6537" w:rsidTr="00EA7BF8">
        <w:trPr>
          <w:trHeight w:val="543"/>
        </w:trPr>
        <w:tc>
          <w:tcPr>
            <w:tcW w:w="3074" w:type="dxa"/>
          </w:tcPr>
          <w:p w:rsidR="00562871" w:rsidRPr="002D6537" w:rsidRDefault="00562871" w:rsidP="00561D14">
            <w:pPr>
              <w:rPr>
                <w:rFonts w:ascii="Museo Sans 300" w:hAnsi="Museo Sans 300"/>
                <w:sz w:val="22"/>
                <w:szCs w:val="22"/>
              </w:rPr>
            </w:pPr>
            <w:r w:rsidRPr="002D6537">
              <w:rPr>
                <w:rFonts w:ascii="Museo Sans 300" w:hAnsi="Museo Sans 300"/>
                <w:sz w:val="22"/>
                <w:szCs w:val="22"/>
              </w:rPr>
              <w:t>Número matrícula INPEP</w:t>
            </w:r>
          </w:p>
        </w:tc>
        <w:tc>
          <w:tcPr>
            <w:tcW w:w="6212" w:type="dxa"/>
          </w:tcPr>
          <w:p w:rsidR="00562871" w:rsidRPr="002D6537" w:rsidRDefault="00562871" w:rsidP="00561D14">
            <w:pPr>
              <w:rPr>
                <w:rFonts w:ascii="Museo Sans 300" w:hAnsi="Museo Sans 300"/>
                <w:sz w:val="22"/>
                <w:szCs w:val="22"/>
              </w:rPr>
            </w:pPr>
            <w:r w:rsidRPr="002D6537">
              <w:rPr>
                <w:rFonts w:ascii="Museo Sans 300" w:hAnsi="Museo Sans 300"/>
                <w:sz w:val="22"/>
                <w:szCs w:val="22"/>
              </w:rPr>
              <w:t>Mandatorio si estuvo afiliado al INPEP</w:t>
            </w:r>
          </w:p>
          <w:p w:rsidR="00562871" w:rsidRPr="002D6537" w:rsidRDefault="00562871" w:rsidP="00561D14">
            <w:pPr>
              <w:rPr>
                <w:rFonts w:ascii="Museo Sans 300" w:hAnsi="Museo Sans 300"/>
                <w:sz w:val="22"/>
                <w:szCs w:val="22"/>
              </w:rPr>
            </w:pPr>
            <w:r w:rsidRPr="002D6537">
              <w:rPr>
                <w:rFonts w:ascii="Museo Sans 300" w:hAnsi="Museo Sans 300"/>
                <w:sz w:val="22"/>
                <w:szCs w:val="22"/>
              </w:rPr>
              <w:t>Este campo deberá contener el número de matrícula nuevo de longitud 10.</w:t>
            </w:r>
          </w:p>
        </w:tc>
      </w:tr>
      <w:tr w:rsidR="00562871" w:rsidRPr="002D6537" w:rsidTr="00EA7BF8">
        <w:trPr>
          <w:trHeight w:val="173"/>
        </w:trPr>
        <w:tc>
          <w:tcPr>
            <w:tcW w:w="3074" w:type="dxa"/>
          </w:tcPr>
          <w:p w:rsidR="00562871" w:rsidRPr="002D6537" w:rsidRDefault="00562871" w:rsidP="00561D14">
            <w:pPr>
              <w:rPr>
                <w:rFonts w:ascii="Museo Sans 300" w:hAnsi="Museo Sans 300"/>
                <w:sz w:val="22"/>
                <w:szCs w:val="22"/>
              </w:rPr>
            </w:pPr>
            <w:r w:rsidRPr="002D6537">
              <w:rPr>
                <w:rFonts w:ascii="Museo Sans 300" w:hAnsi="Museo Sans 300"/>
                <w:sz w:val="22"/>
                <w:szCs w:val="22"/>
              </w:rPr>
              <w:t>Fecha de Improcedencia</w:t>
            </w:r>
          </w:p>
        </w:tc>
        <w:tc>
          <w:tcPr>
            <w:tcW w:w="6212" w:type="dxa"/>
          </w:tcPr>
          <w:p w:rsidR="00562871" w:rsidRPr="002D6537" w:rsidRDefault="00562871" w:rsidP="00561D14">
            <w:pPr>
              <w:rPr>
                <w:rFonts w:ascii="Museo Sans 300" w:hAnsi="Museo Sans 300"/>
                <w:sz w:val="22"/>
                <w:szCs w:val="22"/>
              </w:rPr>
            </w:pPr>
            <w:r w:rsidRPr="002D6537">
              <w:rPr>
                <w:rFonts w:ascii="Museo Sans 300" w:hAnsi="Museo Sans 300"/>
                <w:sz w:val="22"/>
                <w:szCs w:val="22"/>
              </w:rPr>
              <w:t>Corresponde a la fecha de improcedencia.</w:t>
            </w:r>
          </w:p>
        </w:tc>
      </w:tr>
      <w:tr w:rsidR="00562871" w:rsidRPr="002D6537" w:rsidTr="00EA7BF8">
        <w:trPr>
          <w:trHeight w:val="184"/>
        </w:trPr>
        <w:tc>
          <w:tcPr>
            <w:tcW w:w="3074" w:type="dxa"/>
          </w:tcPr>
          <w:p w:rsidR="00562871" w:rsidRPr="002D6537" w:rsidRDefault="00562871" w:rsidP="00561D14">
            <w:pPr>
              <w:rPr>
                <w:rFonts w:ascii="Museo Sans 300" w:hAnsi="Museo Sans 300"/>
                <w:sz w:val="22"/>
                <w:szCs w:val="22"/>
              </w:rPr>
            </w:pPr>
            <w:r w:rsidRPr="002D6537">
              <w:rPr>
                <w:rFonts w:ascii="Museo Sans 300" w:hAnsi="Museo Sans 300"/>
                <w:sz w:val="22"/>
                <w:szCs w:val="22"/>
              </w:rPr>
              <w:t>Código de error</w:t>
            </w:r>
          </w:p>
        </w:tc>
        <w:tc>
          <w:tcPr>
            <w:tcW w:w="6212" w:type="dxa"/>
          </w:tcPr>
          <w:p w:rsidR="00562871" w:rsidRPr="002D6537" w:rsidRDefault="00562871" w:rsidP="00561D14">
            <w:pPr>
              <w:rPr>
                <w:rFonts w:ascii="Museo Sans 300" w:hAnsi="Museo Sans 300"/>
                <w:sz w:val="22"/>
                <w:szCs w:val="22"/>
              </w:rPr>
            </w:pPr>
            <w:r w:rsidRPr="002D6537">
              <w:rPr>
                <w:rFonts w:ascii="Museo Sans 300" w:hAnsi="Museo Sans 300"/>
                <w:sz w:val="22"/>
                <w:szCs w:val="22"/>
              </w:rPr>
              <w:t>Indica el código de error generado.</w:t>
            </w:r>
          </w:p>
        </w:tc>
      </w:tr>
      <w:tr w:rsidR="00562871" w:rsidRPr="002D6537" w:rsidTr="00EA7BF8">
        <w:trPr>
          <w:trHeight w:val="173"/>
        </w:trPr>
        <w:tc>
          <w:tcPr>
            <w:tcW w:w="3074" w:type="dxa"/>
          </w:tcPr>
          <w:p w:rsidR="00562871" w:rsidRPr="002D6537" w:rsidRDefault="00562871" w:rsidP="00561D14">
            <w:pPr>
              <w:rPr>
                <w:rFonts w:ascii="Museo Sans 300" w:hAnsi="Museo Sans 300"/>
                <w:sz w:val="22"/>
                <w:szCs w:val="22"/>
              </w:rPr>
            </w:pPr>
            <w:r w:rsidRPr="002D6537">
              <w:rPr>
                <w:rFonts w:ascii="Museo Sans 300" w:hAnsi="Museo Sans 300"/>
                <w:sz w:val="22"/>
                <w:szCs w:val="22"/>
              </w:rPr>
              <w:t>Descripción del Error</w:t>
            </w:r>
          </w:p>
        </w:tc>
        <w:tc>
          <w:tcPr>
            <w:tcW w:w="6212" w:type="dxa"/>
          </w:tcPr>
          <w:p w:rsidR="00562871" w:rsidRPr="002D6537" w:rsidRDefault="00562871" w:rsidP="00561D14">
            <w:pPr>
              <w:rPr>
                <w:rFonts w:ascii="Museo Sans 300" w:hAnsi="Museo Sans 300"/>
                <w:sz w:val="22"/>
                <w:szCs w:val="22"/>
              </w:rPr>
            </w:pPr>
            <w:r w:rsidRPr="002D6537">
              <w:rPr>
                <w:rFonts w:ascii="Museo Sans 300" w:hAnsi="Museo Sans 300"/>
                <w:sz w:val="22"/>
                <w:szCs w:val="22"/>
              </w:rPr>
              <w:t>Indica la descripción del error generado.</w:t>
            </w:r>
          </w:p>
        </w:tc>
      </w:tr>
    </w:tbl>
    <w:p w:rsidR="00203F1D" w:rsidRPr="002D6537" w:rsidRDefault="00203F1D" w:rsidP="003448F4">
      <w:pPr>
        <w:jc w:val="right"/>
        <w:rPr>
          <w:rFonts w:ascii="Museo Sans 300" w:hAnsi="Museo Sans 300" w:cs="Calibri"/>
          <w:b/>
          <w:sz w:val="22"/>
          <w:szCs w:val="22"/>
        </w:rPr>
      </w:pPr>
    </w:p>
    <w:p w:rsidR="00FB6634" w:rsidRPr="002D6537" w:rsidRDefault="00FB6634" w:rsidP="00C8217C">
      <w:pPr>
        <w:pStyle w:val="Prrafodelista"/>
        <w:numPr>
          <w:ilvl w:val="0"/>
          <w:numId w:val="16"/>
        </w:numPr>
        <w:spacing w:after="160" w:line="259" w:lineRule="auto"/>
        <w:contextualSpacing/>
        <w:rPr>
          <w:rFonts w:ascii="Museo Sans 300" w:hAnsi="Museo Sans 300"/>
          <w:b/>
          <w:sz w:val="22"/>
          <w:szCs w:val="22"/>
        </w:rPr>
      </w:pPr>
      <w:r w:rsidRPr="002D6537">
        <w:rPr>
          <w:rFonts w:ascii="Museo Sans 300" w:hAnsi="Museo Sans 300"/>
          <w:b/>
          <w:sz w:val="22"/>
          <w:szCs w:val="22"/>
        </w:rPr>
        <w:t>Pago del monto equivalente a los Certificados de Traspaso o Certificado de Traspaso Complementarios</w:t>
      </w:r>
    </w:p>
    <w:p w:rsidR="00FB6634" w:rsidRPr="002D6537" w:rsidRDefault="00FB6634" w:rsidP="00FB6634">
      <w:pPr>
        <w:pStyle w:val="Prrafodelista"/>
        <w:ind w:left="720"/>
        <w:rPr>
          <w:rFonts w:ascii="Museo Sans 300" w:hAnsi="Museo Sans 300"/>
          <w:b/>
          <w:sz w:val="22"/>
          <w:szCs w:val="22"/>
        </w:rPr>
      </w:pPr>
    </w:p>
    <w:p w:rsidR="00FB6634" w:rsidRPr="002D6537" w:rsidRDefault="00FB6634" w:rsidP="00C8217C">
      <w:pPr>
        <w:pStyle w:val="Prrafodelista"/>
        <w:numPr>
          <w:ilvl w:val="0"/>
          <w:numId w:val="17"/>
        </w:numPr>
        <w:spacing w:after="160" w:line="259" w:lineRule="auto"/>
        <w:contextualSpacing/>
        <w:rPr>
          <w:rFonts w:ascii="Museo Sans 300" w:hAnsi="Museo Sans 300"/>
          <w:b/>
          <w:sz w:val="22"/>
          <w:szCs w:val="22"/>
        </w:rPr>
      </w:pPr>
      <w:r w:rsidRPr="002D6537">
        <w:rPr>
          <w:rFonts w:ascii="Museo Sans 300" w:hAnsi="Museo Sans 300"/>
          <w:b/>
          <w:sz w:val="22"/>
          <w:szCs w:val="22"/>
        </w:rPr>
        <w:t xml:space="preserve">Pago del valor equivalente a los CT y CTC </w:t>
      </w:r>
    </w:p>
    <w:p w:rsidR="00FB6634" w:rsidRPr="002D6537" w:rsidRDefault="00FB6634" w:rsidP="00FB6634">
      <w:pPr>
        <w:jc w:val="both"/>
        <w:rPr>
          <w:rFonts w:ascii="Museo Sans 300" w:hAnsi="Museo Sans 300"/>
          <w:sz w:val="22"/>
          <w:szCs w:val="22"/>
        </w:rPr>
      </w:pPr>
      <w:r w:rsidRPr="002D6537">
        <w:rPr>
          <w:rFonts w:ascii="Museo Sans 300" w:hAnsi="Museo Sans 300"/>
          <w:sz w:val="22"/>
          <w:szCs w:val="22"/>
        </w:rPr>
        <w:t>Esta información corresponderá al pago de los montos equivalentes a los Certificados de Traspaso o Certificados de Traspaso Complementarios reconocidos con cargo a la CGS.</w:t>
      </w:r>
    </w:p>
    <w:p w:rsidR="00FB6634" w:rsidRPr="002D6537" w:rsidRDefault="00FB6634" w:rsidP="00FB6634">
      <w:pPr>
        <w:rPr>
          <w:rFonts w:ascii="Museo Sans 300" w:hAnsi="Museo Sans 300"/>
          <w:sz w:val="22"/>
          <w:szCs w:val="22"/>
        </w:rPr>
      </w:pPr>
    </w:p>
    <w:tbl>
      <w:tblPr>
        <w:tblStyle w:val="Tablaconcuadrcula"/>
        <w:tblW w:w="8613" w:type="dxa"/>
        <w:tblLook w:val="04A0"/>
      </w:tblPr>
      <w:tblGrid>
        <w:gridCol w:w="2833"/>
        <w:gridCol w:w="5780"/>
      </w:tblGrid>
      <w:tr w:rsidR="00412A24" w:rsidRPr="002D6537" w:rsidTr="003448F4">
        <w:tc>
          <w:tcPr>
            <w:tcW w:w="2833" w:type="dxa"/>
          </w:tcPr>
          <w:p w:rsidR="003448F4" w:rsidRPr="002D6537" w:rsidRDefault="003448F4" w:rsidP="00055B21">
            <w:pPr>
              <w:rPr>
                <w:rFonts w:ascii="Museo Sans 300" w:hAnsi="Museo Sans 300"/>
                <w:b/>
                <w:sz w:val="22"/>
                <w:szCs w:val="22"/>
              </w:rPr>
            </w:pPr>
            <w:r w:rsidRPr="002D6537">
              <w:rPr>
                <w:rFonts w:ascii="Museo Sans 300" w:hAnsi="Museo Sans 300"/>
                <w:b/>
                <w:sz w:val="22"/>
                <w:szCs w:val="22"/>
              </w:rPr>
              <w:t>DESCRIPCION DEL CAMPO</w:t>
            </w:r>
          </w:p>
        </w:tc>
        <w:tc>
          <w:tcPr>
            <w:tcW w:w="5780" w:type="dxa"/>
          </w:tcPr>
          <w:p w:rsidR="003448F4" w:rsidRPr="002D6537" w:rsidRDefault="003448F4" w:rsidP="00055B21">
            <w:pPr>
              <w:rPr>
                <w:rFonts w:ascii="Museo Sans 300" w:hAnsi="Museo Sans 300"/>
                <w:b/>
                <w:sz w:val="22"/>
                <w:szCs w:val="22"/>
              </w:rPr>
            </w:pPr>
            <w:r w:rsidRPr="002D6537">
              <w:rPr>
                <w:rFonts w:ascii="Museo Sans 300" w:hAnsi="Museo Sans 300"/>
                <w:b/>
                <w:sz w:val="22"/>
                <w:szCs w:val="22"/>
              </w:rPr>
              <w:t>COMENTARIO</w:t>
            </w:r>
          </w:p>
        </w:tc>
      </w:tr>
      <w:tr w:rsidR="00412A24" w:rsidRPr="002D6537" w:rsidTr="003448F4">
        <w:tc>
          <w:tcPr>
            <w:tcW w:w="2833" w:type="dxa"/>
          </w:tcPr>
          <w:p w:rsidR="003448F4" w:rsidRPr="002D6537" w:rsidRDefault="003448F4" w:rsidP="00055B21">
            <w:pPr>
              <w:rPr>
                <w:rFonts w:ascii="Museo Sans 300" w:hAnsi="Museo Sans 300"/>
                <w:sz w:val="22"/>
                <w:szCs w:val="22"/>
              </w:rPr>
            </w:pPr>
            <w:r w:rsidRPr="002D6537">
              <w:rPr>
                <w:rFonts w:ascii="Museo Sans 300" w:hAnsi="Museo Sans 300"/>
                <w:sz w:val="22"/>
                <w:szCs w:val="22"/>
              </w:rPr>
              <w:t>Código IF SPP</w:t>
            </w:r>
          </w:p>
        </w:tc>
        <w:tc>
          <w:tcPr>
            <w:tcW w:w="5780" w:type="dxa"/>
          </w:tcPr>
          <w:p w:rsidR="003448F4" w:rsidRPr="002D6537" w:rsidRDefault="003448F4" w:rsidP="003448F4">
            <w:pPr>
              <w:rPr>
                <w:rFonts w:ascii="Museo Sans 300" w:hAnsi="Museo Sans 300"/>
                <w:sz w:val="22"/>
                <w:szCs w:val="22"/>
              </w:rPr>
            </w:pPr>
            <w:r w:rsidRPr="002D6537">
              <w:rPr>
                <w:rFonts w:ascii="Museo Sans 300" w:hAnsi="Museo Sans 300"/>
                <w:sz w:val="22"/>
                <w:szCs w:val="22"/>
              </w:rPr>
              <w:t>Código del Instituto a quien hubiese correspondido emitir el CT.</w:t>
            </w:r>
          </w:p>
        </w:tc>
      </w:tr>
      <w:tr w:rsidR="00412A24" w:rsidRPr="002D6537" w:rsidTr="003448F4">
        <w:tc>
          <w:tcPr>
            <w:tcW w:w="2833" w:type="dxa"/>
          </w:tcPr>
          <w:p w:rsidR="003448F4" w:rsidRPr="002D6537" w:rsidRDefault="003448F4" w:rsidP="00055B21">
            <w:pPr>
              <w:rPr>
                <w:rFonts w:ascii="Museo Sans 300" w:hAnsi="Museo Sans 300"/>
                <w:sz w:val="22"/>
                <w:szCs w:val="22"/>
              </w:rPr>
            </w:pPr>
            <w:r w:rsidRPr="002D6537">
              <w:rPr>
                <w:rFonts w:ascii="Museo Sans 300" w:hAnsi="Museo Sans 300"/>
                <w:sz w:val="22"/>
                <w:szCs w:val="22"/>
              </w:rPr>
              <w:t>Fecha de envío de la información</w:t>
            </w:r>
          </w:p>
        </w:tc>
        <w:tc>
          <w:tcPr>
            <w:tcW w:w="5780" w:type="dxa"/>
          </w:tcPr>
          <w:p w:rsidR="003448F4" w:rsidRPr="002D6537" w:rsidRDefault="003448F4" w:rsidP="00055B21">
            <w:pPr>
              <w:rPr>
                <w:rFonts w:ascii="Museo Sans 300" w:hAnsi="Museo Sans 300"/>
                <w:sz w:val="22"/>
                <w:szCs w:val="22"/>
              </w:rPr>
            </w:pPr>
            <w:r w:rsidRPr="002D6537">
              <w:rPr>
                <w:rFonts w:ascii="Museo Sans 300" w:hAnsi="Museo Sans 300"/>
                <w:sz w:val="22"/>
                <w:szCs w:val="22"/>
              </w:rPr>
              <w:t>Corresponde a la fecha en que se envía la información.</w:t>
            </w:r>
          </w:p>
        </w:tc>
      </w:tr>
      <w:tr w:rsidR="00412A24" w:rsidRPr="002D6537" w:rsidTr="003448F4">
        <w:tc>
          <w:tcPr>
            <w:tcW w:w="2833" w:type="dxa"/>
          </w:tcPr>
          <w:p w:rsidR="003448F4" w:rsidRPr="002D6537" w:rsidRDefault="003448F4" w:rsidP="00055B21">
            <w:pPr>
              <w:rPr>
                <w:rFonts w:ascii="Museo Sans 300" w:hAnsi="Museo Sans 300"/>
                <w:sz w:val="22"/>
                <w:szCs w:val="22"/>
              </w:rPr>
            </w:pPr>
            <w:r w:rsidRPr="002D6537">
              <w:rPr>
                <w:rFonts w:ascii="Museo Sans 300" w:hAnsi="Museo Sans 300"/>
                <w:sz w:val="22"/>
                <w:szCs w:val="22"/>
              </w:rPr>
              <w:t>Número del Certificado</w:t>
            </w:r>
          </w:p>
        </w:tc>
        <w:tc>
          <w:tcPr>
            <w:tcW w:w="5780" w:type="dxa"/>
          </w:tcPr>
          <w:p w:rsidR="003448F4" w:rsidRPr="002D6537" w:rsidRDefault="003448F4" w:rsidP="003448F4">
            <w:pPr>
              <w:rPr>
                <w:rFonts w:ascii="Museo Sans 300" w:hAnsi="Museo Sans 300"/>
                <w:sz w:val="22"/>
                <w:szCs w:val="22"/>
              </w:rPr>
            </w:pPr>
            <w:r w:rsidRPr="002D6537">
              <w:rPr>
                <w:rFonts w:ascii="Museo Sans 300" w:hAnsi="Museo Sans 300"/>
                <w:sz w:val="22"/>
                <w:szCs w:val="22"/>
              </w:rPr>
              <w:t xml:space="preserve">Corresponde al </w:t>
            </w:r>
            <w:r w:rsidR="00FC59B2" w:rsidRPr="002D6537">
              <w:rPr>
                <w:rFonts w:ascii="Museo Sans 300" w:hAnsi="Museo Sans 300"/>
                <w:sz w:val="22"/>
                <w:szCs w:val="22"/>
              </w:rPr>
              <w:t>número del</w:t>
            </w:r>
            <w:r w:rsidRPr="002D6537">
              <w:rPr>
                <w:rFonts w:ascii="Museo Sans 300" w:hAnsi="Museo Sans 300"/>
                <w:sz w:val="22"/>
                <w:szCs w:val="22"/>
              </w:rPr>
              <w:t xml:space="preserve"> Certificado indicando si es CT o CTC.</w:t>
            </w:r>
          </w:p>
        </w:tc>
      </w:tr>
      <w:tr w:rsidR="00412A24" w:rsidRPr="002D6537" w:rsidTr="003448F4">
        <w:tc>
          <w:tcPr>
            <w:tcW w:w="2833" w:type="dxa"/>
          </w:tcPr>
          <w:p w:rsidR="003448F4" w:rsidRPr="002D6537" w:rsidRDefault="003448F4" w:rsidP="00055B21">
            <w:pPr>
              <w:rPr>
                <w:rFonts w:ascii="Museo Sans 300" w:hAnsi="Museo Sans 300"/>
                <w:sz w:val="22"/>
                <w:szCs w:val="22"/>
              </w:rPr>
            </w:pPr>
            <w:r w:rsidRPr="002D6537">
              <w:rPr>
                <w:rFonts w:ascii="Museo Sans 300" w:hAnsi="Museo Sans 300"/>
                <w:sz w:val="22"/>
                <w:szCs w:val="22"/>
              </w:rPr>
              <w:t>Código AFP</w:t>
            </w:r>
          </w:p>
        </w:tc>
        <w:tc>
          <w:tcPr>
            <w:tcW w:w="5780" w:type="dxa"/>
          </w:tcPr>
          <w:p w:rsidR="003448F4" w:rsidRPr="002D6537" w:rsidRDefault="003448F4" w:rsidP="003448F4">
            <w:pPr>
              <w:rPr>
                <w:rFonts w:ascii="Museo Sans 300" w:hAnsi="Museo Sans 300"/>
                <w:sz w:val="22"/>
                <w:szCs w:val="22"/>
              </w:rPr>
            </w:pPr>
            <w:r w:rsidRPr="002D6537">
              <w:rPr>
                <w:rFonts w:ascii="Museo Sans 300" w:hAnsi="Museo Sans 300"/>
                <w:sz w:val="22"/>
                <w:szCs w:val="22"/>
              </w:rPr>
              <w:t>Código de la AFP que pagará el valor equivalente del CT.</w:t>
            </w:r>
          </w:p>
        </w:tc>
      </w:tr>
      <w:tr w:rsidR="00412A24" w:rsidRPr="002D6537" w:rsidTr="003448F4">
        <w:tc>
          <w:tcPr>
            <w:tcW w:w="2833" w:type="dxa"/>
          </w:tcPr>
          <w:p w:rsidR="003448F4" w:rsidRPr="002D6537" w:rsidRDefault="003448F4" w:rsidP="00055B21">
            <w:pPr>
              <w:rPr>
                <w:rFonts w:ascii="Museo Sans 300" w:hAnsi="Museo Sans 300"/>
                <w:sz w:val="22"/>
                <w:szCs w:val="22"/>
              </w:rPr>
            </w:pPr>
            <w:r w:rsidRPr="002D6537">
              <w:rPr>
                <w:rFonts w:ascii="Museo Sans 300" w:hAnsi="Museo Sans 300"/>
                <w:sz w:val="22"/>
                <w:szCs w:val="22"/>
              </w:rPr>
              <w:t>NUP</w:t>
            </w:r>
          </w:p>
        </w:tc>
        <w:tc>
          <w:tcPr>
            <w:tcW w:w="5780" w:type="dxa"/>
          </w:tcPr>
          <w:p w:rsidR="003448F4" w:rsidRPr="002D6537" w:rsidRDefault="003448F4" w:rsidP="00055B21">
            <w:pPr>
              <w:rPr>
                <w:rFonts w:ascii="Museo Sans 300" w:hAnsi="Museo Sans 300"/>
                <w:sz w:val="22"/>
                <w:szCs w:val="22"/>
              </w:rPr>
            </w:pPr>
            <w:r w:rsidRPr="002D6537">
              <w:rPr>
                <w:rFonts w:ascii="Museo Sans 300" w:hAnsi="Museo Sans 300"/>
                <w:sz w:val="22"/>
                <w:szCs w:val="22"/>
              </w:rPr>
              <w:t>Corresponde al Número Único Previsional del afiliado causante de la emisión del Certificado.</w:t>
            </w:r>
          </w:p>
        </w:tc>
      </w:tr>
      <w:tr w:rsidR="00412A24" w:rsidRPr="002D6537" w:rsidTr="003448F4">
        <w:tc>
          <w:tcPr>
            <w:tcW w:w="2833" w:type="dxa"/>
          </w:tcPr>
          <w:p w:rsidR="003448F4" w:rsidRPr="002D6537" w:rsidRDefault="003448F4" w:rsidP="00055B21">
            <w:pPr>
              <w:rPr>
                <w:rFonts w:ascii="Museo Sans 300" w:hAnsi="Museo Sans 300"/>
                <w:sz w:val="22"/>
                <w:szCs w:val="22"/>
              </w:rPr>
            </w:pPr>
            <w:r w:rsidRPr="002D6537">
              <w:rPr>
                <w:rFonts w:ascii="Museo Sans 300" w:hAnsi="Museo Sans 300"/>
                <w:sz w:val="22"/>
                <w:szCs w:val="22"/>
              </w:rPr>
              <w:t>Número de la Solicitud</w:t>
            </w:r>
          </w:p>
        </w:tc>
        <w:tc>
          <w:tcPr>
            <w:tcW w:w="5780" w:type="dxa"/>
          </w:tcPr>
          <w:p w:rsidR="003448F4" w:rsidRPr="002D6537" w:rsidRDefault="003448F4" w:rsidP="003448F4">
            <w:pPr>
              <w:rPr>
                <w:rFonts w:ascii="Museo Sans 300" w:hAnsi="Museo Sans 300"/>
                <w:sz w:val="22"/>
                <w:szCs w:val="22"/>
              </w:rPr>
            </w:pPr>
            <w:r w:rsidRPr="002D6537">
              <w:rPr>
                <w:rFonts w:ascii="Museo Sans 300" w:hAnsi="Museo Sans 300"/>
                <w:sz w:val="22"/>
                <w:szCs w:val="22"/>
              </w:rPr>
              <w:t>Corresponde al correlativo de la solicitud.</w:t>
            </w:r>
          </w:p>
        </w:tc>
      </w:tr>
      <w:tr w:rsidR="00412A24" w:rsidRPr="002D6537" w:rsidTr="003448F4">
        <w:tc>
          <w:tcPr>
            <w:tcW w:w="2833" w:type="dxa"/>
          </w:tcPr>
          <w:p w:rsidR="003448F4" w:rsidRPr="002D6537" w:rsidRDefault="003448F4" w:rsidP="00055B21">
            <w:pPr>
              <w:rPr>
                <w:rFonts w:ascii="Museo Sans 300" w:hAnsi="Museo Sans 300"/>
                <w:sz w:val="22"/>
                <w:szCs w:val="22"/>
              </w:rPr>
            </w:pPr>
            <w:r w:rsidRPr="002D6537">
              <w:rPr>
                <w:rFonts w:ascii="Museo Sans 300" w:hAnsi="Museo Sans 300"/>
                <w:sz w:val="22"/>
                <w:szCs w:val="22"/>
              </w:rPr>
              <w:t>Valor equivalente del Certificado pagado</w:t>
            </w:r>
          </w:p>
        </w:tc>
        <w:tc>
          <w:tcPr>
            <w:tcW w:w="5780" w:type="dxa"/>
          </w:tcPr>
          <w:p w:rsidR="003448F4" w:rsidRPr="002D6537" w:rsidRDefault="003448F4" w:rsidP="00055B21">
            <w:pPr>
              <w:rPr>
                <w:rFonts w:ascii="Museo Sans 300" w:hAnsi="Museo Sans 300"/>
                <w:sz w:val="22"/>
                <w:szCs w:val="22"/>
              </w:rPr>
            </w:pPr>
            <w:r w:rsidRPr="002D6537">
              <w:rPr>
                <w:rFonts w:ascii="Museo Sans 300" w:hAnsi="Museo Sans 300"/>
                <w:sz w:val="22"/>
                <w:szCs w:val="22"/>
              </w:rPr>
              <w:t>Indica el valor equivalente del Certificado pagado.</w:t>
            </w:r>
          </w:p>
        </w:tc>
      </w:tr>
      <w:tr w:rsidR="00412A24" w:rsidRPr="002D6537" w:rsidTr="003448F4">
        <w:tc>
          <w:tcPr>
            <w:tcW w:w="2833" w:type="dxa"/>
          </w:tcPr>
          <w:p w:rsidR="003448F4" w:rsidRPr="002D6537" w:rsidRDefault="003448F4" w:rsidP="00055B21">
            <w:pPr>
              <w:rPr>
                <w:rFonts w:ascii="Museo Sans 300" w:hAnsi="Museo Sans 300"/>
                <w:sz w:val="22"/>
                <w:szCs w:val="22"/>
              </w:rPr>
            </w:pPr>
            <w:r w:rsidRPr="002D6537">
              <w:rPr>
                <w:rFonts w:ascii="Museo Sans 300" w:hAnsi="Museo Sans 300"/>
                <w:sz w:val="22"/>
                <w:szCs w:val="22"/>
              </w:rPr>
              <w:t>Fecha de pago del valor equivalente del Certificado</w:t>
            </w:r>
          </w:p>
        </w:tc>
        <w:tc>
          <w:tcPr>
            <w:tcW w:w="5780" w:type="dxa"/>
          </w:tcPr>
          <w:p w:rsidR="003448F4" w:rsidRPr="002D6537" w:rsidRDefault="003448F4" w:rsidP="003448F4">
            <w:pPr>
              <w:rPr>
                <w:rFonts w:ascii="Museo Sans 300" w:hAnsi="Museo Sans 300"/>
                <w:sz w:val="22"/>
                <w:szCs w:val="22"/>
              </w:rPr>
            </w:pPr>
            <w:r w:rsidRPr="002D6537">
              <w:rPr>
                <w:rFonts w:ascii="Museo Sans 300" w:hAnsi="Museo Sans 300"/>
                <w:sz w:val="22"/>
                <w:szCs w:val="22"/>
              </w:rPr>
              <w:t>Indica la fecha de pago del valor equivalente del Certificado.</w:t>
            </w:r>
          </w:p>
        </w:tc>
      </w:tr>
      <w:tr w:rsidR="00412A24" w:rsidRPr="002D6537" w:rsidTr="003448F4">
        <w:tc>
          <w:tcPr>
            <w:tcW w:w="2833" w:type="dxa"/>
          </w:tcPr>
          <w:p w:rsidR="003448F4" w:rsidRPr="002D6537" w:rsidRDefault="003448F4" w:rsidP="00055B21">
            <w:pPr>
              <w:rPr>
                <w:rFonts w:ascii="Museo Sans 300" w:hAnsi="Museo Sans 300"/>
                <w:sz w:val="22"/>
                <w:szCs w:val="22"/>
              </w:rPr>
            </w:pPr>
            <w:r w:rsidRPr="002D6537">
              <w:rPr>
                <w:rFonts w:ascii="Museo Sans 300" w:hAnsi="Museo Sans 300"/>
                <w:sz w:val="22"/>
                <w:szCs w:val="22"/>
              </w:rPr>
              <w:t>Fecha de vencimiento del Certificado</w:t>
            </w:r>
          </w:p>
        </w:tc>
        <w:tc>
          <w:tcPr>
            <w:tcW w:w="5780" w:type="dxa"/>
          </w:tcPr>
          <w:p w:rsidR="003448F4" w:rsidRPr="002D6537" w:rsidRDefault="003448F4" w:rsidP="003448F4">
            <w:pPr>
              <w:rPr>
                <w:rFonts w:ascii="Museo Sans 300" w:hAnsi="Museo Sans 300"/>
                <w:sz w:val="22"/>
                <w:szCs w:val="22"/>
              </w:rPr>
            </w:pPr>
            <w:r w:rsidRPr="002D6537">
              <w:rPr>
                <w:rFonts w:ascii="Museo Sans 300" w:hAnsi="Museo Sans 300"/>
                <w:sz w:val="22"/>
                <w:szCs w:val="22"/>
              </w:rPr>
              <w:t>Indica la fecha de vencimiento del Certificado.</w:t>
            </w:r>
          </w:p>
        </w:tc>
      </w:tr>
      <w:tr w:rsidR="00412A24" w:rsidRPr="002D6537" w:rsidTr="003448F4">
        <w:tc>
          <w:tcPr>
            <w:tcW w:w="2833" w:type="dxa"/>
          </w:tcPr>
          <w:p w:rsidR="003448F4" w:rsidRPr="002D6537" w:rsidRDefault="003448F4" w:rsidP="00055B21">
            <w:pPr>
              <w:rPr>
                <w:rFonts w:ascii="Museo Sans 300" w:hAnsi="Museo Sans 300"/>
                <w:sz w:val="22"/>
                <w:szCs w:val="22"/>
              </w:rPr>
            </w:pPr>
            <w:r w:rsidRPr="002D6537">
              <w:rPr>
                <w:rFonts w:ascii="Museo Sans 300" w:hAnsi="Museo Sans 300"/>
                <w:sz w:val="22"/>
                <w:szCs w:val="22"/>
              </w:rPr>
              <w:t>Tasa de Interés a Devenga</w:t>
            </w:r>
          </w:p>
        </w:tc>
        <w:tc>
          <w:tcPr>
            <w:tcW w:w="5780" w:type="dxa"/>
          </w:tcPr>
          <w:p w:rsidR="003448F4" w:rsidRPr="002D6537" w:rsidRDefault="003448F4" w:rsidP="003448F4">
            <w:pPr>
              <w:rPr>
                <w:rFonts w:ascii="Museo Sans 300" w:hAnsi="Museo Sans 300"/>
                <w:sz w:val="22"/>
                <w:szCs w:val="22"/>
              </w:rPr>
            </w:pPr>
            <w:r w:rsidRPr="002D6537">
              <w:rPr>
                <w:rFonts w:ascii="Museo Sans 300" w:hAnsi="Museo Sans 300"/>
                <w:sz w:val="22"/>
                <w:szCs w:val="22"/>
              </w:rPr>
              <w:t>Indica la tasa de interés a devengar.</w:t>
            </w:r>
          </w:p>
        </w:tc>
      </w:tr>
      <w:tr w:rsidR="003448F4" w:rsidRPr="002D6537" w:rsidTr="003448F4">
        <w:tc>
          <w:tcPr>
            <w:tcW w:w="2833" w:type="dxa"/>
          </w:tcPr>
          <w:p w:rsidR="003448F4" w:rsidRPr="002D6537" w:rsidRDefault="003448F4" w:rsidP="00055B21">
            <w:pPr>
              <w:rPr>
                <w:rFonts w:ascii="Museo Sans 300" w:hAnsi="Museo Sans 300"/>
                <w:sz w:val="22"/>
                <w:szCs w:val="22"/>
              </w:rPr>
            </w:pPr>
            <w:r w:rsidRPr="002D6537">
              <w:rPr>
                <w:rFonts w:ascii="Museo Sans 300" w:hAnsi="Museo Sans 300"/>
                <w:sz w:val="22"/>
                <w:szCs w:val="22"/>
              </w:rPr>
              <w:t>Monto de la Anualidad</w:t>
            </w:r>
          </w:p>
        </w:tc>
        <w:tc>
          <w:tcPr>
            <w:tcW w:w="5780" w:type="dxa"/>
          </w:tcPr>
          <w:p w:rsidR="003448F4" w:rsidRPr="002D6537" w:rsidRDefault="003448F4" w:rsidP="003448F4">
            <w:pPr>
              <w:rPr>
                <w:rFonts w:ascii="Museo Sans 300" w:hAnsi="Museo Sans 300"/>
                <w:sz w:val="22"/>
                <w:szCs w:val="22"/>
              </w:rPr>
            </w:pPr>
            <w:r w:rsidRPr="002D6537">
              <w:rPr>
                <w:rFonts w:ascii="Museo Sans 300" w:hAnsi="Museo Sans 300"/>
                <w:sz w:val="22"/>
                <w:szCs w:val="22"/>
              </w:rPr>
              <w:t>Indica el monto de la anualidad.</w:t>
            </w:r>
          </w:p>
        </w:tc>
      </w:tr>
    </w:tbl>
    <w:p w:rsidR="00EA7BF8" w:rsidRPr="002D6537" w:rsidRDefault="00EA7BF8" w:rsidP="00EA7BF8">
      <w:pPr>
        <w:rPr>
          <w:rFonts w:ascii="Museo Sans 300" w:hAnsi="Museo Sans 300"/>
          <w:sz w:val="22"/>
          <w:szCs w:val="22"/>
        </w:rPr>
      </w:pPr>
    </w:p>
    <w:sectPr w:rsidR="00EA7BF8" w:rsidRPr="002D6537" w:rsidSect="00C008D4">
      <w:headerReference w:type="default" r:id="rId12"/>
      <w:footerReference w:type="even" r:id="rId13"/>
      <w:footerReference w:type="default" r:id="rId14"/>
      <w:pgSz w:w="12240" w:h="15840"/>
      <w:pgMar w:top="1417" w:right="1701" w:bottom="1417" w:left="1701" w:header="709" w:footer="709" w:gutter="567"/>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D98" w:rsidRDefault="000F6D98">
      <w:r>
        <w:separator/>
      </w:r>
    </w:p>
  </w:endnote>
  <w:endnote w:type="continuationSeparator" w:id="0">
    <w:p w:rsidR="000F6D98" w:rsidRDefault="000F6D98">
      <w:r>
        <w:continuationSeparator/>
      </w:r>
    </w:p>
  </w:endnote>
  <w:endnote w:type="continuationNotice" w:id="1">
    <w:p w:rsidR="000F6D98" w:rsidRDefault="000F6D9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altName w:val="Open Sans"/>
    <w:panose1 w:val="020B0606020202030204"/>
    <w:charset w:val="00"/>
    <w:family w:val="swiss"/>
    <w:pitch w:val="variable"/>
    <w:sig w:usb0="00000287" w:usb1="00000800" w:usb2="00000000" w:usb3="00000000" w:csb0="0000009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altName w:val="Sitka Small"/>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Museo Sans 300">
    <w:altName w:val="Times New Roman"/>
    <w:panose1 w:val="00000000000000000000"/>
    <w:charset w:val="00"/>
    <w:family w:val="modern"/>
    <w:notTrueType/>
    <w:pitch w:val="variable"/>
    <w:sig w:usb0="A00000AF" w:usb1="40000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0BA" w:rsidRDefault="00616A42">
    <w:pPr>
      <w:pStyle w:val="Piedepgina"/>
      <w:framePr w:wrap="around" w:vAnchor="text" w:hAnchor="margin" w:xAlign="right" w:y="1"/>
      <w:rPr>
        <w:rStyle w:val="Nmerodepgina"/>
      </w:rPr>
    </w:pPr>
    <w:r>
      <w:rPr>
        <w:rStyle w:val="Nmerodepgina"/>
      </w:rPr>
      <w:fldChar w:fldCharType="begin"/>
    </w:r>
    <w:r w:rsidR="00E670BA">
      <w:rPr>
        <w:rStyle w:val="Nmerodepgina"/>
      </w:rPr>
      <w:instrText xml:space="preserve">PAGE  </w:instrText>
    </w:r>
    <w:r>
      <w:rPr>
        <w:rStyle w:val="Nmerodepgina"/>
      </w:rPr>
      <w:fldChar w:fldCharType="separate"/>
    </w:r>
    <w:r w:rsidR="00E670BA">
      <w:rPr>
        <w:rStyle w:val="Nmerodepgina"/>
        <w:noProof/>
      </w:rPr>
      <w:t>1</w:t>
    </w:r>
    <w:r>
      <w:rPr>
        <w:rStyle w:val="Nmerodepgina"/>
      </w:rPr>
      <w:fldChar w:fldCharType="end"/>
    </w:r>
  </w:p>
  <w:p w:rsidR="00E670BA" w:rsidRDefault="00E670B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3" w:type="dxa"/>
      <w:tblInd w:w="-318" w:type="dxa"/>
      <w:tblBorders>
        <w:top w:val="triple" w:sz="4" w:space="0" w:color="A6A6A6"/>
      </w:tblBorders>
      <w:tblLook w:val="04A0"/>
    </w:tblPr>
    <w:tblGrid>
      <w:gridCol w:w="885"/>
      <w:gridCol w:w="6345"/>
      <w:gridCol w:w="1843"/>
    </w:tblGrid>
    <w:tr w:rsidR="00E670BA" w:rsidRPr="002D6537" w:rsidTr="00806798">
      <w:trPr>
        <w:trHeight w:val="822"/>
      </w:trPr>
      <w:tc>
        <w:tcPr>
          <w:tcW w:w="885" w:type="dxa"/>
          <w:tcBorders>
            <w:top w:val="nil"/>
            <w:left w:val="nil"/>
            <w:bottom w:val="nil"/>
            <w:right w:val="nil"/>
          </w:tcBorders>
        </w:tcPr>
        <w:p w:rsidR="00E670BA" w:rsidRPr="00ED4659" w:rsidRDefault="00E670BA" w:rsidP="00C1284C">
          <w:pPr>
            <w:pStyle w:val="Piedepgina"/>
            <w:jc w:val="center"/>
            <w:rPr>
              <w:rFonts w:ascii="Arial Narrow" w:hAnsi="Arial Narrow" w:cs="Arial"/>
              <w:color w:val="808080" w:themeColor="background1" w:themeShade="80"/>
            </w:rPr>
          </w:pPr>
        </w:p>
      </w:tc>
      <w:tc>
        <w:tcPr>
          <w:tcW w:w="6345" w:type="dxa"/>
          <w:tcBorders>
            <w:top w:val="triple" w:sz="4" w:space="0" w:color="A6A6A6"/>
            <w:left w:val="nil"/>
            <w:bottom w:val="nil"/>
            <w:right w:val="nil"/>
          </w:tcBorders>
          <w:vAlign w:val="center"/>
          <w:hideMark/>
        </w:tcPr>
        <w:p w:rsidR="00E670BA" w:rsidRPr="002D6537" w:rsidRDefault="00E670BA" w:rsidP="00C1284C">
          <w:pPr>
            <w:pStyle w:val="Piedepgina"/>
            <w:jc w:val="center"/>
            <w:rPr>
              <w:rFonts w:ascii="Museo Sans 300" w:hAnsi="Museo Sans 300" w:cs="Arial"/>
              <w:color w:val="808080" w:themeColor="background1" w:themeShade="80"/>
              <w:sz w:val="18"/>
              <w:szCs w:val="18"/>
            </w:rPr>
          </w:pPr>
          <w:r w:rsidRPr="002D6537">
            <w:rPr>
              <w:rFonts w:ascii="Museo Sans 300" w:hAnsi="Museo Sans 300" w:cs="Arial"/>
              <w:color w:val="808080" w:themeColor="background1" w:themeShade="80"/>
              <w:sz w:val="18"/>
              <w:szCs w:val="18"/>
            </w:rPr>
            <w:t>Alameda Juan Pablo II, entre 15 y 17 Av. Norte, San Salvador, El Salvador.</w:t>
          </w:r>
        </w:p>
        <w:p w:rsidR="00E670BA" w:rsidRPr="002D6537" w:rsidRDefault="00E670BA" w:rsidP="00C1284C">
          <w:pPr>
            <w:pStyle w:val="Piedepgina"/>
            <w:jc w:val="center"/>
            <w:rPr>
              <w:rFonts w:ascii="Museo Sans 300" w:hAnsi="Museo Sans 300" w:cs="Arial"/>
              <w:color w:val="808080" w:themeColor="background1" w:themeShade="80"/>
              <w:sz w:val="18"/>
              <w:szCs w:val="18"/>
            </w:rPr>
          </w:pPr>
          <w:r w:rsidRPr="002D6537">
            <w:rPr>
              <w:rFonts w:ascii="Museo Sans 300" w:hAnsi="Museo Sans 300" w:cs="Arial"/>
              <w:color w:val="808080" w:themeColor="background1" w:themeShade="80"/>
              <w:sz w:val="18"/>
              <w:szCs w:val="18"/>
            </w:rPr>
            <w:t>Tel. (503) 2281-8000</w:t>
          </w:r>
        </w:p>
        <w:p w:rsidR="00E670BA" w:rsidRPr="00806798" w:rsidRDefault="00E670BA" w:rsidP="00C1284C">
          <w:pPr>
            <w:pStyle w:val="Piedepgina"/>
            <w:jc w:val="center"/>
            <w:rPr>
              <w:rFonts w:ascii="Arial Narrow" w:hAnsi="Arial Narrow" w:cs="Arial"/>
              <w:color w:val="808080" w:themeColor="background1" w:themeShade="80"/>
              <w:sz w:val="20"/>
            </w:rPr>
          </w:pPr>
          <w:r w:rsidRPr="002D6537">
            <w:rPr>
              <w:rFonts w:ascii="Museo Sans 300" w:hAnsi="Museo Sans 300" w:cs="Arial"/>
              <w:color w:val="808080" w:themeColor="background1" w:themeShade="80"/>
              <w:sz w:val="18"/>
              <w:szCs w:val="18"/>
            </w:rPr>
            <w:t xml:space="preserve"> www.bcr.gob.sv</w:t>
          </w:r>
        </w:p>
      </w:tc>
      <w:tc>
        <w:tcPr>
          <w:tcW w:w="1843" w:type="dxa"/>
          <w:tcBorders>
            <w:top w:val="triple" w:sz="4" w:space="0" w:color="A6A6A6"/>
            <w:left w:val="nil"/>
            <w:bottom w:val="nil"/>
            <w:right w:val="nil"/>
          </w:tcBorders>
          <w:vAlign w:val="center"/>
          <w:hideMark/>
        </w:tcPr>
        <w:p w:rsidR="00E670BA" w:rsidRPr="002D6537" w:rsidRDefault="00E670BA" w:rsidP="00C1284C">
          <w:pPr>
            <w:pStyle w:val="Piedepgina"/>
            <w:jc w:val="center"/>
            <w:rPr>
              <w:rFonts w:ascii="Museo Sans 300" w:hAnsi="Museo Sans 300" w:cs="Arial"/>
              <w:color w:val="808080" w:themeColor="background1" w:themeShade="80"/>
              <w:sz w:val="18"/>
              <w:szCs w:val="18"/>
            </w:rPr>
          </w:pPr>
          <w:r w:rsidRPr="002D6537">
            <w:rPr>
              <w:rFonts w:ascii="Museo Sans 300" w:hAnsi="Museo Sans 300" w:cs="Arial"/>
              <w:color w:val="808080" w:themeColor="background1" w:themeShade="80"/>
              <w:sz w:val="18"/>
              <w:szCs w:val="18"/>
            </w:rPr>
            <w:t xml:space="preserve">Página </w:t>
          </w:r>
          <w:r w:rsidR="00616A42" w:rsidRPr="002D6537">
            <w:rPr>
              <w:rFonts w:ascii="Museo Sans 300" w:hAnsi="Museo Sans 300" w:cs="Arial"/>
              <w:color w:val="808080" w:themeColor="background1" w:themeShade="80"/>
              <w:sz w:val="18"/>
              <w:szCs w:val="18"/>
            </w:rPr>
            <w:fldChar w:fldCharType="begin"/>
          </w:r>
          <w:r w:rsidRPr="002D6537">
            <w:rPr>
              <w:rFonts w:ascii="Museo Sans 300" w:hAnsi="Museo Sans 300" w:cs="Arial"/>
              <w:color w:val="808080" w:themeColor="background1" w:themeShade="80"/>
              <w:sz w:val="18"/>
              <w:szCs w:val="18"/>
            </w:rPr>
            <w:instrText>PAGE</w:instrText>
          </w:r>
          <w:r w:rsidR="00616A42" w:rsidRPr="002D6537">
            <w:rPr>
              <w:rFonts w:ascii="Museo Sans 300" w:hAnsi="Museo Sans 300" w:cs="Arial"/>
              <w:color w:val="808080" w:themeColor="background1" w:themeShade="80"/>
              <w:sz w:val="18"/>
              <w:szCs w:val="18"/>
            </w:rPr>
            <w:fldChar w:fldCharType="separate"/>
          </w:r>
          <w:r w:rsidR="000F6D98">
            <w:rPr>
              <w:rFonts w:ascii="Museo Sans 300" w:hAnsi="Museo Sans 300" w:cs="Arial"/>
              <w:noProof/>
              <w:color w:val="808080" w:themeColor="background1" w:themeShade="80"/>
              <w:sz w:val="18"/>
              <w:szCs w:val="18"/>
            </w:rPr>
            <w:t>1</w:t>
          </w:r>
          <w:r w:rsidR="00616A42" w:rsidRPr="002D6537">
            <w:rPr>
              <w:rFonts w:ascii="Museo Sans 300" w:hAnsi="Museo Sans 300" w:cs="Arial"/>
              <w:color w:val="808080" w:themeColor="background1" w:themeShade="80"/>
              <w:sz w:val="18"/>
              <w:szCs w:val="18"/>
            </w:rPr>
            <w:fldChar w:fldCharType="end"/>
          </w:r>
          <w:r w:rsidRPr="002D6537">
            <w:rPr>
              <w:rFonts w:ascii="Museo Sans 300" w:hAnsi="Museo Sans 300" w:cs="Arial"/>
              <w:color w:val="808080" w:themeColor="background1" w:themeShade="80"/>
              <w:sz w:val="18"/>
              <w:szCs w:val="18"/>
            </w:rPr>
            <w:t xml:space="preserve"> de </w:t>
          </w:r>
          <w:r w:rsidR="00616A42" w:rsidRPr="002D6537">
            <w:rPr>
              <w:rFonts w:ascii="Museo Sans 300" w:hAnsi="Museo Sans 300" w:cs="Arial"/>
              <w:color w:val="808080" w:themeColor="background1" w:themeShade="80"/>
              <w:sz w:val="18"/>
              <w:szCs w:val="18"/>
            </w:rPr>
            <w:fldChar w:fldCharType="begin"/>
          </w:r>
          <w:r w:rsidRPr="002D6537">
            <w:rPr>
              <w:rFonts w:ascii="Museo Sans 300" w:hAnsi="Museo Sans 300" w:cs="Arial"/>
              <w:color w:val="808080" w:themeColor="background1" w:themeShade="80"/>
              <w:sz w:val="18"/>
              <w:szCs w:val="18"/>
            </w:rPr>
            <w:instrText>NUMPAGES</w:instrText>
          </w:r>
          <w:r w:rsidR="00616A42" w:rsidRPr="002D6537">
            <w:rPr>
              <w:rFonts w:ascii="Museo Sans 300" w:hAnsi="Museo Sans 300" w:cs="Arial"/>
              <w:color w:val="808080" w:themeColor="background1" w:themeShade="80"/>
              <w:sz w:val="18"/>
              <w:szCs w:val="18"/>
            </w:rPr>
            <w:fldChar w:fldCharType="separate"/>
          </w:r>
          <w:r w:rsidR="000F6D98">
            <w:rPr>
              <w:rFonts w:ascii="Museo Sans 300" w:hAnsi="Museo Sans 300" w:cs="Arial"/>
              <w:noProof/>
              <w:color w:val="808080" w:themeColor="background1" w:themeShade="80"/>
              <w:sz w:val="18"/>
              <w:szCs w:val="18"/>
            </w:rPr>
            <w:t>1</w:t>
          </w:r>
          <w:r w:rsidR="00616A42" w:rsidRPr="002D6537">
            <w:rPr>
              <w:rFonts w:ascii="Museo Sans 300" w:hAnsi="Museo Sans 300" w:cs="Arial"/>
              <w:color w:val="808080" w:themeColor="background1" w:themeShade="80"/>
              <w:sz w:val="18"/>
              <w:szCs w:val="18"/>
            </w:rPr>
            <w:fldChar w:fldCharType="end"/>
          </w:r>
        </w:p>
      </w:tc>
    </w:tr>
  </w:tbl>
  <w:p w:rsidR="00E670BA" w:rsidRPr="00C1284C" w:rsidRDefault="00E670BA" w:rsidP="00C1284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D98" w:rsidRDefault="000F6D98">
      <w:r>
        <w:separator/>
      </w:r>
    </w:p>
  </w:footnote>
  <w:footnote w:type="continuationSeparator" w:id="0">
    <w:p w:rsidR="000F6D98" w:rsidRDefault="000F6D98">
      <w:r>
        <w:continuationSeparator/>
      </w:r>
    </w:p>
  </w:footnote>
  <w:footnote w:type="continuationNotice" w:id="1">
    <w:p w:rsidR="000F6D98" w:rsidRDefault="000F6D9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1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122"/>
      <w:gridCol w:w="6946"/>
      <w:gridCol w:w="1559"/>
    </w:tblGrid>
    <w:tr w:rsidR="006C6A8F" w:rsidRPr="00E61B9A" w:rsidTr="008A7C6B">
      <w:trPr>
        <w:trHeight w:val="371"/>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E670BA" w:rsidRPr="002D6537" w:rsidRDefault="00E670BA" w:rsidP="00263F6D">
          <w:pPr>
            <w:tabs>
              <w:tab w:val="center" w:pos="4419"/>
              <w:tab w:val="right" w:pos="8838"/>
            </w:tabs>
            <w:jc w:val="center"/>
            <w:rPr>
              <w:rFonts w:ascii="Museo Sans 300" w:eastAsiaTheme="minorEastAsia" w:hAnsi="Museo Sans 300" w:cs="Arial"/>
              <w:color w:val="818284"/>
              <w:sz w:val="18"/>
              <w:szCs w:val="18"/>
              <w:lang w:val="es-MX" w:eastAsia="es-ES"/>
            </w:rPr>
          </w:pPr>
          <w:r w:rsidRPr="002D6537">
            <w:rPr>
              <w:rFonts w:ascii="Museo Sans 300" w:eastAsiaTheme="minorEastAsia" w:hAnsi="Museo Sans 300" w:cs="Arial"/>
              <w:color w:val="818284"/>
              <w:sz w:val="18"/>
              <w:szCs w:val="18"/>
              <w:lang w:val="es-MX" w:eastAsia="es-MX"/>
            </w:rPr>
            <w:t>CNBCR-02/2018</w:t>
          </w:r>
        </w:p>
      </w:tc>
      <w:tc>
        <w:tcPr>
          <w:tcW w:w="6946"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E670BA" w:rsidRPr="002D6537" w:rsidRDefault="00E670BA" w:rsidP="00F81C79">
          <w:pPr>
            <w:jc w:val="center"/>
            <w:rPr>
              <w:rFonts w:ascii="Museo Sans 300" w:hAnsi="Museo Sans 300"/>
              <w:caps/>
              <w:color w:val="808080" w:themeColor="background1" w:themeShade="80"/>
              <w:sz w:val="18"/>
              <w:szCs w:val="18"/>
            </w:rPr>
          </w:pPr>
          <w:r w:rsidRPr="002D6537">
            <w:rPr>
              <w:rFonts w:ascii="Museo Sans 300" w:hAnsi="Museo Sans 300"/>
              <w:caps/>
              <w:color w:val="808080" w:themeColor="background1" w:themeShade="80"/>
              <w:sz w:val="18"/>
              <w:szCs w:val="18"/>
            </w:rPr>
            <w:t>NSP-07</w:t>
          </w:r>
        </w:p>
        <w:p w:rsidR="00E670BA" w:rsidRPr="002D6537" w:rsidRDefault="00E670BA" w:rsidP="00F81C79">
          <w:pPr>
            <w:jc w:val="center"/>
            <w:rPr>
              <w:rFonts w:ascii="Museo Sans 300" w:hAnsi="Museo Sans 300"/>
              <w:caps/>
              <w:color w:val="808080" w:themeColor="background1" w:themeShade="80"/>
              <w:sz w:val="18"/>
              <w:szCs w:val="18"/>
            </w:rPr>
          </w:pPr>
          <w:r w:rsidRPr="002D6537">
            <w:rPr>
              <w:rFonts w:ascii="Museo Sans 300" w:hAnsi="Museo Sans 300"/>
              <w:caps/>
              <w:color w:val="808080" w:themeColor="background1" w:themeShade="80"/>
              <w:sz w:val="18"/>
              <w:szCs w:val="18"/>
            </w:rPr>
            <w:t xml:space="preserve">NORMAS TÉCNICAS PARA LA </w:t>
          </w:r>
          <w:r w:rsidRPr="002D6537">
            <w:rPr>
              <w:rFonts w:ascii="Museo Sans 300" w:hAnsi="Museo Sans 300"/>
              <w:color w:val="808080" w:themeColor="background1" w:themeShade="80"/>
              <w:sz w:val="18"/>
              <w:szCs w:val="18"/>
            </w:rPr>
            <w:t xml:space="preserve"> </w:t>
          </w:r>
          <w:r w:rsidRPr="002D6537">
            <w:rPr>
              <w:rFonts w:ascii="Museo Sans 300" w:hAnsi="Museo Sans 300"/>
              <w:caps/>
              <w:color w:val="808080" w:themeColor="background1" w:themeShade="80"/>
              <w:sz w:val="18"/>
              <w:szCs w:val="18"/>
            </w:rPr>
            <w:t xml:space="preserve">ADMINISTRACIÓN Y GESTIÓN DE LA </w:t>
          </w:r>
        </w:p>
        <w:p w:rsidR="00E670BA" w:rsidRPr="002D6537" w:rsidRDefault="00E670BA" w:rsidP="00F81C79">
          <w:pPr>
            <w:jc w:val="center"/>
            <w:rPr>
              <w:rFonts w:ascii="Arial Narrow" w:hAnsi="Arial Narrow"/>
              <w:caps/>
              <w:color w:val="A6A6A6" w:themeColor="background1" w:themeShade="A6"/>
              <w:sz w:val="18"/>
              <w:szCs w:val="18"/>
            </w:rPr>
          </w:pPr>
          <w:r w:rsidRPr="002D6537">
            <w:rPr>
              <w:rFonts w:ascii="Museo Sans 300" w:hAnsi="Museo Sans 300"/>
              <w:caps/>
              <w:color w:val="808080" w:themeColor="background1" w:themeShade="80"/>
              <w:sz w:val="18"/>
              <w:szCs w:val="18"/>
            </w:rPr>
            <w:t>CUENTA DE GARANTÍA SOLIDARIA</w:t>
          </w:r>
        </w:p>
      </w:tc>
      <w:tc>
        <w:tcPr>
          <w:tcW w:w="155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E670BA" w:rsidRPr="00E61B9A" w:rsidRDefault="006C6A8F" w:rsidP="00F81C79">
          <w:pPr>
            <w:tabs>
              <w:tab w:val="center" w:pos="4419"/>
              <w:tab w:val="right" w:pos="8838"/>
            </w:tabs>
            <w:jc w:val="center"/>
            <w:rPr>
              <w:rFonts w:ascii="Arial Narrow" w:eastAsiaTheme="minorEastAsia" w:hAnsi="Arial Narrow" w:cs="Arial"/>
              <w:sz w:val="24"/>
              <w:szCs w:val="24"/>
              <w:lang w:val="es-MX" w:eastAsia="es-ES"/>
            </w:rPr>
          </w:pPr>
          <w:r>
            <w:rPr>
              <w:noProof/>
              <w:lang w:val="es-SV"/>
            </w:rPr>
            <w:drawing>
              <wp:inline distT="0" distB="0" distL="0" distR="0">
                <wp:extent cx="846446" cy="6223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82488" cy="648798"/>
                        </a:xfrm>
                        <a:prstGeom prst="rect">
                          <a:avLst/>
                        </a:prstGeom>
                      </pic:spPr>
                    </pic:pic>
                  </a:graphicData>
                </a:graphic>
              </wp:inline>
            </w:drawing>
          </w:r>
        </w:p>
      </w:tc>
    </w:tr>
    <w:tr w:rsidR="006C6A8F" w:rsidRPr="00E61B9A" w:rsidTr="008A7C6B">
      <w:trPr>
        <w:trHeight w:val="379"/>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E670BA" w:rsidRPr="002D6537" w:rsidRDefault="00E670BA" w:rsidP="00014FF7">
          <w:pPr>
            <w:tabs>
              <w:tab w:val="center" w:pos="4419"/>
              <w:tab w:val="right" w:pos="8838"/>
            </w:tabs>
            <w:jc w:val="center"/>
            <w:rPr>
              <w:rFonts w:ascii="Museo Sans 300" w:eastAsiaTheme="minorEastAsia" w:hAnsi="Museo Sans 300" w:cs="Arial"/>
              <w:color w:val="818284"/>
              <w:sz w:val="18"/>
              <w:szCs w:val="18"/>
              <w:lang w:val="es-MX" w:eastAsia="es-ES"/>
            </w:rPr>
          </w:pPr>
          <w:r w:rsidRPr="002D6537">
            <w:rPr>
              <w:rFonts w:ascii="Museo Sans 300" w:eastAsiaTheme="minorEastAsia" w:hAnsi="Museo Sans 300" w:cs="Arial"/>
              <w:color w:val="818284"/>
              <w:sz w:val="18"/>
              <w:szCs w:val="18"/>
              <w:lang w:val="es-MX" w:eastAsia="es-MX"/>
            </w:rPr>
            <w:t>Aprobación: 07/03/2018</w:t>
          </w: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E670BA" w:rsidRPr="00E61B9A" w:rsidRDefault="00E670BA" w:rsidP="00F81C79">
          <w:pPr>
            <w:rPr>
              <w:rFonts w:ascii="Arial Narrow" w:eastAsiaTheme="minorEastAsia" w:hAnsi="Arial Narrow" w:cs="Arial"/>
              <w:color w:val="800080"/>
              <w:lang w:val="es-MX"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E670BA" w:rsidRPr="00E61B9A" w:rsidRDefault="00E670BA" w:rsidP="00F81C79">
          <w:pPr>
            <w:rPr>
              <w:rFonts w:ascii="Arial Narrow" w:eastAsiaTheme="minorEastAsia" w:hAnsi="Arial Narrow" w:cs="Arial"/>
              <w:sz w:val="24"/>
              <w:szCs w:val="24"/>
              <w:lang w:val="es-MX" w:eastAsia="es-ES"/>
            </w:rPr>
          </w:pPr>
        </w:p>
      </w:tc>
    </w:tr>
    <w:tr w:rsidR="006C6A8F" w:rsidRPr="00E61B9A" w:rsidTr="008A7C6B">
      <w:trPr>
        <w:trHeight w:val="37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E670BA" w:rsidRPr="002D6537" w:rsidRDefault="00E670BA" w:rsidP="00014FF7">
          <w:pPr>
            <w:tabs>
              <w:tab w:val="center" w:pos="4419"/>
              <w:tab w:val="right" w:pos="8838"/>
            </w:tabs>
            <w:jc w:val="center"/>
            <w:rPr>
              <w:rFonts w:ascii="Museo Sans 300" w:eastAsiaTheme="minorEastAsia" w:hAnsi="Museo Sans 300" w:cs="Arial"/>
              <w:color w:val="818284"/>
              <w:sz w:val="18"/>
              <w:szCs w:val="18"/>
              <w:lang w:val="es-MX" w:eastAsia="es-MX"/>
            </w:rPr>
          </w:pPr>
          <w:r w:rsidRPr="002D6537">
            <w:rPr>
              <w:rFonts w:ascii="Museo Sans 300" w:eastAsiaTheme="minorEastAsia" w:hAnsi="Museo Sans 300" w:cs="Arial"/>
              <w:color w:val="818284"/>
              <w:sz w:val="18"/>
              <w:szCs w:val="18"/>
              <w:lang w:val="es-MX" w:eastAsia="es-MX"/>
            </w:rPr>
            <w:t>Vigencia: 15/03/2018</w:t>
          </w: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E670BA" w:rsidRPr="00E61B9A" w:rsidRDefault="00E670BA" w:rsidP="00F81C79">
          <w:pPr>
            <w:rPr>
              <w:rFonts w:ascii="Arial Narrow" w:eastAsiaTheme="minorEastAsia" w:hAnsi="Arial Narrow" w:cs="Arial"/>
              <w:color w:val="800080"/>
              <w:lang w:val="es-MX"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E670BA" w:rsidRPr="00E61B9A" w:rsidRDefault="00E670BA" w:rsidP="00F81C79">
          <w:pPr>
            <w:rPr>
              <w:rFonts w:ascii="Arial Narrow" w:eastAsiaTheme="minorEastAsia" w:hAnsi="Arial Narrow" w:cs="Arial"/>
              <w:sz w:val="24"/>
              <w:szCs w:val="24"/>
              <w:lang w:val="es-MX" w:eastAsia="es-ES"/>
            </w:rPr>
          </w:pPr>
        </w:p>
      </w:tc>
    </w:tr>
  </w:tbl>
  <w:p w:rsidR="00E670BA" w:rsidRPr="00F81C79" w:rsidRDefault="00E670BA" w:rsidP="00F81C7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4876"/>
    <w:multiLevelType w:val="hybridMultilevel"/>
    <w:tmpl w:val="14ECE35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AC83CA6"/>
    <w:multiLevelType w:val="hybridMultilevel"/>
    <w:tmpl w:val="3510FFB8"/>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37A63DA"/>
    <w:multiLevelType w:val="hybridMultilevel"/>
    <w:tmpl w:val="EBA4995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6DA6048"/>
    <w:multiLevelType w:val="hybridMultilevel"/>
    <w:tmpl w:val="DD7ED5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9F13D1"/>
    <w:multiLevelType w:val="singleLevel"/>
    <w:tmpl w:val="6BB2EC34"/>
    <w:lvl w:ilvl="0">
      <w:start w:val="1"/>
      <w:numFmt w:val="upperRoman"/>
      <w:pStyle w:val="Ttulo6"/>
      <w:lvlText w:val="%1."/>
      <w:lvlJc w:val="left"/>
      <w:pPr>
        <w:tabs>
          <w:tab w:val="num" w:pos="720"/>
        </w:tabs>
        <w:ind w:left="720" w:hanging="720"/>
      </w:pPr>
    </w:lvl>
  </w:abstractNum>
  <w:abstractNum w:abstractNumId="5">
    <w:nsid w:val="1AF73C01"/>
    <w:multiLevelType w:val="hybridMultilevel"/>
    <w:tmpl w:val="D4AC85CE"/>
    <w:lvl w:ilvl="0" w:tplc="D10EBFA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F9D7D6D"/>
    <w:multiLevelType w:val="hybridMultilevel"/>
    <w:tmpl w:val="0262D218"/>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BA6364E"/>
    <w:multiLevelType w:val="hybridMultilevel"/>
    <w:tmpl w:val="3A8C6B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6B0336E"/>
    <w:multiLevelType w:val="hybridMultilevel"/>
    <w:tmpl w:val="7F2E80A8"/>
    <w:lvl w:ilvl="0" w:tplc="591294A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0942C89"/>
    <w:multiLevelType w:val="hybridMultilevel"/>
    <w:tmpl w:val="BDCCD9E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676715B"/>
    <w:multiLevelType w:val="hybridMultilevel"/>
    <w:tmpl w:val="FB964032"/>
    <w:lvl w:ilvl="0" w:tplc="080A0017">
      <w:start w:val="1"/>
      <w:numFmt w:val="lowerLetter"/>
      <w:lvlText w:val="%1)"/>
      <w:lvlJc w:val="left"/>
      <w:pPr>
        <w:ind w:left="720" w:hanging="360"/>
      </w:pPr>
    </w:lvl>
    <w:lvl w:ilvl="1" w:tplc="2D9AD43C">
      <w:start w:val="1"/>
      <w:numFmt w:val="lowerLetter"/>
      <w:lvlText w:val="%2)"/>
      <w:lvlJc w:val="left"/>
      <w:pPr>
        <w:ind w:left="1440" w:hanging="360"/>
      </w:pPr>
      <w:rPr>
        <w:rFonts w:ascii="Arial Narrow" w:hAnsi="Arial Narro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68E68B2"/>
    <w:multiLevelType w:val="hybridMultilevel"/>
    <w:tmpl w:val="E07445C8"/>
    <w:lvl w:ilvl="0" w:tplc="64ACB2B6">
      <w:start w:val="1"/>
      <w:numFmt w:val="decimal"/>
      <w:lvlText w:val="Art. %1.- "/>
      <w:lvlJc w:val="left"/>
      <w:pPr>
        <w:ind w:left="502" w:hanging="360"/>
      </w:pPr>
      <w:rPr>
        <w:rFonts w:ascii="Museo Sans 500" w:hAnsi="Museo Sans 500" w:hint="default"/>
        <w:b/>
        <w:i w:val="0"/>
        <w:color w:val="auto"/>
        <w:sz w:val="22"/>
        <w:szCs w:val="22"/>
      </w:rPr>
    </w:lvl>
    <w:lvl w:ilvl="1" w:tplc="0A7C9F1C">
      <w:start w:val="1"/>
      <w:numFmt w:val="lowerLetter"/>
      <w:lvlText w:val="%2)"/>
      <w:lvlJc w:val="left"/>
      <w:pPr>
        <w:ind w:left="1440" w:hanging="360"/>
      </w:pPr>
      <w:rPr>
        <w:rFonts w:hint="default"/>
      </w:rPr>
    </w:lvl>
    <w:lvl w:ilvl="2" w:tplc="BDDE6E4A">
      <w:start w:val="1"/>
      <w:numFmt w:val="lowerRoman"/>
      <w:lvlText w:val="%3."/>
      <w:lvlJc w:val="left"/>
      <w:pPr>
        <w:ind w:left="2700" w:hanging="720"/>
      </w:pPr>
      <w:rPr>
        <w:rFonts w:hint="default"/>
        <w:color w:val="FF0000"/>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A097F66"/>
    <w:multiLevelType w:val="hybridMultilevel"/>
    <w:tmpl w:val="801887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1795029"/>
    <w:multiLevelType w:val="hybridMultilevel"/>
    <w:tmpl w:val="1B8E9C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27051D4"/>
    <w:multiLevelType w:val="hybridMultilevel"/>
    <w:tmpl w:val="98FA237E"/>
    <w:lvl w:ilvl="0" w:tplc="21F40DF4">
      <w:start w:val="1"/>
      <w:numFmt w:val="lowerLetter"/>
      <w:lvlText w:val="%1)"/>
      <w:lvlJc w:val="left"/>
      <w:pPr>
        <w:ind w:left="720" w:hanging="360"/>
      </w:pPr>
      <w:rPr>
        <w:rFonts w:hint="default"/>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7B726CF"/>
    <w:multiLevelType w:val="hybridMultilevel"/>
    <w:tmpl w:val="0FCA386A"/>
    <w:lvl w:ilvl="0" w:tplc="080A001B">
      <w:start w:val="1"/>
      <w:numFmt w:val="lowerRoman"/>
      <w:lvlText w:val="%1."/>
      <w:lvlJc w:val="righ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6">
    <w:nsid w:val="6F4509DC"/>
    <w:multiLevelType w:val="hybridMultilevel"/>
    <w:tmpl w:val="6C00A79A"/>
    <w:lvl w:ilvl="0" w:tplc="023652B6">
      <w:start w:val="1"/>
      <w:numFmt w:val="decimal"/>
      <w:lvlText w:val="Art. %1.- "/>
      <w:lvlJc w:val="left"/>
      <w:pPr>
        <w:ind w:left="502" w:hanging="360"/>
      </w:pPr>
      <w:rPr>
        <w:rFonts w:ascii="Arial Narrow" w:hAnsi="Arial Narrow" w:hint="default"/>
        <w:b/>
        <w:i w:val="0"/>
        <w:color w:val="auto"/>
        <w:sz w:val="24"/>
      </w:rPr>
    </w:lvl>
    <w:lvl w:ilvl="1" w:tplc="0A7C9F1C">
      <w:start w:val="1"/>
      <w:numFmt w:val="lowerLetter"/>
      <w:lvlText w:val="%2)"/>
      <w:lvlJc w:val="left"/>
      <w:pPr>
        <w:ind w:left="1440" w:hanging="360"/>
      </w:pPr>
      <w:rPr>
        <w:rFonts w:hint="default"/>
      </w:rPr>
    </w:lvl>
    <w:lvl w:ilvl="2" w:tplc="BDDE6E4A">
      <w:start w:val="1"/>
      <w:numFmt w:val="lowerRoman"/>
      <w:lvlText w:val="%3."/>
      <w:lvlJc w:val="left"/>
      <w:pPr>
        <w:ind w:left="2700" w:hanging="720"/>
      </w:pPr>
      <w:rPr>
        <w:rFonts w:hint="default"/>
        <w:color w:val="FF0000"/>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6FB07B9C"/>
    <w:multiLevelType w:val="singleLevel"/>
    <w:tmpl w:val="04090013"/>
    <w:lvl w:ilvl="0">
      <w:start w:val="1"/>
      <w:numFmt w:val="upperRoman"/>
      <w:lvlText w:val="%1."/>
      <w:lvlJc w:val="left"/>
      <w:pPr>
        <w:tabs>
          <w:tab w:val="num" w:pos="720"/>
        </w:tabs>
        <w:ind w:left="720" w:hanging="720"/>
      </w:pPr>
    </w:lvl>
  </w:abstractNum>
  <w:abstractNum w:abstractNumId="18">
    <w:nsid w:val="74900399"/>
    <w:multiLevelType w:val="hybridMultilevel"/>
    <w:tmpl w:val="33B882C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7FEB38FD"/>
    <w:multiLevelType w:val="hybridMultilevel"/>
    <w:tmpl w:val="F4724FD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7"/>
  </w:num>
  <w:num w:numId="2">
    <w:abstractNumId w:val="4"/>
    <w:lvlOverride w:ilvl="0">
      <w:startOverride w:val="1"/>
    </w:lvlOverride>
  </w:num>
  <w:num w:numId="3">
    <w:abstractNumId w:val="18"/>
  </w:num>
  <w:num w:numId="4">
    <w:abstractNumId w:val="11"/>
  </w:num>
  <w:num w:numId="5">
    <w:abstractNumId w:val="13"/>
  </w:num>
  <w:num w:numId="6">
    <w:abstractNumId w:val="19"/>
  </w:num>
  <w:num w:numId="7">
    <w:abstractNumId w:val="0"/>
  </w:num>
  <w:num w:numId="8">
    <w:abstractNumId w:val="12"/>
  </w:num>
  <w:num w:numId="9">
    <w:abstractNumId w:val="14"/>
  </w:num>
  <w:num w:numId="10">
    <w:abstractNumId w:val="7"/>
  </w:num>
  <w:num w:numId="11">
    <w:abstractNumId w:val="10"/>
  </w:num>
  <w:num w:numId="12">
    <w:abstractNumId w:val="6"/>
  </w:num>
  <w:num w:numId="13">
    <w:abstractNumId w:val="15"/>
  </w:num>
  <w:num w:numId="14">
    <w:abstractNumId w:val="16"/>
  </w:num>
  <w:num w:numId="15">
    <w:abstractNumId w:val="2"/>
  </w:num>
  <w:num w:numId="16">
    <w:abstractNumId w:val="1"/>
  </w:num>
  <w:num w:numId="17">
    <w:abstractNumId w:val="9"/>
  </w:num>
  <w:num w:numId="18">
    <w:abstractNumId w:val="3"/>
  </w:num>
  <w:num w:numId="19">
    <w:abstractNumId w:val="5"/>
  </w:num>
  <w:num w:numId="20">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hyphenationZone w:val="425"/>
  <w:displayHorizontalDrawingGridEvery w:val="0"/>
  <w:displayVerticalDrawingGridEvery w:val="0"/>
  <w:doNotUseMarginsForDrawingGridOrigin/>
  <w:noPunctuationKerning/>
  <w:characterSpacingControl w:val="doNotCompress"/>
  <w:savePreviewPicture/>
  <w:hdrShapeDefaults>
    <o:shapedefaults v:ext="edit" spidmax="7170"/>
  </w:hdrShapeDefaults>
  <w:footnotePr>
    <w:footnote w:id="-1"/>
    <w:footnote w:id="0"/>
    <w:footnote w:id="1"/>
  </w:footnotePr>
  <w:endnotePr>
    <w:endnote w:id="-1"/>
    <w:endnote w:id="0"/>
    <w:endnote w:id="1"/>
  </w:endnotePr>
  <w:compat/>
  <w:rsids>
    <w:rsidRoot w:val="001377C1"/>
    <w:rsid w:val="00000ED0"/>
    <w:rsid w:val="00001BD8"/>
    <w:rsid w:val="00002AB5"/>
    <w:rsid w:val="00005F66"/>
    <w:rsid w:val="00007677"/>
    <w:rsid w:val="00012DC5"/>
    <w:rsid w:val="0001398C"/>
    <w:rsid w:val="00014FF7"/>
    <w:rsid w:val="0001611E"/>
    <w:rsid w:val="00023FE4"/>
    <w:rsid w:val="000260AE"/>
    <w:rsid w:val="000262C7"/>
    <w:rsid w:val="00026791"/>
    <w:rsid w:val="00027753"/>
    <w:rsid w:val="000316CB"/>
    <w:rsid w:val="00034011"/>
    <w:rsid w:val="000369CB"/>
    <w:rsid w:val="00036EE3"/>
    <w:rsid w:val="000379F5"/>
    <w:rsid w:val="00040793"/>
    <w:rsid w:val="00041492"/>
    <w:rsid w:val="000416C3"/>
    <w:rsid w:val="000423F0"/>
    <w:rsid w:val="00043933"/>
    <w:rsid w:val="00043E6A"/>
    <w:rsid w:val="00055ABF"/>
    <w:rsid w:val="00055B21"/>
    <w:rsid w:val="00055B74"/>
    <w:rsid w:val="00056AE2"/>
    <w:rsid w:val="00056F35"/>
    <w:rsid w:val="00057158"/>
    <w:rsid w:val="000653F1"/>
    <w:rsid w:val="00065786"/>
    <w:rsid w:val="00067F87"/>
    <w:rsid w:val="00072923"/>
    <w:rsid w:val="0007442D"/>
    <w:rsid w:val="00074678"/>
    <w:rsid w:val="00075F4B"/>
    <w:rsid w:val="000800AE"/>
    <w:rsid w:val="00080B29"/>
    <w:rsid w:val="00082B64"/>
    <w:rsid w:val="00083F0A"/>
    <w:rsid w:val="00084EED"/>
    <w:rsid w:val="00092727"/>
    <w:rsid w:val="0009350C"/>
    <w:rsid w:val="000943DB"/>
    <w:rsid w:val="00094DF7"/>
    <w:rsid w:val="00096194"/>
    <w:rsid w:val="00096605"/>
    <w:rsid w:val="000973E2"/>
    <w:rsid w:val="000A25EB"/>
    <w:rsid w:val="000A2711"/>
    <w:rsid w:val="000A4004"/>
    <w:rsid w:val="000A4895"/>
    <w:rsid w:val="000B0A0E"/>
    <w:rsid w:val="000B0D43"/>
    <w:rsid w:val="000B238F"/>
    <w:rsid w:val="000B6AE6"/>
    <w:rsid w:val="000C20A7"/>
    <w:rsid w:val="000C33FF"/>
    <w:rsid w:val="000C3DF7"/>
    <w:rsid w:val="000C606D"/>
    <w:rsid w:val="000C6E48"/>
    <w:rsid w:val="000C73D7"/>
    <w:rsid w:val="000D1B8C"/>
    <w:rsid w:val="000E2BE0"/>
    <w:rsid w:val="000E762C"/>
    <w:rsid w:val="000F6CD7"/>
    <w:rsid w:val="000F6D98"/>
    <w:rsid w:val="000F7A0B"/>
    <w:rsid w:val="001002BB"/>
    <w:rsid w:val="00101A80"/>
    <w:rsid w:val="0010220F"/>
    <w:rsid w:val="001047A4"/>
    <w:rsid w:val="0010692E"/>
    <w:rsid w:val="00107508"/>
    <w:rsid w:val="00107EAB"/>
    <w:rsid w:val="001138CF"/>
    <w:rsid w:val="001153D5"/>
    <w:rsid w:val="0011742F"/>
    <w:rsid w:val="0011745E"/>
    <w:rsid w:val="001174CC"/>
    <w:rsid w:val="0012079A"/>
    <w:rsid w:val="001217BC"/>
    <w:rsid w:val="001233D8"/>
    <w:rsid w:val="00130984"/>
    <w:rsid w:val="001377C1"/>
    <w:rsid w:val="00143120"/>
    <w:rsid w:val="00143674"/>
    <w:rsid w:val="00143726"/>
    <w:rsid w:val="00144CE1"/>
    <w:rsid w:val="00144ED2"/>
    <w:rsid w:val="00146184"/>
    <w:rsid w:val="0014704E"/>
    <w:rsid w:val="00147223"/>
    <w:rsid w:val="00147BC2"/>
    <w:rsid w:val="00154A8A"/>
    <w:rsid w:val="001568E8"/>
    <w:rsid w:val="00156D23"/>
    <w:rsid w:val="00164089"/>
    <w:rsid w:val="00165AD8"/>
    <w:rsid w:val="00166055"/>
    <w:rsid w:val="00166360"/>
    <w:rsid w:val="00166900"/>
    <w:rsid w:val="00166A25"/>
    <w:rsid w:val="00167911"/>
    <w:rsid w:val="001710A3"/>
    <w:rsid w:val="001832F8"/>
    <w:rsid w:val="00184464"/>
    <w:rsid w:val="00186291"/>
    <w:rsid w:val="00186B1E"/>
    <w:rsid w:val="0018755F"/>
    <w:rsid w:val="00192575"/>
    <w:rsid w:val="00195195"/>
    <w:rsid w:val="001963AE"/>
    <w:rsid w:val="00197E8C"/>
    <w:rsid w:val="001A20F2"/>
    <w:rsid w:val="001A265D"/>
    <w:rsid w:val="001A5B1D"/>
    <w:rsid w:val="001A6485"/>
    <w:rsid w:val="001B0009"/>
    <w:rsid w:val="001B0DEA"/>
    <w:rsid w:val="001B2EE3"/>
    <w:rsid w:val="001B6FD2"/>
    <w:rsid w:val="001C2E81"/>
    <w:rsid w:val="001C3903"/>
    <w:rsid w:val="001C3C81"/>
    <w:rsid w:val="001D4096"/>
    <w:rsid w:val="001D60A6"/>
    <w:rsid w:val="001D645C"/>
    <w:rsid w:val="001D7079"/>
    <w:rsid w:val="001E219E"/>
    <w:rsid w:val="001E264D"/>
    <w:rsid w:val="001E7ADC"/>
    <w:rsid w:val="001E7EF3"/>
    <w:rsid w:val="001F69E8"/>
    <w:rsid w:val="001F7987"/>
    <w:rsid w:val="001F7ABD"/>
    <w:rsid w:val="00203F1D"/>
    <w:rsid w:val="00204495"/>
    <w:rsid w:val="00204B15"/>
    <w:rsid w:val="00204CAC"/>
    <w:rsid w:val="00204E36"/>
    <w:rsid w:val="002054AE"/>
    <w:rsid w:val="00206145"/>
    <w:rsid w:val="00206EB8"/>
    <w:rsid w:val="00210858"/>
    <w:rsid w:val="00211E81"/>
    <w:rsid w:val="00213A89"/>
    <w:rsid w:val="00215DB8"/>
    <w:rsid w:val="00215F63"/>
    <w:rsid w:val="00216345"/>
    <w:rsid w:val="002202D7"/>
    <w:rsid w:val="00220B99"/>
    <w:rsid w:val="00220D2F"/>
    <w:rsid w:val="002213C1"/>
    <w:rsid w:val="00221DA6"/>
    <w:rsid w:val="00223A24"/>
    <w:rsid w:val="00223ECF"/>
    <w:rsid w:val="00224282"/>
    <w:rsid w:val="002260E7"/>
    <w:rsid w:val="002264F8"/>
    <w:rsid w:val="0022665B"/>
    <w:rsid w:val="002275B6"/>
    <w:rsid w:val="00227BDC"/>
    <w:rsid w:val="00233056"/>
    <w:rsid w:val="002355C3"/>
    <w:rsid w:val="00237A1C"/>
    <w:rsid w:val="00243401"/>
    <w:rsid w:val="00244E60"/>
    <w:rsid w:val="00245831"/>
    <w:rsid w:val="00247A7E"/>
    <w:rsid w:val="002501E2"/>
    <w:rsid w:val="00251CB0"/>
    <w:rsid w:val="00261C0D"/>
    <w:rsid w:val="00261C83"/>
    <w:rsid w:val="00263F6D"/>
    <w:rsid w:val="00264A80"/>
    <w:rsid w:val="00265528"/>
    <w:rsid w:val="00270366"/>
    <w:rsid w:val="0027195D"/>
    <w:rsid w:val="00276DF4"/>
    <w:rsid w:val="0028365C"/>
    <w:rsid w:val="002842B7"/>
    <w:rsid w:val="002857E8"/>
    <w:rsid w:val="002861DC"/>
    <w:rsid w:val="002903D8"/>
    <w:rsid w:val="00290528"/>
    <w:rsid w:val="002911A8"/>
    <w:rsid w:val="00291C5C"/>
    <w:rsid w:val="00294F3F"/>
    <w:rsid w:val="002A2E39"/>
    <w:rsid w:val="002A3747"/>
    <w:rsid w:val="002A4E73"/>
    <w:rsid w:val="002A5A14"/>
    <w:rsid w:val="002A760A"/>
    <w:rsid w:val="002B0445"/>
    <w:rsid w:val="002B332C"/>
    <w:rsid w:val="002B695B"/>
    <w:rsid w:val="002B794F"/>
    <w:rsid w:val="002C084E"/>
    <w:rsid w:val="002C3BC5"/>
    <w:rsid w:val="002C527D"/>
    <w:rsid w:val="002C5934"/>
    <w:rsid w:val="002D2A67"/>
    <w:rsid w:val="002D31F6"/>
    <w:rsid w:val="002D6537"/>
    <w:rsid w:val="002D6902"/>
    <w:rsid w:val="002E0A78"/>
    <w:rsid w:val="002E3B5F"/>
    <w:rsid w:val="002F0D93"/>
    <w:rsid w:val="002F1820"/>
    <w:rsid w:val="002F3335"/>
    <w:rsid w:val="002F5155"/>
    <w:rsid w:val="00300F13"/>
    <w:rsid w:val="003115F0"/>
    <w:rsid w:val="00311624"/>
    <w:rsid w:val="003128B5"/>
    <w:rsid w:val="00313D1C"/>
    <w:rsid w:val="00316DE5"/>
    <w:rsid w:val="00320580"/>
    <w:rsid w:val="003221DF"/>
    <w:rsid w:val="0032565B"/>
    <w:rsid w:val="00326538"/>
    <w:rsid w:val="0033081A"/>
    <w:rsid w:val="00332CC5"/>
    <w:rsid w:val="003400AC"/>
    <w:rsid w:val="003425DC"/>
    <w:rsid w:val="00343D79"/>
    <w:rsid w:val="0034411F"/>
    <w:rsid w:val="003448F4"/>
    <w:rsid w:val="00350627"/>
    <w:rsid w:val="00353C8B"/>
    <w:rsid w:val="00354720"/>
    <w:rsid w:val="00355854"/>
    <w:rsid w:val="003571CF"/>
    <w:rsid w:val="00364E4B"/>
    <w:rsid w:val="0036601A"/>
    <w:rsid w:val="003705AD"/>
    <w:rsid w:val="003714E5"/>
    <w:rsid w:val="003869C7"/>
    <w:rsid w:val="00390A54"/>
    <w:rsid w:val="00391C5B"/>
    <w:rsid w:val="00392143"/>
    <w:rsid w:val="00392EA8"/>
    <w:rsid w:val="003940EE"/>
    <w:rsid w:val="003A0CB7"/>
    <w:rsid w:val="003A0EA3"/>
    <w:rsid w:val="003A2030"/>
    <w:rsid w:val="003A46F0"/>
    <w:rsid w:val="003B0895"/>
    <w:rsid w:val="003B1B81"/>
    <w:rsid w:val="003B240A"/>
    <w:rsid w:val="003B2CF3"/>
    <w:rsid w:val="003C00B2"/>
    <w:rsid w:val="003C14AA"/>
    <w:rsid w:val="003C212D"/>
    <w:rsid w:val="003C32BD"/>
    <w:rsid w:val="003C360E"/>
    <w:rsid w:val="003C39E1"/>
    <w:rsid w:val="003C7044"/>
    <w:rsid w:val="003E03AD"/>
    <w:rsid w:val="003E2747"/>
    <w:rsid w:val="003E68F2"/>
    <w:rsid w:val="003E742E"/>
    <w:rsid w:val="003F3325"/>
    <w:rsid w:val="0040023B"/>
    <w:rsid w:val="00401798"/>
    <w:rsid w:val="00401867"/>
    <w:rsid w:val="00403917"/>
    <w:rsid w:val="00404213"/>
    <w:rsid w:val="0040473C"/>
    <w:rsid w:val="00411E04"/>
    <w:rsid w:val="00412A24"/>
    <w:rsid w:val="00413671"/>
    <w:rsid w:val="00417287"/>
    <w:rsid w:val="00423D2D"/>
    <w:rsid w:val="00424475"/>
    <w:rsid w:val="00424B83"/>
    <w:rsid w:val="004270AB"/>
    <w:rsid w:val="0043165D"/>
    <w:rsid w:val="00433D50"/>
    <w:rsid w:val="00437866"/>
    <w:rsid w:val="00440919"/>
    <w:rsid w:val="00441B79"/>
    <w:rsid w:val="00444805"/>
    <w:rsid w:val="00447577"/>
    <w:rsid w:val="00452561"/>
    <w:rsid w:val="004533EF"/>
    <w:rsid w:val="00456DFC"/>
    <w:rsid w:val="00461585"/>
    <w:rsid w:val="00461FDA"/>
    <w:rsid w:val="00462287"/>
    <w:rsid w:val="00463EDE"/>
    <w:rsid w:val="0046740F"/>
    <w:rsid w:val="0047020B"/>
    <w:rsid w:val="00470E59"/>
    <w:rsid w:val="00473042"/>
    <w:rsid w:val="004812E9"/>
    <w:rsid w:val="00487D44"/>
    <w:rsid w:val="0049010D"/>
    <w:rsid w:val="004903E4"/>
    <w:rsid w:val="004932E5"/>
    <w:rsid w:val="004A05C7"/>
    <w:rsid w:val="004A54BF"/>
    <w:rsid w:val="004B127D"/>
    <w:rsid w:val="004B57ED"/>
    <w:rsid w:val="004B5948"/>
    <w:rsid w:val="004B5AC9"/>
    <w:rsid w:val="004B6760"/>
    <w:rsid w:val="004B6E43"/>
    <w:rsid w:val="004C51D7"/>
    <w:rsid w:val="004C663F"/>
    <w:rsid w:val="004D0B05"/>
    <w:rsid w:val="004D16BB"/>
    <w:rsid w:val="004D219B"/>
    <w:rsid w:val="004D3FE9"/>
    <w:rsid w:val="004D4CFC"/>
    <w:rsid w:val="004D7C03"/>
    <w:rsid w:val="004E0BC1"/>
    <w:rsid w:val="004E1F28"/>
    <w:rsid w:val="004E2748"/>
    <w:rsid w:val="004E6382"/>
    <w:rsid w:val="004E7614"/>
    <w:rsid w:val="004F0879"/>
    <w:rsid w:val="004F3F29"/>
    <w:rsid w:val="004F4E3E"/>
    <w:rsid w:val="004F5E43"/>
    <w:rsid w:val="00500722"/>
    <w:rsid w:val="00505068"/>
    <w:rsid w:val="005065DB"/>
    <w:rsid w:val="005114ED"/>
    <w:rsid w:val="00513105"/>
    <w:rsid w:val="0051382E"/>
    <w:rsid w:val="0052324F"/>
    <w:rsid w:val="00524DC2"/>
    <w:rsid w:val="00526D78"/>
    <w:rsid w:val="0052777F"/>
    <w:rsid w:val="005304E3"/>
    <w:rsid w:val="00534C13"/>
    <w:rsid w:val="005353AA"/>
    <w:rsid w:val="00537C31"/>
    <w:rsid w:val="005407C3"/>
    <w:rsid w:val="00541BBE"/>
    <w:rsid w:val="00542A22"/>
    <w:rsid w:val="0055264A"/>
    <w:rsid w:val="00554B86"/>
    <w:rsid w:val="005615A7"/>
    <w:rsid w:val="00562871"/>
    <w:rsid w:val="005639CD"/>
    <w:rsid w:val="00563A87"/>
    <w:rsid w:val="00563C7C"/>
    <w:rsid w:val="005656AC"/>
    <w:rsid w:val="00566511"/>
    <w:rsid w:val="005709CF"/>
    <w:rsid w:val="00570FCC"/>
    <w:rsid w:val="005722BA"/>
    <w:rsid w:val="005761BE"/>
    <w:rsid w:val="00577378"/>
    <w:rsid w:val="00577CF0"/>
    <w:rsid w:val="005912D4"/>
    <w:rsid w:val="005930B9"/>
    <w:rsid w:val="00593659"/>
    <w:rsid w:val="005A2E11"/>
    <w:rsid w:val="005A316B"/>
    <w:rsid w:val="005B0961"/>
    <w:rsid w:val="005B1267"/>
    <w:rsid w:val="005B26B4"/>
    <w:rsid w:val="005B314B"/>
    <w:rsid w:val="005B62EB"/>
    <w:rsid w:val="005B6C90"/>
    <w:rsid w:val="005C617F"/>
    <w:rsid w:val="005D0F83"/>
    <w:rsid w:val="005D27C9"/>
    <w:rsid w:val="005D5B81"/>
    <w:rsid w:val="005E0219"/>
    <w:rsid w:val="005E1B24"/>
    <w:rsid w:val="005E3249"/>
    <w:rsid w:val="005E4F84"/>
    <w:rsid w:val="005E56AD"/>
    <w:rsid w:val="005E6FA1"/>
    <w:rsid w:val="005F11A3"/>
    <w:rsid w:val="005F1344"/>
    <w:rsid w:val="00602E5E"/>
    <w:rsid w:val="0060542D"/>
    <w:rsid w:val="00607CD9"/>
    <w:rsid w:val="00611514"/>
    <w:rsid w:val="00612D14"/>
    <w:rsid w:val="00613124"/>
    <w:rsid w:val="00616271"/>
    <w:rsid w:val="00616A42"/>
    <w:rsid w:val="00621B75"/>
    <w:rsid w:val="00625F11"/>
    <w:rsid w:val="00626A69"/>
    <w:rsid w:val="00630A5E"/>
    <w:rsid w:val="00631F17"/>
    <w:rsid w:val="0063291E"/>
    <w:rsid w:val="00632F4C"/>
    <w:rsid w:val="0063631D"/>
    <w:rsid w:val="0064086E"/>
    <w:rsid w:val="00641903"/>
    <w:rsid w:val="00647977"/>
    <w:rsid w:val="00650EBC"/>
    <w:rsid w:val="00651358"/>
    <w:rsid w:val="00660271"/>
    <w:rsid w:val="00661DB9"/>
    <w:rsid w:val="0066593F"/>
    <w:rsid w:val="006664E7"/>
    <w:rsid w:val="00666845"/>
    <w:rsid w:val="006671BE"/>
    <w:rsid w:val="00672848"/>
    <w:rsid w:val="00673E22"/>
    <w:rsid w:val="00677E87"/>
    <w:rsid w:val="00691223"/>
    <w:rsid w:val="00691E9D"/>
    <w:rsid w:val="00696C1B"/>
    <w:rsid w:val="00697A92"/>
    <w:rsid w:val="006A0823"/>
    <w:rsid w:val="006A1FE6"/>
    <w:rsid w:val="006A2E3C"/>
    <w:rsid w:val="006B0286"/>
    <w:rsid w:val="006B045C"/>
    <w:rsid w:val="006B0AD7"/>
    <w:rsid w:val="006B2F33"/>
    <w:rsid w:val="006B2FC6"/>
    <w:rsid w:val="006B5BBA"/>
    <w:rsid w:val="006B7F6E"/>
    <w:rsid w:val="006C349C"/>
    <w:rsid w:val="006C39E5"/>
    <w:rsid w:val="006C493E"/>
    <w:rsid w:val="006C6A8F"/>
    <w:rsid w:val="006D191F"/>
    <w:rsid w:val="006D281A"/>
    <w:rsid w:val="006D2CD8"/>
    <w:rsid w:val="006D2D83"/>
    <w:rsid w:val="006D34E1"/>
    <w:rsid w:val="006D43E8"/>
    <w:rsid w:val="006D63E5"/>
    <w:rsid w:val="006D71A2"/>
    <w:rsid w:val="006E2719"/>
    <w:rsid w:val="006E4690"/>
    <w:rsid w:val="006E5B50"/>
    <w:rsid w:val="006F46CC"/>
    <w:rsid w:val="006F7CFE"/>
    <w:rsid w:val="007003B4"/>
    <w:rsid w:val="00700406"/>
    <w:rsid w:val="00700D33"/>
    <w:rsid w:val="007049EA"/>
    <w:rsid w:val="00706AB5"/>
    <w:rsid w:val="00710C25"/>
    <w:rsid w:val="007138B6"/>
    <w:rsid w:val="00713DD9"/>
    <w:rsid w:val="00717815"/>
    <w:rsid w:val="00724349"/>
    <w:rsid w:val="007262FE"/>
    <w:rsid w:val="00727BA3"/>
    <w:rsid w:val="00730EDE"/>
    <w:rsid w:val="007328E1"/>
    <w:rsid w:val="007339E9"/>
    <w:rsid w:val="00733D60"/>
    <w:rsid w:val="00734519"/>
    <w:rsid w:val="0074216D"/>
    <w:rsid w:val="007432B5"/>
    <w:rsid w:val="00743ABB"/>
    <w:rsid w:val="00745ADF"/>
    <w:rsid w:val="00745DE6"/>
    <w:rsid w:val="007502D6"/>
    <w:rsid w:val="007503B8"/>
    <w:rsid w:val="00755A67"/>
    <w:rsid w:val="00755B5A"/>
    <w:rsid w:val="007561B9"/>
    <w:rsid w:val="00761F49"/>
    <w:rsid w:val="007649BE"/>
    <w:rsid w:val="007669F1"/>
    <w:rsid w:val="00771EBC"/>
    <w:rsid w:val="00776367"/>
    <w:rsid w:val="00790388"/>
    <w:rsid w:val="0079077E"/>
    <w:rsid w:val="007923FB"/>
    <w:rsid w:val="007950D1"/>
    <w:rsid w:val="00795AE7"/>
    <w:rsid w:val="007A0DCF"/>
    <w:rsid w:val="007A3200"/>
    <w:rsid w:val="007A33E8"/>
    <w:rsid w:val="007A5E14"/>
    <w:rsid w:val="007B0CCA"/>
    <w:rsid w:val="007B1EFC"/>
    <w:rsid w:val="007B431D"/>
    <w:rsid w:val="007B69FE"/>
    <w:rsid w:val="007C3B28"/>
    <w:rsid w:val="007C56D7"/>
    <w:rsid w:val="007C758B"/>
    <w:rsid w:val="007D22CB"/>
    <w:rsid w:val="007D4D74"/>
    <w:rsid w:val="007D5C84"/>
    <w:rsid w:val="007D7485"/>
    <w:rsid w:val="007E1543"/>
    <w:rsid w:val="007E16DE"/>
    <w:rsid w:val="007E1E9F"/>
    <w:rsid w:val="007E3B07"/>
    <w:rsid w:val="007E5B68"/>
    <w:rsid w:val="007E7E90"/>
    <w:rsid w:val="007E7FBE"/>
    <w:rsid w:val="007F132D"/>
    <w:rsid w:val="007F60ED"/>
    <w:rsid w:val="007F76C0"/>
    <w:rsid w:val="00800FA2"/>
    <w:rsid w:val="00802117"/>
    <w:rsid w:val="00803078"/>
    <w:rsid w:val="00803D07"/>
    <w:rsid w:val="00804E20"/>
    <w:rsid w:val="00806798"/>
    <w:rsid w:val="008068E7"/>
    <w:rsid w:val="008114C2"/>
    <w:rsid w:val="00812D5A"/>
    <w:rsid w:val="00813A07"/>
    <w:rsid w:val="00817037"/>
    <w:rsid w:val="00817BFA"/>
    <w:rsid w:val="00820729"/>
    <w:rsid w:val="00820A33"/>
    <w:rsid w:val="00820B36"/>
    <w:rsid w:val="00822070"/>
    <w:rsid w:val="00822B00"/>
    <w:rsid w:val="008241B7"/>
    <w:rsid w:val="00824643"/>
    <w:rsid w:val="008251DF"/>
    <w:rsid w:val="008258DC"/>
    <w:rsid w:val="00826D56"/>
    <w:rsid w:val="00831B43"/>
    <w:rsid w:val="0083500E"/>
    <w:rsid w:val="00846B98"/>
    <w:rsid w:val="00846F0F"/>
    <w:rsid w:val="00850315"/>
    <w:rsid w:val="00851101"/>
    <w:rsid w:val="008565E7"/>
    <w:rsid w:val="00861C32"/>
    <w:rsid w:val="0086371B"/>
    <w:rsid w:val="00865CA3"/>
    <w:rsid w:val="00867B1D"/>
    <w:rsid w:val="00871C6A"/>
    <w:rsid w:val="008742CE"/>
    <w:rsid w:val="008746EB"/>
    <w:rsid w:val="0087500F"/>
    <w:rsid w:val="0087702F"/>
    <w:rsid w:val="00877604"/>
    <w:rsid w:val="00877628"/>
    <w:rsid w:val="00884FCF"/>
    <w:rsid w:val="00886282"/>
    <w:rsid w:val="00886624"/>
    <w:rsid w:val="00893E99"/>
    <w:rsid w:val="00893F56"/>
    <w:rsid w:val="00896742"/>
    <w:rsid w:val="00897B22"/>
    <w:rsid w:val="008A541F"/>
    <w:rsid w:val="008A68A5"/>
    <w:rsid w:val="008A7C6B"/>
    <w:rsid w:val="008B04A0"/>
    <w:rsid w:val="008B2324"/>
    <w:rsid w:val="008B40E2"/>
    <w:rsid w:val="008B426B"/>
    <w:rsid w:val="008B5169"/>
    <w:rsid w:val="008C08F3"/>
    <w:rsid w:val="008C17F2"/>
    <w:rsid w:val="008C18AB"/>
    <w:rsid w:val="008C240E"/>
    <w:rsid w:val="008C41EF"/>
    <w:rsid w:val="008C6EA7"/>
    <w:rsid w:val="008C7E27"/>
    <w:rsid w:val="008D06C6"/>
    <w:rsid w:val="008D0AFD"/>
    <w:rsid w:val="008D0B0F"/>
    <w:rsid w:val="008D18AD"/>
    <w:rsid w:val="008D1A6E"/>
    <w:rsid w:val="008D2B06"/>
    <w:rsid w:val="008D51D3"/>
    <w:rsid w:val="008D65DF"/>
    <w:rsid w:val="008E0E38"/>
    <w:rsid w:val="008E32FA"/>
    <w:rsid w:val="008E3D60"/>
    <w:rsid w:val="008E6D40"/>
    <w:rsid w:val="008E6F8D"/>
    <w:rsid w:val="008E7037"/>
    <w:rsid w:val="008F021C"/>
    <w:rsid w:val="008F0AC3"/>
    <w:rsid w:val="008F2C51"/>
    <w:rsid w:val="008F3266"/>
    <w:rsid w:val="008F335C"/>
    <w:rsid w:val="008F4489"/>
    <w:rsid w:val="008F56A9"/>
    <w:rsid w:val="008F57C6"/>
    <w:rsid w:val="008F64BA"/>
    <w:rsid w:val="008F6ABE"/>
    <w:rsid w:val="008F6F46"/>
    <w:rsid w:val="008F787C"/>
    <w:rsid w:val="00903B59"/>
    <w:rsid w:val="00907642"/>
    <w:rsid w:val="00910692"/>
    <w:rsid w:val="009147DA"/>
    <w:rsid w:val="00915193"/>
    <w:rsid w:val="0091705D"/>
    <w:rsid w:val="00922A80"/>
    <w:rsid w:val="00923047"/>
    <w:rsid w:val="009252F0"/>
    <w:rsid w:val="00925BB4"/>
    <w:rsid w:val="0092736A"/>
    <w:rsid w:val="009316D4"/>
    <w:rsid w:val="009320BE"/>
    <w:rsid w:val="00932F2D"/>
    <w:rsid w:val="009416CB"/>
    <w:rsid w:val="009420D6"/>
    <w:rsid w:val="009435DA"/>
    <w:rsid w:val="00944366"/>
    <w:rsid w:val="00947012"/>
    <w:rsid w:val="0094703F"/>
    <w:rsid w:val="009470C9"/>
    <w:rsid w:val="00953CFD"/>
    <w:rsid w:val="00955FB0"/>
    <w:rsid w:val="00957E83"/>
    <w:rsid w:val="00965215"/>
    <w:rsid w:val="00965AE0"/>
    <w:rsid w:val="00967459"/>
    <w:rsid w:val="00967DE6"/>
    <w:rsid w:val="00970EEA"/>
    <w:rsid w:val="009730AF"/>
    <w:rsid w:val="00974FFB"/>
    <w:rsid w:val="009756D4"/>
    <w:rsid w:val="0098092E"/>
    <w:rsid w:val="0098282E"/>
    <w:rsid w:val="009829A2"/>
    <w:rsid w:val="00984419"/>
    <w:rsid w:val="00984557"/>
    <w:rsid w:val="00990424"/>
    <w:rsid w:val="0099180D"/>
    <w:rsid w:val="00994604"/>
    <w:rsid w:val="00994A57"/>
    <w:rsid w:val="009952A6"/>
    <w:rsid w:val="009A55C6"/>
    <w:rsid w:val="009A6950"/>
    <w:rsid w:val="009A7193"/>
    <w:rsid w:val="009B0128"/>
    <w:rsid w:val="009B3F83"/>
    <w:rsid w:val="009B595A"/>
    <w:rsid w:val="009C1BF3"/>
    <w:rsid w:val="009C262A"/>
    <w:rsid w:val="009C5C08"/>
    <w:rsid w:val="009C701B"/>
    <w:rsid w:val="009D37B8"/>
    <w:rsid w:val="009D6DF6"/>
    <w:rsid w:val="009D7C0B"/>
    <w:rsid w:val="009E1DBD"/>
    <w:rsid w:val="009E4241"/>
    <w:rsid w:val="009E69D0"/>
    <w:rsid w:val="009E782B"/>
    <w:rsid w:val="009F2481"/>
    <w:rsid w:val="009F3A45"/>
    <w:rsid w:val="009F4069"/>
    <w:rsid w:val="009F5E7A"/>
    <w:rsid w:val="00A03E07"/>
    <w:rsid w:val="00A0443D"/>
    <w:rsid w:val="00A04755"/>
    <w:rsid w:val="00A05BB0"/>
    <w:rsid w:val="00A06BC8"/>
    <w:rsid w:val="00A1088B"/>
    <w:rsid w:val="00A11229"/>
    <w:rsid w:val="00A14191"/>
    <w:rsid w:val="00A1421E"/>
    <w:rsid w:val="00A14676"/>
    <w:rsid w:val="00A15DA7"/>
    <w:rsid w:val="00A15EC9"/>
    <w:rsid w:val="00A15F52"/>
    <w:rsid w:val="00A20521"/>
    <w:rsid w:val="00A20612"/>
    <w:rsid w:val="00A2329D"/>
    <w:rsid w:val="00A26FB8"/>
    <w:rsid w:val="00A30755"/>
    <w:rsid w:val="00A359DB"/>
    <w:rsid w:val="00A36E70"/>
    <w:rsid w:val="00A410E9"/>
    <w:rsid w:val="00A411CE"/>
    <w:rsid w:val="00A42F06"/>
    <w:rsid w:val="00A469B2"/>
    <w:rsid w:val="00A47805"/>
    <w:rsid w:val="00A53EDA"/>
    <w:rsid w:val="00A54677"/>
    <w:rsid w:val="00A5701A"/>
    <w:rsid w:val="00A63287"/>
    <w:rsid w:val="00A65035"/>
    <w:rsid w:val="00A65AF2"/>
    <w:rsid w:val="00A66BA9"/>
    <w:rsid w:val="00A676D4"/>
    <w:rsid w:val="00A701C3"/>
    <w:rsid w:val="00A709B7"/>
    <w:rsid w:val="00A74008"/>
    <w:rsid w:val="00A7542B"/>
    <w:rsid w:val="00A77B29"/>
    <w:rsid w:val="00A82039"/>
    <w:rsid w:val="00A82DAD"/>
    <w:rsid w:val="00A84E28"/>
    <w:rsid w:val="00A86EE9"/>
    <w:rsid w:val="00A946FD"/>
    <w:rsid w:val="00A95C1E"/>
    <w:rsid w:val="00AA063B"/>
    <w:rsid w:val="00AA1786"/>
    <w:rsid w:val="00AA1BB5"/>
    <w:rsid w:val="00AA3C29"/>
    <w:rsid w:val="00AA5416"/>
    <w:rsid w:val="00AB0AA3"/>
    <w:rsid w:val="00AB26F9"/>
    <w:rsid w:val="00AB2839"/>
    <w:rsid w:val="00AB5240"/>
    <w:rsid w:val="00AB61C6"/>
    <w:rsid w:val="00AB6B0F"/>
    <w:rsid w:val="00AC1587"/>
    <w:rsid w:val="00AC3FD0"/>
    <w:rsid w:val="00AC42A7"/>
    <w:rsid w:val="00AD2587"/>
    <w:rsid w:val="00AD5BB9"/>
    <w:rsid w:val="00AD6763"/>
    <w:rsid w:val="00AD7BB6"/>
    <w:rsid w:val="00AE149B"/>
    <w:rsid w:val="00AE1788"/>
    <w:rsid w:val="00AE7C07"/>
    <w:rsid w:val="00AF00F3"/>
    <w:rsid w:val="00AF3D53"/>
    <w:rsid w:val="00AF66A0"/>
    <w:rsid w:val="00B0539F"/>
    <w:rsid w:val="00B05FEB"/>
    <w:rsid w:val="00B0693B"/>
    <w:rsid w:val="00B11D53"/>
    <w:rsid w:val="00B13BFC"/>
    <w:rsid w:val="00B16124"/>
    <w:rsid w:val="00B203FC"/>
    <w:rsid w:val="00B253C6"/>
    <w:rsid w:val="00B27A26"/>
    <w:rsid w:val="00B30F19"/>
    <w:rsid w:val="00B31A0E"/>
    <w:rsid w:val="00B33C9D"/>
    <w:rsid w:val="00B416A4"/>
    <w:rsid w:val="00B45A35"/>
    <w:rsid w:val="00B545CA"/>
    <w:rsid w:val="00B57312"/>
    <w:rsid w:val="00B579F0"/>
    <w:rsid w:val="00B62DEB"/>
    <w:rsid w:val="00B64307"/>
    <w:rsid w:val="00B65588"/>
    <w:rsid w:val="00B657D7"/>
    <w:rsid w:val="00B6679F"/>
    <w:rsid w:val="00B67F3C"/>
    <w:rsid w:val="00B71BEC"/>
    <w:rsid w:val="00B7511A"/>
    <w:rsid w:val="00B815A1"/>
    <w:rsid w:val="00B81BA6"/>
    <w:rsid w:val="00B857B0"/>
    <w:rsid w:val="00B902EB"/>
    <w:rsid w:val="00B9036C"/>
    <w:rsid w:val="00B91838"/>
    <w:rsid w:val="00B94626"/>
    <w:rsid w:val="00B95085"/>
    <w:rsid w:val="00BA03F3"/>
    <w:rsid w:val="00BA0FD8"/>
    <w:rsid w:val="00BA44E4"/>
    <w:rsid w:val="00BA6BC1"/>
    <w:rsid w:val="00BB1333"/>
    <w:rsid w:val="00BB1347"/>
    <w:rsid w:val="00BB1AED"/>
    <w:rsid w:val="00BB4225"/>
    <w:rsid w:val="00BB537D"/>
    <w:rsid w:val="00BC00FD"/>
    <w:rsid w:val="00BC0737"/>
    <w:rsid w:val="00BC1D50"/>
    <w:rsid w:val="00BC513D"/>
    <w:rsid w:val="00BD167E"/>
    <w:rsid w:val="00BD373A"/>
    <w:rsid w:val="00BD4B34"/>
    <w:rsid w:val="00BD5AC4"/>
    <w:rsid w:val="00BE0904"/>
    <w:rsid w:val="00BE676C"/>
    <w:rsid w:val="00BF36F7"/>
    <w:rsid w:val="00BF3CAB"/>
    <w:rsid w:val="00BF527D"/>
    <w:rsid w:val="00BF5EA3"/>
    <w:rsid w:val="00C008D4"/>
    <w:rsid w:val="00C05D1E"/>
    <w:rsid w:val="00C10071"/>
    <w:rsid w:val="00C1284C"/>
    <w:rsid w:val="00C151EB"/>
    <w:rsid w:val="00C16FDF"/>
    <w:rsid w:val="00C17299"/>
    <w:rsid w:val="00C17671"/>
    <w:rsid w:val="00C17D90"/>
    <w:rsid w:val="00C2115E"/>
    <w:rsid w:val="00C22C5F"/>
    <w:rsid w:val="00C2505C"/>
    <w:rsid w:val="00C2531C"/>
    <w:rsid w:val="00C25392"/>
    <w:rsid w:val="00C25D68"/>
    <w:rsid w:val="00C3332A"/>
    <w:rsid w:val="00C34987"/>
    <w:rsid w:val="00C36B96"/>
    <w:rsid w:val="00C3756E"/>
    <w:rsid w:val="00C44681"/>
    <w:rsid w:val="00C46E67"/>
    <w:rsid w:val="00C47278"/>
    <w:rsid w:val="00C51787"/>
    <w:rsid w:val="00C528A5"/>
    <w:rsid w:val="00C55B99"/>
    <w:rsid w:val="00C612C8"/>
    <w:rsid w:val="00C61A4B"/>
    <w:rsid w:val="00C631F1"/>
    <w:rsid w:val="00C669B3"/>
    <w:rsid w:val="00C66B5E"/>
    <w:rsid w:val="00C7092E"/>
    <w:rsid w:val="00C70A55"/>
    <w:rsid w:val="00C71BCD"/>
    <w:rsid w:val="00C72B11"/>
    <w:rsid w:val="00C81411"/>
    <w:rsid w:val="00C8217C"/>
    <w:rsid w:val="00C824EF"/>
    <w:rsid w:val="00C82BF4"/>
    <w:rsid w:val="00C947A7"/>
    <w:rsid w:val="00C94BFE"/>
    <w:rsid w:val="00C95AA3"/>
    <w:rsid w:val="00C96880"/>
    <w:rsid w:val="00C9752A"/>
    <w:rsid w:val="00CA4BB2"/>
    <w:rsid w:val="00CA4F6B"/>
    <w:rsid w:val="00CA789D"/>
    <w:rsid w:val="00CB0FD1"/>
    <w:rsid w:val="00CB1251"/>
    <w:rsid w:val="00CB14BB"/>
    <w:rsid w:val="00CB371D"/>
    <w:rsid w:val="00CC3FD1"/>
    <w:rsid w:val="00CC4BDA"/>
    <w:rsid w:val="00CC509C"/>
    <w:rsid w:val="00CC5885"/>
    <w:rsid w:val="00CD152B"/>
    <w:rsid w:val="00CD4520"/>
    <w:rsid w:val="00CE344D"/>
    <w:rsid w:val="00CE36BE"/>
    <w:rsid w:val="00CE373E"/>
    <w:rsid w:val="00CF1220"/>
    <w:rsid w:val="00CF2DE9"/>
    <w:rsid w:val="00CF3CAB"/>
    <w:rsid w:val="00CF4152"/>
    <w:rsid w:val="00CF5768"/>
    <w:rsid w:val="00CF6C2C"/>
    <w:rsid w:val="00D04382"/>
    <w:rsid w:val="00D04A08"/>
    <w:rsid w:val="00D05F29"/>
    <w:rsid w:val="00D10AB5"/>
    <w:rsid w:val="00D11F3B"/>
    <w:rsid w:val="00D12EB2"/>
    <w:rsid w:val="00D13708"/>
    <w:rsid w:val="00D1758A"/>
    <w:rsid w:val="00D17A70"/>
    <w:rsid w:val="00D217BC"/>
    <w:rsid w:val="00D24ACE"/>
    <w:rsid w:val="00D24D88"/>
    <w:rsid w:val="00D27518"/>
    <w:rsid w:val="00D30715"/>
    <w:rsid w:val="00D33477"/>
    <w:rsid w:val="00D334C0"/>
    <w:rsid w:val="00D35EA5"/>
    <w:rsid w:val="00D3794B"/>
    <w:rsid w:val="00D40CFC"/>
    <w:rsid w:val="00D44F0C"/>
    <w:rsid w:val="00D45FA2"/>
    <w:rsid w:val="00D46595"/>
    <w:rsid w:val="00D473BD"/>
    <w:rsid w:val="00D47CAF"/>
    <w:rsid w:val="00D512A3"/>
    <w:rsid w:val="00D51519"/>
    <w:rsid w:val="00D5372D"/>
    <w:rsid w:val="00D554CB"/>
    <w:rsid w:val="00D56B3B"/>
    <w:rsid w:val="00D57401"/>
    <w:rsid w:val="00D62E90"/>
    <w:rsid w:val="00D62F88"/>
    <w:rsid w:val="00D63376"/>
    <w:rsid w:val="00D63A33"/>
    <w:rsid w:val="00D64365"/>
    <w:rsid w:val="00D643B9"/>
    <w:rsid w:val="00D660E2"/>
    <w:rsid w:val="00D66423"/>
    <w:rsid w:val="00D66C64"/>
    <w:rsid w:val="00D75D2E"/>
    <w:rsid w:val="00D75F85"/>
    <w:rsid w:val="00D8182C"/>
    <w:rsid w:val="00D82ADC"/>
    <w:rsid w:val="00D834F2"/>
    <w:rsid w:val="00D85446"/>
    <w:rsid w:val="00D8726F"/>
    <w:rsid w:val="00D90143"/>
    <w:rsid w:val="00D905B4"/>
    <w:rsid w:val="00D91632"/>
    <w:rsid w:val="00D91DE4"/>
    <w:rsid w:val="00D930FF"/>
    <w:rsid w:val="00D933B0"/>
    <w:rsid w:val="00D967CE"/>
    <w:rsid w:val="00D9694C"/>
    <w:rsid w:val="00DA0D0B"/>
    <w:rsid w:val="00DA2EE3"/>
    <w:rsid w:val="00DA39A1"/>
    <w:rsid w:val="00DA56A7"/>
    <w:rsid w:val="00DB2905"/>
    <w:rsid w:val="00DB78B5"/>
    <w:rsid w:val="00DC0282"/>
    <w:rsid w:val="00DC1478"/>
    <w:rsid w:val="00DC1AEC"/>
    <w:rsid w:val="00DC1BBF"/>
    <w:rsid w:val="00DC2060"/>
    <w:rsid w:val="00DC7D56"/>
    <w:rsid w:val="00DD0A99"/>
    <w:rsid w:val="00DD736D"/>
    <w:rsid w:val="00DE2FED"/>
    <w:rsid w:val="00DE3B24"/>
    <w:rsid w:val="00DF0658"/>
    <w:rsid w:val="00DF15FC"/>
    <w:rsid w:val="00DF5508"/>
    <w:rsid w:val="00DF7F53"/>
    <w:rsid w:val="00E01045"/>
    <w:rsid w:val="00E04659"/>
    <w:rsid w:val="00E04CA3"/>
    <w:rsid w:val="00E04DD4"/>
    <w:rsid w:val="00E05355"/>
    <w:rsid w:val="00E07AAC"/>
    <w:rsid w:val="00E10CBF"/>
    <w:rsid w:val="00E1189F"/>
    <w:rsid w:val="00E13041"/>
    <w:rsid w:val="00E13798"/>
    <w:rsid w:val="00E164F2"/>
    <w:rsid w:val="00E1735A"/>
    <w:rsid w:val="00E202FC"/>
    <w:rsid w:val="00E26585"/>
    <w:rsid w:val="00E26EFC"/>
    <w:rsid w:val="00E26FAE"/>
    <w:rsid w:val="00E34DDD"/>
    <w:rsid w:val="00E35779"/>
    <w:rsid w:val="00E4132D"/>
    <w:rsid w:val="00E41D40"/>
    <w:rsid w:val="00E421B1"/>
    <w:rsid w:val="00E426E4"/>
    <w:rsid w:val="00E43760"/>
    <w:rsid w:val="00E56319"/>
    <w:rsid w:val="00E56BC6"/>
    <w:rsid w:val="00E57A53"/>
    <w:rsid w:val="00E613F4"/>
    <w:rsid w:val="00E635C8"/>
    <w:rsid w:val="00E64936"/>
    <w:rsid w:val="00E6575E"/>
    <w:rsid w:val="00E65EDB"/>
    <w:rsid w:val="00E66380"/>
    <w:rsid w:val="00E670BA"/>
    <w:rsid w:val="00E67810"/>
    <w:rsid w:val="00E73150"/>
    <w:rsid w:val="00E73DDA"/>
    <w:rsid w:val="00E80019"/>
    <w:rsid w:val="00E81E3B"/>
    <w:rsid w:val="00E82E1C"/>
    <w:rsid w:val="00E8410B"/>
    <w:rsid w:val="00E84B3F"/>
    <w:rsid w:val="00E865CA"/>
    <w:rsid w:val="00E870BC"/>
    <w:rsid w:val="00E87E56"/>
    <w:rsid w:val="00E9317C"/>
    <w:rsid w:val="00E937AB"/>
    <w:rsid w:val="00E96E74"/>
    <w:rsid w:val="00EA189A"/>
    <w:rsid w:val="00EA195D"/>
    <w:rsid w:val="00EA23C9"/>
    <w:rsid w:val="00EA2CBB"/>
    <w:rsid w:val="00EA4565"/>
    <w:rsid w:val="00EA4F60"/>
    <w:rsid w:val="00EA69B4"/>
    <w:rsid w:val="00EA7BF8"/>
    <w:rsid w:val="00EB08E8"/>
    <w:rsid w:val="00EB19E1"/>
    <w:rsid w:val="00EB248A"/>
    <w:rsid w:val="00EB7608"/>
    <w:rsid w:val="00EB7F17"/>
    <w:rsid w:val="00EB7F81"/>
    <w:rsid w:val="00EC0938"/>
    <w:rsid w:val="00EC1D66"/>
    <w:rsid w:val="00EC53AD"/>
    <w:rsid w:val="00EC7917"/>
    <w:rsid w:val="00ED429B"/>
    <w:rsid w:val="00ED72DD"/>
    <w:rsid w:val="00ED765D"/>
    <w:rsid w:val="00EE030C"/>
    <w:rsid w:val="00EE0B30"/>
    <w:rsid w:val="00EE2C4B"/>
    <w:rsid w:val="00EE31C8"/>
    <w:rsid w:val="00EE44D0"/>
    <w:rsid w:val="00EE5E30"/>
    <w:rsid w:val="00EF1435"/>
    <w:rsid w:val="00EF28D4"/>
    <w:rsid w:val="00EF2BB3"/>
    <w:rsid w:val="00EF65D5"/>
    <w:rsid w:val="00EF6B24"/>
    <w:rsid w:val="00EF6F84"/>
    <w:rsid w:val="00EF7F11"/>
    <w:rsid w:val="00F05076"/>
    <w:rsid w:val="00F0626E"/>
    <w:rsid w:val="00F074D4"/>
    <w:rsid w:val="00F10E31"/>
    <w:rsid w:val="00F11D28"/>
    <w:rsid w:val="00F14D7E"/>
    <w:rsid w:val="00F15173"/>
    <w:rsid w:val="00F222FA"/>
    <w:rsid w:val="00F23E5E"/>
    <w:rsid w:val="00F23F0C"/>
    <w:rsid w:val="00F25659"/>
    <w:rsid w:val="00F265DB"/>
    <w:rsid w:val="00F27CA5"/>
    <w:rsid w:val="00F31EA5"/>
    <w:rsid w:val="00F31FC7"/>
    <w:rsid w:val="00F3226B"/>
    <w:rsid w:val="00F338D6"/>
    <w:rsid w:val="00F33B50"/>
    <w:rsid w:val="00F343D1"/>
    <w:rsid w:val="00F37884"/>
    <w:rsid w:val="00F4113F"/>
    <w:rsid w:val="00F41D57"/>
    <w:rsid w:val="00F42DB7"/>
    <w:rsid w:val="00F4317B"/>
    <w:rsid w:val="00F4686D"/>
    <w:rsid w:val="00F53AC4"/>
    <w:rsid w:val="00F541B1"/>
    <w:rsid w:val="00F5440A"/>
    <w:rsid w:val="00F55BD0"/>
    <w:rsid w:val="00F60D42"/>
    <w:rsid w:val="00F62116"/>
    <w:rsid w:val="00F71AD6"/>
    <w:rsid w:val="00F722A0"/>
    <w:rsid w:val="00F725C2"/>
    <w:rsid w:val="00F73E71"/>
    <w:rsid w:val="00F74D70"/>
    <w:rsid w:val="00F75993"/>
    <w:rsid w:val="00F8178E"/>
    <w:rsid w:val="00F81C79"/>
    <w:rsid w:val="00F821EF"/>
    <w:rsid w:val="00F851BD"/>
    <w:rsid w:val="00F9025E"/>
    <w:rsid w:val="00F90968"/>
    <w:rsid w:val="00F90E45"/>
    <w:rsid w:val="00F91ECC"/>
    <w:rsid w:val="00F93B94"/>
    <w:rsid w:val="00FA07FE"/>
    <w:rsid w:val="00FA28A5"/>
    <w:rsid w:val="00FA5367"/>
    <w:rsid w:val="00FA576B"/>
    <w:rsid w:val="00FB0042"/>
    <w:rsid w:val="00FB0BDE"/>
    <w:rsid w:val="00FB6634"/>
    <w:rsid w:val="00FB737F"/>
    <w:rsid w:val="00FC3F5E"/>
    <w:rsid w:val="00FC59B2"/>
    <w:rsid w:val="00FD50DE"/>
    <w:rsid w:val="00FE10D1"/>
    <w:rsid w:val="00FE237F"/>
    <w:rsid w:val="00FF1D16"/>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1B1"/>
    <w:rPr>
      <w:lang w:val="es-ES"/>
    </w:rPr>
  </w:style>
  <w:style w:type="paragraph" w:styleId="Ttulo1">
    <w:name w:val="heading 1"/>
    <w:basedOn w:val="Normal"/>
    <w:next w:val="Normal"/>
    <w:qFormat/>
    <w:rsid w:val="00F541B1"/>
    <w:pPr>
      <w:keepNext/>
      <w:jc w:val="both"/>
      <w:outlineLvl w:val="0"/>
    </w:pPr>
    <w:rPr>
      <w:rFonts w:ascii="Comic Sans MS" w:hAnsi="Comic Sans MS"/>
      <w:b/>
      <w:sz w:val="24"/>
      <w:lang w:val="es-SV"/>
    </w:rPr>
  </w:style>
  <w:style w:type="paragraph" w:styleId="Ttulo2">
    <w:name w:val="heading 2"/>
    <w:basedOn w:val="Normal"/>
    <w:next w:val="Normal"/>
    <w:qFormat/>
    <w:rsid w:val="00F541B1"/>
    <w:pPr>
      <w:keepNext/>
      <w:jc w:val="center"/>
      <w:outlineLvl w:val="1"/>
    </w:pPr>
    <w:rPr>
      <w:rFonts w:ascii="Comic Sans MS" w:hAnsi="Comic Sans MS"/>
      <w:b/>
      <w:lang w:val="es-SV"/>
    </w:rPr>
  </w:style>
  <w:style w:type="paragraph" w:styleId="Ttulo3">
    <w:name w:val="heading 3"/>
    <w:basedOn w:val="Normal"/>
    <w:next w:val="Normal"/>
    <w:qFormat/>
    <w:rsid w:val="00F541B1"/>
    <w:pPr>
      <w:keepNext/>
      <w:jc w:val="both"/>
      <w:outlineLvl w:val="2"/>
    </w:pPr>
    <w:rPr>
      <w:rFonts w:ascii="Comic Sans MS" w:hAnsi="Comic Sans MS"/>
      <w:b/>
      <w:lang w:val="es-SV"/>
    </w:rPr>
  </w:style>
  <w:style w:type="paragraph" w:styleId="Ttulo6">
    <w:name w:val="heading 6"/>
    <w:basedOn w:val="Normal"/>
    <w:next w:val="Normal"/>
    <w:link w:val="Ttulo6Car"/>
    <w:semiHidden/>
    <w:unhideWhenUsed/>
    <w:qFormat/>
    <w:rsid w:val="00E41D40"/>
    <w:pPr>
      <w:keepNext/>
      <w:numPr>
        <w:numId w:val="2"/>
      </w:numPr>
      <w:jc w:val="both"/>
      <w:outlineLvl w:val="5"/>
    </w:pPr>
    <w:rPr>
      <w:rFonts w:ascii="Arial" w:hAnsi="Arial"/>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semiHidden/>
    <w:rsid w:val="00F541B1"/>
    <w:pPr>
      <w:jc w:val="both"/>
    </w:pPr>
    <w:rPr>
      <w:rFonts w:ascii="Comic Sans MS" w:hAnsi="Comic Sans MS"/>
      <w:lang w:val="es-SV"/>
    </w:rPr>
  </w:style>
  <w:style w:type="paragraph" w:styleId="Textoindependiente">
    <w:name w:val="Body Text"/>
    <w:basedOn w:val="Normal"/>
    <w:semiHidden/>
    <w:rsid w:val="00F541B1"/>
    <w:pPr>
      <w:jc w:val="center"/>
    </w:pPr>
    <w:rPr>
      <w:rFonts w:ascii="Comic Sans MS" w:hAnsi="Comic Sans MS"/>
      <w:sz w:val="24"/>
      <w:lang w:val="es-SV"/>
    </w:rPr>
  </w:style>
  <w:style w:type="paragraph" w:styleId="Textoindependiente3">
    <w:name w:val="Body Text 3"/>
    <w:basedOn w:val="Normal"/>
    <w:semiHidden/>
    <w:rsid w:val="00F541B1"/>
    <w:pPr>
      <w:jc w:val="both"/>
    </w:pPr>
    <w:rPr>
      <w:rFonts w:ascii="Comic Sans MS" w:hAnsi="Comic Sans MS"/>
      <w:sz w:val="24"/>
      <w:lang w:val="es-SV"/>
    </w:rPr>
  </w:style>
  <w:style w:type="character" w:styleId="Nmerodepgina">
    <w:name w:val="page number"/>
    <w:basedOn w:val="Fuentedeprrafopredeter"/>
    <w:semiHidden/>
    <w:rsid w:val="00F541B1"/>
  </w:style>
  <w:style w:type="paragraph" w:styleId="Piedepgina">
    <w:name w:val="footer"/>
    <w:basedOn w:val="Normal"/>
    <w:link w:val="PiedepginaCar"/>
    <w:uiPriority w:val="99"/>
    <w:rsid w:val="00F541B1"/>
    <w:pPr>
      <w:tabs>
        <w:tab w:val="center" w:pos="4252"/>
        <w:tab w:val="right" w:pos="8504"/>
      </w:tabs>
    </w:pPr>
    <w:rPr>
      <w:rFonts w:ascii="Bookman Old Style" w:hAnsi="Bookman Old Style"/>
      <w:sz w:val="22"/>
      <w:lang w:val="es-GT"/>
    </w:rPr>
  </w:style>
  <w:style w:type="paragraph" w:styleId="Prrafodelista">
    <w:name w:val="List Paragraph"/>
    <w:aliases w:val="List Paragraph 1"/>
    <w:basedOn w:val="Normal"/>
    <w:link w:val="PrrafodelistaCar"/>
    <w:uiPriority w:val="34"/>
    <w:qFormat/>
    <w:rsid w:val="00C17299"/>
    <w:pPr>
      <w:ind w:left="708"/>
    </w:pPr>
  </w:style>
  <w:style w:type="paragraph" w:customStyle="1" w:styleId="Default">
    <w:name w:val="Default"/>
    <w:rsid w:val="002E0A78"/>
    <w:pPr>
      <w:autoSpaceDE w:val="0"/>
      <w:autoSpaceDN w:val="0"/>
      <w:adjustRightInd w:val="0"/>
    </w:pPr>
    <w:rPr>
      <w:rFonts w:ascii="Bookman Old Style" w:hAnsi="Bookman Old Style" w:cs="Bookman Old Style"/>
      <w:color w:val="000000"/>
      <w:sz w:val="24"/>
      <w:szCs w:val="24"/>
    </w:rPr>
  </w:style>
  <w:style w:type="table" w:styleId="Tablaconcuadrcula">
    <w:name w:val="Table Grid"/>
    <w:basedOn w:val="Tablanormal"/>
    <w:uiPriority w:val="39"/>
    <w:rsid w:val="00D11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6Car">
    <w:name w:val="Título 6 Car"/>
    <w:link w:val="Ttulo6"/>
    <w:semiHidden/>
    <w:rsid w:val="00E41D40"/>
    <w:rPr>
      <w:rFonts w:ascii="Arial" w:hAnsi="Arial"/>
      <w:b/>
      <w:sz w:val="24"/>
      <w:lang w:val="es-MX"/>
    </w:rPr>
  </w:style>
  <w:style w:type="paragraph" w:styleId="Textonotapie">
    <w:name w:val="footnote text"/>
    <w:basedOn w:val="Normal"/>
    <w:link w:val="TextonotapieCar"/>
    <w:semiHidden/>
    <w:unhideWhenUsed/>
    <w:rsid w:val="00E41D40"/>
  </w:style>
  <w:style w:type="character" w:customStyle="1" w:styleId="TextonotapieCar">
    <w:name w:val="Texto nota pie Car"/>
    <w:link w:val="Textonotapie"/>
    <w:semiHidden/>
    <w:rsid w:val="00E41D40"/>
    <w:rPr>
      <w:lang w:val="es-ES"/>
    </w:rPr>
  </w:style>
  <w:style w:type="character" w:styleId="Refdenotaalpie">
    <w:name w:val="footnote reference"/>
    <w:semiHidden/>
    <w:unhideWhenUsed/>
    <w:rsid w:val="00E41D40"/>
    <w:rPr>
      <w:vertAlign w:val="superscript"/>
    </w:rPr>
  </w:style>
  <w:style w:type="paragraph" w:styleId="Encabezado">
    <w:name w:val="header"/>
    <w:basedOn w:val="Normal"/>
    <w:link w:val="EncabezadoCar"/>
    <w:unhideWhenUsed/>
    <w:rsid w:val="00542A22"/>
    <w:pPr>
      <w:tabs>
        <w:tab w:val="center" w:pos="4419"/>
        <w:tab w:val="right" w:pos="8838"/>
      </w:tabs>
    </w:pPr>
  </w:style>
  <w:style w:type="character" w:customStyle="1" w:styleId="EncabezadoCar">
    <w:name w:val="Encabezado Car"/>
    <w:link w:val="Encabezado"/>
    <w:rsid w:val="00542A22"/>
    <w:rPr>
      <w:lang w:val="es-ES"/>
    </w:rPr>
  </w:style>
  <w:style w:type="paragraph" w:styleId="Textodeglobo">
    <w:name w:val="Balloon Text"/>
    <w:basedOn w:val="Normal"/>
    <w:link w:val="TextodegloboCar"/>
    <w:uiPriority w:val="99"/>
    <w:semiHidden/>
    <w:unhideWhenUsed/>
    <w:rsid w:val="00542A22"/>
    <w:rPr>
      <w:rFonts w:ascii="Tahoma" w:hAnsi="Tahoma"/>
      <w:sz w:val="16"/>
      <w:szCs w:val="16"/>
    </w:rPr>
  </w:style>
  <w:style w:type="character" w:customStyle="1" w:styleId="TextodegloboCar">
    <w:name w:val="Texto de globo Car"/>
    <w:link w:val="Textodeglobo"/>
    <w:uiPriority w:val="99"/>
    <w:semiHidden/>
    <w:rsid w:val="00542A22"/>
    <w:rPr>
      <w:rFonts w:ascii="Tahoma" w:hAnsi="Tahoma" w:cs="Tahoma"/>
      <w:sz w:val="16"/>
      <w:szCs w:val="16"/>
      <w:lang w:val="es-ES"/>
    </w:rPr>
  </w:style>
  <w:style w:type="character" w:styleId="Refdecomentario">
    <w:name w:val="annotation reference"/>
    <w:uiPriority w:val="99"/>
    <w:semiHidden/>
    <w:unhideWhenUsed/>
    <w:rsid w:val="000B6AE6"/>
    <w:rPr>
      <w:sz w:val="16"/>
      <w:szCs w:val="16"/>
    </w:rPr>
  </w:style>
  <w:style w:type="paragraph" w:styleId="Textocomentario">
    <w:name w:val="annotation text"/>
    <w:basedOn w:val="Normal"/>
    <w:link w:val="TextocomentarioCar"/>
    <w:unhideWhenUsed/>
    <w:rsid w:val="000B6AE6"/>
  </w:style>
  <w:style w:type="character" w:customStyle="1" w:styleId="TextocomentarioCar">
    <w:name w:val="Texto comentario Car"/>
    <w:link w:val="Textocomentario"/>
    <w:rsid w:val="000B6AE6"/>
    <w:rPr>
      <w:lang w:val="es-ES" w:eastAsia="es-SV"/>
    </w:rPr>
  </w:style>
  <w:style w:type="paragraph" w:styleId="Asuntodelcomentario">
    <w:name w:val="annotation subject"/>
    <w:basedOn w:val="Textocomentario"/>
    <w:next w:val="Textocomentario"/>
    <w:link w:val="AsuntodelcomentarioCar"/>
    <w:uiPriority w:val="99"/>
    <w:semiHidden/>
    <w:unhideWhenUsed/>
    <w:rsid w:val="000B6AE6"/>
    <w:rPr>
      <w:b/>
      <w:bCs/>
    </w:rPr>
  </w:style>
  <w:style w:type="character" w:customStyle="1" w:styleId="AsuntodelcomentarioCar">
    <w:name w:val="Asunto del comentario Car"/>
    <w:link w:val="Asuntodelcomentario"/>
    <w:uiPriority w:val="99"/>
    <w:semiHidden/>
    <w:rsid w:val="000B6AE6"/>
    <w:rPr>
      <w:b/>
      <w:bCs/>
      <w:lang w:val="es-ES" w:eastAsia="es-SV"/>
    </w:rPr>
  </w:style>
  <w:style w:type="paragraph" w:styleId="Sangradetextonormal">
    <w:name w:val="Body Text Indent"/>
    <w:basedOn w:val="Normal"/>
    <w:link w:val="SangradetextonormalCar"/>
    <w:uiPriority w:val="99"/>
    <w:semiHidden/>
    <w:unhideWhenUsed/>
    <w:rsid w:val="009420D6"/>
    <w:pPr>
      <w:spacing w:after="120"/>
      <w:ind w:left="283"/>
    </w:pPr>
  </w:style>
  <w:style w:type="character" w:customStyle="1" w:styleId="SangradetextonormalCar">
    <w:name w:val="Sangría de texto normal Car"/>
    <w:link w:val="Sangradetextonormal"/>
    <w:uiPriority w:val="99"/>
    <w:semiHidden/>
    <w:rsid w:val="009420D6"/>
    <w:rPr>
      <w:lang w:val="es-ES"/>
    </w:rPr>
  </w:style>
  <w:style w:type="character" w:customStyle="1" w:styleId="PrrafodelistaCar">
    <w:name w:val="Párrafo de lista Car"/>
    <w:aliases w:val="List Paragraph 1 Car"/>
    <w:basedOn w:val="Fuentedeprrafopredeter"/>
    <w:link w:val="Prrafodelista"/>
    <w:uiPriority w:val="34"/>
    <w:rsid w:val="003C32BD"/>
    <w:rPr>
      <w:lang w:val="es-ES"/>
    </w:rPr>
  </w:style>
  <w:style w:type="paragraph" w:customStyle="1" w:styleId="Style25">
    <w:name w:val="Style25"/>
    <w:basedOn w:val="Normal"/>
    <w:uiPriority w:val="99"/>
    <w:rsid w:val="0001398C"/>
    <w:pPr>
      <w:widowControl w:val="0"/>
      <w:autoSpaceDE w:val="0"/>
      <w:autoSpaceDN w:val="0"/>
      <w:adjustRightInd w:val="0"/>
      <w:spacing w:line="270" w:lineRule="exact"/>
      <w:ind w:hanging="266"/>
    </w:pPr>
    <w:rPr>
      <w:rFonts w:ascii="Arial" w:eastAsiaTheme="minorEastAsia" w:hAnsi="Arial" w:cs="Arial"/>
      <w:sz w:val="24"/>
      <w:szCs w:val="24"/>
      <w:lang w:val="es-SV"/>
    </w:rPr>
  </w:style>
  <w:style w:type="paragraph" w:customStyle="1" w:styleId="Style30">
    <w:name w:val="Style30"/>
    <w:basedOn w:val="Normal"/>
    <w:uiPriority w:val="99"/>
    <w:rsid w:val="0001398C"/>
    <w:pPr>
      <w:widowControl w:val="0"/>
      <w:autoSpaceDE w:val="0"/>
      <w:autoSpaceDN w:val="0"/>
      <w:adjustRightInd w:val="0"/>
      <w:spacing w:line="259" w:lineRule="exact"/>
      <w:ind w:hanging="331"/>
      <w:jc w:val="both"/>
    </w:pPr>
    <w:rPr>
      <w:rFonts w:ascii="Arial" w:eastAsiaTheme="minorEastAsia" w:hAnsi="Arial" w:cs="Arial"/>
      <w:sz w:val="24"/>
      <w:szCs w:val="24"/>
      <w:lang w:val="es-SV"/>
    </w:rPr>
  </w:style>
  <w:style w:type="character" w:customStyle="1" w:styleId="FontStyle62">
    <w:name w:val="Font Style62"/>
    <w:basedOn w:val="Fuentedeprrafopredeter"/>
    <w:uiPriority w:val="99"/>
    <w:rsid w:val="0001398C"/>
    <w:rPr>
      <w:rFonts w:ascii="Cambria" w:hAnsi="Cambria" w:cs="Cambria"/>
      <w:i/>
      <w:iCs/>
      <w:spacing w:val="10"/>
      <w:sz w:val="20"/>
      <w:szCs w:val="20"/>
    </w:rPr>
  </w:style>
  <w:style w:type="character" w:customStyle="1" w:styleId="FontStyle64">
    <w:name w:val="Font Style64"/>
    <w:basedOn w:val="Fuentedeprrafopredeter"/>
    <w:uiPriority w:val="99"/>
    <w:rsid w:val="0001398C"/>
    <w:rPr>
      <w:rFonts w:ascii="Arial" w:hAnsi="Arial" w:cs="Arial"/>
      <w:sz w:val="16"/>
      <w:szCs w:val="16"/>
    </w:rPr>
  </w:style>
  <w:style w:type="character" w:customStyle="1" w:styleId="FontStyle65">
    <w:name w:val="Font Style65"/>
    <w:basedOn w:val="Fuentedeprrafopredeter"/>
    <w:uiPriority w:val="99"/>
    <w:rsid w:val="0001398C"/>
    <w:rPr>
      <w:rFonts w:ascii="Cambria" w:hAnsi="Cambria" w:cs="Cambria"/>
      <w:i/>
      <w:iCs/>
      <w:spacing w:val="20"/>
      <w:sz w:val="18"/>
      <w:szCs w:val="18"/>
    </w:rPr>
  </w:style>
  <w:style w:type="character" w:styleId="Textodelmarcadordeposicin">
    <w:name w:val="Placeholder Text"/>
    <w:basedOn w:val="Fuentedeprrafopredeter"/>
    <w:uiPriority w:val="99"/>
    <w:semiHidden/>
    <w:rsid w:val="002B794F"/>
    <w:rPr>
      <w:color w:val="808080"/>
    </w:rPr>
  </w:style>
  <w:style w:type="character" w:customStyle="1" w:styleId="PiedepginaCar">
    <w:name w:val="Pie de página Car"/>
    <w:basedOn w:val="Fuentedeprrafopredeter"/>
    <w:link w:val="Piedepgina"/>
    <w:uiPriority w:val="99"/>
    <w:rsid w:val="00473042"/>
    <w:rPr>
      <w:rFonts w:ascii="Bookman Old Style" w:hAnsi="Bookman Old Style"/>
      <w:sz w:val="22"/>
      <w:lang w:val="es-GT"/>
    </w:rPr>
  </w:style>
  <w:style w:type="paragraph" w:styleId="Sangra3detindependiente">
    <w:name w:val="Body Text Indent 3"/>
    <w:basedOn w:val="Normal"/>
    <w:link w:val="Sangra3detindependienteCar"/>
    <w:uiPriority w:val="99"/>
    <w:semiHidden/>
    <w:unhideWhenUsed/>
    <w:rsid w:val="009320B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9320BE"/>
    <w:rPr>
      <w:sz w:val="16"/>
      <w:szCs w:val="16"/>
      <w:lang w:val="es-ES"/>
    </w:rPr>
  </w:style>
  <w:style w:type="table" w:customStyle="1" w:styleId="Tablaconcuadrcula11">
    <w:name w:val="Tabla con cuadrícula11"/>
    <w:basedOn w:val="Tablanormal"/>
    <w:uiPriority w:val="59"/>
    <w:rsid w:val="00F81C79"/>
    <w:rPr>
      <w:rFonts w:ascii="Calibri" w:hAnsi="Calibri"/>
      <w:lang w:val="es-E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0">
    <w:name w:val="Font Style30"/>
    <w:basedOn w:val="Fuentedeprrafopredeter"/>
    <w:uiPriority w:val="99"/>
    <w:rsid w:val="001138CF"/>
    <w:rPr>
      <w:rFonts w:ascii="Arial Narrow" w:hAnsi="Arial Narrow" w:cs="Arial Narrow"/>
      <w:b/>
      <w:bCs/>
      <w:sz w:val="14"/>
      <w:szCs w:val="14"/>
    </w:rPr>
  </w:style>
  <w:style w:type="character" w:customStyle="1" w:styleId="FontStyle31">
    <w:name w:val="Font Style31"/>
    <w:basedOn w:val="Fuentedeprrafopredeter"/>
    <w:uiPriority w:val="99"/>
    <w:rsid w:val="001138CF"/>
    <w:rPr>
      <w:rFonts w:ascii="Candara" w:hAnsi="Candara" w:cs="Candara"/>
      <w:spacing w:val="-20"/>
      <w:sz w:val="26"/>
      <w:szCs w:val="26"/>
    </w:rPr>
  </w:style>
</w:styles>
</file>

<file path=word/webSettings.xml><?xml version="1.0" encoding="utf-8"?>
<w:webSettings xmlns:r="http://schemas.openxmlformats.org/officeDocument/2006/relationships" xmlns:w="http://schemas.openxmlformats.org/wordprocessingml/2006/main">
  <w:divs>
    <w:div w:id="9113313">
      <w:bodyDiv w:val="1"/>
      <w:marLeft w:val="0"/>
      <w:marRight w:val="0"/>
      <w:marTop w:val="0"/>
      <w:marBottom w:val="0"/>
      <w:divBdr>
        <w:top w:val="none" w:sz="0" w:space="0" w:color="auto"/>
        <w:left w:val="none" w:sz="0" w:space="0" w:color="auto"/>
        <w:bottom w:val="none" w:sz="0" w:space="0" w:color="auto"/>
        <w:right w:val="none" w:sz="0" w:space="0" w:color="auto"/>
      </w:divBdr>
    </w:div>
    <w:div w:id="161506458">
      <w:bodyDiv w:val="1"/>
      <w:marLeft w:val="0"/>
      <w:marRight w:val="0"/>
      <w:marTop w:val="0"/>
      <w:marBottom w:val="0"/>
      <w:divBdr>
        <w:top w:val="none" w:sz="0" w:space="0" w:color="auto"/>
        <w:left w:val="none" w:sz="0" w:space="0" w:color="auto"/>
        <w:bottom w:val="none" w:sz="0" w:space="0" w:color="auto"/>
        <w:right w:val="none" w:sz="0" w:space="0" w:color="auto"/>
      </w:divBdr>
    </w:div>
    <w:div w:id="1383405074">
      <w:bodyDiv w:val="1"/>
      <w:marLeft w:val="0"/>
      <w:marRight w:val="0"/>
      <w:marTop w:val="0"/>
      <w:marBottom w:val="0"/>
      <w:divBdr>
        <w:top w:val="none" w:sz="0" w:space="0" w:color="auto"/>
        <w:left w:val="none" w:sz="0" w:space="0" w:color="auto"/>
        <w:bottom w:val="none" w:sz="0" w:space="0" w:color="auto"/>
        <w:right w:val="none" w:sz="0" w:space="0" w:color="auto"/>
      </w:divBdr>
    </w:div>
    <w:div w:id="18122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05040ed-cd99-4010-bc1f-517bccb458f6">
      <UserInfo>
        <DisplayName>Laila Badiyéh Resbain Sholéh Ramírez Abarca</DisplayName>
        <AccountId>54</AccountId>
        <AccountType/>
      </UserInfo>
      <UserInfo>
        <DisplayName>Vittia Maritza Landaverde de López</DisplayName>
        <AccountId>51</AccountId>
        <AccountType/>
      </UserInfo>
      <UserInfo>
        <DisplayName>Idis Haydée Villalta Del Valle</DisplayName>
        <AccountId>47</AccountId>
        <AccountType/>
      </UserInfo>
      <UserInfo>
        <DisplayName>Karen Beatriz Bonilla Sánchez</DisplayName>
        <AccountId>46</AccountId>
        <AccountType/>
      </UserInfo>
      <UserInfo>
        <DisplayName>Evelyn Marisol Gracias</DisplayName>
        <AccountId>22</AccountId>
        <AccountType/>
      </UserInfo>
      <UserInfo>
        <DisplayName>Roberto Benjamín Iglesias González</DisplayName>
        <AccountId>58</AccountId>
        <AccountType/>
      </UserInfo>
      <UserInfo>
        <DisplayName>Victor Palacios</DisplayName>
        <AccountId>52</AccountId>
        <AccountType/>
      </UserInfo>
    </SharedWithUsers>
    <_dlc_DocId xmlns="925361b9-3a0c-4c35-ae0e-5f5ef97db517">TAK2XWSQXAVX-289417016-4300</_dlc_DocId>
    <_dlc_DocIdUrl xmlns="925361b9-3a0c-4c35-ae0e-5f5ef97db517">
      <Url>http://sis/cn/_layouts/15/DocIdRedir.aspx?ID=TAK2XWSQXAVX-289417016-4300</Url>
      <Description>TAK2XWSQXAVX-289417016-4300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10A0F-B82F-4E88-B796-80D55AE49A9F}">
  <ds:schemaRefs>
    <ds:schemaRef ds:uri="http://schemas.microsoft.com/office/2006/metadata/properties"/>
    <ds:schemaRef ds:uri="http://schemas.microsoft.com/office/infopath/2007/PartnerControls"/>
    <ds:schemaRef ds:uri="105040ed-cd99-4010-bc1f-517bccb458f6"/>
    <ds:schemaRef ds:uri="925361b9-3a0c-4c35-ae0e-5f5ef97db517"/>
  </ds:schemaRefs>
</ds:datastoreItem>
</file>

<file path=customXml/itemProps2.xml><?xml version="1.0" encoding="utf-8"?>
<ds:datastoreItem xmlns:ds="http://schemas.openxmlformats.org/officeDocument/2006/customXml" ds:itemID="{3CFE8AD7-6C3F-4A5C-94C6-BED85BCFD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4D22F-EEEB-417C-9852-A03BC423235A}">
  <ds:schemaRefs>
    <ds:schemaRef ds:uri="http://schemas.microsoft.com/sharepoint/events"/>
  </ds:schemaRefs>
</ds:datastoreItem>
</file>

<file path=customXml/itemProps4.xml><?xml version="1.0" encoding="utf-8"?>
<ds:datastoreItem xmlns:ds="http://schemas.openxmlformats.org/officeDocument/2006/customXml" ds:itemID="{1D5372DF-250A-41F1-9681-85EBDEB120AB}">
  <ds:schemaRefs>
    <ds:schemaRef ds:uri="http://schemas.microsoft.com/sharepoint/v3/contenttype/forms"/>
  </ds:schemaRefs>
</ds:datastoreItem>
</file>

<file path=customXml/itemProps5.xml><?xml version="1.0" encoding="utf-8"?>
<ds:datastoreItem xmlns:ds="http://schemas.openxmlformats.org/officeDocument/2006/customXml" ds:itemID="{71135FBA-1D66-426D-BEEC-D2446B2A8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6483</Words>
  <Characters>35662</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CGS</vt:lpstr>
    </vt:vector>
  </TitlesOfParts>
  <Company>SUPERINTENDENCIA DE PENSIONES</Company>
  <LinksUpToDate>false</LinksUpToDate>
  <CharactersWithSpaces>42061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CGS</dc:title>
  <dc:creator>Rodolfo Castillo</dc:creator>
  <cp:lastModifiedBy>kamontalvo</cp:lastModifiedBy>
  <cp:revision>4</cp:revision>
  <cp:lastPrinted>2020-10-09T16:47:00Z</cp:lastPrinted>
  <dcterms:created xsi:type="dcterms:W3CDTF">2020-10-09T16:46:00Z</dcterms:created>
  <dcterms:modified xsi:type="dcterms:W3CDTF">2020-11-30T16:32:00Z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1b95bf51-5067-4bc3-b373-834eb142f840</vt:lpwstr>
  </property>
</Properties>
</file>