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C5E" w:rsidRDefault="00236A15" w:rsidP="000D1183">
      <w:pPr>
        <w:rPr>
          <w:lang w:val="es-SV"/>
        </w:rPr>
      </w:pPr>
      <w:r>
        <w:rPr>
          <w:noProof/>
          <w:lang w:val="es-SV" w:eastAsia="es-SV"/>
        </w:rPr>
        <w:pict>
          <v:roundrect id="_x0000_s1026" style="position:absolute;margin-left:-3.55pt;margin-top:10.75pt;width:467.35pt;height:96.45pt;z-index:251658240" arcsize="10923f">
            <v:textbox style="mso-next-textbox:#_x0000_s1026">
              <w:txbxContent>
                <w:p w:rsidR="00C736B9" w:rsidRPr="00CC261C" w:rsidRDefault="00A237C3" w:rsidP="00AF2569">
                  <w:pPr>
                    <w:spacing w:after="0" w:line="240" w:lineRule="auto"/>
                    <w:jc w:val="both"/>
                    <w:rPr>
                      <w:b/>
                      <w:lang w:val="es-SV"/>
                    </w:rPr>
                  </w:pPr>
                  <w:r>
                    <w:rPr>
                      <w:lang w:val="es-SV"/>
                    </w:rPr>
                    <w:t xml:space="preserve">Tipo de </w:t>
                  </w:r>
                  <w:r w:rsidR="00C736B9">
                    <w:rPr>
                      <w:lang w:val="es-SV"/>
                    </w:rPr>
                    <w:t>Trámite</w:t>
                  </w:r>
                  <w:r w:rsidR="00D072D5">
                    <w:rPr>
                      <w:lang w:val="es-SV"/>
                    </w:rPr>
                    <w:t>:</w:t>
                  </w:r>
                  <w:r w:rsidR="00D072D5" w:rsidRPr="00D072D5">
                    <w:rPr>
                      <w:sz w:val="18"/>
                      <w:szCs w:val="18"/>
                    </w:rPr>
                    <w:t xml:space="preserve"> </w:t>
                  </w:r>
                  <w:r w:rsidR="00CC261C" w:rsidRPr="00CC261C">
                    <w:rPr>
                      <w:b/>
                    </w:rPr>
                    <w:t xml:space="preserve">Autorización </w:t>
                  </w:r>
                  <w:r w:rsidR="00324E2A">
                    <w:rPr>
                      <w:b/>
                    </w:rPr>
                    <w:t>traslado de activo</w:t>
                  </w:r>
                  <w:r w:rsidR="00CC261C" w:rsidRPr="00CC261C">
                    <w:rPr>
                      <w:b/>
                    </w:rPr>
                    <w:t xml:space="preserve"> extraordinario</w:t>
                  </w:r>
                  <w:r w:rsidR="00324E2A">
                    <w:rPr>
                      <w:b/>
                    </w:rPr>
                    <w:t xml:space="preserve"> a activo </w:t>
                  </w:r>
                  <w:proofErr w:type="gramStart"/>
                  <w:r w:rsidR="00324E2A">
                    <w:rPr>
                      <w:b/>
                    </w:rPr>
                    <w:t xml:space="preserve">fijo </w:t>
                  </w:r>
                  <w:r w:rsidR="00C3222C" w:rsidRPr="00CC261C">
                    <w:rPr>
                      <w:b/>
                    </w:rPr>
                    <w:t>.</w:t>
                  </w:r>
                  <w:proofErr w:type="gramEnd"/>
                  <w:r w:rsidR="00C3222C" w:rsidRPr="00CC261C">
                    <w:rPr>
                      <w:b/>
                    </w:rPr>
                    <w:t xml:space="preserve"> </w:t>
                  </w:r>
                </w:p>
                <w:p w:rsidR="00C736B9" w:rsidRPr="00CC261C" w:rsidRDefault="00C736B9" w:rsidP="00AF2569">
                  <w:pPr>
                    <w:spacing w:after="0" w:line="240" w:lineRule="auto"/>
                    <w:jc w:val="both"/>
                    <w:rPr>
                      <w:lang w:val="es-SV"/>
                    </w:rPr>
                  </w:pPr>
                  <w:r w:rsidRPr="00CC261C">
                    <w:rPr>
                      <w:lang w:val="es-SV"/>
                    </w:rPr>
                    <w:t>S</w:t>
                  </w:r>
                  <w:r w:rsidR="00A237C3">
                    <w:rPr>
                      <w:lang w:val="es-SV"/>
                    </w:rPr>
                    <w:t>ubsistema a que aplica</w:t>
                  </w:r>
                  <w:r w:rsidRPr="00CC261C">
                    <w:rPr>
                      <w:lang w:val="es-SV"/>
                    </w:rPr>
                    <w:t xml:space="preserve">: </w:t>
                  </w:r>
                  <w:r w:rsidR="00A237C3">
                    <w:rPr>
                      <w:lang w:val="es-SV"/>
                    </w:rPr>
                    <w:t>Sociedades de Seguros</w:t>
                  </w:r>
                  <w:r w:rsidRPr="00CC261C">
                    <w:rPr>
                      <w:lang w:val="es-SV"/>
                    </w:rPr>
                    <w:t xml:space="preserve"> </w:t>
                  </w:r>
                </w:p>
                <w:p w:rsidR="00C736B9" w:rsidRDefault="00C736B9" w:rsidP="00AF2569">
                  <w:pPr>
                    <w:spacing w:after="0" w:line="240" w:lineRule="auto"/>
                    <w:jc w:val="both"/>
                    <w:rPr>
                      <w:lang w:val="es-SV"/>
                    </w:rPr>
                  </w:pPr>
                  <w:r>
                    <w:rPr>
                      <w:lang w:val="es-SV"/>
                    </w:rPr>
                    <w:t>Fecha de creación: 16/09/2014</w:t>
                  </w:r>
                </w:p>
                <w:p w:rsidR="00C736B9" w:rsidRDefault="00C736B9" w:rsidP="00AF2569">
                  <w:pPr>
                    <w:spacing w:after="0" w:line="240" w:lineRule="auto"/>
                    <w:jc w:val="both"/>
                    <w:rPr>
                      <w:lang w:val="es-SV"/>
                    </w:rPr>
                  </w:pPr>
                  <w:r>
                    <w:rPr>
                      <w:lang w:val="es-SV"/>
                    </w:rPr>
                    <w:t xml:space="preserve">Fecha de última modificación: </w:t>
                  </w:r>
                  <w:r w:rsidR="00841CB4">
                    <w:rPr>
                      <w:lang w:val="es-SV"/>
                    </w:rPr>
                    <w:t>02/10</w:t>
                  </w:r>
                  <w:r>
                    <w:rPr>
                      <w:lang w:val="es-SV"/>
                    </w:rPr>
                    <w:t>/2014</w:t>
                  </w:r>
                </w:p>
                <w:p w:rsidR="00C736B9" w:rsidRPr="000D1183" w:rsidRDefault="00C736B9" w:rsidP="00AF2569">
                  <w:pPr>
                    <w:spacing w:after="0" w:line="240" w:lineRule="auto"/>
                    <w:jc w:val="both"/>
                    <w:rPr>
                      <w:lang w:val="es-SV"/>
                    </w:rPr>
                  </w:pPr>
                </w:p>
              </w:txbxContent>
            </v:textbox>
          </v:roundrect>
        </w:pict>
      </w:r>
    </w:p>
    <w:p w:rsidR="00C538DA" w:rsidRDefault="00C538DA" w:rsidP="000D1183">
      <w:pPr>
        <w:rPr>
          <w:lang w:val="es-SV"/>
        </w:rPr>
      </w:pPr>
    </w:p>
    <w:p w:rsidR="00C538DA" w:rsidRDefault="00C538DA" w:rsidP="000D1183">
      <w:pPr>
        <w:rPr>
          <w:lang w:val="es-SV"/>
        </w:rPr>
      </w:pPr>
    </w:p>
    <w:p w:rsidR="00C538DA" w:rsidRDefault="00C538DA" w:rsidP="00C538DA">
      <w:pPr>
        <w:rPr>
          <w:lang w:val="es-SV"/>
        </w:rPr>
      </w:pPr>
    </w:p>
    <w:p w:rsidR="009545ED" w:rsidRDefault="00C538DA" w:rsidP="00C736B9">
      <w:pPr>
        <w:tabs>
          <w:tab w:val="left" w:pos="960"/>
        </w:tabs>
        <w:rPr>
          <w:lang w:val="es-SV"/>
        </w:rPr>
      </w:pPr>
      <w:r>
        <w:rPr>
          <w:lang w:val="es-SV"/>
        </w:rPr>
        <w:tab/>
      </w:r>
    </w:p>
    <w:p w:rsidR="00095B89" w:rsidRDefault="00236A15" w:rsidP="00A237C3">
      <w:pPr>
        <w:tabs>
          <w:tab w:val="left" w:pos="6171"/>
        </w:tabs>
        <w:rPr>
          <w:lang w:val="es-SV"/>
        </w:rPr>
      </w:pPr>
      <w:r>
        <w:rPr>
          <w:noProof/>
          <w:lang w:val="es-SV" w:eastAsia="es-SV"/>
        </w:rPr>
        <w:pict>
          <v:roundrect id="_x0000_s1072" style="position:absolute;margin-left:-8.75pt;margin-top:2.6pt;width:446.75pt;height:462.55pt;z-index:251676672" arcsize="10923f">
            <v:textbox>
              <w:txbxContent>
                <w:p w:rsidR="00A237C3" w:rsidRDefault="00A237C3" w:rsidP="008B75BF">
                  <w:pPr>
                    <w:spacing w:after="0" w:line="240" w:lineRule="auto"/>
                    <w:rPr>
                      <w:b/>
                      <w:lang w:val="es-SV"/>
                    </w:rPr>
                  </w:pPr>
                  <w:r>
                    <w:rPr>
                      <w:b/>
                      <w:lang w:val="es-SV"/>
                    </w:rPr>
                    <w:t>Base legal:</w:t>
                  </w:r>
                </w:p>
                <w:p w:rsidR="00A237C3" w:rsidRDefault="00A237C3" w:rsidP="00A237C3">
                  <w:pPr>
                    <w:pStyle w:val="Prrafodelista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b/>
                      <w:lang w:val="es-SV"/>
                    </w:rPr>
                  </w:pPr>
                  <w:r>
                    <w:rPr>
                      <w:b/>
                      <w:lang w:val="es-SV"/>
                    </w:rPr>
                    <w:t>Ley de Sociedades de Seguros: Artículos 94 y 95</w:t>
                  </w:r>
                </w:p>
                <w:p w:rsidR="00A237C3" w:rsidRDefault="00A237C3" w:rsidP="00A237C3">
                  <w:pPr>
                    <w:pStyle w:val="Prrafodelista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b/>
                      <w:lang w:val="es-SV"/>
                    </w:rPr>
                  </w:pPr>
                  <w:r>
                    <w:rPr>
                      <w:b/>
                      <w:lang w:val="es-SV"/>
                    </w:rPr>
                    <w:t>Instructivo para la Tenencia de Activos Extraordinarios de Sociedades de Seguros (NPS4-07)</w:t>
                  </w:r>
                </w:p>
                <w:p w:rsidR="003B2859" w:rsidRDefault="003B2859" w:rsidP="00A237C3">
                  <w:pPr>
                    <w:pStyle w:val="Prrafodelista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b/>
                      <w:lang w:val="es-SV"/>
                    </w:rPr>
                  </w:pPr>
                  <w:r>
                    <w:rPr>
                      <w:b/>
                      <w:lang w:val="es-SV"/>
                    </w:rPr>
                    <w:t>Normas para la Contabilización de los Activos Extraordinarios de las Sociedades de Seguros (NCS0-10)</w:t>
                  </w:r>
                </w:p>
                <w:p w:rsidR="00A237C3" w:rsidRDefault="00A237C3" w:rsidP="00A237C3">
                  <w:pPr>
                    <w:spacing w:after="0" w:line="240" w:lineRule="auto"/>
                    <w:rPr>
                      <w:b/>
                      <w:lang w:val="es-SV"/>
                    </w:rPr>
                  </w:pPr>
                </w:p>
                <w:p w:rsidR="00A237C3" w:rsidRPr="00841CB4" w:rsidRDefault="00A237C3" w:rsidP="00A237C3">
                  <w:pPr>
                    <w:spacing w:after="0" w:line="240" w:lineRule="auto"/>
                    <w:rPr>
                      <w:lang w:val="es-SV"/>
                    </w:rPr>
                  </w:pPr>
                  <w:r w:rsidRPr="00841CB4">
                    <w:rPr>
                      <w:lang w:val="es-SV"/>
                    </w:rPr>
                    <w:t>Deberá presentarse a la Superintendencia del Sistema Financiero la información completa que se detalla a continuación:</w:t>
                  </w:r>
                </w:p>
                <w:p w:rsidR="00A237C3" w:rsidRPr="00A237C3" w:rsidRDefault="00A237C3" w:rsidP="00A237C3">
                  <w:pPr>
                    <w:spacing w:after="0" w:line="240" w:lineRule="auto"/>
                    <w:rPr>
                      <w:b/>
                      <w:lang w:val="es-SV"/>
                    </w:rPr>
                  </w:pPr>
                </w:p>
                <w:p w:rsidR="00027251" w:rsidRDefault="00027251" w:rsidP="00027251">
                  <w:pPr>
                    <w:pStyle w:val="Prrafodelista"/>
                    <w:numPr>
                      <w:ilvl w:val="0"/>
                      <w:numId w:val="17"/>
                    </w:numPr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lang w:val="es-ES_tradnl"/>
                    </w:rPr>
                  </w:pPr>
                  <w:r w:rsidRPr="00A569BF">
                    <w:rPr>
                      <w:lang w:val="es-ES_tradnl"/>
                    </w:rPr>
                    <w:t>Solicitud expresa dirigida al Superintendente, suscrita por el Presidente o Representante Legal,  en la que expresen el</w:t>
                  </w:r>
                  <w:r w:rsidRPr="00A569BF">
                    <w:rPr>
                      <w:rFonts w:ascii="Calibri" w:eastAsia="Calibri" w:hAnsi="Calibri" w:cs="Times New Roman"/>
                      <w:lang w:val="es-ES_tradnl"/>
                    </w:rPr>
                    <w:t xml:space="preserve"> dese</w:t>
                  </w:r>
                  <w:r w:rsidRPr="00A569BF">
                    <w:rPr>
                      <w:lang w:val="es-ES_tradnl"/>
                    </w:rPr>
                    <w:t>o</w:t>
                  </w:r>
                  <w:r w:rsidRPr="00A569BF">
                    <w:rPr>
                      <w:rFonts w:ascii="Calibri" w:eastAsia="Calibri" w:hAnsi="Calibri" w:cs="Times New Roman"/>
                      <w:lang w:val="es-ES_tradnl"/>
                    </w:rPr>
                    <w:t xml:space="preserve"> </w:t>
                  </w:r>
                  <w:r w:rsidRPr="00A569BF">
                    <w:rPr>
                      <w:lang w:val="es-ES_tradnl"/>
                    </w:rPr>
                    <w:t xml:space="preserve">para </w:t>
                  </w:r>
                  <w:r w:rsidRPr="00A569BF">
                    <w:rPr>
                      <w:rFonts w:ascii="Calibri" w:eastAsia="Calibri" w:hAnsi="Calibri" w:cs="Times New Roman"/>
                      <w:lang w:val="es-ES_tradnl"/>
                    </w:rPr>
                    <w:t>conservar un activo extraordinario para su propio uso</w:t>
                  </w:r>
                  <w:r w:rsidRPr="00A569BF">
                    <w:rPr>
                      <w:rFonts w:ascii="Calibri" w:eastAsia="Calibri" w:hAnsi="Calibri" w:cs="Times New Roman"/>
                      <w:b/>
                      <w:lang w:val="es-ES_tradnl"/>
                    </w:rPr>
                    <w:t xml:space="preserve">, </w:t>
                  </w:r>
                  <w:r w:rsidRPr="00A569BF">
                    <w:rPr>
                      <w:rFonts w:ascii="Calibri" w:eastAsia="Calibri" w:hAnsi="Calibri" w:cs="Times New Roman"/>
                      <w:lang w:val="es-ES_tradnl"/>
                    </w:rPr>
                    <w:t>fines culturales, beneficio de la comunidad o de su personal</w:t>
                  </w:r>
                  <w:r>
                    <w:rPr>
                      <w:rFonts w:ascii="Calibri" w:eastAsia="Calibri" w:hAnsi="Calibri" w:cs="Times New Roman"/>
                      <w:lang w:val="es-ES_tradnl"/>
                    </w:rPr>
                    <w:t>,</w:t>
                  </w:r>
                  <w:r w:rsidRPr="00A569BF">
                    <w:rPr>
                      <w:rFonts w:ascii="Calibri" w:eastAsia="Calibri" w:hAnsi="Calibri" w:cs="Times New Roman"/>
                      <w:lang w:val="es-ES_tradnl"/>
                    </w:rPr>
                    <w:t xml:space="preserve"> adjuntando</w:t>
                  </w:r>
                  <w:r>
                    <w:rPr>
                      <w:rFonts w:ascii="Calibri" w:eastAsia="Calibri" w:hAnsi="Calibri" w:cs="Times New Roman"/>
                      <w:lang w:val="es-ES_tradnl"/>
                    </w:rPr>
                    <w:t>:</w:t>
                  </w:r>
                </w:p>
                <w:p w:rsidR="00027251" w:rsidRDefault="00027251" w:rsidP="00027251">
                  <w:pPr>
                    <w:pStyle w:val="Prrafodelista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lang w:val="es-ES_tradnl"/>
                    </w:rPr>
                  </w:pPr>
                </w:p>
                <w:p w:rsidR="00027251" w:rsidRDefault="00027251" w:rsidP="00027251">
                  <w:pPr>
                    <w:pStyle w:val="Prrafodelista"/>
                    <w:numPr>
                      <w:ilvl w:val="0"/>
                      <w:numId w:val="18"/>
                    </w:numPr>
                    <w:spacing w:after="0" w:line="240" w:lineRule="auto"/>
                    <w:jc w:val="both"/>
                  </w:pPr>
                  <w:r>
                    <w:t xml:space="preserve">Descripción del activo </w:t>
                  </w:r>
                </w:p>
                <w:p w:rsidR="00027251" w:rsidRDefault="00027251" w:rsidP="00027251">
                  <w:pPr>
                    <w:pStyle w:val="Prrafodelista"/>
                    <w:numPr>
                      <w:ilvl w:val="0"/>
                      <w:numId w:val="18"/>
                    </w:numPr>
                    <w:spacing w:after="0" w:line="240" w:lineRule="auto"/>
                    <w:jc w:val="both"/>
                  </w:pPr>
                  <w:r>
                    <w:t>Antecedentes incluyendo: origen del activo, copia de escritura de dación en pago inscrita en el registro correspondiente</w:t>
                  </w:r>
                </w:p>
                <w:p w:rsidR="00027251" w:rsidRDefault="00027251" w:rsidP="00027251">
                  <w:pPr>
                    <w:pStyle w:val="Prrafodelista"/>
                    <w:numPr>
                      <w:ilvl w:val="0"/>
                      <w:numId w:val="18"/>
                    </w:numPr>
                    <w:spacing w:after="0" w:line="240" w:lineRule="auto"/>
                    <w:jc w:val="both"/>
                  </w:pPr>
                  <w:r>
                    <w:t>Informe del valúo emitido por un perito inscrito en el registro que lleva esta Superintendencia</w:t>
                  </w:r>
                </w:p>
                <w:p w:rsidR="00027251" w:rsidRDefault="00027251" w:rsidP="00027251">
                  <w:pPr>
                    <w:pStyle w:val="Prrafodelista"/>
                    <w:numPr>
                      <w:ilvl w:val="0"/>
                      <w:numId w:val="18"/>
                    </w:numPr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lang w:val="es-ES_tradnl"/>
                    </w:rPr>
                  </w:pPr>
                  <w:r>
                    <w:rPr>
                      <w:rFonts w:ascii="Calibri" w:eastAsia="Calibri" w:hAnsi="Calibri" w:cs="Times New Roman"/>
                      <w:lang w:val="es-ES_tradnl"/>
                    </w:rPr>
                    <w:t xml:space="preserve">Deberá </w:t>
                  </w:r>
                  <w:r w:rsidRPr="00A569BF">
                    <w:rPr>
                      <w:rFonts w:ascii="Calibri" w:eastAsia="Calibri" w:hAnsi="Calibri" w:cs="Times New Roman"/>
                      <w:lang w:val="es-ES_tradnl"/>
                    </w:rPr>
                    <w:t>demostrar que la inversión a realizar más los saldos netos de sus activos fijos, no excede el porcentaje establecido en el literal p) del artículo 34 de la Ley de Sociedades de Seguros.</w:t>
                  </w:r>
                </w:p>
                <w:p w:rsidR="00027251" w:rsidRDefault="00027251" w:rsidP="00027251">
                  <w:pPr>
                    <w:pStyle w:val="Prrafodelista"/>
                    <w:spacing w:after="0" w:line="240" w:lineRule="auto"/>
                    <w:ind w:left="1440"/>
                    <w:jc w:val="both"/>
                  </w:pPr>
                </w:p>
                <w:p w:rsidR="00027251" w:rsidRDefault="00027251" w:rsidP="00027251">
                  <w:pPr>
                    <w:pStyle w:val="Prrafodelista"/>
                    <w:numPr>
                      <w:ilvl w:val="0"/>
                      <w:numId w:val="17"/>
                    </w:numPr>
                    <w:spacing w:after="0" w:line="240" w:lineRule="auto"/>
                    <w:jc w:val="both"/>
                  </w:pPr>
                  <w:r>
                    <w:t xml:space="preserve">La solicitud debe ser presentada </w:t>
                  </w:r>
                  <w:r w:rsidRPr="00CC261C">
                    <w:t>al menos treinta días antes de que venza el plazo legal de tenencia</w:t>
                  </w:r>
                  <w:r>
                    <w:t xml:space="preserve"> establecido en  el artículo 95 de la Ley de Sociedades de Seguros.</w:t>
                  </w:r>
                </w:p>
                <w:p w:rsidR="006E6671" w:rsidRPr="00027251" w:rsidRDefault="006E6671" w:rsidP="006E6671">
                  <w:pPr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</w:rPr>
                  </w:pPr>
                </w:p>
              </w:txbxContent>
            </v:textbox>
          </v:roundrect>
        </w:pict>
      </w:r>
      <w:r w:rsidR="00A237C3">
        <w:rPr>
          <w:lang w:val="es-SV"/>
        </w:rPr>
        <w:tab/>
      </w:r>
    </w:p>
    <w:p w:rsidR="00A237C3" w:rsidRDefault="00A237C3" w:rsidP="00A237C3">
      <w:pPr>
        <w:tabs>
          <w:tab w:val="left" w:pos="6171"/>
        </w:tabs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A569BF" w:rsidRDefault="00A569BF">
      <w:pPr>
        <w:rPr>
          <w:lang w:val="es-SV"/>
        </w:rPr>
      </w:pPr>
    </w:p>
    <w:p w:rsidR="00C736B9" w:rsidRDefault="00C736B9">
      <w:pPr>
        <w:rPr>
          <w:lang w:val="es-SV"/>
        </w:rPr>
      </w:pPr>
    </w:p>
    <w:sectPr w:rsidR="00C736B9" w:rsidSect="00D404D9">
      <w:headerReference w:type="default" r:id="rId8"/>
      <w:footerReference w:type="default" r:id="rId9"/>
      <w:pgSz w:w="12240" w:h="15840" w:code="1"/>
      <w:pgMar w:top="167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7AD9" w:rsidRDefault="00247AD9" w:rsidP="00BB082E">
      <w:pPr>
        <w:spacing w:after="0" w:line="240" w:lineRule="auto"/>
      </w:pPr>
      <w:r>
        <w:separator/>
      </w:r>
    </w:p>
  </w:endnote>
  <w:endnote w:type="continuationSeparator" w:id="0">
    <w:p w:rsidR="00247AD9" w:rsidRDefault="00247AD9" w:rsidP="00BB0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98337"/>
      <w:docPartObj>
        <w:docPartGallery w:val="Page Numbers (Bottom of Page)"/>
        <w:docPartUnique/>
      </w:docPartObj>
    </w:sdtPr>
    <w:sdtContent>
      <w:p w:rsidR="00C736B9" w:rsidRDefault="00236A15">
        <w:pPr>
          <w:pStyle w:val="Piedepgina"/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7AD9" w:rsidRDefault="00247AD9" w:rsidP="00BB082E">
      <w:pPr>
        <w:spacing w:after="0" w:line="240" w:lineRule="auto"/>
      </w:pPr>
      <w:r>
        <w:separator/>
      </w:r>
    </w:p>
  </w:footnote>
  <w:footnote w:type="continuationSeparator" w:id="0">
    <w:p w:rsidR="00247AD9" w:rsidRDefault="00247AD9" w:rsidP="00BB0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6B9" w:rsidRDefault="00CD7D1C">
    <w:pPr>
      <w:pStyle w:val="Encabezado"/>
    </w:pPr>
    <w:r w:rsidRPr="00CD7D1C">
      <w:rPr>
        <w:noProof/>
        <w:lang w:val="es-SV" w:eastAsia="es-SV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62865</wp:posOffset>
          </wp:positionH>
          <wp:positionV relativeFrom="paragraph">
            <wp:posOffset>-363855</wp:posOffset>
          </wp:positionV>
          <wp:extent cx="2667000" cy="914400"/>
          <wp:effectExtent l="19050" t="0" r="0" b="0"/>
          <wp:wrapSquare wrapText="bothSides"/>
          <wp:docPr id="7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6700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E269C"/>
    <w:multiLevelType w:val="hybridMultilevel"/>
    <w:tmpl w:val="BF5A5A5E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4DB4582"/>
    <w:multiLevelType w:val="hybridMultilevel"/>
    <w:tmpl w:val="8F04160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6B61D1"/>
    <w:multiLevelType w:val="hybridMultilevel"/>
    <w:tmpl w:val="D476551A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65139"/>
    <w:multiLevelType w:val="hybridMultilevel"/>
    <w:tmpl w:val="8398EF7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7D6A23"/>
    <w:multiLevelType w:val="hybridMultilevel"/>
    <w:tmpl w:val="0256E77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2D51FF"/>
    <w:multiLevelType w:val="hybridMultilevel"/>
    <w:tmpl w:val="2774D85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814895E">
      <w:start w:val="1"/>
      <w:numFmt w:val="decimal"/>
      <w:lvlText w:val="%2."/>
      <w:lvlJc w:val="left"/>
      <w:pPr>
        <w:ind w:left="1770" w:hanging="690"/>
      </w:pPr>
      <w:rPr>
        <w:rFonts w:ascii="Times New Roman" w:hAnsi="Times New Roman" w:hint="default"/>
        <w:sz w:val="20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893EC0"/>
    <w:multiLevelType w:val="hybridMultilevel"/>
    <w:tmpl w:val="8990EA46"/>
    <w:lvl w:ilvl="0" w:tplc="3EDA95A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5E3984"/>
    <w:multiLevelType w:val="hybridMultilevel"/>
    <w:tmpl w:val="6284FB44"/>
    <w:lvl w:ilvl="0" w:tplc="5FD0289E">
      <w:start w:val="1"/>
      <w:numFmt w:val="bullet"/>
      <w:lvlText w:val="-"/>
      <w:lvlJc w:val="left"/>
      <w:pPr>
        <w:ind w:left="720" w:hanging="360"/>
      </w:pPr>
      <w:rPr>
        <w:rFonts w:ascii="Aparajita" w:hAnsi="Aparajita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436368"/>
    <w:multiLevelType w:val="hybridMultilevel"/>
    <w:tmpl w:val="53B60858"/>
    <w:lvl w:ilvl="0" w:tplc="440A000F">
      <w:start w:val="1"/>
      <w:numFmt w:val="decimal"/>
      <w:lvlText w:val="%1."/>
      <w:lvlJc w:val="left"/>
      <w:pPr>
        <w:ind w:left="36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9E496D"/>
    <w:multiLevelType w:val="hybridMultilevel"/>
    <w:tmpl w:val="8C3076F4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A44E8F"/>
    <w:multiLevelType w:val="hybridMultilevel"/>
    <w:tmpl w:val="D4DCB5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DA6A29"/>
    <w:multiLevelType w:val="hybridMultilevel"/>
    <w:tmpl w:val="4A4A712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CA1923"/>
    <w:multiLevelType w:val="hybridMultilevel"/>
    <w:tmpl w:val="02FE1DA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2F746B"/>
    <w:multiLevelType w:val="hybridMultilevel"/>
    <w:tmpl w:val="AAA6211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A12FA3"/>
    <w:multiLevelType w:val="hybridMultilevel"/>
    <w:tmpl w:val="7194964C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2B3F30"/>
    <w:multiLevelType w:val="hybridMultilevel"/>
    <w:tmpl w:val="B57037BE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D4A0005"/>
    <w:multiLevelType w:val="hybridMultilevel"/>
    <w:tmpl w:val="4A4A712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8F69F6"/>
    <w:multiLevelType w:val="hybridMultilevel"/>
    <w:tmpl w:val="A7BEAD34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2"/>
  </w:num>
  <w:num w:numId="6">
    <w:abstractNumId w:val="10"/>
  </w:num>
  <w:num w:numId="7">
    <w:abstractNumId w:val="3"/>
  </w:num>
  <w:num w:numId="8">
    <w:abstractNumId w:val="17"/>
  </w:num>
  <w:num w:numId="9">
    <w:abstractNumId w:val="9"/>
  </w:num>
  <w:num w:numId="10">
    <w:abstractNumId w:val="5"/>
  </w:num>
  <w:num w:numId="11">
    <w:abstractNumId w:val="1"/>
  </w:num>
  <w:num w:numId="12">
    <w:abstractNumId w:val="12"/>
  </w:num>
  <w:num w:numId="13">
    <w:abstractNumId w:val="7"/>
  </w:num>
  <w:num w:numId="14">
    <w:abstractNumId w:val="14"/>
  </w:num>
  <w:num w:numId="15">
    <w:abstractNumId w:val="11"/>
  </w:num>
  <w:num w:numId="16">
    <w:abstractNumId w:val="15"/>
  </w:num>
  <w:num w:numId="17">
    <w:abstractNumId w:val="16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/>
  <w:rsids>
    <w:rsidRoot w:val="006E10E6"/>
    <w:rsid w:val="00001F79"/>
    <w:rsid w:val="00007B00"/>
    <w:rsid w:val="000270D8"/>
    <w:rsid w:val="00027251"/>
    <w:rsid w:val="00031824"/>
    <w:rsid w:val="00031AF7"/>
    <w:rsid w:val="0005297C"/>
    <w:rsid w:val="000541E3"/>
    <w:rsid w:val="0005646B"/>
    <w:rsid w:val="000749F2"/>
    <w:rsid w:val="00077A53"/>
    <w:rsid w:val="00095B89"/>
    <w:rsid w:val="000B42E1"/>
    <w:rsid w:val="000D1183"/>
    <w:rsid w:val="000E1E6A"/>
    <w:rsid w:val="000E6763"/>
    <w:rsid w:val="000F1182"/>
    <w:rsid w:val="000F2BBA"/>
    <w:rsid w:val="000F7C2B"/>
    <w:rsid w:val="00123CCF"/>
    <w:rsid w:val="0015239E"/>
    <w:rsid w:val="00163375"/>
    <w:rsid w:val="001A3130"/>
    <w:rsid w:val="001D3DE3"/>
    <w:rsid w:val="0022300C"/>
    <w:rsid w:val="00236A15"/>
    <w:rsid w:val="00247AD9"/>
    <w:rsid w:val="00290A4F"/>
    <w:rsid w:val="002A18C0"/>
    <w:rsid w:val="002B165A"/>
    <w:rsid w:val="002C2718"/>
    <w:rsid w:val="002D198D"/>
    <w:rsid w:val="00301708"/>
    <w:rsid w:val="0032185E"/>
    <w:rsid w:val="00324E2A"/>
    <w:rsid w:val="00342518"/>
    <w:rsid w:val="003525C0"/>
    <w:rsid w:val="00386C1F"/>
    <w:rsid w:val="003B2859"/>
    <w:rsid w:val="003B5AB8"/>
    <w:rsid w:val="003B5DEA"/>
    <w:rsid w:val="003D2E04"/>
    <w:rsid w:val="003E45FE"/>
    <w:rsid w:val="003F3440"/>
    <w:rsid w:val="003F4F15"/>
    <w:rsid w:val="004121C7"/>
    <w:rsid w:val="004705BB"/>
    <w:rsid w:val="00476AE1"/>
    <w:rsid w:val="00480E29"/>
    <w:rsid w:val="004965E5"/>
    <w:rsid w:val="00497400"/>
    <w:rsid w:val="004A2E25"/>
    <w:rsid w:val="004A726E"/>
    <w:rsid w:val="004B229A"/>
    <w:rsid w:val="004B49F1"/>
    <w:rsid w:val="004D3402"/>
    <w:rsid w:val="004D3815"/>
    <w:rsid w:val="004E49CC"/>
    <w:rsid w:val="005258AC"/>
    <w:rsid w:val="00532F7A"/>
    <w:rsid w:val="00561EBC"/>
    <w:rsid w:val="005719A4"/>
    <w:rsid w:val="005724DC"/>
    <w:rsid w:val="00576488"/>
    <w:rsid w:val="00586589"/>
    <w:rsid w:val="005D39D5"/>
    <w:rsid w:val="005D78E9"/>
    <w:rsid w:val="005E0613"/>
    <w:rsid w:val="00652E61"/>
    <w:rsid w:val="00667811"/>
    <w:rsid w:val="00691803"/>
    <w:rsid w:val="006C48EB"/>
    <w:rsid w:val="006E10E6"/>
    <w:rsid w:val="006E6671"/>
    <w:rsid w:val="006F5C2D"/>
    <w:rsid w:val="00723F0D"/>
    <w:rsid w:val="007C395A"/>
    <w:rsid w:val="007E06F7"/>
    <w:rsid w:val="007F35D3"/>
    <w:rsid w:val="008033F5"/>
    <w:rsid w:val="00816A27"/>
    <w:rsid w:val="00831708"/>
    <w:rsid w:val="00832940"/>
    <w:rsid w:val="00841CB4"/>
    <w:rsid w:val="00867326"/>
    <w:rsid w:val="00875160"/>
    <w:rsid w:val="00891069"/>
    <w:rsid w:val="008B6941"/>
    <w:rsid w:val="008B75BF"/>
    <w:rsid w:val="008B76E6"/>
    <w:rsid w:val="008C3CEC"/>
    <w:rsid w:val="008D71BD"/>
    <w:rsid w:val="008F3F16"/>
    <w:rsid w:val="00902B4A"/>
    <w:rsid w:val="00904C5E"/>
    <w:rsid w:val="00907BA0"/>
    <w:rsid w:val="009104DD"/>
    <w:rsid w:val="009266FC"/>
    <w:rsid w:val="009545ED"/>
    <w:rsid w:val="00A14CA4"/>
    <w:rsid w:val="00A237C3"/>
    <w:rsid w:val="00A40D47"/>
    <w:rsid w:val="00A569BF"/>
    <w:rsid w:val="00A65C83"/>
    <w:rsid w:val="00A6619E"/>
    <w:rsid w:val="00A742C9"/>
    <w:rsid w:val="00A834B8"/>
    <w:rsid w:val="00A902BA"/>
    <w:rsid w:val="00AA215B"/>
    <w:rsid w:val="00AC7602"/>
    <w:rsid w:val="00AF2569"/>
    <w:rsid w:val="00B059AE"/>
    <w:rsid w:val="00B065CA"/>
    <w:rsid w:val="00B146D5"/>
    <w:rsid w:val="00B36CF5"/>
    <w:rsid w:val="00B41D6E"/>
    <w:rsid w:val="00B50819"/>
    <w:rsid w:val="00B80817"/>
    <w:rsid w:val="00B8235D"/>
    <w:rsid w:val="00B926B8"/>
    <w:rsid w:val="00BA4E6F"/>
    <w:rsid w:val="00BB082E"/>
    <w:rsid w:val="00BE6C77"/>
    <w:rsid w:val="00BF5682"/>
    <w:rsid w:val="00C2209E"/>
    <w:rsid w:val="00C3222C"/>
    <w:rsid w:val="00C538DA"/>
    <w:rsid w:val="00C726F4"/>
    <w:rsid w:val="00C736B9"/>
    <w:rsid w:val="00C75097"/>
    <w:rsid w:val="00C92918"/>
    <w:rsid w:val="00CB76E1"/>
    <w:rsid w:val="00CC261C"/>
    <w:rsid w:val="00CD6EF2"/>
    <w:rsid w:val="00CD7D1C"/>
    <w:rsid w:val="00CE7411"/>
    <w:rsid w:val="00D072D5"/>
    <w:rsid w:val="00D15FC7"/>
    <w:rsid w:val="00D404D9"/>
    <w:rsid w:val="00D832F3"/>
    <w:rsid w:val="00D854ED"/>
    <w:rsid w:val="00D90713"/>
    <w:rsid w:val="00D94A2B"/>
    <w:rsid w:val="00DA2889"/>
    <w:rsid w:val="00DD004E"/>
    <w:rsid w:val="00DD2C69"/>
    <w:rsid w:val="00DE42B3"/>
    <w:rsid w:val="00E247E4"/>
    <w:rsid w:val="00E36294"/>
    <w:rsid w:val="00E42672"/>
    <w:rsid w:val="00E50421"/>
    <w:rsid w:val="00E6663F"/>
    <w:rsid w:val="00E85F58"/>
    <w:rsid w:val="00E92686"/>
    <w:rsid w:val="00E94F77"/>
    <w:rsid w:val="00EA1BC4"/>
    <w:rsid w:val="00EA7010"/>
    <w:rsid w:val="00F10AFB"/>
    <w:rsid w:val="00F174DC"/>
    <w:rsid w:val="00F610C5"/>
    <w:rsid w:val="00F64A5F"/>
    <w:rsid w:val="00F86B74"/>
    <w:rsid w:val="00FB1C58"/>
    <w:rsid w:val="00FE341E"/>
    <w:rsid w:val="00FF0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F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B082E"/>
  </w:style>
  <w:style w:type="paragraph" w:styleId="Piedepgina">
    <w:name w:val="footer"/>
    <w:basedOn w:val="Normal"/>
    <w:link w:val="PiedepginaCar"/>
    <w:uiPriority w:val="99"/>
    <w:semiHidden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B082E"/>
  </w:style>
  <w:style w:type="paragraph" w:styleId="Prrafodelista">
    <w:name w:val="List Paragraph"/>
    <w:basedOn w:val="Normal"/>
    <w:uiPriority w:val="34"/>
    <w:qFormat/>
    <w:rsid w:val="00BB082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7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6488"/>
    <w:rPr>
      <w:rFonts w:ascii="Tahoma" w:hAnsi="Tahoma" w:cs="Tahoma"/>
      <w:sz w:val="16"/>
      <w:szCs w:val="16"/>
    </w:rPr>
  </w:style>
  <w:style w:type="table" w:customStyle="1" w:styleId="Sombreadoclaro1">
    <w:name w:val="Sombreado claro1"/>
    <w:basedOn w:val="Tablanormal"/>
    <w:uiPriority w:val="60"/>
    <w:rsid w:val="00904C5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59"/>
    <w:rsid w:val="00904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">
    <w:name w:val="Estilo"/>
    <w:rsid w:val="000F2B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val="es-SV" w:eastAsia="es-SV"/>
    </w:rPr>
  </w:style>
  <w:style w:type="paragraph" w:customStyle="1" w:styleId="Default">
    <w:name w:val="Default"/>
    <w:rsid w:val="000F2B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SV"/>
    </w:rPr>
  </w:style>
  <w:style w:type="paragraph" w:styleId="Textoindependiente">
    <w:name w:val="Body Text"/>
    <w:basedOn w:val="Normal"/>
    <w:link w:val="TextoindependienteCar"/>
    <w:uiPriority w:val="99"/>
    <w:unhideWhenUsed/>
    <w:rsid w:val="002A18C0"/>
    <w:pPr>
      <w:spacing w:after="120"/>
    </w:pPr>
    <w:rPr>
      <w:lang w:val="es-SV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A18C0"/>
    <w:rPr>
      <w:lang w:val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04812D-3E30-4123-8D18-6C8988B09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ndlorena</dc:creator>
  <cp:lastModifiedBy>Ana Elena Arévalo</cp:lastModifiedBy>
  <cp:revision>2</cp:revision>
  <cp:lastPrinted>2014-09-16T18:00:00Z</cp:lastPrinted>
  <dcterms:created xsi:type="dcterms:W3CDTF">2018-07-02T20:53:00Z</dcterms:created>
  <dcterms:modified xsi:type="dcterms:W3CDTF">2018-07-02T20:53:00Z</dcterms:modified>
</cp:coreProperties>
</file>