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A12C33" w:rsidRPr="00D31C68" w14:paraId="2A03D1A0" w14:textId="77777777" w:rsidTr="006B7FD0">
        <w:tc>
          <w:tcPr>
            <w:tcW w:w="2679" w:type="dxa"/>
            <w:vAlign w:val="center"/>
          </w:tcPr>
          <w:p w14:paraId="4A54CF12" w14:textId="5FE03469" w:rsidR="00A12C33" w:rsidRPr="005049CF" w:rsidRDefault="00A12C33" w:rsidP="006B7FD0">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SAV-009</w:t>
            </w:r>
          </w:p>
        </w:tc>
        <w:tc>
          <w:tcPr>
            <w:tcW w:w="6530" w:type="dxa"/>
            <w:gridSpan w:val="2"/>
            <w:vAlign w:val="center"/>
          </w:tcPr>
          <w:p w14:paraId="3298C67F" w14:textId="250169AF" w:rsidR="00A12C33" w:rsidRPr="00D31C68" w:rsidRDefault="00285068" w:rsidP="006B7FD0">
            <w:pPr>
              <w:rPr>
                <w:rFonts w:ascii="Museo Sans 300" w:hAnsi="Museo Sans 300"/>
                <w:b/>
                <w:bCs/>
                <w:sz w:val="20"/>
                <w:szCs w:val="20"/>
              </w:rPr>
            </w:pPr>
            <w:r w:rsidRPr="005C3EB0">
              <w:rPr>
                <w:rFonts w:ascii="Museo Sans 300" w:hAnsi="Museo Sans 300"/>
                <w:b/>
                <w:color w:val="0F243E" w:themeColor="text2" w:themeShade="80"/>
                <w:sz w:val="20"/>
                <w:szCs w:val="20"/>
              </w:rPr>
              <w:t>AUTORIZACIÓN DE REGISTRO DE AGENTES CORREDORES DE BOLSA DE VALORES.</w:t>
            </w:r>
          </w:p>
        </w:tc>
      </w:tr>
      <w:tr w:rsidR="00A12C33" w:rsidRPr="00D31C68" w14:paraId="0E588006" w14:textId="77777777" w:rsidTr="006B7FD0">
        <w:tc>
          <w:tcPr>
            <w:tcW w:w="2679" w:type="dxa"/>
            <w:vAlign w:val="center"/>
          </w:tcPr>
          <w:p w14:paraId="6F8DB8A5"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AF183C2" w14:textId="77777777" w:rsidR="00A12C33" w:rsidRPr="00D31C68" w:rsidRDefault="00A12C33" w:rsidP="006B7FD0">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A12C33" w:rsidRPr="00D31C68" w14:paraId="7A6AF675" w14:textId="77777777" w:rsidTr="006B7FD0">
        <w:tc>
          <w:tcPr>
            <w:tcW w:w="2679" w:type="dxa"/>
            <w:vAlign w:val="center"/>
          </w:tcPr>
          <w:p w14:paraId="743411C9"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C9B4149" w14:textId="6B73280D" w:rsidR="00A12C33" w:rsidRPr="0087381F" w:rsidRDefault="00A12C33" w:rsidP="006B7FD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C</w:t>
            </w:r>
            <w:r w:rsidRPr="00A12C33">
              <w:rPr>
                <w:rFonts w:ascii="Museo Sans 300" w:hAnsi="Museo Sans 300"/>
                <w:b/>
                <w:bCs/>
                <w:color w:val="0F243E" w:themeColor="text2" w:themeShade="80"/>
                <w:sz w:val="20"/>
                <w:szCs w:val="20"/>
              </w:rPr>
              <w:t>orredores de bolsa</w:t>
            </w:r>
          </w:p>
        </w:tc>
        <w:tc>
          <w:tcPr>
            <w:tcW w:w="3265" w:type="dxa"/>
            <w:vAlign w:val="center"/>
          </w:tcPr>
          <w:p w14:paraId="3B244B56" w14:textId="5003AF3F" w:rsidR="00A12C33" w:rsidRPr="00D31C68" w:rsidRDefault="00A12C33" w:rsidP="006B7FD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proofErr w:type="gramStart"/>
            <w:r w:rsidR="00B26CD8">
              <w:rPr>
                <w:rFonts w:ascii="Museo Sans 300" w:hAnsi="Museo Sans 300"/>
                <w:b/>
                <w:bCs/>
                <w:color w:val="0F243E" w:themeColor="text2" w:themeShade="80"/>
                <w:sz w:val="20"/>
                <w:szCs w:val="20"/>
              </w:rPr>
              <w:t xml:space="preserve">20 </w:t>
            </w:r>
            <w:r w:rsidR="00285068">
              <w:rPr>
                <w:rFonts w:ascii="Museo Sans 300" w:hAnsi="Museo Sans 300"/>
                <w:b/>
                <w:bCs/>
                <w:color w:val="0F243E" w:themeColor="text2" w:themeShade="80"/>
                <w:sz w:val="20"/>
                <w:szCs w:val="20"/>
              </w:rPr>
              <w:t xml:space="preserve"> días</w:t>
            </w:r>
            <w:proofErr w:type="gramEnd"/>
            <w:r w:rsidR="00285068">
              <w:rPr>
                <w:rFonts w:ascii="Museo Sans 300" w:hAnsi="Museo Sans 300"/>
                <w:b/>
                <w:bCs/>
                <w:color w:val="0F243E" w:themeColor="text2" w:themeShade="80"/>
                <w:sz w:val="20"/>
                <w:szCs w:val="20"/>
              </w:rPr>
              <w:t xml:space="preserve"> hábiles</w:t>
            </w:r>
          </w:p>
        </w:tc>
      </w:tr>
      <w:tr w:rsidR="00A12C33" w:rsidRPr="00D31C68" w14:paraId="192AF0C0" w14:textId="77777777" w:rsidTr="006B7FD0">
        <w:tc>
          <w:tcPr>
            <w:tcW w:w="2679" w:type="dxa"/>
            <w:vAlign w:val="center"/>
          </w:tcPr>
          <w:p w14:paraId="747DECFF"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DF9F4A4" w14:textId="77777777" w:rsidR="00A12C33" w:rsidRPr="00532B71" w:rsidRDefault="00A12C33" w:rsidP="006B7FD0">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5C141A65" w14:textId="77777777" w:rsidR="00A12C33" w:rsidRDefault="00A12C33" w:rsidP="00A87D2A">
      <w:pPr>
        <w:spacing w:after="0" w:line="240" w:lineRule="auto"/>
        <w:jc w:val="both"/>
        <w:rPr>
          <w:rFonts w:ascii="Calibri" w:hAnsi="Calibri"/>
          <w:b/>
          <w:szCs w:val="20"/>
          <w:lang w:val="es-SV"/>
        </w:rPr>
      </w:pPr>
    </w:p>
    <w:p w14:paraId="0343934D" w14:textId="76314AEB" w:rsidR="00A87D2A" w:rsidRPr="00414C94" w:rsidRDefault="00A87D2A" w:rsidP="00A87D2A">
      <w:pPr>
        <w:spacing w:after="0" w:line="240" w:lineRule="auto"/>
        <w:jc w:val="both"/>
        <w:rPr>
          <w:rFonts w:ascii="Museo Sans 300" w:hAnsi="Museo Sans 300"/>
          <w:b/>
          <w:u w:val="single"/>
          <w:lang w:val="es-SV"/>
        </w:rPr>
      </w:pPr>
      <w:bookmarkStart w:id="0" w:name="_Hlk104888261"/>
      <w:r w:rsidRPr="00414C94">
        <w:rPr>
          <w:rFonts w:ascii="Museo Sans 300" w:hAnsi="Museo Sans 300"/>
          <w:b/>
          <w:u w:val="single"/>
          <w:lang w:val="es-SV"/>
        </w:rPr>
        <w:t xml:space="preserve">Base Legal: </w:t>
      </w:r>
    </w:p>
    <w:bookmarkEnd w:id="0"/>
    <w:p w14:paraId="799AFA39" w14:textId="77777777" w:rsidR="00A12C33" w:rsidRPr="00A12C33" w:rsidRDefault="00B53FC5"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Artículo 82 de la Ley de Supervisión y Regulación del Sistema Financiero.</w:t>
      </w:r>
    </w:p>
    <w:p w14:paraId="2A9E57D4" w14:textId="04DEFCF5" w:rsidR="00DD11F8" w:rsidRPr="00A12C33" w:rsidRDefault="00DD11F8"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 xml:space="preserve">Ley del Mercado de Valores </w:t>
      </w:r>
    </w:p>
    <w:p w14:paraId="15179422" w14:textId="77777777" w:rsidR="00A12C33" w:rsidRDefault="008E7769"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Normas Técnicas para la Autorización e Inscripción de los Agentes Corredores de</w:t>
      </w:r>
    </w:p>
    <w:p w14:paraId="2323D474" w14:textId="77777777" w:rsidR="00A12C33" w:rsidRDefault="008E7769" w:rsidP="00A12C33">
      <w:pPr>
        <w:pStyle w:val="Prrafodelista"/>
        <w:spacing w:after="0" w:line="240" w:lineRule="auto"/>
        <w:ind w:left="360"/>
        <w:jc w:val="both"/>
        <w:rPr>
          <w:rFonts w:ascii="Museo Sans 300" w:hAnsi="Museo Sans 300"/>
          <w:szCs w:val="20"/>
          <w:lang w:val="es-SV"/>
        </w:rPr>
      </w:pPr>
      <w:r w:rsidRPr="00A12C33">
        <w:rPr>
          <w:rFonts w:ascii="Museo Sans 300" w:hAnsi="Museo Sans 300"/>
          <w:szCs w:val="20"/>
          <w:lang w:val="es-SV"/>
        </w:rPr>
        <w:t>Bolsa en el Registro Público de la Superintendencia del Sistema Financiero para</w:t>
      </w:r>
    </w:p>
    <w:p w14:paraId="179C1A16" w14:textId="77EB90ED" w:rsidR="00A87D2A" w:rsidRPr="00A12C33" w:rsidRDefault="008E7769" w:rsidP="00A12C33">
      <w:pPr>
        <w:pStyle w:val="Prrafodelista"/>
        <w:spacing w:after="0" w:line="240" w:lineRule="auto"/>
        <w:ind w:left="360"/>
        <w:jc w:val="both"/>
        <w:rPr>
          <w:rFonts w:ascii="Museo Sans 300" w:hAnsi="Museo Sans 300"/>
          <w:szCs w:val="20"/>
          <w:lang w:val="es-SV"/>
        </w:rPr>
      </w:pPr>
      <w:r w:rsidRPr="00A12C33">
        <w:rPr>
          <w:rFonts w:ascii="Museo Sans 300" w:hAnsi="Museo Sans 300"/>
          <w:szCs w:val="20"/>
          <w:lang w:val="es-SV"/>
        </w:rPr>
        <w:t>brindar servicios en las Bolsas de Valores</w:t>
      </w:r>
      <w:r w:rsidR="0033712E" w:rsidRPr="00A12C33">
        <w:rPr>
          <w:rFonts w:ascii="Museo Sans 300" w:hAnsi="Museo Sans 300"/>
          <w:szCs w:val="20"/>
          <w:lang w:val="es-SV"/>
        </w:rPr>
        <w:t xml:space="preserve"> (NRP</w:t>
      </w:r>
      <w:r w:rsidRPr="00A12C33">
        <w:rPr>
          <w:rFonts w:ascii="Museo Sans 300" w:hAnsi="Museo Sans 300"/>
          <w:szCs w:val="20"/>
          <w:lang w:val="es-SV"/>
        </w:rPr>
        <w:t>-04)</w:t>
      </w:r>
    </w:p>
    <w:p w14:paraId="2197E586" w14:textId="77777777" w:rsidR="00A12C33" w:rsidRDefault="00A12C33" w:rsidP="008E3682">
      <w:pPr>
        <w:pStyle w:val="Prrafodelista"/>
        <w:spacing w:after="100" w:afterAutospacing="1" w:line="240" w:lineRule="auto"/>
        <w:ind w:left="357"/>
        <w:contextualSpacing w:val="0"/>
        <w:jc w:val="both"/>
        <w:rPr>
          <w:rFonts w:ascii="Museo Sans 300" w:hAnsi="Museo Sans 300"/>
          <w:b/>
          <w:u w:val="single"/>
          <w:lang w:val="es-SV"/>
        </w:rPr>
      </w:pPr>
    </w:p>
    <w:p w14:paraId="5AA18F10" w14:textId="30AE163D" w:rsidR="008E3682" w:rsidRPr="00A12C33" w:rsidRDefault="008E3682" w:rsidP="00A12C33">
      <w:pPr>
        <w:pStyle w:val="Prrafodelista"/>
        <w:spacing w:after="100" w:afterAutospacing="1" w:line="240" w:lineRule="auto"/>
        <w:ind w:left="0"/>
        <w:contextualSpacing w:val="0"/>
        <w:jc w:val="both"/>
        <w:rPr>
          <w:rFonts w:ascii="Museo Sans 300" w:hAnsi="Museo Sans 300"/>
          <w:b/>
          <w:u w:val="single"/>
          <w:lang w:val="es-SV"/>
        </w:rPr>
      </w:pPr>
      <w:r w:rsidRPr="00A12C33">
        <w:rPr>
          <w:rFonts w:ascii="Museo Sans 300" w:hAnsi="Museo Sans 300"/>
          <w:b/>
          <w:u w:val="single"/>
          <w:lang w:val="es-SV"/>
        </w:rPr>
        <w:t>Requisitos</w:t>
      </w:r>
    </w:p>
    <w:p w14:paraId="02FA4730" w14:textId="77777777" w:rsidR="003F774D" w:rsidRPr="00A12C33" w:rsidRDefault="003F774D" w:rsidP="00A12C33">
      <w:pPr>
        <w:pStyle w:val="Prrafodelista"/>
        <w:numPr>
          <w:ilvl w:val="0"/>
          <w:numId w:val="2"/>
        </w:numPr>
        <w:spacing w:after="100" w:afterAutospacing="1" w:line="240" w:lineRule="auto"/>
        <w:contextualSpacing w:val="0"/>
        <w:jc w:val="both"/>
        <w:rPr>
          <w:rFonts w:ascii="Museo Sans 300" w:hAnsi="Museo Sans 300"/>
          <w:b/>
          <w:u w:val="single"/>
          <w:lang w:val="es-SV"/>
        </w:rPr>
      </w:pPr>
      <w:r w:rsidRPr="00A12C33">
        <w:rPr>
          <w:rFonts w:ascii="Museo Sans 300" w:hAnsi="Museo Sans 300"/>
          <w:b/>
          <w:u w:val="single"/>
          <w:lang w:val="es-SV"/>
        </w:rPr>
        <w:t>AUTORIZACIÓN E INSCRIPCIÓN</w:t>
      </w:r>
    </w:p>
    <w:p w14:paraId="56899EE7" w14:textId="54299C75" w:rsidR="00B53FC5" w:rsidRPr="00A12C33" w:rsidRDefault="005B1F22"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Solicitud para autorización </w:t>
      </w:r>
      <w:r w:rsidR="00B53FC5" w:rsidRPr="00A12C33">
        <w:rPr>
          <w:rFonts w:ascii="Museo Sans 300" w:hAnsi="Museo Sans 300"/>
          <w:lang w:val="es-SV"/>
        </w:rPr>
        <w:t xml:space="preserve">e inscripción de Agentes en el </w:t>
      </w:r>
      <w:r w:rsidR="003559BD" w:rsidRPr="00A12C33">
        <w:rPr>
          <w:rFonts w:ascii="Museo Sans 300" w:hAnsi="Museo Sans 300"/>
          <w:lang w:val="es-SV"/>
        </w:rPr>
        <w:t>Registro de la Superintendencia,</w:t>
      </w:r>
      <w:r w:rsidR="00B53FC5" w:rsidRPr="00A12C33">
        <w:rPr>
          <w:rFonts w:ascii="Museo Sans 300" w:hAnsi="Museo Sans 300"/>
          <w:lang w:val="es-SV"/>
        </w:rPr>
        <w:t xml:space="preserve"> suscrita por el representante legal o apoderado de la Casa, debiendo </w:t>
      </w:r>
      <w:r w:rsidR="00180A27" w:rsidRPr="00A12C33">
        <w:rPr>
          <w:rFonts w:ascii="Museo Sans 300" w:hAnsi="Museo Sans 300"/>
          <w:lang w:val="es-SV"/>
        </w:rPr>
        <w:t>cumplir con los establecido en el artículo 10 de la NRP-04</w:t>
      </w:r>
    </w:p>
    <w:p w14:paraId="78A1F309" w14:textId="77777777" w:rsidR="007D14CF" w:rsidRPr="00A12C33" w:rsidRDefault="007D14CF" w:rsidP="00A12C33">
      <w:pPr>
        <w:pStyle w:val="Prrafodelista"/>
        <w:spacing w:after="0" w:line="240" w:lineRule="auto"/>
        <w:ind w:left="0"/>
        <w:jc w:val="both"/>
        <w:rPr>
          <w:rFonts w:ascii="Museo Sans 300" w:hAnsi="Museo Sans 300"/>
          <w:u w:val="single"/>
          <w:lang w:val="es-SV"/>
        </w:rPr>
      </w:pPr>
    </w:p>
    <w:p w14:paraId="77F59F6B" w14:textId="06A5FAF3" w:rsidR="00B53FC5" w:rsidRDefault="00180A27"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w:t>
      </w:r>
      <w:r w:rsidR="00B53FC5" w:rsidRPr="00A12C33">
        <w:rPr>
          <w:rFonts w:ascii="Museo Sans 300" w:hAnsi="Museo Sans 300"/>
          <w:lang w:val="es-SV"/>
        </w:rPr>
        <w:t>pias legibles del Documento Único de Identidad Personal y del Número de Identificación Tributaria</w:t>
      </w:r>
      <w:r w:rsidR="00285068">
        <w:rPr>
          <w:rFonts w:ascii="Museo Sans 300" w:hAnsi="Museo Sans 300"/>
          <w:lang w:val="es-SV"/>
        </w:rPr>
        <w:t>.</w:t>
      </w:r>
    </w:p>
    <w:p w14:paraId="36DCC13A" w14:textId="77777777" w:rsidR="00285068" w:rsidRPr="00285068" w:rsidRDefault="00285068" w:rsidP="00285068">
      <w:pPr>
        <w:pStyle w:val="Prrafodelista"/>
        <w:rPr>
          <w:rFonts w:ascii="Museo Sans 300" w:hAnsi="Museo Sans 300"/>
          <w:lang w:val="es-SV"/>
        </w:rPr>
      </w:pPr>
    </w:p>
    <w:p w14:paraId="24F1D584" w14:textId="5BFE15D9" w:rsidR="00B53FC5"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Currículum Vitae, así como las </w:t>
      </w:r>
      <w:r w:rsidR="00180A27" w:rsidRPr="00A12C33">
        <w:rPr>
          <w:rFonts w:ascii="Museo Sans 300" w:hAnsi="Museo Sans 300"/>
          <w:lang w:val="es-SV"/>
        </w:rPr>
        <w:t>foto</w:t>
      </w:r>
      <w:r w:rsidRPr="00A12C33">
        <w:rPr>
          <w:rFonts w:ascii="Museo Sans 300" w:hAnsi="Museo Sans 300"/>
          <w:lang w:val="es-SV"/>
        </w:rPr>
        <w:t>copias legibles de la documentación que acredite su experiencia y conoci</w:t>
      </w:r>
      <w:r w:rsidR="00E5222D" w:rsidRPr="00A12C33">
        <w:rPr>
          <w:rFonts w:ascii="Museo Sans 300" w:hAnsi="Museo Sans 300"/>
          <w:lang w:val="es-SV"/>
        </w:rPr>
        <w:t>miento en el mercado de valores y los estudios de educación superior realizados.</w:t>
      </w:r>
    </w:p>
    <w:p w14:paraId="34F3945C" w14:textId="77777777" w:rsidR="00285068" w:rsidRPr="00285068" w:rsidRDefault="00285068" w:rsidP="00285068">
      <w:pPr>
        <w:pStyle w:val="Prrafodelista"/>
        <w:rPr>
          <w:rFonts w:ascii="Museo Sans 300" w:hAnsi="Museo Sans 300"/>
          <w:lang w:val="es-SV"/>
        </w:rPr>
      </w:pPr>
    </w:p>
    <w:p w14:paraId="6C98F65A" w14:textId="77777777" w:rsidR="00B53FC5" w:rsidRPr="00A12C33" w:rsidRDefault="00180A27"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w:t>
      </w:r>
      <w:r w:rsidR="00B53FC5" w:rsidRPr="00A12C33">
        <w:rPr>
          <w:rFonts w:ascii="Museo Sans 300" w:hAnsi="Museo Sans 300"/>
          <w:lang w:val="es-SV"/>
        </w:rPr>
        <w:t>pia legible de la credencial como Agente otorgada por parte de una Bolsa;</w:t>
      </w:r>
    </w:p>
    <w:p w14:paraId="432FCCE3" w14:textId="77777777" w:rsidR="00180A27" w:rsidRPr="00A12C33" w:rsidRDefault="00180A27" w:rsidP="00A12C33">
      <w:pPr>
        <w:pStyle w:val="Prrafodelista"/>
        <w:spacing w:after="0" w:line="240" w:lineRule="auto"/>
        <w:ind w:left="0"/>
        <w:jc w:val="both"/>
        <w:rPr>
          <w:rFonts w:ascii="Museo Sans 300" w:hAnsi="Museo Sans 300"/>
          <w:lang w:val="es-SV"/>
        </w:rPr>
      </w:pPr>
    </w:p>
    <w:p w14:paraId="1BD3F36A" w14:textId="77777777" w:rsidR="00B53FC5" w:rsidRPr="00A12C33" w:rsidRDefault="008859AF"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Fotocopia</w:t>
      </w:r>
      <w:r w:rsidR="00B53FC5" w:rsidRPr="00A12C33">
        <w:rPr>
          <w:rFonts w:ascii="Museo Sans 300" w:hAnsi="Museo Sans 300"/>
          <w:lang w:val="es-SV"/>
        </w:rPr>
        <w:t xml:space="preserve"> legible del poder otorgado, mediante escritura pública, por una Casa al Agente, debidamente inscrito en el Registro de Comercio. En el caso que el Agente actúe como representante legal de la Casa, deberá presentar copia legible del instrumento en el que se otorgue el poder de representación para negociar en nombre de ésta;</w:t>
      </w:r>
    </w:p>
    <w:p w14:paraId="2D2DDFE8" w14:textId="77777777" w:rsidR="00180A27" w:rsidRPr="00A12C33" w:rsidRDefault="00180A27" w:rsidP="00A12C33">
      <w:pPr>
        <w:pStyle w:val="Prrafodelista"/>
        <w:ind w:left="360"/>
        <w:rPr>
          <w:rFonts w:ascii="Museo Sans 300" w:hAnsi="Museo Sans 300"/>
          <w:lang w:val="es-SV"/>
        </w:rPr>
      </w:pPr>
    </w:p>
    <w:p w14:paraId="53F39C2D" w14:textId="77777777"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Acreditar mediante el documento correspondiente, haber presentado ante una Bolsa, un examen sobre el funcionamiento y prácticas de Bolsa y de mercado bursátil, en general, así como de las leyes y reglamentos aplicables en esa materia; obteniendo como mínimo una nota de siete puntos de un total de diez;</w:t>
      </w:r>
    </w:p>
    <w:p w14:paraId="43BB3C78" w14:textId="77777777" w:rsidR="008859AF" w:rsidRPr="00A12C33" w:rsidRDefault="008859AF" w:rsidP="00A12C33">
      <w:pPr>
        <w:pStyle w:val="Prrafodelista"/>
        <w:ind w:left="360"/>
        <w:rPr>
          <w:rFonts w:ascii="Museo Sans 300" w:hAnsi="Museo Sans 300"/>
          <w:lang w:val="es-SV"/>
        </w:rPr>
      </w:pPr>
    </w:p>
    <w:p w14:paraId="010BA46F" w14:textId="571523C5"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Solvencia de antecedentes penales, las cuales deberán haber sido expedidas dentro de los quince días anteriores a la fecha de presentación de la solicitud en la Superintendencia</w:t>
      </w:r>
      <w:r w:rsidR="00285068">
        <w:rPr>
          <w:rFonts w:ascii="Museo Sans 300" w:hAnsi="Museo Sans 300"/>
          <w:lang w:val="es-SV"/>
        </w:rPr>
        <w:t>.</w:t>
      </w:r>
    </w:p>
    <w:p w14:paraId="36AFEBD3" w14:textId="77777777" w:rsidR="008859AF" w:rsidRPr="00A12C33" w:rsidRDefault="008859AF" w:rsidP="00A12C33">
      <w:pPr>
        <w:pStyle w:val="Prrafodelista"/>
        <w:ind w:left="360"/>
        <w:rPr>
          <w:rFonts w:ascii="Museo Sans 300" w:hAnsi="Museo Sans 300"/>
          <w:lang w:val="es-SV"/>
        </w:rPr>
      </w:pPr>
    </w:p>
    <w:p w14:paraId="15F6CBA8" w14:textId="31F02DD3"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lastRenderedPageBreak/>
        <w:t>Declaración jurada del Agente, la cual deberá estar autenticada por notario y ser elaborada de conformidad con el formato</w:t>
      </w:r>
      <w:r w:rsidR="0033712E" w:rsidRPr="00A12C33">
        <w:rPr>
          <w:rFonts w:ascii="Museo Sans 300" w:hAnsi="Museo Sans 300"/>
          <w:lang w:val="es-SV"/>
        </w:rPr>
        <w:t xml:space="preserve"> establecido en el Anexo No. 1 de la</w:t>
      </w:r>
      <w:r w:rsidR="00C923CE" w:rsidRPr="00A12C33">
        <w:rPr>
          <w:rFonts w:ascii="Museo Sans 300" w:hAnsi="Museo Sans 300"/>
          <w:lang w:val="es-SV"/>
        </w:rPr>
        <w:t xml:space="preserve">s </w:t>
      </w:r>
      <w:r w:rsidR="00C447D5">
        <w:rPr>
          <w:rFonts w:ascii="Museo Sans 300" w:hAnsi="Museo Sans 300"/>
          <w:lang w:val="es-SV"/>
        </w:rPr>
        <w:t>N</w:t>
      </w:r>
      <w:r w:rsidR="00C923CE" w:rsidRPr="00A12C33">
        <w:rPr>
          <w:rFonts w:ascii="Museo Sans 300" w:hAnsi="Museo Sans 300"/>
          <w:lang w:val="es-SV"/>
        </w:rPr>
        <w:t>ormas</w:t>
      </w:r>
      <w:r w:rsidR="0033712E" w:rsidRPr="00A12C33">
        <w:rPr>
          <w:rFonts w:ascii="Museo Sans 300" w:hAnsi="Museo Sans 300"/>
          <w:lang w:val="es-SV"/>
        </w:rPr>
        <w:t xml:space="preserve"> NRP-04</w:t>
      </w:r>
      <w:r w:rsidRPr="00A12C33">
        <w:rPr>
          <w:rFonts w:ascii="Museo Sans 300" w:hAnsi="Museo Sans 300"/>
          <w:lang w:val="es-SV"/>
        </w:rPr>
        <w:t>.</w:t>
      </w:r>
    </w:p>
    <w:p w14:paraId="7BE81CE4" w14:textId="77777777" w:rsidR="00A12C33" w:rsidRPr="00A12C33" w:rsidRDefault="00A12C33" w:rsidP="00A12C33">
      <w:pPr>
        <w:spacing w:after="0" w:line="240" w:lineRule="auto"/>
        <w:jc w:val="both"/>
        <w:rPr>
          <w:rFonts w:ascii="Museo Sans 300" w:hAnsi="Museo Sans 300"/>
          <w:lang w:val="es-SV"/>
        </w:rPr>
      </w:pPr>
    </w:p>
    <w:p w14:paraId="37EFAE58" w14:textId="77777777" w:rsidR="00B53FC5" w:rsidRPr="00A12C33" w:rsidRDefault="0033712E"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Los </w:t>
      </w:r>
      <w:r w:rsidR="00B53FC5" w:rsidRPr="00A12C33">
        <w:rPr>
          <w:rFonts w:ascii="Museo Sans 300" w:hAnsi="Museo Sans 300"/>
          <w:lang w:val="es-SV"/>
        </w:rPr>
        <w:t>Agentes de nacionalidad extranjera, deberán presentarse copias del Pasaporte y del Número de Identificación Tributaria, debidamente legibles.</w:t>
      </w:r>
    </w:p>
    <w:p w14:paraId="0100364C" w14:textId="77777777" w:rsidR="007476BD" w:rsidRPr="00A12C33" w:rsidRDefault="007476BD" w:rsidP="00A12C33">
      <w:pPr>
        <w:spacing w:after="0" w:line="240" w:lineRule="auto"/>
        <w:jc w:val="both"/>
        <w:rPr>
          <w:rFonts w:ascii="Museo Sans 300" w:hAnsi="Museo Sans 300"/>
          <w:lang w:val="es-SV"/>
        </w:rPr>
      </w:pPr>
    </w:p>
    <w:p w14:paraId="189E8B78" w14:textId="77777777" w:rsidR="007476BD" w:rsidRPr="00A12C33" w:rsidRDefault="007476BD" w:rsidP="00B53FC5">
      <w:pPr>
        <w:spacing w:after="0" w:line="240" w:lineRule="auto"/>
        <w:jc w:val="both"/>
        <w:rPr>
          <w:rFonts w:ascii="Museo Sans 300" w:hAnsi="Museo Sans 300"/>
          <w:lang w:val="es-SV"/>
        </w:rPr>
      </w:pPr>
    </w:p>
    <w:p w14:paraId="306B845C" w14:textId="01D73236" w:rsidR="003F774D" w:rsidRPr="00A12C33" w:rsidRDefault="003F774D" w:rsidP="003F774D">
      <w:pPr>
        <w:pStyle w:val="Prrafodelista"/>
        <w:spacing w:after="0" w:line="240" w:lineRule="auto"/>
        <w:ind w:left="360"/>
        <w:jc w:val="both"/>
        <w:rPr>
          <w:rFonts w:ascii="Museo Sans 300" w:hAnsi="Museo Sans 300"/>
          <w:b/>
          <w:color w:val="FF0000"/>
          <w:u w:val="single"/>
          <w:lang w:val="es-SV"/>
        </w:rPr>
      </w:pPr>
    </w:p>
    <w:sectPr w:rsidR="003F774D" w:rsidRPr="00A12C3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0CE7" w14:textId="77777777" w:rsidR="007D206C" w:rsidRDefault="007D206C" w:rsidP="00BB082E">
      <w:pPr>
        <w:spacing w:after="0" w:line="240" w:lineRule="auto"/>
      </w:pPr>
      <w:r>
        <w:separator/>
      </w:r>
    </w:p>
  </w:endnote>
  <w:endnote w:type="continuationSeparator" w:id="0">
    <w:p w14:paraId="5753979E" w14:textId="77777777" w:rsidR="007D206C" w:rsidRDefault="007D206C"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8"/>
      <w:docPartObj>
        <w:docPartGallery w:val="Page Numbers (Bottom of Page)"/>
        <w:docPartUnique/>
      </w:docPartObj>
    </w:sdtPr>
    <w:sdtContent>
      <w:p w14:paraId="4326925D" w14:textId="3DD9C63E" w:rsidR="007D14CF" w:rsidRDefault="008D4877">
        <w:pPr>
          <w:pStyle w:val="Piedepgina"/>
        </w:pPr>
        <w:r>
          <w:rPr>
            <w:noProof/>
            <w:lang w:val="es-SV" w:eastAsia="es-SV"/>
          </w:rPr>
          <mc:AlternateContent>
            <mc:Choice Requires="wps">
              <w:drawing>
                <wp:anchor distT="0" distB="0" distL="114300" distR="114300" simplePos="0" relativeHeight="251661312" behindDoc="0" locked="0" layoutInCell="1" allowOverlap="1" wp14:anchorId="1558C15A" wp14:editId="2CAB2C93">
                  <wp:simplePos x="0" y="0"/>
                  <wp:positionH relativeFrom="rightMargin">
                    <wp:align>center</wp:align>
                  </wp:positionH>
                  <wp:positionV relativeFrom="bottomMargin">
                    <wp:align>center</wp:align>
                  </wp:positionV>
                  <wp:extent cx="565785" cy="191770"/>
                  <wp:effectExtent l="1905" t="190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8783C15" w14:textId="2ADC2EE0" w:rsidR="007D14CF" w:rsidRPr="008F2523" w:rsidRDefault="006963B6">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7D14CF"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896DD3">
                                <w:rPr>
                                  <w:b/>
                                  <w:noProof/>
                                  <w:color w:val="0F243E" w:themeColor="text2" w:themeShade="80"/>
                                  <w:sz w:val="28"/>
                                </w:rPr>
                                <w:t>2</w:t>
                              </w:r>
                              <w:r w:rsidRPr="008F252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1558C15A"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68783C15" w14:textId="2ADC2EE0" w:rsidR="007D14CF" w:rsidRPr="008F2523" w:rsidRDefault="006963B6">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7D14CF"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896DD3">
                          <w:rPr>
                            <w:b/>
                            <w:noProof/>
                            <w:color w:val="0F243E" w:themeColor="text2" w:themeShade="80"/>
                            <w:sz w:val="28"/>
                          </w:rPr>
                          <w:t>2</w:t>
                        </w:r>
                        <w:r w:rsidRPr="008F252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093D" w14:textId="77777777" w:rsidR="007D206C" w:rsidRDefault="007D206C" w:rsidP="00BB082E">
      <w:pPr>
        <w:spacing w:after="0" w:line="240" w:lineRule="auto"/>
      </w:pPr>
      <w:r>
        <w:separator/>
      </w:r>
    </w:p>
  </w:footnote>
  <w:footnote w:type="continuationSeparator" w:id="0">
    <w:p w14:paraId="0CD50EA4" w14:textId="77777777" w:rsidR="007D206C" w:rsidRDefault="007D206C"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0F6C" w14:textId="77777777" w:rsidR="007D14CF" w:rsidRDefault="00437F9F" w:rsidP="00B85811">
    <w:pPr>
      <w:pStyle w:val="Encabezado"/>
      <w:jc w:val="center"/>
    </w:pPr>
    <w:r w:rsidRPr="00437F9F">
      <w:rPr>
        <w:noProof/>
        <w:lang w:val="es-SV" w:eastAsia="es-SV"/>
      </w:rPr>
      <w:drawing>
        <wp:inline distT="0" distB="0" distL="0" distR="0" wp14:anchorId="6A41CE87" wp14:editId="799CF465">
          <wp:extent cx="2297430" cy="1017900"/>
          <wp:effectExtent l="19050" t="0" r="7620" b="0"/>
          <wp:docPr id="5"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2E9"/>
    <w:multiLevelType w:val="hybridMultilevel"/>
    <w:tmpl w:val="B854E2F2"/>
    <w:lvl w:ilvl="0" w:tplc="9D52B906">
      <w:start w:val="1"/>
      <w:numFmt w:val="upperLetter"/>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 w15:restartNumberingAfterBreak="0">
    <w:nsid w:val="544A508F"/>
    <w:multiLevelType w:val="hybridMultilevel"/>
    <w:tmpl w:val="82CADE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4B5047A"/>
    <w:multiLevelType w:val="hybridMultilevel"/>
    <w:tmpl w:val="FBB61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093271">
    <w:abstractNumId w:val="3"/>
  </w:num>
  <w:num w:numId="2" w16cid:durableId="1588003243">
    <w:abstractNumId w:val="0"/>
  </w:num>
  <w:num w:numId="3" w16cid:durableId="677150387">
    <w:abstractNumId w:val="1"/>
  </w:num>
  <w:num w:numId="4" w16cid:durableId="1650972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4115E"/>
    <w:rsid w:val="00047581"/>
    <w:rsid w:val="0005255A"/>
    <w:rsid w:val="0005646B"/>
    <w:rsid w:val="000659A9"/>
    <w:rsid w:val="00071C96"/>
    <w:rsid w:val="00085DE2"/>
    <w:rsid w:val="00095B89"/>
    <w:rsid w:val="000A1C5F"/>
    <w:rsid w:val="000A56F8"/>
    <w:rsid w:val="000B2ADA"/>
    <w:rsid w:val="000D0938"/>
    <w:rsid w:val="000D1183"/>
    <w:rsid w:val="000D46E3"/>
    <w:rsid w:val="000E1F7E"/>
    <w:rsid w:val="000E6763"/>
    <w:rsid w:val="000F1182"/>
    <w:rsid w:val="000F7982"/>
    <w:rsid w:val="001020B4"/>
    <w:rsid w:val="0011510D"/>
    <w:rsid w:val="0012530F"/>
    <w:rsid w:val="0013243B"/>
    <w:rsid w:val="001566AA"/>
    <w:rsid w:val="00160A00"/>
    <w:rsid w:val="001611F9"/>
    <w:rsid w:val="00163375"/>
    <w:rsid w:val="00180A27"/>
    <w:rsid w:val="00182453"/>
    <w:rsid w:val="00185BBB"/>
    <w:rsid w:val="001877B5"/>
    <w:rsid w:val="0019386F"/>
    <w:rsid w:val="00195426"/>
    <w:rsid w:val="00196FA7"/>
    <w:rsid w:val="001A3130"/>
    <w:rsid w:val="001A3B7A"/>
    <w:rsid w:val="001A5BA2"/>
    <w:rsid w:val="001B5971"/>
    <w:rsid w:val="001B61CD"/>
    <w:rsid w:val="001D3DE3"/>
    <w:rsid w:val="001D5B66"/>
    <w:rsid w:val="001E7F75"/>
    <w:rsid w:val="001F18CD"/>
    <w:rsid w:val="00201107"/>
    <w:rsid w:val="00201674"/>
    <w:rsid w:val="002063B2"/>
    <w:rsid w:val="00222782"/>
    <w:rsid w:val="0022300C"/>
    <w:rsid w:val="00223E29"/>
    <w:rsid w:val="00224367"/>
    <w:rsid w:val="002458E6"/>
    <w:rsid w:val="00246941"/>
    <w:rsid w:val="002759EE"/>
    <w:rsid w:val="00282EF5"/>
    <w:rsid w:val="00283315"/>
    <w:rsid w:val="00285068"/>
    <w:rsid w:val="002900B8"/>
    <w:rsid w:val="00293028"/>
    <w:rsid w:val="00295E1D"/>
    <w:rsid w:val="002B165A"/>
    <w:rsid w:val="002B4429"/>
    <w:rsid w:val="002C10B7"/>
    <w:rsid w:val="002C2369"/>
    <w:rsid w:val="002C2718"/>
    <w:rsid w:val="002C3F26"/>
    <w:rsid w:val="002D5048"/>
    <w:rsid w:val="002D7B76"/>
    <w:rsid w:val="002E5E67"/>
    <w:rsid w:val="00307D86"/>
    <w:rsid w:val="0032185E"/>
    <w:rsid w:val="00330C94"/>
    <w:rsid w:val="00333E91"/>
    <w:rsid w:val="0033712E"/>
    <w:rsid w:val="00337A50"/>
    <w:rsid w:val="003406DB"/>
    <w:rsid w:val="00342518"/>
    <w:rsid w:val="0034749C"/>
    <w:rsid w:val="00351FD8"/>
    <w:rsid w:val="003525C0"/>
    <w:rsid w:val="00353636"/>
    <w:rsid w:val="003559BD"/>
    <w:rsid w:val="00356D08"/>
    <w:rsid w:val="00361E7B"/>
    <w:rsid w:val="003711EF"/>
    <w:rsid w:val="00377427"/>
    <w:rsid w:val="0038622E"/>
    <w:rsid w:val="00386C1F"/>
    <w:rsid w:val="00391750"/>
    <w:rsid w:val="003935BF"/>
    <w:rsid w:val="00393C20"/>
    <w:rsid w:val="003A1295"/>
    <w:rsid w:val="003B54E6"/>
    <w:rsid w:val="003B5AB8"/>
    <w:rsid w:val="003C58BF"/>
    <w:rsid w:val="003D3FAA"/>
    <w:rsid w:val="003D57E5"/>
    <w:rsid w:val="003F1F7F"/>
    <w:rsid w:val="003F4F15"/>
    <w:rsid w:val="003F5FDD"/>
    <w:rsid w:val="003F60A1"/>
    <w:rsid w:val="003F774D"/>
    <w:rsid w:val="00404ECF"/>
    <w:rsid w:val="0040553D"/>
    <w:rsid w:val="0041424B"/>
    <w:rsid w:val="00414C94"/>
    <w:rsid w:val="00417053"/>
    <w:rsid w:val="00437F9F"/>
    <w:rsid w:val="0044044D"/>
    <w:rsid w:val="004518F7"/>
    <w:rsid w:val="004525A5"/>
    <w:rsid w:val="004575B9"/>
    <w:rsid w:val="0046395C"/>
    <w:rsid w:val="0047692D"/>
    <w:rsid w:val="00480E29"/>
    <w:rsid w:val="00483C75"/>
    <w:rsid w:val="004848EE"/>
    <w:rsid w:val="0048736A"/>
    <w:rsid w:val="004878FA"/>
    <w:rsid w:val="00494E76"/>
    <w:rsid w:val="00497400"/>
    <w:rsid w:val="004A1011"/>
    <w:rsid w:val="004A1721"/>
    <w:rsid w:val="004A2E25"/>
    <w:rsid w:val="004A4648"/>
    <w:rsid w:val="004A4E16"/>
    <w:rsid w:val="004B6C03"/>
    <w:rsid w:val="004C558B"/>
    <w:rsid w:val="004C7101"/>
    <w:rsid w:val="004C77DE"/>
    <w:rsid w:val="004D2398"/>
    <w:rsid w:val="004D3402"/>
    <w:rsid w:val="004E253A"/>
    <w:rsid w:val="004E6F28"/>
    <w:rsid w:val="005049D4"/>
    <w:rsid w:val="00510610"/>
    <w:rsid w:val="00511D28"/>
    <w:rsid w:val="00515F23"/>
    <w:rsid w:val="0052376F"/>
    <w:rsid w:val="005258AC"/>
    <w:rsid w:val="00527839"/>
    <w:rsid w:val="00532A93"/>
    <w:rsid w:val="00536E1D"/>
    <w:rsid w:val="00537F6D"/>
    <w:rsid w:val="00545A32"/>
    <w:rsid w:val="00550016"/>
    <w:rsid w:val="005507BD"/>
    <w:rsid w:val="00552201"/>
    <w:rsid w:val="00555EC1"/>
    <w:rsid w:val="00561EBC"/>
    <w:rsid w:val="00567B55"/>
    <w:rsid w:val="00570C76"/>
    <w:rsid w:val="005719A4"/>
    <w:rsid w:val="0057236B"/>
    <w:rsid w:val="0057436E"/>
    <w:rsid w:val="00576488"/>
    <w:rsid w:val="00577BEA"/>
    <w:rsid w:val="00585525"/>
    <w:rsid w:val="00586589"/>
    <w:rsid w:val="00594FAE"/>
    <w:rsid w:val="00596B36"/>
    <w:rsid w:val="005A06CC"/>
    <w:rsid w:val="005A2404"/>
    <w:rsid w:val="005A719C"/>
    <w:rsid w:val="005B1F22"/>
    <w:rsid w:val="005D139C"/>
    <w:rsid w:val="00600CF1"/>
    <w:rsid w:val="00600DB6"/>
    <w:rsid w:val="006068A5"/>
    <w:rsid w:val="006117C0"/>
    <w:rsid w:val="00616F0F"/>
    <w:rsid w:val="0061701F"/>
    <w:rsid w:val="00630F57"/>
    <w:rsid w:val="006404C6"/>
    <w:rsid w:val="00652E61"/>
    <w:rsid w:val="00664C79"/>
    <w:rsid w:val="00667811"/>
    <w:rsid w:val="00667E61"/>
    <w:rsid w:val="00675F3F"/>
    <w:rsid w:val="00681185"/>
    <w:rsid w:val="00683B5E"/>
    <w:rsid w:val="006866CD"/>
    <w:rsid w:val="00693ABC"/>
    <w:rsid w:val="00693BCC"/>
    <w:rsid w:val="0069440E"/>
    <w:rsid w:val="006950D4"/>
    <w:rsid w:val="006963B6"/>
    <w:rsid w:val="00697187"/>
    <w:rsid w:val="006A039E"/>
    <w:rsid w:val="006A4B3F"/>
    <w:rsid w:val="006A6589"/>
    <w:rsid w:val="006B1F02"/>
    <w:rsid w:val="006B28FA"/>
    <w:rsid w:val="006B4FFA"/>
    <w:rsid w:val="006D541E"/>
    <w:rsid w:val="006D7E05"/>
    <w:rsid w:val="006E10E6"/>
    <w:rsid w:val="006E62C0"/>
    <w:rsid w:val="006F17AF"/>
    <w:rsid w:val="006F39E1"/>
    <w:rsid w:val="006F5C2D"/>
    <w:rsid w:val="007017BD"/>
    <w:rsid w:val="007123F9"/>
    <w:rsid w:val="007215EE"/>
    <w:rsid w:val="00731C3C"/>
    <w:rsid w:val="00735FC1"/>
    <w:rsid w:val="007438A2"/>
    <w:rsid w:val="007476BD"/>
    <w:rsid w:val="00757242"/>
    <w:rsid w:val="00763109"/>
    <w:rsid w:val="007764F7"/>
    <w:rsid w:val="00776EAD"/>
    <w:rsid w:val="007A169D"/>
    <w:rsid w:val="007A383F"/>
    <w:rsid w:val="007C395A"/>
    <w:rsid w:val="007D14CF"/>
    <w:rsid w:val="007D206C"/>
    <w:rsid w:val="007D42F5"/>
    <w:rsid w:val="007D4728"/>
    <w:rsid w:val="007D51E8"/>
    <w:rsid w:val="007D6C6E"/>
    <w:rsid w:val="007F2A3E"/>
    <w:rsid w:val="00816A27"/>
    <w:rsid w:val="00817CC7"/>
    <w:rsid w:val="0083357E"/>
    <w:rsid w:val="0084371C"/>
    <w:rsid w:val="00851188"/>
    <w:rsid w:val="008560E0"/>
    <w:rsid w:val="00864787"/>
    <w:rsid w:val="00867326"/>
    <w:rsid w:val="0088348C"/>
    <w:rsid w:val="008859AF"/>
    <w:rsid w:val="00890AD2"/>
    <w:rsid w:val="00896DD3"/>
    <w:rsid w:val="008A37FF"/>
    <w:rsid w:val="008B2030"/>
    <w:rsid w:val="008C0203"/>
    <w:rsid w:val="008C23C1"/>
    <w:rsid w:val="008D00B5"/>
    <w:rsid w:val="008D4877"/>
    <w:rsid w:val="008D71BD"/>
    <w:rsid w:val="008E3682"/>
    <w:rsid w:val="008E7769"/>
    <w:rsid w:val="008F2523"/>
    <w:rsid w:val="00904C5E"/>
    <w:rsid w:val="00904CC4"/>
    <w:rsid w:val="009059EB"/>
    <w:rsid w:val="00907BA0"/>
    <w:rsid w:val="00910FA1"/>
    <w:rsid w:val="00913BFC"/>
    <w:rsid w:val="0091482D"/>
    <w:rsid w:val="0092027A"/>
    <w:rsid w:val="009469D2"/>
    <w:rsid w:val="0095359D"/>
    <w:rsid w:val="00963A9F"/>
    <w:rsid w:val="00965920"/>
    <w:rsid w:val="0096791B"/>
    <w:rsid w:val="009708FC"/>
    <w:rsid w:val="009858AE"/>
    <w:rsid w:val="00995270"/>
    <w:rsid w:val="009A3B59"/>
    <w:rsid w:val="009A429C"/>
    <w:rsid w:val="009B0520"/>
    <w:rsid w:val="009B0D27"/>
    <w:rsid w:val="009C048D"/>
    <w:rsid w:val="009D0C38"/>
    <w:rsid w:val="009D634A"/>
    <w:rsid w:val="009D6E39"/>
    <w:rsid w:val="009F66F6"/>
    <w:rsid w:val="00A12C33"/>
    <w:rsid w:val="00A217D2"/>
    <w:rsid w:val="00A322ED"/>
    <w:rsid w:val="00A37C3F"/>
    <w:rsid w:val="00A57C38"/>
    <w:rsid w:val="00A60A45"/>
    <w:rsid w:val="00A64FEC"/>
    <w:rsid w:val="00A65C83"/>
    <w:rsid w:val="00A6619E"/>
    <w:rsid w:val="00A6736F"/>
    <w:rsid w:val="00A87D2A"/>
    <w:rsid w:val="00A9199D"/>
    <w:rsid w:val="00A91DFF"/>
    <w:rsid w:val="00A93225"/>
    <w:rsid w:val="00A9787A"/>
    <w:rsid w:val="00AA215B"/>
    <w:rsid w:val="00AB4152"/>
    <w:rsid w:val="00AC0B55"/>
    <w:rsid w:val="00AC23D0"/>
    <w:rsid w:val="00AD08E8"/>
    <w:rsid w:val="00AF292C"/>
    <w:rsid w:val="00B014E1"/>
    <w:rsid w:val="00B04A9A"/>
    <w:rsid w:val="00B065CA"/>
    <w:rsid w:val="00B10168"/>
    <w:rsid w:val="00B23180"/>
    <w:rsid w:val="00B26CD8"/>
    <w:rsid w:val="00B2753A"/>
    <w:rsid w:val="00B36CF5"/>
    <w:rsid w:val="00B41C7C"/>
    <w:rsid w:val="00B44580"/>
    <w:rsid w:val="00B50819"/>
    <w:rsid w:val="00B53FC5"/>
    <w:rsid w:val="00B72B6D"/>
    <w:rsid w:val="00B85811"/>
    <w:rsid w:val="00B86199"/>
    <w:rsid w:val="00B925D6"/>
    <w:rsid w:val="00B950E9"/>
    <w:rsid w:val="00BA1DE0"/>
    <w:rsid w:val="00BA1EFE"/>
    <w:rsid w:val="00BA4E6F"/>
    <w:rsid w:val="00BB082E"/>
    <w:rsid w:val="00BB2E96"/>
    <w:rsid w:val="00BB3425"/>
    <w:rsid w:val="00BB3923"/>
    <w:rsid w:val="00BD16E6"/>
    <w:rsid w:val="00BD4C4D"/>
    <w:rsid w:val="00BE154B"/>
    <w:rsid w:val="00BE60F2"/>
    <w:rsid w:val="00BE6C77"/>
    <w:rsid w:val="00BF0C9C"/>
    <w:rsid w:val="00C06E2A"/>
    <w:rsid w:val="00C07FA1"/>
    <w:rsid w:val="00C1238A"/>
    <w:rsid w:val="00C22492"/>
    <w:rsid w:val="00C24332"/>
    <w:rsid w:val="00C36783"/>
    <w:rsid w:val="00C4310C"/>
    <w:rsid w:val="00C447D5"/>
    <w:rsid w:val="00C5342C"/>
    <w:rsid w:val="00C538DA"/>
    <w:rsid w:val="00C55A70"/>
    <w:rsid w:val="00C57E78"/>
    <w:rsid w:val="00C65535"/>
    <w:rsid w:val="00C726F4"/>
    <w:rsid w:val="00C75097"/>
    <w:rsid w:val="00C86172"/>
    <w:rsid w:val="00C90004"/>
    <w:rsid w:val="00C923CE"/>
    <w:rsid w:val="00CA44EB"/>
    <w:rsid w:val="00CB3958"/>
    <w:rsid w:val="00CC4A10"/>
    <w:rsid w:val="00CD6EF2"/>
    <w:rsid w:val="00CE7411"/>
    <w:rsid w:val="00D036D7"/>
    <w:rsid w:val="00D42BBC"/>
    <w:rsid w:val="00D52727"/>
    <w:rsid w:val="00D53CE0"/>
    <w:rsid w:val="00D55F4E"/>
    <w:rsid w:val="00D57B03"/>
    <w:rsid w:val="00D66A93"/>
    <w:rsid w:val="00D7583D"/>
    <w:rsid w:val="00D82D5D"/>
    <w:rsid w:val="00D832F3"/>
    <w:rsid w:val="00D854ED"/>
    <w:rsid w:val="00D879F2"/>
    <w:rsid w:val="00D94A2B"/>
    <w:rsid w:val="00D97379"/>
    <w:rsid w:val="00DA2889"/>
    <w:rsid w:val="00DA4419"/>
    <w:rsid w:val="00DC1F8B"/>
    <w:rsid w:val="00DC459E"/>
    <w:rsid w:val="00DD004E"/>
    <w:rsid w:val="00DD11F8"/>
    <w:rsid w:val="00DD3A18"/>
    <w:rsid w:val="00DD4831"/>
    <w:rsid w:val="00DE281C"/>
    <w:rsid w:val="00DE58B3"/>
    <w:rsid w:val="00DF6DAE"/>
    <w:rsid w:val="00E247E4"/>
    <w:rsid w:val="00E250E9"/>
    <w:rsid w:val="00E25D5A"/>
    <w:rsid w:val="00E4018D"/>
    <w:rsid w:val="00E45DA9"/>
    <w:rsid w:val="00E5222D"/>
    <w:rsid w:val="00E522CB"/>
    <w:rsid w:val="00E54168"/>
    <w:rsid w:val="00E63205"/>
    <w:rsid w:val="00E643A2"/>
    <w:rsid w:val="00E6663F"/>
    <w:rsid w:val="00E742EE"/>
    <w:rsid w:val="00E85F58"/>
    <w:rsid w:val="00E90542"/>
    <w:rsid w:val="00E92686"/>
    <w:rsid w:val="00E92F2D"/>
    <w:rsid w:val="00EA1BC4"/>
    <w:rsid w:val="00EA7010"/>
    <w:rsid w:val="00EA7C25"/>
    <w:rsid w:val="00EC055A"/>
    <w:rsid w:val="00ED16CC"/>
    <w:rsid w:val="00EE4510"/>
    <w:rsid w:val="00EF5F40"/>
    <w:rsid w:val="00F03907"/>
    <w:rsid w:val="00F16402"/>
    <w:rsid w:val="00F16B62"/>
    <w:rsid w:val="00F16D2E"/>
    <w:rsid w:val="00F1722F"/>
    <w:rsid w:val="00F21DDC"/>
    <w:rsid w:val="00F2223A"/>
    <w:rsid w:val="00F249F5"/>
    <w:rsid w:val="00F3022D"/>
    <w:rsid w:val="00F364D9"/>
    <w:rsid w:val="00F44124"/>
    <w:rsid w:val="00F47739"/>
    <w:rsid w:val="00F50715"/>
    <w:rsid w:val="00F610C5"/>
    <w:rsid w:val="00F61BD7"/>
    <w:rsid w:val="00F80E91"/>
    <w:rsid w:val="00F830EC"/>
    <w:rsid w:val="00F861EA"/>
    <w:rsid w:val="00F86B74"/>
    <w:rsid w:val="00F92F9E"/>
    <w:rsid w:val="00F9591F"/>
    <w:rsid w:val="00FB1C58"/>
    <w:rsid w:val="00FB1F4F"/>
    <w:rsid w:val="00FB43C5"/>
    <w:rsid w:val="00FC2643"/>
    <w:rsid w:val="00FD0F53"/>
    <w:rsid w:val="00FE26D6"/>
    <w:rsid w:val="00FF030F"/>
    <w:rsid w:val="00FF1A47"/>
    <w:rsid w:val="00FF261F"/>
    <w:rsid w:val="00FF61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DA6A"/>
  <w15:docId w15:val="{DB5A51B0-5476-46C2-8F18-02A107CF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600DB6"/>
    <w:rPr>
      <w:sz w:val="16"/>
      <w:szCs w:val="16"/>
    </w:rPr>
  </w:style>
  <w:style w:type="paragraph" w:styleId="Textocomentario">
    <w:name w:val="annotation text"/>
    <w:basedOn w:val="Normal"/>
    <w:link w:val="TextocomentarioCar"/>
    <w:uiPriority w:val="99"/>
    <w:unhideWhenUsed/>
    <w:rsid w:val="00600DB6"/>
    <w:pPr>
      <w:spacing w:line="240" w:lineRule="auto"/>
    </w:pPr>
    <w:rPr>
      <w:sz w:val="20"/>
      <w:szCs w:val="20"/>
    </w:rPr>
  </w:style>
  <w:style w:type="character" w:customStyle="1" w:styleId="TextocomentarioCar">
    <w:name w:val="Texto comentario Car"/>
    <w:basedOn w:val="Fuentedeprrafopredeter"/>
    <w:link w:val="Textocomentario"/>
    <w:uiPriority w:val="99"/>
    <w:rsid w:val="00600DB6"/>
    <w:rPr>
      <w:sz w:val="20"/>
      <w:szCs w:val="20"/>
    </w:rPr>
  </w:style>
  <w:style w:type="paragraph" w:styleId="Asuntodelcomentario">
    <w:name w:val="annotation subject"/>
    <w:basedOn w:val="Textocomentario"/>
    <w:next w:val="Textocomentario"/>
    <w:link w:val="AsuntodelcomentarioCar"/>
    <w:uiPriority w:val="99"/>
    <w:semiHidden/>
    <w:unhideWhenUsed/>
    <w:rsid w:val="00600DB6"/>
    <w:rPr>
      <w:b/>
      <w:bCs/>
    </w:rPr>
  </w:style>
  <w:style w:type="character" w:customStyle="1" w:styleId="AsuntodelcomentarioCar">
    <w:name w:val="Asunto del comentario Car"/>
    <w:basedOn w:val="TextocomentarioCar"/>
    <w:link w:val="Asuntodelcomentario"/>
    <w:uiPriority w:val="99"/>
    <w:semiHidden/>
    <w:rsid w:val="00600DB6"/>
    <w:rPr>
      <w:b/>
      <w:bCs/>
      <w:sz w:val="20"/>
      <w:szCs w:val="20"/>
    </w:rPr>
  </w:style>
  <w:style w:type="table" w:styleId="Tablaconcuadrculaclara">
    <w:name w:val="Grid Table Light"/>
    <w:basedOn w:val="Tablanormal"/>
    <w:uiPriority w:val="40"/>
    <w:rsid w:val="00A12C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26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6B542-71BB-4EA7-BCAE-29697E82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3</cp:revision>
  <cp:lastPrinted>2018-06-28T17:37:00Z</cp:lastPrinted>
  <dcterms:created xsi:type="dcterms:W3CDTF">2023-10-26T21:46:00Z</dcterms:created>
  <dcterms:modified xsi:type="dcterms:W3CDTF">2023-10-26T21:46:00Z</dcterms:modified>
</cp:coreProperties>
</file>