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94510C" w:rsidRPr="00D31C68" w14:paraId="026CF11B" w14:textId="77777777" w:rsidTr="00172635">
        <w:tc>
          <w:tcPr>
            <w:tcW w:w="2679" w:type="dxa"/>
            <w:vAlign w:val="center"/>
          </w:tcPr>
          <w:p w14:paraId="0AD0F9A2" w14:textId="16C554EA" w:rsidR="0094510C" w:rsidRPr="005049CF" w:rsidRDefault="0094510C" w:rsidP="00172635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SAV-012</w:t>
            </w:r>
          </w:p>
        </w:tc>
        <w:tc>
          <w:tcPr>
            <w:tcW w:w="6530" w:type="dxa"/>
            <w:gridSpan w:val="2"/>
            <w:vAlign w:val="center"/>
          </w:tcPr>
          <w:p w14:paraId="0E05752D" w14:textId="42A15ED1" w:rsidR="0094510C" w:rsidRPr="00D31C68" w:rsidRDefault="0094510C" w:rsidP="0094510C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94510C">
              <w:rPr>
                <w:rFonts w:ascii="Museo Sans 300" w:hAnsi="Museo Sans 300"/>
                <w:b/>
                <w:bCs/>
                <w:sz w:val="20"/>
                <w:szCs w:val="20"/>
              </w:rPr>
              <w:t>AUTORIZACIÓN PARA EL INICIO DE OPERACIONES DE SOCIEDADES CLASIFICADORAS DE RIESGO</w:t>
            </w:r>
          </w:p>
        </w:tc>
      </w:tr>
      <w:tr w:rsidR="0094510C" w:rsidRPr="00D31C68" w14:paraId="3C10B410" w14:textId="77777777" w:rsidTr="00172635">
        <w:tc>
          <w:tcPr>
            <w:tcW w:w="2679" w:type="dxa"/>
            <w:vAlign w:val="center"/>
          </w:tcPr>
          <w:p w14:paraId="286A3D4D" w14:textId="77777777" w:rsidR="0094510C" w:rsidRPr="00D31C68" w:rsidRDefault="0094510C" w:rsidP="0017263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0EBE7810" w14:textId="77777777" w:rsidR="0094510C" w:rsidRPr="00D31C68" w:rsidRDefault="0094510C" w:rsidP="00172635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94510C" w:rsidRPr="00D31C68" w14:paraId="14C8F2D8" w14:textId="77777777" w:rsidTr="00172635">
        <w:tc>
          <w:tcPr>
            <w:tcW w:w="2679" w:type="dxa"/>
            <w:vAlign w:val="center"/>
          </w:tcPr>
          <w:p w14:paraId="67D890C4" w14:textId="77777777" w:rsidR="0094510C" w:rsidRPr="00D31C68" w:rsidRDefault="0094510C" w:rsidP="0017263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7A36AFED" w14:textId="77777777" w:rsidR="0094510C" w:rsidRPr="0087381F" w:rsidRDefault="0094510C" w:rsidP="00172635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9A57E7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Clasificadoras de Riesgos</w:t>
            </w:r>
          </w:p>
        </w:tc>
        <w:tc>
          <w:tcPr>
            <w:tcW w:w="3265" w:type="dxa"/>
            <w:vAlign w:val="center"/>
          </w:tcPr>
          <w:p w14:paraId="1F08198D" w14:textId="7F05D7D5" w:rsidR="0094510C" w:rsidRPr="00D31C68" w:rsidRDefault="0094510C" w:rsidP="00172635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954FB3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9 </w:t>
            </w:r>
            <w:commentRangeStart w:id="0"/>
            <w:r w:rsidR="00954FB3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meses</w:t>
            </w:r>
            <w:commentRangeEnd w:id="0"/>
            <w:r w:rsidR="00954FB3">
              <w:rPr>
                <w:rStyle w:val="Refdecomentario"/>
              </w:rPr>
              <w:commentReference w:id="0"/>
            </w:r>
          </w:p>
        </w:tc>
      </w:tr>
      <w:tr w:rsidR="0094510C" w:rsidRPr="00C36AD8" w14:paraId="4994DCE9" w14:textId="77777777" w:rsidTr="00172635">
        <w:tc>
          <w:tcPr>
            <w:tcW w:w="2679" w:type="dxa"/>
            <w:vAlign w:val="center"/>
          </w:tcPr>
          <w:p w14:paraId="7C18F9EB" w14:textId="77777777" w:rsidR="0094510C" w:rsidRPr="00C36AD8" w:rsidRDefault="0094510C" w:rsidP="0017263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C36AD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6538A813" w14:textId="1C0BED47" w:rsidR="0094510C" w:rsidRPr="009E123D" w:rsidRDefault="00D07ABF" w:rsidP="00172635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9E123D">
              <w:rPr>
                <w:rFonts w:ascii="Museo Sans 300" w:hAnsi="Museo Sans 300"/>
                <w:b/>
                <w:bCs/>
                <w:sz w:val="20"/>
                <w:szCs w:val="20"/>
              </w:rPr>
              <w:t>20/03/2023</w:t>
            </w:r>
          </w:p>
        </w:tc>
      </w:tr>
    </w:tbl>
    <w:p w14:paraId="149E45DE" w14:textId="77777777" w:rsidR="0094510C" w:rsidRPr="00C36AD8" w:rsidRDefault="0094510C" w:rsidP="00A87D2A">
      <w:pPr>
        <w:spacing w:after="0" w:line="240" w:lineRule="auto"/>
        <w:jc w:val="both"/>
        <w:rPr>
          <w:lang w:val="es-SV"/>
        </w:rPr>
      </w:pPr>
    </w:p>
    <w:p w14:paraId="6E7A7C72" w14:textId="3E8F257F" w:rsidR="00A87D2A" w:rsidRPr="00C36AD8" w:rsidRDefault="00A87D2A" w:rsidP="00A87D2A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C36AD8">
        <w:rPr>
          <w:rFonts w:ascii="Museo Sans 300" w:hAnsi="Museo Sans 300"/>
          <w:b/>
          <w:szCs w:val="20"/>
          <w:u w:val="single"/>
          <w:lang w:val="es-SV"/>
        </w:rPr>
        <w:t xml:space="preserve">Base Legal: </w:t>
      </w:r>
    </w:p>
    <w:p w14:paraId="6C050691" w14:textId="77777777" w:rsidR="00E517A2" w:rsidRPr="00C36AD8" w:rsidRDefault="00E517A2" w:rsidP="00E517A2">
      <w:pPr>
        <w:pStyle w:val="Prrafodelista"/>
        <w:numPr>
          <w:ilvl w:val="0"/>
          <w:numId w:val="10"/>
        </w:numPr>
        <w:spacing w:after="100" w:afterAutospacing="1" w:line="240" w:lineRule="auto"/>
        <w:jc w:val="both"/>
        <w:rPr>
          <w:rFonts w:ascii="Museo Sans 300" w:hAnsi="Museo Sans 300"/>
          <w:szCs w:val="20"/>
          <w:lang w:val="es-SV"/>
        </w:rPr>
      </w:pPr>
      <w:r w:rsidRPr="00C36AD8">
        <w:rPr>
          <w:rFonts w:ascii="Museo Sans 300" w:hAnsi="Museo Sans 300"/>
          <w:szCs w:val="20"/>
          <w:lang w:val="es-SV"/>
        </w:rPr>
        <w:t>Ley de Supervisión y Regulación del Sistema Financiero</w:t>
      </w:r>
    </w:p>
    <w:p w14:paraId="17D9CAE9" w14:textId="77777777" w:rsidR="00E517A2" w:rsidRPr="00C36AD8" w:rsidRDefault="00E517A2" w:rsidP="00E517A2">
      <w:pPr>
        <w:pStyle w:val="Prrafodelista"/>
        <w:numPr>
          <w:ilvl w:val="0"/>
          <w:numId w:val="10"/>
        </w:numPr>
        <w:spacing w:after="100" w:afterAutospacing="1" w:line="240" w:lineRule="auto"/>
        <w:jc w:val="both"/>
        <w:rPr>
          <w:rFonts w:ascii="Museo Sans 300" w:hAnsi="Museo Sans 300"/>
          <w:szCs w:val="20"/>
          <w:lang w:val="es-SV"/>
        </w:rPr>
      </w:pPr>
      <w:r w:rsidRPr="00C36AD8">
        <w:rPr>
          <w:rFonts w:ascii="Museo Sans 300" w:hAnsi="Museo Sans 300"/>
          <w:szCs w:val="20"/>
          <w:lang w:val="es-SV"/>
        </w:rPr>
        <w:t>Arts. 88, 89, 89-A, 95-D, 95-F de la Ley del Mercado de Valores</w:t>
      </w:r>
    </w:p>
    <w:p w14:paraId="194A0538" w14:textId="77777777" w:rsidR="00E517A2" w:rsidRPr="00C36AD8" w:rsidRDefault="00E517A2" w:rsidP="00E517A2">
      <w:pPr>
        <w:pStyle w:val="Prrafodelista"/>
        <w:numPr>
          <w:ilvl w:val="0"/>
          <w:numId w:val="10"/>
        </w:numPr>
        <w:spacing w:after="100" w:afterAutospacing="1" w:line="240" w:lineRule="auto"/>
        <w:jc w:val="both"/>
        <w:rPr>
          <w:rFonts w:ascii="Museo Sans 300" w:hAnsi="Museo Sans 300"/>
          <w:szCs w:val="20"/>
          <w:lang w:val="es-SV"/>
        </w:rPr>
      </w:pPr>
      <w:r w:rsidRPr="00C36AD8">
        <w:rPr>
          <w:rFonts w:ascii="Museo Sans 300" w:hAnsi="Museo Sans 300"/>
          <w:szCs w:val="20"/>
          <w:lang w:val="es-SV"/>
        </w:rPr>
        <w:t>Normas Técnicas sobre las Obligaciones de las Sociedades Clasificadoras de Riesgo (NRP-07)</w:t>
      </w:r>
    </w:p>
    <w:p w14:paraId="47B6EE24" w14:textId="77777777" w:rsidR="00E517A2" w:rsidRPr="00C36AD8" w:rsidRDefault="00E517A2" w:rsidP="00E517A2">
      <w:pPr>
        <w:pStyle w:val="Prrafodelista"/>
        <w:numPr>
          <w:ilvl w:val="0"/>
          <w:numId w:val="10"/>
        </w:numPr>
        <w:spacing w:after="100" w:afterAutospacing="1" w:line="240" w:lineRule="auto"/>
        <w:jc w:val="both"/>
        <w:rPr>
          <w:rFonts w:ascii="Museo Sans 300" w:hAnsi="Museo Sans 300"/>
          <w:szCs w:val="20"/>
          <w:lang w:val="es-SV"/>
        </w:rPr>
      </w:pPr>
      <w:r w:rsidRPr="00C36AD8">
        <w:rPr>
          <w:rFonts w:ascii="Museo Sans 300" w:hAnsi="Museo Sans 300"/>
          <w:szCs w:val="20"/>
          <w:lang w:val="es-SV"/>
        </w:rPr>
        <w:t>Normas Técnicas de Auditoría Interna para los Integrantes del Sistema Financiero (NRP-15)</w:t>
      </w:r>
    </w:p>
    <w:p w14:paraId="4FDAA8C7" w14:textId="77777777" w:rsidR="00E517A2" w:rsidRPr="00C36AD8" w:rsidRDefault="00E517A2" w:rsidP="00E517A2">
      <w:pPr>
        <w:pStyle w:val="Prrafodelista"/>
        <w:numPr>
          <w:ilvl w:val="0"/>
          <w:numId w:val="10"/>
        </w:numPr>
        <w:spacing w:after="100" w:afterAutospacing="1" w:line="240" w:lineRule="auto"/>
        <w:jc w:val="both"/>
        <w:rPr>
          <w:rFonts w:ascii="Museo Sans 300" w:hAnsi="Museo Sans 300"/>
          <w:szCs w:val="20"/>
          <w:lang w:val="es-SV"/>
        </w:rPr>
      </w:pPr>
      <w:r w:rsidRPr="00C36AD8">
        <w:rPr>
          <w:rFonts w:ascii="Museo Sans 300" w:hAnsi="Museo Sans 300"/>
          <w:szCs w:val="20"/>
          <w:lang w:val="es-SV"/>
        </w:rPr>
        <w:t>Normas Técnicas de Gobierno Corporativo (NRP-17)</w:t>
      </w:r>
    </w:p>
    <w:p w14:paraId="1289C1FF" w14:textId="11DF9FF5" w:rsidR="0090334B" w:rsidRPr="00C36AD8" w:rsidRDefault="00E517A2" w:rsidP="00E517A2">
      <w:pPr>
        <w:pStyle w:val="Prrafodelista"/>
        <w:numPr>
          <w:ilvl w:val="0"/>
          <w:numId w:val="10"/>
        </w:numPr>
        <w:spacing w:after="100" w:afterAutospacing="1" w:line="240" w:lineRule="auto"/>
        <w:contextualSpacing w:val="0"/>
        <w:jc w:val="both"/>
        <w:rPr>
          <w:rFonts w:ascii="Museo Sans 300" w:hAnsi="Museo Sans 300"/>
          <w:szCs w:val="20"/>
          <w:lang w:val="es-SV"/>
        </w:rPr>
      </w:pPr>
      <w:r w:rsidRPr="00C36AD8">
        <w:rPr>
          <w:rFonts w:ascii="Museo Sans 300" w:hAnsi="Museo Sans 300"/>
          <w:szCs w:val="20"/>
          <w:lang w:val="es-SV"/>
        </w:rPr>
        <w:t>Normas Técnicas para la Gestión Integral de Riesgos de las Entidades de los Mercados Bursátiles (NRP-11)</w:t>
      </w:r>
    </w:p>
    <w:p w14:paraId="4B0847DB" w14:textId="41641853" w:rsidR="00813281" w:rsidRPr="009E123D" w:rsidRDefault="00813281" w:rsidP="00E517A2">
      <w:pPr>
        <w:pStyle w:val="Prrafodelista"/>
        <w:numPr>
          <w:ilvl w:val="0"/>
          <w:numId w:val="10"/>
        </w:numPr>
        <w:spacing w:after="100" w:afterAutospacing="1" w:line="240" w:lineRule="auto"/>
        <w:contextualSpacing w:val="0"/>
        <w:jc w:val="both"/>
        <w:rPr>
          <w:rFonts w:ascii="Museo Sans 300" w:hAnsi="Museo Sans 300"/>
          <w:szCs w:val="20"/>
          <w:lang w:val="es-SV"/>
        </w:rPr>
      </w:pPr>
      <w:r w:rsidRPr="009E123D">
        <w:rPr>
          <w:rFonts w:ascii="Museo Sans 300" w:hAnsi="Museo Sans 300"/>
          <w:szCs w:val="20"/>
          <w:lang w:val="es-SV"/>
        </w:rPr>
        <w:t>NDMC-21 Normas Técnicas para el registro de administradores en el Registro Público Bursátil</w:t>
      </w:r>
    </w:p>
    <w:p w14:paraId="49E41619" w14:textId="77777777" w:rsidR="0086371B" w:rsidRPr="0094510C" w:rsidRDefault="0086371B" w:rsidP="0094510C">
      <w:pPr>
        <w:pStyle w:val="Prrafodelista"/>
        <w:spacing w:after="100" w:afterAutospacing="1" w:line="240" w:lineRule="auto"/>
        <w:ind w:left="0"/>
        <w:contextualSpacing w:val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94510C">
        <w:rPr>
          <w:rFonts w:ascii="Museo Sans 300" w:hAnsi="Museo Sans 300"/>
          <w:b/>
          <w:szCs w:val="20"/>
          <w:u w:val="single"/>
          <w:lang w:val="es-SV"/>
        </w:rPr>
        <w:t>Requisitos</w:t>
      </w:r>
    </w:p>
    <w:p w14:paraId="4E309B57" w14:textId="5A2E2F78" w:rsidR="00E517A2" w:rsidRDefault="00E517A2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Solicitud de autorización de inicio de operaciones dirigida al Superintendente del Sistema Financiero suscrita por el representante legal</w:t>
      </w:r>
      <w:r w:rsidR="0083239B">
        <w:rPr>
          <w:rFonts w:ascii="Museo Sans 300" w:hAnsi="Museo Sans 300" w:cs="Cambria"/>
          <w:lang w:val="es-SV" w:eastAsia="es-SV"/>
        </w:rPr>
        <w:t>,</w:t>
      </w:r>
      <w:r w:rsidRPr="0094510C">
        <w:rPr>
          <w:rFonts w:ascii="Museo Sans 300" w:hAnsi="Museo Sans 300" w:cs="Cambria"/>
          <w:lang w:val="es-SV" w:eastAsia="es-SV"/>
        </w:rPr>
        <w:t xml:space="preserve"> legalizada por notario.</w:t>
      </w:r>
    </w:p>
    <w:p w14:paraId="38DFF4CC" w14:textId="77777777" w:rsidR="00B80F2E" w:rsidRDefault="00B80F2E" w:rsidP="00B80F2E">
      <w:pPr>
        <w:pStyle w:val="Prrafodelista"/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</w:p>
    <w:p w14:paraId="4A37CFDD" w14:textId="634BA3AD" w:rsidR="00B80F2E" w:rsidRPr="0094510C" w:rsidRDefault="00B80F2E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Copia certificada del testimonio de la Escritura Pública de Constitución inscrita en el Registro de Comercio</w:t>
      </w:r>
      <w:r>
        <w:rPr>
          <w:rFonts w:ascii="Museo Sans 300" w:hAnsi="Museo Sans 300" w:cs="Cambria"/>
          <w:lang w:val="es-SV" w:eastAsia="es-SV"/>
        </w:rPr>
        <w:t>.</w:t>
      </w:r>
    </w:p>
    <w:p w14:paraId="39C445C7" w14:textId="77777777" w:rsidR="004730F4" w:rsidRPr="0094510C" w:rsidRDefault="004730F4" w:rsidP="0094510C">
      <w:pPr>
        <w:pStyle w:val="Prrafodelista"/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</w:p>
    <w:p w14:paraId="39B5AFB8" w14:textId="39207263" w:rsidR="00E517A2" w:rsidRPr="0094510C" w:rsidRDefault="00E517A2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813281">
        <w:rPr>
          <w:rFonts w:ascii="Museo Sans 300" w:hAnsi="Museo Sans 300" w:cs="Cambria"/>
          <w:lang w:val="es-SV" w:eastAsia="es-SV"/>
        </w:rPr>
        <w:t>Certificación del punto de acta de Junta General de Accionistas o de Junta Directiva, en virtud del cual se haya efectuado la autorización de la Estructura Organizacional,</w:t>
      </w:r>
      <w:r w:rsidRPr="0094510C">
        <w:rPr>
          <w:rFonts w:ascii="Museo Sans 300" w:hAnsi="Museo Sans 300" w:cs="Cambria"/>
          <w:lang w:val="es-SV" w:eastAsia="es-SV"/>
        </w:rPr>
        <w:t xml:space="preserve"> y el nombramiento del gerente general o director ejecutivo</w:t>
      </w:r>
      <w:r w:rsidR="00813281">
        <w:rPr>
          <w:rFonts w:ascii="Museo Sans 300" w:hAnsi="Museo Sans 300" w:cs="Cambria"/>
          <w:lang w:val="es-SV" w:eastAsia="es-SV"/>
        </w:rPr>
        <w:t>, cuando no se hubiera nombrado en el acto constitutivo.</w:t>
      </w:r>
    </w:p>
    <w:p w14:paraId="1F2668F9" w14:textId="77777777" w:rsidR="004730F4" w:rsidRPr="0094510C" w:rsidRDefault="004730F4" w:rsidP="0094510C">
      <w:pPr>
        <w:pStyle w:val="Prrafodelista"/>
        <w:ind w:left="360"/>
        <w:rPr>
          <w:rFonts w:ascii="Museo Sans 300" w:hAnsi="Museo Sans 300" w:cs="Cambria"/>
          <w:lang w:val="es-SV" w:eastAsia="es-SV"/>
        </w:rPr>
      </w:pPr>
    </w:p>
    <w:p w14:paraId="1F95CE7C" w14:textId="77777777" w:rsidR="00E517A2" w:rsidRPr="0094510C" w:rsidRDefault="00E517A2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Copia legible del NIT y del Número de Registro de Contribuyente, certificada por notario.</w:t>
      </w:r>
    </w:p>
    <w:p w14:paraId="511F1D19" w14:textId="77777777" w:rsidR="004730F4" w:rsidRPr="0094510C" w:rsidRDefault="004730F4" w:rsidP="0094510C">
      <w:pPr>
        <w:pStyle w:val="Prrafodelista"/>
        <w:ind w:left="360"/>
        <w:rPr>
          <w:rFonts w:ascii="Museo Sans 300" w:hAnsi="Museo Sans 300" w:cs="Cambria"/>
          <w:lang w:val="es-SV" w:eastAsia="es-SV"/>
        </w:rPr>
      </w:pPr>
    </w:p>
    <w:p w14:paraId="0E97F8C5" w14:textId="77777777" w:rsidR="00813281" w:rsidRPr="0094510C" w:rsidRDefault="00E517A2" w:rsidP="0081328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Nombramiento del Auditor Externo inscrito en el Registro de Comercio</w:t>
      </w:r>
      <w:r w:rsidR="009D3691" w:rsidRPr="0094510C">
        <w:rPr>
          <w:rFonts w:ascii="Museo Sans 300" w:hAnsi="Museo Sans 300" w:cs="Cambria"/>
          <w:lang w:val="es-SV" w:eastAsia="es-SV"/>
        </w:rPr>
        <w:t>. El Auditor Externo debe estar inscrito en el Registro Público que lleva la Superintendencia del Sistema Financiero</w:t>
      </w:r>
      <w:r w:rsidR="00813281">
        <w:rPr>
          <w:rFonts w:ascii="Museo Sans 300" w:hAnsi="Museo Sans 300" w:cs="Cambria"/>
          <w:lang w:val="es-SV" w:eastAsia="es-SV"/>
        </w:rPr>
        <w:t>, cuando no se hubiera nombrado en el acto constitutivo.</w:t>
      </w:r>
    </w:p>
    <w:p w14:paraId="358C962A" w14:textId="77777777" w:rsidR="00DA62B8" w:rsidRPr="0094510C" w:rsidRDefault="00DA62B8" w:rsidP="0094510C">
      <w:pPr>
        <w:pStyle w:val="Prrafodelista"/>
        <w:ind w:left="360"/>
        <w:rPr>
          <w:rFonts w:ascii="Museo Sans 300" w:hAnsi="Museo Sans 300" w:cs="Cambria"/>
          <w:lang w:val="es-SV" w:eastAsia="es-SV"/>
        </w:rPr>
      </w:pPr>
    </w:p>
    <w:p w14:paraId="6D69905D" w14:textId="77777777" w:rsidR="00E517A2" w:rsidRPr="0094510C" w:rsidRDefault="00407A22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Documento que evidencie que cuenta con Auditoría Interna, conforme a lo establecido en las Normas NRP-15.</w:t>
      </w:r>
    </w:p>
    <w:p w14:paraId="3C0EF88A" w14:textId="77777777" w:rsidR="00DA62B8" w:rsidRPr="0094510C" w:rsidRDefault="00DA62B8" w:rsidP="0094510C">
      <w:pPr>
        <w:pStyle w:val="Prrafodelista"/>
        <w:ind w:left="360"/>
        <w:rPr>
          <w:rFonts w:ascii="Museo Sans 300" w:hAnsi="Museo Sans 300" w:cs="Cambria"/>
          <w:lang w:val="es-SV" w:eastAsia="es-SV"/>
        </w:rPr>
      </w:pPr>
    </w:p>
    <w:p w14:paraId="25619F13" w14:textId="77777777" w:rsidR="00407A22" w:rsidRPr="0094510C" w:rsidRDefault="00407A22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 xml:space="preserve">Descripción de la plataforma informática sobre la cual se ha desarrollado el sistema contable, descripción de sus sistemas de información, descripción de respaldos de </w:t>
      </w:r>
      <w:r w:rsidRPr="0094510C">
        <w:rPr>
          <w:rFonts w:ascii="Museo Sans 300" w:hAnsi="Museo Sans 300" w:cs="Cambria"/>
          <w:lang w:val="es-SV" w:eastAsia="es-SV"/>
        </w:rPr>
        <w:lastRenderedPageBreak/>
        <w:t xml:space="preserve">información, la seguridad y controles en los sistemas; </w:t>
      </w:r>
      <w:r w:rsidR="00DA62B8" w:rsidRPr="0094510C">
        <w:rPr>
          <w:rFonts w:ascii="Museo Sans 300" w:hAnsi="Museo Sans 300" w:cs="Cambria"/>
          <w:lang w:val="es-SV" w:eastAsia="es-SV"/>
        </w:rPr>
        <w:t>así</w:t>
      </w:r>
      <w:r w:rsidRPr="0094510C">
        <w:rPr>
          <w:rFonts w:ascii="Museo Sans 300" w:hAnsi="Museo Sans 300" w:cs="Cambria"/>
          <w:lang w:val="es-SV" w:eastAsia="es-SV"/>
        </w:rPr>
        <w:t xml:space="preserve"> como los formatos a ser utilizados en cada uno de sus registros.</w:t>
      </w:r>
    </w:p>
    <w:p w14:paraId="2D2066AF" w14:textId="77777777" w:rsidR="004730F4" w:rsidRPr="0094510C" w:rsidRDefault="004730F4" w:rsidP="0094510C">
      <w:pPr>
        <w:pStyle w:val="Prrafodelista"/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</w:p>
    <w:p w14:paraId="4F1005B0" w14:textId="77777777" w:rsidR="00407A22" w:rsidRPr="0094510C" w:rsidRDefault="00407A22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Manuales de control interno para el funcionamiento en cada uno de los procesos operativos de la entidad y Manuales de organización y procedimientos que le permitan cumplir con sus funciones adecuadamente; así como sus planes de contingencia y continuidad del negocio, autorizados por la Junta Directiva de la sociedad.</w:t>
      </w:r>
    </w:p>
    <w:p w14:paraId="34B72108" w14:textId="77777777" w:rsidR="004730F4" w:rsidRPr="0094510C" w:rsidRDefault="004730F4" w:rsidP="0094510C">
      <w:pPr>
        <w:pStyle w:val="Prrafodelista"/>
        <w:ind w:left="360"/>
        <w:rPr>
          <w:rFonts w:ascii="Museo Sans 300" w:hAnsi="Museo Sans 300" w:cs="Cambria"/>
          <w:lang w:val="es-SV" w:eastAsia="es-SV"/>
        </w:rPr>
      </w:pPr>
    </w:p>
    <w:p w14:paraId="1D5E028B" w14:textId="77777777" w:rsidR="00B80F2E" w:rsidRPr="0094510C" w:rsidRDefault="00B80F2E" w:rsidP="00B80F2E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Detalle de conformación de Comités de apoyo (Auditoría interna, Riesgo y otros según aplique).</w:t>
      </w:r>
    </w:p>
    <w:p w14:paraId="42D83BAF" w14:textId="77777777" w:rsidR="00B80F2E" w:rsidRPr="00B80F2E" w:rsidRDefault="00B80F2E" w:rsidP="00B80F2E">
      <w:pPr>
        <w:pStyle w:val="Prrafodelista"/>
        <w:rPr>
          <w:rFonts w:ascii="Museo Sans 300" w:hAnsi="Museo Sans 300" w:cs="Cambria"/>
          <w:lang w:val="es-SV" w:eastAsia="es-SV"/>
        </w:rPr>
      </w:pPr>
    </w:p>
    <w:p w14:paraId="707AFF8D" w14:textId="3C69BB12" w:rsidR="00407A22" w:rsidRPr="0094510C" w:rsidRDefault="00407A22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Políticas sobre estándares éticos de conducta, manejo de conflicto de interés, uso de información privilegiada, prevención de conductas que puedan implicar la manipulación o abuso del mercado, así como el cumplimiento de los principios, reglas o estándares en el manejo de los negocios que establezcan para alcanzar los objetivos corporativos, autorizadas por la Junta Directiva de la sociedad.</w:t>
      </w:r>
    </w:p>
    <w:p w14:paraId="39AAC7A6" w14:textId="77777777" w:rsidR="004730F4" w:rsidRPr="0094510C" w:rsidRDefault="004730F4" w:rsidP="0094510C">
      <w:pPr>
        <w:pStyle w:val="Prrafodelista"/>
        <w:ind w:left="360"/>
        <w:rPr>
          <w:rFonts w:ascii="Museo Sans 300" w:hAnsi="Museo Sans 300" w:cs="Cambria"/>
          <w:lang w:val="es-SV" w:eastAsia="es-SV"/>
        </w:rPr>
      </w:pPr>
    </w:p>
    <w:p w14:paraId="4C2D863B" w14:textId="77777777" w:rsidR="00407A22" w:rsidRPr="0094510C" w:rsidRDefault="00407A22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Políticas y mecanismos para la gestión de riesgos, incluyendo aquellas relativas a prevenir e impedir la ejecución de operaciones relacionadas con el lavado de dinero y financiamiento del terrorismo.</w:t>
      </w:r>
    </w:p>
    <w:p w14:paraId="098353F6" w14:textId="77777777" w:rsidR="004730F4" w:rsidRPr="0094510C" w:rsidRDefault="004730F4" w:rsidP="0094510C">
      <w:pPr>
        <w:pStyle w:val="Prrafodelista"/>
        <w:ind w:left="360"/>
        <w:rPr>
          <w:rFonts w:ascii="Museo Sans 300" w:hAnsi="Museo Sans 300" w:cs="Cambria"/>
          <w:lang w:val="es-SV" w:eastAsia="es-SV"/>
        </w:rPr>
      </w:pPr>
    </w:p>
    <w:p w14:paraId="58EF6CB8" w14:textId="77777777" w:rsidR="00D65514" w:rsidRPr="0094510C" w:rsidRDefault="00D65514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Plan de Inicio de Operaciones (Actividades, fechas, responsables).</w:t>
      </w:r>
    </w:p>
    <w:p w14:paraId="742AAE86" w14:textId="77777777" w:rsidR="004730F4" w:rsidRPr="0094510C" w:rsidRDefault="004730F4" w:rsidP="0094510C">
      <w:pPr>
        <w:pStyle w:val="Prrafodelista"/>
        <w:ind w:left="360"/>
        <w:rPr>
          <w:rFonts w:ascii="Museo Sans 300" w:hAnsi="Museo Sans 300" w:cs="Cambria"/>
          <w:lang w:val="es-SV" w:eastAsia="es-SV"/>
        </w:rPr>
      </w:pPr>
    </w:p>
    <w:p w14:paraId="24764929" w14:textId="77777777" w:rsidR="00D65514" w:rsidRPr="0094510C" w:rsidRDefault="00D65514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Presentar documentación definitiva relativa a:</w:t>
      </w:r>
    </w:p>
    <w:p w14:paraId="68E174BF" w14:textId="77777777" w:rsidR="00D65514" w:rsidRPr="0094510C" w:rsidRDefault="00D65514" w:rsidP="0094510C">
      <w:pPr>
        <w:pStyle w:val="Prrafodelista"/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a) Plan y modelo de negocio.</w:t>
      </w:r>
    </w:p>
    <w:p w14:paraId="2C48AED6" w14:textId="77777777" w:rsidR="00D65514" w:rsidRPr="0094510C" w:rsidRDefault="00D65514" w:rsidP="0094510C">
      <w:pPr>
        <w:pStyle w:val="Prrafodelista"/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b) Estudio de mercado y factibilidad financiera.</w:t>
      </w:r>
    </w:p>
    <w:p w14:paraId="48C4B4C3" w14:textId="57EE8BA7" w:rsidR="003F774D" w:rsidRPr="003F774D" w:rsidRDefault="003F774D" w:rsidP="009E123D">
      <w:pPr>
        <w:pStyle w:val="Prrafodelista"/>
        <w:autoSpaceDE w:val="0"/>
        <w:autoSpaceDN w:val="0"/>
        <w:adjustRightInd w:val="0"/>
        <w:ind w:left="567" w:hanging="207"/>
        <w:jc w:val="both"/>
        <w:rPr>
          <w:rFonts w:ascii="Calibri" w:hAnsi="Calibri"/>
          <w:color w:val="FF0000"/>
          <w:szCs w:val="20"/>
          <w:lang w:val="es-SV"/>
        </w:rPr>
      </w:pPr>
    </w:p>
    <w:sectPr w:rsidR="003F774D" w:rsidRPr="003F774D" w:rsidSect="00DF069B">
      <w:headerReference w:type="default" r:id="rId12"/>
      <w:footerReference w:type="default" r:id="rId13"/>
      <w:pgSz w:w="11906" w:h="16838"/>
      <w:pgMar w:top="1673" w:right="1133" w:bottom="1417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men Elena Iraheta Vega" w:date="2023-05-19T10:32:00Z" w:initials="CEIV">
    <w:p w14:paraId="4748DFBC" w14:textId="77777777" w:rsidR="00954FB3" w:rsidRDefault="00954FB3" w:rsidP="006A561E">
      <w:pPr>
        <w:pStyle w:val="Textocomentario"/>
      </w:pPr>
      <w:r>
        <w:rPr>
          <w:rStyle w:val="Refdecomentario"/>
        </w:rPr>
        <w:annotationRef/>
      </w:r>
      <w:r>
        <w:rPr>
          <w:lang w:val="es-SV"/>
        </w:rPr>
        <w:t>Plazo tomado del Art. 89 de la LPA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48DF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11CEB1" w16cex:dateUtc="2023-05-19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48DFBC" w16cid:durableId="2811CE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D9D3" w14:textId="77777777" w:rsidR="0036695D" w:rsidRDefault="0036695D" w:rsidP="00BB082E">
      <w:pPr>
        <w:spacing w:after="0" w:line="240" w:lineRule="auto"/>
      </w:pPr>
      <w:r>
        <w:separator/>
      </w:r>
    </w:p>
  </w:endnote>
  <w:endnote w:type="continuationSeparator" w:id="0">
    <w:p w14:paraId="559FA517" w14:textId="77777777" w:rsidR="0036695D" w:rsidRDefault="0036695D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48"/>
      <w:docPartObj>
        <w:docPartGallery w:val="Page Numbers (Bottom of Page)"/>
        <w:docPartUnique/>
      </w:docPartObj>
    </w:sdtPr>
    <w:sdtContent>
      <w:p w14:paraId="4C855896" w14:textId="77777777" w:rsidR="007D14CF" w:rsidRDefault="00E94D59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B6F2955" wp14:editId="3291821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DD62B" w14:textId="6B3E6031" w:rsidR="007D14CF" w:rsidRPr="008F2523" w:rsidRDefault="006756E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7D14CF"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881E04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2</w:t>
                              </w: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3B6F2955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" filled="f" fillcolor="#c0504d [3205]" stroked="f" strokecolor="#4f81bd [3204]" strokeweight="2.25pt">
                  <v:textbox inset=",0,,0">
                    <w:txbxContent>
                      <w:p w14:paraId="288DD62B" w14:textId="6B3E6031" w:rsidR="007D14CF" w:rsidRPr="008F2523" w:rsidRDefault="006756E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7D14CF"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881E04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2</w:t>
                        </w: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9D81" w14:textId="77777777" w:rsidR="0036695D" w:rsidRDefault="0036695D" w:rsidP="00BB082E">
      <w:pPr>
        <w:spacing w:after="0" w:line="240" w:lineRule="auto"/>
      </w:pPr>
      <w:r>
        <w:separator/>
      </w:r>
    </w:p>
  </w:footnote>
  <w:footnote w:type="continuationSeparator" w:id="0">
    <w:p w14:paraId="53D50126" w14:textId="77777777" w:rsidR="0036695D" w:rsidRDefault="0036695D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5D4E" w14:textId="77777777" w:rsidR="007D14CF" w:rsidRDefault="00437F9F" w:rsidP="00B85811">
    <w:pPr>
      <w:pStyle w:val="Encabezado"/>
      <w:jc w:val="center"/>
    </w:pPr>
    <w:r w:rsidRPr="00437F9F">
      <w:rPr>
        <w:noProof/>
        <w:lang w:val="es-SV" w:eastAsia="es-SV"/>
      </w:rPr>
      <w:drawing>
        <wp:inline distT="0" distB="0" distL="0" distR="0" wp14:anchorId="0323C95C" wp14:editId="0EF0801A">
          <wp:extent cx="2297430" cy="1017900"/>
          <wp:effectExtent l="19050" t="0" r="7620" b="0"/>
          <wp:docPr id="10" name="Imagen 10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D7"/>
    <w:multiLevelType w:val="hybridMultilevel"/>
    <w:tmpl w:val="D8280906"/>
    <w:lvl w:ilvl="0" w:tplc="7E90C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4C75"/>
    <w:multiLevelType w:val="hybridMultilevel"/>
    <w:tmpl w:val="A24A7AF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032E1"/>
    <w:multiLevelType w:val="hybridMultilevel"/>
    <w:tmpl w:val="AA5CFA3A"/>
    <w:lvl w:ilvl="0" w:tplc="1A14C6B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705C"/>
    <w:multiLevelType w:val="hybridMultilevel"/>
    <w:tmpl w:val="B1826E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8722C"/>
    <w:multiLevelType w:val="hybridMultilevel"/>
    <w:tmpl w:val="EC8086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53582"/>
    <w:multiLevelType w:val="hybridMultilevel"/>
    <w:tmpl w:val="0AC2F13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9A0E05"/>
    <w:multiLevelType w:val="hybridMultilevel"/>
    <w:tmpl w:val="1E840C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165FF"/>
    <w:multiLevelType w:val="hybridMultilevel"/>
    <w:tmpl w:val="7576BACA"/>
    <w:lvl w:ilvl="0" w:tplc="DC227F8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F85FDA"/>
    <w:multiLevelType w:val="hybridMultilevel"/>
    <w:tmpl w:val="A35A5EB6"/>
    <w:lvl w:ilvl="0" w:tplc="46A4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726C2"/>
    <w:multiLevelType w:val="hybridMultilevel"/>
    <w:tmpl w:val="2EDE57DC"/>
    <w:lvl w:ilvl="0" w:tplc="DC227F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584919">
    <w:abstractNumId w:val="9"/>
  </w:num>
  <w:num w:numId="2" w16cid:durableId="375275924">
    <w:abstractNumId w:val="7"/>
  </w:num>
  <w:num w:numId="3" w16cid:durableId="814681721">
    <w:abstractNumId w:val="8"/>
  </w:num>
  <w:num w:numId="4" w16cid:durableId="2006858846">
    <w:abstractNumId w:val="1"/>
  </w:num>
  <w:num w:numId="5" w16cid:durableId="1861888308">
    <w:abstractNumId w:val="10"/>
  </w:num>
  <w:num w:numId="6" w16cid:durableId="814295857">
    <w:abstractNumId w:val="6"/>
  </w:num>
  <w:num w:numId="7" w16cid:durableId="943539454">
    <w:abstractNumId w:val="0"/>
  </w:num>
  <w:num w:numId="8" w16cid:durableId="153954591">
    <w:abstractNumId w:val="3"/>
  </w:num>
  <w:num w:numId="9" w16cid:durableId="881744896">
    <w:abstractNumId w:val="4"/>
  </w:num>
  <w:num w:numId="10" w16cid:durableId="383987704">
    <w:abstractNumId w:val="5"/>
  </w:num>
  <w:num w:numId="11" w16cid:durableId="73012432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men Elena Iraheta Vega">
    <w15:presenceInfo w15:providerId="AD" w15:userId="S::arcarmen@ssf.gob.sv::1f500873-9b7e-48c4-b5b6-73b9c85660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9D3"/>
    <w:rsid w:val="000111DA"/>
    <w:rsid w:val="00011A64"/>
    <w:rsid w:val="000137A9"/>
    <w:rsid w:val="000148AF"/>
    <w:rsid w:val="00020BBC"/>
    <w:rsid w:val="00024810"/>
    <w:rsid w:val="000251F2"/>
    <w:rsid w:val="00031824"/>
    <w:rsid w:val="00031AF7"/>
    <w:rsid w:val="0004115E"/>
    <w:rsid w:val="00047581"/>
    <w:rsid w:val="0005255A"/>
    <w:rsid w:val="0005646B"/>
    <w:rsid w:val="000659A9"/>
    <w:rsid w:val="00071C96"/>
    <w:rsid w:val="00085DE2"/>
    <w:rsid w:val="00094264"/>
    <w:rsid w:val="00095B89"/>
    <w:rsid w:val="000A1C5F"/>
    <w:rsid w:val="000A56F8"/>
    <w:rsid w:val="000B2ADA"/>
    <w:rsid w:val="000B680C"/>
    <w:rsid w:val="000D0938"/>
    <w:rsid w:val="000D1183"/>
    <w:rsid w:val="000D46E3"/>
    <w:rsid w:val="000E1F7E"/>
    <w:rsid w:val="000E6763"/>
    <w:rsid w:val="000F1182"/>
    <w:rsid w:val="000F7982"/>
    <w:rsid w:val="001020B4"/>
    <w:rsid w:val="0011510D"/>
    <w:rsid w:val="0012530F"/>
    <w:rsid w:val="0013243B"/>
    <w:rsid w:val="001566AA"/>
    <w:rsid w:val="00160A00"/>
    <w:rsid w:val="001611F9"/>
    <w:rsid w:val="00163375"/>
    <w:rsid w:val="00176B0A"/>
    <w:rsid w:val="00180A27"/>
    <w:rsid w:val="00182453"/>
    <w:rsid w:val="00185BBB"/>
    <w:rsid w:val="001877B5"/>
    <w:rsid w:val="0019386F"/>
    <w:rsid w:val="00195426"/>
    <w:rsid w:val="001A3130"/>
    <w:rsid w:val="001A3B7A"/>
    <w:rsid w:val="001A5BA2"/>
    <w:rsid w:val="001B5971"/>
    <w:rsid w:val="001B61CD"/>
    <w:rsid w:val="001D3DE3"/>
    <w:rsid w:val="001D5B66"/>
    <w:rsid w:val="001E7F75"/>
    <w:rsid w:val="001F18CD"/>
    <w:rsid w:val="00201107"/>
    <w:rsid w:val="00201674"/>
    <w:rsid w:val="002063B2"/>
    <w:rsid w:val="00222782"/>
    <w:rsid w:val="0022300C"/>
    <w:rsid w:val="00223E29"/>
    <w:rsid w:val="00224367"/>
    <w:rsid w:val="002458E6"/>
    <w:rsid w:val="00246941"/>
    <w:rsid w:val="00254F96"/>
    <w:rsid w:val="00267DEF"/>
    <w:rsid w:val="002759EE"/>
    <w:rsid w:val="00282EF5"/>
    <w:rsid w:val="00283315"/>
    <w:rsid w:val="002900B8"/>
    <w:rsid w:val="00293028"/>
    <w:rsid w:val="002B165A"/>
    <w:rsid w:val="002B4429"/>
    <w:rsid w:val="002C10B7"/>
    <w:rsid w:val="002C2369"/>
    <w:rsid w:val="002C2718"/>
    <w:rsid w:val="002C3F26"/>
    <w:rsid w:val="002D5048"/>
    <w:rsid w:val="002D7B76"/>
    <w:rsid w:val="002E5E67"/>
    <w:rsid w:val="003036F7"/>
    <w:rsid w:val="00307D86"/>
    <w:rsid w:val="0032185E"/>
    <w:rsid w:val="00330C94"/>
    <w:rsid w:val="00333E91"/>
    <w:rsid w:val="0033712E"/>
    <w:rsid w:val="00337A50"/>
    <w:rsid w:val="003406DB"/>
    <w:rsid w:val="00342518"/>
    <w:rsid w:val="0034749C"/>
    <w:rsid w:val="00351FD8"/>
    <w:rsid w:val="003525C0"/>
    <w:rsid w:val="00353636"/>
    <w:rsid w:val="00356D08"/>
    <w:rsid w:val="00361E7B"/>
    <w:rsid w:val="00363EEA"/>
    <w:rsid w:val="0036695D"/>
    <w:rsid w:val="003711EF"/>
    <w:rsid w:val="00373FD4"/>
    <w:rsid w:val="00377427"/>
    <w:rsid w:val="0038622E"/>
    <w:rsid w:val="00386C1F"/>
    <w:rsid w:val="00391750"/>
    <w:rsid w:val="003935BF"/>
    <w:rsid w:val="00393C20"/>
    <w:rsid w:val="003A1295"/>
    <w:rsid w:val="003B54E6"/>
    <w:rsid w:val="003B5AB8"/>
    <w:rsid w:val="003C58BF"/>
    <w:rsid w:val="003D3FAA"/>
    <w:rsid w:val="003D57E5"/>
    <w:rsid w:val="003E1DEF"/>
    <w:rsid w:val="003F1F7F"/>
    <w:rsid w:val="003F4F15"/>
    <w:rsid w:val="003F5FDD"/>
    <w:rsid w:val="003F774D"/>
    <w:rsid w:val="00404ECF"/>
    <w:rsid w:val="0040553D"/>
    <w:rsid w:val="00407A22"/>
    <w:rsid w:val="0041424B"/>
    <w:rsid w:val="00417053"/>
    <w:rsid w:val="00437F9F"/>
    <w:rsid w:val="0044044D"/>
    <w:rsid w:val="004525A5"/>
    <w:rsid w:val="004575B9"/>
    <w:rsid w:val="0046395C"/>
    <w:rsid w:val="0047038F"/>
    <w:rsid w:val="004730F4"/>
    <w:rsid w:val="0047692D"/>
    <w:rsid w:val="00480E29"/>
    <w:rsid w:val="00483C75"/>
    <w:rsid w:val="004848EE"/>
    <w:rsid w:val="0048736A"/>
    <w:rsid w:val="004878FA"/>
    <w:rsid w:val="00494E76"/>
    <w:rsid w:val="00497400"/>
    <w:rsid w:val="004A1011"/>
    <w:rsid w:val="004A2E25"/>
    <w:rsid w:val="004A4648"/>
    <w:rsid w:val="004A4E16"/>
    <w:rsid w:val="004B6C03"/>
    <w:rsid w:val="004C558B"/>
    <w:rsid w:val="004C7101"/>
    <w:rsid w:val="004C77DE"/>
    <w:rsid w:val="004D2398"/>
    <w:rsid w:val="004D3402"/>
    <w:rsid w:val="004E253A"/>
    <w:rsid w:val="004E6F28"/>
    <w:rsid w:val="005049D4"/>
    <w:rsid w:val="00510610"/>
    <w:rsid w:val="00511D28"/>
    <w:rsid w:val="0051424E"/>
    <w:rsid w:val="00515F23"/>
    <w:rsid w:val="0052376F"/>
    <w:rsid w:val="005258AC"/>
    <w:rsid w:val="00527839"/>
    <w:rsid w:val="00532A93"/>
    <w:rsid w:val="00537F6D"/>
    <w:rsid w:val="00550016"/>
    <w:rsid w:val="005507BD"/>
    <w:rsid w:val="00555EC1"/>
    <w:rsid w:val="00561EBC"/>
    <w:rsid w:val="00567B55"/>
    <w:rsid w:val="00570C76"/>
    <w:rsid w:val="005719A4"/>
    <w:rsid w:val="0057236B"/>
    <w:rsid w:val="00572806"/>
    <w:rsid w:val="00576488"/>
    <w:rsid w:val="00577BEA"/>
    <w:rsid w:val="00585525"/>
    <w:rsid w:val="00586589"/>
    <w:rsid w:val="00594FAE"/>
    <w:rsid w:val="00596B36"/>
    <w:rsid w:val="005A06CC"/>
    <w:rsid w:val="005A2404"/>
    <w:rsid w:val="005A719C"/>
    <w:rsid w:val="005B1F22"/>
    <w:rsid w:val="005D139C"/>
    <w:rsid w:val="005D2861"/>
    <w:rsid w:val="00600CF1"/>
    <w:rsid w:val="006068A5"/>
    <w:rsid w:val="006117C0"/>
    <w:rsid w:val="00616F0F"/>
    <w:rsid w:val="0061701F"/>
    <w:rsid w:val="00630F57"/>
    <w:rsid w:val="006404C6"/>
    <w:rsid w:val="00652E61"/>
    <w:rsid w:val="00660014"/>
    <w:rsid w:val="00664C79"/>
    <w:rsid w:val="00667811"/>
    <w:rsid w:val="00667E61"/>
    <w:rsid w:val="006756E9"/>
    <w:rsid w:val="00675F3F"/>
    <w:rsid w:val="00681185"/>
    <w:rsid w:val="00683B5E"/>
    <w:rsid w:val="006866CD"/>
    <w:rsid w:val="00693ABC"/>
    <w:rsid w:val="00693BCC"/>
    <w:rsid w:val="0069440E"/>
    <w:rsid w:val="006950D4"/>
    <w:rsid w:val="00697187"/>
    <w:rsid w:val="006A039E"/>
    <w:rsid w:val="006A4B3F"/>
    <w:rsid w:val="006A6589"/>
    <w:rsid w:val="006B1F02"/>
    <w:rsid w:val="006B28FA"/>
    <w:rsid w:val="006B4FFA"/>
    <w:rsid w:val="006D541E"/>
    <w:rsid w:val="006D7E05"/>
    <w:rsid w:val="006E10E6"/>
    <w:rsid w:val="006E62C0"/>
    <w:rsid w:val="006F17AF"/>
    <w:rsid w:val="006F39E1"/>
    <w:rsid w:val="006F5C2D"/>
    <w:rsid w:val="007017BD"/>
    <w:rsid w:val="007123F9"/>
    <w:rsid w:val="007215EE"/>
    <w:rsid w:val="00731C3C"/>
    <w:rsid w:val="00735FC1"/>
    <w:rsid w:val="007438A2"/>
    <w:rsid w:val="007476BD"/>
    <w:rsid w:val="00757242"/>
    <w:rsid w:val="00763109"/>
    <w:rsid w:val="007764F7"/>
    <w:rsid w:val="00776EAD"/>
    <w:rsid w:val="007A169D"/>
    <w:rsid w:val="007A383F"/>
    <w:rsid w:val="007C395A"/>
    <w:rsid w:val="007D14CF"/>
    <w:rsid w:val="007D42F5"/>
    <w:rsid w:val="007D4728"/>
    <w:rsid w:val="007D51E8"/>
    <w:rsid w:val="007D6C6E"/>
    <w:rsid w:val="007E18B9"/>
    <w:rsid w:val="007F024C"/>
    <w:rsid w:val="00813281"/>
    <w:rsid w:val="00816A27"/>
    <w:rsid w:val="00817CC7"/>
    <w:rsid w:val="0083239B"/>
    <w:rsid w:val="0083357E"/>
    <w:rsid w:val="0084371C"/>
    <w:rsid w:val="00851188"/>
    <w:rsid w:val="008560E0"/>
    <w:rsid w:val="0086371B"/>
    <w:rsid w:val="00864787"/>
    <w:rsid w:val="00867326"/>
    <w:rsid w:val="00872325"/>
    <w:rsid w:val="0088022E"/>
    <w:rsid w:val="00881E04"/>
    <w:rsid w:val="0088348C"/>
    <w:rsid w:val="008859AF"/>
    <w:rsid w:val="00887078"/>
    <w:rsid w:val="00890AD2"/>
    <w:rsid w:val="008A37FF"/>
    <w:rsid w:val="008B2030"/>
    <w:rsid w:val="008C0203"/>
    <w:rsid w:val="008C23C1"/>
    <w:rsid w:val="008D00B5"/>
    <w:rsid w:val="008D71BD"/>
    <w:rsid w:val="008E7769"/>
    <w:rsid w:val="008F2523"/>
    <w:rsid w:val="008F6CE4"/>
    <w:rsid w:val="0090334B"/>
    <w:rsid w:val="00904C5E"/>
    <w:rsid w:val="00904CC4"/>
    <w:rsid w:val="009059EB"/>
    <w:rsid w:val="00907BA0"/>
    <w:rsid w:val="00910FA1"/>
    <w:rsid w:val="0091482D"/>
    <w:rsid w:val="0092027A"/>
    <w:rsid w:val="00940A6E"/>
    <w:rsid w:val="0094510C"/>
    <w:rsid w:val="009469D2"/>
    <w:rsid w:val="0095359D"/>
    <w:rsid w:val="00954FB3"/>
    <w:rsid w:val="00963A9F"/>
    <w:rsid w:val="00965920"/>
    <w:rsid w:val="0096791B"/>
    <w:rsid w:val="009708FC"/>
    <w:rsid w:val="00995270"/>
    <w:rsid w:val="009A3B59"/>
    <w:rsid w:val="009A429C"/>
    <w:rsid w:val="009A7B43"/>
    <w:rsid w:val="009B0520"/>
    <w:rsid w:val="009B0D27"/>
    <w:rsid w:val="009C048D"/>
    <w:rsid w:val="009D0C38"/>
    <w:rsid w:val="009D1E0C"/>
    <w:rsid w:val="009D3691"/>
    <w:rsid w:val="009D634A"/>
    <w:rsid w:val="009D6A0F"/>
    <w:rsid w:val="009D6E39"/>
    <w:rsid w:val="009E123D"/>
    <w:rsid w:val="009F66F6"/>
    <w:rsid w:val="00A217D2"/>
    <w:rsid w:val="00A322ED"/>
    <w:rsid w:val="00A37C3F"/>
    <w:rsid w:val="00A57C38"/>
    <w:rsid w:val="00A60A45"/>
    <w:rsid w:val="00A64FEC"/>
    <w:rsid w:val="00A65C83"/>
    <w:rsid w:val="00A6619E"/>
    <w:rsid w:val="00A6736F"/>
    <w:rsid w:val="00A87D2A"/>
    <w:rsid w:val="00A9199D"/>
    <w:rsid w:val="00A91DFF"/>
    <w:rsid w:val="00A93225"/>
    <w:rsid w:val="00A9787A"/>
    <w:rsid w:val="00AA215B"/>
    <w:rsid w:val="00AA5272"/>
    <w:rsid w:val="00AB114A"/>
    <w:rsid w:val="00AB1813"/>
    <w:rsid w:val="00AB4152"/>
    <w:rsid w:val="00AB6F8B"/>
    <w:rsid w:val="00AC0B55"/>
    <w:rsid w:val="00AC23D0"/>
    <w:rsid w:val="00AD08E8"/>
    <w:rsid w:val="00AF292C"/>
    <w:rsid w:val="00B014E1"/>
    <w:rsid w:val="00B04A9A"/>
    <w:rsid w:val="00B065CA"/>
    <w:rsid w:val="00B10168"/>
    <w:rsid w:val="00B17434"/>
    <w:rsid w:val="00B23180"/>
    <w:rsid w:val="00B2753A"/>
    <w:rsid w:val="00B36CF5"/>
    <w:rsid w:val="00B41C7C"/>
    <w:rsid w:val="00B43459"/>
    <w:rsid w:val="00B44580"/>
    <w:rsid w:val="00B50819"/>
    <w:rsid w:val="00B53FC5"/>
    <w:rsid w:val="00B72B6D"/>
    <w:rsid w:val="00B80F2E"/>
    <w:rsid w:val="00B85811"/>
    <w:rsid w:val="00B86199"/>
    <w:rsid w:val="00B92008"/>
    <w:rsid w:val="00B925D6"/>
    <w:rsid w:val="00B950E9"/>
    <w:rsid w:val="00BA1DE0"/>
    <w:rsid w:val="00BA4E6F"/>
    <w:rsid w:val="00BB082E"/>
    <w:rsid w:val="00BB2E96"/>
    <w:rsid w:val="00BB3425"/>
    <w:rsid w:val="00BB3923"/>
    <w:rsid w:val="00BD16E6"/>
    <w:rsid w:val="00BD4C4D"/>
    <w:rsid w:val="00BE154B"/>
    <w:rsid w:val="00BE60F2"/>
    <w:rsid w:val="00BE6C77"/>
    <w:rsid w:val="00BF0C9C"/>
    <w:rsid w:val="00C06E2A"/>
    <w:rsid w:val="00C07FA1"/>
    <w:rsid w:val="00C1238A"/>
    <w:rsid w:val="00C22492"/>
    <w:rsid w:val="00C24332"/>
    <w:rsid w:val="00C36783"/>
    <w:rsid w:val="00C36AD8"/>
    <w:rsid w:val="00C4310C"/>
    <w:rsid w:val="00C5342C"/>
    <w:rsid w:val="00C538DA"/>
    <w:rsid w:val="00C57E78"/>
    <w:rsid w:val="00C65535"/>
    <w:rsid w:val="00C726F4"/>
    <w:rsid w:val="00C75097"/>
    <w:rsid w:val="00C86172"/>
    <w:rsid w:val="00C90004"/>
    <w:rsid w:val="00CA44EB"/>
    <w:rsid w:val="00CC4A10"/>
    <w:rsid w:val="00CD6EF2"/>
    <w:rsid w:val="00CE7411"/>
    <w:rsid w:val="00D036D7"/>
    <w:rsid w:val="00D07ABF"/>
    <w:rsid w:val="00D42BBC"/>
    <w:rsid w:val="00D52727"/>
    <w:rsid w:val="00D53CE0"/>
    <w:rsid w:val="00D55F4E"/>
    <w:rsid w:val="00D57B03"/>
    <w:rsid w:val="00D65514"/>
    <w:rsid w:val="00D66A93"/>
    <w:rsid w:val="00D7583D"/>
    <w:rsid w:val="00D82D5D"/>
    <w:rsid w:val="00D832F3"/>
    <w:rsid w:val="00D854ED"/>
    <w:rsid w:val="00D879F2"/>
    <w:rsid w:val="00D94A2B"/>
    <w:rsid w:val="00D97379"/>
    <w:rsid w:val="00DA2889"/>
    <w:rsid w:val="00DA4419"/>
    <w:rsid w:val="00DA62B8"/>
    <w:rsid w:val="00DB2BCE"/>
    <w:rsid w:val="00DB2E86"/>
    <w:rsid w:val="00DC1F8B"/>
    <w:rsid w:val="00DC459E"/>
    <w:rsid w:val="00DD004E"/>
    <w:rsid w:val="00DD11F8"/>
    <w:rsid w:val="00DD3A18"/>
    <w:rsid w:val="00DD4831"/>
    <w:rsid w:val="00DE281C"/>
    <w:rsid w:val="00DE58B3"/>
    <w:rsid w:val="00DF069B"/>
    <w:rsid w:val="00DF6DAE"/>
    <w:rsid w:val="00E11AFC"/>
    <w:rsid w:val="00E247E4"/>
    <w:rsid w:val="00E25D5A"/>
    <w:rsid w:val="00E4018D"/>
    <w:rsid w:val="00E45DA9"/>
    <w:rsid w:val="00E517A2"/>
    <w:rsid w:val="00E5222D"/>
    <w:rsid w:val="00E522CB"/>
    <w:rsid w:val="00E527EB"/>
    <w:rsid w:val="00E54168"/>
    <w:rsid w:val="00E63205"/>
    <w:rsid w:val="00E643A2"/>
    <w:rsid w:val="00E6663F"/>
    <w:rsid w:val="00E742EE"/>
    <w:rsid w:val="00E74C29"/>
    <w:rsid w:val="00E85F58"/>
    <w:rsid w:val="00E90542"/>
    <w:rsid w:val="00E92686"/>
    <w:rsid w:val="00E92F2D"/>
    <w:rsid w:val="00E94D59"/>
    <w:rsid w:val="00EA1BC4"/>
    <w:rsid w:val="00EA7010"/>
    <w:rsid w:val="00EA7C25"/>
    <w:rsid w:val="00EC055A"/>
    <w:rsid w:val="00ED16CC"/>
    <w:rsid w:val="00EE4510"/>
    <w:rsid w:val="00EF5F40"/>
    <w:rsid w:val="00F03907"/>
    <w:rsid w:val="00F16402"/>
    <w:rsid w:val="00F16B62"/>
    <w:rsid w:val="00F16D2E"/>
    <w:rsid w:val="00F1722F"/>
    <w:rsid w:val="00F21DDC"/>
    <w:rsid w:val="00F2223A"/>
    <w:rsid w:val="00F249F5"/>
    <w:rsid w:val="00F3022D"/>
    <w:rsid w:val="00F364D9"/>
    <w:rsid w:val="00F44124"/>
    <w:rsid w:val="00F47739"/>
    <w:rsid w:val="00F511A3"/>
    <w:rsid w:val="00F610C5"/>
    <w:rsid w:val="00F61BD7"/>
    <w:rsid w:val="00F830EC"/>
    <w:rsid w:val="00F861EA"/>
    <w:rsid w:val="00F86B74"/>
    <w:rsid w:val="00F905B8"/>
    <w:rsid w:val="00F92F9E"/>
    <w:rsid w:val="00F9591F"/>
    <w:rsid w:val="00FB1C58"/>
    <w:rsid w:val="00FB1F4F"/>
    <w:rsid w:val="00FB43C5"/>
    <w:rsid w:val="00FC2643"/>
    <w:rsid w:val="00FD0F53"/>
    <w:rsid w:val="00FE26D6"/>
    <w:rsid w:val="00FF030F"/>
    <w:rsid w:val="00FF1A47"/>
    <w:rsid w:val="00FF261F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F6C645"/>
  <w15:docId w15:val="{D01C1359-8F47-4801-9ED6-8A8DF28C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table" w:styleId="Tablaconcuadrculaclara">
    <w:name w:val="Grid Table Light"/>
    <w:basedOn w:val="Tablanormal"/>
    <w:uiPriority w:val="40"/>
    <w:rsid w:val="009451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AA527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54F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54F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54F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4F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4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7C0CF-C4A5-4845-91B3-DBE0A5B1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Carmen Elena Iraheta Vega</cp:lastModifiedBy>
  <cp:revision>2</cp:revision>
  <cp:lastPrinted>2022-05-18T21:38:00Z</cp:lastPrinted>
  <dcterms:created xsi:type="dcterms:W3CDTF">2023-10-26T21:51:00Z</dcterms:created>
  <dcterms:modified xsi:type="dcterms:W3CDTF">2023-10-26T21:51:00Z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bdd9b40c-452e-45a3-8f60-ec7bef7aff29</vt:lpwstr>
  </property>
</Properties>
</file>