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clara"/>
        <w:tblW w:w="9209" w:type="dxa"/>
        <w:jc w:val="center"/>
        <w:tblInd w:w="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2802"/>
        <w:gridCol w:w="3203"/>
        <w:gridCol w:w="3204"/>
      </w:tblGrid>
      <w:tr w:rsidR="00755122" w:rsidRPr="00755122" w14:paraId="5C33FE64" w14:textId="77777777" w:rsidTr="00691F70">
        <w:trPr>
          <w:jc w:val="center"/>
        </w:trPr>
        <w:tc>
          <w:tcPr>
            <w:tcW w:w="2802"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hideMark/>
          </w:tcPr>
          <w:p w14:paraId="7027D91C" w14:textId="725148AA" w:rsidR="00755122" w:rsidRPr="00487356" w:rsidRDefault="00755122" w:rsidP="00691F70">
            <w:pPr>
              <w:spacing w:after="255"/>
              <w:contextualSpacing/>
              <w:jc w:val="both"/>
              <w:rPr>
                <w:rFonts w:ascii="Museo Sans 300" w:hAnsi="Museo Sans 300"/>
                <w:b/>
                <w:bCs/>
                <w:sz w:val="20"/>
                <w:szCs w:val="20"/>
                <w:lang w:val="es-SV"/>
              </w:rPr>
            </w:pPr>
            <w:bookmarkStart w:id="0" w:name="_Hlk93653739"/>
            <w:r w:rsidRPr="00487356">
              <w:rPr>
                <w:rFonts w:ascii="Museo Sans 300" w:hAnsi="Museo Sans 300"/>
                <w:b/>
                <w:bCs/>
                <w:sz w:val="20"/>
                <w:szCs w:val="20"/>
                <w:lang w:val="es-SV"/>
              </w:rPr>
              <w:t xml:space="preserve">Nombre del Trámite No. </w:t>
            </w:r>
            <w:r w:rsidR="0097110B" w:rsidRPr="00487356">
              <w:rPr>
                <w:rFonts w:ascii="Museo Sans 300" w:hAnsi="Museo Sans 300"/>
                <w:b/>
                <w:bCs/>
                <w:sz w:val="20"/>
                <w:szCs w:val="20"/>
                <w:lang w:val="es-SV"/>
              </w:rPr>
              <w:t>BCF-02</w:t>
            </w:r>
            <w:r w:rsidR="00B8389D">
              <w:rPr>
                <w:rFonts w:ascii="Museo Sans 300" w:hAnsi="Museo Sans 300"/>
                <w:b/>
                <w:bCs/>
                <w:sz w:val="20"/>
                <w:szCs w:val="20"/>
                <w:lang w:val="es-SV"/>
              </w:rPr>
              <w:t>7</w:t>
            </w:r>
          </w:p>
        </w:tc>
        <w:tc>
          <w:tcPr>
            <w:tcW w:w="6407"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hideMark/>
          </w:tcPr>
          <w:p w14:paraId="05850C42" w14:textId="4F1D7608" w:rsidR="00755122" w:rsidRPr="00755122" w:rsidRDefault="00B8389D" w:rsidP="00710531">
            <w:pPr>
              <w:jc w:val="both"/>
              <w:rPr>
                <w:rFonts w:ascii="Museo Sans 300" w:hAnsi="Museo Sans 300"/>
                <w:b/>
                <w:bCs/>
                <w:color w:val="0F243E" w:themeColor="text2" w:themeShade="80"/>
                <w:sz w:val="20"/>
                <w:szCs w:val="20"/>
                <w:lang w:val="es-SV"/>
              </w:rPr>
            </w:pPr>
            <w:bookmarkStart w:id="1" w:name="_Hlk152747945"/>
            <w:r w:rsidRPr="00B8389D">
              <w:rPr>
                <w:rFonts w:ascii="Museo Sans 300" w:hAnsi="Museo Sans 300"/>
                <w:b/>
                <w:bCs/>
                <w:color w:val="0F243E" w:themeColor="text2" w:themeShade="80"/>
                <w:sz w:val="20"/>
                <w:szCs w:val="20"/>
                <w:lang w:val="es-SV"/>
              </w:rPr>
              <w:t>AUTORIZACIÓN DE ESTABLECIMIENTO DE SUCURSALES DE BANCOS EXTRANJEROS</w:t>
            </w:r>
            <w:r>
              <w:rPr>
                <w:rFonts w:ascii="Museo Sans 300" w:hAnsi="Museo Sans 300"/>
                <w:b/>
                <w:bCs/>
                <w:color w:val="0F243E" w:themeColor="text2" w:themeShade="80"/>
                <w:sz w:val="20"/>
                <w:szCs w:val="20"/>
                <w:lang w:val="es-SV"/>
              </w:rPr>
              <w:t>.</w:t>
            </w:r>
            <w:bookmarkEnd w:id="1"/>
          </w:p>
        </w:tc>
      </w:tr>
      <w:tr w:rsidR="00755122" w:rsidRPr="00755122" w14:paraId="33855A79" w14:textId="77777777" w:rsidTr="00691F70">
        <w:trPr>
          <w:jc w:val="center"/>
        </w:trPr>
        <w:tc>
          <w:tcPr>
            <w:tcW w:w="2802"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hideMark/>
          </w:tcPr>
          <w:p w14:paraId="51B327EE" w14:textId="77777777" w:rsidR="00755122" w:rsidRPr="00755122" w:rsidRDefault="00755122" w:rsidP="00691F70">
            <w:pPr>
              <w:spacing w:after="255"/>
              <w:contextualSpacing/>
              <w:jc w:val="both"/>
              <w:rPr>
                <w:rFonts w:ascii="Museo Sans 300" w:hAnsi="Museo Sans 300"/>
                <w:sz w:val="20"/>
                <w:szCs w:val="20"/>
                <w:lang w:val="es-SV"/>
              </w:rPr>
            </w:pPr>
            <w:r w:rsidRPr="00755122">
              <w:rPr>
                <w:rFonts w:ascii="Museo Sans 300" w:hAnsi="Museo Sans 300"/>
                <w:sz w:val="20"/>
                <w:szCs w:val="20"/>
                <w:lang w:val="es-SV"/>
              </w:rPr>
              <w:t>Nombre de la Intendencia</w:t>
            </w:r>
          </w:p>
        </w:tc>
        <w:tc>
          <w:tcPr>
            <w:tcW w:w="6407"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hideMark/>
          </w:tcPr>
          <w:p w14:paraId="610FBAFD" w14:textId="536CF9D1" w:rsidR="00E84EFF" w:rsidRPr="00755122" w:rsidRDefault="00755122" w:rsidP="00691F70">
            <w:pPr>
              <w:rPr>
                <w:rFonts w:ascii="Museo Sans 300" w:hAnsi="Museo Sans 300"/>
                <w:b/>
                <w:bCs/>
                <w:color w:val="0F243E" w:themeColor="text2" w:themeShade="80"/>
                <w:sz w:val="20"/>
                <w:szCs w:val="20"/>
                <w:lang w:val="es-SV"/>
              </w:rPr>
            </w:pPr>
            <w:r w:rsidRPr="00755122">
              <w:rPr>
                <w:rFonts w:ascii="Museo Sans 300" w:hAnsi="Museo Sans 300"/>
                <w:b/>
                <w:bCs/>
                <w:color w:val="0F243E" w:themeColor="text2" w:themeShade="80"/>
                <w:sz w:val="20"/>
                <w:szCs w:val="20"/>
                <w:lang w:val="es-SV"/>
              </w:rPr>
              <w:t>Intendencia de Bancos y Conglomerados</w:t>
            </w:r>
          </w:p>
        </w:tc>
      </w:tr>
      <w:tr w:rsidR="00ED719A" w:rsidRPr="00755122" w14:paraId="0F4490B3" w14:textId="77777777" w:rsidTr="004F3B3A">
        <w:trPr>
          <w:jc w:val="center"/>
        </w:trPr>
        <w:tc>
          <w:tcPr>
            <w:tcW w:w="2802"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hideMark/>
          </w:tcPr>
          <w:p w14:paraId="1DEC9047" w14:textId="77777777" w:rsidR="00ED719A" w:rsidRPr="00755122" w:rsidRDefault="00ED719A" w:rsidP="00691F70">
            <w:pPr>
              <w:spacing w:after="255"/>
              <w:contextualSpacing/>
              <w:jc w:val="both"/>
              <w:rPr>
                <w:rFonts w:ascii="Museo Sans 300" w:hAnsi="Museo Sans 300"/>
                <w:sz w:val="20"/>
                <w:szCs w:val="20"/>
                <w:lang w:val="es-SV"/>
              </w:rPr>
            </w:pPr>
            <w:r w:rsidRPr="00755122">
              <w:rPr>
                <w:rFonts w:ascii="Museo Sans 300" w:hAnsi="Museo Sans 300"/>
                <w:sz w:val="20"/>
                <w:szCs w:val="20"/>
                <w:lang w:val="es-SV"/>
              </w:rPr>
              <w:t>Sujetos que aplican el trámite en específico</w:t>
            </w:r>
          </w:p>
        </w:tc>
        <w:tc>
          <w:tcPr>
            <w:tcW w:w="320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hideMark/>
          </w:tcPr>
          <w:p w14:paraId="3C1F4E00" w14:textId="736D9AAA" w:rsidR="00ED719A" w:rsidRPr="00F70250" w:rsidRDefault="00B8389D" w:rsidP="00B8389D">
            <w:pPr>
              <w:pStyle w:val="Prrafodelista"/>
              <w:ind w:left="360"/>
              <w:rPr>
                <w:rFonts w:ascii="Museo Sans 300" w:hAnsi="Museo Sans 300"/>
                <w:b/>
                <w:bCs/>
                <w:color w:val="0F243E" w:themeColor="text2" w:themeShade="80"/>
                <w:sz w:val="20"/>
                <w:szCs w:val="20"/>
                <w:lang w:val="es-SV"/>
              </w:rPr>
            </w:pPr>
            <w:r>
              <w:rPr>
                <w:rFonts w:ascii="Museo Sans 300" w:hAnsi="Museo Sans 300"/>
                <w:b/>
                <w:bCs/>
                <w:color w:val="0F243E" w:themeColor="text2" w:themeShade="80"/>
                <w:sz w:val="20"/>
                <w:szCs w:val="20"/>
                <w:lang w:val="es-SV"/>
              </w:rPr>
              <w:t>Bancos Extranjeros</w:t>
            </w:r>
          </w:p>
        </w:tc>
        <w:tc>
          <w:tcPr>
            <w:tcW w:w="32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7FCDA51F" w14:textId="377D499A" w:rsidR="00ED719A" w:rsidRPr="00ED719A" w:rsidRDefault="00ED719A" w:rsidP="00ED719A">
            <w:pPr>
              <w:rPr>
                <w:rFonts w:ascii="Museo Sans 300" w:hAnsi="Museo Sans 300"/>
                <w:b/>
                <w:bCs/>
                <w:color w:val="0F243E" w:themeColor="text2" w:themeShade="80"/>
                <w:sz w:val="20"/>
                <w:szCs w:val="20"/>
                <w:lang w:val="es-SV"/>
              </w:rPr>
            </w:pPr>
            <w:r>
              <w:rPr>
                <w:rFonts w:ascii="Museo Sans 300" w:hAnsi="Museo Sans 300"/>
                <w:b/>
                <w:bCs/>
                <w:color w:val="0F243E" w:themeColor="text2" w:themeShade="80"/>
                <w:sz w:val="20"/>
                <w:szCs w:val="20"/>
                <w:lang w:val="es-SV"/>
              </w:rPr>
              <w:t xml:space="preserve">Plazo: </w:t>
            </w:r>
            <w:r w:rsidR="001A2947">
              <w:rPr>
                <w:rFonts w:ascii="Museo Sans 300" w:hAnsi="Museo Sans 300"/>
                <w:b/>
                <w:bCs/>
                <w:color w:val="0F243E" w:themeColor="text2" w:themeShade="80"/>
                <w:sz w:val="20"/>
                <w:szCs w:val="20"/>
                <w:lang w:val="es-SV"/>
              </w:rPr>
              <w:t xml:space="preserve"> </w:t>
            </w:r>
            <w:r w:rsidR="00036940">
              <w:rPr>
                <w:rFonts w:ascii="Museo Sans 300" w:hAnsi="Museo Sans 300"/>
                <w:b/>
                <w:bCs/>
                <w:color w:val="0F243E" w:themeColor="text2" w:themeShade="80"/>
                <w:sz w:val="20"/>
                <w:szCs w:val="20"/>
                <w:lang w:val="es-SV"/>
              </w:rPr>
              <w:t>90 días (Art.7 NRP-40)</w:t>
            </w:r>
            <w:r w:rsidR="009346DA">
              <w:rPr>
                <w:rFonts w:ascii="Museo Sans 300" w:hAnsi="Museo Sans 300"/>
                <w:b/>
                <w:bCs/>
                <w:color w:val="0F243E" w:themeColor="text2" w:themeShade="80"/>
                <w:sz w:val="20"/>
                <w:szCs w:val="20"/>
                <w:lang w:val="es-SV"/>
              </w:rPr>
              <w:t xml:space="preserve"> </w:t>
            </w:r>
          </w:p>
        </w:tc>
      </w:tr>
      <w:tr w:rsidR="00755122" w:rsidRPr="00755122" w14:paraId="2EBED818" w14:textId="77777777" w:rsidTr="001C38CF">
        <w:trPr>
          <w:jc w:val="center"/>
        </w:trPr>
        <w:tc>
          <w:tcPr>
            <w:tcW w:w="2802"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hideMark/>
          </w:tcPr>
          <w:p w14:paraId="546FCF02" w14:textId="77777777" w:rsidR="00755122" w:rsidRPr="00755122" w:rsidRDefault="00755122" w:rsidP="00691F70">
            <w:pPr>
              <w:spacing w:after="255"/>
              <w:contextualSpacing/>
              <w:jc w:val="both"/>
              <w:rPr>
                <w:rFonts w:ascii="Museo Sans 300" w:hAnsi="Museo Sans 300"/>
                <w:sz w:val="20"/>
                <w:szCs w:val="20"/>
                <w:lang w:val="es-SV"/>
              </w:rPr>
            </w:pPr>
            <w:r w:rsidRPr="00755122">
              <w:rPr>
                <w:rFonts w:ascii="Museo Sans 300" w:hAnsi="Museo Sans 300"/>
                <w:sz w:val="20"/>
                <w:szCs w:val="20"/>
                <w:lang w:val="es-SV"/>
              </w:rPr>
              <w:t>Fecha de última actualización</w:t>
            </w:r>
          </w:p>
        </w:tc>
        <w:tc>
          <w:tcPr>
            <w:tcW w:w="6407"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60657177" w14:textId="5DB8368A" w:rsidR="00755122" w:rsidRPr="00755122" w:rsidRDefault="002D05C4" w:rsidP="00691F70">
            <w:pPr>
              <w:spacing w:after="255"/>
              <w:contextualSpacing/>
              <w:jc w:val="both"/>
              <w:rPr>
                <w:rFonts w:ascii="Museo Sans 300" w:hAnsi="Museo Sans 300"/>
                <w:b/>
                <w:bCs/>
                <w:color w:val="0F243E" w:themeColor="text2" w:themeShade="80"/>
                <w:sz w:val="20"/>
                <w:szCs w:val="20"/>
                <w:lang w:val="es-SV"/>
              </w:rPr>
            </w:pPr>
            <w:r>
              <w:rPr>
                <w:rFonts w:ascii="Museo Sans 300" w:hAnsi="Museo Sans 300"/>
                <w:b/>
                <w:bCs/>
                <w:color w:val="0F243E" w:themeColor="text2" w:themeShade="80"/>
                <w:sz w:val="20"/>
              </w:rPr>
              <w:t>31</w:t>
            </w:r>
            <w:r w:rsidR="00573310" w:rsidRPr="002F69A3">
              <w:rPr>
                <w:rFonts w:ascii="Museo Sans 300" w:hAnsi="Museo Sans 300"/>
                <w:b/>
                <w:bCs/>
                <w:color w:val="0F243E" w:themeColor="text2" w:themeShade="80"/>
                <w:sz w:val="20"/>
              </w:rPr>
              <w:t>/</w:t>
            </w:r>
            <w:r>
              <w:rPr>
                <w:rFonts w:ascii="Museo Sans 300" w:hAnsi="Museo Sans 300"/>
                <w:b/>
                <w:bCs/>
                <w:color w:val="0F243E" w:themeColor="text2" w:themeShade="80"/>
                <w:sz w:val="20"/>
              </w:rPr>
              <w:t>07</w:t>
            </w:r>
            <w:r w:rsidR="00573310" w:rsidRPr="002F69A3">
              <w:rPr>
                <w:rFonts w:ascii="Museo Sans 300" w:hAnsi="Museo Sans 300"/>
                <w:b/>
                <w:bCs/>
                <w:color w:val="0F243E" w:themeColor="text2" w:themeShade="80"/>
                <w:sz w:val="20"/>
              </w:rPr>
              <w:t>/202</w:t>
            </w:r>
            <w:r>
              <w:rPr>
                <w:rFonts w:ascii="Museo Sans 300" w:hAnsi="Museo Sans 300"/>
                <w:b/>
                <w:bCs/>
                <w:color w:val="0F243E" w:themeColor="text2" w:themeShade="80"/>
                <w:sz w:val="20"/>
              </w:rPr>
              <w:t>4</w:t>
            </w:r>
          </w:p>
        </w:tc>
        <w:bookmarkEnd w:id="0"/>
      </w:tr>
    </w:tbl>
    <w:p w14:paraId="2335CD69" w14:textId="6215F31C" w:rsidR="00755122" w:rsidRPr="00755122" w:rsidRDefault="00755122" w:rsidP="00B666F7">
      <w:pPr>
        <w:spacing w:after="0" w:line="240" w:lineRule="auto"/>
        <w:jc w:val="both"/>
        <w:rPr>
          <w:rFonts w:ascii="Museo Sans 300" w:hAnsi="Museo Sans 300"/>
          <w:b/>
          <w:lang w:val="es-SV"/>
        </w:rPr>
      </w:pPr>
    </w:p>
    <w:p w14:paraId="5B1FDB2B" w14:textId="77777777" w:rsidR="00755122" w:rsidRPr="00755122" w:rsidRDefault="00755122" w:rsidP="00B666F7">
      <w:pPr>
        <w:spacing w:after="0" w:line="240" w:lineRule="auto"/>
        <w:jc w:val="both"/>
        <w:rPr>
          <w:rFonts w:ascii="Museo Sans 300" w:hAnsi="Museo Sans 300"/>
          <w:b/>
          <w:lang w:val="es-SV"/>
        </w:rPr>
      </w:pPr>
    </w:p>
    <w:p w14:paraId="6B998EF9" w14:textId="29E36631" w:rsidR="00B666F7" w:rsidRDefault="00B666F7" w:rsidP="00B666F7">
      <w:pPr>
        <w:spacing w:after="0" w:line="240" w:lineRule="auto"/>
        <w:jc w:val="both"/>
        <w:rPr>
          <w:rFonts w:ascii="Museo Sans 300" w:hAnsi="Museo Sans 300"/>
          <w:b/>
          <w:szCs w:val="20"/>
          <w:u w:val="single"/>
          <w:lang w:val="es-SV"/>
        </w:rPr>
      </w:pPr>
      <w:r w:rsidRPr="00755122">
        <w:rPr>
          <w:rFonts w:ascii="Museo Sans 300" w:hAnsi="Museo Sans 300"/>
          <w:b/>
          <w:szCs w:val="20"/>
          <w:u w:val="single"/>
          <w:lang w:val="es-SV"/>
        </w:rPr>
        <w:t>Base Legal</w:t>
      </w:r>
      <w:r w:rsidR="00755122" w:rsidRPr="00755122">
        <w:rPr>
          <w:rFonts w:ascii="Museo Sans 300" w:hAnsi="Museo Sans 300"/>
          <w:b/>
          <w:szCs w:val="20"/>
          <w:u w:val="single"/>
          <w:lang w:val="es-SV"/>
        </w:rPr>
        <w:t>:</w:t>
      </w:r>
    </w:p>
    <w:p w14:paraId="13D41E13" w14:textId="77777777" w:rsidR="00C37654" w:rsidRPr="00755122" w:rsidRDefault="00C37654" w:rsidP="00B666F7">
      <w:pPr>
        <w:spacing w:after="0" w:line="240" w:lineRule="auto"/>
        <w:jc w:val="both"/>
        <w:rPr>
          <w:rFonts w:ascii="Museo Sans 300" w:hAnsi="Museo Sans 300"/>
          <w:b/>
          <w:szCs w:val="20"/>
          <w:u w:val="single"/>
          <w:lang w:val="es-SV"/>
        </w:rPr>
      </w:pPr>
    </w:p>
    <w:p w14:paraId="35FCB9B2" w14:textId="77777777" w:rsidR="00B8389D" w:rsidRPr="00B8389D" w:rsidRDefault="00B8389D" w:rsidP="00B8389D">
      <w:pPr>
        <w:pStyle w:val="Prrafodelista"/>
        <w:numPr>
          <w:ilvl w:val="0"/>
          <w:numId w:val="28"/>
        </w:numPr>
        <w:spacing w:after="0" w:line="240" w:lineRule="auto"/>
        <w:jc w:val="both"/>
        <w:rPr>
          <w:rFonts w:ascii="Museo Sans 300" w:hAnsi="Museo Sans 300"/>
          <w:szCs w:val="20"/>
          <w:lang w:val="es-SV"/>
        </w:rPr>
      </w:pPr>
      <w:r w:rsidRPr="00B8389D">
        <w:rPr>
          <w:rFonts w:ascii="Museo Sans 300" w:hAnsi="Museo Sans 300"/>
          <w:szCs w:val="20"/>
          <w:lang w:val="es-SV"/>
        </w:rPr>
        <w:t>Ley de Bancos: Artículos 26, 27</w:t>
      </w:r>
    </w:p>
    <w:p w14:paraId="1300B24B" w14:textId="0F2B091E" w:rsidR="00505B2F" w:rsidRPr="00DC03F5" w:rsidRDefault="00B8389D" w:rsidP="00B8389D">
      <w:pPr>
        <w:pStyle w:val="Prrafodelista"/>
        <w:numPr>
          <w:ilvl w:val="0"/>
          <w:numId w:val="28"/>
        </w:numPr>
        <w:spacing w:after="0" w:line="240" w:lineRule="auto"/>
        <w:jc w:val="both"/>
        <w:rPr>
          <w:rFonts w:ascii="Museo Sans 300" w:hAnsi="Museo Sans 300"/>
          <w:szCs w:val="20"/>
          <w:lang w:val="es-SV"/>
        </w:rPr>
      </w:pPr>
      <w:r w:rsidRPr="00B8389D">
        <w:rPr>
          <w:rFonts w:ascii="Museo Sans 300" w:hAnsi="Museo Sans 300"/>
          <w:szCs w:val="20"/>
          <w:lang w:val="es-SV"/>
        </w:rPr>
        <w:t xml:space="preserve">Normas Técnicas para el Establecimiento de </w:t>
      </w:r>
      <w:r w:rsidR="006F7F62">
        <w:rPr>
          <w:rFonts w:ascii="Museo Sans 300" w:hAnsi="Museo Sans 300"/>
          <w:szCs w:val="20"/>
          <w:lang w:val="es-SV"/>
        </w:rPr>
        <w:t>S</w:t>
      </w:r>
      <w:r w:rsidRPr="00B8389D">
        <w:rPr>
          <w:rFonts w:ascii="Museo Sans 300" w:hAnsi="Museo Sans 300"/>
          <w:szCs w:val="20"/>
          <w:lang w:val="es-SV"/>
        </w:rPr>
        <w:t>ucursales de Bancos Extranjeros (NRP-40)</w:t>
      </w:r>
      <w:r w:rsidR="00505B2F">
        <w:rPr>
          <w:rFonts w:ascii="Museo Sans 300" w:hAnsi="Museo Sans 300"/>
          <w:szCs w:val="20"/>
          <w:lang w:val="es-SV"/>
        </w:rPr>
        <w:t>.</w:t>
      </w:r>
    </w:p>
    <w:p w14:paraId="37461ADB" w14:textId="01FF6731" w:rsidR="00B666F7" w:rsidRPr="00755122" w:rsidRDefault="00B666F7" w:rsidP="00B666F7">
      <w:pPr>
        <w:spacing w:after="0" w:line="240" w:lineRule="auto"/>
        <w:jc w:val="both"/>
        <w:rPr>
          <w:rFonts w:ascii="Museo Sans 300" w:hAnsi="Museo Sans 300"/>
          <w:szCs w:val="20"/>
          <w:lang w:val="es-SV"/>
        </w:rPr>
      </w:pPr>
    </w:p>
    <w:p w14:paraId="178123D8" w14:textId="747BF80E" w:rsidR="00B666F7" w:rsidRDefault="00B666F7" w:rsidP="00B666F7">
      <w:pPr>
        <w:pStyle w:val="Prrafodelista"/>
        <w:spacing w:after="0" w:line="240" w:lineRule="auto"/>
        <w:ind w:left="0"/>
        <w:jc w:val="both"/>
        <w:rPr>
          <w:rFonts w:ascii="Museo Sans 300" w:hAnsi="Museo Sans 300"/>
          <w:b/>
          <w:szCs w:val="20"/>
          <w:u w:val="single"/>
          <w:lang w:val="es-SV"/>
        </w:rPr>
      </w:pPr>
      <w:r w:rsidRPr="00755122">
        <w:rPr>
          <w:rFonts w:ascii="Museo Sans 300" w:hAnsi="Museo Sans 300"/>
          <w:b/>
          <w:szCs w:val="20"/>
          <w:u w:val="single"/>
          <w:lang w:val="es-SV"/>
        </w:rPr>
        <w:t xml:space="preserve">Requisitos </w:t>
      </w:r>
    </w:p>
    <w:p w14:paraId="52E82B12" w14:textId="77777777" w:rsidR="00F741B4" w:rsidRPr="00755122" w:rsidRDefault="00F741B4" w:rsidP="00B666F7">
      <w:pPr>
        <w:pStyle w:val="Prrafodelista"/>
        <w:spacing w:after="0" w:line="240" w:lineRule="auto"/>
        <w:ind w:left="0"/>
        <w:jc w:val="both"/>
        <w:rPr>
          <w:rFonts w:ascii="Museo Sans 300" w:hAnsi="Museo Sans 300"/>
          <w:b/>
          <w:szCs w:val="20"/>
          <w:u w:val="single"/>
          <w:lang w:val="es-SV"/>
        </w:rPr>
      </w:pPr>
    </w:p>
    <w:p w14:paraId="5048D89B" w14:textId="4357458C" w:rsidR="00B666F7" w:rsidRPr="00F741B4" w:rsidRDefault="00B64B78" w:rsidP="00F741B4">
      <w:pPr>
        <w:pStyle w:val="Prrafodelista"/>
        <w:numPr>
          <w:ilvl w:val="0"/>
          <w:numId w:val="35"/>
        </w:numPr>
        <w:spacing w:after="0" w:line="240" w:lineRule="auto"/>
        <w:ind w:left="284" w:hanging="284"/>
        <w:jc w:val="both"/>
        <w:rPr>
          <w:rFonts w:ascii="Museo Sans 300" w:hAnsi="Museo Sans 300"/>
          <w:b/>
          <w:bCs/>
          <w:szCs w:val="20"/>
          <w:u w:val="single"/>
          <w:lang w:val="es-SV"/>
        </w:rPr>
      </w:pPr>
      <w:r>
        <w:rPr>
          <w:rFonts w:ascii="Museo Sans 300" w:hAnsi="Museo Sans 300"/>
          <w:b/>
          <w:bCs/>
          <w:szCs w:val="20"/>
          <w:u w:val="single"/>
          <w:lang w:val="es-SV"/>
        </w:rPr>
        <w:t xml:space="preserve">AUTORIZACIÓN </w:t>
      </w:r>
      <w:r w:rsidR="00B8389D">
        <w:rPr>
          <w:rFonts w:ascii="Museo Sans 300" w:hAnsi="Museo Sans 300"/>
          <w:b/>
          <w:bCs/>
          <w:szCs w:val="20"/>
          <w:u w:val="single"/>
          <w:lang w:val="es-SV"/>
        </w:rPr>
        <w:t>PARA ESTABLECER SUCURSAL EN EL SALVADOR</w:t>
      </w:r>
    </w:p>
    <w:p w14:paraId="4DE8BBDD" w14:textId="77777777" w:rsidR="00F741B4" w:rsidRPr="00755122" w:rsidRDefault="00F741B4" w:rsidP="00F741B4">
      <w:pPr>
        <w:pStyle w:val="Prrafodelista"/>
        <w:spacing w:after="0" w:line="240" w:lineRule="auto"/>
        <w:ind w:left="284"/>
        <w:jc w:val="both"/>
        <w:rPr>
          <w:rFonts w:ascii="Museo Sans 300" w:hAnsi="Museo Sans 300"/>
          <w:szCs w:val="20"/>
          <w:u w:val="single"/>
          <w:lang w:val="es-SV"/>
        </w:rPr>
      </w:pPr>
    </w:p>
    <w:p w14:paraId="65C108E8" w14:textId="60C6D667" w:rsidR="00A40250" w:rsidRDefault="009F4285" w:rsidP="009F4285">
      <w:pPr>
        <w:pStyle w:val="Sinespaciado"/>
        <w:numPr>
          <w:ilvl w:val="0"/>
          <w:numId w:val="38"/>
        </w:numPr>
        <w:ind w:left="426"/>
        <w:jc w:val="both"/>
        <w:rPr>
          <w:rFonts w:ascii="Museo Sans 300" w:hAnsi="Museo Sans 300"/>
        </w:rPr>
      </w:pPr>
      <w:r w:rsidRPr="009F4285">
        <w:rPr>
          <w:rFonts w:ascii="Museo Sans 300" w:hAnsi="Museo Sans 300"/>
        </w:rPr>
        <w:t>Solicitud de autorización para establecer sucursal en El Salvador, suscrita por el Representante Legal o Apoderado autorizado para esos efectos</w:t>
      </w:r>
      <w:r>
        <w:rPr>
          <w:rFonts w:ascii="Museo Sans 300" w:hAnsi="Museo Sans 300"/>
        </w:rPr>
        <w:t>.</w:t>
      </w:r>
    </w:p>
    <w:p w14:paraId="4AAD80DF" w14:textId="77777777" w:rsidR="009F4285" w:rsidRDefault="009F4285" w:rsidP="009F4285">
      <w:pPr>
        <w:pStyle w:val="Sinespaciado"/>
        <w:ind w:left="426"/>
        <w:jc w:val="both"/>
        <w:rPr>
          <w:rFonts w:ascii="Museo Sans 300" w:hAnsi="Museo Sans 300"/>
        </w:rPr>
      </w:pPr>
    </w:p>
    <w:p w14:paraId="4FFE9B90" w14:textId="0470AF6C" w:rsidR="009F4285" w:rsidRDefault="009F4285" w:rsidP="009F4285">
      <w:pPr>
        <w:pStyle w:val="Sinespaciado"/>
        <w:numPr>
          <w:ilvl w:val="0"/>
          <w:numId w:val="38"/>
        </w:numPr>
        <w:ind w:left="426"/>
        <w:jc w:val="both"/>
        <w:rPr>
          <w:rFonts w:ascii="Museo Sans 300" w:hAnsi="Museo Sans 300"/>
        </w:rPr>
      </w:pPr>
      <w:r w:rsidRPr="009F4285">
        <w:rPr>
          <w:rFonts w:ascii="Museo Sans 300" w:hAnsi="Museo Sans 300"/>
        </w:rPr>
        <w:t xml:space="preserve">Escritura de constitución, estatutos y cualquier otro documento que compruebe la existencia legal de </w:t>
      </w:r>
      <w:r w:rsidR="006F7F62">
        <w:rPr>
          <w:rFonts w:ascii="Museo Sans 300" w:hAnsi="Museo Sans 300"/>
        </w:rPr>
        <w:t>l</w:t>
      </w:r>
      <w:r w:rsidRPr="009F4285">
        <w:rPr>
          <w:rFonts w:ascii="Museo Sans 300" w:hAnsi="Museo Sans 300"/>
        </w:rPr>
        <w:t>a casa matriz y la facultad de establecer sucursales en el exterior</w:t>
      </w:r>
      <w:r>
        <w:rPr>
          <w:rFonts w:ascii="Museo Sans 300" w:hAnsi="Museo Sans 300"/>
        </w:rPr>
        <w:t>.</w:t>
      </w:r>
    </w:p>
    <w:p w14:paraId="711F6475" w14:textId="77777777" w:rsidR="009F4285" w:rsidRPr="009F4285" w:rsidRDefault="009F4285" w:rsidP="009F4285">
      <w:pPr>
        <w:pStyle w:val="Sinespaciado"/>
        <w:jc w:val="both"/>
        <w:rPr>
          <w:rFonts w:ascii="Museo Sans 300" w:hAnsi="Museo Sans 300"/>
        </w:rPr>
      </w:pPr>
    </w:p>
    <w:p w14:paraId="4E3B59C4" w14:textId="13665BD5" w:rsidR="009F4285" w:rsidRDefault="009F4285" w:rsidP="009F4285">
      <w:pPr>
        <w:pStyle w:val="Sinespaciado"/>
        <w:numPr>
          <w:ilvl w:val="0"/>
          <w:numId w:val="38"/>
        </w:numPr>
        <w:ind w:left="426"/>
        <w:jc w:val="both"/>
        <w:rPr>
          <w:rFonts w:ascii="Museo Sans 300" w:hAnsi="Museo Sans 300"/>
        </w:rPr>
      </w:pPr>
      <w:r w:rsidRPr="009F4285">
        <w:rPr>
          <w:rFonts w:ascii="Museo Sans 300" w:hAnsi="Museo Sans 300"/>
        </w:rPr>
        <w:t xml:space="preserve">Constancia de una clasificadora de riesgo </w:t>
      </w:r>
      <w:r w:rsidR="00931981">
        <w:rPr>
          <w:rFonts w:ascii="Museo Sans 300" w:hAnsi="Museo Sans 300"/>
        </w:rPr>
        <w:t>re</w:t>
      </w:r>
      <w:r w:rsidRPr="009F4285">
        <w:rPr>
          <w:rFonts w:ascii="Museo Sans 300" w:hAnsi="Museo Sans 300"/>
        </w:rPr>
        <w:t xml:space="preserve">conocida internacionalmente, que certifique que la casa matriz del banco solicitante </w:t>
      </w:r>
      <w:r w:rsidR="002D05C4" w:rsidRPr="009F4285">
        <w:rPr>
          <w:rFonts w:ascii="Museo Sans 300" w:hAnsi="Museo Sans 300"/>
        </w:rPr>
        <w:t>está</w:t>
      </w:r>
      <w:r w:rsidRPr="009F4285">
        <w:rPr>
          <w:rFonts w:ascii="Museo Sans 300" w:hAnsi="Museo Sans 300"/>
        </w:rPr>
        <w:t xml:space="preserve"> clasificad</w:t>
      </w:r>
      <w:r w:rsidR="00931981">
        <w:rPr>
          <w:rFonts w:ascii="Museo Sans 300" w:hAnsi="Museo Sans 300"/>
        </w:rPr>
        <w:t>o</w:t>
      </w:r>
      <w:r w:rsidRPr="009F4285">
        <w:rPr>
          <w:rFonts w:ascii="Museo Sans 300" w:hAnsi="Museo Sans 300"/>
        </w:rPr>
        <w:t xml:space="preserve"> como de primera </w:t>
      </w:r>
      <w:r>
        <w:rPr>
          <w:rFonts w:ascii="Museo Sans 300" w:hAnsi="Museo Sans 300"/>
        </w:rPr>
        <w:t>línea.</w:t>
      </w:r>
    </w:p>
    <w:p w14:paraId="3F81C220" w14:textId="77777777" w:rsidR="009F4285" w:rsidRPr="009F4285" w:rsidRDefault="009F4285" w:rsidP="009F4285">
      <w:pPr>
        <w:pStyle w:val="Sinespaciado"/>
        <w:jc w:val="both"/>
        <w:rPr>
          <w:rFonts w:ascii="Museo Sans 300" w:hAnsi="Museo Sans 300"/>
        </w:rPr>
      </w:pPr>
    </w:p>
    <w:p w14:paraId="4BC5896C" w14:textId="77777777" w:rsidR="009F4285" w:rsidRDefault="009F4285" w:rsidP="009F4285">
      <w:pPr>
        <w:pStyle w:val="Sinespaciado"/>
        <w:numPr>
          <w:ilvl w:val="0"/>
          <w:numId w:val="38"/>
        </w:numPr>
        <w:ind w:left="426"/>
        <w:jc w:val="both"/>
        <w:rPr>
          <w:rFonts w:ascii="Museo Sans 300" w:hAnsi="Museo Sans 300"/>
        </w:rPr>
      </w:pPr>
      <w:r w:rsidRPr="009F4285">
        <w:rPr>
          <w:rFonts w:ascii="Museo Sans 300" w:hAnsi="Museo Sans 300"/>
        </w:rPr>
        <w:t xml:space="preserve">Estudio de factibilidad económico financiero que incluya bases financieras de las operaciones a desarrollar y planes comerciales, así como esquema de organización y administración de la empresa. </w:t>
      </w:r>
    </w:p>
    <w:p w14:paraId="6F7C1570" w14:textId="77777777" w:rsidR="002D05C4" w:rsidRDefault="002D05C4" w:rsidP="002D05C4">
      <w:pPr>
        <w:pStyle w:val="Prrafodelista"/>
        <w:spacing w:after="0"/>
        <w:rPr>
          <w:rFonts w:ascii="Museo Sans 300" w:hAnsi="Museo Sans 300"/>
        </w:rPr>
      </w:pPr>
    </w:p>
    <w:p w14:paraId="7435C9BA" w14:textId="77777777" w:rsidR="009F4285" w:rsidRPr="009F4285" w:rsidRDefault="009F4285" w:rsidP="009F4285">
      <w:pPr>
        <w:pStyle w:val="Sinespaciado"/>
        <w:ind w:left="426"/>
        <w:jc w:val="both"/>
        <w:rPr>
          <w:rFonts w:ascii="Museo Sans 300" w:hAnsi="Museo Sans 300"/>
        </w:rPr>
      </w:pPr>
      <w:r w:rsidRPr="009F4285">
        <w:rPr>
          <w:rFonts w:ascii="Museo Sans 300" w:hAnsi="Museo Sans 300"/>
        </w:rPr>
        <w:t>NOTA:</w:t>
      </w:r>
    </w:p>
    <w:p w14:paraId="48ADCA6B" w14:textId="23F9BAC9" w:rsidR="009F4285" w:rsidRDefault="009F4285" w:rsidP="009F4285">
      <w:pPr>
        <w:pStyle w:val="Sinespaciado"/>
        <w:ind w:left="426"/>
        <w:jc w:val="both"/>
        <w:rPr>
          <w:rFonts w:ascii="Museo Sans 300" w:hAnsi="Museo Sans 300"/>
        </w:rPr>
      </w:pPr>
      <w:r w:rsidRPr="009F4285">
        <w:rPr>
          <w:rFonts w:ascii="Museo Sans 300" w:hAnsi="Museo Sans 300"/>
        </w:rPr>
        <w:t>Dicho estudio deberá ser elaborado por profesional de amplia experiencia en la formulación y evaluación de proyectos o por empresa respaldada por profesionales de esa categoría. El contenido mínimo del estudio se presenta en el Anexo No. 1 de las Normas</w:t>
      </w:r>
      <w:r w:rsidR="002D05C4">
        <w:rPr>
          <w:rFonts w:ascii="Museo Sans 300" w:hAnsi="Museo Sans 300"/>
        </w:rPr>
        <w:t xml:space="preserve"> NRP-40</w:t>
      </w:r>
      <w:r>
        <w:rPr>
          <w:rFonts w:ascii="Museo Sans 300" w:hAnsi="Museo Sans 300"/>
        </w:rPr>
        <w:t>.</w:t>
      </w:r>
    </w:p>
    <w:p w14:paraId="4AED54FA" w14:textId="77777777" w:rsidR="009F4285" w:rsidRDefault="009F4285" w:rsidP="009F4285">
      <w:pPr>
        <w:pStyle w:val="Sinespaciado"/>
        <w:ind w:left="426"/>
        <w:jc w:val="both"/>
        <w:rPr>
          <w:rFonts w:ascii="Museo Sans 300" w:hAnsi="Museo Sans 300"/>
        </w:rPr>
      </w:pPr>
    </w:p>
    <w:p w14:paraId="2960A352" w14:textId="1A63C354" w:rsidR="009F4285" w:rsidRDefault="009F4285" w:rsidP="009F4285">
      <w:pPr>
        <w:pStyle w:val="Sinespaciado"/>
        <w:numPr>
          <w:ilvl w:val="0"/>
          <w:numId w:val="38"/>
        </w:numPr>
        <w:ind w:left="426"/>
        <w:jc w:val="both"/>
        <w:rPr>
          <w:rFonts w:ascii="Museo Sans 300" w:hAnsi="Museo Sans 300"/>
        </w:rPr>
      </w:pPr>
      <w:r w:rsidRPr="009F4285">
        <w:rPr>
          <w:rFonts w:ascii="Museo Sans 300" w:hAnsi="Museo Sans 300"/>
        </w:rPr>
        <w:t>Constancia extendida por la autoridad competente, de que la entidad solicitante está facultada para operar como banco en el país de origen</w:t>
      </w:r>
      <w:r>
        <w:rPr>
          <w:rFonts w:ascii="Museo Sans 300" w:hAnsi="Museo Sans 300"/>
        </w:rPr>
        <w:t>.</w:t>
      </w:r>
    </w:p>
    <w:p w14:paraId="54F7E316" w14:textId="77777777" w:rsidR="009F4285" w:rsidRDefault="009F4285" w:rsidP="009F4285">
      <w:pPr>
        <w:pStyle w:val="Sinespaciado"/>
        <w:ind w:left="426"/>
        <w:jc w:val="both"/>
        <w:rPr>
          <w:rFonts w:ascii="Museo Sans 300" w:hAnsi="Museo Sans 300"/>
        </w:rPr>
      </w:pPr>
    </w:p>
    <w:p w14:paraId="5104D05C" w14:textId="2BEFCE4F" w:rsidR="009F4285" w:rsidRDefault="009F4285" w:rsidP="009F4285">
      <w:pPr>
        <w:pStyle w:val="Sinespaciado"/>
        <w:numPr>
          <w:ilvl w:val="0"/>
          <w:numId w:val="38"/>
        </w:numPr>
        <w:ind w:left="426"/>
        <w:jc w:val="both"/>
        <w:rPr>
          <w:rFonts w:ascii="Museo Sans 300" w:hAnsi="Museo Sans 300"/>
        </w:rPr>
      </w:pPr>
      <w:r w:rsidRPr="009F4285">
        <w:rPr>
          <w:rFonts w:ascii="Museo Sans 300" w:hAnsi="Museo Sans 300"/>
        </w:rPr>
        <w:t>Acuerdo de la casa matriz en el que se autoriza el establecimiento de la sucursal en El Salvador</w:t>
      </w:r>
      <w:r>
        <w:rPr>
          <w:rFonts w:ascii="Museo Sans 300" w:hAnsi="Museo Sans 300"/>
        </w:rPr>
        <w:t>.</w:t>
      </w:r>
    </w:p>
    <w:p w14:paraId="16330F57" w14:textId="77777777" w:rsidR="009F4285" w:rsidRDefault="009F4285" w:rsidP="009F4285">
      <w:pPr>
        <w:pStyle w:val="Prrafodelista"/>
        <w:rPr>
          <w:rFonts w:ascii="Museo Sans 300" w:hAnsi="Museo Sans 300"/>
        </w:rPr>
      </w:pPr>
    </w:p>
    <w:p w14:paraId="77C6C4BC" w14:textId="3CF2053B" w:rsidR="009F4285" w:rsidRDefault="009F4285" w:rsidP="009F4285">
      <w:pPr>
        <w:pStyle w:val="Sinespaciado"/>
        <w:numPr>
          <w:ilvl w:val="0"/>
          <w:numId w:val="38"/>
        </w:numPr>
        <w:ind w:left="426"/>
        <w:jc w:val="both"/>
        <w:rPr>
          <w:rFonts w:ascii="Museo Sans 300" w:hAnsi="Museo Sans 300"/>
        </w:rPr>
      </w:pPr>
      <w:r w:rsidRPr="009F4285">
        <w:rPr>
          <w:rFonts w:ascii="Museo Sans 300" w:hAnsi="Museo Sans 300"/>
        </w:rPr>
        <w:lastRenderedPageBreak/>
        <w:t>Autorización emitida por la autoridad competente de la casa matriz, para el establecimiento de la sucursal en El Salvador</w:t>
      </w:r>
      <w:r>
        <w:rPr>
          <w:rFonts w:ascii="Museo Sans 300" w:hAnsi="Museo Sans 300"/>
        </w:rPr>
        <w:t>.</w:t>
      </w:r>
    </w:p>
    <w:p w14:paraId="6C93CD7F" w14:textId="77777777" w:rsidR="009F4285" w:rsidRPr="009F4285" w:rsidRDefault="009F4285" w:rsidP="009F4285">
      <w:pPr>
        <w:pStyle w:val="Sinespaciado"/>
        <w:jc w:val="both"/>
        <w:rPr>
          <w:rFonts w:ascii="Museo Sans 300" w:hAnsi="Museo Sans 300"/>
        </w:rPr>
      </w:pPr>
    </w:p>
    <w:p w14:paraId="239B5EC1" w14:textId="5AA21591" w:rsidR="009F4285" w:rsidRDefault="009F4285" w:rsidP="009F4285">
      <w:pPr>
        <w:pStyle w:val="Sinespaciado"/>
        <w:numPr>
          <w:ilvl w:val="0"/>
          <w:numId w:val="38"/>
        </w:numPr>
        <w:ind w:left="426"/>
        <w:jc w:val="both"/>
        <w:rPr>
          <w:rFonts w:ascii="Museo Sans 300" w:hAnsi="Museo Sans 300"/>
        </w:rPr>
      </w:pPr>
      <w:r w:rsidRPr="009F4285">
        <w:rPr>
          <w:rFonts w:ascii="Museo Sans 300" w:hAnsi="Museo Sans 300"/>
        </w:rPr>
        <w:t>Informe emitido por la autoridad supervisora de la casa matriz, que contenga descripción de la regulación prudencial a que está sometida</w:t>
      </w:r>
      <w:r>
        <w:rPr>
          <w:rFonts w:ascii="Museo Sans 300" w:hAnsi="Museo Sans 300"/>
        </w:rPr>
        <w:t>.</w:t>
      </w:r>
    </w:p>
    <w:p w14:paraId="1AAD609E" w14:textId="77777777" w:rsidR="009F4285" w:rsidRPr="009F4285" w:rsidRDefault="009F4285" w:rsidP="009F4285">
      <w:pPr>
        <w:pStyle w:val="Sinespaciado"/>
        <w:jc w:val="both"/>
        <w:rPr>
          <w:rFonts w:ascii="Museo Sans 300" w:hAnsi="Museo Sans 300"/>
        </w:rPr>
      </w:pPr>
    </w:p>
    <w:p w14:paraId="6D53C41A" w14:textId="74814205" w:rsidR="009F4285" w:rsidRDefault="009F4285" w:rsidP="009F4285">
      <w:pPr>
        <w:pStyle w:val="Sinespaciado"/>
        <w:numPr>
          <w:ilvl w:val="0"/>
          <w:numId w:val="38"/>
        </w:numPr>
        <w:ind w:left="426"/>
        <w:jc w:val="both"/>
        <w:rPr>
          <w:rFonts w:ascii="Museo Sans 300" w:hAnsi="Museo Sans 300"/>
        </w:rPr>
      </w:pPr>
      <w:r w:rsidRPr="009F4285">
        <w:rPr>
          <w:rFonts w:ascii="Museo Sans 300" w:hAnsi="Museo Sans 300"/>
        </w:rPr>
        <w:t>Certificación del acuerdo del órgano correspondiente de la institución solicitante, en el cual se hace declaración expresa de que se comprometen según lo que establece el Art. 4 literal h)</w:t>
      </w:r>
      <w:r w:rsidR="005B0952">
        <w:rPr>
          <w:rFonts w:ascii="Museo Sans 300" w:hAnsi="Museo Sans 300"/>
        </w:rPr>
        <w:t xml:space="preserve"> de las Normas NRP-40.</w:t>
      </w:r>
    </w:p>
    <w:p w14:paraId="413CDD92" w14:textId="77777777" w:rsidR="009F4285" w:rsidRPr="009F4285" w:rsidRDefault="009F4285" w:rsidP="009F4285">
      <w:pPr>
        <w:pStyle w:val="Sinespaciado"/>
        <w:jc w:val="both"/>
        <w:rPr>
          <w:rFonts w:ascii="Museo Sans 300" w:hAnsi="Museo Sans 300"/>
        </w:rPr>
      </w:pPr>
    </w:p>
    <w:p w14:paraId="4ABFD0D9" w14:textId="2A72C76F" w:rsidR="009F4285" w:rsidRDefault="009F4285" w:rsidP="009F4285">
      <w:pPr>
        <w:pStyle w:val="Sinespaciado"/>
        <w:numPr>
          <w:ilvl w:val="0"/>
          <w:numId w:val="38"/>
        </w:numPr>
        <w:ind w:left="426"/>
        <w:jc w:val="both"/>
        <w:rPr>
          <w:rFonts w:ascii="Museo Sans 300" w:hAnsi="Museo Sans 300"/>
        </w:rPr>
      </w:pPr>
      <w:r w:rsidRPr="009F4285">
        <w:rPr>
          <w:rFonts w:ascii="Museo Sans 300" w:hAnsi="Museo Sans 300"/>
        </w:rPr>
        <w:t>Estados financieros básicos de los últimos cinco años, con el correspondiente dictamen del auditor externo</w:t>
      </w:r>
      <w:r>
        <w:rPr>
          <w:rFonts w:ascii="Museo Sans 300" w:hAnsi="Museo Sans 300"/>
        </w:rPr>
        <w:t>.</w:t>
      </w:r>
    </w:p>
    <w:p w14:paraId="5C6328A6" w14:textId="77777777" w:rsidR="009F4285" w:rsidRPr="009F4285" w:rsidRDefault="009F4285" w:rsidP="009F4285">
      <w:pPr>
        <w:pStyle w:val="Sinespaciado"/>
        <w:jc w:val="both"/>
        <w:rPr>
          <w:rFonts w:ascii="Museo Sans 300" w:hAnsi="Museo Sans 300"/>
        </w:rPr>
      </w:pPr>
    </w:p>
    <w:p w14:paraId="6A380F8E" w14:textId="1B608F45" w:rsidR="009F4285" w:rsidRDefault="009F4285" w:rsidP="009F4285">
      <w:pPr>
        <w:pStyle w:val="Sinespaciado"/>
        <w:numPr>
          <w:ilvl w:val="0"/>
          <w:numId w:val="38"/>
        </w:numPr>
        <w:ind w:left="426"/>
        <w:jc w:val="both"/>
        <w:rPr>
          <w:rFonts w:ascii="Museo Sans 300" w:hAnsi="Museo Sans 300"/>
        </w:rPr>
      </w:pPr>
      <w:r w:rsidRPr="009F4285">
        <w:rPr>
          <w:rFonts w:ascii="Museo Sans 300" w:hAnsi="Museo Sans 300"/>
        </w:rPr>
        <w:t>Informe de la autoridad supervisora de la casa matriz, respecto a la situación financiera de esta, por los últimos cinco años</w:t>
      </w:r>
      <w:r>
        <w:rPr>
          <w:rFonts w:ascii="Museo Sans 300" w:hAnsi="Museo Sans 300"/>
        </w:rPr>
        <w:t>.</w:t>
      </w:r>
    </w:p>
    <w:p w14:paraId="583FC514" w14:textId="77777777" w:rsidR="009F4285" w:rsidRPr="009F4285" w:rsidRDefault="009F4285" w:rsidP="009F4285">
      <w:pPr>
        <w:pStyle w:val="Sinespaciado"/>
        <w:jc w:val="both"/>
        <w:rPr>
          <w:rFonts w:ascii="Museo Sans 300" w:hAnsi="Museo Sans 300"/>
        </w:rPr>
      </w:pPr>
    </w:p>
    <w:p w14:paraId="5981C3D3" w14:textId="0F906DDF" w:rsidR="009F4285" w:rsidRDefault="009F4285" w:rsidP="009F4285">
      <w:pPr>
        <w:pStyle w:val="Sinespaciado"/>
        <w:numPr>
          <w:ilvl w:val="0"/>
          <w:numId w:val="38"/>
        </w:numPr>
        <w:ind w:left="426"/>
        <w:jc w:val="both"/>
        <w:rPr>
          <w:rFonts w:ascii="Museo Sans 300" w:hAnsi="Museo Sans 300"/>
        </w:rPr>
      </w:pPr>
      <w:r w:rsidRPr="009F4285">
        <w:rPr>
          <w:rFonts w:ascii="Museo Sans 300" w:hAnsi="Museo Sans 300"/>
        </w:rPr>
        <w:t>Calificaciones de los últimos cinco años, emitidas por clasificadoras de riesgo internacionalmente reconocidas</w:t>
      </w:r>
      <w:r>
        <w:rPr>
          <w:rFonts w:ascii="Museo Sans 300" w:hAnsi="Museo Sans 300"/>
        </w:rPr>
        <w:t>.</w:t>
      </w:r>
    </w:p>
    <w:p w14:paraId="7F1089A1" w14:textId="77777777" w:rsidR="009F4285" w:rsidRPr="009F4285" w:rsidRDefault="009F4285" w:rsidP="009F4285">
      <w:pPr>
        <w:pStyle w:val="Sinespaciado"/>
        <w:jc w:val="both"/>
        <w:rPr>
          <w:rFonts w:ascii="Museo Sans 300" w:hAnsi="Museo Sans 300"/>
        </w:rPr>
      </w:pPr>
    </w:p>
    <w:p w14:paraId="4D7DA9F3" w14:textId="77777777" w:rsidR="009F4285" w:rsidRPr="009F4285" w:rsidRDefault="009F4285" w:rsidP="009F4285">
      <w:pPr>
        <w:pStyle w:val="Sinespaciado"/>
        <w:numPr>
          <w:ilvl w:val="0"/>
          <w:numId w:val="38"/>
        </w:numPr>
        <w:ind w:left="426"/>
        <w:jc w:val="both"/>
        <w:rPr>
          <w:rFonts w:ascii="Museo Sans 300" w:hAnsi="Museo Sans 300"/>
        </w:rPr>
      </w:pPr>
      <w:r w:rsidRPr="009F4285">
        <w:rPr>
          <w:rFonts w:ascii="Museo Sans 300" w:hAnsi="Museo Sans 300"/>
        </w:rPr>
        <w:t>Para los futuros ejecutivos de alto nivel dentro de la sucursal:</w:t>
      </w:r>
    </w:p>
    <w:p w14:paraId="68EDA4EB" w14:textId="77777777" w:rsidR="009F4285" w:rsidRPr="009F4285" w:rsidRDefault="009F4285" w:rsidP="009F4285">
      <w:pPr>
        <w:pStyle w:val="Sinespaciado"/>
        <w:ind w:left="426"/>
        <w:jc w:val="both"/>
        <w:rPr>
          <w:rFonts w:ascii="Museo Sans 300" w:hAnsi="Museo Sans 300"/>
        </w:rPr>
      </w:pPr>
      <w:r w:rsidRPr="009F4285">
        <w:rPr>
          <w:rFonts w:ascii="Museo Sans 300" w:hAnsi="Museo Sans 300"/>
        </w:rPr>
        <w:t>i.</w:t>
      </w:r>
      <w:r w:rsidRPr="009F4285">
        <w:rPr>
          <w:rFonts w:ascii="Museo Sans 300" w:hAnsi="Museo Sans 300"/>
        </w:rPr>
        <w:tab/>
        <w:t>Currículum Vitae;</w:t>
      </w:r>
    </w:p>
    <w:p w14:paraId="7FDCBCCF" w14:textId="72262D2E" w:rsidR="009F4285" w:rsidRPr="009F4285" w:rsidRDefault="009F4285" w:rsidP="009F4285">
      <w:pPr>
        <w:pStyle w:val="Sinespaciado"/>
        <w:ind w:left="426"/>
        <w:jc w:val="both"/>
        <w:rPr>
          <w:rFonts w:ascii="Museo Sans 300" w:hAnsi="Museo Sans 300"/>
        </w:rPr>
      </w:pPr>
      <w:proofErr w:type="spellStart"/>
      <w:r w:rsidRPr="009F4285">
        <w:rPr>
          <w:rFonts w:ascii="Museo Sans 300" w:hAnsi="Museo Sans 300"/>
        </w:rPr>
        <w:t>ii</w:t>
      </w:r>
      <w:proofErr w:type="spellEnd"/>
      <w:r w:rsidRPr="009F4285">
        <w:rPr>
          <w:rFonts w:ascii="Museo Sans 300" w:hAnsi="Museo Sans 300"/>
        </w:rPr>
        <w:t>.</w:t>
      </w:r>
      <w:r w:rsidRPr="009F4285">
        <w:rPr>
          <w:rFonts w:ascii="Museo Sans 300" w:hAnsi="Museo Sans 300"/>
        </w:rPr>
        <w:tab/>
        <w:t>Declaración jurada de no tener las inhabilidades señaladas en el artículo 33 de la Ley</w:t>
      </w:r>
      <w:r w:rsidR="005B0952">
        <w:rPr>
          <w:rFonts w:ascii="Museo Sans 300" w:hAnsi="Museo Sans 300"/>
        </w:rPr>
        <w:t xml:space="preserve"> de Bancos</w:t>
      </w:r>
      <w:r w:rsidRPr="009F4285">
        <w:rPr>
          <w:rFonts w:ascii="Museo Sans 300" w:hAnsi="Museo Sans 300"/>
        </w:rPr>
        <w:t>, según modelo contenido en el Anexo No. 2 de las Normas</w:t>
      </w:r>
      <w:r w:rsidR="005B0952">
        <w:rPr>
          <w:rFonts w:ascii="Museo Sans 300" w:hAnsi="Museo Sans 300"/>
        </w:rPr>
        <w:t xml:space="preserve"> NRP-40</w:t>
      </w:r>
      <w:r w:rsidRPr="009F4285">
        <w:rPr>
          <w:rFonts w:ascii="Museo Sans 300" w:hAnsi="Museo Sans 300"/>
        </w:rPr>
        <w:t>; y</w:t>
      </w:r>
    </w:p>
    <w:p w14:paraId="1AABD8F6" w14:textId="5244518D" w:rsidR="009F4285" w:rsidRDefault="009F4285" w:rsidP="009F4285">
      <w:pPr>
        <w:pStyle w:val="Sinespaciado"/>
        <w:ind w:left="426"/>
        <w:jc w:val="both"/>
        <w:rPr>
          <w:rFonts w:ascii="Museo Sans 300" w:hAnsi="Museo Sans 300"/>
        </w:rPr>
      </w:pPr>
      <w:proofErr w:type="spellStart"/>
      <w:r w:rsidRPr="009F4285">
        <w:rPr>
          <w:rFonts w:ascii="Museo Sans 300" w:hAnsi="Museo Sans 300"/>
        </w:rPr>
        <w:t>iii</w:t>
      </w:r>
      <w:proofErr w:type="spellEnd"/>
      <w:r w:rsidRPr="009F4285">
        <w:rPr>
          <w:rFonts w:ascii="Museo Sans 300" w:hAnsi="Museo Sans 300"/>
        </w:rPr>
        <w:t>.</w:t>
      </w:r>
      <w:r w:rsidRPr="009F4285">
        <w:rPr>
          <w:rFonts w:ascii="Museo Sans 300" w:hAnsi="Museo Sans 300"/>
        </w:rPr>
        <w:tab/>
        <w:t>Cuando corresponda, constancia emitida por la Dirección General de Centros Penales, de no tener antecedentes penales o declaración jurada ante notario</w:t>
      </w:r>
    </w:p>
    <w:p w14:paraId="3C827AEF" w14:textId="77777777" w:rsidR="009F4285" w:rsidRDefault="009F4285" w:rsidP="00A40250">
      <w:pPr>
        <w:pStyle w:val="Sinespaciado"/>
        <w:ind w:left="720"/>
        <w:jc w:val="both"/>
        <w:rPr>
          <w:rFonts w:ascii="Museo Sans 300" w:hAnsi="Museo Sans 300"/>
          <w:iCs/>
        </w:rPr>
      </w:pPr>
    </w:p>
    <w:p w14:paraId="4DC33FFD" w14:textId="7C3A33E0" w:rsidR="009F4285" w:rsidRDefault="009F4285" w:rsidP="009F4285">
      <w:pPr>
        <w:pStyle w:val="Sinespaciado"/>
        <w:numPr>
          <w:ilvl w:val="0"/>
          <w:numId w:val="38"/>
        </w:numPr>
        <w:ind w:left="426"/>
        <w:jc w:val="both"/>
        <w:rPr>
          <w:rFonts w:ascii="Museo Sans 300" w:hAnsi="Museo Sans 300"/>
          <w:iCs/>
        </w:rPr>
      </w:pPr>
      <w:r w:rsidRPr="009F4285">
        <w:rPr>
          <w:rFonts w:ascii="Museo Sans 300" w:hAnsi="Museo Sans 300"/>
          <w:iCs/>
        </w:rPr>
        <w:t>Nombre del despacho que practicará la auditoría externa de la sucursal. Este debe estar inscrito en el Registro de Auditores Externos de la Superintendencia</w:t>
      </w:r>
      <w:r>
        <w:rPr>
          <w:rFonts w:ascii="Museo Sans 300" w:hAnsi="Museo Sans 300"/>
          <w:iCs/>
        </w:rPr>
        <w:t>.</w:t>
      </w:r>
    </w:p>
    <w:p w14:paraId="2D111121" w14:textId="77777777" w:rsidR="009F4285" w:rsidRDefault="009F4285" w:rsidP="009F4285">
      <w:pPr>
        <w:pStyle w:val="Sinespaciado"/>
        <w:ind w:left="426"/>
        <w:jc w:val="both"/>
        <w:rPr>
          <w:rFonts w:ascii="Museo Sans 300" w:hAnsi="Museo Sans 300"/>
          <w:iCs/>
        </w:rPr>
      </w:pPr>
    </w:p>
    <w:p w14:paraId="70CC9257" w14:textId="6AD263F0" w:rsidR="009F4285" w:rsidRDefault="009F4285" w:rsidP="009F4285">
      <w:pPr>
        <w:pStyle w:val="Sinespaciado"/>
        <w:numPr>
          <w:ilvl w:val="0"/>
          <w:numId w:val="38"/>
        </w:numPr>
        <w:ind w:left="426"/>
        <w:jc w:val="both"/>
        <w:rPr>
          <w:rFonts w:ascii="Museo Sans 300" w:hAnsi="Museo Sans 300"/>
          <w:iCs/>
        </w:rPr>
      </w:pPr>
      <w:r w:rsidRPr="009F4285">
        <w:rPr>
          <w:rFonts w:ascii="Museo Sans 300" w:hAnsi="Museo Sans 300"/>
          <w:iCs/>
        </w:rPr>
        <w:t>Declaración jurada o certificación vigente, que indique que la entidad cuenta con un programa o gestión de la seguridad de la información, planes de continuidad del negocio, pruebas desarrolladas y resultados de las pruebas, capacidad para recuperar y reanudar el servicio ante interrupciones</w:t>
      </w:r>
      <w:r>
        <w:rPr>
          <w:rFonts w:ascii="Museo Sans 300" w:hAnsi="Museo Sans 300"/>
          <w:iCs/>
        </w:rPr>
        <w:t>.</w:t>
      </w:r>
    </w:p>
    <w:p w14:paraId="4AD15DCF" w14:textId="77777777" w:rsidR="009F4285" w:rsidRPr="009F4285" w:rsidRDefault="009F4285" w:rsidP="009F4285">
      <w:pPr>
        <w:pStyle w:val="Sinespaciado"/>
        <w:jc w:val="both"/>
        <w:rPr>
          <w:rFonts w:ascii="Museo Sans 300" w:hAnsi="Museo Sans 300"/>
          <w:iCs/>
        </w:rPr>
      </w:pPr>
    </w:p>
    <w:p w14:paraId="6CC34467" w14:textId="021BB38F" w:rsidR="009F4285" w:rsidRDefault="009F4285" w:rsidP="009F4285">
      <w:pPr>
        <w:pStyle w:val="Sinespaciado"/>
        <w:numPr>
          <w:ilvl w:val="0"/>
          <w:numId w:val="38"/>
        </w:numPr>
        <w:ind w:left="426"/>
        <w:jc w:val="both"/>
        <w:rPr>
          <w:rFonts w:ascii="Museo Sans 300" w:hAnsi="Museo Sans 300"/>
          <w:iCs/>
        </w:rPr>
      </w:pPr>
      <w:r w:rsidRPr="009F4285">
        <w:rPr>
          <w:rFonts w:ascii="Museo Sans 300" w:hAnsi="Museo Sans 300"/>
          <w:iCs/>
        </w:rPr>
        <w:t>Informe del cumplimiento de la gestión de la seguridad de la información y continuidad del negocio</w:t>
      </w:r>
      <w:r>
        <w:rPr>
          <w:rFonts w:ascii="Museo Sans 300" w:hAnsi="Museo Sans 300"/>
          <w:iCs/>
        </w:rPr>
        <w:t>.</w:t>
      </w:r>
    </w:p>
    <w:p w14:paraId="2D6FA4DF" w14:textId="77777777" w:rsidR="009F4285" w:rsidRPr="009F4285" w:rsidRDefault="009F4285" w:rsidP="009F4285">
      <w:pPr>
        <w:pStyle w:val="Sinespaciado"/>
        <w:jc w:val="both"/>
        <w:rPr>
          <w:rFonts w:ascii="Museo Sans 300" w:hAnsi="Museo Sans 300"/>
          <w:iCs/>
        </w:rPr>
      </w:pPr>
    </w:p>
    <w:p w14:paraId="21F91C66" w14:textId="75A9A41F" w:rsidR="009F4285" w:rsidRDefault="009F4285" w:rsidP="009F4285">
      <w:pPr>
        <w:pStyle w:val="Sinespaciado"/>
        <w:numPr>
          <w:ilvl w:val="0"/>
          <w:numId w:val="38"/>
        </w:numPr>
        <w:ind w:left="426"/>
        <w:jc w:val="both"/>
        <w:rPr>
          <w:rFonts w:ascii="Museo Sans 300" w:hAnsi="Museo Sans 300"/>
          <w:iCs/>
        </w:rPr>
      </w:pPr>
      <w:r w:rsidRPr="009F4285">
        <w:rPr>
          <w:rFonts w:ascii="Museo Sans 300" w:hAnsi="Museo Sans 300"/>
          <w:iCs/>
        </w:rPr>
        <w:t xml:space="preserve">Informe de auditoría vigente que incluya el cumplimiento de los aspectos establecidos en los </w:t>
      </w:r>
      <w:r w:rsidRPr="0025536D">
        <w:rPr>
          <w:rFonts w:ascii="Museo Sans 300" w:hAnsi="Museo Sans 300"/>
          <w:iCs/>
        </w:rPr>
        <w:t>literales n) y o), del</w:t>
      </w:r>
      <w:r w:rsidR="0025536D" w:rsidRPr="0025536D">
        <w:rPr>
          <w:rFonts w:ascii="Museo Sans 300" w:hAnsi="Museo Sans 300"/>
          <w:iCs/>
        </w:rPr>
        <w:t xml:space="preserve"> artículo</w:t>
      </w:r>
      <w:r w:rsidR="0025536D">
        <w:rPr>
          <w:rFonts w:ascii="Museo Sans 300" w:hAnsi="Museo Sans 300"/>
          <w:iCs/>
        </w:rPr>
        <w:t xml:space="preserve"> 4 de las Normas NRP-40.</w:t>
      </w:r>
    </w:p>
    <w:p w14:paraId="2615DAB4" w14:textId="1AA9AD42" w:rsidR="00505B2F" w:rsidRPr="00F741B4" w:rsidRDefault="00505B2F" w:rsidP="00505B2F">
      <w:pPr>
        <w:pStyle w:val="Sinespaciado"/>
        <w:jc w:val="both"/>
        <w:rPr>
          <w:rFonts w:ascii="Museo Sans 300" w:hAnsi="Museo Sans 300"/>
          <w:iCs/>
        </w:rPr>
      </w:pPr>
    </w:p>
    <w:p w14:paraId="7A687DF0" w14:textId="1D175886" w:rsidR="00F741B4" w:rsidRPr="00F741B4" w:rsidRDefault="00F741B4" w:rsidP="00F741B4">
      <w:pPr>
        <w:pStyle w:val="Prrafodelista"/>
        <w:numPr>
          <w:ilvl w:val="0"/>
          <w:numId w:val="35"/>
        </w:numPr>
        <w:spacing w:after="0" w:line="240" w:lineRule="auto"/>
        <w:ind w:left="284" w:hanging="284"/>
        <w:jc w:val="both"/>
        <w:rPr>
          <w:rFonts w:ascii="Museo Sans 300" w:hAnsi="Museo Sans 300"/>
          <w:iCs/>
          <w:u w:val="single"/>
        </w:rPr>
      </w:pPr>
      <w:r w:rsidRPr="00F741B4">
        <w:rPr>
          <w:rFonts w:ascii="Museo Sans 300" w:hAnsi="Museo Sans 300"/>
          <w:iCs/>
        </w:rPr>
        <w:t xml:space="preserve"> </w:t>
      </w:r>
      <w:r w:rsidR="00B64B78">
        <w:rPr>
          <w:rFonts w:ascii="Museo Sans 300" w:hAnsi="Museo Sans 300"/>
          <w:b/>
          <w:bCs/>
          <w:szCs w:val="20"/>
          <w:u w:val="single"/>
          <w:lang w:val="es-SV"/>
        </w:rPr>
        <w:t xml:space="preserve">AUTORIZACIÓN DE </w:t>
      </w:r>
      <w:r w:rsidR="009F4285">
        <w:rPr>
          <w:rFonts w:ascii="Museo Sans 300" w:hAnsi="Museo Sans 300"/>
          <w:b/>
          <w:bCs/>
          <w:szCs w:val="20"/>
          <w:u w:val="single"/>
          <w:lang w:val="es-SV"/>
        </w:rPr>
        <w:t>INICIO</w:t>
      </w:r>
      <w:r w:rsidR="00B64B78">
        <w:rPr>
          <w:rFonts w:ascii="Museo Sans 300" w:hAnsi="Museo Sans 300"/>
          <w:b/>
          <w:bCs/>
          <w:szCs w:val="20"/>
          <w:u w:val="single"/>
          <w:lang w:val="es-SV"/>
        </w:rPr>
        <w:t xml:space="preserve"> DE </w:t>
      </w:r>
      <w:r w:rsidR="009F4285">
        <w:rPr>
          <w:rFonts w:ascii="Museo Sans 300" w:hAnsi="Museo Sans 300"/>
          <w:b/>
          <w:bCs/>
          <w:szCs w:val="20"/>
          <w:u w:val="single"/>
          <w:lang w:val="es-SV"/>
        </w:rPr>
        <w:t>OPERACIONES DE SUCURSALES DE BANCOS EXTRANJEROS.</w:t>
      </w:r>
      <w:r w:rsidR="00A40250">
        <w:rPr>
          <w:rFonts w:ascii="Museo Sans 300" w:hAnsi="Museo Sans 300"/>
          <w:b/>
          <w:bCs/>
          <w:iCs/>
          <w:u w:val="single"/>
        </w:rPr>
        <w:t xml:space="preserve"> </w:t>
      </w:r>
    </w:p>
    <w:p w14:paraId="40E8F06C" w14:textId="77777777" w:rsidR="00F741B4" w:rsidRPr="00DC03F5" w:rsidRDefault="00F741B4" w:rsidP="00505B2F">
      <w:pPr>
        <w:pStyle w:val="Sinespaciado"/>
        <w:jc w:val="both"/>
        <w:rPr>
          <w:rFonts w:ascii="Museo Sans 300" w:hAnsi="Museo Sans 300"/>
          <w:iCs/>
          <w:highlight w:val="green"/>
        </w:rPr>
      </w:pPr>
    </w:p>
    <w:p w14:paraId="164E524E" w14:textId="0B384935" w:rsidR="00A40250" w:rsidRDefault="009F4285" w:rsidP="009F4285">
      <w:pPr>
        <w:pStyle w:val="Sinespaciado"/>
        <w:numPr>
          <w:ilvl w:val="1"/>
          <w:numId w:val="32"/>
        </w:numPr>
        <w:tabs>
          <w:tab w:val="clear" w:pos="1788"/>
          <w:tab w:val="num" w:pos="1428"/>
        </w:tabs>
        <w:ind w:left="567"/>
        <w:jc w:val="both"/>
        <w:rPr>
          <w:rFonts w:ascii="Museo Sans 300" w:hAnsi="Museo Sans 300"/>
        </w:rPr>
      </w:pPr>
      <w:r w:rsidRPr="009F4285">
        <w:rPr>
          <w:rFonts w:ascii="Museo Sans 300" w:hAnsi="Museo Sans 300"/>
        </w:rPr>
        <w:t>Solicitud de autorización de inicio de operaciones</w:t>
      </w:r>
    </w:p>
    <w:p w14:paraId="59021AFB" w14:textId="77777777" w:rsidR="009F4285" w:rsidRPr="00A40250" w:rsidRDefault="009F4285" w:rsidP="00A40250">
      <w:pPr>
        <w:pStyle w:val="Sinespaciado"/>
        <w:ind w:left="709"/>
        <w:jc w:val="both"/>
        <w:rPr>
          <w:rFonts w:ascii="Museo Sans 300" w:hAnsi="Museo Sans 300"/>
          <w:iCs/>
        </w:rPr>
      </w:pPr>
    </w:p>
    <w:p w14:paraId="15CA16F1" w14:textId="77777777" w:rsidR="009F4285" w:rsidRPr="009F4285" w:rsidRDefault="009F4285" w:rsidP="009F4285">
      <w:pPr>
        <w:pStyle w:val="Sinespaciado"/>
        <w:numPr>
          <w:ilvl w:val="1"/>
          <w:numId w:val="32"/>
        </w:numPr>
        <w:tabs>
          <w:tab w:val="clear" w:pos="1788"/>
          <w:tab w:val="num" w:pos="1428"/>
        </w:tabs>
        <w:ind w:left="567"/>
        <w:jc w:val="both"/>
        <w:rPr>
          <w:rFonts w:ascii="Museo Sans 300" w:hAnsi="Museo Sans 300"/>
        </w:rPr>
      </w:pPr>
      <w:r w:rsidRPr="009F4285">
        <w:rPr>
          <w:rFonts w:ascii="Museo Sans 300" w:hAnsi="Museo Sans 300"/>
        </w:rPr>
        <w:t xml:space="preserve">Presentar los manuales de funciones y de procedimientos operativos, con los requisitos contenidos en Anexo No. 3 de las NRP-40, y la descripción del </w:t>
      </w:r>
      <w:r w:rsidRPr="009F4285">
        <w:rPr>
          <w:rFonts w:ascii="Museo Sans 300" w:hAnsi="Museo Sans 300"/>
        </w:rPr>
        <w:lastRenderedPageBreak/>
        <w:t>mobiliario y equipo a utilizar, de los sistemas de vigilancia y la de los seguros a contratar.</w:t>
      </w:r>
    </w:p>
    <w:p w14:paraId="04DED8EC" w14:textId="77777777" w:rsidR="009F4285" w:rsidRPr="009F4285" w:rsidRDefault="009F4285" w:rsidP="009F4285">
      <w:pPr>
        <w:pStyle w:val="Sinespaciado"/>
        <w:ind w:left="709"/>
        <w:jc w:val="both"/>
        <w:rPr>
          <w:rFonts w:ascii="Museo Sans 300" w:hAnsi="Museo Sans 300"/>
        </w:rPr>
      </w:pPr>
    </w:p>
    <w:p w14:paraId="74348024" w14:textId="77777777" w:rsidR="009F4285" w:rsidRPr="009F4285" w:rsidRDefault="009F4285" w:rsidP="009F4285">
      <w:pPr>
        <w:pStyle w:val="Sinespaciado"/>
        <w:ind w:left="567"/>
        <w:jc w:val="both"/>
        <w:rPr>
          <w:rFonts w:ascii="Museo Sans 300" w:hAnsi="Museo Sans 300"/>
        </w:rPr>
      </w:pPr>
      <w:r w:rsidRPr="009F4285">
        <w:rPr>
          <w:rFonts w:ascii="Museo Sans 300" w:hAnsi="Museo Sans 300"/>
        </w:rPr>
        <w:t>NOTA:</w:t>
      </w:r>
    </w:p>
    <w:p w14:paraId="2B3C1AAE" w14:textId="1D24DDF1" w:rsidR="00A40250" w:rsidRPr="00A40250" w:rsidRDefault="009F4285" w:rsidP="009F4285">
      <w:pPr>
        <w:pStyle w:val="Sinespaciado"/>
        <w:ind w:left="567"/>
        <w:jc w:val="both"/>
        <w:rPr>
          <w:rFonts w:ascii="Museo Sans 300" w:hAnsi="Museo Sans 300"/>
          <w:iCs/>
        </w:rPr>
      </w:pPr>
      <w:r w:rsidRPr="009F4285">
        <w:rPr>
          <w:rFonts w:ascii="Museo Sans 300" w:hAnsi="Museo Sans 300"/>
        </w:rPr>
        <w:t>En el plazo de noventa días calendario contados a partir de la fecha de la notificación de la resolución que contiene la autorización para la inscripción en el Registro de Comercio, los solicitantes deberán depositar en el Banco Central el capital asignado a la sucursal</w:t>
      </w:r>
    </w:p>
    <w:p w14:paraId="68314C98" w14:textId="46545F9A" w:rsidR="00F741B4" w:rsidRDefault="00F741B4" w:rsidP="00F741B4">
      <w:pPr>
        <w:pStyle w:val="Sinespaciado"/>
        <w:jc w:val="both"/>
        <w:rPr>
          <w:rFonts w:ascii="Museo Sans 300" w:hAnsi="Museo Sans 300"/>
          <w:iCs/>
        </w:rPr>
      </w:pPr>
    </w:p>
    <w:p w14:paraId="7F5623FC" w14:textId="77777777" w:rsidR="004B34CF" w:rsidRDefault="004B34CF" w:rsidP="00F741B4">
      <w:pPr>
        <w:pStyle w:val="Sinespaciado"/>
        <w:jc w:val="both"/>
        <w:rPr>
          <w:rFonts w:ascii="Museo Sans 300" w:hAnsi="Museo Sans 300"/>
          <w:iCs/>
        </w:rPr>
      </w:pPr>
    </w:p>
    <w:p w14:paraId="2D0A4040" w14:textId="12FD8315" w:rsidR="00F741B4" w:rsidRPr="00F741B4" w:rsidRDefault="009F4285" w:rsidP="00F741B4">
      <w:pPr>
        <w:pStyle w:val="Prrafodelista"/>
        <w:numPr>
          <w:ilvl w:val="0"/>
          <w:numId w:val="35"/>
        </w:numPr>
        <w:spacing w:after="0" w:line="240" w:lineRule="auto"/>
        <w:ind w:left="284" w:hanging="284"/>
        <w:jc w:val="both"/>
        <w:rPr>
          <w:rFonts w:ascii="Museo Sans 300" w:hAnsi="Museo Sans 300"/>
          <w:b/>
          <w:bCs/>
          <w:szCs w:val="20"/>
          <w:u w:val="single"/>
          <w:lang w:val="es-SV"/>
        </w:rPr>
      </w:pPr>
      <w:r>
        <w:rPr>
          <w:rFonts w:ascii="Museo Sans 300" w:hAnsi="Museo Sans 300"/>
          <w:b/>
          <w:bCs/>
          <w:szCs w:val="20"/>
          <w:u w:val="single"/>
          <w:lang w:val="es-SV"/>
        </w:rPr>
        <w:t>SOLICITUD DE PRÓRROGA PARA EL INICIO DE OPERACIONES</w:t>
      </w:r>
    </w:p>
    <w:p w14:paraId="2DE45E81" w14:textId="77777777" w:rsidR="00F741B4" w:rsidRPr="00DC03F5" w:rsidRDefault="00F741B4" w:rsidP="00F741B4">
      <w:pPr>
        <w:pStyle w:val="Sinespaciado"/>
        <w:jc w:val="both"/>
        <w:rPr>
          <w:rFonts w:ascii="Museo Sans 300" w:hAnsi="Museo Sans 300"/>
          <w:iCs/>
        </w:rPr>
      </w:pPr>
    </w:p>
    <w:p w14:paraId="23C73B1C" w14:textId="325C4FDF" w:rsidR="00A40250" w:rsidRPr="00525253" w:rsidRDefault="00525253" w:rsidP="00525253">
      <w:pPr>
        <w:pStyle w:val="Sinespaciado"/>
        <w:numPr>
          <w:ilvl w:val="1"/>
          <w:numId w:val="33"/>
        </w:numPr>
        <w:tabs>
          <w:tab w:val="clear" w:pos="1440"/>
        </w:tabs>
        <w:ind w:left="567"/>
        <w:jc w:val="both"/>
        <w:rPr>
          <w:rFonts w:ascii="Museo Sans 300" w:hAnsi="Museo Sans 300"/>
          <w:iCs/>
        </w:rPr>
      </w:pPr>
      <w:r w:rsidRPr="00525253">
        <w:rPr>
          <w:rFonts w:ascii="Museo Sans 300" w:hAnsi="Museo Sans 300"/>
        </w:rPr>
        <w:t>Solicitud de autorización de prórroga dirigida a la Superintendencia del Sistema Financiero</w:t>
      </w:r>
      <w:r>
        <w:rPr>
          <w:rFonts w:ascii="Museo Sans 300" w:hAnsi="Museo Sans 300"/>
        </w:rPr>
        <w:t>.</w:t>
      </w:r>
    </w:p>
    <w:p w14:paraId="467865DC" w14:textId="77777777" w:rsidR="00525253" w:rsidRPr="00A40250" w:rsidRDefault="00525253" w:rsidP="00525253">
      <w:pPr>
        <w:pStyle w:val="Sinespaciado"/>
        <w:ind w:left="567"/>
        <w:jc w:val="both"/>
        <w:rPr>
          <w:rFonts w:ascii="Museo Sans 300" w:hAnsi="Museo Sans 300"/>
          <w:iCs/>
        </w:rPr>
      </w:pPr>
    </w:p>
    <w:p w14:paraId="60192646" w14:textId="7E0220EF" w:rsidR="00505B2F" w:rsidRPr="00DC03F5" w:rsidRDefault="00525253" w:rsidP="00525253">
      <w:pPr>
        <w:pStyle w:val="Sinespaciado"/>
        <w:numPr>
          <w:ilvl w:val="1"/>
          <w:numId w:val="33"/>
        </w:numPr>
        <w:tabs>
          <w:tab w:val="clear" w:pos="1440"/>
        </w:tabs>
        <w:ind w:left="567"/>
        <w:jc w:val="both"/>
        <w:rPr>
          <w:rFonts w:ascii="Museo Sans 300" w:hAnsi="Museo Sans 300"/>
          <w:iCs/>
        </w:rPr>
      </w:pPr>
      <w:r w:rsidRPr="00525253">
        <w:rPr>
          <w:rFonts w:ascii="Museo Sans 300" w:hAnsi="Museo Sans 300"/>
        </w:rPr>
        <w:t>Documentación que sustente la solicitud de prórroga</w:t>
      </w:r>
      <w:r>
        <w:rPr>
          <w:rFonts w:ascii="Museo Sans 300" w:hAnsi="Museo Sans 300"/>
        </w:rPr>
        <w:t>.</w:t>
      </w:r>
    </w:p>
    <w:sectPr w:rsidR="00505B2F" w:rsidRPr="00DC03F5" w:rsidSect="00BB082E">
      <w:headerReference w:type="default" r:id="rId8"/>
      <w:footerReference w:type="default" r:id="rId9"/>
      <w:pgSz w:w="11906" w:h="16838"/>
      <w:pgMar w:top="167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13BC2" w14:textId="77777777" w:rsidR="00757DF4" w:rsidRDefault="00757DF4" w:rsidP="00BB082E">
      <w:pPr>
        <w:spacing w:after="0" w:line="240" w:lineRule="auto"/>
      </w:pPr>
      <w:r>
        <w:separator/>
      </w:r>
    </w:p>
  </w:endnote>
  <w:endnote w:type="continuationSeparator" w:id="0">
    <w:p w14:paraId="56F22988" w14:textId="77777777" w:rsidR="00757DF4" w:rsidRDefault="00757DF4" w:rsidP="00BB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Arial"/>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451499"/>
      <w:docPartObj>
        <w:docPartGallery w:val="Page Numbers (Bottom of Page)"/>
        <w:docPartUnique/>
      </w:docPartObj>
    </w:sdtPr>
    <w:sdtEndPr/>
    <w:sdtContent>
      <w:p w14:paraId="40E04E9D" w14:textId="41CCD705" w:rsidR="00635732" w:rsidRDefault="00755122" w:rsidP="002B5C90">
        <w:pPr>
          <w:pStyle w:val="Piedepgina"/>
          <w:jc w:val="right"/>
        </w:pPr>
        <w:r>
          <w:rPr>
            <w:noProof/>
          </w:rPr>
          <mc:AlternateContent>
            <mc:Choice Requires="wps">
              <w:drawing>
                <wp:anchor distT="0" distB="0" distL="114300" distR="114300" simplePos="0" relativeHeight="251659264" behindDoc="0" locked="0" layoutInCell="1" allowOverlap="1" wp14:anchorId="1DAF3C9C" wp14:editId="4E5E48F7">
                  <wp:simplePos x="0" y="0"/>
                  <wp:positionH relativeFrom="rightMargin">
                    <wp:align>center</wp:align>
                  </wp:positionH>
                  <wp:positionV relativeFrom="bottomMargin">
                    <wp:align>center</wp:align>
                  </wp:positionV>
                  <wp:extent cx="565785" cy="19177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6B4FDBE" w14:textId="77777777" w:rsidR="00755122" w:rsidRPr="00755122" w:rsidRDefault="00755122">
                              <w:pPr>
                                <w:pBdr>
                                  <w:top w:val="single" w:sz="4" w:space="1" w:color="7F7F7F" w:themeColor="background1" w:themeShade="7F"/>
                                </w:pBdr>
                                <w:jc w:val="center"/>
                                <w:rPr>
                                  <w:rFonts w:ascii="Museo Sans 300" w:hAnsi="Museo Sans 300"/>
                                  <w:color w:val="0F243E" w:themeColor="text2" w:themeShade="80"/>
                                  <w:sz w:val="28"/>
                                  <w:szCs w:val="28"/>
                                </w:rPr>
                              </w:pPr>
                              <w:r w:rsidRPr="00755122">
                                <w:rPr>
                                  <w:rFonts w:ascii="Museo Sans 300" w:hAnsi="Museo Sans 300"/>
                                  <w:color w:val="0F243E" w:themeColor="text2" w:themeShade="80"/>
                                  <w:sz w:val="28"/>
                                  <w:szCs w:val="28"/>
                                </w:rPr>
                                <w:fldChar w:fldCharType="begin"/>
                              </w:r>
                              <w:r w:rsidRPr="00755122">
                                <w:rPr>
                                  <w:rFonts w:ascii="Museo Sans 300" w:hAnsi="Museo Sans 300"/>
                                  <w:color w:val="0F243E" w:themeColor="text2" w:themeShade="80"/>
                                  <w:sz w:val="28"/>
                                  <w:szCs w:val="28"/>
                                </w:rPr>
                                <w:instrText>PAGE   \* MERGEFORMAT</w:instrText>
                              </w:r>
                              <w:r w:rsidRPr="00755122">
                                <w:rPr>
                                  <w:rFonts w:ascii="Museo Sans 300" w:hAnsi="Museo Sans 300"/>
                                  <w:color w:val="0F243E" w:themeColor="text2" w:themeShade="80"/>
                                  <w:sz w:val="28"/>
                                  <w:szCs w:val="28"/>
                                </w:rPr>
                                <w:fldChar w:fldCharType="separate"/>
                              </w:r>
                              <w:r w:rsidRPr="00755122">
                                <w:rPr>
                                  <w:rFonts w:ascii="Museo Sans 300" w:hAnsi="Museo Sans 300"/>
                                  <w:color w:val="0F243E" w:themeColor="text2" w:themeShade="80"/>
                                  <w:sz w:val="28"/>
                                  <w:szCs w:val="28"/>
                                </w:rPr>
                                <w:t>2</w:t>
                              </w:r>
                              <w:r w:rsidRPr="00755122">
                                <w:rPr>
                                  <w:rFonts w:ascii="Museo Sans 300" w:hAnsi="Museo Sans 300"/>
                                  <w:color w:val="0F243E" w:themeColor="text2" w:themeShade="80"/>
                                  <w:sz w:val="28"/>
                                  <w:szCs w:val="2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DAF3C9C" id="Rectángulo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6B4FDBE" w14:textId="77777777" w:rsidR="00755122" w:rsidRPr="00755122" w:rsidRDefault="00755122">
                        <w:pPr>
                          <w:pBdr>
                            <w:top w:val="single" w:sz="4" w:space="1" w:color="7F7F7F" w:themeColor="background1" w:themeShade="7F"/>
                          </w:pBdr>
                          <w:jc w:val="center"/>
                          <w:rPr>
                            <w:rFonts w:ascii="Museo Sans 300" w:hAnsi="Museo Sans 300"/>
                            <w:color w:val="0F243E" w:themeColor="text2" w:themeShade="80"/>
                            <w:sz w:val="28"/>
                            <w:szCs w:val="28"/>
                          </w:rPr>
                        </w:pPr>
                        <w:r w:rsidRPr="00755122">
                          <w:rPr>
                            <w:rFonts w:ascii="Museo Sans 300" w:hAnsi="Museo Sans 300"/>
                            <w:color w:val="0F243E" w:themeColor="text2" w:themeShade="80"/>
                            <w:sz w:val="28"/>
                            <w:szCs w:val="28"/>
                          </w:rPr>
                          <w:fldChar w:fldCharType="begin"/>
                        </w:r>
                        <w:r w:rsidRPr="00755122">
                          <w:rPr>
                            <w:rFonts w:ascii="Museo Sans 300" w:hAnsi="Museo Sans 300"/>
                            <w:color w:val="0F243E" w:themeColor="text2" w:themeShade="80"/>
                            <w:sz w:val="28"/>
                            <w:szCs w:val="28"/>
                          </w:rPr>
                          <w:instrText>PAGE   \* MERGEFORMAT</w:instrText>
                        </w:r>
                        <w:r w:rsidRPr="00755122">
                          <w:rPr>
                            <w:rFonts w:ascii="Museo Sans 300" w:hAnsi="Museo Sans 300"/>
                            <w:color w:val="0F243E" w:themeColor="text2" w:themeShade="80"/>
                            <w:sz w:val="28"/>
                            <w:szCs w:val="28"/>
                          </w:rPr>
                          <w:fldChar w:fldCharType="separate"/>
                        </w:r>
                        <w:r w:rsidRPr="00755122">
                          <w:rPr>
                            <w:rFonts w:ascii="Museo Sans 300" w:hAnsi="Museo Sans 300"/>
                            <w:color w:val="0F243E" w:themeColor="text2" w:themeShade="80"/>
                            <w:sz w:val="28"/>
                            <w:szCs w:val="28"/>
                          </w:rPr>
                          <w:t>2</w:t>
                        </w:r>
                        <w:r w:rsidRPr="00755122">
                          <w:rPr>
                            <w:rFonts w:ascii="Museo Sans 300" w:hAnsi="Museo Sans 300"/>
                            <w:color w:val="0F243E" w:themeColor="text2" w:themeShade="80"/>
                            <w:sz w:val="28"/>
                            <w:szCs w:val="2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E275F" w14:textId="77777777" w:rsidR="00757DF4" w:rsidRDefault="00757DF4" w:rsidP="00BB082E">
      <w:pPr>
        <w:spacing w:after="0" w:line="240" w:lineRule="auto"/>
      </w:pPr>
      <w:r>
        <w:separator/>
      </w:r>
    </w:p>
  </w:footnote>
  <w:footnote w:type="continuationSeparator" w:id="0">
    <w:p w14:paraId="1D6D7C8E" w14:textId="77777777" w:rsidR="00757DF4" w:rsidRDefault="00757DF4" w:rsidP="00BB0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EFA1D" w14:textId="15C43149" w:rsidR="00755122" w:rsidRDefault="00755122" w:rsidP="00755122">
    <w:pPr>
      <w:pStyle w:val="Encabezado"/>
      <w:jc w:val="center"/>
    </w:pPr>
    <w:r w:rsidRPr="00B926E2">
      <w:rPr>
        <w:noProof/>
        <w:lang w:val="es-SV" w:eastAsia="es-SV"/>
      </w:rPr>
      <w:drawing>
        <wp:inline distT="0" distB="0" distL="0" distR="0" wp14:anchorId="22A376D7" wp14:editId="7412EE38">
          <wp:extent cx="2297430" cy="1017900"/>
          <wp:effectExtent l="19050" t="0" r="7620" b="0"/>
          <wp:docPr id="2" name="Imagen 3" descr="C:\Users\ygmacia\Pictures\Logo con escu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gmacia\Pictures\Logo con escuco.JPG"/>
                  <pic:cNvPicPr>
                    <a:picLocks noChangeAspect="1" noChangeArrowheads="1"/>
                  </pic:cNvPicPr>
                </pic:nvPicPr>
                <pic:blipFill>
                  <a:blip r:embed="rId1"/>
                  <a:srcRect/>
                  <a:stretch>
                    <a:fillRect/>
                  </a:stretch>
                </pic:blipFill>
                <pic:spPr bwMode="auto">
                  <a:xfrm>
                    <a:off x="0" y="0"/>
                    <a:ext cx="2297464" cy="1017915"/>
                  </a:xfrm>
                  <a:prstGeom prst="rect">
                    <a:avLst/>
                  </a:prstGeom>
                  <a:noFill/>
                  <a:ln w="9525">
                    <a:noFill/>
                    <a:miter lim="800000"/>
                    <a:headEnd/>
                    <a:tailEnd/>
                  </a:ln>
                </pic:spPr>
              </pic:pic>
            </a:graphicData>
          </a:graphic>
        </wp:inline>
      </w:drawing>
    </w:r>
  </w:p>
  <w:p w14:paraId="70A28C2D" w14:textId="114E4839" w:rsidR="00635732" w:rsidRDefault="00635732" w:rsidP="0075512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457"/>
    <w:multiLevelType w:val="hybridMultilevel"/>
    <w:tmpl w:val="8542C51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80379DF"/>
    <w:multiLevelType w:val="hybridMultilevel"/>
    <w:tmpl w:val="4E3A67C8"/>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B0870FE"/>
    <w:multiLevelType w:val="hybridMultilevel"/>
    <w:tmpl w:val="53704982"/>
    <w:lvl w:ilvl="0" w:tplc="E2265376">
      <w:start w:val="1"/>
      <w:numFmt w:val="lowerRoman"/>
      <w:lvlText w:val="%1."/>
      <w:lvlJc w:val="left"/>
      <w:pPr>
        <w:ind w:left="1444" w:hanging="735"/>
      </w:pPr>
      <w:rPr>
        <w:rFonts w:hint="default"/>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3" w15:restartNumberingAfterBreak="0">
    <w:nsid w:val="0CD91A17"/>
    <w:multiLevelType w:val="hybridMultilevel"/>
    <w:tmpl w:val="B4C81440"/>
    <w:lvl w:ilvl="0" w:tplc="440A000F">
      <w:start w:val="1"/>
      <w:numFmt w:val="decimal"/>
      <w:lvlText w:val="%1."/>
      <w:lvlJc w:val="left"/>
      <w:pPr>
        <w:ind w:left="720" w:hanging="360"/>
      </w:pPr>
    </w:lvl>
    <w:lvl w:ilvl="1" w:tplc="440A0019">
      <w:start w:val="1"/>
      <w:numFmt w:val="decimal"/>
      <w:lvlText w:val="%2."/>
      <w:lvlJc w:val="left"/>
      <w:pPr>
        <w:tabs>
          <w:tab w:val="num" w:pos="1440"/>
        </w:tabs>
        <w:ind w:left="1440" w:hanging="360"/>
      </w:pPr>
    </w:lvl>
    <w:lvl w:ilvl="2" w:tplc="440A001B">
      <w:start w:val="1"/>
      <w:numFmt w:val="decimal"/>
      <w:lvlText w:val="%3."/>
      <w:lvlJc w:val="left"/>
      <w:pPr>
        <w:tabs>
          <w:tab w:val="num" w:pos="2160"/>
        </w:tabs>
        <w:ind w:left="2160" w:hanging="360"/>
      </w:pPr>
    </w:lvl>
    <w:lvl w:ilvl="3" w:tplc="440A000F">
      <w:start w:val="1"/>
      <w:numFmt w:val="decimal"/>
      <w:lvlText w:val="%4."/>
      <w:lvlJc w:val="left"/>
      <w:pPr>
        <w:tabs>
          <w:tab w:val="num" w:pos="2880"/>
        </w:tabs>
        <w:ind w:left="2880" w:hanging="360"/>
      </w:pPr>
    </w:lvl>
    <w:lvl w:ilvl="4" w:tplc="440A0019">
      <w:start w:val="1"/>
      <w:numFmt w:val="decimal"/>
      <w:lvlText w:val="%5."/>
      <w:lvlJc w:val="left"/>
      <w:pPr>
        <w:tabs>
          <w:tab w:val="num" w:pos="3600"/>
        </w:tabs>
        <w:ind w:left="3600" w:hanging="360"/>
      </w:pPr>
    </w:lvl>
    <w:lvl w:ilvl="5" w:tplc="440A001B">
      <w:start w:val="1"/>
      <w:numFmt w:val="decimal"/>
      <w:lvlText w:val="%6."/>
      <w:lvlJc w:val="left"/>
      <w:pPr>
        <w:tabs>
          <w:tab w:val="num" w:pos="4320"/>
        </w:tabs>
        <w:ind w:left="4320" w:hanging="360"/>
      </w:pPr>
    </w:lvl>
    <w:lvl w:ilvl="6" w:tplc="440A000F">
      <w:start w:val="1"/>
      <w:numFmt w:val="decimal"/>
      <w:lvlText w:val="%7."/>
      <w:lvlJc w:val="left"/>
      <w:pPr>
        <w:tabs>
          <w:tab w:val="num" w:pos="5040"/>
        </w:tabs>
        <w:ind w:left="5040" w:hanging="360"/>
      </w:pPr>
    </w:lvl>
    <w:lvl w:ilvl="7" w:tplc="440A0019">
      <w:start w:val="1"/>
      <w:numFmt w:val="decimal"/>
      <w:lvlText w:val="%8."/>
      <w:lvlJc w:val="left"/>
      <w:pPr>
        <w:tabs>
          <w:tab w:val="num" w:pos="5760"/>
        </w:tabs>
        <w:ind w:left="5760" w:hanging="360"/>
      </w:pPr>
    </w:lvl>
    <w:lvl w:ilvl="8" w:tplc="440A001B">
      <w:start w:val="1"/>
      <w:numFmt w:val="decimal"/>
      <w:lvlText w:val="%9."/>
      <w:lvlJc w:val="left"/>
      <w:pPr>
        <w:tabs>
          <w:tab w:val="num" w:pos="6480"/>
        </w:tabs>
        <w:ind w:left="6480" w:hanging="360"/>
      </w:pPr>
    </w:lvl>
  </w:abstractNum>
  <w:abstractNum w:abstractNumId="4" w15:restartNumberingAfterBreak="0">
    <w:nsid w:val="10E147A8"/>
    <w:multiLevelType w:val="hybridMultilevel"/>
    <w:tmpl w:val="5B08D658"/>
    <w:lvl w:ilvl="0" w:tplc="440A0019">
      <w:start w:val="1"/>
      <w:numFmt w:val="lowerLetter"/>
      <w:lvlText w:val="%1."/>
      <w:lvlJc w:val="left"/>
      <w:pPr>
        <w:ind w:left="1068" w:hanging="360"/>
      </w:pPr>
    </w:lvl>
    <w:lvl w:ilvl="1" w:tplc="440A0019">
      <w:start w:val="1"/>
      <w:numFmt w:val="decimal"/>
      <w:lvlText w:val="%2."/>
      <w:lvlJc w:val="left"/>
      <w:pPr>
        <w:tabs>
          <w:tab w:val="num" w:pos="1788"/>
        </w:tabs>
        <w:ind w:left="1788" w:hanging="360"/>
      </w:pPr>
    </w:lvl>
    <w:lvl w:ilvl="2" w:tplc="440A001B">
      <w:start w:val="1"/>
      <w:numFmt w:val="decimal"/>
      <w:lvlText w:val="%3."/>
      <w:lvlJc w:val="left"/>
      <w:pPr>
        <w:tabs>
          <w:tab w:val="num" w:pos="2508"/>
        </w:tabs>
        <w:ind w:left="2508" w:hanging="360"/>
      </w:pPr>
    </w:lvl>
    <w:lvl w:ilvl="3" w:tplc="440A000F">
      <w:start w:val="1"/>
      <w:numFmt w:val="decimal"/>
      <w:lvlText w:val="%4."/>
      <w:lvlJc w:val="left"/>
      <w:pPr>
        <w:tabs>
          <w:tab w:val="num" w:pos="3228"/>
        </w:tabs>
        <w:ind w:left="3228" w:hanging="360"/>
      </w:pPr>
    </w:lvl>
    <w:lvl w:ilvl="4" w:tplc="440A0019">
      <w:start w:val="1"/>
      <w:numFmt w:val="decimal"/>
      <w:lvlText w:val="%5."/>
      <w:lvlJc w:val="left"/>
      <w:pPr>
        <w:tabs>
          <w:tab w:val="num" w:pos="3948"/>
        </w:tabs>
        <w:ind w:left="3948" w:hanging="360"/>
      </w:pPr>
    </w:lvl>
    <w:lvl w:ilvl="5" w:tplc="440A001B">
      <w:start w:val="1"/>
      <w:numFmt w:val="decimal"/>
      <w:lvlText w:val="%6."/>
      <w:lvlJc w:val="left"/>
      <w:pPr>
        <w:tabs>
          <w:tab w:val="num" w:pos="4668"/>
        </w:tabs>
        <w:ind w:left="4668" w:hanging="360"/>
      </w:pPr>
    </w:lvl>
    <w:lvl w:ilvl="6" w:tplc="440A000F">
      <w:start w:val="1"/>
      <w:numFmt w:val="decimal"/>
      <w:lvlText w:val="%7."/>
      <w:lvlJc w:val="left"/>
      <w:pPr>
        <w:tabs>
          <w:tab w:val="num" w:pos="5388"/>
        </w:tabs>
        <w:ind w:left="5388" w:hanging="360"/>
      </w:pPr>
    </w:lvl>
    <w:lvl w:ilvl="7" w:tplc="440A0019">
      <w:start w:val="1"/>
      <w:numFmt w:val="decimal"/>
      <w:lvlText w:val="%8."/>
      <w:lvlJc w:val="left"/>
      <w:pPr>
        <w:tabs>
          <w:tab w:val="num" w:pos="6108"/>
        </w:tabs>
        <w:ind w:left="6108" w:hanging="360"/>
      </w:pPr>
    </w:lvl>
    <w:lvl w:ilvl="8" w:tplc="440A001B">
      <w:start w:val="1"/>
      <w:numFmt w:val="decimal"/>
      <w:lvlText w:val="%9."/>
      <w:lvlJc w:val="left"/>
      <w:pPr>
        <w:tabs>
          <w:tab w:val="num" w:pos="6828"/>
        </w:tabs>
        <w:ind w:left="6828" w:hanging="360"/>
      </w:pPr>
    </w:lvl>
  </w:abstractNum>
  <w:abstractNum w:abstractNumId="5" w15:restartNumberingAfterBreak="0">
    <w:nsid w:val="14A001B4"/>
    <w:multiLevelType w:val="hybridMultilevel"/>
    <w:tmpl w:val="DE2E17E2"/>
    <w:lvl w:ilvl="0" w:tplc="440A0019">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6D475AE"/>
    <w:multiLevelType w:val="hybridMultilevel"/>
    <w:tmpl w:val="AE8A874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17EB541E"/>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A05F0E"/>
    <w:multiLevelType w:val="hybridMultilevel"/>
    <w:tmpl w:val="CE48547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CE46185"/>
    <w:multiLevelType w:val="hybridMultilevel"/>
    <w:tmpl w:val="700AA9A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305C7A2D"/>
    <w:multiLevelType w:val="hybridMultilevel"/>
    <w:tmpl w:val="91A4E59C"/>
    <w:lvl w:ilvl="0" w:tplc="51BCF78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353F6434"/>
    <w:multiLevelType w:val="multilevel"/>
    <w:tmpl w:val="E8F0F7D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642B00"/>
    <w:multiLevelType w:val="hybridMultilevel"/>
    <w:tmpl w:val="BF34C1F4"/>
    <w:lvl w:ilvl="0" w:tplc="440A0009">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3" w15:restartNumberingAfterBreak="0">
    <w:nsid w:val="3B80595F"/>
    <w:multiLevelType w:val="hybridMultilevel"/>
    <w:tmpl w:val="5F20A8A0"/>
    <w:lvl w:ilvl="0" w:tplc="28C0C572">
      <w:start w:val="1"/>
      <w:numFmt w:val="bullet"/>
      <w:lvlText w:val="-"/>
      <w:lvlJc w:val="left"/>
      <w:pPr>
        <w:ind w:left="720" w:hanging="360"/>
      </w:pPr>
      <w:rPr>
        <w:rFonts w:ascii="Calibri" w:eastAsiaTheme="minorHAnsi" w:hAnsi="Calibri" w:cstheme="minorBidi" w:hint="default"/>
        <w:color w:val="FF000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3E172966"/>
    <w:multiLevelType w:val="hybridMultilevel"/>
    <w:tmpl w:val="AF10824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3F526FC1"/>
    <w:multiLevelType w:val="hybridMultilevel"/>
    <w:tmpl w:val="7E18EA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40F0783A"/>
    <w:multiLevelType w:val="hybridMultilevel"/>
    <w:tmpl w:val="998C26FC"/>
    <w:lvl w:ilvl="0" w:tplc="52A8696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41F6418A"/>
    <w:multiLevelType w:val="multilevel"/>
    <w:tmpl w:val="20BAED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F86D78"/>
    <w:multiLevelType w:val="hybridMultilevel"/>
    <w:tmpl w:val="BDEA2B6C"/>
    <w:lvl w:ilvl="0" w:tplc="51BCF78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4BDE5427"/>
    <w:multiLevelType w:val="hybridMultilevel"/>
    <w:tmpl w:val="EE80474C"/>
    <w:lvl w:ilvl="0" w:tplc="0158D534">
      <w:start w:val="1"/>
      <w:numFmt w:val="lowerRoman"/>
      <w:lvlText w:val="%1."/>
      <w:lvlJc w:val="left"/>
      <w:pPr>
        <w:ind w:left="1440" w:hanging="72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 w15:restartNumberingAfterBreak="0">
    <w:nsid w:val="509E07EF"/>
    <w:multiLevelType w:val="hybridMultilevel"/>
    <w:tmpl w:val="BD3AE0E4"/>
    <w:lvl w:ilvl="0" w:tplc="39B8A724">
      <w:start w:val="1"/>
      <w:numFmt w:val="decimal"/>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52490DA8"/>
    <w:multiLevelType w:val="hybridMultilevel"/>
    <w:tmpl w:val="2A5A40FA"/>
    <w:lvl w:ilvl="0" w:tplc="440A0019">
      <w:start w:val="1"/>
      <w:numFmt w:val="lowerLetter"/>
      <w:lvlText w:val="%1."/>
      <w:lvlJc w:val="left"/>
      <w:pPr>
        <w:ind w:left="1080" w:hanging="360"/>
      </w:pPr>
    </w:lvl>
    <w:lvl w:ilvl="1" w:tplc="440A0019">
      <w:start w:val="1"/>
      <w:numFmt w:val="decimal"/>
      <w:lvlText w:val="%2."/>
      <w:lvlJc w:val="left"/>
      <w:pPr>
        <w:tabs>
          <w:tab w:val="num" w:pos="1440"/>
        </w:tabs>
        <w:ind w:left="1440" w:hanging="360"/>
      </w:pPr>
    </w:lvl>
    <w:lvl w:ilvl="2" w:tplc="440A001B">
      <w:start w:val="1"/>
      <w:numFmt w:val="decimal"/>
      <w:lvlText w:val="%3."/>
      <w:lvlJc w:val="left"/>
      <w:pPr>
        <w:tabs>
          <w:tab w:val="num" w:pos="2160"/>
        </w:tabs>
        <w:ind w:left="2160" w:hanging="360"/>
      </w:pPr>
    </w:lvl>
    <w:lvl w:ilvl="3" w:tplc="440A000F">
      <w:start w:val="1"/>
      <w:numFmt w:val="decimal"/>
      <w:lvlText w:val="%4."/>
      <w:lvlJc w:val="left"/>
      <w:pPr>
        <w:tabs>
          <w:tab w:val="num" w:pos="2880"/>
        </w:tabs>
        <w:ind w:left="2880" w:hanging="360"/>
      </w:pPr>
    </w:lvl>
    <w:lvl w:ilvl="4" w:tplc="440A0019">
      <w:start w:val="1"/>
      <w:numFmt w:val="decimal"/>
      <w:lvlText w:val="%5."/>
      <w:lvlJc w:val="left"/>
      <w:pPr>
        <w:tabs>
          <w:tab w:val="num" w:pos="3600"/>
        </w:tabs>
        <w:ind w:left="3600" w:hanging="360"/>
      </w:pPr>
    </w:lvl>
    <w:lvl w:ilvl="5" w:tplc="440A001B">
      <w:start w:val="1"/>
      <w:numFmt w:val="decimal"/>
      <w:lvlText w:val="%6."/>
      <w:lvlJc w:val="left"/>
      <w:pPr>
        <w:tabs>
          <w:tab w:val="num" w:pos="4320"/>
        </w:tabs>
        <w:ind w:left="4320" w:hanging="360"/>
      </w:pPr>
    </w:lvl>
    <w:lvl w:ilvl="6" w:tplc="440A000F">
      <w:start w:val="1"/>
      <w:numFmt w:val="decimal"/>
      <w:lvlText w:val="%7."/>
      <w:lvlJc w:val="left"/>
      <w:pPr>
        <w:tabs>
          <w:tab w:val="num" w:pos="5040"/>
        </w:tabs>
        <w:ind w:left="5040" w:hanging="360"/>
      </w:pPr>
    </w:lvl>
    <w:lvl w:ilvl="7" w:tplc="440A0019">
      <w:start w:val="1"/>
      <w:numFmt w:val="decimal"/>
      <w:lvlText w:val="%8."/>
      <w:lvlJc w:val="left"/>
      <w:pPr>
        <w:tabs>
          <w:tab w:val="num" w:pos="5760"/>
        </w:tabs>
        <w:ind w:left="5760" w:hanging="360"/>
      </w:pPr>
    </w:lvl>
    <w:lvl w:ilvl="8" w:tplc="440A001B">
      <w:start w:val="1"/>
      <w:numFmt w:val="decimal"/>
      <w:lvlText w:val="%9."/>
      <w:lvlJc w:val="left"/>
      <w:pPr>
        <w:tabs>
          <w:tab w:val="num" w:pos="6480"/>
        </w:tabs>
        <w:ind w:left="6480" w:hanging="360"/>
      </w:pPr>
    </w:lvl>
  </w:abstractNum>
  <w:abstractNum w:abstractNumId="22" w15:restartNumberingAfterBreak="0">
    <w:nsid w:val="55626A96"/>
    <w:multiLevelType w:val="multilevel"/>
    <w:tmpl w:val="807A30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AB5285"/>
    <w:multiLevelType w:val="hybridMultilevel"/>
    <w:tmpl w:val="FEFCD868"/>
    <w:lvl w:ilvl="0" w:tplc="CACC85A2">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374A58"/>
    <w:multiLevelType w:val="hybridMultilevel"/>
    <w:tmpl w:val="2138EA14"/>
    <w:lvl w:ilvl="0" w:tplc="93F22830">
      <w:start w:val="1"/>
      <w:numFmt w:val="decimal"/>
      <w:lvlText w:val="%1."/>
      <w:lvlJc w:val="left"/>
      <w:pPr>
        <w:ind w:left="1080" w:hanging="360"/>
      </w:pPr>
      <w:rPr>
        <w:rFonts w:asciiTheme="minorHAnsi" w:eastAsiaTheme="minorHAnsi" w:hAnsiTheme="minorHAnsi" w:cstheme="minorBidi"/>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5" w15:restartNumberingAfterBreak="0">
    <w:nsid w:val="59DB67DF"/>
    <w:multiLevelType w:val="hybridMultilevel"/>
    <w:tmpl w:val="CCEE49CA"/>
    <w:lvl w:ilvl="0" w:tplc="080A0001">
      <w:start w:val="1"/>
      <w:numFmt w:val="bullet"/>
      <w:lvlText w:val=""/>
      <w:lvlJc w:val="left"/>
      <w:pPr>
        <w:ind w:left="720" w:hanging="360"/>
      </w:pPr>
      <w:rPr>
        <w:rFonts w:ascii="Symbol" w:hAnsi="Symbol" w:hint="default"/>
        <w:b w:val="0"/>
        <w:u w:val="none"/>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5E6F05E9"/>
    <w:multiLevelType w:val="hybridMultilevel"/>
    <w:tmpl w:val="796C99BC"/>
    <w:lvl w:ilvl="0" w:tplc="9C4ED108">
      <w:start w:val="5"/>
      <w:numFmt w:val="lowerLetter"/>
      <w:lvlText w:val="%1."/>
      <w:lvlJc w:val="left"/>
      <w:pPr>
        <w:ind w:left="1428" w:hanging="360"/>
      </w:pPr>
      <w:rPr>
        <w:rFonts w:hint="default"/>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7" w15:restartNumberingAfterBreak="0">
    <w:nsid w:val="5F755A9D"/>
    <w:multiLevelType w:val="hybridMultilevel"/>
    <w:tmpl w:val="9EB07434"/>
    <w:lvl w:ilvl="0" w:tplc="82F0BAF2">
      <w:start w:val="1"/>
      <w:numFmt w:val="decimal"/>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633A04AA"/>
    <w:multiLevelType w:val="hybridMultilevel"/>
    <w:tmpl w:val="581224C8"/>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64374C5D"/>
    <w:multiLevelType w:val="hybridMultilevel"/>
    <w:tmpl w:val="B0FAD9F2"/>
    <w:lvl w:ilvl="0" w:tplc="440A0019">
      <w:start w:val="1"/>
      <w:numFmt w:val="lowerLetter"/>
      <w:lvlText w:val="%1."/>
      <w:lvlJc w:val="left"/>
      <w:pPr>
        <w:ind w:left="1788"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6AB32AE8"/>
    <w:multiLevelType w:val="hybridMultilevel"/>
    <w:tmpl w:val="EE0A96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CD134E"/>
    <w:multiLevelType w:val="hybridMultilevel"/>
    <w:tmpl w:val="9A1CD2D0"/>
    <w:lvl w:ilvl="0" w:tplc="440A001B">
      <w:start w:val="1"/>
      <w:numFmt w:val="low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2" w15:restartNumberingAfterBreak="0">
    <w:nsid w:val="6D622986"/>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4B72B3"/>
    <w:multiLevelType w:val="hybridMultilevel"/>
    <w:tmpl w:val="0C7E855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79087F5C"/>
    <w:multiLevelType w:val="hybridMultilevel"/>
    <w:tmpl w:val="A90246D0"/>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7AD22E2C"/>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5B14A1"/>
    <w:multiLevelType w:val="multilevel"/>
    <w:tmpl w:val="7E527C72"/>
    <w:styleLink w:val="Estilo1"/>
    <w:lvl w:ilvl="0">
      <w:start w:val="1"/>
      <w:numFmt w:val="decimal"/>
      <w:lvlText w:val="%1."/>
      <w:lvlJc w:val="left"/>
      <w:pPr>
        <w:ind w:left="1110" w:hanging="75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A72BFA"/>
    <w:multiLevelType w:val="hybridMultilevel"/>
    <w:tmpl w:val="C57255A2"/>
    <w:lvl w:ilvl="0" w:tplc="0834329A">
      <w:start w:val="1"/>
      <w:numFmt w:val="lowerRoman"/>
      <w:lvlText w:val="%1."/>
      <w:lvlJc w:val="left"/>
      <w:pPr>
        <w:ind w:left="1512" w:hanging="360"/>
      </w:pPr>
      <w:rPr>
        <w:rFonts w:hint="default"/>
      </w:rPr>
    </w:lvl>
    <w:lvl w:ilvl="1" w:tplc="440A0019" w:tentative="1">
      <w:start w:val="1"/>
      <w:numFmt w:val="lowerLetter"/>
      <w:lvlText w:val="%2."/>
      <w:lvlJc w:val="left"/>
      <w:pPr>
        <w:ind w:left="2232" w:hanging="360"/>
      </w:pPr>
    </w:lvl>
    <w:lvl w:ilvl="2" w:tplc="440A001B" w:tentative="1">
      <w:start w:val="1"/>
      <w:numFmt w:val="lowerRoman"/>
      <w:lvlText w:val="%3."/>
      <w:lvlJc w:val="right"/>
      <w:pPr>
        <w:ind w:left="2952" w:hanging="180"/>
      </w:pPr>
    </w:lvl>
    <w:lvl w:ilvl="3" w:tplc="440A000F" w:tentative="1">
      <w:start w:val="1"/>
      <w:numFmt w:val="decimal"/>
      <w:lvlText w:val="%4."/>
      <w:lvlJc w:val="left"/>
      <w:pPr>
        <w:ind w:left="3672" w:hanging="360"/>
      </w:pPr>
    </w:lvl>
    <w:lvl w:ilvl="4" w:tplc="440A0019" w:tentative="1">
      <w:start w:val="1"/>
      <w:numFmt w:val="lowerLetter"/>
      <w:lvlText w:val="%5."/>
      <w:lvlJc w:val="left"/>
      <w:pPr>
        <w:ind w:left="4392" w:hanging="360"/>
      </w:pPr>
    </w:lvl>
    <w:lvl w:ilvl="5" w:tplc="440A001B" w:tentative="1">
      <w:start w:val="1"/>
      <w:numFmt w:val="lowerRoman"/>
      <w:lvlText w:val="%6."/>
      <w:lvlJc w:val="right"/>
      <w:pPr>
        <w:ind w:left="5112" w:hanging="180"/>
      </w:pPr>
    </w:lvl>
    <w:lvl w:ilvl="6" w:tplc="440A000F" w:tentative="1">
      <w:start w:val="1"/>
      <w:numFmt w:val="decimal"/>
      <w:lvlText w:val="%7."/>
      <w:lvlJc w:val="left"/>
      <w:pPr>
        <w:ind w:left="5832" w:hanging="360"/>
      </w:pPr>
    </w:lvl>
    <w:lvl w:ilvl="7" w:tplc="440A0019" w:tentative="1">
      <w:start w:val="1"/>
      <w:numFmt w:val="lowerLetter"/>
      <w:lvlText w:val="%8."/>
      <w:lvlJc w:val="left"/>
      <w:pPr>
        <w:ind w:left="6552" w:hanging="360"/>
      </w:pPr>
    </w:lvl>
    <w:lvl w:ilvl="8" w:tplc="440A001B" w:tentative="1">
      <w:start w:val="1"/>
      <w:numFmt w:val="lowerRoman"/>
      <w:lvlText w:val="%9."/>
      <w:lvlJc w:val="right"/>
      <w:pPr>
        <w:ind w:left="7272" w:hanging="180"/>
      </w:pPr>
    </w:lvl>
  </w:abstractNum>
  <w:num w:numId="1" w16cid:durableId="1776245880">
    <w:abstractNumId w:val="36"/>
  </w:num>
  <w:num w:numId="2" w16cid:durableId="2003579927">
    <w:abstractNumId w:val="26"/>
  </w:num>
  <w:num w:numId="3" w16cid:durableId="229850941">
    <w:abstractNumId w:val="18"/>
  </w:num>
  <w:num w:numId="4" w16cid:durableId="854463605">
    <w:abstractNumId w:val="25"/>
  </w:num>
  <w:num w:numId="5" w16cid:durableId="309098329">
    <w:abstractNumId w:val="10"/>
  </w:num>
  <w:num w:numId="6" w16cid:durableId="1996645957">
    <w:abstractNumId w:val="7"/>
  </w:num>
  <w:num w:numId="7" w16cid:durableId="1489437506">
    <w:abstractNumId w:val="16"/>
  </w:num>
  <w:num w:numId="8" w16cid:durableId="1694916612">
    <w:abstractNumId w:val="11"/>
  </w:num>
  <w:num w:numId="9" w16cid:durableId="1251506001">
    <w:abstractNumId w:val="9"/>
  </w:num>
  <w:num w:numId="10" w16cid:durableId="633948802">
    <w:abstractNumId w:val="19"/>
  </w:num>
  <w:num w:numId="11" w16cid:durableId="1805270291">
    <w:abstractNumId w:val="2"/>
  </w:num>
  <w:num w:numId="12" w16cid:durableId="320668987">
    <w:abstractNumId w:val="32"/>
  </w:num>
  <w:num w:numId="13" w16cid:durableId="196242937">
    <w:abstractNumId w:val="37"/>
  </w:num>
  <w:num w:numId="14" w16cid:durableId="485903610">
    <w:abstractNumId w:val="28"/>
  </w:num>
  <w:num w:numId="15" w16cid:durableId="233666284">
    <w:abstractNumId w:val="5"/>
  </w:num>
  <w:num w:numId="16" w16cid:durableId="2047244655">
    <w:abstractNumId w:val="34"/>
  </w:num>
  <w:num w:numId="17" w16cid:durableId="1521161400">
    <w:abstractNumId w:val="31"/>
  </w:num>
  <w:num w:numId="18" w16cid:durableId="181404396">
    <w:abstractNumId w:val="8"/>
  </w:num>
  <w:num w:numId="19" w16cid:durableId="90780606">
    <w:abstractNumId w:val="24"/>
  </w:num>
  <w:num w:numId="20" w16cid:durableId="119812030">
    <w:abstractNumId w:val="14"/>
  </w:num>
  <w:num w:numId="21" w16cid:durableId="2059477564">
    <w:abstractNumId w:val="33"/>
  </w:num>
  <w:num w:numId="22" w16cid:durableId="2049183840">
    <w:abstractNumId w:val="20"/>
  </w:num>
  <w:num w:numId="23" w16cid:durableId="548566632">
    <w:abstractNumId w:val="22"/>
  </w:num>
  <w:num w:numId="24" w16cid:durableId="268584679">
    <w:abstractNumId w:val="35"/>
  </w:num>
  <w:num w:numId="25" w16cid:durableId="871722646">
    <w:abstractNumId w:val="27"/>
  </w:num>
  <w:num w:numId="26" w16cid:durableId="268053358">
    <w:abstractNumId w:val="13"/>
  </w:num>
  <w:num w:numId="27" w16cid:durableId="1364164184">
    <w:abstractNumId w:val="6"/>
  </w:num>
  <w:num w:numId="28" w16cid:durableId="1630625401">
    <w:abstractNumId w:val="15"/>
  </w:num>
  <w:num w:numId="29" w16cid:durableId="454371720">
    <w:abstractNumId w:val="12"/>
  </w:num>
  <w:num w:numId="30" w16cid:durableId="1297949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4226814">
    <w:abstractNumId w:val="17"/>
  </w:num>
  <w:num w:numId="32" w16cid:durableId="1400251254">
    <w:abstractNumId w:val="4"/>
  </w:num>
  <w:num w:numId="33" w16cid:durableId="982270402">
    <w:abstractNumId w:val="21"/>
  </w:num>
  <w:num w:numId="34" w16cid:durableId="1124540373">
    <w:abstractNumId w:val="1"/>
  </w:num>
  <w:num w:numId="35" w16cid:durableId="174538212">
    <w:abstractNumId w:val="23"/>
  </w:num>
  <w:num w:numId="36" w16cid:durableId="1273124275">
    <w:abstractNumId w:val="30"/>
  </w:num>
  <w:num w:numId="37" w16cid:durableId="1502625314">
    <w:abstractNumId w:val="29"/>
  </w:num>
  <w:num w:numId="38" w16cid:durableId="195127404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E6"/>
    <w:rsid w:val="0000171D"/>
    <w:rsid w:val="00001F79"/>
    <w:rsid w:val="000111DA"/>
    <w:rsid w:val="000119DB"/>
    <w:rsid w:val="00011A64"/>
    <w:rsid w:val="000137A9"/>
    <w:rsid w:val="000148AF"/>
    <w:rsid w:val="00020BBC"/>
    <w:rsid w:val="00024810"/>
    <w:rsid w:val="000251F2"/>
    <w:rsid w:val="00031824"/>
    <w:rsid w:val="00031AF7"/>
    <w:rsid w:val="00036940"/>
    <w:rsid w:val="0004601B"/>
    <w:rsid w:val="0005646B"/>
    <w:rsid w:val="00063EE0"/>
    <w:rsid w:val="00071C96"/>
    <w:rsid w:val="00073D75"/>
    <w:rsid w:val="00082187"/>
    <w:rsid w:val="00085DE2"/>
    <w:rsid w:val="00095B89"/>
    <w:rsid w:val="000A493D"/>
    <w:rsid w:val="000B2ADA"/>
    <w:rsid w:val="000C2693"/>
    <w:rsid w:val="000C512F"/>
    <w:rsid w:val="000D0938"/>
    <w:rsid w:val="000D1183"/>
    <w:rsid w:val="000D6141"/>
    <w:rsid w:val="000D61C5"/>
    <w:rsid w:val="000E1F7E"/>
    <w:rsid w:val="000E36C8"/>
    <w:rsid w:val="000E6763"/>
    <w:rsid w:val="000F1182"/>
    <w:rsid w:val="000F422D"/>
    <w:rsid w:val="000F7982"/>
    <w:rsid w:val="0011296C"/>
    <w:rsid w:val="0013175D"/>
    <w:rsid w:val="0013243B"/>
    <w:rsid w:val="0015121D"/>
    <w:rsid w:val="001533FE"/>
    <w:rsid w:val="00155BE2"/>
    <w:rsid w:val="00160A00"/>
    <w:rsid w:val="00163375"/>
    <w:rsid w:val="001714FE"/>
    <w:rsid w:val="00172F2E"/>
    <w:rsid w:val="00183096"/>
    <w:rsid w:val="0019386F"/>
    <w:rsid w:val="00195426"/>
    <w:rsid w:val="001A2947"/>
    <w:rsid w:val="001A3130"/>
    <w:rsid w:val="001A3B7A"/>
    <w:rsid w:val="001A5BA2"/>
    <w:rsid w:val="001A5DEB"/>
    <w:rsid w:val="001B5971"/>
    <w:rsid w:val="001B61CD"/>
    <w:rsid w:val="001C38CF"/>
    <w:rsid w:val="001D3DE3"/>
    <w:rsid w:val="001F18CD"/>
    <w:rsid w:val="00201674"/>
    <w:rsid w:val="002063B2"/>
    <w:rsid w:val="00220A55"/>
    <w:rsid w:val="0022300C"/>
    <w:rsid w:val="00223E29"/>
    <w:rsid w:val="00227D52"/>
    <w:rsid w:val="002458E6"/>
    <w:rsid w:val="00246941"/>
    <w:rsid w:val="002503F3"/>
    <w:rsid w:val="002530D5"/>
    <w:rsid w:val="0025536D"/>
    <w:rsid w:val="002726C6"/>
    <w:rsid w:val="00282EF5"/>
    <w:rsid w:val="002900B8"/>
    <w:rsid w:val="00292BE7"/>
    <w:rsid w:val="002944CD"/>
    <w:rsid w:val="002B165A"/>
    <w:rsid w:val="002B4429"/>
    <w:rsid w:val="002B5C90"/>
    <w:rsid w:val="002C10B7"/>
    <w:rsid w:val="002C2369"/>
    <w:rsid w:val="002C2718"/>
    <w:rsid w:val="002C3F26"/>
    <w:rsid w:val="002C5B6C"/>
    <w:rsid w:val="002C6953"/>
    <w:rsid w:val="002D05C4"/>
    <w:rsid w:val="002E5E67"/>
    <w:rsid w:val="002F4ECB"/>
    <w:rsid w:val="00307D86"/>
    <w:rsid w:val="0032185E"/>
    <w:rsid w:val="00325376"/>
    <w:rsid w:val="00332916"/>
    <w:rsid w:val="00337A50"/>
    <w:rsid w:val="00342518"/>
    <w:rsid w:val="0034749C"/>
    <w:rsid w:val="00351FD8"/>
    <w:rsid w:val="003525C0"/>
    <w:rsid w:val="00356D08"/>
    <w:rsid w:val="00361E7B"/>
    <w:rsid w:val="00366086"/>
    <w:rsid w:val="00375A03"/>
    <w:rsid w:val="00377427"/>
    <w:rsid w:val="0038622E"/>
    <w:rsid w:val="00386C1F"/>
    <w:rsid w:val="00391750"/>
    <w:rsid w:val="0039411A"/>
    <w:rsid w:val="0039478D"/>
    <w:rsid w:val="003A1295"/>
    <w:rsid w:val="003A286E"/>
    <w:rsid w:val="003B54E6"/>
    <w:rsid w:val="003B5AB8"/>
    <w:rsid w:val="003C58BF"/>
    <w:rsid w:val="003D3FAA"/>
    <w:rsid w:val="003D57E5"/>
    <w:rsid w:val="003E4E11"/>
    <w:rsid w:val="003F1F7F"/>
    <w:rsid w:val="003F4BF8"/>
    <w:rsid w:val="003F4F15"/>
    <w:rsid w:val="003F5FDD"/>
    <w:rsid w:val="00404ECF"/>
    <w:rsid w:val="0040553D"/>
    <w:rsid w:val="0041424B"/>
    <w:rsid w:val="00417053"/>
    <w:rsid w:val="00441BE5"/>
    <w:rsid w:val="004439A2"/>
    <w:rsid w:val="004525A5"/>
    <w:rsid w:val="0046395C"/>
    <w:rsid w:val="00466169"/>
    <w:rsid w:val="00480E29"/>
    <w:rsid w:val="0048396A"/>
    <w:rsid w:val="00483C75"/>
    <w:rsid w:val="004848EE"/>
    <w:rsid w:val="00487356"/>
    <w:rsid w:val="004878FA"/>
    <w:rsid w:val="00497400"/>
    <w:rsid w:val="00497AE7"/>
    <w:rsid w:val="004A2E25"/>
    <w:rsid w:val="004A4648"/>
    <w:rsid w:val="004A4E16"/>
    <w:rsid w:val="004B34CF"/>
    <w:rsid w:val="004B6C03"/>
    <w:rsid w:val="004C6CA8"/>
    <w:rsid w:val="004C77DE"/>
    <w:rsid w:val="004D145F"/>
    <w:rsid w:val="004D2398"/>
    <w:rsid w:val="004D3402"/>
    <w:rsid w:val="004D4C71"/>
    <w:rsid w:val="004D6A13"/>
    <w:rsid w:val="004E6F28"/>
    <w:rsid w:val="00501FCF"/>
    <w:rsid w:val="00502F11"/>
    <w:rsid w:val="005049D4"/>
    <w:rsid w:val="00505B2F"/>
    <w:rsid w:val="00510610"/>
    <w:rsid w:val="00511D28"/>
    <w:rsid w:val="00515F23"/>
    <w:rsid w:val="0052376F"/>
    <w:rsid w:val="00525253"/>
    <w:rsid w:val="005258AC"/>
    <w:rsid w:val="00527839"/>
    <w:rsid w:val="00550016"/>
    <w:rsid w:val="00561EBC"/>
    <w:rsid w:val="00567B55"/>
    <w:rsid w:val="00570C76"/>
    <w:rsid w:val="005719A4"/>
    <w:rsid w:val="0057236B"/>
    <w:rsid w:val="00573310"/>
    <w:rsid w:val="00576488"/>
    <w:rsid w:val="00586589"/>
    <w:rsid w:val="00587AC6"/>
    <w:rsid w:val="005929FB"/>
    <w:rsid w:val="0059460B"/>
    <w:rsid w:val="00594FAE"/>
    <w:rsid w:val="00596B36"/>
    <w:rsid w:val="005A2404"/>
    <w:rsid w:val="005A719C"/>
    <w:rsid w:val="005B0952"/>
    <w:rsid w:val="005B7C20"/>
    <w:rsid w:val="005D139C"/>
    <w:rsid w:val="00600CF1"/>
    <w:rsid w:val="006068A5"/>
    <w:rsid w:val="006117C0"/>
    <w:rsid w:val="0061701F"/>
    <w:rsid w:val="00635732"/>
    <w:rsid w:val="006404C6"/>
    <w:rsid w:val="00652E61"/>
    <w:rsid w:val="00664C79"/>
    <w:rsid w:val="00667811"/>
    <w:rsid w:val="00681185"/>
    <w:rsid w:val="00683A7F"/>
    <w:rsid w:val="00683B5E"/>
    <w:rsid w:val="0068685E"/>
    <w:rsid w:val="00693BCC"/>
    <w:rsid w:val="0069440E"/>
    <w:rsid w:val="006950D4"/>
    <w:rsid w:val="006A039E"/>
    <w:rsid w:val="006B1F02"/>
    <w:rsid w:val="006B4FFA"/>
    <w:rsid w:val="006B6DB3"/>
    <w:rsid w:val="006D7E05"/>
    <w:rsid w:val="006E10E6"/>
    <w:rsid w:val="006F17AF"/>
    <w:rsid w:val="006F5C2D"/>
    <w:rsid w:val="006F7F62"/>
    <w:rsid w:val="00702C19"/>
    <w:rsid w:val="00704897"/>
    <w:rsid w:val="00710531"/>
    <w:rsid w:val="007123F9"/>
    <w:rsid w:val="0071775A"/>
    <w:rsid w:val="007225D3"/>
    <w:rsid w:val="00731C3C"/>
    <w:rsid w:val="007335ED"/>
    <w:rsid w:val="00742480"/>
    <w:rsid w:val="007438A2"/>
    <w:rsid w:val="00755122"/>
    <w:rsid w:val="00757242"/>
    <w:rsid w:val="00757DF4"/>
    <w:rsid w:val="00762C33"/>
    <w:rsid w:val="00770953"/>
    <w:rsid w:val="00775598"/>
    <w:rsid w:val="007764F7"/>
    <w:rsid w:val="00776EAD"/>
    <w:rsid w:val="007A3E97"/>
    <w:rsid w:val="007A57FF"/>
    <w:rsid w:val="007B2979"/>
    <w:rsid w:val="007C395A"/>
    <w:rsid w:val="007C7883"/>
    <w:rsid w:val="007D42F5"/>
    <w:rsid w:val="007D4728"/>
    <w:rsid w:val="007D51E8"/>
    <w:rsid w:val="007D6C6E"/>
    <w:rsid w:val="007F18AE"/>
    <w:rsid w:val="008023F7"/>
    <w:rsid w:val="00816A27"/>
    <w:rsid w:val="00817CC7"/>
    <w:rsid w:val="00822AE7"/>
    <w:rsid w:val="00831710"/>
    <w:rsid w:val="0084371C"/>
    <w:rsid w:val="00845138"/>
    <w:rsid w:val="00851188"/>
    <w:rsid w:val="00851CD5"/>
    <w:rsid w:val="008560E0"/>
    <w:rsid w:val="00864787"/>
    <w:rsid w:val="00866C45"/>
    <w:rsid w:val="00867326"/>
    <w:rsid w:val="0088348C"/>
    <w:rsid w:val="0088639F"/>
    <w:rsid w:val="008A24D3"/>
    <w:rsid w:val="008B047F"/>
    <w:rsid w:val="008B2030"/>
    <w:rsid w:val="008C0542"/>
    <w:rsid w:val="008D71BD"/>
    <w:rsid w:val="008E556D"/>
    <w:rsid w:val="008E6218"/>
    <w:rsid w:val="00904C5E"/>
    <w:rsid w:val="00907BA0"/>
    <w:rsid w:val="00910FA1"/>
    <w:rsid w:val="0091482D"/>
    <w:rsid w:val="0092027A"/>
    <w:rsid w:val="00920CC9"/>
    <w:rsid w:val="00931981"/>
    <w:rsid w:val="009346DA"/>
    <w:rsid w:val="00944AB0"/>
    <w:rsid w:val="009469D2"/>
    <w:rsid w:val="009511D9"/>
    <w:rsid w:val="00952FF8"/>
    <w:rsid w:val="009708FC"/>
    <w:rsid w:val="0097110B"/>
    <w:rsid w:val="00971B60"/>
    <w:rsid w:val="0099042B"/>
    <w:rsid w:val="009A429C"/>
    <w:rsid w:val="009A6FE1"/>
    <w:rsid w:val="009B0520"/>
    <w:rsid w:val="009B0D27"/>
    <w:rsid w:val="009B1B01"/>
    <w:rsid w:val="009C34A4"/>
    <w:rsid w:val="009D0C38"/>
    <w:rsid w:val="009D634A"/>
    <w:rsid w:val="009F4285"/>
    <w:rsid w:val="00A02F7F"/>
    <w:rsid w:val="00A05F42"/>
    <w:rsid w:val="00A217D2"/>
    <w:rsid w:val="00A332CC"/>
    <w:rsid w:val="00A3459F"/>
    <w:rsid w:val="00A3797B"/>
    <w:rsid w:val="00A40250"/>
    <w:rsid w:val="00A46377"/>
    <w:rsid w:val="00A56B7B"/>
    <w:rsid w:val="00A57C38"/>
    <w:rsid w:val="00A60A45"/>
    <w:rsid w:val="00A65C83"/>
    <w:rsid w:val="00A6619E"/>
    <w:rsid w:val="00A6736F"/>
    <w:rsid w:val="00A80F86"/>
    <w:rsid w:val="00A85489"/>
    <w:rsid w:val="00A8660F"/>
    <w:rsid w:val="00A93225"/>
    <w:rsid w:val="00A9787A"/>
    <w:rsid w:val="00AA215B"/>
    <w:rsid w:val="00AA38B5"/>
    <w:rsid w:val="00AB4152"/>
    <w:rsid w:val="00AC0B55"/>
    <w:rsid w:val="00AC23D0"/>
    <w:rsid w:val="00AD0248"/>
    <w:rsid w:val="00AD08E8"/>
    <w:rsid w:val="00AF292C"/>
    <w:rsid w:val="00B014E1"/>
    <w:rsid w:val="00B04A9A"/>
    <w:rsid w:val="00B065CA"/>
    <w:rsid w:val="00B23180"/>
    <w:rsid w:val="00B2753A"/>
    <w:rsid w:val="00B36CF5"/>
    <w:rsid w:val="00B41937"/>
    <w:rsid w:val="00B41C7C"/>
    <w:rsid w:val="00B50819"/>
    <w:rsid w:val="00B60530"/>
    <w:rsid w:val="00B62990"/>
    <w:rsid w:val="00B64B78"/>
    <w:rsid w:val="00B65B54"/>
    <w:rsid w:val="00B666F7"/>
    <w:rsid w:val="00B71C26"/>
    <w:rsid w:val="00B72B6D"/>
    <w:rsid w:val="00B72E94"/>
    <w:rsid w:val="00B73839"/>
    <w:rsid w:val="00B8389D"/>
    <w:rsid w:val="00B926E2"/>
    <w:rsid w:val="00B950E9"/>
    <w:rsid w:val="00B96FC8"/>
    <w:rsid w:val="00BA1DE0"/>
    <w:rsid w:val="00BA4E6F"/>
    <w:rsid w:val="00BB082E"/>
    <w:rsid w:val="00BB2E96"/>
    <w:rsid w:val="00BB3425"/>
    <w:rsid w:val="00BE154B"/>
    <w:rsid w:val="00BE60F2"/>
    <w:rsid w:val="00BE6C77"/>
    <w:rsid w:val="00BF0C9C"/>
    <w:rsid w:val="00BF564E"/>
    <w:rsid w:val="00C06E2A"/>
    <w:rsid w:val="00C07BCB"/>
    <w:rsid w:val="00C07FA1"/>
    <w:rsid w:val="00C1238A"/>
    <w:rsid w:val="00C22492"/>
    <w:rsid w:val="00C24D1C"/>
    <w:rsid w:val="00C3449A"/>
    <w:rsid w:val="00C37654"/>
    <w:rsid w:val="00C417C3"/>
    <w:rsid w:val="00C4310C"/>
    <w:rsid w:val="00C509B5"/>
    <w:rsid w:val="00C538DA"/>
    <w:rsid w:val="00C726F4"/>
    <w:rsid w:val="00C75097"/>
    <w:rsid w:val="00C86172"/>
    <w:rsid w:val="00CA44EB"/>
    <w:rsid w:val="00CC4A10"/>
    <w:rsid w:val="00CD6EF2"/>
    <w:rsid w:val="00CD70AE"/>
    <w:rsid w:val="00CE7411"/>
    <w:rsid w:val="00D14B9C"/>
    <w:rsid w:val="00D23924"/>
    <w:rsid w:val="00D42BBC"/>
    <w:rsid w:val="00D5354D"/>
    <w:rsid w:val="00D53CE0"/>
    <w:rsid w:val="00D55F4E"/>
    <w:rsid w:val="00D57B03"/>
    <w:rsid w:val="00D66A93"/>
    <w:rsid w:val="00D7268D"/>
    <w:rsid w:val="00D82D5D"/>
    <w:rsid w:val="00D832F3"/>
    <w:rsid w:val="00D854ED"/>
    <w:rsid w:val="00D879F2"/>
    <w:rsid w:val="00D94A2B"/>
    <w:rsid w:val="00DA2889"/>
    <w:rsid w:val="00DA419A"/>
    <w:rsid w:val="00DC1F8B"/>
    <w:rsid w:val="00DD004E"/>
    <w:rsid w:val="00DE58B3"/>
    <w:rsid w:val="00E03354"/>
    <w:rsid w:val="00E16624"/>
    <w:rsid w:val="00E21DC2"/>
    <w:rsid w:val="00E247E4"/>
    <w:rsid w:val="00E333F7"/>
    <w:rsid w:val="00E37D5F"/>
    <w:rsid w:val="00E4018D"/>
    <w:rsid w:val="00E45DA9"/>
    <w:rsid w:val="00E54168"/>
    <w:rsid w:val="00E63205"/>
    <w:rsid w:val="00E643A2"/>
    <w:rsid w:val="00E6663F"/>
    <w:rsid w:val="00E837E5"/>
    <w:rsid w:val="00E84EFF"/>
    <w:rsid w:val="00E85F58"/>
    <w:rsid w:val="00E90542"/>
    <w:rsid w:val="00E92686"/>
    <w:rsid w:val="00E92F2D"/>
    <w:rsid w:val="00EA1BC4"/>
    <w:rsid w:val="00EA7010"/>
    <w:rsid w:val="00EA7D46"/>
    <w:rsid w:val="00EB131E"/>
    <w:rsid w:val="00EB3850"/>
    <w:rsid w:val="00EC055A"/>
    <w:rsid w:val="00ED16CC"/>
    <w:rsid w:val="00ED719A"/>
    <w:rsid w:val="00EF20A6"/>
    <w:rsid w:val="00EF5931"/>
    <w:rsid w:val="00EF6946"/>
    <w:rsid w:val="00F03907"/>
    <w:rsid w:val="00F16402"/>
    <w:rsid w:val="00F16B62"/>
    <w:rsid w:val="00F1722F"/>
    <w:rsid w:val="00F21DDC"/>
    <w:rsid w:val="00F2223A"/>
    <w:rsid w:val="00F249F5"/>
    <w:rsid w:val="00F26362"/>
    <w:rsid w:val="00F3022D"/>
    <w:rsid w:val="00F47739"/>
    <w:rsid w:val="00F610C5"/>
    <w:rsid w:val="00F61BD7"/>
    <w:rsid w:val="00F70250"/>
    <w:rsid w:val="00F72408"/>
    <w:rsid w:val="00F741B4"/>
    <w:rsid w:val="00F861EA"/>
    <w:rsid w:val="00F86B74"/>
    <w:rsid w:val="00F92F9E"/>
    <w:rsid w:val="00F96F4A"/>
    <w:rsid w:val="00FA0BE6"/>
    <w:rsid w:val="00FB1C58"/>
    <w:rsid w:val="00FB1F4F"/>
    <w:rsid w:val="00FB3277"/>
    <w:rsid w:val="00FB43C5"/>
    <w:rsid w:val="00FB6DD1"/>
    <w:rsid w:val="00FC2643"/>
    <w:rsid w:val="00FC4132"/>
    <w:rsid w:val="00FD0F53"/>
    <w:rsid w:val="00FD3BC4"/>
    <w:rsid w:val="00FD78FD"/>
    <w:rsid w:val="00FE26D6"/>
    <w:rsid w:val="00FF030F"/>
    <w:rsid w:val="00FF1A47"/>
    <w:rsid w:val="00FF261F"/>
    <w:rsid w:val="00FF283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B1007"/>
  <w15:docId w15:val="{D9656185-E071-47B9-A316-59CCE499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F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08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082E"/>
  </w:style>
  <w:style w:type="paragraph" w:styleId="Piedepgina">
    <w:name w:val="footer"/>
    <w:basedOn w:val="Normal"/>
    <w:link w:val="PiedepginaCar"/>
    <w:uiPriority w:val="99"/>
    <w:unhideWhenUsed/>
    <w:rsid w:val="00BB08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082E"/>
  </w:style>
  <w:style w:type="paragraph" w:styleId="Prrafodelista">
    <w:name w:val="List Paragraph"/>
    <w:aliases w:val="List Paragraph 1"/>
    <w:basedOn w:val="Normal"/>
    <w:link w:val="PrrafodelistaCar"/>
    <w:uiPriority w:val="34"/>
    <w:qFormat/>
    <w:rsid w:val="00BB082E"/>
    <w:pPr>
      <w:ind w:left="720"/>
      <w:contextualSpacing/>
    </w:pPr>
  </w:style>
  <w:style w:type="paragraph" w:styleId="Textodeglobo">
    <w:name w:val="Balloon Text"/>
    <w:basedOn w:val="Normal"/>
    <w:link w:val="TextodegloboCar"/>
    <w:uiPriority w:val="99"/>
    <w:semiHidden/>
    <w:unhideWhenUsed/>
    <w:rsid w:val="005764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488"/>
    <w:rPr>
      <w:rFonts w:ascii="Tahoma" w:hAnsi="Tahoma" w:cs="Tahoma"/>
      <w:sz w:val="16"/>
      <w:szCs w:val="16"/>
    </w:rPr>
  </w:style>
  <w:style w:type="table" w:customStyle="1" w:styleId="Sombreadoclaro1">
    <w:name w:val="Sombreado claro1"/>
    <w:basedOn w:val="Tablanormal"/>
    <w:uiPriority w:val="60"/>
    <w:rsid w:val="00904C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59"/>
    <w:rsid w:val="0090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511D28"/>
    <w:pPr>
      <w:numPr>
        <w:numId w:val="1"/>
      </w:numPr>
    </w:pPr>
  </w:style>
  <w:style w:type="character" w:customStyle="1" w:styleId="PrrafodelistaCar">
    <w:name w:val="Párrafo de lista Car"/>
    <w:aliases w:val="List Paragraph 1 Car"/>
    <w:basedOn w:val="Fuentedeprrafopredeter"/>
    <w:link w:val="Prrafodelista"/>
    <w:uiPriority w:val="34"/>
    <w:rsid w:val="008B047F"/>
  </w:style>
  <w:style w:type="character" w:styleId="Refdecomentario">
    <w:name w:val="annotation reference"/>
    <w:basedOn w:val="Fuentedeprrafopredeter"/>
    <w:uiPriority w:val="99"/>
    <w:semiHidden/>
    <w:unhideWhenUsed/>
    <w:rsid w:val="00DA419A"/>
    <w:rPr>
      <w:sz w:val="16"/>
      <w:szCs w:val="16"/>
    </w:rPr>
  </w:style>
  <w:style w:type="paragraph" w:styleId="Textocomentario">
    <w:name w:val="annotation text"/>
    <w:basedOn w:val="Normal"/>
    <w:link w:val="TextocomentarioCar"/>
    <w:uiPriority w:val="99"/>
    <w:semiHidden/>
    <w:unhideWhenUsed/>
    <w:rsid w:val="00DA41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419A"/>
    <w:rPr>
      <w:sz w:val="20"/>
      <w:szCs w:val="20"/>
    </w:rPr>
  </w:style>
  <w:style w:type="paragraph" w:styleId="Asuntodelcomentario">
    <w:name w:val="annotation subject"/>
    <w:basedOn w:val="Textocomentario"/>
    <w:next w:val="Textocomentario"/>
    <w:link w:val="AsuntodelcomentarioCar"/>
    <w:uiPriority w:val="99"/>
    <w:semiHidden/>
    <w:unhideWhenUsed/>
    <w:rsid w:val="00DA419A"/>
    <w:rPr>
      <w:b/>
      <w:bCs/>
    </w:rPr>
  </w:style>
  <w:style w:type="character" w:customStyle="1" w:styleId="AsuntodelcomentarioCar">
    <w:name w:val="Asunto del comentario Car"/>
    <w:basedOn w:val="TextocomentarioCar"/>
    <w:link w:val="Asuntodelcomentario"/>
    <w:uiPriority w:val="99"/>
    <w:semiHidden/>
    <w:rsid w:val="00DA419A"/>
    <w:rPr>
      <w:b/>
      <w:bCs/>
      <w:sz w:val="20"/>
      <w:szCs w:val="20"/>
    </w:rPr>
  </w:style>
  <w:style w:type="table" w:styleId="Tablaconcuadrculaclara">
    <w:name w:val="Grid Table Light"/>
    <w:basedOn w:val="Tablanormal"/>
    <w:uiPriority w:val="40"/>
    <w:rsid w:val="00755122"/>
    <w:pPr>
      <w:spacing w:after="0" w:line="240" w:lineRule="auto"/>
    </w:pPr>
    <w:rPr>
      <w:rFonts w:ascii="Calibri" w:eastAsia="Calibri" w:hAnsi="Calibri"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basedOn w:val="Normal"/>
    <w:uiPriority w:val="1"/>
    <w:qFormat/>
    <w:rsid w:val="00505B2F"/>
    <w:pPr>
      <w:spacing w:after="0" w:line="240" w:lineRule="auto"/>
    </w:pPr>
    <w:rPr>
      <w:rFonts w:ascii="Calibri" w:hAnsi="Calibri" w:cs="Times New Roman"/>
      <w:lang w:val="es-SV" w:eastAsia="es-SV"/>
    </w:rPr>
  </w:style>
  <w:style w:type="paragraph" w:styleId="Revisin">
    <w:name w:val="Revision"/>
    <w:hidden/>
    <w:uiPriority w:val="99"/>
    <w:semiHidden/>
    <w:rsid w:val="001A29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5567">
      <w:bodyDiv w:val="1"/>
      <w:marLeft w:val="0"/>
      <w:marRight w:val="0"/>
      <w:marTop w:val="0"/>
      <w:marBottom w:val="0"/>
      <w:divBdr>
        <w:top w:val="none" w:sz="0" w:space="0" w:color="auto"/>
        <w:left w:val="none" w:sz="0" w:space="0" w:color="auto"/>
        <w:bottom w:val="none" w:sz="0" w:space="0" w:color="auto"/>
        <w:right w:val="none" w:sz="0" w:space="0" w:color="auto"/>
      </w:divBdr>
    </w:div>
    <w:div w:id="29573057">
      <w:bodyDiv w:val="1"/>
      <w:marLeft w:val="0"/>
      <w:marRight w:val="0"/>
      <w:marTop w:val="0"/>
      <w:marBottom w:val="0"/>
      <w:divBdr>
        <w:top w:val="none" w:sz="0" w:space="0" w:color="auto"/>
        <w:left w:val="none" w:sz="0" w:space="0" w:color="auto"/>
        <w:bottom w:val="none" w:sz="0" w:space="0" w:color="auto"/>
        <w:right w:val="none" w:sz="0" w:space="0" w:color="auto"/>
      </w:divBdr>
    </w:div>
    <w:div w:id="141193939">
      <w:bodyDiv w:val="1"/>
      <w:marLeft w:val="0"/>
      <w:marRight w:val="0"/>
      <w:marTop w:val="0"/>
      <w:marBottom w:val="0"/>
      <w:divBdr>
        <w:top w:val="none" w:sz="0" w:space="0" w:color="auto"/>
        <w:left w:val="none" w:sz="0" w:space="0" w:color="auto"/>
        <w:bottom w:val="none" w:sz="0" w:space="0" w:color="auto"/>
        <w:right w:val="none" w:sz="0" w:space="0" w:color="auto"/>
      </w:divBdr>
    </w:div>
    <w:div w:id="542408524">
      <w:bodyDiv w:val="1"/>
      <w:marLeft w:val="0"/>
      <w:marRight w:val="0"/>
      <w:marTop w:val="0"/>
      <w:marBottom w:val="0"/>
      <w:divBdr>
        <w:top w:val="none" w:sz="0" w:space="0" w:color="auto"/>
        <w:left w:val="none" w:sz="0" w:space="0" w:color="auto"/>
        <w:bottom w:val="none" w:sz="0" w:space="0" w:color="auto"/>
        <w:right w:val="none" w:sz="0" w:space="0" w:color="auto"/>
      </w:divBdr>
    </w:div>
    <w:div w:id="689643466">
      <w:bodyDiv w:val="1"/>
      <w:marLeft w:val="0"/>
      <w:marRight w:val="0"/>
      <w:marTop w:val="0"/>
      <w:marBottom w:val="0"/>
      <w:divBdr>
        <w:top w:val="none" w:sz="0" w:space="0" w:color="auto"/>
        <w:left w:val="none" w:sz="0" w:space="0" w:color="auto"/>
        <w:bottom w:val="none" w:sz="0" w:space="0" w:color="auto"/>
        <w:right w:val="none" w:sz="0" w:space="0" w:color="auto"/>
      </w:divBdr>
    </w:div>
    <w:div w:id="854881604">
      <w:bodyDiv w:val="1"/>
      <w:marLeft w:val="0"/>
      <w:marRight w:val="0"/>
      <w:marTop w:val="0"/>
      <w:marBottom w:val="0"/>
      <w:divBdr>
        <w:top w:val="none" w:sz="0" w:space="0" w:color="auto"/>
        <w:left w:val="none" w:sz="0" w:space="0" w:color="auto"/>
        <w:bottom w:val="none" w:sz="0" w:space="0" w:color="auto"/>
        <w:right w:val="none" w:sz="0" w:space="0" w:color="auto"/>
      </w:divBdr>
    </w:div>
    <w:div w:id="1154417979">
      <w:bodyDiv w:val="1"/>
      <w:marLeft w:val="0"/>
      <w:marRight w:val="0"/>
      <w:marTop w:val="0"/>
      <w:marBottom w:val="0"/>
      <w:divBdr>
        <w:top w:val="none" w:sz="0" w:space="0" w:color="auto"/>
        <w:left w:val="none" w:sz="0" w:space="0" w:color="auto"/>
        <w:bottom w:val="none" w:sz="0" w:space="0" w:color="auto"/>
        <w:right w:val="none" w:sz="0" w:space="0" w:color="auto"/>
      </w:divBdr>
    </w:div>
    <w:div w:id="1374382764">
      <w:bodyDiv w:val="1"/>
      <w:marLeft w:val="0"/>
      <w:marRight w:val="0"/>
      <w:marTop w:val="0"/>
      <w:marBottom w:val="0"/>
      <w:divBdr>
        <w:top w:val="none" w:sz="0" w:space="0" w:color="auto"/>
        <w:left w:val="none" w:sz="0" w:space="0" w:color="auto"/>
        <w:bottom w:val="none" w:sz="0" w:space="0" w:color="auto"/>
        <w:right w:val="none" w:sz="0" w:space="0" w:color="auto"/>
      </w:divBdr>
    </w:div>
    <w:div w:id="1671057007">
      <w:bodyDiv w:val="1"/>
      <w:marLeft w:val="0"/>
      <w:marRight w:val="0"/>
      <w:marTop w:val="0"/>
      <w:marBottom w:val="0"/>
      <w:divBdr>
        <w:top w:val="none" w:sz="0" w:space="0" w:color="auto"/>
        <w:left w:val="none" w:sz="0" w:space="0" w:color="auto"/>
        <w:bottom w:val="none" w:sz="0" w:space="0" w:color="auto"/>
        <w:right w:val="none" w:sz="0" w:space="0" w:color="auto"/>
      </w:divBdr>
    </w:div>
    <w:div w:id="1741978706">
      <w:bodyDiv w:val="1"/>
      <w:marLeft w:val="0"/>
      <w:marRight w:val="0"/>
      <w:marTop w:val="0"/>
      <w:marBottom w:val="0"/>
      <w:divBdr>
        <w:top w:val="none" w:sz="0" w:space="0" w:color="auto"/>
        <w:left w:val="none" w:sz="0" w:space="0" w:color="auto"/>
        <w:bottom w:val="none" w:sz="0" w:space="0" w:color="auto"/>
        <w:right w:val="none" w:sz="0" w:space="0" w:color="auto"/>
      </w:divBdr>
    </w:div>
    <w:div w:id="17990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050CD-D8E9-4069-9B51-FAD2612C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Pages>
  <Words>691</Words>
  <Characters>3802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ndlorena</dc:creator>
  <cp:lastModifiedBy>Bárbara Pamela Navas de Sierra</cp:lastModifiedBy>
  <cp:revision>19</cp:revision>
  <cp:lastPrinted>2023-12-06T15:55:00Z</cp:lastPrinted>
  <dcterms:created xsi:type="dcterms:W3CDTF">2023-03-14T17:47:00Z</dcterms:created>
  <dcterms:modified xsi:type="dcterms:W3CDTF">2024-08-09T15:56:00Z</dcterms:modified>
</cp:coreProperties>
</file>