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clara"/>
        <w:tblW w:w="92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802"/>
        <w:gridCol w:w="3203"/>
        <w:gridCol w:w="3204"/>
      </w:tblGrid>
      <w:tr w:rsidR="00EC7BF6" w:rsidRPr="002D3E7E" w14:paraId="7E735A59" w14:textId="77777777" w:rsidTr="00D1626C">
        <w:tc>
          <w:tcPr>
            <w:tcW w:w="2802" w:type="dxa"/>
            <w:vAlign w:val="center"/>
          </w:tcPr>
          <w:p w14:paraId="01B5ADE5" w14:textId="6BF5DA05" w:rsidR="00EC7BF6" w:rsidRPr="00E72514" w:rsidRDefault="00EC7BF6" w:rsidP="005C2D93">
            <w:pPr>
              <w:contextualSpacing/>
              <w:jc w:val="both"/>
              <w:rPr>
                <w:rFonts w:ascii="Museo Sans 300" w:hAnsi="Museo Sans 300"/>
                <w:b/>
                <w:bCs/>
                <w:sz w:val="20"/>
                <w:szCs w:val="20"/>
              </w:rPr>
            </w:pPr>
            <w:r w:rsidRPr="00E72514">
              <w:rPr>
                <w:rFonts w:ascii="Museo Sans 300" w:hAnsi="Museo Sans 300"/>
                <w:b/>
                <w:bCs/>
                <w:sz w:val="20"/>
                <w:szCs w:val="20"/>
              </w:rPr>
              <w:t xml:space="preserve">Nombre del Trámite No. </w:t>
            </w:r>
            <w:r w:rsidR="008105E1" w:rsidRPr="00E72514">
              <w:rPr>
                <w:rFonts w:ascii="Museo Sans 300" w:hAnsi="Museo Sans 300"/>
                <w:b/>
                <w:bCs/>
                <w:sz w:val="20"/>
                <w:szCs w:val="20"/>
              </w:rPr>
              <w:t>BCF-</w:t>
            </w:r>
            <w:r w:rsidR="00D15778">
              <w:rPr>
                <w:rFonts w:ascii="Museo Sans 300" w:hAnsi="Museo Sans 300"/>
                <w:b/>
                <w:bCs/>
                <w:sz w:val="20"/>
                <w:szCs w:val="20"/>
              </w:rPr>
              <w:t>02</w:t>
            </w:r>
            <w:r w:rsidR="003167DD">
              <w:rPr>
                <w:rFonts w:ascii="Museo Sans 300" w:hAnsi="Museo Sans 300"/>
                <w:b/>
                <w:bCs/>
                <w:sz w:val="20"/>
                <w:szCs w:val="20"/>
              </w:rPr>
              <w:t>8</w:t>
            </w:r>
          </w:p>
        </w:tc>
        <w:tc>
          <w:tcPr>
            <w:tcW w:w="6407" w:type="dxa"/>
            <w:gridSpan w:val="2"/>
            <w:vAlign w:val="center"/>
          </w:tcPr>
          <w:p w14:paraId="31DCCB63" w14:textId="5D90A7A2" w:rsidR="00EC7BF6" w:rsidRPr="002D3E7E" w:rsidRDefault="004278E6" w:rsidP="005C2D93">
            <w:pPr>
              <w:contextualSpacing/>
              <w:jc w:val="both"/>
              <w:rPr>
                <w:rFonts w:ascii="Museo Sans 300" w:hAnsi="Museo Sans 300"/>
                <w:b/>
                <w:bCs/>
                <w:sz w:val="20"/>
                <w:szCs w:val="20"/>
              </w:rPr>
            </w:pPr>
            <w:r w:rsidRPr="004278E6">
              <w:rPr>
                <w:rFonts w:ascii="Museo Sans 300" w:hAnsi="Museo Sans 300"/>
                <w:b/>
                <w:bCs/>
                <w:sz w:val="20"/>
                <w:szCs w:val="20"/>
              </w:rPr>
              <w:t xml:space="preserve">AUTORIZACIÓN DE INVERSIONES EN SOCIEDADES SALVADOREÑAS EN CARÁCTER DE SUBSIDIARIAS O </w:t>
            </w:r>
            <w:proofErr w:type="gramStart"/>
            <w:r w:rsidRPr="004278E6">
              <w:rPr>
                <w:rFonts w:ascii="Museo Sans 300" w:hAnsi="Museo Sans 300"/>
                <w:b/>
                <w:bCs/>
                <w:sz w:val="20"/>
                <w:szCs w:val="20"/>
              </w:rPr>
              <w:t>SOCIEDADES  DE</w:t>
            </w:r>
            <w:proofErr w:type="gramEnd"/>
            <w:r w:rsidRPr="004278E6">
              <w:rPr>
                <w:rFonts w:ascii="Museo Sans 300" w:hAnsi="Museo Sans 300"/>
                <w:b/>
                <w:bCs/>
                <w:sz w:val="20"/>
                <w:szCs w:val="20"/>
              </w:rPr>
              <w:t xml:space="preserve"> INVERSION CONJUNTA</w:t>
            </w:r>
            <w:r w:rsidR="001B4567">
              <w:rPr>
                <w:rFonts w:ascii="Museo Sans 300" w:hAnsi="Museo Sans 300"/>
                <w:b/>
                <w:bCs/>
                <w:sz w:val="20"/>
                <w:szCs w:val="20"/>
              </w:rPr>
              <w:t xml:space="preserve"> </w:t>
            </w:r>
            <w:r w:rsidR="001B4567" w:rsidRPr="00BA067A">
              <w:rPr>
                <w:rFonts w:ascii="Museo Sans 300" w:hAnsi="Museo Sans 300"/>
                <w:b/>
                <w:bCs/>
                <w:sz w:val="20"/>
                <w:szCs w:val="20"/>
              </w:rPr>
              <w:t>EN EL EXTERIOR.</w:t>
            </w:r>
          </w:p>
        </w:tc>
      </w:tr>
      <w:tr w:rsidR="00EC7BF6" w:rsidRPr="002D3E7E" w14:paraId="32D8CAB4" w14:textId="77777777" w:rsidTr="00D1626C">
        <w:tc>
          <w:tcPr>
            <w:tcW w:w="2802" w:type="dxa"/>
            <w:vAlign w:val="center"/>
          </w:tcPr>
          <w:p w14:paraId="2A5E00D2" w14:textId="77777777" w:rsidR="00EC7BF6" w:rsidRPr="002D3E7E" w:rsidRDefault="00EC7BF6" w:rsidP="005C2D93">
            <w:pPr>
              <w:contextualSpacing/>
              <w:jc w:val="both"/>
              <w:rPr>
                <w:rFonts w:ascii="Museo Sans 300" w:hAnsi="Museo Sans 300"/>
                <w:sz w:val="20"/>
                <w:szCs w:val="20"/>
              </w:rPr>
            </w:pPr>
            <w:r w:rsidRPr="002D3E7E">
              <w:rPr>
                <w:rFonts w:ascii="Museo Sans 300" w:hAnsi="Museo Sans 300"/>
                <w:sz w:val="20"/>
                <w:szCs w:val="20"/>
              </w:rPr>
              <w:t>Nombre de la Intendencia</w:t>
            </w:r>
          </w:p>
        </w:tc>
        <w:tc>
          <w:tcPr>
            <w:tcW w:w="6407" w:type="dxa"/>
            <w:gridSpan w:val="2"/>
            <w:vAlign w:val="center"/>
          </w:tcPr>
          <w:p w14:paraId="73522EC2" w14:textId="77777777" w:rsidR="00EC7BF6" w:rsidRPr="002D3E7E" w:rsidRDefault="00EC7BF6" w:rsidP="005C2D93">
            <w:pPr>
              <w:rPr>
                <w:rFonts w:ascii="Museo Sans 300" w:hAnsi="Museo Sans 300"/>
                <w:b/>
                <w:bCs/>
                <w:color w:val="0F243E" w:themeColor="text2" w:themeShade="80"/>
                <w:sz w:val="20"/>
                <w:szCs w:val="20"/>
              </w:rPr>
            </w:pPr>
            <w:r w:rsidRPr="002D3E7E">
              <w:rPr>
                <w:rFonts w:ascii="Museo Sans 300" w:hAnsi="Museo Sans 300"/>
                <w:b/>
                <w:bCs/>
                <w:color w:val="0F243E" w:themeColor="text2" w:themeShade="80"/>
                <w:sz w:val="20"/>
                <w:szCs w:val="20"/>
              </w:rPr>
              <w:t>Intendencia de Bancos y Conglomerados</w:t>
            </w:r>
          </w:p>
        </w:tc>
      </w:tr>
      <w:tr w:rsidR="004465CF" w:rsidRPr="002D3E7E" w14:paraId="76346040" w14:textId="77777777" w:rsidTr="00DA4419">
        <w:tc>
          <w:tcPr>
            <w:tcW w:w="2802" w:type="dxa"/>
            <w:vAlign w:val="center"/>
          </w:tcPr>
          <w:p w14:paraId="41E5298B" w14:textId="77777777" w:rsidR="004465CF" w:rsidRPr="002D3E7E" w:rsidRDefault="004465CF" w:rsidP="005C2D93">
            <w:pPr>
              <w:contextualSpacing/>
              <w:jc w:val="both"/>
              <w:rPr>
                <w:rFonts w:ascii="Museo Sans 300" w:hAnsi="Museo Sans 300"/>
                <w:sz w:val="20"/>
                <w:szCs w:val="20"/>
              </w:rPr>
            </w:pPr>
            <w:r w:rsidRPr="002D3E7E">
              <w:rPr>
                <w:rFonts w:ascii="Museo Sans 300" w:hAnsi="Museo Sans 300"/>
                <w:sz w:val="20"/>
                <w:szCs w:val="20"/>
              </w:rPr>
              <w:t>Sujetos que aplican el trámite en específico</w:t>
            </w:r>
          </w:p>
        </w:tc>
        <w:tc>
          <w:tcPr>
            <w:tcW w:w="3203" w:type="dxa"/>
            <w:vAlign w:val="center"/>
          </w:tcPr>
          <w:p w14:paraId="53E466E4" w14:textId="77777777" w:rsidR="004465CF" w:rsidRPr="002D3E7E" w:rsidRDefault="004465CF" w:rsidP="005C2D93">
            <w:pPr>
              <w:jc w:val="both"/>
              <w:rPr>
                <w:rFonts w:ascii="Museo Sans 300" w:hAnsi="Museo Sans 300"/>
                <w:b/>
                <w:bCs/>
                <w:i/>
                <w:color w:val="0F243E" w:themeColor="text2" w:themeShade="80"/>
                <w:sz w:val="20"/>
                <w:szCs w:val="20"/>
              </w:rPr>
            </w:pPr>
            <w:r w:rsidRPr="002D3E7E">
              <w:rPr>
                <w:rFonts w:ascii="Museo Sans 300" w:hAnsi="Museo Sans 300"/>
                <w:b/>
                <w:bCs/>
                <w:color w:val="0F243E" w:themeColor="text2" w:themeShade="80"/>
                <w:sz w:val="20"/>
                <w:szCs w:val="20"/>
              </w:rPr>
              <w:t xml:space="preserve">Bancos </w:t>
            </w:r>
          </w:p>
        </w:tc>
        <w:tc>
          <w:tcPr>
            <w:tcW w:w="3204" w:type="dxa"/>
            <w:vAlign w:val="center"/>
          </w:tcPr>
          <w:p w14:paraId="0F777E49" w14:textId="0AB7FAE0" w:rsidR="004465CF" w:rsidRPr="002D3E7E" w:rsidRDefault="004465CF" w:rsidP="005C2D93">
            <w:pPr>
              <w:jc w:val="both"/>
              <w:rPr>
                <w:rFonts w:ascii="Museo Sans 300" w:hAnsi="Museo Sans 300"/>
                <w:b/>
                <w:bCs/>
                <w:color w:val="0F243E" w:themeColor="text2" w:themeShade="80"/>
                <w:sz w:val="20"/>
                <w:szCs w:val="20"/>
              </w:rPr>
            </w:pPr>
            <w:r w:rsidRPr="00D7115F">
              <w:rPr>
                <w:rFonts w:ascii="Museo Sans 300" w:hAnsi="Museo Sans 300"/>
                <w:b/>
                <w:bCs/>
                <w:color w:val="0F243E" w:themeColor="text2" w:themeShade="80"/>
                <w:sz w:val="20"/>
                <w:szCs w:val="20"/>
              </w:rPr>
              <w:t xml:space="preserve">Plazo: </w:t>
            </w:r>
            <w:r w:rsidR="00D7115F" w:rsidRPr="00D7115F">
              <w:rPr>
                <w:rFonts w:ascii="Museo Sans 300" w:hAnsi="Museo Sans 300"/>
                <w:b/>
                <w:bCs/>
                <w:color w:val="0F243E" w:themeColor="text2" w:themeShade="80"/>
                <w:sz w:val="20"/>
                <w:szCs w:val="20"/>
              </w:rPr>
              <w:t>2</w:t>
            </w:r>
            <w:r w:rsidR="00D7115F">
              <w:rPr>
                <w:rFonts w:ascii="Museo Sans 300" w:hAnsi="Museo Sans 300"/>
                <w:b/>
                <w:bCs/>
                <w:color w:val="0F243E" w:themeColor="text2" w:themeShade="80"/>
                <w:sz w:val="20"/>
                <w:szCs w:val="20"/>
              </w:rPr>
              <w:t xml:space="preserve"> meses según Art. </w:t>
            </w:r>
            <w:r w:rsidR="00DC7EC9">
              <w:rPr>
                <w:rFonts w:ascii="Museo Sans 300" w:hAnsi="Museo Sans 300"/>
                <w:b/>
                <w:bCs/>
                <w:color w:val="0F243E" w:themeColor="text2" w:themeShade="80"/>
                <w:sz w:val="20"/>
                <w:szCs w:val="20"/>
              </w:rPr>
              <w:t>7</w:t>
            </w:r>
            <w:r w:rsidR="00D7115F">
              <w:rPr>
                <w:rFonts w:ascii="Museo Sans 300" w:hAnsi="Museo Sans 300"/>
                <w:b/>
                <w:bCs/>
                <w:color w:val="0F243E" w:themeColor="text2" w:themeShade="80"/>
                <w:sz w:val="20"/>
                <w:szCs w:val="20"/>
              </w:rPr>
              <w:t xml:space="preserve"> de las NRP-8</w:t>
            </w:r>
            <w:r w:rsidR="00025F93">
              <w:rPr>
                <w:rFonts w:ascii="Museo Sans 300" w:hAnsi="Museo Sans 300"/>
                <w:b/>
                <w:bCs/>
                <w:color w:val="0F243E" w:themeColor="text2" w:themeShade="80"/>
                <w:sz w:val="20"/>
                <w:szCs w:val="20"/>
              </w:rPr>
              <w:t>6</w:t>
            </w:r>
          </w:p>
        </w:tc>
      </w:tr>
      <w:tr w:rsidR="00EC7BF6" w:rsidRPr="002D3E7E" w14:paraId="3C6ECB39" w14:textId="77777777" w:rsidTr="00D1626C">
        <w:tc>
          <w:tcPr>
            <w:tcW w:w="2802" w:type="dxa"/>
            <w:vAlign w:val="center"/>
          </w:tcPr>
          <w:p w14:paraId="525D7E1F" w14:textId="77777777" w:rsidR="00EC7BF6" w:rsidRPr="002D3E7E" w:rsidRDefault="00EC7BF6" w:rsidP="005C2D93">
            <w:pPr>
              <w:contextualSpacing/>
              <w:jc w:val="both"/>
              <w:rPr>
                <w:rFonts w:ascii="Museo Sans 300" w:hAnsi="Museo Sans 300"/>
                <w:sz w:val="20"/>
                <w:szCs w:val="20"/>
              </w:rPr>
            </w:pPr>
            <w:r w:rsidRPr="002D3E7E">
              <w:rPr>
                <w:rFonts w:ascii="Museo Sans 300" w:hAnsi="Museo Sans 300"/>
                <w:sz w:val="20"/>
                <w:szCs w:val="20"/>
              </w:rPr>
              <w:t>Fecha de última actualización</w:t>
            </w:r>
          </w:p>
        </w:tc>
        <w:tc>
          <w:tcPr>
            <w:tcW w:w="6407" w:type="dxa"/>
            <w:gridSpan w:val="2"/>
            <w:vAlign w:val="center"/>
          </w:tcPr>
          <w:p w14:paraId="67BC434D" w14:textId="44EB617A" w:rsidR="00EC7BF6" w:rsidRPr="00B9262F" w:rsidRDefault="006D45CC" w:rsidP="005C2D93">
            <w:pPr>
              <w:contextualSpacing/>
              <w:jc w:val="both"/>
              <w:rPr>
                <w:rFonts w:ascii="Museo Sans 300" w:hAnsi="Museo Sans 300"/>
                <w:b/>
                <w:bCs/>
                <w:iCs/>
                <w:color w:val="FF0000"/>
                <w:sz w:val="20"/>
                <w:szCs w:val="20"/>
              </w:rPr>
            </w:pPr>
            <w:r>
              <w:rPr>
                <w:rFonts w:ascii="Museo Sans 300" w:hAnsi="Museo Sans 300"/>
                <w:b/>
                <w:bCs/>
                <w:iCs/>
                <w:sz w:val="20"/>
                <w:szCs w:val="20"/>
              </w:rPr>
              <w:t>9</w:t>
            </w:r>
            <w:r w:rsidR="004278E6">
              <w:rPr>
                <w:rFonts w:ascii="Museo Sans 300" w:hAnsi="Museo Sans 300"/>
                <w:b/>
                <w:bCs/>
                <w:iCs/>
                <w:sz w:val="20"/>
                <w:szCs w:val="20"/>
              </w:rPr>
              <w:t>/</w:t>
            </w:r>
            <w:r w:rsidR="007B0AEB">
              <w:rPr>
                <w:rFonts w:ascii="Museo Sans 300" w:hAnsi="Museo Sans 300"/>
                <w:b/>
                <w:bCs/>
                <w:iCs/>
                <w:sz w:val="20"/>
                <w:szCs w:val="20"/>
              </w:rPr>
              <w:t>1</w:t>
            </w:r>
            <w:r w:rsidR="004278E6">
              <w:rPr>
                <w:rFonts w:ascii="Museo Sans 300" w:hAnsi="Museo Sans 300"/>
                <w:b/>
                <w:bCs/>
                <w:iCs/>
                <w:sz w:val="20"/>
                <w:szCs w:val="20"/>
              </w:rPr>
              <w:t>/202</w:t>
            </w:r>
            <w:r w:rsidR="00D15778">
              <w:rPr>
                <w:rFonts w:ascii="Museo Sans 300" w:hAnsi="Museo Sans 300"/>
                <w:b/>
                <w:bCs/>
                <w:iCs/>
                <w:sz w:val="20"/>
                <w:szCs w:val="20"/>
              </w:rPr>
              <w:t>5</w:t>
            </w:r>
          </w:p>
        </w:tc>
      </w:tr>
    </w:tbl>
    <w:p w14:paraId="4903BB39" w14:textId="77777777" w:rsidR="00EC7BF6" w:rsidRPr="005E5B7D" w:rsidRDefault="00EC7BF6" w:rsidP="005E5B7D">
      <w:pPr>
        <w:spacing w:after="0" w:line="240" w:lineRule="auto"/>
        <w:jc w:val="both"/>
        <w:rPr>
          <w:rFonts w:ascii="Museo Sans 300" w:hAnsi="Museo Sans 300"/>
          <w:i w:val="0"/>
        </w:rPr>
      </w:pPr>
    </w:p>
    <w:p w14:paraId="238275D8" w14:textId="77777777" w:rsidR="005E5B7D" w:rsidRPr="005E5B7D" w:rsidRDefault="005E5B7D" w:rsidP="005E5B7D">
      <w:pPr>
        <w:spacing w:after="0" w:line="240" w:lineRule="auto"/>
        <w:jc w:val="both"/>
        <w:rPr>
          <w:rFonts w:ascii="Museo Sans 300" w:hAnsi="Museo Sans 300"/>
          <w:b/>
          <w:i w:val="0"/>
        </w:rPr>
      </w:pPr>
    </w:p>
    <w:p w14:paraId="5EEF9A23" w14:textId="00E69B09" w:rsidR="005E5B7D" w:rsidRDefault="00FE1BCA" w:rsidP="005E5B7D">
      <w:pPr>
        <w:spacing w:after="0" w:line="240" w:lineRule="auto"/>
        <w:jc w:val="both"/>
        <w:rPr>
          <w:rFonts w:ascii="Museo Sans 300" w:hAnsi="Museo Sans 300"/>
          <w:b/>
          <w:i w:val="0"/>
          <w:u w:val="single"/>
        </w:rPr>
      </w:pPr>
      <w:r w:rsidRPr="00864790">
        <w:rPr>
          <w:rFonts w:ascii="Museo Sans 300" w:hAnsi="Museo Sans 300"/>
          <w:b/>
          <w:i w:val="0"/>
          <w:u w:val="single"/>
        </w:rPr>
        <w:t>Base Legal</w:t>
      </w:r>
      <w:r w:rsidR="00EC7BF6" w:rsidRPr="00864790">
        <w:rPr>
          <w:rFonts w:ascii="Museo Sans 300" w:hAnsi="Museo Sans 300"/>
          <w:b/>
          <w:i w:val="0"/>
          <w:u w:val="single"/>
        </w:rPr>
        <w:t>:</w:t>
      </w:r>
    </w:p>
    <w:p w14:paraId="29D654EE" w14:textId="77777777" w:rsidR="00A75E89" w:rsidRPr="00864790" w:rsidRDefault="00A75E89" w:rsidP="005E5B7D">
      <w:pPr>
        <w:spacing w:after="0" w:line="240" w:lineRule="auto"/>
        <w:jc w:val="both"/>
        <w:rPr>
          <w:rFonts w:ascii="Museo Sans 300" w:hAnsi="Museo Sans 300"/>
          <w:b/>
          <w:i w:val="0"/>
          <w:u w:val="single"/>
        </w:rPr>
      </w:pPr>
    </w:p>
    <w:p w14:paraId="28F9132C" w14:textId="387402EF" w:rsidR="005E5B7D" w:rsidRPr="00025F93" w:rsidRDefault="005E5B7D" w:rsidP="00025F93">
      <w:pPr>
        <w:pStyle w:val="Prrafodelista"/>
        <w:numPr>
          <w:ilvl w:val="1"/>
          <w:numId w:val="1"/>
        </w:numPr>
        <w:tabs>
          <w:tab w:val="left" w:pos="709"/>
        </w:tabs>
        <w:spacing w:after="0" w:line="240" w:lineRule="auto"/>
        <w:jc w:val="both"/>
        <w:rPr>
          <w:rFonts w:ascii="Museo Sans 300" w:hAnsi="Museo Sans 300"/>
          <w:b/>
          <w:lang w:val="es-SV"/>
        </w:rPr>
      </w:pPr>
      <w:r w:rsidRPr="00864790">
        <w:rPr>
          <w:rFonts w:ascii="Museo Sans 300" w:hAnsi="Museo Sans 300"/>
          <w:lang w:val="es-SV"/>
        </w:rPr>
        <w:t>Ley de Bancos: Artículos: 2</w:t>
      </w:r>
      <w:r w:rsidR="00DA67F7">
        <w:rPr>
          <w:rFonts w:ascii="Museo Sans 300" w:hAnsi="Museo Sans 300"/>
          <w:lang w:val="es-SV"/>
        </w:rPr>
        <w:t>3,</w:t>
      </w:r>
      <w:r w:rsidR="003525B9">
        <w:rPr>
          <w:rFonts w:ascii="Museo Sans 300" w:hAnsi="Museo Sans 300"/>
          <w:lang w:val="es-SV"/>
        </w:rPr>
        <w:t xml:space="preserve"> 1</w:t>
      </w:r>
      <w:r w:rsidR="00DA67F7">
        <w:rPr>
          <w:rFonts w:ascii="Museo Sans 300" w:hAnsi="Museo Sans 300"/>
          <w:lang w:val="es-SV"/>
        </w:rPr>
        <w:t>44 y 145</w:t>
      </w:r>
      <w:r w:rsidRPr="00864790">
        <w:rPr>
          <w:rFonts w:ascii="Museo Sans 300" w:hAnsi="Museo Sans 300"/>
          <w:lang w:val="es-SV"/>
        </w:rPr>
        <w:t>.</w:t>
      </w:r>
    </w:p>
    <w:p w14:paraId="76614C62" w14:textId="2B2529F7" w:rsidR="005E5B7D" w:rsidRPr="00DA67F7" w:rsidRDefault="005E5B7D" w:rsidP="00025F93">
      <w:pPr>
        <w:pStyle w:val="Prrafodelista"/>
        <w:numPr>
          <w:ilvl w:val="1"/>
          <w:numId w:val="1"/>
        </w:numPr>
        <w:tabs>
          <w:tab w:val="left" w:pos="709"/>
        </w:tabs>
        <w:spacing w:after="0" w:line="240" w:lineRule="auto"/>
        <w:ind w:left="709"/>
        <w:jc w:val="both"/>
        <w:rPr>
          <w:rFonts w:ascii="Museo Sans 300" w:hAnsi="Museo Sans 300"/>
          <w:lang w:val="es-SV"/>
        </w:rPr>
      </w:pPr>
      <w:r w:rsidRPr="00DA67F7">
        <w:rPr>
          <w:rFonts w:ascii="Museo Sans 300" w:hAnsi="Museo Sans 300"/>
        </w:rPr>
        <w:t xml:space="preserve">Normas </w:t>
      </w:r>
      <w:r w:rsidR="00025F93" w:rsidRPr="00DA67F7">
        <w:rPr>
          <w:rFonts w:ascii="Museo Sans 300" w:hAnsi="Museo Sans 300"/>
        </w:rPr>
        <w:t xml:space="preserve">Técnicas para Autorizar </w:t>
      </w:r>
      <w:r w:rsidR="00DA67F7" w:rsidRPr="00DA67F7">
        <w:rPr>
          <w:rFonts w:ascii="Museo Sans 300" w:hAnsi="Museo Sans 300"/>
        </w:rPr>
        <w:t>a</w:t>
      </w:r>
      <w:r w:rsidR="00025F93" w:rsidRPr="00DA67F7">
        <w:rPr>
          <w:rFonts w:ascii="Museo Sans 300" w:hAnsi="Museo Sans 300"/>
        </w:rPr>
        <w:t xml:space="preserve"> </w:t>
      </w:r>
      <w:r w:rsidR="00DA67F7" w:rsidRPr="00DA67F7">
        <w:rPr>
          <w:rFonts w:ascii="Museo Sans 300" w:hAnsi="Museo Sans 300"/>
        </w:rPr>
        <w:t>l</w:t>
      </w:r>
      <w:r w:rsidR="00025F93" w:rsidRPr="00DA67F7">
        <w:rPr>
          <w:rFonts w:ascii="Museo Sans 300" w:hAnsi="Museo Sans 300"/>
        </w:rPr>
        <w:t xml:space="preserve">os Bancos </w:t>
      </w:r>
      <w:r w:rsidR="00DA67F7" w:rsidRPr="00DA67F7">
        <w:rPr>
          <w:rFonts w:ascii="Museo Sans 300" w:hAnsi="Museo Sans 300"/>
        </w:rPr>
        <w:t xml:space="preserve">y </w:t>
      </w:r>
      <w:r w:rsidR="00025F93" w:rsidRPr="00DA67F7">
        <w:rPr>
          <w:rFonts w:ascii="Museo Sans 300" w:hAnsi="Museo Sans 300"/>
        </w:rPr>
        <w:t xml:space="preserve">Controladoras </w:t>
      </w:r>
      <w:r w:rsidR="00DA67F7" w:rsidRPr="00DA67F7">
        <w:rPr>
          <w:rFonts w:ascii="Museo Sans 300" w:hAnsi="Museo Sans 300"/>
        </w:rPr>
        <w:t>d</w:t>
      </w:r>
      <w:r w:rsidR="00025F93" w:rsidRPr="00DA67F7">
        <w:rPr>
          <w:rFonts w:ascii="Museo Sans 300" w:hAnsi="Museo Sans 300"/>
        </w:rPr>
        <w:t xml:space="preserve">e Finalidad Exclusiva </w:t>
      </w:r>
      <w:r w:rsidR="00DA67F7" w:rsidRPr="00DA67F7">
        <w:rPr>
          <w:rFonts w:ascii="Museo Sans 300" w:hAnsi="Museo Sans 300"/>
        </w:rPr>
        <w:t>a</w:t>
      </w:r>
      <w:r w:rsidR="00025F93" w:rsidRPr="00DA67F7">
        <w:rPr>
          <w:rFonts w:ascii="Museo Sans 300" w:hAnsi="Museo Sans 300"/>
        </w:rPr>
        <w:t xml:space="preserve"> Realizar Inversiones Accionarias </w:t>
      </w:r>
      <w:r w:rsidR="00DA67F7" w:rsidRPr="00DA67F7">
        <w:rPr>
          <w:rFonts w:ascii="Museo Sans 300" w:hAnsi="Museo Sans 300"/>
        </w:rPr>
        <w:t>e</w:t>
      </w:r>
      <w:r w:rsidR="00025F93" w:rsidRPr="00DA67F7">
        <w:rPr>
          <w:rFonts w:ascii="Museo Sans 300" w:hAnsi="Museo Sans 300"/>
        </w:rPr>
        <w:t xml:space="preserve">n Subsidiarias </w:t>
      </w:r>
      <w:r w:rsidR="0090785B">
        <w:rPr>
          <w:rFonts w:ascii="Museo Sans 300" w:hAnsi="Museo Sans 300"/>
        </w:rPr>
        <w:t>y</w:t>
      </w:r>
      <w:r w:rsidR="00025F93" w:rsidRPr="00DA67F7">
        <w:rPr>
          <w:rFonts w:ascii="Museo Sans 300" w:hAnsi="Museo Sans 300"/>
        </w:rPr>
        <w:t xml:space="preserve"> Oficinas </w:t>
      </w:r>
      <w:r w:rsidR="00DA67F7" w:rsidRPr="00DA67F7">
        <w:rPr>
          <w:rFonts w:ascii="Museo Sans 300" w:hAnsi="Museo Sans 300"/>
        </w:rPr>
        <w:t>e</w:t>
      </w:r>
      <w:r w:rsidR="00025F93" w:rsidRPr="00DA67F7">
        <w:rPr>
          <w:rFonts w:ascii="Museo Sans 300" w:hAnsi="Museo Sans 300"/>
        </w:rPr>
        <w:t>n Países Extranjeros</w:t>
      </w:r>
      <w:r w:rsidR="00DA67F7">
        <w:rPr>
          <w:rFonts w:ascii="Museo Sans 300" w:hAnsi="Museo Sans 300"/>
        </w:rPr>
        <w:t xml:space="preserve"> </w:t>
      </w:r>
      <w:r w:rsidR="00025F93" w:rsidRPr="00DA67F7">
        <w:rPr>
          <w:rFonts w:ascii="Museo Sans 300" w:hAnsi="Museo Sans 300"/>
          <w:lang w:val="es-SV"/>
        </w:rPr>
        <w:t>(N</w:t>
      </w:r>
      <w:r w:rsidR="00DA67F7">
        <w:rPr>
          <w:rFonts w:ascii="Museo Sans 300" w:hAnsi="Museo Sans 300"/>
          <w:lang w:val="es-SV"/>
        </w:rPr>
        <w:t>RP</w:t>
      </w:r>
      <w:r w:rsidR="00025F93" w:rsidRPr="00DA67F7">
        <w:rPr>
          <w:rFonts w:ascii="Museo Sans 300" w:hAnsi="Museo Sans 300"/>
          <w:lang w:val="es-SV"/>
        </w:rPr>
        <w:t>-8</w:t>
      </w:r>
      <w:r w:rsidR="006D45CC">
        <w:rPr>
          <w:rFonts w:ascii="Museo Sans 300" w:hAnsi="Museo Sans 300"/>
          <w:lang w:val="es-SV"/>
        </w:rPr>
        <w:t>6</w:t>
      </w:r>
      <w:r w:rsidR="00025F93" w:rsidRPr="00DA67F7">
        <w:rPr>
          <w:rFonts w:ascii="Museo Sans 300" w:hAnsi="Museo Sans 300"/>
          <w:lang w:val="es-SV"/>
        </w:rPr>
        <w:t>).</w:t>
      </w:r>
    </w:p>
    <w:p w14:paraId="099B67B2" w14:textId="77777777" w:rsidR="005E5B7D" w:rsidRPr="00864790" w:rsidRDefault="005E5B7D" w:rsidP="005E5B7D">
      <w:pPr>
        <w:spacing w:after="0" w:line="240" w:lineRule="auto"/>
        <w:jc w:val="both"/>
        <w:rPr>
          <w:rFonts w:ascii="Museo Sans 300" w:hAnsi="Museo Sans 300"/>
          <w:b/>
          <w:i w:val="0"/>
        </w:rPr>
      </w:pPr>
    </w:p>
    <w:p w14:paraId="29E5CE10" w14:textId="4E1B8709" w:rsidR="005E5B7D" w:rsidRPr="00864790" w:rsidRDefault="008852DE" w:rsidP="005E5B7D">
      <w:pPr>
        <w:spacing w:after="0" w:line="240" w:lineRule="auto"/>
        <w:jc w:val="both"/>
        <w:rPr>
          <w:rFonts w:ascii="Museo Sans 300" w:hAnsi="Museo Sans 300"/>
          <w:b/>
          <w:i w:val="0"/>
          <w:u w:val="single"/>
        </w:rPr>
      </w:pPr>
      <w:r w:rsidRPr="00864790">
        <w:rPr>
          <w:rFonts w:ascii="Museo Sans 300" w:hAnsi="Museo Sans 300"/>
          <w:b/>
          <w:i w:val="0"/>
          <w:u w:val="single"/>
        </w:rPr>
        <w:t>Requisitos</w:t>
      </w:r>
    </w:p>
    <w:p w14:paraId="701F10B4" w14:textId="77777777" w:rsidR="005E5B7D" w:rsidRPr="00864790" w:rsidRDefault="005E5B7D" w:rsidP="005E5B7D">
      <w:pPr>
        <w:spacing w:after="0" w:line="240" w:lineRule="auto"/>
        <w:jc w:val="both"/>
        <w:rPr>
          <w:rFonts w:ascii="Museo Sans 300" w:hAnsi="Museo Sans 300"/>
          <w:i w:val="0"/>
        </w:rPr>
      </w:pPr>
    </w:p>
    <w:p w14:paraId="38A52787" w14:textId="6DBEC0F3" w:rsidR="002049AD" w:rsidRPr="00C052E6" w:rsidRDefault="004278E6" w:rsidP="00C052E6">
      <w:pPr>
        <w:pStyle w:val="Prrafodelista"/>
        <w:numPr>
          <w:ilvl w:val="0"/>
          <w:numId w:val="22"/>
        </w:numPr>
        <w:spacing w:after="0" w:line="240" w:lineRule="auto"/>
        <w:jc w:val="both"/>
        <w:rPr>
          <w:rFonts w:ascii="Museo Sans 300" w:hAnsi="Museo Sans 300"/>
          <w:b/>
          <w:iCs/>
        </w:rPr>
      </w:pPr>
      <w:r w:rsidRPr="00C052E6">
        <w:rPr>
          <w:rFonts w:ascii="Museo Sans 300" w:hAnsi="Museo Sans 300"/>
          <w:b/>
          <w:iCs/>
        </w:rPr>
        <w:t>INVERSIONES EN SOCIEDADES EN PROCESO DE CONSTITUCIÓN</w:t>
      </w:r>
      <w:r w:rsidR="00854FAA">
        <w:rPr>
          <w:rFonts w:ascii="Museo Sans 300" w:hAnsi="Museo Sans 300"/>
          <w:b/>
          <w:iCs/>
        </w:rPr>
        <w:t xml:space="preserve"> O EN OFICINAS</w:t>
      </w:r>
    </w:p>
    <w:p w14:paraId="188F81AB" w14:textId="77777777" w:rsidR="00C052E6" w:rsidRPr="00864790" w:rsidRDefault="00C052E6" w:rsidP="002049AD">
      <w:pPr>
        <w:spacing w:after="0" w:line="240" w:lineRule="auto"/>
        <w:jc w:val="both"/>
        <w:rPr>
          <w:rFonts w:ascii="Museo Sans 300" w:hAnsi="Museo Sans 300"/>
          <w:i w:val="0"/>
          <w:u w:val="single"/>
        </w:rPr>
      </w:pPr>
    </w:p>
    <w:p w14:paraId="5BECFD73" w14:textId="7A836626" w:rsidR="002049AD" w:rsidRDefault="004278E6" w:rsidP="00C052E6">
      <w:pPr>
        <w:pStyle w:val="Prrafodelista"/>
        <w:numPr>
          <w:ilvl w:val="0"/>
          <w:numId w:val="2"/>
        </w:numPr>
        <w:spacing w:after="0" w:line="240" w:lineRule="auto"/>
        <w:ind w:left="426" w:hanging="426"/>
        <w:jc w:val="both"/>
        <w:rPr>
          <w:rFonts w:ascii="Museo Sans 300" w:hAnsi="Museo Sans 300"/>
          <w:lang w:val="es-SV"/>
        </w:rPr>
      </w:pPr>
      <w:r w:rsidRPr="004278E6">
        <w:rPr>
          <w:rFonts w:ascii="Museo Sans 300" w:hAnsi="Museo Sans 300"/>
          <w:lang w:val="es-SV"/>
        </w:rPr>
        <w:t xml:space="preserve">Solicitud suscrita por el Representante Legal y dirigida </w:t>
      </w:r>
      <w:r w:rsidR="003525B9">
        <w:rPr>
          <w:rFonts w:ascii="Museo Sans 300" w:hAnsi="Museo Sans 300"/>
          <w:lang w:val="es-SV"/>
        </w:rPr>
        <w:t xml:space="preserve">a la </w:t>
      </w:r>
      <w:r w:rsidRPr="004278E6">
        <w:rPr>
          <w:rFonts w:ascii="Museo Sans 300" w:hAnsi="Museo Sans 300"/>
          <w:lang w:val="es-SV"/>
        </w:rPr>
        <w:t>Superintendencia</w:t>
      </w:r>
    </w:p>
    <w:p w14:paraId="5E3DEB5D" w14:textId="77777777" w:rsidR="00C052E6" w:rsidRPr="00864790" w:rsidRDefault="00C052E6" w:rsidP="00C052E6">
      <w:pPr>
        <w:pStyle w:val="Prrafodelista"/>
        <w:spacing w:after="0" w:line="240" w:lineRule="auto"/>
        <w:ind w:left="426"/>
        <w:jc w:val="both"/>
        <w:rPr>
          <w:rFonts w:ascii="Museo Sans 300" w:hAnsi="Museo Sans 300"/>
          <w:lang w:val="es-SV"/>
        </w:rPr>
      </w:pPr>
    </w:p>
    <w:p w14:paraId="2DC40F67" w14:textId="34F14B64" w:rsidR="002049AD" w:rsidRDefault="00854FAA" w:rsidP="002049AD">
      <w:pPr>
        <w:pStyle w:val="Prrafodelista"/>
        <w:numPr>
          <w:ilvl w:val="0"/>
          <w:numId w:val="2"/>
        </w:numPr>
        <w:spacing w:after="0" w:line="240" w:lineRule="auto"/>
        <w:ind w:left="426" w:hanging="426"/>
        <w:jc w:val="both"/>
        <w:rPr>
          <w:rFonts w:ascii="Museo Sans 300" w:hAnsi="Museo Sans 300"/>
          <w:lang w:val="es-SV"/>
        </w:rPr>
      </w:pPr>
      <w:r w:rsidRPr="00C91333">
        <w:rPr>
          <w:rFonts w:ascii="Museo Sans 300" w:hAnsi="Museo Sans 300"/>
          <w:iCs/>
        </w:rPr>
        <w:t>Certificación del acuerdo de Junta General de Accionistas o de Junta Directiva, según lo requiere el pacto social de la entidad, para la apertura de la oficina o entidad bancaria subsidiaria en el exterior</w:t>
      </w:r>
      <w:r w:rsidR="004278E6" w:rsidRPr="004278E6">
        <w:rPr>
          <w:rFonts w:ascii="Museo Sans 300" w:hAnsi="Museo Sans 300"/>
          <w:lang w:val="es-SV"/>
        </w:rPr>
        <w:t>.</w:t>
      </w:r>
    </w:p>
    <w:p w14:paraId="7B1C8DE7" w14:textId="77777777" w:rsidR="00C052E6" w:rsidRDefault="00C052E6" w:rsidP="00C052E6">
      <w:pPr>
        <w:pStyle w:val="Prrafodelista"/>
        <w:spacing w:after="0" w:line="240" w:lineRule="auto"/>
        <w:ind w:left="426"/>
        <w:jc w:val="both"/>
        <w:rPr>
          <w:rFonts w:ascii="Museo Sans 300" w:hAnsi="Museo Sans 300"/>
          <w:lang w:val="es-SV"/>
        </w:rPr>
      </w:pPr>
    </w:p>
    <w:p w14:paraId="65AB3AEC" w14:textId="66ECBDD9" w:rsidR="00C052E6" w:rsidRPr="00C052E6" w:rsidRDefault="00854FAA" w:rsidP="002049AD">
      <w:pPr>
        <w:pStyle w:val="Prrafodelista"/>
        <w:numPr>
          <w:ilvl w:val="0"/>
          <w:numId w:val="2"/>
        </w:numPr>
        <w:spacing w:after="0" w:line="240" w:lineRule="auto"/>
        <w:ind w:left="426" w:hanging="426"/>
        <w:jc w:val="both"/>
        <w:rPr>
          <w:rFonts w:ascii="Museo Sans 300" w:hAnsi="Museo Sans 300"/>
          <w:lang w:val="es-SV"/>
        </w:rPr>
      </w:pPr>
      <w:r w:rsidRPr="00C91333">
        <w:rPr>
          <w:rFonts w:ascii="Museo Sans 300" w:hAnsi="Museo Sans 300"/>
          <w:iCs/>
        </w:rPr>
        <w:t>Proyecto de escritura de constitución y estatutos de la sociedad</w:t>
      </w:r>
      <w:r w:rsidR="00C052E6">
        <w:rPr>
          <w:rFonts w:ascii="Museo Sans 300" w:hAnsi="Museo Sans 300"/>
        </w:rPr>
        <w:t>.</w:t>
      </w:r>
    </w:p>
    <w:p w14:paraId="426792EC" w14:textId="77777777" w:rsidR="00C052E6" w:rsidRPr="00C052E6" w:rsidRDefault="00C052E6" w:rsidP="00C052E6">
      <w:pPr>
        <w:pStyle w:val="Prrafodelista"/>
        <w:spacing w:after="0" w:line="240" w:lineRule="auto"/>
        <w:ind w:left="426"/>
        <w:jc w:val="both"/>
        <w:rPr>
          <w:rFonts w:ascii="Museo Sans 300" w:hAnsi="Museo Sans 300"/>
          <w:lang w:val="es-SV"/>
        </w:rPr>
      </w:pPr>
    </w:p>
    <w:p w14:paraId="1D5BDE4C" w14:textId="1C875260" w:rsidR="009179AF" w:rsidRDefault="00854FAA" w:rsidP="009179AF">
      <w:pPr>
        <w:pStyle w:val="Prrafodelista"/>
        <w:numPr>
          <w:ilvl w:val="0"/>
          <w:numId w:val="2"/>
        </w:numPr>
        <w:spacing w:after="0" w:line="240" w:lineRule="auto"/>
        <w:ind w:left="426" w:hanging="426"/>
        <w:jc w:val="both"/>
        <w:rPr>
          <w:rFonts w:ascii="Museo Sans 300" w:hAnsi="Museo Sans 300"/>
          <w:lang w:val="es-SV"/>
        </w:rPr>
      </w:pPr>
      <w:r w:rsidRPr="00C91333">
        <w:rPr>
          <w:rFonts w:ascii="Museo Sans 300" w:hAnsi="Museo Sans 300"/>
          <w:iCs/>
        </w:rPr>
        <w:t>Estudio de factibilidad económico financiero que incluya lo siguiente: antecedentes, objetivos, ventajas y beneficios al realizar la inversión, proyecciones de negocio de dos años y perspectivas con la sociedad u oficina que se constituirá</w:t>
      </w:r>
      <w:r w:rsidR="00C052E6">
        <w:rPr>
          <w:rFonts w:ascii="Museo Sans 300" w:hAnsi="Museo Sans 300"/>
          <w:lang w:val="es-SV"/>
        </w:rPr>
        <w:t>.</w:t>
      </w:r>
    </w:p>
    <w:p w14:paraId="74523620" w14:textId="77777777" w:rsidR="009179AF" w:rsidRPr="009179AF" w:rsidRDefault="009179AF" w:rsidP="009179AF">
      <w:pPr>
        <w:spacing w:after="0" w:line="240" w:lineRule="auto"/>
        <w:jc w:val="both"/>
        <w:rPr>
          <w:rFonts w:ascii="Museo Sans 300" w:hAnsi="Museo Sans 300"/>
        </w:rPr>
      </w:pPr>
    </w:p>
    <w:p w14:paraId="10E0DBC5" w14:textId="3A74EA29" w:rsidR="009179AF" w:rsidRPr="00822335" w:rsidRDefault="009179AF" w:rsidP="009179AF">
      <w:pPr>
        <w:widowControl w:val="0"/>
        <w:spacing w:after="0" w:line="240" w:lineRule="auto"/>
        <w:ind w:left="426"/>
        <w:jc w:val="both"/>
        <w:rPr>
          <w:rFonts w:ascii="Museo Sans 300" w:hAnsi="Museo Sans 300" w:cstheme="minorBidi"/>
          <w:i w:val="0"/>
          <w:iCs/>
          <w:lang w:val="es-ES"/>
        </w:rPr>
      </w:pPr>
      <w:r w:rsidRPr="009179AF">
        <w:rPr>
          <w:rFonts w:ascii="Museo Sans 300" w:hAnsi="Museo Sans 300" w:cstheme="minorBidi"/>
          <w:i w:val="0"/>
          <w:iCs/>
          <w:lang w:val="es-ES"/>
        </w:rPr>
        <w:t xml:space="preserve">Nota: </w:t>
      </w:r>
      <w:r w:rsidRPr="00822335">
        <w:rPr>
          <w:rFonts w:ascii="Museo Sans 300" w:hAnsi="Museo Sans 300" w:cstheme="minorBidi"/>
          <w:i w:val="0"/>
          <w:iCs/>
          <w:lang w:val="es-ES"/>
        </w:rPr>
        <w:t>Cuando se tratare de la inversión para establecer una oficina, deberán presentar los planes comerciales, el segmento de mercado que se pretende atender, los servicios que se pretenden proporcionar, el monto de la inversión y el nombre del o los representantes de la oficina y de sus ejecutivos.</w:t>
      </w:r>
    </w:p>
    <w:p w14:paraId="55175600" w14:textId="77777777" w:rsidR="00C052E6" w:rsidRPr="00822335" w:rsidRDefault="00C052E6" w:rsidP="00C052E6">
      <w:pPr>
        <w:pStyle w:val="Prrafodelista"/>
        <w:rPr>
          <w:rFonts w:ascii="Museo Sans 300" w:hAnsi="Museo Sans 300"/>
          <w:lang w:val="es-SV"/>
        </w:rPr>
      </w:pPr>
    </w:p>
    <w:p w14:paraId="0F4BD55E" w14:textId="64B15EE5" w:rsidR="002049AD" w:rsidRPr="00C052E6" w:rsidRDefault="00854FAA" w:rsidP="00C052E6">
      <w:pPr>
        <w:pStyle w:val="Prrafodelista"/>
        <w:numPr>
          <w:ilvl w:val="0"/>
          <w:numId w:val="2"/>
        </w:numPr>
        <w:spacing w:after="0" w:line="240" w:lineRule="auto"/>
        <w:ind w:left="426" w:hanging="426"/>
        <w:jc w:val="both"/>
        <w:rPr>
          <w:rFonts w:ascii="Museo Sans 300" w:hAnsi="Museo Sans 300"/>
          <w:lang w:val="es-SV"/>
        </w:rPr>
      </w:pPr>
      <w:r w:rsidRPr="00C91333">
        <w:rPr>
          <w:rFonts w:ascii="Museo Sans 300" w:hAnsi="Museo Sans 300"/>
          <w:iCs/>
        </w:rPr>
        <w:t>Listado de los futuros accionistas de la sociedad con su participación accionaria y su vinculación con la entidad</w:t>
      </w:r>
      <w:r w:rsidR="002049AD" w:rsidRPr="00C052E6">
        <w:rPr>
          <w:rFonts w:ascii="Museo Sans 300" w:hAnsi="Museo Sans 300"/>
          <w:lang w:val="es-SV"/>
        </w:rPr>
        <w:t>.</w:t>
      </w:r>
    </w:p>
    <w:p w14:paraId="3ADF3032" w14:textId="77777777" w:rsidR="00C052E6" w:rsidRDefault="00C052E6" w:rsidP="00C052E6">
      <w:pPr>
        <w:pStyle w:val="Prrafodelista"/>
        <w:spacing w:after="0" w:line="240" w:lineRule="auto"/>
        <w:jc w:val="both"/>
        <w:rPr>
          <w:rFonts w:ascii="Museo Sans 300" w:hAnsi="Museo Sans 300"/>
          <w:lang w:val="es-SV"/>
        </w:rPr>
      </w:pPr>
    </w:p>
    <w:p w14:paraId="77427337" w14:textId="77777777" w:rsidR="0095597D" w:rsidRPr="0095597D" w:rsidRDefault="00C052E6" w:rsidP="0095597D">
      <w:pPr>
        <w:widowControl w:val="0"/>
        <w:spacing w:after="0" w:line="240" w:lineRule="auto"/>
        <w:ind w:left="425"/>
        <w:jc w:val="both"/>
        <w:rPr>
          <w:rFonts w:ascii="Museo Sans 300" w:hAnsi="Museo Sans 300" w:cstheme="minorBidi"/>
          <w:i w:val="0"/>
          <w:iCs/>
          <w:lang w:val="es-ES"/>
        </w:rPr>
      </w:pPr>
      <w:r w:rsidRPr="0095597D">
        <w:rPr>
          <w:rFonts w:ascii="Museo Sans 300" w:hAnsi="Museo Sans 300" w:cstheme="minorBidi"/>
          <w:i w:val="0"/>
          <w:iCs/>
          <w:lang w:val="es-ES"/>
        </w:rPr>
        <w:t>Nota:</w:t>
      </w:r>
      <w:r w:rsidR="0095597D" w:rsidRPr="0095597D">
        <w:rPr>
          <w:rFonts w:ascii="Museo Sans 300" w:hAnsi="Museo Sans 300" w:cstheme="minorBidi"/>
          <w:i w:val="0"/>
          <w:iCs/>
          <w:lang w:val="es-ES"/>
        </w:rPr>
        <w:t xml:space="preserve"> En el caso de que existan accionistas con una participación igual o superior al diez por ciento del capital de la subsidiaria, deberán cumplir con las disposiciones </w:t>
      </w:r>
      <w:r w:rsidR="0095597D" w:rsidRPr="0095597D">
        <w:rPr>
          <w:rFonts w:ascii="Museo Sans 300" w:hAnsi="Museo Sans 300" w:cstheme="minorBidi"/>
          <w:i w:val="0"/>
          <w:iCs/>
          <w:lang w:val="es-ES"/>
        </w:rPr>
        <w:lastRenderedPageBreak/>
        <w:t xml:space="preserve">sobre accionistas relevantes que establece la Ley. Para determinar ese porcentaje se sumarán a las acciones del titular, las del cónyuge, las de los parientes dentro del primer grado de consanguinidad y la parte proporcional que les corresponda en sociedades en las que sean accionistas de dicha entidad. Con el objeto de establecer el porcentaje antes referido, deberá incluirse una declaración jurada de los futuros accionistas relevantes, que contenga la nómina los nombres completos de sus cónyuges, los de sus parientes del primer grado de consanguinidad y los de las entidades en donde tenga participación patrimonial. </w:t>
      </w:r>
    </w:p>
    <w:p w14:paraId="4B4B0A0E" w14:textId="77777777" w:rsidR="0095597D" w:rsidRPr="0095597D" w:rsidRDefault="0095597D" w:rsidP="0095597D">
      <w:pPr>
        <w:widowControl w:val="0"/>
        <w:spacing w:after="0" w:line="240" w:lineRule="auto"/>
        <w:ind w:left="425"/>
        <w:jc w:val="both"/>
        <w:rPr>
          <w:rFonts w:ascii="Museo Sans 300" w:hAnsi="Museo Sans 300" w:cstheme="minorBidi"/>
          <w:i w:val="0"/>
          <w:iCs/>
          <w:lang w:val="es-ES"/>
        </w:rPr>
      </w:pPr>
    </w:p>
    <w:p w14:paraId="3957B41B" w14:textId="1333606D" w:rsidR="002049AD" w:rsidRPr="007D3C1D" w:rsidRDefault="0095597D" w:rsidP="007D3C1D">
      <w:pPr>
        <w:pStyle w:val="Prrafodelista"/>
        <w:spacing w:after="0" w:line="240" w:lineRule="auto"/>
        <w:ind w:left="426"/>
        <w:jc w:val="both"/>
        <w:rPr>
          <w:rFonts w:ascii="Museo Sans 300" w:hAnsi="Museo Sans 300"/>
          <w:iCs/>
        </w:rPr>
      </w:pPr>
      <w:r w:rsidRPr="0095597D">
        <w:rPr>
          <w:rFonts w:ascii="Museo Sans 300" w:hAnsi="Museo Sans 300"/>
          <w:iCs/>
        </w:rPr>
        <w:t>También es accionista relevante quien directamente o por medio de acuerdo de actuación conjunta con otro u otros accionistas tenga poder para elegir uno o más directores</w:t>
      </w:r>
    </w:p>
    <w:p w14:paraId="74A54B38" w14:textId="77777777" w:rsidR="002049AD" w:rsidRPr="00864790" w:rsidRDefault="002049AD" w:rsidP="002049AD">
      <w:pPr>
        <w:pStyle w:val="Prrafodelista"/>
        <w:spacing w:after="0" w:line="240" w:lineRule="auto"/>
        <w:ind w:left="567"/>
        <w:jc w:val="both"/>
        <w:rPr>
          <w:rFonts w:ascii="Museo Sans 300" w:hAnsi="Museo Sans 300"/>
          <w:lang w:val="es-SV"/>
        </w:rPr>
      </w:pPr>
    </w:p>
    <w:p w14:paraId="138354D2" w14:textId="7C7C79DC" w:rsidR="00BA3F49" w:rsidRDefault="006B7AA4" w:rsidP="00C052E6">
      <w:pPr>
        <w:pStyle w:val="Prrafodelista"/>
        <w:numPr>
          <w:ilvl w:val="0"/>
          <w:numId w:val="2"/>
        </w:numPr>
        <w:spacing w:after="0" w:line="240" w:lineRule="auto"/>
        <w:ind w:left="426" w:hanging="426"/>
        <w:jc w:val="both"/>
        <w:rPr>
          <w:rFonts w:ascii="Museo Sans 300" w:hAnsi="Museo Sans 300"/>
          <w:lang w:val="es-SV"/>
        </w:rPr>
      </w:pPr>
      <w:r w:rsidRPr="00692BF6">
        <w:rPr>
          <w:rFonts w:ascii="Museo Sans 300" w:hAnsi="Museo Sans 300"/>
          <w:iCs/>
          <w:lang w:val="es-ES_tradnl"/>
        </w:rPr>
        <w:t>Presentar solicitud para adquirir acciones en exceso del diez por ciento, para el caso de los accionistas relevantes</w:t>
      </w:r>
      <w:r w:rsidR="00BA3F49">
        <w:rPr>
          <w:rFonts w:ascii="Museo Sans 300" w:hAnsi="Museo Sans 300"/>
          <w:lang w:val="es-SV"/>
        </w:rPr>
        <w:t xml:space="preserve">; </w:t>
      </w:r>
      <w:r w:rsidR="00BA3F49" w:rsidRPr="00BA3F49">
        <w:rPr>
          <w:rFonts w:ascii="Museo Sans 300" w:hAnsi="Museo Sans 300"/>
          <w:lang w:val="es-SV"/>
        </w:rPr>
        <w:t>según Anexo No. 1 "Solicitud de autorización para adquirir y ser propietario de acciones en exceso del 1% o del 10% - Personas Naturales" o Anexo No. 2  "Solicitud de autorización para adquirir y ser propietario de acciones en exceso del 1% o del 10% - Personas Jurídicas" de la N</w:t>
      </w:r>
      <w:r>
        <w:rPr>
          <w:rFonts w:ascii="Museo Sans 300" w:hAnsi="Museo Sans 300"/>
          <w:lang w:val="es-SV"/>
        </w:rPr>
        <w:t>RP</w:t>
      </w:r>
      <w:r w:rsidR="00BA3F49" w:rsidRPr="00BA3F49">
        <w:rPr>
          <w:rFonts w:ascii="Museo Sans 300" w:hAnsi="Museo Sans 300"/>
          <w:lang w:val="es-SV"/>
        </w:rPr>
        <w:t>-</w:t>
      </w:r>
      <w:r w:rsidR="000E0EE8">
        <w:rPr>
          <w:rFonts w:ascii="Museo Sans 300" w:hAnsi="Museo Sans 300"/>
          <w:lang w:val="es-SV"/>
        </w:rPr>
        <w:t>86</w:t>
      </w:r>
    </w:p>
    <w:p w14:paraId="770D1C08" w14:textId="14577D84" w:rsidR="00BA3F49" w:rsidRDefault="00BA3F49" w:rsidP="00C052E6">
      <w:pPr>
        <w:pStyle w:val="Prrafodelista"/>
        <w:spacing w:after="0" w:line="240" w:lineRule="auto"/>
        <w:ind w:left="360"/>
        <w:jc w:val="both"/>
        <w:rPr>
          <w:rFonts w:ascii="Museo Sans 300" w:hAnsi="Museo Sans 300"/>
          <w:lang w:val="es-SV"/>
        </w:rPr>
      </w:pPr>
    </w:p>
    <w:p w14:paraId="0350B459" w14:textId="0FB2913F" w:rsidR="00BA3F49" w:rsidRPr="003D2CEF" w:rsidRDefault="00DC7EC9" w:rsidP="003D2CEF">
      <w:pPr>
        <w:pStyle w:val="Prrafodelista"/>
        <w:spacing w:after="0" w:line="240" w:lineRule="auto"/>
        <w:ind w:left="360"/>
        <w:jc w:val="both"/>
        <w:rPr>
          <w:rFonts w:ascii="Museo Sans 300" w:hAnsi="Museo Sans 300"/>
          <w:lang w:val="es-SV"/>
        </w:rPr>
      </w:pPr>
      <w:r>
        <w:rPr>
          <w:rFonts w:ascii="Museo Sans 300" w:hAnsi="Museo Sans 300"/>
          <w:lang w:val="es-SV"/>
        </w:rPr>
        <w:object w:dxaOrig="1520" w:dyaOrig="987" w14:anchorId="314F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2pt" o:ole="">
            <v:imagedata r:id="rId12" o:title=""/>
          </v:shape>
          <o:OLEObject Type="Embed" ProgID="Acrobat.Document.DC" ShapeID="_x0000_i1025" DrawAspect="Icon" ObjectID="_1798012259" r:id="rId13"/>
        </w:object>
      </w:r>
      <w:r w:rsidR="0095597D">
        <w:rPr>
          <w:rFonts w:ascii="Museo Sans 300" w:hAnsi="Museo Sans 300"/>
          <w:lang w:val="es-SV"/>
        </w:rPr>
        <w:object w:dxaOrig="1520" w:dyaOrig="987" w14:anchorId="7E0808AC">
          <v:shape id="_x0000_i1026" type="#_x0000_t75" style="width:76.3pt;height:49.2pt" o:ole="">
            <v:imagedata r:id="rId14" o:title=""/>
          </v:shape>
          <o:OLEObject Type="Embed" ProgID="Acrobat.Document.DC" ShapeID="_x0000_i1026" DrawAspect="Icon" ObjectID="_1798012260" r:id="rId15"/>
        </w:object>
      </w:r>
    </w:p>
    <w:p w14:paraId="6D1F4DDC" w14:textId="4F0E040E" w:rsidR="002049AD" w:rsidRPr="00C052E6" w:rsidRDefault="004278E6" w:rsidP="002049AD">
      <w:pPr>
        <w:pStyle w:val="Prrafodelista"/>
        <w:numPr>
          <w:ilvl w:val="0"/>
          <w:numId w:val="2"/>
        </w:numPr>
        <w:spacing w:after="0" w:line="240" w:lineRule="auto"/>
        <w:jc w:val="both"/>
        <w:rPr>
          <w:rFonts w:ascii="Museo Sans 300" w:hAnsi="Museo Sans 300"/>
          <w:iCs/>
        </w:rPr>
      </w:pPr>
      <w:r w:rsidRPr="00C052E6">
        <w:rPr>
          <w:rFonts w:ascii="Museo Sans 300" w:hAnsi="Museo Sans 300"/>
        </w:rPr>
        <w:t xml:space="preserve"> </w:t>
      </w:r>
      <w:r w:rsidR="007D3C1D" w:rsidRPr="00C91333">
        <w:rPr>
          <w:rFonts w:ascii="Museo Sans 300" w:hAnsi="Museo Sans 300"/>
          <w:iCs/>
        </w:rPr>
        <w:t>Hoja de vida de los futuros ejecutivos de más alto nivel de la oficina o subsidiaria, entendiéndose como tales, el gerente general y los gerentes o subgerentes de áreas o, en todo caso, los que desempeñen cargos equivalentes a los mencionados</w:t>
      </w:r>
      <w:r w:rsidR="002049AD" w:rsidRPr="00C052E6">
        <w:rPr>
          <w:rFonts w:ascii="Museo Sans 300" w:hAnsi="Museo Sans 300"/>
        </w:rPr>
        <w:t>.</w:t>
      </w:r>
    </w:p>
    <w:p w14:paraId="3227DB9D" w14:textId="77777777" w:rsidR="002049AD" w:rsidRPr="00864790" w:rsidRDefault="002049AD" w:rsidP="002049AD">
      <w:pPr>
        <w:pStyle w:val="Prrafodelista"/>
        <w:spacing w:after="0" w:line="240" w:lineRule="auto"/>
        <w:ind w:left="567"/>
        <w:jc w:val="both"/>
        <w:rPr>
          <w:rFonts w:ascii="Museo Sans 300" w:hAnsi="Museo Sans 300"/>
          <w:lang w:val="es-SV"/>
        </w:rPr>
      </w:pPr>
    </w:p>
    <w:p w14:paraId="18F6B698" w14:textId="0C7096D4" w:rsidR="00C052E6" w:rsidRDefault="007D3C1D" w:rsidP="00C052E6">
      <w:pPr>
        <w:pStyle w:val="Prrafodelista"/>
        <w:numPr>
          <w:ilvl w:val="0"/>
          <w:numId w:val="2"/>
        </w:numPr>
        <w:spacing w:after="0" w:line="240" w:lineRule="auto"/>
        <w:jc w:val="both"/>
        <w:rPr>
          <w:rFonts w:ascii="Museo Sans 300" w:hAnsi="Museo Sans 300"/>
          <w:lang w:val="es-SV"/>
        </w:rPr>
      </w:pPr>
      <w:r w:rsidRPr="00C91333">
        <w:rPr>
          <w:rFonts w:ascii="Museo Sans 300" w:hAnsi="Museo Sans 300"/>
          <w:iCs/>
        </w:rPr>
        <w:t>Efecto en el fondo patrimonial de la entidad de la inversión a realizar, tanto en forma individual y como consolidada, de conformidad con la Ley</w:t>
      </w:r>
      <w:r>
        <w:rPr>
          <w:rFonts w:ascii="Museo Sans 300" w:hAnsi="Museo Sans 300"/>
          <w:iCs/>
        </w:rPr>
        <w:t xml:space="preserve"> de Bancos.</w:t>
      </w:r>
    </w:p>
    <w:p w14:paraId="4BC79D7D" w14:textId="77777777" w:rsidR="00C052E6" w:rsidRPr="00C052E6" w:rsidRDefault="00C052E6" w:rsidP="00C052E6">
      <w:pPr>
        <w:pStyle w:val="Prrafodelista"/>
        <w:rPr>
          <w:rFonts w:ascii="Museo Sans 300" w:hAnsi="Museo Sans 300"/>
        </w:rPr>
      </w:pPr>
    </w:p>
    <w:p w14:paraId="6E8A3258" w14:textId="7C0C58B6" w:rsidR="007D3C1D" w:rsidRPr="007D3C1D" w:rsidRDefault="007D3C1D" w:rsidP="00C052E6">
      <w:pPr>
        <w:pStyle w:val="Prrafodelista"/>
        <w:numPr>
          <w:ilvl w:val="0"/>
          <w:numId w:val="2"/>
        </w:numPr>
        <w:spacing w:after="0" w:line="240" w:lineRule="auto"/>
        <w:jc w:val="both"/>
        <w:rPr>
          <w:rFonts w:ascii="Museo Sans 300" w:hAnsi="Museo Sans 300"/>
          <w:lang w:val="es-SV"/>
        </w:rPr>
      </w:pPr>
      <w:r w:rsidRPr="00C91333">
        <w:rPr>
          <w:rFonts w:ascii="Museo Sans 300" w:hAnsi="Museo Sans 300"/>
          <w:iCs/>
        </w:rPr>
        <w:t>Declaración de voluntad de los promotores de la oficina o subsidiaria de someterse a las disposiciones regulatorias de El Salvador</w:t>
      </w:r>
      <w:r>
        <w:rPr>
          <w:rFonts w:ascii="Museo Sans 300" w:hAnsi="Museo Sans 300"/>
          <w:iCs/>
        </w:rPr>
        <w:t>.</w:t>
      </w:r>
    </w:p>
    <w:p w14:paraId="46BA5201" w14:textId="77777777" w:rsidR="007D3C1D" w:rsidRPr="007D3C1D" w:rsidRDefault="007D3C1D" w:rsidP="007D3C1D">
      <w:pPr>
        <w:pStyle w:val="Prrafodelista"/>
        <w:rPr>
          <w:rFonts w:ascii="Museo Sans 300" w:hAnsi="Museo Sans 300"/>
          <w:bCs/>
          <w:iCs/>
          <w:lang w:val="es-ES_tradnl"/>
        </w:rPr>
      </w:pPr>
    </w:p>
    <w:p w14:paraId="7BBAFAC5" w14:textId="48C39F05" w:rsidR="004278E6" w:rsidRPr="007D3C1D" w:rsidRDefault="006E4A07" w:rsidP="00C052E6">
      <w:pPr>
        <w:pStyle w:val="Prrafodelista"/>
        <w:numPr>
          <w:ilvl w:val="0"/>
          <w:numId w:val="2"/>
        </w:numPr>
        <w:spacing w:after="0" w:line="240" w:lineRule="auto"/>
        <w:jc w:val="both"/>
        <w:rPr>
          <w:rFonts w:ascii="Museo Sans 300" w:hAnsi="Museo Sans 300"/>
          <w:lang w:val="es-SV"/>
        </w:rPr>
      </w:pPr>
      <w:r w:rsidRPr="00692BF6">
        <w:rPr>
          <w:rFonts w:ascii="Museo Sans 300" w:hAnsi="Museo Sans 300"/>
          <w:bCs/>
          <w:iCs/>
          <w:lang w:val="es-ES_tradnl"/>
        </w:rPr>
        <w:t>Informe emitido por la Unidad de Riesgos, sobre el análisis de los riesgos que se asumirán al hacer la inversión y de las operaciones de la nueva sociedad</w:t>
      </w:r>
      <w:r w:rsidR="00C052E6">
        <w:rPr>
          <w:rFonts w:ascii="Museo Sans 300" w:hAnsi="Museo Sans 300"/>
        </w:rPr>
        <w:t>.</w:t>
      </w:r>
    </w:p>
    <w:p w14:paraId="2250A2E0" w14:textId="77777777" w:rsidR="007D3C1D" w:rsidRPr="007D3C1D" w:rsidRDefault="007D3C1D" w:rsidP="007D3C1D">
      <w:pPr>
        <w:pStyle w:val="Prrafodelista"/>
        <w:rPr>
          <w:rFonts w:ascii="Museo Sans 300" w:hAnsi="Museo Sans 300"/>
          <w:lang w:val="es-SV"/>
        </w:rPr>
      </w:pPr>
    </w:p>
    <w:p w14:paraId="0193E8A5" w14:textId="0A959081" w:rsidR="007D3C1D" w:rsidRPr="00C052E6" w:rsidRDefault="007D3C1D" w:rsidP="00C052E6">
      <w:pPr>
        <w:pStyle w:val="Prrafodelista"/>
        <w:numPr>
          <w:ilvl w:val="0"/>
          <w:numId w:val="2"/>
        </w:numPr>
        <w:spacing w:after="0" w:line="240" w:lineRule="auto"/>
        <w:jc w:val="both"/>
        <w:rPr>
          <w:rFonts w:ascii="Museo Sans 300" w:hAnsi="Museo Sans 300"/>
          <w:lang w:val="es-SV"/>
        </w:rPr>
      </w:pPr>
      <w:r w:rsidRPr="00C91333">
        <w:rPr>
          <w:rFonts w:ascii="Museo Sans 300" w:hAnsi="Museo Sans 300"/>
          <w:bCs/>
          <w:iCs/>
        </w:rPr>
        <w:t>Informe emitido por la Unidad de Riesgos, sobre el análisis de los riesgos que se asumirán al hacer la inversión y de las operaciones de la nueva sociedad</w:t>
      </w:r>
      <w:r>
        <w:rPr>
          <w:rFonts w:ascii="Museo Sans 300" w:hAnsi="Museo Sans 300"/>
          <w:bCs/>
          <w:iCs/>
        </w:rPr>
        <w:t>.</w:t>
      </w:r>
    </w:p>
    <w:p w14:paraId="19464F63" w14:textId="77777777" w:rsidR="00C052E6" w:rsidRPr="00C052E6" w:rsidRDefault="00C052E6" w:rsidP="00C052E6">
      <w:pPr>
        <w:pStyle w:val="Prrafodelista"/>
        <w:rPr>
          <w:rFonts w:ascii="Museo Sans 300" w:hAnsi="Museo Sans 300"/>
          <w:lang w:val="es-SV"/>
        </w:rPr>
      </w:pPr>
    </w:p>
    <w:p w14:paraId="43B46CB3" w14:textId="68F79428" w:rsidR="004278E6" w:rsidRPr="005F2102" w:rsidRDefault="009D0118" w:rsidP="00C052E6">
      <w:pPr>
        <w:pStyle w:val="Prrafodelista"/>
        <w:numPr>
          <w:ilvl w:val="0"/>
          <w:numId w:val="2"/>
        </w:numPr>
        <w:spacing w:after="0" w:line="240" w:lineRule="auto"/>
        <w:jc w:val="both"/>
        <w:rPr>
          <w:rFonts w:ascii="Museo Sans 300" w:hAnsi="Museo Sans 300"/>
          <w:lang w:val="es-SV"/>
        </w:rPr>
      </w:pPr>
      <w:r w:rsidRPr="00C91333">
        <w:rPr>
          <w:rFonts w:ascii="Museo Sans 300" w:hAnsi="Museo Sans 300"/>
          <w:bCs/>
          <w:iCs/>
        </w:rPr>
        <w:t>Descripción de los sistemas o mecanismos de monitoreo relacionados con la Prevención, Detección y Control del Lavado de Dinero y de Activos, Financiación del Terrorismo y la Financiación de la Proliferación de Armas de Destrucción Masiva</w:t>
      </w:r>
      <w:r w:rsidR="006E4A07">
        <w:rPr>
          <w:rFonts w:ascii="Museo Sans 300" w:hAnsi="Museo Sans 300"/>
          <w:iCs/>
        </w:rPr>
        <w:t>.</w:t>
      </w:r>
    </w:p>
    <w:p w14:paraId="3C91B15E" w14:textId="77777777" w:rsidR="005F2102" w:rsidRPr="005F2102" w:rsidRDefault="005F2102" w:rsidP="005F2102">
      <w:pPr>
        <w:pStyle w:val="Prrafodelista"/>
        <w:rPr>
          <w:rFonts w:ascii="Museo Sans 300" w:hAnsi="Museo Sans 300"/>
          <w:lang w:val="es-SV"/>
        </w:rPr>
      </w:pPr>
    </w:p>
    <w:p w14:paraId="05EEFDF7" w14:textId="77777777" w:rsidR="005F2102" w:rsidRPr="00C052E6" w:rsidRDefault="005F2102" w:rsidP="005F2102">
      <w:pPr>
        <w:pStyle w:val="Prrafodelista"/>
        <w:spacing w:after="0" w:line="240" w:lineRule="auto"/>
        <w:ind w:left="360"/>
        <w:jc w:val="both"/>
        <w:rPr>
          <w:rFonts w:ascii="Museo Sans 300" w:hAnsi="Museo Sans 300"/>
          <w:lang w:val="es-SV"/>
        </w:rPr>
      </w:pPr>
    </w:p>
    <w:p w14:paraId="43E9A558" w14:textId="77777777" w:rsidR="002049AD" w:rsidRPr="00864790" w:rsidRDefault="002049AD" w:rsidP="002049AD">
      <w:pPr>
        <w:spacing w:after="0" w:line="240" w:lineRule="auto"/>
        <w:jc w:val="both"/>
        <w:rPr>
          <w:rFonts w:ascii="Museo Sans 300" w:hAnsi="Museo Sans 300"/>
          <w:i w:val="0"/>
        </w:rPr>
      </w:pPr>
    </w:p>
    <w:p w14:paraId="3D884561" w14:textId="1B04248C" w:rsidR="002049AD" w:rsidRPr="00C052E6" w:rsidRDefault="004278E6" w:rsidP="00BD5CD3">
      <w:pPr>
        <w:pStyle w:val="Prrafodelista"/>
        <w:numPr>
          <w:ilvl w:val="0"/>
          <w:numId w:val="22"/>
        </w:numPr>
        <w:spacing w:after="0" w:line="240" w:lineRule="auto"/>
        <w:jc w:val="both"/>
        <w:rPr>
          <w:rFonts w:ascii="Museo Sans 300" w:hAnsi="Museo Sans 300"/>
          <w:b/>
          <w:bCs/>
          <w:i/>
        </w:rPr>
      </w:pPr>
      <w:r w:rsidRPr="00C052E6">
        <w:rPr>
          <w:rFonts w:ascii="Museo Sans 300" w:hAnsi="Museo Sans 300"/>
          <w:b/>
          <w:bCs/>
        </w:rPr>
        <w:t xml:space="preserve"> </w:t>
      </w:r>
      <w:r w:rsidRPr="00BD5CD3">
        <w:rPr>
          <w:rFonts w:ascii="Museo Sans 300" w:hAnsi="Museo Sans 300"/>
          <w:b/>
          <w:iCs/>
        </w:rPr>
        <w:t>INVERSIONES</w:t>
      </w:r>
      <w:r w:rsidRPr="00C052E6">
        <w:rPr>
          <w:rFonts w:ascii="Museo Sans 300" w:hAnsi="Museo Sans 300"/>
          <w:b/>
          <w:bCs/>
        </w:rPr>
        <w:t xml:space="preserve"> EN SOCIEDADES EN </w:t>
      </w:r>
      <w:r w:rsidR="009D0118">
        <w:rPr>
          <w:rFonts w:ascii="Museo Sans 300" w:hAnsi="Museo Sans 300"/>
          <w:b/>
          <w:bCs/>
        </w:rPr>
        <w:t>OPERACIÓN</w:t>
      </w:r>
    </w:p>
    <w:p w14:paraId="3CF63F37" w14:textId="77777777" w:rsidR="004278E6" w:rsidRPr="00864790" w:rsidRDefault="004278E6" w:rsidP="002049AD">
      <w:pPr>
        <w:spacing w:after="0" w:line="240" w:lineRule="auto"/>
        <w:jc w:val="both"/>
        <w:rPr>
          <w:rFonts w:ascii="Museo Sans 300" w:hAnsi="Museo Sans 300"/>
          <w:i w:val="0"/>
        </w:rPr>
      </w:pPr>
    </w:p>
    <w:p w14:paraId="2FDA7786" w14:textId="6A694DB4" w:rsidR="002049AD" w:rsidRPr="00864790" w:rsidRDefault="004278E6" w:rsidP="002049AD">
      <w:pPr>
        <w:pStyle w:val="Prrafodelista"/>
        <w:numPr>
          <w:ilvl w:val="0"/>
          <w:numId w:val="5"/>
        </w:numPr>
        <w:spacing w:after="0" w:line="240" w:lineRule="auto"/>
        <w:ind w:left="426" w:hanging="426"/>
        <w:jc w:val="both"/>
        <w:rPr>
          <w:rFonts w:ascii="Museo Sans 300" w:hAnsi="Museo Sans 300"/>
          <w:lang w:val="es-SV"/>
        </w:rPr>
      </w:pPr>
      <w:r w:rsidRPr="004278E6">
        <w:rPr>
          <w:rFonts w:ascii="Museo Sans 300" w:hAnsi="Museo Sans 300"/>
          <w:lang w:val="es-SV"/>
        </w:rPr>
        <w:t>Solicitud suscrita  por el Representante Legal y dirigida a la  Superintendencia</w:t>
      </w:r>
    </w:p>
    <w:p w14:paraId="6B282EFC" w14:textId="77777777" w:rsidR="002049AD" w:rsidRPr="00864790" w:rsidRDefault="002049AD" w:rsidP="002049AD">
      <w:pPr>
        <w:pStyle w:val="Prrafodelista"/>
        <w:spacing w:after="0" w:line="240" w:lineRule="auto"/>
        <w:ind w:left="426"/>
        <w:jc w:val="both"/>
        <w:rPr>
          <w:rFonts w:ascii="Museo Sans 300" w:hAnsi="Museo Sans 300"/>
          <w:lang w:val="es-SV"/>
        </w:rPr>
      </w:pPr>
    </w:p>
    <w:p w14:paraId="7F9F7B8B" w14:textId="1B853DD8" w:rsidR="002049AD" w:rsidRPr="00864790" w:rsidRDefault="009D0118" w:rsidP="002049AD">
      <w:pPr>
        <w:pStyle w:val="Prrafodelista"/>
        <w:numPr>
          <w:ilvl w:val="0"/>
          <w:numId w:val="5"/>
        </w:numPr>
        <w:spacing w:after="0" w:line="240" w:lineRule="auto"/>
        <w:ind w:left="426" w:hanging="426"/>
        <w:jc w:val="both"/>
        <w:rPr>
          <w:rFonts w:ascii="Museo Sans 300" w:hAnsi="Museo Sans 300"/>
          <w:lang w:val="es-SV"/>
        </w:rPr>
      </w:pPr>
      <w:r w:rsidRPr="00C91333">
        <w:rPr>
          <w:rFonts w:ascii="Museo Sans 300" w:hAnsi="Museo Sans 300"/>
          <w:iCs/>
        </w:rPr>
        <w:t>Certificación del acuerdo de Junta General de Accionistas o de Junta Directiva, según lo requiere el pacto social de la entidad, para la inversión en la sociedad extranjera</w:t>
      </w:r>
      <w:r w:rsidR="004278E6" w:rsidRPr="004278E6">
        <w:rPr>
          <w:rFonts w:ascii="Museo Sans 300" w:hAnsi="Museo Sans 300"/>
        </w:rPr>
        <w:t>.</w:t>
      </w:r>
    </w:p>
    <w:p w14:paraId="24538965" w14:textId="77777777" w:rsidR="002049AD" w:rsidRPr="00864790" w:rsidRDefault="002049AD" w:rsidP="002049AD">
      <w:pPr>
        <w:pStyle w:val="Prrafodelista"/>
        <w:jc w:val="both"/>
        <w:rPr>
          <w:rFonts w:ascii="Museo Sans 300" w:hAnsi="Museo Sans 300"/>
          <w:lang w:val="es-SV"/>
        </w:rPr>
      </w:pPr>
    </w:p>
    <w:p w14:paraId="57BAEFF0" w14:textId="05A2EFE9" w:rsidR="00C052E6" w:rsidRPr="00C052E6" w:rsidRDefault="00E005C1" w:rsidP="00C052E6">
      <w:pPr>
        <w:pStyle w:val="Prrafodelista"/>
        <w:numPr>
          <w:ilvl w:val="0"/>
          <w:numId w:val="5"/>
        </w:numPr>
        <w:spacing w:after="0" w:line="240" w:lineRule="auto"/>
        <w:ind w:left="426" w:hanging="426"/>
        <w:jc w:val="both"/>
        <w:rPr>
          <w:rFonts w:ascii="Museo Sans 300" w:hAnsi="Museo Sans 300"/>
          <w:lang w:val="es-SV"/>
        </w:rPr>
      </w:pPr>
      <w:r w:rsidRPr="00C91333">
        <w:rPr>
          <w:rFonts w:ascii="Museo Sans 300" w:hAnsi="Museo Sans 300"/>
          <w:iCs/>
        </w:rPr>
        <w:t>Escritura de constitución y estatutos de la sociedad en la que se invertirá, con sus modificaciones si las hubiere</w:t>
      </w:r>
      <w:r w:rsidR="00C052E6">
        <w:rPr>
          <w:rFonts w:ascii="Museo Sans 300" w:hAnsi="Museo Sans 300"/>
        </w:rPr>
        <w:t>.</w:t>
      </w:r>
    </w:p>
    <w:p w14:paraId="3993B749" w14:textId="77777777" w:rsidR="00C052E6" w:rsidRPr="00C052E6" w:rsidRDefault="00C052E6" w:rsidP="00C052E6">
      <w:pPr>
        <w:pStyle w:val="Prrafodelista"/>
        <w:rPr>
          <w:rFonts w:ascii="Museo Sans 300" w:hAnsi="Museo Sans 300"/>
          <w:color w:val="FF0000"/>
        </w:rPr>
      </w:pPr>
    </w:p>
    <w:p w14:paraId="336BA9B0" w14:textId="5F973DFD" w:rsidR="0055477A" w:rsidRPr="00E005C1" w:rsidRDefault="00E005C1" w:rsidP="00E005C1">
      <w:pPr>
        <w:pStyle w:val="Prrafodelista"/>
        <w:numPr>
          <w:ilvl w:val="0"/>
          <w:numId w:val="5"/>
        </w:numPr>
        <w:spacing w:after="0" w:line="240" w:lineRule="auto"/>
        <w:ind w:left="426" w:hanging="426"/>
        <w:jc w:val="both"/>
        <w:rPr>
          <w:rFonts w:ascii="Museo Sans 300" w:hAnsi="Museo Sans 300"/>
          <w:lang w:val="es-SV"/>
        </w:rPr>
      </w:pPr>
      <w:r w:rsidRPr="00C91333">
        <w:rPr>
          <w:rFonts w:ascii="Museo Sans 300" w:hAnsi="Museo Sans 300"/>
          <w:iCs/>
        </w:rPr>
        <w:t>Estudio de factibilidad económico financiero que incluya lo siguiente: antecedentes, objetivos, ventajas y beneficios al realizar la inversión, proyecciones del negocio de dos años y perspectivas de la sociedad en la que se invertirá</w:t>
      </w:r>
      <w:r w:rsidR="00C052E6">
        <w:rPr>
          <w:rFonts w:ascii="Museo Sans 300" w:hAnsi="Museo Sans 300"/>
        </w:rPr>
        <w:t>.</w:t>
      </w:r>
    </w:p>
    <w:p w14:paraId="3C0F2DEF" w14:textId="77777777" w:rsidR="00E005C1" w:rsidRPr="00E005C1" w:rsidRDefault="00E005C1" w:rsidP="00E005C1">
      <w:pPr>
        <w:pStyle w:val="Prrafodelista"/>
        <w:rPr>
          <w:rFonts w:ascii="Museo Sans 300" w:hAnsi="Museo Sans 300"/>
          <w:lang w:val="es-SV"/>
        </w:rPr>
      </w:pPr>
    </w:p>
    <w:p w14:paraId="2C00F6F7" w14:textId="1F37E0B4" w:rsidR="00E005C1" w:rsidRPr="00E005C1" w:rsidRDefault="00E005C1" w:rsidP="00E005C1">
      <w:pPr>
        <w:pStyle w:val="Prrafodelista"/>
        <w:numPr>
          <w:ilvl w:val="0"/>
          <w:numId w:val="5"/>
        </w:numPr>
        <w:spacing w:after="0" w:line="240" w:lineRule="auto"/>
        <w:ind w:left="426" w:hanging="426"/>
        <w:jc w:val="both"/>
        <w:rPr>
          <w:rFonts w:ascii="Museo Sans 300" w:hAnsi="Museo Sans 300"/>
          <w:lang w:val="es-SV"/>
        </w:rPr>
      </w:pPr>
      <w:r w:rsidRPr="00C91333">
        <w:rPr>
          <w:rFonts w:ascii="Museo Sans 300" w:hAnsi="Museo Sans 300"/>
          <w:iCs/>
        </w:rPr>
        <w:t>Listado de los actuales accionistas de la sociedad con su participación accionaria y su vinculación con la entidad</w:t>
      </w:r>
      <w:r>
        <w:rPr>
          <w:rFonts w:ascii="Museo Sans 300" w:hAnsi="Museo Sans 300"/>
          <w:iCs/>
        </w:rPr>
        <w:t>.</w:t>
      </w:r>
    </w:p>
    <w:p w14:paraId="2652C7C4" w14:textId="53FD31C8" w:rsidR="00C052E6" w:rsidRDefault="004278E6" w:rsidP="00C052E6">
      <w:pPr>
        <w:pStyle w:val="Prrafodelista"/>
        <w:spacing w:after="0" w:line="240" w:lineRule="auto"/>
        <w:ind w:left="360"/>
        <w:jc w:val="both"/>
        <w:rPr>
          <w:rFonts w:ascii="Museo Sans 300" w:hAnsi="Museo Sans 300"/>
        </w:rPr>
      </w:pPr>
      <w:r>
        <w:rPr>
          <w:rFonts w:ascii="Museo Sans 300" w:hAnsi="Museo Sans 300"/>
        </w:rPr>
        <w:t xml:space="preserve"> </w:t>
      </w:r>
    </w:p>
    <w:p w14:paraId="302974D0" w14:textId="1AD2A54B" w:rsidR="000E0EE8" w:rsidRDefault="000E0EE8" w:rsidP="000E0EE8">
      <w:pPr>
        <w:pStyle w:val="Prrafodelista"/>
        <w:numPr>
          <w:ilvl w:val="0"/>
          <w:numId w:val="5"/>
        </w:numPr>
        <w:spacing w:after="0" w:line="240" w:lineRule="auto"/>
        <w:ind w:left="426" w:hanging="426"/>
        <w:jc w:val="both"/>
        <w:rPr>
          <w:rFonts w:ascii="Museo Sans 300" w:hAnsi="Museo Sans 300"/>
          <w:lang w:val="es-SV"/>
        </w:rPr>
      </w:pPr>
      <w:r w:rsidRPr="00692BF6">
        <w:rPr>
          <w:rFonts w:ascii="Museo Sans 300" w:hAnsi="Museo Sans 300"/>
          <w:iCs/>
          <w:lang w:val="es-ES_tradnl"/>
        </w:rPr>
        <w:t xml:space="preserve">Presentar solicitud para adquirir acciones </w:t>
      </w:r>
      <w:r w:rsidR="00B7265D">
        <w:rPr>
          <w:rFonts w:ascii="Museo Sans 300" w:hAnsi="Museo Sans 300"/>
          <w:iCs/>
          <w:lang w:val="es-ES_tradnl"/>
        </w:rPr>
        <w:t xml:space="preserve">en un porcentaje igual o superior del 10% para el caso de los accionistas relevantes; </w:t>
      </w:r>
      <w:r w:rsidRPr="00BA3F49">
        <w:rPr>
          <w:rFonts w:ascii="Museo Sans 300" w:hAnsi="Museo Sans 300"/>
          <w:lang w:val="es-SV"/>
        </w:rPr>
        <w:t>según Anexo No. 1 "Solicitud de autorización para adquirir y ser propietario de acciones en exceso del 1% o del 10% - Personas Naturales" o Anexo No. 2 "Solicitud de autorización para adquirir y ser propietario de acciones en exceso del 1% o del 10% - Personas Jurídicas" de la N</w:t>
      </w:r>
      <w:r>
        <w:rPr>
          <w:rFonts w:ascii="Museo Sans 300" w:hAnsi="Museo Sans 300"/>
          <w:lang w:val="es-SV"/>
        </w:rPr>
        <w:t>RP</w:t>
      </w:r>
      <w:r w:rsidRPr="00BA3F49">
        <w:rPr>
          <w:rFonts w:ascii="Museo Sans 300" w:hAnsi="Museo Sans 300"/>
          <w:lang w:val="es-SV"/>
        </w:rPr>
        <w:t>-</w:t>
      </w:r>
      <w:r>
        <w:rPr>
          <w:rFonts w:ascii="Museo Sans 300" w:hAnsi="Museo Sans 300"/>
          <w:lang w:val="es-SV"/>
        </w:rPr>
        <w:t>86</w:t>
      </w:r>
    </w:p>
    <w:p w14:paraId="41732548" w14:textId="77777777" w:rsidR="000E0EE8" w:rsidRDefault="000E0EE8" w:rsidP="000E0EE8">
      <w:pPr>
        <w:pStyle w:val="Prrafodelista"/>
        <w:spacing w:after="0" w:line="240" w:lineRule="auto"/>
        <w:ind w:left="360"/>
        <w:jc w:val="both"/>
        <w:rPr>
          <w:rFonts w:ascii="Museo Sans 300" w:hAnsi="Museo Sans 300"/>
          <w:lang w:val="es-SV"/>
        </w:rPr>
      </w:pPr>
    </w:p>
    <w:p w14:paraId="04E0AAF2" w14:textId="636D4997" w:rsidR="000E0EE8" w:rsidRPr="000E0EE8" w:rsidRDefault="000E0EE8" w:rsidP="000E0EE8">
      <w:pPr>
        <w:pStyle w:val="Prrafodelista"/>
        <w:spacing w:after="0" w:line="240" w:lineRule="auto"/>
        <w:ind w:left="360"/>
        <w:jc w:val="both"/>
        <w:rPr>
          <w:rFonts w:ascii="Museo Sans 300" w:hAnsi="Museo Sans 300"/>
          <w:lang w:val="es-SV"/>
        </w:rPr>
      </w:pPr>
      <w:r>
        <w:rPr>
          <w:rFonts w:ascii="Museo Sans 300" w:hAnsi="Museo Sans 300"/>
          <w:lang w:val="es-SV"/>
        </w:rPr>
        <w:object w:dxaOrig="1520" w:dyaOrig="987" w14:anchorId="1D3622A0">
          <v:shape id="_x0000_i1027" type="#_x0000_t75" style="width:76.3pt;height:49.2pt" o:ole="">
            <v:imagedata r:id="rId12" o:title=""/>
          </v:shape>
          <o:OLEObject Type="Embed" ProgID="Acrobat.Document.DC" ShapeID="_x0000_i1027" DrawAspect="Icon" ObjectID="_1798012261" r:id="rId16"/>
        </w:object>
      </w:r>
      <w:r>
        <w:rPr>
          <w:rFonts w:ascii="Museo Sans 300" w:hAnsi="Museo Sans 300"/>
          <w:lang w:val="es-SV"/>
        </w:rPr>
        <w:object w:dxaOrig="1520" w:dyaOrig="987" w14:anchorId="40DB17B6">
          <v:shape id="_x0000_i1028" type="#_x0000_t75" style="width:76.3pt;height:49.2pt" o:ole="">
            <v:imagedata r:id="rId14" o:title=""/>
          </v:shape>
          <o:OLEObject Type="Embed" ProgID="Acrobat.Document.DC" ShapeID="_x0000_i1028" DrawAspect="Icon" ObjectID="_1798012262" r:id="rId17"/>
        </w:object>
      </w:r>
    </w:p>
    <w:p w14:paraId="40F93211" w14:textId="70F05585" w:rsidR="000E0EE8" w:rsidRPr="000E0EE8" w:rsidRDefault="000E0EE8" w:rsidP="000E0EE8">
      <w:pPr>
        <w:widowControl w:val="0"/>
        <w:spacing w:after="0" w:line="240" w:lineRule="auto"/>
        <w:ind w:left="425"/>
        <w:jc w:val="both"/>
        <w:rPr>
          <w:rFonts w:ascii="Museo Sans 300" w:hAnsi="Museo Sans 300" w:cstheme="minorBidi"/>
          <w:i w:val="0"/>
          <w:iCs/>
          <w:lang w:val="es-ES_tradnl"/>
        </w:rPr>
      </w:pPr>
      <w:r w:rsidRPr="000E0EE8">
        <w:rPr>
          <w:rFonts w:ascii="Museo Sans 300" w:hAnsi="Museo Sans 300" w:cstheme="minorBidi"/>
          <w:i w:val="0"/>
          <w:iCs/>
          <w:lang w:val="es-ES_tradnl"/>
        </w:rPr>
        <w:t>Nota: En caso de que existan accionistas con una participación igual o superior al diez por ciento del capital de la subsidiaria, deberán cumplir con las disposiciones sobre accionistas relevantes que establece la Ley. Para determinar ese porcentaje se sumarán a las acciones del titular, las del cónyuge, las de los parientes dentro del primer grado de consanguinidad y la parte proporcional que les correspondan en sociedades en las que sean accionistas de dicha entidad. Con el objeto de establecer el porcentaje antes referido, deberá incluirse una declaración jurada de los accionistas que tengan participación del diez por ciento o más, que contenga la nómina de los nombres completos de sus cónyuges, los de sus parientes del primer grado de consanguinidad y los de las entidades en donde tenga participación patrimonial.</w:t>
      </w:r>
    </w:p>
    <w:p w14:paraId="330283F4" w14:textId="77777777" w:rsidR="000E0EE8" w:rsidRPr="000E0EE8" w:rsidRDefault="000E0EE8" w:rsidP="000E0EE8">
      <w:pPr>
        <w:widowControl w:val="0"/>
        <w:spacing w:after="0" w:line="240" w:lineRule="auto"/>
        <w:ind w:left="425"/>
        <w:jc w:val="both"/>
        <w:rPr>
          <w:rFonts w:ascii="Museo Sans 300" w:hAnsi="Museo Sans 300" w:cstheme="minorBidi"/>
          <w:i w:val="0"/>
          <w:iCs/>
          <w:lang w:val="es-ES_tradnl"/>
        </w:rPr>
      </w:pPr>
    </w:p>
    <w:p w14:paraId="538F7B33" w14:textId="1F2C2FF4" w:rsidR="002049AD" w:rsidRPr="00864790" w:rsidRDefault="000E0EE8" w:rsidP="000E0EE8">
      <w:pPr>
        <w:pStyle w:val="Prrafodelista"/>
        <w:spacing w:after="0" w:line="240" w:lineRule="auto"/>
        <w:ind w:left="360"/>
        <w:jc w:val="both"/>
        <w:rPr>
          <w:rFonts w:ascii="Museo Sans 300" w:hAnsi="Museo Sans 300"/>
        </w:rPr>
      </w:pPr>
      <w:r w:rsidRPr="00C91333">
        <w:rPr>
          <w:rFonts w:ascii="Museo Sans 300" w:hAnsi="Museo Sans 300"/>
          <w:iCs/>
        </w:rPr>
        <w:lastRenderedPageBreak/>
        <w:t>También es accionista relevante quien directamente o por medio de acuerdo de actuación conjunta con otro u otros accionistas tenga poder para elegir uno o más directores</w:t>
      </w:r>
      <w:r w:rsidR="004278E6" w:rsidRPr="004278E6">
        <w:rPr>
          <w:rFonts w:ascii="Museo Sans 300" w:hAnsi="Museo Sans 300"/>
        </w:rPr>
        <w:t>.</w:t>
      </w:r>
    </w:p>
    <w:p w14:paraId="427623ED" w14:textId="77777777" w:rsidR="002049AD" w:rsidRPr="00864790" w:rsidRDefault="002049AD" w:rsidP="002049AD">
      <w:pPr>
        <w:spacing w:after="0" w:line="240" w:lineRule="auto"/>
        <w:jc w:val="both"/>
        <w:rPr>
          <w:rFonts w:ascii="Museo Sans 300" w:hAnsi="Museo Sans 300"/>
          <w:i w:val="0"/>
        </w:rPr>
      </w:pPr>
    </w:p>
    <w:p w14:paraId="2C967375" w14:textId="21794616" w:rsidR="002049AD" w:rsidRPr="000E0EE8" w:rsidRDefault="004278E6" w:rsidP="000E0EE8">
      <w:pPr>
        <w:pStyle w:val="Prrafodelista"/>
        <w:numPr>
          <w:ilvl w:val="0"/>
          <w:numId w:val="5"/>
        </w:numPr>
        <w:spacing w:after="0" w:line="240" w:lineRule="auto"/>
        <w:ind w:left="284" w:hanging="284"/>
        <w:jc w:val="both"/>
        <w:rPr>
          <w:rFonts w:ascii="Museo Sans 300" w:hAnsi="Museo Sans 300"/>
        </w:rPr>
      </w:pPr>
      <w:r w:rsidRPr="000E0EE8">
        <w:rPr>
          <w:rFonts w:ascii="Museo Sans 300" w:hAnsi="Museo Sans 300"/>
        </w:rPr>
        <w:t xml:space="preserve"> </w:t>
      </w:r>
      <w:r w:rsidR="000E0EE8" w:rsidRPr="00C91333">
        <w:rPr>
          <w:rFonts w:ascii="Museo Sans 300" w:hAnsi="Museo Sans 300"/>
          <w:iCs/>
        </w:rPr>
        <w:t>Indicar la forma en que la entidad prevé dirigir y controlar la gestión de la sociedad, como es el caso de la fijación de políticas y manejo de riesgos, grado de autonomía, sistemas de control interno, flujos de información previstos, etc</w:t>
      </w:r>
      <w:r w:rsidR="000E0EE8">
        <w:rPr>
          <w:rFonts w:ascii="Museo Sans 300" w:hAnsi="Museo Sans 300"/>
          <w:iCs/>
        </w:rPr>
        <w:t>.</w:t>
      </w:r>
    </w:p>
    <w:p w14:paraId="5FFB2939" w14:textId="77777777" w:rsidR="000E0EE8" w:rsidRPr="000E0EE8" w:rsidRDefault="000E0EE8" w:rsidP="000E0EE8">
      <w:pPr>
        <w:pStyle w:val="Prrafodelista"/>
        <w:spacing w:after="0" w:line="240" w:lineRule="auto"/>
        <w:ind w:left="360"/>
        <w:jc w:val="both"/>
        <w:rPr>
          <w:rFonts w:ascii="Museo Sans 300" w:hAnsi="Museo Sans 300"/>
        </w:rPr>
      </w:pPr>
    </w:p>
    <w:p w14:paraId="54F7DEC3" w14:textId="166ADDE7" w:rsidR="000E0EE8" w:rsidRDefault="000E0EE8" w:rsidP="002049AD">
      <w:pPr>
        <w:pStyle w:val="Prrafodelista"/>
        <w:numPr>
          <w:ilvl w:val="0"/>
          <w:numId w:val="5"/>
        </w:numPr>
        <w:spacing w:after="0" w:line="240" w:lineRule="auto"/>
        <w:ind w:left="284" w:hanging="284"/>
        <w:jc w:val="both"/>
        <w:rPr>
          <w:rFonts w:ascii="Museo Sans 300" w:hAnsi="Museo Sans 300"/>
        </w:rPr>
      </w:pPr>
      <w:r w:rsidRPr="00C91333">
        <w:rPr>
          <w:rFonts w:ascii="Museo Sans 300" w:hAnsi="Museo Sans 300"/>
          <w:iCs/>
        </w:rPr>
        <w:t>Hoja de vida de los ejecutivos de más alto nivel de la subsidiaria, entendiéndose como tales, el gerente general y los gerentes o subgerentes de áreas o, en todo caso, los que desempeñen cargos equivalentes a los mencionados</w:t>
      </w:r>
      <w:r>
        <w:rPr>
          <w:rFonts w:ascii="Museo Sans 300" w:hAnsi="Museo Sans 300"/>
          <w:iCs/>
        </w:rPr>
        <w:t>.</w:t>
      </w:r>
      <w:r w:rsidR="004278E6">
        <w:rPr>
          <w:rFonts w:ascii="Museo Sans 300" w:hAnsi="Museo Sans 300"/>
        </w:rPr>
        <w:t xml:space="preserve"> </w:t>
      </w:r>
    </w:p>
    <w:p w14:paraId="4429CB43" w14:textId="77777777" w:rsidR="000E0EE8" w:rsidRPr="000E0EE8" w:rsidRDefault="000E0EE8" w:rsidP="000E0EE8">
      <w:pPr>
        <w:pStyle w:val="Prrafodelista"/>
        <w:rPr>
          <w:rFonts w:ascii="Museo Sans 300" w:hAnsi="Museo Sans 300"/>
          <w:iCs/>
          <w:lang w:val="es-ES_tradnl"/>
        </w:rPr>
      </w:pPr>
    </w:p>
    <w:p w14:paraId="41106884" w14:textId="77777777" w:rsidR="000E0EE8" w:rsidRDefault="000E0EE8" w:rsidP="000E0EE8">
      <w:pPr>
        <w:pStyle w:val="Prrafodelista"/>
        <w:numPr>
          <w:ilvl w:val="0"/>
          <w:numId w:val="5"/>
        </w:numPr>
        <w:spacing w:after="0" w:line="240" w:lineRule="auto"/>
        <w:ind w:left="284" w:hanging="284"/>
        <w:jc w:val="both"/>
        <w:rPr>
          <w:rFonts w:ascii="Museo Sans 300" w:hAnsi="Museo Sans 300"/>
        </w:rPr>
      </w:pPr>
      <w:r w:rsidRPr="00C91333">
        <w:rPr>
          <w:rFonts w:ascii="Museo Sans 300" w:hAnsi="Museo Sans 300"/>
          <w:iCs/>
        </w:rPr>
        <w:t>Efecto en el fondo patrimonial de la entidad de la inversión a realizar, tanto en forma individual como consolidada, de conformidad con la Ley</w:t>
      </w:r>
      <w:r>
        <w:rPr>
          <w:rFonts w:ascii="Museo Sans 300" w:hAnsi="Museo Sans 300"/>
          <w:iCs/>
        </w:rPr>
        <w:t xml:space="preserve"> de Bancos</w:t>
      </w:r>
      <w:r w:rsidR="00C052E6">
        <w:rPr>
          <w:rFonts w:ascii="Museo Sans 300" w:hAnsi="Museo Sans 300"/>
        </w:rPr>
        <w:t>.</w:t>
      </w:r>
    </w:p>
    <w:p w14:paraId="2D866705" w14:textId="77777777" w:rsidR="000E0EE8" w:rsidRPr="000E0EE8" w:rsidRDefault="000E0EE8" w:rsidP="000E0EE8">
      <w:pPr>
        <w:pStyle w:val="Prrafodelista"/>
        <w:rPr>
          <w:rFonts w:ascii="Museo Sans 300" w:hAnsi="Museo Sans 300"/>
          <w:iCs/>
        </w:rPr>
      </w:pPr>
    </w:p>
    <w:p w14:paraId="4164544D" w14:textId="479469E9" w:rsidR="0055477A" w:rsidRPr="000E0EE8" w:rsidRDefault="000E0EE8" w:rsidP="000E0EE8">
      <w:pPr>
        <w:pStyle w:val="Prrafodelista"/>
        <w:numPr>
          <w:ilvl w:val="0"/>
          <w:numId w:val="5"/>
        </w:numPr>
        <w:spacing w:after="0" w:line="240" w:lineRule="auto"/>
        <w:jc w:val="both"/>
        <w:rPr>
          <w:rFonts w:ascii="Museo Sans 300" w:hAnsi="Museo Sans 300"/>
        </w:rPr>
      </w:pPr>
      <w:r w:rsidRPr="000E0EE8">
        <w:rPr>
          <w:rFonts w:ascii="Museo Sans 300" w:hAnsi="Museo Sans 300"/>
          <w:iCs/>
        </w:rPr>
        <w:t>Estados financieros auditados de los dos últimos años con los informes del auditor externo</w:t>
      </w:r>
      <w:r w:rsidR="004278E6" w:rsidRPr="000E0EE8">
        <w:rPr>
          <w:rFonts w:ascii="Museo Sans 300" w:hAnsi="Museo Sans 300"/>
        </w:rPr>
        <w:t>.</w:t>
      </w:r>
    </w:p>
    <w:p w14:paraId="252E0E9A" w14:textId="77777777" w:rsidR="0055477A" w:rsidRDefault="0055477A" w:rsidP="0055477A">
      <w:pPr>
        <w:pStyle w:val="Prrafodelista"/>
        <w:tabs>
          <w:tab w:val="left" w:pos="426"/>
        </w:tabs>
        <w:spacing w:after="0" w:line="240" w:lineRule="auto"/>
        <w:ind w:left="284"/>
        <w:jc w:val="both"/>
        <w:rPr>
          <w:rFonts w:ascii="Museo Sans 300" w:hAnsi="Museo Sans 300"/>
        </w:rPr>
      </w:pPr>
    </w:p>
    <w:p w14:paraId="02D46FE0" w14:textId="7A781E05" w:rsidR="000E0EE8" w:rsidRPr="000E0EE8" w:rsidRDefault="000E0EE8" w:rsidP="0055477A">
      <w:pPr>
        <w:pStyle w:val="Prrafodelista"/>
        <w:numPr>
          <w:ilvl w:val="0"/>
          <w:numId w:val="5"/>
        </w:numPr>
        <w:tabs>
          <w:tab w:val="left" w:pos="426"/>
        </w:tabs>
        <w:spacing w:after="0" w:line="240" w:lineRule="auto"/>
        <w:ind w:left="284" w:hanging="284"/>
        <w:jc w:val="both"/>
        <w:rPr>
          <w:rFonts w:ascii="Museo Sans 300" w:hAnsi="Museo Sans 300"/>
        </w:rPr>
      </w:pPr>
      <w:r w:rsidRPr="00C91333">
        <w:rPr>
          <w:rFonts w:ascii="Museo Sans 300" w:hAnsi="Museo Sans 300"/>
          <w:iCs/>
        </w:rPr>
        <w:t>Precio ofertado de las acciones y los posibles vendedores</w:t>
      </w:r>
      <w:r>
        <w:rPr>
          <w:rFonts w:ascii="Museo Sans 300" w:hAnsi="Museo Sans 300"/>
          <w:iCs/>
        </w:rPr>
        <w:t>.</w:t>
      </w:r>
    </w:p>
    <w:p w14:paraId="62B2FE93" w14:textId="77777777" w:rsidR="000E0EE8" w:rsidRPr="000E0EE8" w:rsidRDefault="000E0EE8" w:rsidP="000E0EE8">
      <w:pPr>
        <w:pStyle w:val="Prrafodelista"/>
        <w:rPr>
          <w:rFonts w:ascii="Museo Sans 300" w:hAnsi="Museo Sans 300"/>
        </w:rPr>
      </w:pPr>
    </w:p>
    <w:p w14:paraId="7BDCDA63" w14:textId="3AA4821F" w:rsidR="000E0EE8" w:rsidRPr="000E0EE8" w:rsidRDefault="000E0EE8" w:rsidP="0055477A">
      <w:pPr>
        <w:pStyle w:val="Prrafodelista"/>
        <w:numPr>
          <w:ilvl w:val="0"/>
          <w:numId w:val="5"/>
        </w:numPr>
        <w:tabs>
          <w:tab w:val="left" w:pos="426"/>
        </w:tabs>
        <w:spacing w:after="0" w:line="240" w:lineRule="auto"/>
        <w:ind w:left="284" w:hanging="284"/>
        <w:jc w:val="both"/>
        <w:rPr>
          <w:rFonts w:ascii="Museo Sans 300" w:hAnsi="Museo Sans 300"/>
        </w:rPr>
      </w:pPr>
      <w:r w:rsidRPr="00C91333">
        <w:rPr>
          <w:rFonts w:ascii="Museo Sans 300" w:hAnsi="Museo Sans 300"/>
          <w:iCs/>
        </w:rPr>
        <w:t>Monto de la inversión accionaria y la nómina de los nuevos accionistas, si los hubiere</w:t>
      </w:r>
      <w:r>
        <w:rPr>
          <w:rFonts w:ascii="Museo Sans 300" w:hAnsi="Museo Sans 300"/>
          <w:iCs/>
        </w:rPr>
        <w:t>.</w:t>
      </w:r>
    </w:p>
    <w:p w14:paraId="2AD48BA4" w14:textId="77777777" w:rsidR="000E0EE8" w:rsidRPr="000E0EE8" w:rsidRDefault="000E0EE8" w:rsidP="000E0EE8">
      <w:pPr>
        <w:pStyle w:val="Prrafodelista"/>
        <w:rPr>
          <w:rFonts w:ascii="Museo Sans 300" w:hAnsi="Museo Sans 300"/>
          <w:iCs/>
          <w:lang w:val="es-ES_tradnl"/>
        </w:rPr>
      </w:pPr>
    </w:p>
    <w:p w14:paraId="7A9F02C6" w14:textId="77777777" w:rsidR="000E0EE8" w:rsidRPr="000E0EE8" w:rsidRDefault="000E0EE8" w:rsidP="000E0EE8">
      <w:pPr>
        <w:pStyle w:val="Prrafodelista"/>
        <w:numPr>
          <w:ilvl w:val="0"/>
          <w:numId w:val="5"/>
        </w:numPr>
        <w:tabs>
          <w:tab w:val="left" w:pos="426"/>
        </w:tabs>
        <w:spacing w:after="0" w:line="240" w:lineRule="auto"/>
        <w:ind w:left="284" w:hanging="284"/>
        <w:jc w:val="both"/>
        <w:rPr>
          <w:rFonts w:ascii="Museo Sans 300" w:hAnsi="Museo Sans 300"/>
        </w:rPr>
      </w:pPr>
      <w:r w:rsidRPr="00C91333">
        <w:rPr>
          <w:rFonts w:ascii="Museo Sans 300" w:hAnsi="Museo Sans 300"/>
          <w:iCs/>
        </w:rPr>
        <w:t>Declaración de voluntad de la entidad subsidiaria de someterse a las disposiciones regulatorias de El Salvador que le sean aplicables</w:t>
      </w:r>
      <w:r>
        <w:rPr>
          <w:rFonts w:ascii="Museo Sans 300" w:hAnsi="Museo Sans 300"/>
          <w:iCs/>
        </w:rPr>
        <w:t>.</w:t>
      </w:r>
    </w:p>
    <w:p w14:paraId="413A5F64" w14:textId="77777777" w:rsidR="000E0EE8" w:rsidRPr="000E0EE8" w:rsidRDefault="000E0EE8" w:rsidP="000E0EE8">
      <w:pPr>
        <w:pStyle w:val="Prrafodelista"/>
        <w:rPr>
          <w:rFonts w:ascii="Museo Sans 300" w:hAnsi="Museo Sans 300"/>
          <w:bCs/>
          <w:iCs/>
        </w:rPr>
      </w:pPr>
    </w:p>
    <w:p w14:paraId="1289CDF8" w14:textId="25389C0C" w:rsidR="004278E6" w:rsidRPr="000E0EE8" w:rsidRDefault="000E0EE8" w:rsidP="000E0EE8">
      <w:pPr>
        <w:pStyle w:val="Prrafodelista"/>
        <w:numPr>
          <w:ilvl w:val="0"/>
          <w:numId w:val="5"/>
        </w:numPr>
        <w:spacing w:after="0" w:line="240" w:lineRule="auto"/>
        <w:jc w:val="both"/>
        <w:rPr>
          <w:rFonts w:ascii="Museo Sans 300" w:hAnsi="Museo Sans 300"/>
        </w:rPr>
      </w:pPr>
      <w:r w:rsidRPr="000E0EE8">
        <w:rPr>
          <w:rFonts w:ascii="Museo Sans 300" w:hAnsi="Museo Sans 300"/>
          <w:bCs/>
          <w:iCs/>
        </w:rPr>
        <w:t>Informe emitido por la Unidad de Riesgos, sobre el análisis de los riesgos que se asumirán al hacer la inversión y de las operaciones que realiza la sociedad</w:t>
      </w:r>
      <w:r w:rsidR="0055477A" w:rsidRPr="000E0EE8">
        <w:rPr>
          <w:rFonts w:ascii="Museo Sans 300" w:hAnsi="Museo Sans 300"/>
          <w:iCs/>
          <w:lang w:val="es-ES_tradnl"/>
        </w:rPr>
        <w:t>.</w:t>
      </w:r>
    </w:p>
    <w:p w14:paraId="6ADA61C2" w14:textId="77777777" w:rsidR="0055477A" w:rsidRPr="0055477A" w:rsidRDefault="0055477A" w:rsidP="0055477A">
      <w:pPr>
        <w:pStyle w:val="Prrafodelista"/>
        <w:tabs>
          <w:tab w:val="left" w:pos="426"/>
        </w:tabs>
        <w:spacing w:after="0" w:line="240" w:lineRule="auto"/>
        <w:ind w:left="284"/>
        <w:jc w:val="both"/>
        <w:rPr>
          <w:rFonts w:ascii="Museo Sans 300" w:hAnsi="Museo Sans 300"/>
        </w:rPr>
      </w:pPr>
    </w:p>
    <w:p w14:paraId="568ACAF3" w14:textId="7F914D9A" w:rsidR="00373169" w:rsidRPr="00555094" w:rsidRDefault="000E0EE8" w:rsidP="00555094">
      <w:pPr>
        <w:pStyle w:val="Prrafodelista"/>
        <w:numPr>
          <w:ilvl w:val="0"/>
          <w:numId w:val="5"/>
        </w:numPr>
        <w:tabs>
          <w:tab w:val="left" w:pos="426"/>
        </w:tabs>
        <w:spacing w:after="0" w:line="240" w:lineRule="auto"/>
        <w:ind w:left="284" w:hanging="284"/>
        <w:jc w:val="both"/>
        <w:rPr>
          <w:rFonts w:ascii="Museo Sans 300" w:hAnsi="Museo Sans 300"/>
          <w:b/>
          <w:lang w:val="es-SV"/>
        </w:rPr>
      </w:pPr>
      <w:r w:rsidRPr="00C91333">
        <w:rPr>
          <w:rFonts w:ascii="Museo Sans 300" w:hAnsi="Museo Sans 300"/>
          <w:bCs/>
          <w:iCs/>
        </w:rPr>
        <w:t>Descripción de los sistemas o mecanismos de monitoreo relacionados con la Prevención, Detección y Control del Lavado de Dinero y de Activos, Financiación del Terrorismo y la Financiación de la Proliferación de Armas de Destrucción Masiva</w:t>
      </w:r>
      <w:r w:rsidR="00377E51">
        <w:rPr>
          <w:rFonts w:ascii="Museo Sans 300" w:hAnsi="Museo Sans 300"/>
          <w:iCs/>
        </w:rPr>
        <w:t>.</w:t>
      </w:r>
    </w:p>
    <w:p w14:paraId="4A7C5DE4" w14:textId="77777777" w:rsidR="00555094" w:rsidRPr="00555094" w:rsidRDefault="00555094" w:rsidP="00555094">
      <w:pPr>
        <w:pStyle w:val="Prrafodelista"/>
        <w:rPr>
          <w:rFonts w:ascii="Museo Sans 300" w:hAnsi="Museo Sans 300"/>
          <w:b/>
          <w:lang w:val="es-SV"/>
        </w:rPr>
      </w:pPr>
    </w:p>
    <w:p w14:paraId="3339C662" w14:textId="77777777" w:rsidR="00555094" w:rsidRPr="00555094" w:rsidRDefault="00555094" w:rsidP="00555094">
      <w:pPr>
        <w:pStyle w:val="Prrafodelista"/>
        <w:tabs>
          <w:tab w:val="left" w:pos="426"/>
        </w:tabs>
        <w:spacing w:after="0" w:line="240" w:lineRule="auto"/>
        <w:ind w:left="284"/>
        <w:jc w:val="both"/>
        <w:rPr>
          <w:rFonts w:ascii="Museo Sans 300" w:hAnsi="Museo Sans 300"/>
          <w:b/>
          <w:lang w:val="es-SV"/>
        </w:rPr>
      </w:pPr>
    </w:p>
    <w:p w14:paraId="1D19ABD4" w14:textId="6C0E64E6" w:rsidR="00373169" w:rsidRPr="00555094" w:rsidRDefault="00373169" w:rsidP="00373169">
      <w:pPr>
        <w:spacing w:after="0" w:line="240" w:lineRule="auto"/>
        <w:jc w:val="both"/>
        <w:rPr>
          <w:rFonts w:ascii="Museo Sans 300" w:hAnsi="Museo Sans 300" w:cstheme="minorBidi"/>
          <w:bCs/>
          <w:i w:val="0"/>
          <w:iCs/>
          <w:lang w:val="es-ES"/>
        </w:rPr>
      </w:pPr>
      <w:r w:rsidRPr="00555094">
        <w:rPr>
          <w:rFonts w:ascii="Museo Sans 300" w:hAnsi="Museo Sans 300" w:cstheme="minorBidi"/>
          <w:bCs/>
          <w:i w:val="0"/>
          <w:iCs/>
          <w:lang w:val="es-ES"/>
        </w:rPr>
        <w:t xml:space="preserve">Nota: </w:t>
      </w:r>
      <w:r w:rsidR="00555094" w:rsidRPr="00555094">
        <w:rPr>
          <w:rFonts w:ascii="Museo Sans 300" w:hAnsi="Museo Sans 300" w:cstheme="minorBidi"/>
          <w:bCs/>
          <w:i w:val="0"/>
          <w:iCs/>
          <w:lang w:val="es-ES"/>
        </w:rPr>
        <w:t>Todos aquellos documentos escritos en idioma distinto del español que se le requieran a la entidad que se propone abrir una oficina o entidad subsidiaria en países extranjeros o invertir en una operación, para que surtan efecto en El Salvador, deberán ser traducidos al español por intérprete nombrado por juez competente o ante notario de El Salvador, de conformidad con la Ley del Ejercicio Notarial de la Jurisdicción Voluntaria y de Otras Diligencias</w:t>
      </w:r>
      <w:r w:rsidR="00555094">
        <w:rPr>
          <w:rFonts w:ascii="Museo Sans 300" w:hAnsi="Museo Sans 300" w:cstheme="minorBidi"/>
          <w:bCs/>
          <w:i w:val="0"/>
          <w:iCs/>
          <w:lang w:val="es-ES"/>
        </w:rPr>
        <w:t>.</w:t>
      </w:r>
    </w:p>
    <w:p w14:paraId="0FC6BE9A" w14:textId="77777777" w:rsidR="00373169" w:rsidRPr="00555094" w:rsidRDefault="00373169" w:rsidP="00373169">
      <w:pPr>
        <w:tabs>
          <w:tab w:val="left" w:pos="426"/>
        </w:tabs>
        <w:spacing w:after="0" w:line="240" w:lineRule="auto"/>
        <w:jc w:val="both"/>
        <w:rPr>
          <w:rFonts w:ascii="Museo Sans 300" w:hAnsi="Museo Sans 300" w:cstheme="minorBidi"/>
          <w:bCs/>
          <w:i w:val="0"/>
          <w:iCs/>
          <w:lang w:val="es-ES"/>
        </w:rPr>
      </w:pPr>
    </w:p>
    <w:p w14:paraId="4C25D488" w14:textId="199CFDC0" w:rsidR="003921B4" w:rsidRPr="0010075A" w:rsidRDefault="003921B4" w:rsidP="0010075A">
      <w:pPr>
        <w:spacing w:after="0" w:line="240" w:lineRule="auto"/>
        <w:jc w:val="both"/>
        <w:rPr>
          <w:rFonts w:ascii="Museo Sans 300" w:hAnsi="Museo Sans 300"/>
          <w:b/>
          <w:bCs/>
          <w:i w:val="0"/>
        </w:rPr>
      </w:pPr>
    </w:p>
    <w:sectPr w:rsidR="003921B4" w:rsidRPr="0010075A" w:rsidSect="00D901E5">
      <w:headerReference w:type="even" r:id="rId18"/>
      <w:headerReference w:type="default" r:id="rId19"/>
      <w:footerReference w:type="default" r:id="rId20"/>
      <w:headerReference w:type="first" r:id="rId2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6F31" w14:textId="77777777" w:rsidR="003E2E14" w:rsidRDefault="003E2E14" w:rsidP="005E5D6F">
      <w:pPr>
        <w:spacing w:after="0" w:line="240" w:lineRule="auto"/>
      </w:pPr>
      <w:r>
        <w:separator/>
      </w:r>
    </w:p>
  </w:endnote>
  <w:endnote w:type="continuationSeparator" w:id="0">
    <w:p w14:paraId="56853D51" w14:textId="77777777" w:rsidR="003E2E14" w:rsidRDefault="003E2E14"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271231"/>
      <w:docPartObj>
        <w:docPartGallery w:val="Page Numbers (Bottom of Page)"/>
        <w:docPartUnique/>
      </w:docPartObj>
    </w:sdtPr>
    <w:sdtEndPr>
      <w:rPr>
        <w:i w:val="0"/>
        <w:iCs/>
      </w:rPr>
    </w:sdtEndPr>
    <w:sdtContent>
      <w:p w14:paraId="5C2FE052" w14:textId="7ED24D0D" w:rsidR="00BE436C" w:rsidRPr="00BE436C" w:rsidRDefault="00BE436C">
        <w:pPr>
          <w:pStyle w:val="Piedepgina"/>
          <w:jc w:val="right"/>
          <w:rPr>
            <w:i w:val="0"/>
            <w:iCs/>
          </w:rPr>
        </w:pPr>
        <w:r w:rsidRPr="00BE436C">
          <w:rPr>
            <w:i w:val="0"/>
            <w:iCs/>
          </w:rPr>
          <w:fldChar w:fldCharType="begin"/>
        </w:r>
        <w:r w:rsidRPr="00BE436C">
          <w:rPr>
            <w:i w:val="0"/>
            <w:iCs/>
          </w:rPr>
          <w:instrText>PAGE   \* MERGEFORMAT</w:instrText>
        </w:r>
        <w:r w:rsidRPr="00BE436C">
          <w:rPr>
            <w:i w:val="0"/>
            <w:iCs/>
          </w:rPr>
          <w:fldChar w:fldCharType="separate"/>
        </w:r>
        <w:r w:rsidRPr="00BE436C">
          <w:rPr>
            <w:i w:val="0"/>
            <w:iCs/>
            <w:lang w:val="es-ES"/>
          </w:rPr>
          <w:t>2</w:t>
        </w:r>
        <w:r w:rsidRPr="00BE436C">
          <w:rPr>
            <w:i w:val="0"/>
            <w:iCs/>
          </w:rPr>
          <w:fldChar w:fldCharType="end"/>
        </w:r>
      </w:p>
    </w:sdtContent>
  </w:sdt>
  <w:p w14:paraId="5982C348" w14:textId="7CFEF5FD" w:rsidR="00D901E5" w:rsidRDefault="00D901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A1BE" w14:textId="77777777" w:rsidR="003E2E14" w:rsidRDefault="003E2E14" w:rsidP="005E5D6F">
      <w:pPr>
        <w:spacing w:after="0" w:line="240" w:lineRule="auto"/>
      </w:pPr>
      <w:r>
        <w:separator/>
      </w:r>
    </w:p>
  </w:footnote>
  <w:footnote w:type="continuationSeparator" w:id="0">
    <w:p w14:paraId="0E5DA6A3" w14:textId="77777777" w:rsidR="003E2E14" w:rsidRDefault="003E2E14"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AED3" w14:textId="77777777" w:rsidR="001B0B08" w:rsidRDefault="00BA067A">
    <w:pPr>
      <w:pStyle w:val="Encabezado"/>
    </w:pPr>
    <w:r>
      <w:rPr>
        <w:noProof/>
        <w:lang w:eastAsia="es-SV"/>
      </w:rPr>
      <w:pict w14:anchorId="547BA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361F" w14:textId="77777777" w:rsidR="00D901E5" w:rsidRDefault="0021375C" w:rsidP="0021375C">
    <w:pPr>
      <w:pStyle w:val="Encabezado"/>
      <w:jc w:val="center"/>
      <w:rPr>
        <w:rFonts w:eastAsia="Arial Unicode MS" w:cs="Arial Unicode MS"/>
        <w:b/>
        <w:color w:val="2B3137"/>
        <w:sz w:val="24"/>
      </w:rPr>
    </w:pPr>
    <w:r w:rsidRPr="0021375C">
      <w:rPr>
        <w:rFonts w:eastAsia="Arial Unicode MS" w:cs="Arial Unicode MS"/>
        <w:b/>
        <w:noProof/>
        <w:color w:val="2B3137"/>
        <w:sz w:val="24"/>
        <w:lang w:eastAsia="es-SV"/>
      </w:rPr>
      <w:drawing>
        <wp:inline distT="0" distB="0" distL="0" distR="0" wp14:anchorId="26675BE7" wp14:editId="663D7539">
          <wp:extent cx="2297430" cy="1017900"/>
          <wp:effectExtent l="19050" t="0" r="7620" b="0"/>
          <wp:docPr id="3"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70036030" w14:textId="77777777" w:rsidR="00D901E5" w:rsidRDefault="00D901E5"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29AF" w14:textId="77777777" w:rsidR="001B0B08" w:rsidRDefault="00BA067A">
    <w:pPr>
      <w:pStyle w:val="Encabezado"/>
    </w:pPr>
    <w:r>
      <w:rPr>
        <w:noProof/>
        <w:lang w:eastAsia="es-SV"/>
      </w:rPr>
      <w:pict w14:anchorId="5EC6F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6AAE"/>
    <w:multiLevelType w:val="hybridMultilevel"/>
    <w:tmpl w:val="B906BB44"/>
    <w:lvl w:ilvl="0" w:tplc="D0B6622E">
      <w:start w:val="1"/>
      <w:numFmt w:val="upp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07558"/>
    <w:multiLevelType w:val="hybridMultilevel"/>
    <w:tmpl w:val="9B881C38"/>
    <w:lvl w:ilvl="0" w:tplc="440A0001">
      <w:start w:val="1"/>
      <w:numFmt w:val="bullet"/>
      <w:lvlText w:val=""/>
      <w:lvlJc w:val="left"/>
      <w:pPr>
        <w:ind w:left="1647" w:hanging="360"/>
      </w:pPr>
      <w:rPr>
        <w:rFonts w:ascii="Symbol" w:hAnsi="Symbol" w:hint="default"/>
      </w:rPr>
    </w:lvl>
    <w:lvl w:ilvl="1" w:tplc="440A0003" w:tentative="1">
      <w:start w:val="1"/>
      <w:numFmt w:val="bullet"/>
      <w:lvlText w:val="o"/>
      <w:lvlJc w:val="left"/>
      <w:pPr>
        <w:ind w:left="2367" w:hanging="360"/>
      </w:pPr>
      <w:rPr>
        <w:rFonts w:ascii="Courier New" w:hAnsi="Courier New" w:cs="Courier New" w:hint="default"/>
      </w:rPr>
    </w:lvl>
    <w:lvl w:ilvl="2" w:tplc="440A0005" w:tentative="1">
      <w:start w:val="1"/>
      <w:numFmt w:val="bullet"/>
      <w:lvlText w:val=""/>
      <w:lvlJc w:val="left"/>
      <w:pPr>
        <w:ind w:left="3087" w:hanging="360"/>
      </w:pPr>
      <w:rPr>
        <w:rFonts w:ascii="Wingdings" w:hAnsi="Wingdings" w:hint="default"/>
      </w:rPr>
    </w:lvl>
    <w:lvl w:ilvl="3" w:tplc="440A0001" w:tentative="1">
      <w:start w:val="1"/>
      <w:numFmt w:val="bullet"/>
      <w:lvlText w:val=""/>
      <w:lvlJc w:val="left"/>
      <w:pPr>
        <w:ind w:left="3807" w:hanging="360"/>
      </w:pPr>
      <w:rPr>
        <w:rFonts w:ascii="Symbol" w:hAnsi="Symbol" w:hint="default"/>
      </w:rPr>
    </w:lvl>
    <w:lvl w:ilvl="4" w:tplc="440A0003" w:tentative="1">
      <w:start w:val="1"/>
      <w:numFmt w:val="bullet"/>
      <w:lvlText w:val="o"/>
      <w:lvlJc w:val="left"/>
      <w:pPr>
        <w:ind w:left="4527" w:hanging="360"/>
      </w:pPr>
      <w:rPr>
        <w:rFonts w:ascii="Courier New" w:hAnsi="Courier New" w:cs="Courier New" w:hint="default"/>
      </w:rPr>
    </w:lvl>
    <w:lvl w:ilvl="5" w:tplc="440A0005" w:tentative="1">
      <w:start w:val="1"/>
      <w:numFmt w:val="bullet"/>
      <w:lvlText w:val=""/>
      <w:lvlJc w:val="left"/>
      <w:pPr>
        <w:ind w:left="5247" w:hanging="360"/>
      </w:pPr>
      <w:rPr>
        <w:rFonts w:ascii="Wingdings" w:hAnsi="Wingdings" w:hint="default"/>
      </w:rPr>
    </w:lvl>
    <w:lvl w:ilvl="6" w:tplc="440A0001" w:tentative="1">
      <w:start w:val="1"/>
      <w:numFmt w:val="bullet"/>
      <w:lvlText w:val=""/>
      <w:lvlJc w:val="left"/>
      <w:pPr>
        <w:ind w:left="5967" w:hanging="360"/>
      </w:pPr>
      <w:rPr>
        <w:rFonts w:ascii="Symbol" w:hAnsi="Symbol" w:hint="default"/>
      </w:rPr>
    </w:lvl>
    <w:lvl w:ilvl="7" w:tplc="440A0003" w:tentative="1">
      <w:start w:val="1"/>
      <w:numFmt w:val="bullet"/>
      <w:lvlText w:val="o"/>
      <w:lvlJc w:val="left"/>
      <w:pPr>
        <w:ind w:left="6687" w:hanging="360"/>
      </w:pPr>
      <w:rPr>
        <w:rFonts w:ascii="Courier New" w:hAnsi="Courier New" w:cs="Courier New" w:hint="default"/>
      </w:rPr>
    </w:lvl>
    <w:lvl w:ilvl="8" w:tplc="440A0005" w:tentative="1">
      <w:start w:val="1"/>
      <w:numFmt w:val="bullet"/>
      <w:lvlText w:val=""/>
      <w:lvlJc w:val="left"/>
      <w:pPr>
        <w:ind w:left="7407" w:hanging="360"/>
      </w:pPr>
      <w:rPr>
        <w:rFonts w:ascii="Wingdings" w:hAnsi="Wingdings" w:hint="default"/>
      </w:rPr>
    </w:lvl>
  </w:abstractNum>
  <w:abstractNum w:abstractNumId="2" w15:restartNumberingAfterBreak="0">
    <w:nsid w:val="1A270481"/>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660944"/>
    <w:multiLevelType w:val="multilevel"/>
    <w:tmpl w:val="DCECE64C"/>
    <w:lvl w:ilvl="0">
      <w:start w:val="1"/>
      <w:numFmt w:val="decimal"/>
      <w:lvlText w:val="%1."/>
      <w:lvlJc w:val="left"/>
      <w:pPr>
        <w:ind w:left="360" w:hanging="360"/>
      </w:pPr>
      <w:rPr>
        <w:b w:val="0"/>
        <w:bCs/>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967328"/>
    <w:multiLevelType w:val="hybridMultilevel"/>
    <w:tmpl w:val="2040B2B6"/>
    <w:lvl w:ilvl="0" w:tplc="A2146114">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9C93FED"/>
    <w:multiLevelType w:val="hybridMultilevel"/>
    <w:tmpl w:val="9684D948"/>
    <w:lvl w:ilvl="0" w:tplc="080A0001">
      <w:start w:val="1"/>
      <w:numFmt w:val="bullet"/>
      <w:lvlText w:val=""/>
      <w:lvlJc w:val="left"/>
      <w:pPr>
        <w:ind w:left="12" w:hanging="360"/>
      </w:pPr>
      <w:rPr>
        <w:rFonts w:ascii="Symbol" w:hAnsi="Symbol" w:hint="default"/>
      </w:rPr>
    </w:lvl>
    <w:lvl w:ilvl="1" w:tplc="440A0003">
      <w:start w:val="1"/>
      <w:numFmt w:val="bullet"/>
      <w:lvlText w:val="o"/>
      <w:lvlJc w:val="left"/>
      <w:pPr>
        <w:ind w:left="732" w:hanging="360"/>
      </w:pPr>
      <w:rPr>
        <w:rFonts w:ascii="Courier New" w:hAnsi="Courier New" w:cs="Courier New" w:hint="default"/>
      </w:rPr>
    </w:lvl>
    <w:lvl w:ilvl="2" w:tplc="440A0005" w:tentative="1">
      <w:start w:val="1"/>
      <w:numFmt w:val="bullet"/>
      <w:lvlText w:val=""/>
      <w:lvlJc w:val="left"/>
      <w:pPr>
        <w:ind w:left="1452" w:hanging="360"/>
      </w:pPr>
      <w:rPr>
        <w:rFonts w:ascii="Wingdings" w:hAnsi="Wingdings" w:hint="default"/>
      </w:rPr>
    </w:lvl>
    <w:lvl w:ilvl="3" w:tplc="440A0001" w:tentative="1">
      <w:start w:val="1"/>
      <w:numFmt w:val="bullet"/>
      <w:lvlText w:val=""/>
      <w:lvlJc w:val="left"/>
      <w:pPr>
        <w:ind w:left="2172" w:hanging="360"/>
      </w:pPr>
      <w:rPr>
        <w:rFonts w:ascii="Symbol" w:hAnsi="Symbol" w:hint="default"/>
      </w:rPr>
    </w:lvl>
    <w:lvl w:ilvl="4" w:tplc="440A0003" w:tentative="1">
      <w:start w:val="1"/>
      <w:numFmt w:val="bullet"/>
      <w:lvlText w:val="o"/>
      <w:lvlJc w:val="left"/>
      <w:pPr>
        <w:ind w:left="2892" w:hanging="360"/>
      </w:pPr>
      <w:rPr>
        <w:rFonts w:ascii="Courier New" w:hAnsi="Courier New" w:cs="Courier New" w:hint="default"/>
      </w:rPr>
    </w:lvl>
    <w:lvl w:ilvl="5" w:tplc="440A0005" w:tentative="1">
      <w:start w:val="1"/>
      <w:numFmt w:val="bullet"/>
      <w:lvlText w:val=""/>
      <w:lvlJc w:val="left"/>
      <w:pPr>
        <w:ind w:left="3612" w:hanging="360"/>
      </w:pPr>
      <w:rPr>
        <w:rFonts w:ascii="Wingdings" w:hAnsi="Wingdings" w:hint="default"/>
      </w:rPr>
    </w:lvl>
    <w:lvl w:ilvl="6" w:tplc="440A0001" w:tentative="1">
      <w:start w:val="1"/>
      <w:numFmt w:val="bullet"/>
      <w:lvlText w:val=""/>
      <w:lvlJc w:val="left"/>
      <w:pPr>
        <w:ind w:left="4332" w:hanging="360"/>
      </w:pPr>
      <w:rPr>
        <w:rFonts w:ascii="Symbol" w:hAnsi="Symbol" w:hint="default"/>
      </w:rPr>
    </w:lvl>
    <w:lvl w:ilvl="7" w:tplc="440A0003" w:tentative="1">
      <w:start w:val="1"/>
      <w:numFmt w:val="bullet"/>
      <w:lvlText w:val="o"/>
      <w:lvlJc w:val="left"/>
      <w:pPr>
        <w:ind w:left="5052" w:hanging="360"/>
      </w:pPr>
      <w:rPr>
        <w:rFonts w:ascii="Courier New" w:hAnsi="Courier New" w:cs="Courier New" w:hint="default"/>
      </w:rPr>
    </w:lvl>
    <w:lvl w:ilvl="8" w:tplc="440A0005" w:tentative="1">
      <w:start w:val="1"/>
      <w:numFmt w:val="bullet"/>
      <w:lvlText w:val=""/>
      <w:lvlJc w:val="left"/>
      <w:pPr>
        <w:ind w:left="5772" w:hanging="360"/>
      </w:pPr>
      <w:rPr>
        <w:rFonts w:ascii="Wingdings" w:hAnsi="Wingdings" w:hint="default"/>
      </w:rPr>
    </w:lvl>
  </w:abstractNum>
  <w:abstractNum w:abstractNumId="6" w15:restartNumberingAfterBreak="0">
    <w:nsid w:val="2E4E2096"/>
    <w:multiLevelType w:val="multilevel"/>
    <w:tmpl w:val="971C8D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63035"/>
    <w:multiLevelType w:val="multilevel"/>
    <w:tmpl w:val="BA8AC2EA"/>
    <w:lvl w:ilvl="0">
      <w:start w:val="6"/>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5B0755"/>
    <w:multiLevelType w:val="multilevel"/>
    <w:tmpl w:val="FEAE2786"/>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6572F"/>
    <w:multiLevelType w:val="multilevel"/>
    <w:tmpl w:val="258E037A"/>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CB41D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DC16E8"/>
    <w:multiLevelType w:val="multilevel"/>
    <w:tmpl w:val="971C8D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FF1504"/>
    <w:multiLevelType w:val="hybridMultilevel"/>
    <w:tmpl w:val="E5D8187C"/>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466B3DB5"/>
    <w:multiLevelType w:val="hybridMultilevel"/>
    <w:tmpl w:val="C28C29B4"/>
    <w:lvl w:ilvl="0" w:tplc="ED1AB91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D503B9"/>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E97527"/>
    <w:multiLevelType w:val="multilevel"/>
    <w:tmpl w:val="507290F0"/>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0E004A"/>
    <w:multiLevelType w:val="hybridMultilevel"/>
    <w:tmpl w:val="3932972C"/>
    <w:lvl w:ilvl="0" w:tplc="F0826C00">
      <w:start w:val="1"/>
      <w:numFmt w:val="upp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41A7D0B"/>
    <w:multiLevelType w:val="hybridMultilevel"/>
    <w:tmpl w:val="65560432"/>
    <w:lvl w:ilvl="0" w:tplc="2F1CC53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6924A5E"/>
    <w:multiLevelType w:val="multilevel"/>
    <w:tmpl w:val="971C8D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4D3C88"/>
    <w:multiLevelType w:val="multilevel"/>
    <w:tmpl w:val="487C3982"/>
    <w:lvl w:ilvl="0">
      <w:start w:val="1"/>
      <w:numFmt w:val="decimal"/>
      <w:lvlText w:val="%1."/>
      <w:lvlJc w:val="left"/>
      <w:pPr>
        <w:ind w:left="360" w:hanging="360"/>
      </w:pPr>
      <w:rPr>
        <w:b w:val="0"/>
        <w:bCs/>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086716"/>
    <w:multiLevelType w:val="multilevel"/>
    <w:tmpl w:val="971C8D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2B7089"/>
    <w:multiLevelType w:val="hybridMultilevel"/>
    <w:tmpl w:val="F6EAF1D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4681644"/>
    <w:multiLevelType w:val="multilevel"/>
    <w:tmpl w:val="C5E21010"/>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3250C4"/>
    <w:multiLevelType w:val="hybridMultilevel"/>
    <w:tmpl w:val="F4AC085E"/>
    <w:lvl w:ilvl="0" w:tplc="440A000F">
      <w:start w:val="5"/>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144858669">
    <w:abstractNumId w:val="5"/>
  </w:num>
  <w:num w:numId="2" w16cid:durableId="113208991">
    <w:abstractNumId w:val="14"/>
  </w:num>
  <w:num w:numId="3" w16cid:durableId="1350330517">
    <w:abstractNumId w:val="17"/>
  </w:num>
  <w:num w:numId="4" w16cid:durableId="694768917">
    <w:abstractNumId w:val="21"/>
  </w:num>
  <w:num w:numId="5" w16cid:durableId="151336872">
    <w:abstractNumId w:val="3"/>
  </w:num>
  <w:num w:numId="6" w16cid:durableId="1075663802">
    <w:abstractNumId w:val="22"/>
  </w:num>
  <w:num w:numId="7" w16cid:durableId="1621914340">
    <w:abstractNumId w:val="4"/>
  </w:num>
  <w:num w:numId="8" w16cid:durableId="1161778925">
    <w:abstractNumId w:val="8"/>
  </w:num>
  <w:num w:numId="9" w16cid:durableId="1543640219">
    <w:abstractNumId w:val="7"/>
  </w:num>
  <w:num w:numId="10" w16cid:durableId="1450975465">
    <w:abstractNumId w:val="6"/>
  </w:num>
  <w:num w:numId="11" w16cid:durableId="2123765666">
    <w:abstractNumId w:val="23"/>
  </w:num>
  <w:num w:numId="12" w16cid:durableId="293604473">
    <w:abstractNumId w:val="16"/>
  </w:num>
  <w:num w:numId="13" w16cid:durableId="1835686369">
    <w:abstractNumId w:val="1"/>
  </w:num>
  <w:num w:numId="14" w16cid:durableId="1689257567">
    <w:abstractNumId w:val="15"/>
  </w:num>
  <w:num w:numId="15" w16cid:durableId="804159000">
    <w:abstractNumId w:val="12"/>
  </w:num>
  <w:num w:numId="16" w16cid:durableId="600914362">
    <w:abstractNumId w:val="10"/>
  </w:num>
  <w:num w:numId="17" w16cid:durableId="583034754">
    <w:abstractNumId w:val="11"/>
  </w:num>
  <w:num w:numId="18" w16cid:durableId="1565212997">
    <w:abstractNumId w:val="18"/>
  </w:num>
  <w:num w:numId="19" w16cid:durableId="1233151445">
    <w:abstractNumId w:val="20"/>
  </w:num>
  <w:num w:numId="20" w16cid:durableId="2124104516">
    <w:abstractNumId w:val="2"/>
  </w:num>
  <w:num w:numId="21" w16cid:durableId="1966498876">
    <w:abstractNumId w:val="9"/>
  </w:num>
  <w:num w:numId="22" w16cid:durableId="277882704">
    <w:abstractNumId w:val="0"/>
  </w:num>
  <w:num w:numId="23" w16cid:durableId="1560745192">
    <w:abstractNumId w:val="19"/>
  </w:num>
  <w:num w:numId="24" w16cid:durableId="2047829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62FC"/>
    <w:rsid w:val="00016392"/>
    <w:rsid w:val="00016644"/>
    <w:rsid w:val="0001735D"/>
    <w:rsid w:val="00017670"/>
    <w:rsid w:val="0001767D"/>
    <w:rsid w:val="00017DC4"/>
    <w:rsid w:val="00017F10"/>
    <w:rsid w:val="00017F60"/>
    <w:rsid w:val="000202D1"/>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5F93"/>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9F7"/>
    <w:rsid w:val="00034EE8"/>
    <w:rsid w:val="000355AA"/>
    <w:rsid w:val="000356E8"/>
    <w:rsid w:val="00035856"/>
    <w:rsid w:val="000362C7"/>
    <w:rsid w:val="00036651"/>
    <w:rsid w:val="00036660"/>
    <w:rsid w:val="00036FA2"/>
    <w:rsid w:val="000370E3"/>
    <w:rsid w:val="00037715"/>
    <w:rsid w:val="0004026A"/>
    <w:rsid w:val="0004042D"/>
    <w:rsid w:val="00040521"/>
    <w:rsid w:val="00040646"/>
    <w:rsid w:val="000408C2"/>
    <w:rsid w:val="00040B5A"/>
    <w:rsid w:val="00040B7B"/>
    <w:rsid w:val="00040E71"/>
    <w:rsid w:val="00040E78"/>
    <w:rsid w:val="00040EF2"/>
    <w:rsid w:val="00041238"/>
    <w:rsid w:val="0004194F"/>
    <w:rsid w:val="00041FC9"/>
    <w:rsid w:val="000423EE"/>
    <w:rsid w:val="000423FF"/>
    <w:rsid w:val="0004246C"/>
    <w:rsid w:val="00042486"/>
    <w:rsid w:val="0004266C"/>
    <w:rsid w:val="0004278A"/>
    <w:rsid w:val="00042948"/>
    <w:rsid w:val="00042A65"/>
    <w:rsid w:val="00042A99"/>
    <w:rsid w:val="00043357"/>
    <w:rsid w:val="000434C0"/>
    <w:rsid w:val="00043B8F"/>
    <w:rsid w:val="00043FD7"/>
    <w:rsid w:val="000440CE"/>
    <w:rsid w:val="0004432E"/>
    <w:rsid w:val="000443AF"/>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4F8E"/>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192"/>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466"/>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2D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079"/>
    <w:rsid w:val="000C4250"/>
    <w:rsid w:val="000C4788"/>
    <w:rsid w:val="000C4B5F"/>
    <w:rsid w:val="000C4BC2"/>
    <w:rsid w:val="000C4D25"/>
    <w:rsid w:val="000C4D84"/>
    <w:rsid w:val="000C50F8"/>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97E"/>
    <w:rsid w:val="000E0EE8"/>
    <w:rsid w:val="000E14D9"/>
    <w:rsid w:val="000E150B"/>
    <w:rsid w:val="000E165A"/>
    <w:rsid w:val="000E1906"/>
    <w:rsid w:val="000E1B15"/>
    <w:rsid w:val="000E1BC9"/>
    <w:rsid w:val="000E22D6"/>
    <w:rsid w:val="000E2940"/>
    <w:rsid w:val="000E2B5F"/>
    <w:rsid w:val="000E3012"/>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75A"/>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DF4"/>
    <w:rsid w:val="00126906"/>
    <w:rsid w:val="00126ED4"/>
    <w:rsid w:val="001279F8"/>
    <w:rsid w:val="00127A27"/>
    <w:rsid w:val="00127B4F"/>
    <w:rsid w:val="00127C50"/>
    <w:rsid w:val="00127C6A"/>
    <w:rsid w:val="00130347"/>
    <w:rsid w:val="00130A97"/>
    <w:rsid w:val="00131CCE"/>
    <w:rsid w:val="00131FB6"/>
    <w:rsid w:val="00132185"/>
    <w:rsid w:val="00133002"/>
    <w:rsid w:val="0013314E"/>
    <w:rsid w:val="001333CB"/>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393"/>
    <w:rsid w:val="0014274E"/>
    <w:rsid w:val="00143860"/>
    <w:rsid w:val="0014409F"/>
    <w:rsid w:val="00144338"/>
    <w:rsid w:val="001443D5"/>
    <w:rsid w:val="001444F1"/>
    <w:rsid w:val="001446CA"/>
    <w:rsid w:val="00144731"/>
    <w:rsid w:val="00144B5E"/>
    <w:rsid w:val="00144F6A"/>
    <w:rsid w:val="001455F3"/>
    <w:rsid w:val="0014577E"/>
    <w:rsid w:val="001457EE"/>
    <w:rsid w:val="001459CA"/>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61E3"/>
    <w:rsid w:val="00166230"/>
    <w:rsid w:val="0016627C"/>
    <w:rsid w:val="001667A1"/>
    <w:rsid w:val="00166824"/>
    <w:rsid w:val="00166CD5"/>
    <w:rsid w:val="00166FF8"/>
    <w:rsid w:val="0016717E"/>
    <w:rsid w:val="00167400"/>
    <w:rsid w:val="0016764A"/>
    <w:rsid w:val="00167831"/>
    <w:rsid w:val="00167AF3"/>
    <w:rsid w:val="00167F7E"/>
    <w:rsid w:val="00170100"/>
    <w:rsid w:val="0017031C"/>
    <w:rsid w:val="00170B60"/>
    <w:rsid w:val="00170CFC"/>
    <w:rsid w:val="00171049"/>
    <w:rsid w:val="001712A5"/>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4F3"/>
    <w:rsid w:val="00191DAD"/>
    <w:rsid w:val="00192720"/>
    <w:rsid w:val="001927D7"/>
    <w:rsid w:val="00192BED"/>
    <w:rsid w:val="00192CF7"/>
    <w:rsid w:val="00192DDB"/>
    <w:rsid w:val="00193017"/>
    <w:rsid w:val="001934F6"/>
    <w:rsid w:val="00193909"/>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9A5"/>
    <w:rsid w:val="001A5EF7"/>
    <w:rsid w:val="001A6026"/>
    <w:rsid w:val="001A6367"/>
    <w:rsid w:val="001A644E"/>
    <w:rsid w:val="001A695B"/>
    <w:rsid w:val="001A6AFA"/>
    <w:rsid w:val="001A6E37"/>
    <w:rsid w:val="001A6F9D"/>
    <w:rsid w:val="001A71CF"/>
    <w:rsid w:val="001A72FA"/>
    <w:rsid w:val="001A7348"/>
    <w:rsid w:val="001A7938"/>
    <w:rsid w:val="001A7D27"/>
    <w:rsid w:val="001A7FAC"/>
    <w:rsid w:val="001A7FC0"/>
    <w:rsid w:val="001B0422"/>
    <w:rsid w:val="001B07CB"/>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567"/>
    <w:rsid w:val="001B49FF"/>
    <w:rsid w:val="001B4E4A"/>
    <w:rsid w:val="001B559A"/>
    <w:rsid w:val="001B569C"/>
    <w:rsid w:val="001B5C23"/>
    <w:rsid w:val="001B5E9A"/>
    <w:rsid w:val="001B6446"/>
    <w:rsid w:val="001B6773"/>
    <w:rsid w:val="001B6C94"/>
    <w:rsid w:val="001B6FF6"/>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EBD"/>
    <w:rsid w:val="00202F83"/>
    <w:rsid w:val="002030C8"/>
    <w:rsid w:val="002035D4"/>
    <w:rsid w:val="00203739"/>
    <w:rsid w:val="00203CE4"/>
    <w:rsid w:val="00203F6F"/>
    <w:rsid w:val="00204189"/>
    <w:rsid w:val="0020431B"/>
    <w:rsid w:val="00204504"/>
    <w:rsid w:val="00204588"/>
    <w:rsid w:val="00204618"/>
    <w:rsid w:val="002049AD"/>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75C"/>
    <w:rsid w:val="00213DCF"/>
    <w:rsid w:val="00213EDB"/>
    <w:rsid w:val="00214BB3"/>
    <w:rsid w:val="00214E7F"/>
    <w:rsid w:val="00215145"/>
    <w:rsid w:val="00215DFC"/>
    <w:rsid w:val="00216369"/>
    <w:rsid w:val="002163E9"/>
    <w:rsid w:val="002167DE"/>
    <w:rsid w:val="002169A6"/>
    <w:rsid w:val="00216C27"/>
    <w:rsid w:val="0021717F"/>
    <w:rsid w:val="00217367"/>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12C"/>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609D"/>
    <w:rsid w:val="002460AB"/>
    <w:rsid w:val="00246163"/>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EA3"/>
    <w:rsid w:val="00262050"/>
    <w:rsid w:val="00262699"/>
    <w:rsid w:val="00262EB1"/>
    <w:rsid w:val="00263A0C"/>
    <w:rsid w:val="00263B4C"/>
    <w:rsid w:val="00263DDB"/>
    <w:rsid w:val="0026418D"/>
    <w:rsid w:val="002644F2"/>
    <w:rsid w:val="0026461A"/>
    <w:rsid w:val="0026474F"/>
    <w:rsid w:val="00264AB2"/>
    <w:rsid w:val="00264CB7"/>
    <w:rsid w:val="00264F83"/>
    <w:rsid w:val="00264F8C"/>
    <w:rsid w:val="002652D8"/>
    <w:rsid w:val="002653EF"/>
    <w:rsid w:val="0026547D"/>
    <w:rsid w:val="0026588C"/>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4"/>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12D3"/>
    <w:rsid w:val="002B14AF"/>
    <w:rsid w:val="002B1744"/>
    <w:rsid w:val="002B28B5"/>
    <w:rsid w:val="002B2D81"/>
    <w:rsid w:val="002B2FA9"/>
    <w:rsid w:val="002B3154"/>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318"/>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C7FB2"/>
    <w:rsid w:val="002D031F"/>
    <w:rsid w:val="002D0425"/>
    <w:rsid w:val="002D07AC"/>
    <w:rsid w:val="002D0820"/>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1E63"/>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31A"/>
    <w:rsid w:val="002F643D"/>
    <w:rsid w:val="002F6717"/>
    <w:rsid w:val="002F683B"/>
    <w:rsid w:val="002F69B6"/>
    <w:rsid w:val="002F69BF"/>
    <w:rsid w:val="002F6A06"/>
    <w:rsid w:val="002F6DA2"/>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DD"/>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283"/>
    <w:rsid w:val="003403FF"/>
    <w:rsid w:val="00340578"/>
    <w:rsid w:val="00340A6B"/>
    <w:rsid w:val="00340B10"/>
    <w:rsid w:val="00340CBE"/>
    <w:rsid w:val="003410AD"/>
    <w:rsid w:val="00341ABD"/>
    <w:rsid w:val="00341F19"/>
    <w:rsid w:val="00342226"/>
    <w:rsid w:val="00342FE4"/>
    <w:rsid w:val="00343504"/>
    <w:rsid w:val="0034359F"/>
    <w:rsid w:val="003439BF"/>
    <w:rsid w:val="00343A1D"/>
    <w:rsid w:val="00343AF0"/>
    <w:rsid w:val="00344436"/>
    <w:rsid w:val="00344A68"/>
    <w:rsid w:val="00344AE1"/>
    <w:rsid w:val="00345496"/>
    <w:rsid w:val="00345902"/>
    <w:rsid w:val="00345A95"/>
    <w:rsid w:val="00346A83"/>
    <w:rsid w:val="00346E53"/>
    <w:rsid w:val="00347486"/>
    <w:rsid w:val="00347CDB"/>
    <w:rsid w:val="00347EB3"/>
    <w:rsid w:val="003501CD"/>
    <w:rsid w:val="0035062E"/>
    <w:rsid w:val="003506FC"/>
    <w:rsid w:val="00350D29"/>
    <w:rsid w:val="0035102F"/>
    <w:rsid w:val="0035124D"/>
    <w:rsid w:val="00351496"/>
    <w:rsid w:val="00351611"/>
    <w:rsid w:val="00351A50"/>
    <w:rsid w:val="00351B8A"/>
    <w:rsid w:val="00351C16"/>
    <w:rsid w:val="00351F98"/>
    <w:rsid w:val="003525B9"/>
    <w:rsid w:val="0035282C"/>
    <w:rsid w:val="00352841"/>
    <w:rsid w:val="00352C3D"/>
    <w:rsid w:val="00352FF6"/>
    <w:rsid w:val="00353048"/>
    <w:rsid w:val="003530FB"/>
    <w:rsid w:val="00353802"/>
    <w:rsid w:val="00353809"/>
    <w:rsid w:val="00353C51"/>
    <w:rsid w:val="00353E1A"/>
    <w:rsid w:val="00353FAB"/>
    <w:rsid w:val="003546B2"/>
    <w:rsid w:val="00354FBD"/>
    <w:rsid w:val="00355769"/>
    <w:rsid w:val="00355C93"/>
    <w:rsid w:val="0035626B"/>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51"/>
    <w:rsid w:val="00364A67"/>
    <w:rsid w:val="00364C66"/>
    <w:rsid w:val="0036567D"/>
    <w:rsid w:val="00365944"/>
    <w:rsid w:val="00365F7D"/>
    <w:rsid w:val="0036620B"/>
    <w:rsid w:val="00366944"/>
    <w:rsid w:val="00366B32"/>
    <w:rsid w:val="003674C6"/>
    <w:rsid w:val="00367916"/>
    <w:rsid w:val="00367DD3"/>
    <w:rsid w:val="00367E85"/>
    <w:rsid w:val="00370310"/>
    <w:rsid w:val="00370898"/>
    <w:rsid w:val="00370D09"/>
    <w:rsid w:val="00371239"/>
    <w:rsid w:val="00371259"/>
    <w:rsid w:val="00371456"/>
    <w:rsid w:val="00371697"/>
    <w:rsid w:val="00371EE2"/>
    <w:rsid w:val="00372D6B"/>
    <w:rsid w:val="00373169"/>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51"/>
    <w:rsid w:val="00377EB8"/>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2C2"/>
    <w:rsid w:val="0038574B"/>
    <w:rsid w:val="00385E70"/>
    <w:rsid w:val="00385E82"/>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59C"/>
    <w:rsid w:val="00391799"/>
    <w:rsid w:val="00391F75"/>
    <w:rsid w:val="003920F1"/>
    <w:rsid w:val="003921B4"/>
    <w:rsid w:val="003923AD"/>
    <w:rsid w:val="003923C7"/>
    <w:rsid w:val="003925E7"/>
    <w:rsid w:val="00392692"/>
    <w:rsid w:val="00392AE1"/>
    <w:rsid w:val="00392C14"/>
    <w:rsid w:val="00393119"/>
    <w:rsid w:val="003931AA"/>
    <w:rsid w:val="003931D6"/>
    <w:rsid w:val="0039324C"/>
    <w:rsid w:val="00393396"/>
    <w:rsid w:val="00393583"/>
    <w:rsid w:val="00393774"/>
    <w:rsid w:val="00393797"/>
    <w:rsid w:val="00393B9A"/>
    <w:rsid w:val="00393E9E"/>
    <w:rsid w:val="0039401A"/>
    <w:rsid w:val="00394688"/>
    <w:rsid w:val="00394756"/>
    <w:rsid w:val="003947AD"/>
    <w:rsid w:val="00394A42"/>
    <w:rsid w:val="00395F47"/>
    <w:rsid w:val="0039640A"/>
    <w:rsid w:val="00396A57"/>
    <w:rsid w:val="00396C5B"/>
    <w:rsid w:val="00396E31"/>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91"/>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A91"/>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2CEF"/>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2E14"/>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B50"/>
    <w:rsid w:val="00402D9A"/>
    <w:rsid w:val="00403208"/>
    <w:rsid w:val="0040338A"/>
    <w:rsid w:val="00403455"/>
    <w:rsid w:val="0040357E"/>
    <w:rsid w:val="00403651"/>
    <w:rsid w:val="004037B9"/>
    <w:rsid w:val="0040381C"/>
    <w:rsid w:val="00403934"/>
    <w:rsid w:val="004041C9"/>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8E6"/>
    <w:rsid w:val="0042799B"/>
    <w:rsid w:val="00427BD8"/>
    <w:rsid w:val="00427DC4"/>
    <w:rsid w:val="00427E35"/>
    <w:rsid w:val="00430040"/>
    <w:rsid w:val="004302C3"/>
    <w:rsid w:val="00430719"/>
    <w:rsid w:val="0043079B"/>
    <w:rsid w:val="004307E6"/>
    <w:rsid w:val="00430881"/>
    <w:rsid w:val="004311C3"/>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E26"/>
    <w:rsid w:val="0043532C"/>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C12"/>
    <w:rsid w:val="00444EBE"/>
    <w:rsid w:val="004454B5"/>
    <w:rsid w:val="00445CAA"/>
    <w:rsid w:val="00445CBC"/>
    <w:rsid w:val="00445EA5"/>
    <w:rsid w:val="004460B1"/>
    <w:rsid w:val="004465CF"/>
    <w:rsid w:val="00446872"/>
    <w:rsid w:val="004476C6"/>
    <w:rsid w:val="004479DF"/>
    <w:rsid w:val="00450184"/>
    <w:rsid w:val="0045051B"/>
    <w:rsid w:val="0045081A"/>
    <w:rsid w:val="004508FE"/>
    <w:rsid w:val="004509F8"/>
    <w:rsid w:val="00450ACE"/>
    <w:rsid w:val="00450EBA"/>
    <w:rsid w:val="0045110E"/>
    <w:rsid w:val="0045157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92A"/>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EAF"/>
    <w:rsid w:val="00470613"/>
    <w:rsid w:val="00470BF7"/>
    <w:rsid w:val="004718D6"/>
    <w:rsid w:val="004727B6"/>
    <w:rsid w:val="004727E5"/>
    <w:rsid w:val="00472BAD"/>
    <w:rsid w:val="00472CE1"/>
    <w:rsid w:val="00472F24"/>
    <w:rsid w:val="00472F43"/>
    <w:rsid w:val="00473052"/>
    <w:rsid w:val="004736AC"/>
    <w:rsid w:val="00473809"/>
    <w:rsid w:val="00473B9E"/>
    <w:rsid w:val="00474667"/>
    <w:rsid w:val="00474713"/>
    <w:rsid w:val="00474A6D"/>
    <w:rsid w:val="00474A72"/>
    <w:rsid w:val="00474BEE"/>
    <w:rsid w:val="00474ED5"/>
    <w:rsid w:val="004752D0"/>
    <w:rsid w:val="0047530F"/>
    <w:rsid w:val="00475709"/>
    <w:rsid w:val="00475ADA"/>
    <w:rsid w:val="004760A9"/>
    <w:rsid w:val="004764C5"/>
    <w:rsid w:val="00476B7B"/>
    <w:rsid w:val="00476C3E"/>
    <w:rsid w:val="00476C91"/>
    <w:rsid w:val="00476D23"/>
    <w:rsid w:val="0047709A"/>
    <w:rsid w:val="00477A74"/>
    <w:rsid w:val="00477B4D"/>
    <w:rsid w:val="004806CC"/>
    <w:rsid w:val="0048073D"/>
    <w:rsid w:val="0048098A"/>
    <w:rsid w:val="00481323"/>
    <w:rsid w:val="00481C96"/>
    <w:rsid w:val="00481DC4"/>
    <w:rsid w:val="0048289C"/>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6A65"/>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796"/>
    <w:rsid w:val="004A1109"/>
    <w:rsid w:val="004A158F"/>
    <w:rsid w:val="004A1A50"/>
    <w:rsid w:val="004A1C2D"/>
    <w:rsid w:val="004A1CAA"/>
    <w:rsid w:val="004A20EC"/>
    <w:rsid w:val="004A2438"/>
    <w:rsid w:val="004A2593"/>
    <w:rsid w:val="004A25A1"/>
    <w:rsid w:val="004A27FB"/>
    <w:rsid w:val="004A29DD"/>
    <w:rsid w:val="004A2B09"/>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B1F"/>
    <w:rsid w:val="004A6F38"/>
    <w:rsid w:val="004A7542"/>
    <w:rsid w:val="004A77D9"/>
    <w:rsid w:val="004A7B90"/>
    <w:rsid w:val="004A7D0B"/>
    <w:rsid w:val="004A7D54"/>
    <w:rsid w:val="004B0384"/>
    <w:rsid w:val="004B0F9B"/>
    <w:rsid w:val="004B10E1"/>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C9"/>
    <w:rsid w:val="004E438A"/>
    <w:rsid w:val="004E448A"/>
    <w:rsid w:val="004E4579"/>
    <w:rsid w:val="004E45AA"/>
    <w:rsid w:val="004E4BAE"/>
    <w:rsid w:val="004E4DCB"/>
    <w:rsid w:val="004E5058"/>
    <w:rsid w:val="004E51CA"/>
    <w:rsid w:val="004E527E"/>
    <w:rsid w:val="004E52C1"/>
    <w:rsid w:val="004E52E4"/>
    <w:rsid w:val="004E5CF6"/>
    <w:rsid w:val="004E6828"/>
    <w:rsid w:val="004E6954"/>
    <w:rsid w:val="004E7026"/>
    <w:rsid w:val="004E7667"/>
    <w:rsid w:val="004E76B6"/>
    <w:rsid w:val="004E78B9"/>
    <w:rsid w:val="004E7A5D"/>
    <w:rsid w:val="004E7BF6"/>
    <w:rsid w:val="004E7D99"/>
    <w:rsid w:val="004E7F6D"/>
    <w:rsid w:val="004F0129"/>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75B"/>
    <w:rsid w:val="004F5B50"/>
    <w:rsid w:val="004F610D"/>
    <w:rsid w:val="004F622C"/>
    <w:rsid w:val="004F62BC"/>
    <w:rsid w:val="004F6322"/>
    <w:rsid w:val="004F63EB"/>
    <w:rsid w:val="004F66A5"/>
    <w:rsid w:val="004F731B"/>
    <w:rsid w:val="004F73CE"/>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3D00"/>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C4B"/>
    <w:rsid w:val="00530FF2"/>
    <w:rsid w:val="00531576"/>
    <w:rsid w:val="0053173C"/>
    <w:rsid w:val="00531DE7"/>
    <w:rsid w:val="00531FD3"/>
    <w:rsid w:val="0053221E"/>
    <w:rsid w:val="0053222C"/>
    <w:rsid w:val="00532BB6"/>
    <w:rsid w:val="00532D7D"/>
    <w:rsid w:val="00532D99"/>
    <w:rsid w:val="005335ED"/>
    <w:rsid w:val="005339D3"/>
    <w:rsid w:val="00533EE6"/>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40D5"/>
    <w:rsid w:val="005445EC"/>
    <w:rsid w:val="00544706"/>
    <w:rsid w:val="00544E28"/>
    <w:rsid w:val="00544E65"/>
    <w:rsid w:val="0054523D"/>
    <w:rsid w:val="005453E0"/>
    <w:rsid w:val="00545935"/>
    <w:rsid w:val="00545B03"/>
    <w:rsid w:val="00545BCB"/>
    <w:rsid w:val="00545E13"/>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69F"/>
    <w:rsid w:val="005536D4"/>
    <w:rsid w:val="005537FA"/>
    <w:rsid w:val="00554653"/>
    <w:rsid w:val="0055477A"/>
    <w:rsid w:val="005549F4"/>
    <w:rsid w:val="00554A2E"/>
    <w:rsid w:val="00554CB9"/>
    <w:rsid w:val="00555094"/>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AAA"/>
    <w:rsid w:val="00566C82"/>
    <w:rsid w:val="005670DC"/>
    <w:rsid w:val="005670E0"/>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80309"/>
    <w:rsid w:val="00580A2D"/>
    <w:rsid w:val="00580C86"/>
    <w:rsid w:val="00580DA3"/>
    <w:rsid w:val="00580F99"/>
    <w:rsid w:val="00581079"/>
    <w:rsid w:val="005813E0"/>
    <w:rsid w:val="005814A7"/>
    <w:rsid w:val="0058162C"/>
    <w:rsid w:val="00581675"/>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206D"/>
    <w:rsid w:val="005923C2"/>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E05"/>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7D"/>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02"/>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49F"/>
    <w:rsid w:val="006169FD"/>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B32"/>
    <w:rsid w:val="00622C55"/>
    <w:rsid w:val="00623739"/>
    <w:rsid w:val="00623D25"/>
    <w:rsid w:val="0062412E"/>
    <w:rsid w:val="0062447F"/>
    <w:rsid w:val="00624E4C"/>
    <w:rsid w:val="00624EA6"/>
    <w:rsid w:val="006252E8"/>
    <w:rsid w:val="006259F5"/>
    <w:rsid w:val="0062634C"/>
    <w:rsid w:val="00626495"/>
    <w:rsid w:val="0062667A"/>
    <w:rsid w:val="00626CB8"/>
    <w:rsid w:val="00626E43"/>
    <w:rsid w:val="00626F6C"/>
    <w:rsid w:val="0062795E"/>
    <w:rsid w:val="00627B0B"/>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6743"/>
    <w:rsid w:val="00637021"/>
    <w:rsid w:val="006371DC"/>
    <w:rsid w:val="006371E3"/>
    <w:rsid w:val="0063760A"/>
    <w:rsid w:val="006376FF"/>
    <w:rsid w:val="00637A4B"/>
    <w:rsid w:val="00637A52"/>
    <w:rsid w:val="00637A6C"/>
    <w:rsid w:val="00637AE9"/>
    <w:rsid w:val="006401AB"/>
    <w:rsid w:val="006407A3"/>
    <w:rsid w:val="00640963"/>
    <w:rsid w:val="006416E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C9"/>
    <w:rsid w:val="006474E9"/>
    <w:rsid w:val="00647B89"/>
    <w:rsid w:val="00647CF4"/>
    <w:rsid w:val="006505C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F25"/>
    <w:rsid w:val="0065468D"/>
    <w:rsid w:val="00654860"/>
    <w:rsid w:val="006549F0"/>
    <w:rsid w:val="00654C47"/>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2BA"/>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A95"/>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8EE"/>
    <w:rsid w:val="006A7C31"/>
    <w:rsid w:val="006B083F"/>
    <w:rsid w:val="006B0AA0"/>
    <w:rsid w:val="006B0D1B"/>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AA4"/>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5CC"/>
    <w:rsid w:val="006D475C"/>
    <w:rsid w:val="006D4887"/>
    <w:rsid w:val="006D491E"/>
    <w:rsid w:val="006D51EF"/>
    <w:rsid w:val="006D563E"/>
    <w:rsid w:val="006D573D"/>
    <w:rsid w:val="006D5D46"/>
    <w:rsid w:val="006D5E49"/>
    <w:rsid w:val="006D6290"/>
    <w:rsid w:val="006D6581"/>
    <w:rsid w:val="006D668E"/>
    <w:rsid w:val="006D6A03"/>
    <w:rsid w:val="006D6AA4"/>
    <w:rsid w:val="006D6E1D"/>
    <w:rsid w:val="006D6F18"/>
    <w:rsid w:val="006D6FFB"/>
    <w:rsid w:val="006D7014"/>
    <w:rsid w:val="006D740C"/>
    <w:rsid w:val="006D7691"/>
    <w:rsid w:val="006D7878"/>
    <w:rsid w:val="006D7F88"/>
    <w:rsid w:val="006E0891"/>
    <w:rsid w:val="006E096F"/>
    <w:rsid w:val="006E09E1"/>
    <w:rsid w:val="006E0B87"/>
    <w:rsid w:val="006E0BDC"/>
    <w:rsid w:val="006E1289"/>
    <w:rsid w:val="006E16A1"/>
    <w:rsid w:val="006E1989"/>
    <w:rsid w:val="006E1C18"/>
    <w:rsid w:val="006E1CBF"/>
    <w:rsid w:val="006E1D2F"/>
    <w:rsid w:val="006E1F0F"/>
    <w:rsid w:val="006E2024"/>
    <w:rsid w:val="006E2278"/>
    <w:rsid w:val="006E2447"/>
    <w:rsid w:val="006E2610"/>
    <w:rsid w:val="006E26AC"/>
    <w:rsid w:val="006E27A3"/>
    <w:rsid w:val="006E2965"/>
    <w:rsid w:val="006E2C42"/>
    <w:rsid w:val="006E2DCD"/>
    <w:rsid w:val="006E3A83"/>
    <w:rsid w:val="006E3BDC"/>
    <w:rsid w:val="006E3EB0"/>
    <w:rsid w:val="006E4355"/>
    <w:rsid w:val="006E449C"/>
    <w:rsid w:val="006E45A9"/>
    <w:rsid w:val="006E464F"/>
    <w:rsid w:val="006E491C"/>
    <w:rsid w:val="006E4A07"/>
    <w:rsid w:val="006E4A0B"/>
    <w:rsid w:val="006E4F00"/>
    <w:rsid w:val="006E4F16"/>
    <w:rsid w:val="006E5080"/>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77E"/>
    <w:rsid w:val="007029BA"/>
    <w:rsid w:val="007033A3"/>
    <w:rsid w:val="00703668"/>
    <w:rsid w:val="00703714"/>
    <w:rsid w:val="0070376A"/>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2E6"/>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61DA"/>
    <w:rsid w:val="007161FE"/>
    <w:rsid w:val="007163DC"/>
    <w:rsid w:val="007164DD"/>
    <w:rsid w:val="00716729"/>
    <w:rsid w:val="00716ACE"/>
    <w:rsid w:val="00716D58"/>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32FC"/>
    <w:rsid w:val="00723454"/>
    <w:rsid w:val="0072358A"/>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0CE6"/>
    <w:rsid w:val="007312A5"/>
    <w:rsid w:val="007318AC"/>
    <w:rsid w:val="00731C48"/>
    <w:rsid w:val="00731FEA"/>
    <w:rsid w:val="00732325"/>
    <w:rsid w:val="0073346D"/>
    <w:rsid w:val="00733B80"/>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6CC"/>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8DD"/>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EB"/>
    <w:rsid w:val="0077258D"/>
    <w:rsid w:val="00772ABE"/>
    <w:rsid w:val="00773020"/>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E17"/>
    <w:rsid w:val="007A3F8A"/>
    <w:rsid w:val="007A4334"/>
    <w:rsid w:val="007A43BC"/>
    <w:rsid w:val="007A4537"/>
    <w:rsid w:val="007A489D"/>
    <w:rsid w:val="007A49C3"/>
    <w:rsid w:val="007A4DD4"/>
    <w:rsid w:val="007A511C"/>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AEB"/>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C76C9"/>
    <w:rsid w:val="007D0189"/>
    <w:rsid w:val="007D0BBF"/>
    <w:rsid w:val="007D12E9"/>
    <w:rsid w:val="007D16E0"/>
    <w:rsid w:val="007D1B9E"/>
    <w:rsid w:val="007D2133"/>
    <w:rsid w:val="007D21D7"/>
    <w:rsid w:val="007D22F9"/>
    <w:rsid w:val="007D242C"/>
    <w:rsid w:val="007D2F65"/>
    <w:rsid w:val="007D33C4"/>
    <w:rsid w:val="007D3C1D"/>
    <w:rsid w:val="007D3D88"/>
    <w:rsid w:val="007D42DE"/>
    <w:rsid w:val="007D50BE"/>
    <w:rsid w:val="007D5327"/>
    <w:rsid w:val="007D5425"/>
    <w:rsid w:val="007D5590"/>
    <w:rsid w:val="007D5617"/>
    <w:rsid w:val="007D646A"/>
    <w:rsid w:val="007D6689"/>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548A"/>
    <w:rsid w:val="007E5624"/>
    <w:rsid w:val="007E5635"/>
    <w:rsid w:val="007E59EA"/>
    <w:rsid w:val="007E5E48"/>
    <w:rsid w:val="007E64A1"/>
    <w:rsid w:val="007E658B"/>
    <w:rsid w:val="007E68D6"/>
    <w:rsid w:val="007E6DA6"/>
    <w:rsid w:val="007E6DF8"/>
    <w:rsid w:val="007E6E10"/>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E40"/>
    <w:rsid w:val="007F2F9D"/>
    <w:rsid w:val="007F34F3"/>
    <w:rsid w:val="007F3925"/>
    <w:rsid w:val="007F459C"/>
    <w:rsid w:val="007F4645"/>
    <w:rsid w:val="007F485E"/>
    <w:rsid w:val="007F5399"/>
    <w:rsid w:val="007F5610"/>
    <w:rsid w:val="007F59C6"/>
    <w:rsid w:val="007F5FC2"/>
    <w:rsid w:val="007F7389"/>
    <w:rsid w:val="007F755A"/>
    <w:rsid w:val="007F7677"/>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5E1"/>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335"/>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91D"/>
    <w:rsid w:val="00827097"/>
    <w:rsid w:val="0082711C"/>
    <w:rsid w:val="00827442"/>
    <w:rsid w:val="00827C7F"/>
    <w:rsid w:val="0083073C"/>
    <w:rsid w:val="008307B0"/>
    <w:rsid w:val="00830DFB"/>
    <w:rsid w:val="00830F13"/>
    <w:rsid w:val="00831159"/>
    <w:rsid w:val="008312F0"/>
    <w:rsid w:val="008319CB"/>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4FAA"/>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3DF"/>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790"/>
    <w:rsid w:val="008649BD"/>
    <w:rsid w:val="00864E9D"/>
    <w:rsid w:val="00864F50"/>
    <w:rsid w:val="00865092"/>
    <w:rsid w:val="008653DB"/>
    <w:rsid w:val="008653E3"/>
    <w:rsid w:val="00865937"/>
    <w:rsid w:val="00865D81"/>
    <w:rsid w:val="00865E02"/>
    <w:rsid w:val="008661A4"/>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557"/>
    <w:rsid w:val="00873671"/>
    <w:rsid w:val="008738CB"/>
    <w:rsid w:val="00873AB1"/>
    <w:rsid w:val="00874D62"/>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2DE"/>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127"/>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92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0785B"/>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9AF"/>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677"/>
    <w:rsid w:val="0093230A"/>
    <w:rsid w:val="00932763"/>
    <w:rsid w:val="00932C33"/>
    <w:rsid w:val="00932F09"/>
    <w:rsid w:val="009332FF"/>
    <w:rsid w:val="00933647"/>
    <w:rsid w:val="009336C0"/>
    <w:rsid w:val="00933D58"/>
    <w:rsid w:val="00933EBD"/>
    <w:rsid w:val="00933FA7"/>
    <w:rsid w:val="00934250"/>
    <w:rsid w:val="00934A65"/>
    <w:rsid w:val="00934A8D"/>
    <w:rsid w:val="00934FA5"/>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97D"/>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E47"/>
    <w:rsid w:val="00964116"/>
    <w:rsid w:val="00964820"/>
    <w:rsid w:val="00964D46"/>
    <w:rsid w:val="00965071"/>
    <w:rsid w:val="009650C6"/>
    <w:rsid w:val="009650FB"/>
    <w:rsid w:val="00965918"/>
    <w:rsid w:val="00965B6F"/>
    <w:rsid w:val="00965D8D"/>
    <w:rsid w:val="00965FB5"/>
    <w:rsid w:val="00965FBC"/>
    <w:rsid w:val="00966865"/>
    <w:rsid w:val="00966997"/>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31CB"/>
    <w:rsid w:val="00983807"/>
    <w:rsid w:val="00983FB0"/>
    <w:rsid w:val="00984F64"/>
    <w:rsid w:val="0098519A"/>
    <w:rsid w:val="009853A8"/>
    <w:rsid w:val="0098548D"/>
    <w:rsid w:val="00985BC2"/>
    <w:rsid w:val="00985D29"/>
    <w:rsid w:val="0098658C"/>
    <w:rsid w:val="00986B48"/>
    <w:rsid w:val="0098797C"/>
    <w:rsid w:val="00987A51"/>
    <w:rsid w:val="00987E82"/>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574"/>
    <w:rsid w:val="009B4637"/>
    <w:rsid w:val="009B46E0"/>
    <w:rsid w:val="009B4735"/>
    <w:rsid w:val="009B4938"/>
    <w:rsid w:val="009B50F2"/>
    <w:rsid w:val="009B5110"/>
    <w:rsid w:val="009B5300"/>
    <w:rsid w:val="009B5782"/>
    <w:rsid w:val="009B599E"/>
    <w:rsid w:val="009B5A6C"/>
    <w:rsid w:val="009B6073"/>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0B"/>
    <w:rsid w:val="009C6F35"/>
    <w:rsid w:val="009C72AB"/>
    <w:rsid w:val="009C7992"/>
    <w:rsid w:val="009C79FF"/>
    <w:rsid w:val="009C7B05"/>
    <w:rsid w:val="009D0118"/>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12"/>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C35"/>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86E"/>
    <w:rsid w:val="00A33A12"/>
    <w:rsid w:val="00A33A5B"/>
    <w:rsid w:val="00A33AD4"/>
    <w:rsid w:val="00A33B3C"/>
    <w:rsid w:val="00A33DC0"/>
    <w:rsid w:val="00A34587"/>
    <w:rsid w:val="00A3472F"/>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1950"/>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18"/>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5E89"/>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972"/>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E81"/>
    <w:rsid w:val="00AB407E"/>
    <w:rsid w:val="00AB41F5"/>
    <w:rsid w:val="00AB4206"/>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86F"/>
    <w:rsid w:val="00AD1D06"/>
    <w:rsid w:val="00AD2845"/>
    <w:rsid w:val="00AD2D8B"/>
    <w:rsid w:val="00AD2ECE"/>
    <w:rsid w:val="00AD2F9C"/>
    <w:rsid w:val="00AD375A"/>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CA5"/>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10F4"/>
    <w:rsid w:val="00AF15E7"/>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BED"/>
    <w:rsid w:val="00B10C4F"/>
    <w:rsid w:val="00B11A70"/>
    <w:rsid w:val="00B125A2"/>
    <w:rsid w:val="00B128A6"/>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1F9"/>
    <w:rsid w:val="00B42A3C"/>
    <w:rsid w:val="00B42E55"/>
    <w:rsid w:val="00B43968"/>
    <w:rsid w:val="00B441AF"/>
    <w:rsid w:val="00B444C3"/>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36"/>
    <w:rsid w:val="00B51759"/>
    <w:rsid w:val="00B5183D"/>
    <w:rsid w:val="00B51973"/>
    <w:rsid w:val="00B52145"/>
    <w:rsid w:val="00B52514"/>
    <w:rsid w:val="00B5266F"/>
    <w:rsid w:val="00B52C2E"/>
    <w:rsid w:val="00B52E32"/>
    <w:rsid w:val="00B54675"/>
    <w:rsid w:val="00B54906"/>
    <w:rsid w:val="00B54E19"/>
    <w:rsid w:val="00B5501C"/>
    <w:rsid w:val="00B55B3B"/>
    <w:rsid w:val="00B55BE6"/>
    <w:rsid w:val="00B56496"/>
    <w:rsid w:val="00B5682D"/>
    <w:rsid w:val="00B56DB9"/>
    <w:rsid w:val="00B56E8F"/>
    <w:rsid w:val="00B57747"/>
    <w:rsid w:val="00B57BE4"/>
    <w:rsid w:val="00B6017C"/>
    <w:rsid w:val="00B6027D"/>
    <w:rsid w:val="00B60757"/>
    <w:rsid w:val="00B60841"/>
    <w:rsid w:val="00B60A2B"/>
    <w:rsid w:val="00B60C27"/>
    <w:rsid w:val="00B6117B"/>
    <w:rsid w:val="00B61260"/>
    <w:rsid w:val="00B613E6"/>
    <w:rsid w:val="00B61557"/>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8DD"/>
    <w:rsid w:val="00B71D09"/>
    <w:rsid w:val="00B71F59"/>
    <w:rsid w:val="00B721D3"/>
    <w:rsid w:val="00B72236"/>
    <w:rsid w:val="00B7265D"/>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62F"/>
    <w:rsid w:val="00B92736"/>
    <w:rsid w:val="00B92A91"/>
    <w:rsid w:val="00B92FAB"/>
    <w:rsid w:val="00B92FBD"/>
    <w:rsid w:val="00B9308D"/>
    <w:rsid w:val="00B930BC"/>
    <w:rsid w:val="00B93213"/>
    <w:rsid w:val="00B933D6"/>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7A"/>
    <w:rsid w:val="00BA0688"/>
    <w:rsid w:val="00BA13CB"/>
    <w:rsid w:val="00BA1B9F"/>
    <w:rsid w:val="00BA2601"/>
    <w:rsid w:val="00BA2AAC"/>
    <w:rsid w:val="00BA2D8D"/>
    <w:rsid w:val="00BA3116"/>
    <w:rsid w:val="00BA319B"/>
    <w:rsid w:val="00BA345F"/>
    <w:rsid w:val="00BA34A9"/>
    <w:rsid w:val="00BA3636"/>
    <w:rsid w:val="00BA3980"/>
    <w:rsid w:val="00BA3D2F"/>
    <w:rsid w:val="00BA3F49"/>
    <w:rsid w:val="00BA40A6"/>
    <w:rsid w:val="00BA410F"/>
    <w:rsid w:val="00BA4341"/>
    <w:rsid w:val="00BA4411"/>
    <w:rsid w:val="00BA48A8"/>
    <w:rsid w:val="00BA4AB0"/>
    <w:rsid w:val="00BA4D41"/>
    <w:rsid w:val="00BA52AD"/>
    <w:rsid w:val="00BA53D5"/>
    <w:rsid w:val="00BA563E"/>
    <w:rsid w:val="00BA56A8"/>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0DFB"/>
    <w:rsid w:val="00BC137E"/>
    <w:rsid w:val="00BC1667"/>
    <w:rsid w:val="00BC1BC9"/>
    <w:rsid w:val="00BC2127"/>
    <w:rsid w:val="00BC22DA"/>
    <w:rsid w:val="00BC23F1"/>
    <w:rsid w:val="00BC2469"/>
    <w:rsid w:val="00BC31E2"/>
    <w:rsid w:val="00BC32A8"/>
    <w:rsid w:val="00BC332E"/>
    <w:rsid w:val="00BC3663"/>
    <w:rsid w:val="00BC37B9"/>
    <w:rsid w:val="00BC3C03"/>
    <w:rsid w:val="00BC3FB6"/>
    <w:rsid w:val="00BC436F"/>
    <w:rsid w:val="00BC4C1F"/>
    <w:rsid w:val="00BC4C2A"/>
    <w:rsid w:val="00BC5569"/>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1AC"/>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5CD3"/>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F2F"/>
    <w:rsid w:val="00BE37F7"/>
    <w:rsid w:val="00BE3F1B"/>
    <w:rsid w:val="00BE410F"/>
    <w:rsid w:val="00BE436C"/>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E30"/>
    <w:rsid w:val="00C01FD6"/>
    <w:rsid w:val="00C02044"/>
    <w:rsid w:val="00C021BD"/>
    <w:rsid w:val="00C022A7"/>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2E6"/>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8B3"/>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3FC7"/>
    <w:rsid w:val="00C24DED"/>
    <w:rsid w:val="00C251DB"/>
    <w:rsid w:val="00C25559"/>
    <w:rsid w:val="00C25A4F"/>
    <w:rsid w:val="00C268EA"/>
    <w:rsid w:val="00C26B1C"/>
    <w:rsid w:val="00C26D2D"/>
    <w:rsid w:val="00C26D79"/>
    <w:rsid w:val="00C26FE3"/>
    <w:rsid w:val="00C27F36"/>
    <w:rsid w:val="00C30001"/>
    <w:rsid w:val="00C30067"/>
    <w:rsid w:val="00C301EE"/>
    <w:rsid w:val="00C30585"/>
    <w:rsid w:val="00C30BD7"/>
    <w:rsid w:val="00C30EEB"/>
    <w:rsid w:val="00C31213"/>
    <w:rsid w:val="00C3144A"/>
    <w:rsid w:val="00C31563"/>
    <w:rsid w:val="00C315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6C93"/>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B16"/>
    <w:rsid w:val="00C85F5C"/>
    <w:rsid w:val="00C85F5F"/>
    <w:rsid w:val="00C86202"/>
    <w:rsid w:val="00C863B5"/>
    <w:rsid w:val="00C868BA"/>
    <w:rsid w:val="00C86D71"/>
    <w:rsid w:val="00C86E84"/>
    <w:rsid w:val="00C8739C"/>
    <w:rsid w:val="00C877FA"/>
    <w:rsid w:val="00C903FE"/>
    <w:rsid w:val="00C904F5"/>
    <w:rsid w:val="00C9070B"/>
    <w:rsid w:val="00C9092C"/>
    <w:rsid w:val="00C90A74"/>
    <w:rsid w:val="00C90B4F"/>
    <w:rsid w:val="00C913A1"/>
    <w:rsid w:val="00C9187B"/>
    <w:rsid w:val="00C9215B"/>
    <w:rsid w:val="00C922C3"/>
    <w:rsid w:val="00C92944"/>
    <w:rsid w:val="00C93CB3"/>
    <w:rsid w:val="00C93E76"/>
    <w:rsid w:val="00C945CE"/>
    <w:rsid w:val="00C9465B"/>
    <w:rsid w:val="00C94C56"/>
    <w:rsid w:val="00C951BF"/>
    <w:rsid w:val="00C95438"/>
    <w:rsid w:val="00C955CD"/>
    <w:rsid w:val="00C95DC3"/>
    <w:rsid w:val="00C96043"/>
    <w:rsid w:val="00C964DA"/>
    <w:rsid w:val="00C96889"/>
    <w:rsid w:val="00C96F51"/>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EA5"/>
    <w:rsid w:val="00CC2272"/>
    <w:rsid w:val="00CC2655"/>
    <w:rsid w:val="00CC26C7"/>
    <w:rsid w:val="00CC2C3A"/>
    <w:rsid w:val="00CC2FC5"/>
    <w:rsid w:val="00CC3B3E"/>
    <w:rsid w:val="00CC3DDC"/>
    <w:rsid w:val="00CC48D5"/>
    <w:rsid w:val="00CC4B4A"/>
    <w:rsid w:val="00CC4D85"/>
    <w:rsid w:val="00CC4E5B"/>
    <w:rsid w:val="00CC50E2"/>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13F0"/>
    <w:rsid w:val="00CD149F"/>
    <w:rsid w:val="00CD151E"/>
    <w:rsid w:val="00CD1577"/>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659"/>
    <w:rsid w:val="00CE0691"/>
    <w:rsid w:val="00CE078A"/>
    <w:rsid w:val="00CE0984"/>
    <w:rsid w:val="00CE0A1D"/>
    <w:rsid w:val="00CE0F08"/>
    <w:rsid w:val="00CE11BF"/>
    <w:rsid w:val="00CE14FB"/>
    <w:rsid w:val="00CE1C58"/>
    <w:rsid w:val="00CE26E7"/>
    <w:rsid w:val="00CE2939"/>
    <w:rsid w:val="00CE29AB"/>
    <w:rsid w:val="00CE2AC5"/>
    <w:rsid w:val="00CE2B33"/>
    <w:rsid w:val="00CE307B"/>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CC"/>
    <w:rsid w:val="00CF768F"/>
    <w:rsid w:val="00CF7A03"/>
    <w:rsid w:val="00D002EF"/>
    <w:rsid w:val="00D00442"/>
    <w:rsid w:val="00D00679"/>
    <w:rsid w:val="00D008D9"/>
    <w:rsid w:val="00D00C21"/>
    <w:rsid w:val="00D00D09"/>
    <w:rsid w:val="00D01192"/>
    <w:rsid w:val="00D0185D"/>
    <w:rsid w:val="00D01991"/>
    <w:rsid w:val="00D019E9"/>
    <w:rsid w:val="00D01B34"/>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E68"/>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34E"/>
    <w:rsid w:val="00D12366"/>
    <w:rsid w:val="00D125A1"/>
    <w:rsid w:val="00D125A3"/>
    <w:rsid w:val="00D12CE8"/>
    <w:rsid w:val="00D12DF2"/>
    <w:rsid w:val="00D131DB"/>
    <w:rsid w:val="00D1372D"/>
    <w:rsid w:val="00D139D4"/>
    <w:rsid w:val="00D13ADC"/>
    <w:rsid w:val="00D14306"/>
    <w:rsid w:val="00D153C0"/>
    <w:rsid w:val="00D1555F"/>
    <w:rsid w:val="00D15778"/>
    <w:rsid w:val="00D1579E"/>
    <w:rsid w:val="00D16260"/>
    <w:rsid w:val="00D1626C"/>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3ED"/>
    <w:rsid w:val="00D254EF"/>
    <w:rsid w:val="00D256AC"/>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F05"/>
    <w:rsid w:val="00D33542"/>
    <w:rsid w:val="00D3377B"/>
    <w:rsid w:val="00D33BE3"/>
    <w:rsid w:val="00D3443F"/>
    <w:rsid w:val="00D34505"/>
    <w:rsid w:val="00D3469F"/>
    <w:rsid w:val="00D348EF"/>
    <w:rsid w:val="00D34A0E"/>
    <w:rsid w:val="00D34B11"/>
    <w:rsid w:val="00D34E46"/>
    <w:rsid w:val="00D350AE"/>
    <w:rsid w:val="00D350DC"/>
    <w:rsid w:val="00D35B10"/>
    <w:rsid w:val="00D35DB7"/>
    <w:rsid w:val="00D35E4E"/>
    <w:rsid w:val="00D36162"/>
    <w:rsid w:val="00D3678B"/>
    <w:rsid w:val="00D36A17"/>
    <w:rsid w:val="00D36C4F"/>
    <w:rsid w:val="00D37F31"/>
    <w:rsid w:val="00D40049"/>
    <w:rsid w:val="00D403D5"/>
    <w:rsid w:val="00D40879"/>
    <w:rsid w:val="00D40B1D"/>
    <w:rsid w:val="00D411A7"/>
    <w:rsid w:val="00D4152E"/>
    <w:rsid w:val="00D41B87"/>
    <w:rsid w:val="00D41E92"/>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136"/>
    <w:rsid w:val="00D45377"/>
    <w:rsid w:val="00D460FA"/>
    <w:rsid w:val="00D46968"/>
    <w:rsid w:val="00D469FE"/>
    <w:rsid w:val="00D46EBE"/>
    <w:rsid w:val="00D47155"/>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2A6"/>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15F"/>
    <w:rsid w:val="00D71BBD"/>
    <w:rsid w:val="00D71C10"/>
    <w:rsid w:val="00D71F1F"/>
    <w:rsid w:val="00D7213E"/>
    <w:rsid w:val="00D7227B"/>
    <w:rsid w:val="00D723A5"/>
    <w:rsid w:val="00D723E0"/>
    <w:rsid w:val="00D7298D"/>
    <w:rsid w:val="00D72BEE"/>
    <w:rsid w:val="00D72E9D"/>
    <w:rsid w:val="00D72FAA"/>
    <w:rsid w:val="00D736C8"/>
    <w:rsid w:val="00D73B99"/>
    <w:rsid w:val="00D73F43"/>
    <w:rsid w:val="00D74280"/>
    <w:rsid w:val="00D74628"/>
    <w:rsid w:val="00D748B9"/>
    <w:rsid w:val="00D7492A"/>
    <w:rsid w:val="00D74ABA"/>
    <w:rsid w:val="00D74B61"/>
    <w:rsid w:val="00D74CAA"/>
    <w:rsid w:val="00D74FD2"/>
    <w:rsid w:val="00D75124"/>
    <w:rsid w:val="00D75286"/>
    <w:rsid w:val="00D75960"/>
    <w:rsid w:val="00D75A39"/>
    <w:rsid w:val="00D75D1E"/>
    <w:rsid w:val="00D7605F"/>
    <w:rsid w:val="00D765F4"/>
    <w:rsid w:val="00D76774"/>
    <w:rsid w:val="00D769B5"/>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7BF"/>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3B4"/>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7F7"/>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C7EC9"/>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6F9"/>
    <w:rsid w:val="00DD79BD"/>
    <w:rsid w:val="00DD7B38"/>
    <w:rsid w:val="00DD7CAA"/>
    <w:rsid w:val="00DE0003"/>
    <w:rsid w:val="00DE04DD"/>
    <w:rsid w:val="00DE0975"/>
    <w:rsid w:val="00DE0C69"/>
    <w:rsid w:val="00DE0CFC"/>
    <w:rsid w:val="00DE0DB2"/>
    <w:rsid w:val="00DE0FAD"/>
    <w:rsid w:val="00DE1292"/>
    <w:rsid w:val="00DE12F0"/>
    <w:rsid w:val="00DE18F5"/>
    <w:rsid w:val="00DE1953"/>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6FC3"/>
    <w:rsid w:val="00DF717D"/>
    <w:rsid w:val="00DF7594"/>
    <w:rsid w:val="00DF794E"/>
    <w:rsid w:val="00DF7C9D"/>
    <w:rsid w:val="00DF7E1D"/>
    <w:rsid w:val="00DF7F89"/>
    <w:rsid w:val="00E00078"/>
    <w:rsid w:val="00E00411"/>
    <w:rsid w:val="00E005C1"/>
    <w:rsid w:val="00E007AD"/>
    <w:rsid w:val="00E00807"/>
    <w:rsid w:val="00E0082F"/>
    <w:rsid w:val="00E00906"/>
    <w:rsid w:val="00E0102D"/>
    <w:rsid w:val="00E01177"/>
    <w:rsid w:val="00E01C57"/>
    <w:rsid w:val="00E01EC5"/>
    <w:rsid w:val="00E01ED0"/>
    <w:rsid w:val="00E01F63"/>
    <w:rsid w:val="00E024D7"/>
    <w:rsid w:val="00E0297A"/>
    <w:rsid w:val="00E02DE0"/>
    <w:rsid w:val="00E03383"/>
    <w:rsid w:val="00E0376A"/>
    <w:rsid w:val="00E03833"/>
    <w:rsid w:val="00E03D2C"/>
    <w:rsid w:val="00E03EE5"/>
    <w:rsid w:val="00E03F96"/>
    <w:rsid w:val="00E04432"/>
    <w:rsid w:val="00E0444F"/>
    <w:rsid w:val="00E047FC"/>
    <w:rsid w:val="00E04F8C"/>
    <w:rsid w:val="00E04FB8"/>
    <w:rsid w:val="00E05167"/>
    <w:rsid w:val="00E05785"/>
    <w:rsid w:val="00E05BE1"/>
    <w:rsid w:val="00E05C04"/>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252"/>
    <w:rsid w:val="00E113B0"/>
    <w:rsid w:val="00E116C8"/>
    <w:rsid w:val="00E116D4"/>
    <w:rsid w:val="00E11B6C"/>
    <w:rsid w:val="00E11E58"/>
    <w:rsid w:val="00E11F53"/>
    <w:rsid w:val="00E120C3"/>
    <w:rsid w:val="00E122A7"/>
    <w:rsid w:val="00E123D1"/>
    <w:rsid w:val="00E127D9"/>
    <w:rsid w:val="00E12C13"/>
    <w:rsid w:val="00E13667"/>
    <w:rsid w:val="00E140B9"/>
    <w:rsid w:val="00E14131"/>
    <w:rsid w:val="00E14657"/>
    <w:rsid w:val="00E149FE"/>
    <w:rsid w:val="00E14A8B"/>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609"/>
    <w:rsid w:val="00E35876"/>
    <w:rsid w:val="00E35B7D"/>
    <w:rsid w:val="00E36554"/>
    <w:rsid w:val="00E3699A"/>
    <w:rsid w:val="00E36A8B"/>
    <w:rsid w:val="00E36AF9"/>
    <w:rsid w:val="00E36FA4"/>
    <w:rsid w:val="00E37147"/>
    <w:rsid w:val="00E3744B"/>
    <w:rsid w:val="00E3762E"/>
    <w:rsid w:val="00E3773B"/>
    <w:rsid w:val="00E378B7"/>
    <w:rsid w:val="00E37C04"/>
    <w:rsid w:val="00E37EB2"/>
    <w:rsid w:val="00E37EC1"/>
    <w:rsid w:val="00E40310"/>
    <w:rsid w:val="00E40370"/>
    <w:rsid w:val="00E410AF"/>
    <w:rsid w:val="00E413DB"/>
    <w:rsid w:val="00E4181F"/>
    <w:rsid w:val="00E41CF7"/>
    <w:rsid w:val="00E42610"/>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A4A"/>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514"/>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BAD"/>
    <w:rsid w:val="00E86E2A"/>
    <w:rsid w:val="00E8768C"/>
    <w:rsid w:val="00E87973"/>
    <w:rsid w:val="00E87A2F"/>
    <w:rsid w:val="00E87C85"/>
    <w:rsid w:val="00E87CD6"/>
    <w:rsid w:val="00E87FAD"/>
    <w:rsid w:val="00E90440"/>
    <w:rsid w:val="00E905E4"/>
    <w:rsid w:val="00E9067F"/>
    <w:rsid w:val="00E90F3A"/>
    <w:rsid w:val="00E912D5"/>
    <w:rsid w:val="00E91604"/>
    <w:rsid w:val="00E91B7A"/>
    <w:rsid w:val="00E91C84"/>
    <w:rsid w:val="00E91E0C"/>
    <w:rsid w:val="00E91F78"/>
    <w:rsid w:val="00E92543"/>
    <w:rsid w:val="00E9309E"/>
    <w:rsid w:val="00E933AB"/>
    <w:rsid w:val="00E9384B"/>
    <w:rsid w:val="00E93988"/>
    <w:rsid w:val="00E93DE7"/>
    <w:rsid w:val="00E93FF7"/>
    <w:rsid w:val="00E94ADA"/>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BF6"/>
    <w:rsid w:val="00EC7E27"/>
    <w:rsid w:val="00ED0235"/>
    <w:rsid w:val="00ED067D"/>
    <w:rsid w:val="00ED0CE1"/>
    <w:rsid w:val="00ED144C"/>
    <w:rsid w:val="00ED22D2"/>
    <w:rsid w:val="00ED237F"/>
    <w:rsid w:val="00ED29C8"/>
    <w:rsid w:val="00ED3967"/>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5BD"/>
    <w:rsid w:val="00ED7D67"/>
    <w:rsid w:val="00ED7F02"/>
    <w:rsid w:val="00ED7F0A"/>
    <w:rsid w:val="00EE03EE"/>
    <w:rsid w:val="00EE0539"/>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518"/>
    <w:rsid w:val="00EF4542"/>
    <w:rsid w:val="00EF48DA"/>
    <w:rsid w:val="00EF4BB9"/>
    <w:rsid w:val="00EF4F10"/>
    <w:rsid w:val="00EF55BA"/>
    <w:rsid w:val="00EF5912"/>
    <w:rsid w:val="00EF5A5D"/>
    <w:rsid w:val="00EF5C8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29"/>
    <w:rsid w:val="00F0274D"/>
    <w:rsid w:val="00F031B3"/>
    <w:rsid w:val="00F0328C"/>
    <w:rsid w:val="00F03A10"/>
    <w:rsid w:val="00F03A26"/>
    <w:rsid w:val="00F046A7"/>
    <w:rsid w:val="00F04861"/>
    <w:rsid w:val="00F048D7"/>
    <w:rsid w:val="00F04F56"/>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643"/>
    <w:rsid w:val="00F138B7"/>
    <w:rsid w:val="00F13A2B"/>
    <w:rsid w:val="00F13FA0"/>
    <w:rsid w:val="00F1429A"/>
    <w:rsid w:val="00F1484B"/>
    <w:rsid w:val="00F149CD"/>
    <w:rsid w:val="00F14A1D"/>
    <w:rsid w:val="00F14A9C"/>
    <w:rsid w:val="00F14BBA"/>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3F"/>
    <w:rsid w:val="00F36041"/>
    <w:rsid w:val="00F363A4"/>
    <w:rsid w:val="00F36538"/>
    <w:rsid w:val="00F36865"/>
    <w:rsid w:val="00F36EDC"/>
    <w:rsid w:val="00F372DC"/>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6A01"/>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DB9"/>
    <w:rsid w:val="00F65E62"/>
    <w:rsid w:val="00F66079"/>
    <w:rsid w:val="00F6622B"/>
    <w:rsid w:val="00F66812"/>
    <w:rsid w:val="00F66B57"/>
    <w:rsid w:val="00F66F9F"/>
    <w:rsid w:val="00F67096"/>
    <w:rsid w:val="00F672A2"/>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C8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6B08"/>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6EF7"/>
    <w:rsid w:val="00FB7592"/>
    <w:rsid w:val="00FB75D6"/>
    <w:rsid w:val="00FB7647"/>
    <w:rsid w:val="00FC0463"/>
    <w:rsid w:val="00FC0653"/>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A6"/>
    <w:rsid w:val="00FE01B5"/>
    <w:rsid w:val="00FE071D"/>
    <w:rsid w:val="00FE0744"/>
    <w:rsid w:val="00FE083A"/>
    <w:rsid w:val="00FE0958"/>
    <w:rsid w:val="00FE11D1"/>
    <w:rsid w:val="00FE132F"/>
    <w:rsid w:val="00FE13F6"/>
    <w:rsid w:val="00FE196D"/>
    <w:rsid w:val="00FE1BCA"/>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196A27"/>
  <w15:docId w15:val="{E0070C83-8932-4FB8-BA09-4852AE4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5E5B7D"/>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5E5B7D"/>
    <w:rPr>
      <w:rFonts w:cstheme="minorBidi"/>
      <w:i w:val="0"/>
      <w:lang w:val="es-ES"/>
    </w:rPr>
  </w:style>
  <w:style w:type="table" w:styleId="Tablaconcuadrculaclara">
    <w:name w:val="Grid Table Light"/>
    <w:basedOn w:val="Tablanormal"/>
    <w:uiPriority w:val="40"/>
    <w:rsid w:val="00EC7BF6"/>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4278E6"/>
    <w:pPr>
      <w:spacing w:after="0" w:line="240" w:lineRule="auto"/>
    </w:pPr>
  </w:style>
  <w:style w:type="character" w:styleId="Refdecomentario">
    <w:name w:val="annotation reference"/>
    <w:basedOn w:val="Fuentedeprrafopredeter"/>
    <w:uiPriority w:val="99"/>
    <w:semiHidden/>
    <w:unhideWhenUsed/>
    <w:rsid w:val="00DF6FC3"/>
    <w:rPr>
      <w:sz w:val="16"/>
      <w:szCs w:val="16"/>
    </w:rPr>
  </w:style>
  <w:style w:type="paragraph" w:styleId="Textocomentario">
    <w:name w:val="annotation text"/>
    <w:basedOn w:val="Normal"/>
    <w:link w:val="TextocomentarioCar"/>
    <w:uiPriority w:val="99"/>
    <w:unhideWhenUsed/>
    <w:rsid w:val="00DF6FC3"/>
    <w:pPr>
      <w:spacing w:line="240" w:lineRule="auto"/>
    </w:pPr>
    <w:rPr>
      <w:sz w:val="20"/>
      <w:szCs w:val="20"/>
    </w:rPr>
  </w:style>
  <w:style w:type="character" w:customStyle="1" w:styleId="TextocomentarioCar">
    <w:name w:val="Texto comentario Car"/>
    <w:basedOn w:val="Fuentedeprrafopredeter"/>
    <w:link w:val="Textocomentario"/>
    <w:uiPriority w:val="99"/>
    <w:rsid w:val="00DF6FC3"/>
    <w:rPr>
      <w:sz w:val="20"/>
      <w:szCs w:val="20"/>
    </w:rPr>
  </w:style>
  <w:style w:type="paragraph" w:styleId="Asuntodelcomentario">
    <w:name w:val="annotation subject"/>
    <w:basedOn w:val="Textocomentario"/>
    <w:next w:val="Textocomentario"/>
    <w:link w:val="AsuntodelcomentarioCar"/>
    <w:uiPriority w:val="99"/>
    <w:semiHidden/>
    <w:unhideWhenUsed/>
    <w:rsid w:val="00DF6FC3"/>
    <w:rPr>
      <w:b/>
      <w:bCs/>
    </w:rPr>
  </w:style>
  <w:style w:type="character" w:customStyle="1" w:styleId="AsuntodelcomentarioCar">
    <w:name w:val="Asunto del comentario Car"/>
    <w:basedOn w:val="TextocomentarioCar"/>
    <w:link w:val="Asuntodelcomentario"/>
    <w:uiPriority w:val="99"/>
    <w:semiHidden/>
    <w:rsid w:val="00DF6FC3"/>
    <w:rPr>
      <w:b/>
      <w:bCs/>
      <w:sz w:val="20"/>
      <w:szCs w:val="20"/>
    </w:rPr>
  </w:style>
  <w:style w:type="table" w:customStyle="1" w:styleId="TableGrid">
    <w:name w:val="TableGrid"/>
    <w:rsid w:val="006E4A07"/>
    <w:pPr>
      <w:spacing w:after="0" w:line="240" w:lineRule="auto"/>
    </w:pPr>
    <w:rPr>
      <w:rFonts w:eastAsiaTheme="minorEastAsia" w:cstheme="minorBidi"/>
      <w:i w:val="0"/>
      <w:kern w:val="2"/>
      <w:sz w:val="24"/>
      <w:szCs w:val="24"/>
      <w:lang w:val="es-MX" w:eastAsia="es-MX"/>
      <w14:ligatures w14:val="standardContextual"/>
    </w:rPr>
    <w:tblPr>
      <w:tblCellMar>
        <w:top w:w="0" w:type="dxa"/>
        <w:left w:w="0" w:type="dxa"/>
        <w:bottom w:w="0" w:type="dxa"/>
        <w:right w:w="0" w:type="dxa"/>
      </w:tblCellMar>
    </w:tblPr>
  </w:style>
  <w:style w:type="paragraph" w:styleId="TDC2">
    <w:name w:val="toc 2"/>
    <w:basedOn w:val="Normal"/>
    <w:next w:val="Normal"/>
    <w:autoRedefine/>
    <w:uiPriority w:val="39"/>
    <w:semiHidden/>
    <w:unhideWhenUsed/>
    <w:qFormat/>
    <w:rsid w:val="0095597D"/>
    <w:pPr>
      <w:spacing w:after="100"/>
      <w:ind w:left="220"/>
    </w:pPr>
    <w:rPr>
      <w:rFonts w:eastAsiaTheme="minorEastAsia" w:cstheme="minorBidi"/>
      <w:i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872CC-9E30-40D6-9D64-5128F75E1145}">
  <ds:schemaRefs>
    <ds:schemaRef ds:uri="http://schemas.openxmlformats.org/officeDocument/2006/bibliography"/>
  </ds:schemaRefs>
</ds:datastoreItem>
</file>

<file path=customXml/itemProps2.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3.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1996C9D1-3EEA-4601-A68A-520014B1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1283</Words>
  <Characters>7059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Hilda Morena Segovia</cp:lastModifiedBy>
  <cp:revision>15</cp:revision>
  <cp:lastPrinted>2019-09-13T15:27:00Z</cp:lastPrinted>
  <dcterms:created xsi:type="dcterms:W3CDTF">2025-01-08T16:02:00Z</dcterms:created>
  <dcterms:modified xsi:type="dcterms:W3CDTF">2025-01-10T17:04:00Z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