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7D2FF8" w:rsidRPr="00B46DEF" w14:paraId="71A89970" w14:textId="77777777" w:rsidTr="00122D7D">
        <w:trPr>
          <w:jc w:val="center"/>
        </w:trPr>
        <w:tc>
          <w:tcPr>
            <w:tcW w:w="2802" w:type="dxa"/>
            <w:vAlign w:val="center"/>
          </w:tcPr>
          <w:p w14:paraId="4E69F386" w14:textId="246E6116" w:rsidR="007D2FF8" w:rsidRPr="0047765B" w:rsidRDefault="007D2FF8" w:rsidP="00FD0AAB">
            <w:pPr>
              <w:contextualSpacing/>
              <w:jc w:val="both"/>
              <w:rPr>
                <w:b/>
                <w:bCs/>
              </w:rPr>
            </w:pPr>
            <w:bookmarkStart w:id="0" w:name="_Hlk93653739"/>
            <w:r w:rsidRPr="00FD0AAB">
              <w:rPr>
                <w:rFonts w:ascii="Museo Sans 300" w:hAnsi="Museo Sans 300"/>
                <w:sz w:val="20"/>
                <w:szCs w:val="20"/>
              </w:rPr>
              <w:t>Nombre del Trámite No. S</w:t>
            </w:r>
            <w:r w:rsidR="00825931" w:rsidRPr="00FD0AAB">
              <w:rPr>
                <w:rFonts w:ascii="Museo Sans 300" w:hAnsi="Museo Sans 300"/>
                <w:sz w:val="20"/>
                <w:szCs w:val="20"/>
              </w:rPr>
              <w:t>EG</w:t>
            </w:r>
            <w:r w:rsidRPr="00FD0AAB">
              <w:rPr>
                <w:rFonts w:ascii="Museo Sans 300" w:hAnsi="Museo Sans 300"/>
                <w:sz w:val="20"/>
                <w:szCs w:val="20"/>
              </w:rPr>
              <w:t>-0</w:t>
            </w:r>
            <w:r w:rsidR="001F11EE">
              <w:rPr>
                <w:rFonts w:ascii="Museo Sans 300" w:hAnsi="Museo Sans 300"/>
                <w:sz w:val="20"/>
                <w:szCs w:val="20"/>
              </w:rPr>
              <w:t>1</w:t>
            </w:r>
            <w:r w:rsidR="00840307" w:rsidRPr="00FD0AAB">
              <w:rPr>
                <w:rFonts w:ascii="Museo Sans 300" w:hAnsi="Museo Sans 300"/>
                <w:sz w:val="20"/>
                <w:szCs w:val="20"/>
              </w:rPr>
              <w:t>0</w:t>
            </w:r>
          </w:p>
        </w:tc>
        <w:tc>
          <w:tcPr>
            <w:tcW w:w="6407" w:type="dxa"/>
            <w:gridSpan w:val="2"/>
            <w:vAlign w:val="center"/>
          </w:tcPr>
          <w:p w14:paraId="51B04089" w14:textId="75B3A3D0" w:rsidR="002E51BD" w:rsidRPr="00B46DEF" w:rsidRDefault="00ED5A9C" w:rsidP="0005205D">
            <w:pPr>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 xml:space="preserve">AUTORIZACIÓN DE INSCRIPCIÓN </w:t>
            </w:r>
            <w:r w:rsidR="0027072E">
              <w:rPr>
                <w:rFonts w:ascii="Museo Sans 300" w:hAnsi="Museo Sans 300"/>
                <w:b/>
                <w:bCs/>
                <w:color w:val="0F243E" w:themeColor="text2" w:themeShade="80"/>
                <w:sz w:val="20"/>
                <w:szCs w:val="20"/>
              </w:rPr>
              <w:t>O ACTUALIZACIÓN</w:t>
            </w:r>
            <w:r w:rsidR="00BE543D">
              <w:rPr>
                <w:rFonts w:ascii="Museo Sans 300" w:hAnsi="Museo Sans 300"/>
                <w:b/>
                <w:bCs/>
                <w:color w:val="0F243E" w:themeColor="text2" w:themeShade="80"/>
                <w:sz w:val="20"/>
                <w:szCs w:val="20"/>
              </w:rPr>
              <w:t xml:space="preserve"> DE</w:t>
            </w:r>
            <w:r w:rsidR="0027072E">
              <w:rPr>
                <w:rFonts w:ascii="Museo Sans 300" w:hAnsi="Museo Sans 300"/>
                <w:b/>
                <w:bCs/>
                <w:color w:val="0F243E" w:themeColor="text2" w:themeShade="80"/>
                <w:sz w:val="20"/>
                <w:szCs w:val="20"/>
              </w:rPr>
              <w:t xml:space="preserve"> INFORMACIÓN </w:t>
            </w:r>
            <w:r>
              <w:rPr>
                <w:rFonts w:ascii="Museo Sans 300" w:hAnsi="Museo Sans 300"/>
                <w:b/>
                <w:bCs/>
                <w:color w:val="0F243E" w:themeColor="text2" w:themeShade="80"/>
                <w:sz w:val="20"/>
                <w:szCs w:val="20"/>
              </w:rPr>
              <w:t xml:space="preserve">DE COMERCIALIZADORES </w:t>
            </w:r>
            <w:r w:rsidR="0005205D">
              <w:rPr>
                <w:rFonts w:ascii="Museo Sans 300" w:hAnsi="Museo Sans 300"/>
                <w:b/>
                <w:bCs/>
                <w:color w:val="0F243E" w:themeColor="text2" w:themeShade="80"/>
                <w:sz w:val="20"/>
                <w:szCs w:val="20"/>
              </w:rPr>
              <w:t>M</w:t>
            </w:r>
            <w:r>
              <w:rPr>
                <w:rFonts w:ascii="Museo Sans 300" w:hAnsi="Museo Sans 300"/>
                <w:b/>
                <w:bCs/>
                <w:color w:val="0F243E" w:themeColor="text2" w:themeShade="80"/>
                <w:sz w:val="20"/>
                <w:szCs w:val="20"/>
              </w:rPr>
              <w:t>ASIVOS</w:t>
            </w:r>
          </w:p>
        </w:tc>
      </w:tr>
      <w:tr w:rsidR="007D2FF8" w:rsidRPr="00B46DEF" w14:paraId="68D2FD7D" w14:textId="77777777" w:rsidTr="00122D7D">
        <w:trPr>
          <w:jc w:val="center"/>
        </w:trPr>
        <w:tc>
          <w:tcPr>
            <w:tcW w:w="2802" w:type="dxa"/>
            <w:vAlign w:val="center"/>
          </w:tcPr>
          <w:p w14:paraId="6C135D70"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Nombre de la Intendencia</w:t>
            </w:r>
          </w:p>
        </w:tc>
        <w:tc>
          <w:tcPr>
            <w:tcW w:w="6407" w:type="dxa"/>
            <w:gridSpan w:val="2"/>
            <w:vAlign w:val="center"/>
          </w:tcPr>
          <w:p w14:paraId="3DF4865A" w14:textId="183E62CE" w:rsidR="007D2FF8" w:rsidRPr="00B46DEF" w:rsidRDefault="007D2FF8" w:rsidP="00122D7D">
            <w:pPr>
              <w:rPr>
                <w:rFonts w:ascii="Museo Sans 300" w:hAnsi="Museo Sans 300"/>
                <w:b/>
                <w:bCs/>
                <w:color w:val="0F243E" w:themeColor="text2" w:themeShade="80"/>
                <w:sz w:val="20"/>
                <w:szCs w:val="20"/>
              </w:rPr>
            </w:pPr>
            <w:r w:rsidRPr="00B46DEF">
              <w:rPr>
                <w:rFonts w:ascii="Museo Sans 300" w:hAnsi="Museo Sans 300"/>
                <w:b/>
                <w:bCs/>
                <w:color w:val="0F243E" w:themeColor="text2" w:themeShade="80"/>
                <w:sz w:val="20"/>
                <w:szCs w:val="20"/>
              </w:rPr>
              <w:t xml:space="preserve">Intendencia de </w:t>
            </w:r>
            <w:r w:rsidR="00825931">
              <w:rPr>
                <w:rFonts w:ascii="Museo Sans 300" w:hAnsi="Museo Sans 300"/>
                <w:b/>
                <w:bCs/>
                <w:color w:val="0F243E" w:themeColor="text2" w:themeShade="80"/>
                <w:sz w:val="20"/>
                <w:szCs w:val="20"/>
              </w:rPr>
              <w:t>Seguros</w:t>
            </w:r>
            <w:r w:rsidR="007075F2">
              <w:rPr>
                <w:rFonts w:ascii="Museo Sans 300" w:hAnsi="Museo Sans 300"/>
                <w:b/>
                <w:bCs/>
                <w:color w:val="0F243E" w:themeColor="text2" w:themeShade="80"/>
                <w:sz w:val="20"/>
                <w:szCs w:val="20"/>
              </w:rPr>
              <w:t>.</w:t>
            </w:r>
          </w:p>
        </w:tc>
      </w:tr>
      <w:tr w:rsidR="007D2FF8" w:rsidRPr="00B46DEF" w14:paraId="59FF1866" w14:textId="77777777" w:rsidTr="00122D7D">
        <w:trPr>
          <w:jc w:val="center"/>
        </w:trPr>
        <w:tc>
          <w:tcPr>
            <w:tcW w:w="2802" w:type="dxa"/>
            <w:vAlign w:val="center"/>
          </w:tcPr>
          <w:p w14:paraId="0153999A"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Sujetos que aplican el trámite en específico</w:t>
            </w:r>
          </w:p>
        </w:tc>
        <w:tc>
          <w:tcPr>
            <w:tcW w:w="3203" w:type="dxa"/>
            <w:vAlign w:val="center"/>
          </w:tcPr>
          <w:p w14:paraId="7F385FB7" w14:textId="2520CB7B" w:rsidR="007075F2" w:rsidRPr="00E77C65" w:rsidRDefault="002E51BD" w:rsidP="00207B6B">
            <w:pPr>
              <w:pStyle w:val="Prrafodelista"/>
              <w:numPr>
                <w:ilvl w:val="0"/>
                <w:numId w:val="3"/>
              </w:numPr>
              <w:ind w:left="395"/>
              <w:jc w:val="both"/>
              <w:rPr>
                <w:rFonts w:ascii="Museo Sans 300" w:hAnsi="Museo Sans 300"/>
                <w:b/>
                <w:bCs/>
                <w:i w:val="0"/>
                <w:color w:val="0F243E" w:themeColor="text2" w:themeShade="80"/>
                <w:sz w:val="20"/>
                <w:szCs w:val="20"/>
              </w:rPr>
            </w:pPr>
            <w:r w:rsidRPr="0005205D">
              <w:rPr>
                <w:rFonts w:ascii="Museo Sans 300" w:hAnsi="Museo Sans 300"/>
                <w:b/>
                <w:bCs/>
                <w:i w:val="0"/>
                <w:color w:val="0F243E" w:themeColor="text2" w:themeShade="80"/>
                <w:sz w:val="20"/>
                <w:szCs w:val="20"/>
              </w:rPr>
              <w:t>Sociedades de Seguros</w:t>
            </w:r>
          </w:p>
        </w:tc>
        <w:tc>
          <w:tcPr>
            <w:tcW w:w="3204" w:type="dxa"/>
            <w:vAlign w:val="center"/>
          </w:tcPr>
          <w:p w14:paraId="30BCE738" w14:textId="3024766D" w:rsidR="007D2FF8" w:rsidRPr="00B46DEF" w:rsidRDefault="007D2FF8" w:rsidP="00122D7D">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 xml:space="preserve">Plazo: </w:t>
            </w:r>
            <w:r w:rsidR="00EF73D4">
              <w:rPr>
                <w:rFonts w:ascii="Museo Sans 300" w:hAnsi="Museo Sans 300"/>
                <w:b/>
                <w:bCs/>
                <w:color w:val="0F243E" w:themeColor="text2" w:themeShade="80"/>
                <w:sz w:val="20"/>
                <w:szCs w:val="20"/>
              </w:rPr>
              <w:t>30</w:t>
            </w:r>
            <w:r>
              <w:rPr>
                <w:rFonts w:ascii="Museo Sans 300" w:hAnsi="Museo Sans 300"/>
                <w:b/>
                <w:bCs/>
                <w:color w:val="0F243E" w:themeColor="text2" w:themeShade="80"/>
                <w:sz w:val="20"/>
                <w:szCs w:val="20"/>
              </w:rPr>
              <w:t xml:space="preserve"> días</w:t>
            </w:r>
            <w:r w:rsidR="00E77C65">
              <w:rPr>
                <w:rFonts w:ascii="Museo Sans 300" w:hAnsi="Museo Sans 300"/>
                <w:b/>
                <w:bCs/>
                <w:color w:val="0F243E" w:themeColor="text2" w:themeShade="80"/>
                <w:sz w:val="20"/>
                <w:szCs w:val="20"/>
              </w:rPr>
              <w:t xml:space="preserve"> </w:t>
            </w:r>
            <w:r w:rsidR="00EF73D4">
              <w:rPr>
                <w:rFonts w:ascii="Museo Sans 300" w:hAnsi="Museo Sans 300"/>
                <w:b/>
                <w:bCs/>
                <w:color w:val="0F243E" w:themeColor="text2" w:themeShade="80"/>
                <w:sz w:val="20"/>
                <w:szCs w:val="20"/>
              </w:rPr>
              <w:t>hábiles</w:t>
            </w:r>
          </w:p>
        </w:tc>
      </w:tr>
      <w:tr w:rsidR="007D2FF8" w:rsidRPr="00B46DEF" w14:paraId="334C9419" w14:textId="77777777" w:rsidTr="00122D7D">
        <w:trPr>
          <w:jc w:val="center"/>
        </w:trPr>
        <w:tc>
          <w:tcPr>
            <w:tcW w:w="2802" w:type="dxa"/>
            <w:vAlign w:val="center"/>
          </w:tcPr>
          <w:p w14:paraId="2A57DEB7"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Fecha de última actualización</w:t>
            </w:r>
          </w:p>
        </w:tc>
        <w:tc>
          <w:tcPr>
            <w:tcW w:w="6407" w:type="dxa"/>
            <w:gridSpan w:val="2"/>
            <w:vAlign w:val="center"/>
          </w:tcPr>
          <w:p w14:paraId="0807EE45" w14:textId="7393AF42" w:rsidR="007D2FF8" w:rsidRPr="0047765B" w:rsidRDefault="00ED4059" w:rsidP="00122D7D">
            <w:pPr>
              <w:contextualSpacing/>
              <w:jc w:val="both"/>
              <w:rPr>
                <w:rFonts w:ascii="Museo Sans 300" w:hAnsi="Museo Sans 300"/>
                <w:b/>
                <w:bCs/>
                <w:sz w:val="20"/>
                <w:szCs w:val="20"/>
              </w:rPr>
            </w:pPr>
            <w:r>
              <w:rPr>
                <w:rFonts w:ascii="Museo Sans 300" w:hAnsi="Museo Sans 300"/>
                <w:b/>
                <w:bCs/>
                <w:sz w:val="20"/>
                <w:szCs w:val="20"/>
              </w:rPr>
              <w:t>15</w:t>
            </w:r>
            <w:r w:rsidR="000644AC">
              <w:rPr>
                <w:rFonts w:ascii="Museo Sans 300" w:hAnsi="Museo Sans 300"/>
                <w:b/>
                <w:bCs/>
                <w:sz w:val="20"/>
                <w:szCs w:val="20"/>
              </w:rPr>
              <w:t>/</w:t>
            </w:r>
            <w:r>
              <w:rPr>
                <w:rFonts w:ascii="Museo Sans 300" w:hAnsi="Museo Sans 300"/>
                <w:b/>
                <w:bCs/>
                <w:sz w:val="20"/>
                <w:szCs w:val="20"/>
              </w:rPr>
              <w:t>1</w:t>
            </w:r>
            <w:r w:rsidR="000644AC">
              <w:rPr>
                <w:rFonts w:ascii="Museo Sans 300" w:hAnsi="Museo Sans 300"/>
                <w:b/>
                <w:bCs/>
                <w:sz w:val="20"/>
                <w:szCs w:val="20"/>
              </w:rPr>
              <w:t>0/202</w:t>
            </w:r>
            <w:r w:rsidR="003D271B">
              <w:rPr>
                <w:rFonts w:ascii="Museo Sans 300" w:hAnsi="Museo Sans 300"/>
                <w:b/>
                <w:bCs/>
                <w:sz w:val="20"/>
                <w:szCs w:val="20"/>
              </w:rPr>
              <w:t>5</w:t>
            </w:r>
          </w:p>
        </w:tc>
      </w:tr>
      <w:bookmarkEnd w:id="0"/>
    </w:tbl>
    <w:p w14:paraId="60777712" w14:textId="77777777" w:rsidR="007D2FF8" w:rsidRDefault="007D2FF8" w:rsidP="007A3BB0">
      <w:pPr>
        <w:spacing w:after="0" w:line="240" w:lineRule="auto"/>
        <w:jc w:val="both"/>
        <w:rPr>
          <w:rFonts w:ascii="Museo Sans 300" w:hAnsi="Museo Sans 300"/>
          <w:b/>
          <w:i w:val="0"/>
        </w:rPr>
      </w:pPr>
    </w:p>
    <w:p w14:paraId="707DADE8" w14:textId="77777777" w:rsidR="007A3BB0" w:rsidRPr="007A3BB0" w:rsidRDefault="007A3BB0" w:rsidP="007A3BB0">
      <w:pPr>
        <w:spacing w:after="0" w:line="240" w:lineRule="auto"/>
        <w:jc w:val="both"/>
        <w:rPr>
          <w:rFonts w:ascii="Museo Sans 300" w:hAnsi="Museo Sans 300"/>
          <w:i w:val="0"/>
        </w:rPr>
      </w:pPr>
    </w:p>
    <w:p w14:paraId="2085856F" w14:textId="77777777" w:rsidR="007A3BB0" w:rsidRPr="00E77C65" w:rsidRDefault="00451702" w:rsidP="007A3BB0">
      <w:pPr>
        <w:spacing w:after="0" w:line="240" w:lineRule="auto"/>
        <w:jc w:val="both"/>
        <w:rPr>
          <w:rFonts w:ascii="Museo Sans 300" w:hAnsi="Museo Sans 300"/>
          <w:b/>
          <w:i w:val="0"/>
          <w:u w:val="single"/>
        </w:rPr>
      </w:pPr>
      <w:r w:rsidRPr="00E77C65">
        <w:rPr>
          <w:rFonts w:ascii="Museo Sans 300" w:hAnsi="Museo Sans 300"/>
          <w:b/>
          <w:i w:val="0"/>
          <w:u w:val="single"/>
        </w:rPr>
        <w:t>Base Legal</w:t>
      </w:r>
      <w:r w:rsidR="007A3BB0" w:rsidRPr="00E77C65">
        <w:rPr>
          <w:rFonts w:ascii="Museo Sans 300" w:hAnsi="Museo Sans 300"/>
          <w:b/>
          <w:i w:val="0"/>
          <w:u w:val="single"/>
        </w:rPr>
        <w:t xml:space="preserve"> </w:t>
      </w:r>
    </w:p>
    <w:p w14:paraId="3D5CB962" w14:textId="77777777" w:rsidR="007A3BB0" w:rsidRPr="00E77C65" w:rsidRDefault="007A3BB0" w:rsidP="007A3BB0">
      <w:pPr>
        <w:spacing w:after="0" w:line="240" w:lineRule="auto"/>
        <w:jc w:val="both"/>
        <w:rPr>
          <w:rFonts w:ascii="Museo Sans 300" w:hAnsi="Museo Sans 300"/>
          <w:i w:val="0"/>
        </w:rPr>
      </w:pPr>
    </w:p>
    <w:p w14:paraId="3F365F8B" w14:textId="1C7EECE4" w:rsidR="00825931" w:rsidRPr="00E77C65" w:rsidRDefault="00825931" w:rsidP="007903D1">
      <w:pPr>
        <w:pStyle w:val="Prrafodelista"/>
        <w:numPr>
          <w:ilvl w:val="0"/>
          <w:numId w:val="2"/>
        </w:numPr>
        <w:spacing w:after="0" w:line="240" w:lineRule="auto"/>
        <w:contextualSpacing w:val="0"/>
        <w:rPr>
          <w:rFonts w:ascii="Museo Sans 300" w:hAnsi="Museo Sans 300"/>
          <w:bCs/>
        </w:rPr>
      </w:pPr>
      <w:r w:rsidRPr="00E77C65">
        <w:rPr>
          <w:rFonts w:ascii="Museo Sans 300" w:hAnsi="Museo Sans 300"/>
          <w:bCs/>
        </w:rPr>
        <w:t>Ley de Sociedades de Seguros: Artículo</w:t>
      </w:r>
      <w:r w:rsidR="0020423F" w:rsidRPr="00E77C65">
        <w:rPr>
          <w:rFonts w:ascii="Museo Sans 300" w:hAnsi="Museo Sans 300"/>
          <w:bCs/>
        </w:rPr>
        <w:t>s</w:t>
      </w:r>
      <w:r w:rsidRPr="00E77C65">
        <w:rPr>
          <w:rFonts w:ascii="Museo Sans 300" w:hAnsi="Museo Sans 300"/>
          <w:bCs/>
        </w:rPr>
        <w:t xml:space="preserve"> </w:t>
      </w:r>
      <w:r w:rsidR="00ED5A9C" w:rsidRPr="00E77C65">
        <w:rPr>
          <w:rFonts w:ascii="Museo Sans 300" w:hAnsi="Museo Sans 300"/>
          <w:bCs/>
        </w:rPr>
        <w:t>51</w:t>
      </w:r>
      <w:r w:rsidR="0020423F" w:rsidRPr="00E77C65">
        <w:rPr>
          <w:rFonts w:ascii="Museo Sans 300" w:hAnsi="Museo Sans 300"/>
          <w:bCs/>
        </w:rPr>
        <w:t xml:space="preserve"> y </w:t>
      </w:r>
      <w:r w:rsidR="00ED5A9C" w:rsidRPr="00E77C65">
        <w:rPr>
          <w:rFonts w:ascii="Museo Sans 300" w:hAnsi="Museo Sans 300"/>
          <w:bCs/>
        </w:rPr>
        <w:t>52</w:t>
      </w:r>
      <w:r w:rsidRPr="00E77C65">
        <w:rPr>
          <w:rFonts w:ascii="Museo Sans 300" w:hAnsi="Museo Sans 300"/>
          <w:bCs/>
        </w:rPr>
        <w:t>.</w:t>
      </w:r>
    </w:p>
    <w:p w14:paraId="6C3C8C76" w14:textId="56BF4537" w:rsidR="003D271B" w:rsidRPr="00D066FA" w:rsidRDefault="002E51BD" w:rsidP="00D066FA">
      <w:pPr>
        <w:pStyle w:val="Prrafodelista"/>
        <w:numPr>
          <w:ilvl w:val="0"/>
          <w:numId w:val="2"/>
        </w:numPr>
        <w:spacing w:after="0" w:line="240" w:lineRule="auto"/>
        <w:jc w:val="both"/>
        <w:rPr>
          <w:rFonts w:ascii="Museo Sans 300" w:hAnsi="Museo Sans 300"/>
          <w:bCs/>
        </w:rPr>
      </w:pPr>
      <w:r w:rsidRPr="00E77C65">
        <w:rPr>
          <w:rFonts w:ascii="Museo Sans 300" w:hAnsi="Museo Sans 300"/>
          <w:bCs/>
        </w:rPr>
        <w:t xml:space="preserve">Normas </w:t>
      </w:r>
      <w:r w:rsidR="007231AC">
        <w:rPr>
          <w:rFonts w:ascii="Museo Sans 300" w:hAnsi="Museo Sans 300"/>
          <w:bCs/>
        </w:rPr>
        <w:t xml:space="preserve">Técnicas </w:t>
      </w:r>
      <w:r w:rsidRPr="00E77C65">
        <w:rPr>
          <w:rFonts w:ascii="Museo Sans 300" w:hAnsi="Museo Sans 300"/>
          <w:bCs/>
        </w:rPr>
        <w:t xml:space="preserve">para </w:t>
      </w:r>
      <w:r w:rsidR="0040409E" w:rsidRPr="00E77C65">
        <w:rPr>
          <w:rFonts w:ascii="Museo Sans 300" w:hAnsi="Museo Sans 300"/>
          <w:bCs/>
        </w:rPr>
        <w:t>e</w:t>
      </w:r>
      <w:r w:rsidRPr="00E77C65">
        <w:rPr>
          <w:rFonts w:ascii="Museo Sans 300" w:hAnsi="Museo Sans 300"/>
          <w:bCs/>
        </w:rPr>
        <w:t xml:space="preserve">l </w:t>
      </w:r>
      <w:r w:rsidR="00ED5A9C" w:rsidRPr="00E77C65">
        <w:rPr>
          <w:rFonts w:ascii="Museo Sans 300" w:hAnsi="Museo Sans 300"/>
          <w:bCs/>
        </w:rPr>
        <w:t>Registro de Entidades que Co</w:t>
      </w:r>
      <w:r w:rsidR="007231AC">
        <w:rPr>
          <w:rFonts w:ascii="Museo Sans 300" w:hAnsi="Museo Sans 300"/>
          <w:bCs/>
        </w:rPr>
        <w:t>mercialicen</w:t>
      </w:r>
      <w:r w:rsidR="00ED5A9C" w:rsidRPr="00E77C65">
        <w:rPr>
          <w:rFonts w:ascii="Museo Sans 300" w:hAnsi="Museo Sans 300"/>
          <w:bCs/>
        </w:rPr>
        <w:t xml:space="preserve"> en Forma Masiva </w:t>
      </w:r>
      <w:r w:rsidR="0040409E" w:rsidRPr="00E77C65">
        <w:rPr>
          <w:rFonts w:ascii="Museo Sans 300" w:hAnsi="Museo Sans 300"/>
          <w:bCs/>
        </w:rPr>
        <w:t>Pólizas de Seguros</w:t>
      </w:r>
      <w:r w:rsidR="00825931" w:rsidRPr="00E77C65">
        <w:rPr>
          <w:rFonts w:ascii="Museo Sans 300" w:hAnsi="Museo Sans 300"/>
          <w:bCs/>
        </w:rPr>
        <w:t xml:space="preserve"> </w:t>
      </w:r>
      <w:r w:rsidR="001D6E95" w:rsidRPr="00E77C65">
        <w:rPr>
          <w:rFonts w:ascii="Museo Sans 300" w:hAnsi="Museo Sans 300"/>
          <w:bCs/>
        </w:rPr>
        <w:t>(</w:t>
      </w:r>
      <w:r w:rsidR="00825931" w:rsidRPr="00E77C65">
        <w:rPr>
          <w:rFonts w:ascii="Museo Sans 300" w:hAnsi="Museo Sans 300"/>
          <w:bCs/>
        </w:rPr>
        <w:t>N</w:t>
      </w:r>
      <w:r w:rsidR="007231AC">
        <w:rPr>
          <w:rFonts w:ascii="Museo Sans 300" w:hAnsi="Museo Sans 300"/>
          <w:bCs/>
        </w:rPr>
        <w:t>R</w:t>
      </w:r>
      <w:r w:rsidR="00825931" w:rsidRPr="00E77C65">
        <w:rPr>
          <w:rFonts w:ascii="Museo Sans 300" w:hAnsi="Museo Sans 300"/>
          <w:bCs/>
        </w:rPr>
        <w:t>P-</w:t>
      </w:r>
      <w:r w:rsidR="007231AC">
        <w:rPr>
          <w:rFonts w:ascii="Museo Sans 300" w:hAnsi="Museo Sans 300"/>
          <w:bCs/>
        </w:rPr>
        <w:t>67</w:t>
      </w:r>
      <w:r w:rsidR="001D6E95" w:rsidRPr="00E77C65">
        <w:rPr>
          <w:rFonts w:ascii="Museo Sans 300" w:hAnsi="Museo Sans 300"/>
          <w:bCs/>
        </w:rPr>
        <w:t>)</w:t>
      </w:r>
      <w:bookmarkStart w:id="1" w:name="_Hlk207115531"/>
    </w:p>
    <w:bookmarkEnd w:id="1"/>
    <w:p w14:paraId="4607BD96" w14:textId="0F4D76CD" w:rsidR="00451702" w:rsidRPr="00E77C65" w:rsidRDefault="00451702" w:rsidP="00451702">
      <w:pPr>
        <w:pStyle w:val="Prrafodelista"/>
        <w:spacing w:after="0" w:line="240" w:lineRule="auto"/>
        <w:ind w:left="0"/>
        <w:jc w:val="both"/>
        <w:rPr>
          <w:rFonts w:ascii="Museo Sans 300" w:hAnsi="Museo Sans 300"/>
          <w:b/>
          <w:u w:val="single"/>
        </w:rPr>
      </w:pPr>
    </w:p>
    <w:p w14:paraId="50CCC446" w14:textId="77777777" w:rsidR="00E77C65" w:rsidRDefault="00165F54" w:rsidP="007A3BB0">
      <w:pPr>
        <w:pStyle w:val="Prrafodelista"/>
        <w:spacing w:after="0" w:line="240" w:lineRule="auto"/>
        <w:ind w:left="0"/>
        <w:jc w:val="both"/>
        <w:rPr>
          <w:rFonts w:ascii="Museo Sans 300" w:hAnsi="Museo Sans 300"/>
          <w:b/>
          <w:lang w:val="es-SV"/>
        </w:rPr>
      </w:pPr>
      <w:r w:rsidRPr="00E77C65">
        <w:rPr>
          <w:rFonts w:ascii="Museo Sans 300" w:hAnsi="Museo Sans 300"/>
          <w:b/>
          <w:u w:val="single"/>
          <w:lang w:val="es-SV"/>
        </w:rPr>
        <w:t>Requisitos</w:t>
      </w:r>
      <w:r w:rsidR="00000401" w:rsidRPr="00E77C65">
        <w:rPr>
          <w:rFonts w:ascii="Museo Sans 300" w:hAnsi="Museo Sans 300"/>
          <w:b/>
          <w:lang w:val="es-SV"/>
        </w:rPr>
        <w:tab/>
      </w:r>
    </w:p>
    <w:p w14:paraId="3B2F6289" w14:textId="77777777" w:rsidR="008751DE" w:rsidRPr="00E77C65" w:rsidRDefault="008751DE" w:rsidP="00E6145C">
      <w:pPr>
        <w:pStyle w:val="Prrafodelista"/>
        <w:spacing w:after="0" w:line="240" w:lineRule="auto"/>
        <w:ind w:left="0"/>
        <w:jc w:val="both"/>
        <w:rPr>
          <w:rFonts w:ascii="Museo Sans 300" w:hAnsi="Museo Sans 300"/>
          <w:b/>
          <w:lang w:val="es-SV"/>
        </w:rPr>
      </w:pPr>
    </w:p>
    <w:p w14:paraId="3106C8BE" w14:textId="3BB4BCC9" w:rsidR="00E6145C" w:rsidRDefault="00E6145C" w:rsidP="00E6145C">
      <w:pPr>
        <w:pStyle w:val="Textoindependiente"/>
        <w:numPr>
          <w:ilvl w:val="0"/>
          <w:numId w:val="20"/>
        </w:numPr>
        <w:spacing w:after="0" w:line="240" w:lineRule="auto"/>
        <w:ind w:left="426" w:hanging="426"/>
        <w:jc w:val="both"/>
        <w:rPr>
          <w:rFonts w:ascii="Museo Sans 300" w:hAnsi="Museo Sans 300"/>
        </w:rPr>
      </w:pPr>
      <w:r w:rsidRPr="00E77C65">
        <w:rPr>
          <w:rFonts w:ascii="Museo Sans 300" w:hAnsi="Museo Sans 300"/>
        </w:rPr>
        <w:t>Solicitud dirigida al Superintendente</w:t>
      </w:r>
      <w:r w:rsidR="00F37674" w:rsidRPr="00E77C65">
        <w:rPr>
          <w:rFonts w:ascii="Museo Sans 300" w:hAnsi="Museo Sans 300"/>
        </w:rPr>
        <w:t xml:space="preserve"> del Sistema Financiero</w:t>
      </w:r>
      <w:r w:rsidRPr="00E77C65">
        <w:rPr>
          <w:rFonts w:ascii="Museo Sans 300" w:hAnsi="Museo Sans 300"/>
        </w:rPr>
        <w:t xml:space="preserve">, suscrita por el presidente, representante legal o por apoderado especialmente designado al efecto, </w:t>
      </w:r>
      <w:r w:rsidR="00663069">
        <w:rPr>
          <w:rFonts w:ascii="Museo Sans 300" w:hAnsi="Museo Sans 300"/>
        </w:rPr>
        <w:t xml:space="preserve">de la sociedad de seguros, </w:t>
      </w:r>
      <w:r w:rsidR="0027072E">
        <w:rPr>
          <w:rFonts w:ascii="Museo Sans 300" w:hAnsi="Museo Sans 300"/>
        </w:rPr>
        <w:t xml:space="preserve">indicando si es inscripción del comercializador masivo o es actualización de información, </w:t>
      </w:r>
      <w:r w:rsidRPr="00E77C65">
        <w:rPr>
          <w:rFonts w:ascii="Museo Sans 300" w:hAnsi="Museo Sans 300"/>
        </w:rPr>
        <w:t>que contenga:</w:t>
      </w:r>
    </w:p>
    <w:p w14:paraId="651BF43F" w14:textId="77777777" w:rsidR="00E77C65" w:rsidRPr="00E77C65" w:rsidRDefault="00E77C65" w:rsidP="00E77C65">
      <w:pPr>
        <w:pStyle w:val="Textoindependiente"/>
        <w:spacing w:after="0" w:line="240" w:lineRule="auto"/>
        <w:ind w:left="426"/>
        <w:jc w:val="both"/>
        <w:rPr>
          <w:rFonts w:ascii="Museo Sans 300" w:hAnsi="Museo Sans 300"/>
        </w:rPr>
      </w:pPr>
    </w:p>
    <w:p w14:paraId="6C4FECA0" w14:textId="77777777" w:rsidR="00E6145C" w:rsidRPr="00E77C65" w:rsidRDefault="00E6145C" w:rsidP="00E6145C">
      <w:pPr>
        <w:pStyle w:val="Textoindependiente"/>
        <w:spacing w:after="0" w:line="240" w:lineRule="auto"/>
        <w:ind w:left="993" w:hanging="567"/>
        <w:jc w:val="both"/>
        <w:rPr>
          <w:rFonts w:ascii="Museo Sans 300" w:eastAsia="Times New Roman" w:hAnsi="Museo Sans 300" w:cs="Times New Roman"/>
          <w:color w:val="000000"/>
          <w:lang w:eastAsia="es-SV"/>
        </w:rPr>
      </w:pPr>
      <w:r w:rsidRPr="00E77C65">
        <w:rPr>
          <w:rFonts w:ascii="Museo Sans 300" w:eastAsia="Times New Roman" w:hAnsi="Museo Sans 300" w:cs="Times New Roman"/>
          <w:color w:val="000000"/>
          <w:lang w:eastAsia="es-SV"/>
        </w:rPr>
        <w:t>1.1 Nombre, razón social o denominación del comercializador.</w:t>
      </w:r>
    </w:p>
    <w:p w14:paraId="51359A87" w14:textId="77777777" w:rsidR="00E6145C" w:rsidRPr="00E77C65" w:rsidRDefault="00E6145C" w:rsidP="00E6145C">
      <w:pPr>
        <w:pStyle w:val="Textoindependiente"/>
        <w:spacing w:after="0" w:line="240" w:lineRule="auto"/>
        <w:ind w:left="993" w:hanging="567"/>
        <w:jc w:val="both"/>
        <w:rPr>
          <w:rFonts w:ascii="Museo Sans 300" w:hAnsi="Museo Sans 300"/>
        </w:rPr>
      </w:pPr>
      <w:r w:rsidRPr="00E77C65">
        <w:rPr>
          <w:rFonts w:ascii="Museo Sans 300" w:eastAsia="Times New Roman" w:hAnsi="Museo Sans 300" w:cs="Times New Roman"/>
          <w:color w:val="000000"/>
          <w:lang w:eastAsia="es-SV"/>
        </w:rPr>
        <w:t>1.2 Dirección particular del comercializador.</w:t>
      </w:r>
    </w:p>
    <w:p w14:paraId="1076162C" w14:textId="77777777" w:rsidR="00E6145C" w:rsidRPr="00E77C65" w:rsidRDefault="00E6145C" w:rsidP="00E6145C">
      <w:pPr>
        <w:pStyle w:val="Textoindependiente"/>
        <w:spacing w:after="0" w:line="240" w:lineRule="auto"/>
        <w:ind w:left="993" w:hanging="567"/>
        <w:jc w:val="both"/>
        <w:rPr>
          <w:rFonts w:ascii="Museo Sans 300" w:eastAsia="Times New Roman" w:hAnsi="Museo Sans 300" w:cs="Times New Roman"/>
          <w:color w:val="000000"/>
          <w:lang w:eastAsia="es-SV"/>
        </w:rPr>
      </w:pPr>
      <w:r w:rsidRPr="00E77C65">
        <w:rPr>
          <w:rFonts w:ascii="Museo Sans 300" w:eastAsia="Times New Roman" w:hAnsi="Museo Sans 300" w:cs="Times New Roman"/>
          <w:color w:val="000000"/>
          <w:lang w:eastAsia="es-SV"/>
        </w:rPr>
        <w:t>1.3 Actividad o giro principal del comercializador.</w:t>
      </w:r>
    </w:p>
    <w:p w14:paraId="3DAFDFD6" w14:textId="77777777" w:rsidR="00E77C65" w:rsidRDefault="00E77C65" w:rsidP="00E6145C">
      <w:pPr>
        <w:pStyle w:val="Textoindependiente"/>
        <w:spacing w:after="0" w:line="240" w:lineRule="auto"/>
        <w:ind w:left="851" w:hanging="425"/>
        <w:jc w:val="both"/>
        <w:rPr>
          <w:rFonts w:ascii="Museo Sans 300" w:eastAsia="Times New Roman" w:hAnsi="Museo Sans 300" w:cs="Times New Roman"/>
          <w:color w:val="000000"/>
          <w:lang w:eastAsia="es-SV"/>
        </w:rPr>
      </w:pPr>
    </w:p>
    <w:p w14:paraId="52E07A7B" w14:textId="13BE6487" w:rsidR="00E6145C" w:rsidRPr="00E77C65" w:rsidRDefault="007231AC" w:rsidP="00E6145C">
      <w:pPr>
        <w:pStyle w:val="Textoindependiente"/>
        <w:numPr>
          <w:ilvl w:val="0"/>
          <w:numId w:val="20"/>
        </w:numPr>
        <w:spacing w:after="0" w:line="240" w:lineRule="auto"/>
        <w:ind w:left="426" w:hanging="426"/>
        <w:jc w:val="both"/>
        <w:rPr>
          <w:rFonts w:ascii="Museo Sans 300" w:hAnsi="Museo Sans 300"/>
        </w:rPr>
      </w:pPr>
      <w:r>
        <w:rPr>
          <w:rFonts w:ascii="Museo Sans 300" w:eastAsia="Times New Roman" w:hAnsi="Museo Sans 300" w:cs="Times New Roman"/>
          <w:color w:val="000000"/>
          <w:lang w:eastAsia="es-SV"/>
        </w:rPr>
        <w:t>C</w:t>
      </w:r>
      <w:r w:rsidR="00E6145C" w:rsidRPr="00E77C65">
        <w:rPr>
          <w:rFonts w:ascii="Museo Sans 300" w:eastAsia="Times New Roman" w:hAnsi="Museo Sans 300" w:cs="Times New Roman"/>
          <w:color w:val="000000"/>
          <w:lang w:eastAsia="es-SV"/>
        </w:rPr>
        <w:t xml:space="preserve">opias </w:t>
      </w:r>
      <w:r>
        <w:rPr>
          <w:rFonts w:ascii="Museo Sans 300" w:eastAsia="Times New Roman" w:hAnsi="Museo Sans 300" w:cs="Times New Roman"/>
          <w:color w:val="000000"/>
          <w:lang w:eastAsia="es-SV"/>
        </w:rPr>
        <w:t xml:space="preserve">legibles </w:t>
      </w:r>
      <w:r w:rsidR="00E6145C" w:rsidRPr="00E77C65">
        <w:rPr>
          <w:rFonts w:ascii="Museo Sans 300" w:eastAsia="Times New Roman" w:hAnsi="Museo Sans 300" w:cs="Times New Roman"/>
          <w:color w:val="000000"/>
          <w:lang w:eastAsia="es-SV"/>
        </w:rPr>
        <w:t xml:space="preserve">del instrumento de constitución y de sus reformas, </w:t>
      </w:r>
      <w:r w:rsidR="000D18FA">
        <w:rPr>
          <w:rFonts w:ascii="Museo Sans 300" w:eastAsia="Times New Roman" w:hAnsi="Museo Sans 300" w:cs="Times New Roman"/>
          <w:color w:val="000000"/>
          <w:lang w:eastAsia="es-SV"/>
        </w:rPr>
        <w:t xml:space="preserve">debidamente </w:t>
      </w:r>
      <w:r w:rsidR="00E6145C" w:rsidRPr="00E77C65">
        <w:rPr>
          <w:rFonts w:ascii="Museo Sans 300" w:eastAsia="Times New Roman" w:hAnsi="Museo Sans 300" w:cs="Times New Roman"/>
          <w:color w:val="000000"/>
          <w:lang w:eastAsia="es-SV"/>
        </w:rPr>
        <w:t xml:space="preserve">inscritas en el Registro </w:t>
      </w:r>
      <w:r w:rsidR="000E6D6C">
        <w:rPr>
          <w:rFonts w:ascii="Museo Sans 300" w:eastAsia="Times New Roman" w:hAnsi="Museo Sans 300" w:cs="Times New Roman"/>
          <w:color w:val="000000"/>
          <w:lang w:eastAsia="es-SV"/>
        </w:rPr>
        <w:t>correspondiente</w:t>
      </w:r>
      <w:r w:rsidR="00E6145C" w:rsidRPr="00E77C65">
        <w:rPr>
          <w:rFonts w:ascii="Museo Sans 300" w:eastAsia="Times New Roman" w:hAnsi="Museo Sans 300" w:cs="Times New Roman"/>
          <w:color w:val="000000"/>
          <w:lang w:eastAsia="es-SV"/>
        </w:rPr>
        <w:t xml:space="preserve">, en las que se advierta en forma literal o genérica </w:t>
      </w:r>
      <w:r w:rsidR="00D21CDF" w:rsidRPr="00E77C65">
        <w:rPr>
          <w:rFonts w:ascii="Museo Sans 300" w:eastAsia="Times New Roman" w:hAnsi="Museo Sans 300" w:cs="Times New Roman"/>
          <w:color w:val="000000"/>
          <w:lang w:eastAsia="es-SV"/>
        </w:rPr>
        <w:t>que,</w:t>
      </w:r>
      <w:r w:rsidR="00E6145C" w:rsidRPr="00E77C65">
        <w:rPr>
          <w:rFonts w:ascii="Museo Sans 300" w:eastAsia="Times New Roman" w:hAnsi="Museo Sans 300" w:cs="Times New Roman"/>
          <w:color w:val="000000"/>
          <w:lang w:eastAsia="es-SV"/>
        </w:rPr>
        <w:t xml:space="preserve"> entre sus finalidades u objeto social, se encuentra la realización de actos como el que se solicita.</w:t>
      </w:r>
    </w:p>
    <w:p w14:paraId="7DDD6FBA" w14:textId="77777777" w:rsidR="00E77C65" w:rsidRPr="00E77C65" w:rsidRDefault="00E77C65" w:rsidP="00E77C65">
      <w:pPr>
        <w:pStyle w:val="Textoindependiente"/>
        <w:spacing w:after="0" w:line="240" w:lineRule="auto"/>
        <w:ind w:left="426"/>
        <w:jc w:val="both"/>
        <w:rPr>
          <w:rFonts w:ascii="Museo Sans 300" w:hAnsi="Museo Sans 300"/>
        </w:rPr>
      </w:pPr>
    </w:p>
    <w:p w14:paraId="1D019631" w14:textId="2079CC96" w:rsidR="00E77C65" w:rsidRDefault="000D18FA" w:rsidP="00E77C65">
      <w:pPr>
        <w:pStyle w:val="Textoindependiente"/>
        <w:numPr>
          <w:ilvl w:val="0"/>
          <w:numId w:val="20"/>
        </w:numPr>
        <w:spacing w:after="0" w:line="240" w:lineRule="auto"/>
        <w:ind w:left="426" w:hanging="426"/>
        <w:jc w:val="both"/>
        <w:rPr>
          <w:rFonts w:ascii="Museo Sans 300" w:eastAsia="Times New Roman" w:hAnsi="Museo Sans 300" w:cs="Times New Roman"/>
          <w:color w:val="000000"/>
          <w:lang w:eastAsia="es-SV"/>
        </w:rPr>
      </w:pPr>
      <w:r>
        <w:rPr>
          <w:rFonts w:ascii="Museo Sans 300" w:eastAsia="Times New Roman" w:hAnsi="Museo Sans 300" w:cs="Times New Roman"/>
          <w:color w:val="000000"/>
          <w:lang w:eastAsia="es-SV"/>
        </w:rPr>
        <w:t xml:space="preserve">Copia de la </w:t>
      </w:r>
      <w:r w:rsidR="00E6145C" w:rsidRPr="00E77C65">
        <w:rPr>
          <w:rFonts w:ascii="Museo Sans 300" w:eastAsia="Times New Roman" w:hAnsi="Museo Sans 300" w:cs="Times New Roman"/>
          <w:color w:val="000000"/>
          <w:lang w:eastAsia="es-SV"/>
        </w:rPr>
        <w:t>certificación del acuerdo de</w:t>
      </w:r>
      <w:r w:rsidR="007231AC">
        <w:rPr>
          <w:rFonts w:ascii="Museo Sans 300" w:eastAsia="Times New Roman" w:hAnsi="Museo Sans 300" w:cs="Times New Roman"/>
          <w:color w:val="000000"/>
          <w:lang w:eastAsia="es-SV"/>
        </w:rPr>
        <w:t xml:space="preserve">l órgano correspondiente, para efectuar operaciones de </w:t>
      </w:r>
      <w:r w:rsidR="00E6145C" w:rsidRPr="00E77C65">
        <w:rPr>
          <w:rFonts w:ascii="Museo Sans 300" w:eastAsia="Times New Roman" w:hAnsi="Museo Sans 300" w:cs="Times New Roman"/>
          <w:color w:val="000000"/>
          <w:lang w:eastAsia="es-SV"/>
        </w:rPr>
        <w:t>co</w:t>
      </w:r>
      <w:r w:rsidR="007231AC">
        <w:rPr>
          <w:rFonts w:ascii="Museo Sans 300" w:eastAsia="Times New Roman" w:hAnsi="Museo Sans 300" w:cs="Times New Roman"/>
          <w:color w:val="000000"/>
          <w:lang w:eastAsia="es-SV"/>
        </w:rPr>
        <w:t>mercialización de pólizas de seguros</w:t>
      </w:r>
      <w:r w:rsidR="00E6145C" w:rsidRPr="00E77C65">
        <w:rPr>
          <w:rFonts w:ascii="Museo Sans 300" w:eastAsia="Times New Roman" w:hAnsi="Museo Sans 300" w:cs="Times New Roman"/>
          <w:color w:val="000000"/>
          <w:lang w:eastAsia="es-SV"/>
        </w:rPr>
        <w:t>, extendida por el administrador competente.</w:t>
      </w:r>
    </w:p>
    <w:p w14:paraId="76460775" w14:textId="77777777" w:rsidR="00E77C65" w:rsidRPr="00E77C65" w:rsidRDefault="00E77C65" w:rsidP="00E77C65">
      <w:pPr>
        <w:pStyle w:val="Textoindependiente"/>
        <w:spacing w:after="0" w:line="240" w:lineRule="auto"/>
        <w:jc w:val="both"/>
        <w:rPr>
          <w:rFonts w:ascii="Museo Sans 300" w:eastAsia="Times New Roman" w:hAnsi="Museo Sans 300" w:cs="Times New Roman"/>
          <w:color w:val="000000"/>
          <w:lang w:eastAsia="es-SV"/>
        </w:rPr>
      </w:pPr>
    </w:p>
    <w:p w14:paraId="6CE473D3" w14:textId="6173E476" w:rsidR="00E6145C" w:rsidRDefault="00E6145C" w:rsidP="00D21CDF">
      <w:pPr>
        <w:pStyle w:val="Textoindependiente"/>
        <w:numPr>
          <w:ilvl w:val="0"/>
          <w:numId w:val="20"/>
        </w:numPr>
        <w:spacing w:after="0" w:line="240" w:lineRule="auto"/>
        <w:ind w:left="426" w:hanging="426"/>
        <w:jc w:val="both"/>
        <w:rPr>
          <w:rFonts w:ascii="Museo Sans 300" w:eastAsia="Times New Roman" w:hAnsi="Museo Sans 300" w:cs="Times New Roman"/>
          <w:color w:val="000000"/>
          <w:lang w:eastAsia="es-SV"/>
        </w:rPr>
      </w:pPr>
      <w:r w:rsidRPr="00E77C65">
        <w:rPr>
          <w:rFonts w:ascii="Museo Sans 300" w:eastAsia="Times New Roman" w:hAnsi="Museo Sans 300" w:cs="Times New Roman"/>
          <w:color w:val="000000"/>
          <w:lang w:eastAsia="es-SV"/>
        </w:rPr>
        <w:t xml:space="preserve">Credencial </w:t>
      </w:r>
      <w:r w:rsidR="007231AC">
        <w:rPr>
          <w:rFonts w:ascii="Museo Sans 300" w:eastAsia="Times New Roman" w:hAnsi="Museo Sans 300" w:cs="Times New Roman"/>
          <w:color w:val="000000"/>
          <w:lang w:eastAsia="es-SV"/>
        </w:rPr>
        <w:t xml:space="preserve">vigente </w:t>
      </w:r>
      <w:r w:rsidRPr="00E77C65">
        <w:rPr>
          <w:rFonts w:ascii="Museo Sans 300" w:eastAsia="Times New Roman" w:hAnsi="Museo Sans 300" w:cs="Times New Roman"/>
          <w:color w:val="000000"/>
          <w:lang w:eastAsia="es-SV"/>
        </w:rPr>
        <w:t>del representante legal debidamente inscrit</w:t>
      </w:r>
      <w:r w:rsidR="00D21CDF" w:rsidRPr="00E77C65">
        <w:rPr>
          <w:rFonts w:ascii="Museo Sans 300" w:eastAsia="Times New Roman" w:hAnsi="Museo Sans 300" w:cs="Times New Roman"/>
          <w:color w:val="000000"/>
          <w:lang w:eastAsia="es-SV"/>
        </w:rPr>
        <w:t>a</w:t>
      </w:r>
      <w:r w:rsidRPr="00E77C65">
        <w:rPr>
          <w:rFonts w:ascii="Museo Sans 300" w:eastAsia="Times New Roman" w:hAnsi="Museo Sans 300" w:cs="Times New Roman"/>
          <w:color w:val="000000"/>
          <w:lang w:eastAsia="es-SV"/>
        </w:rPr>
        <w:t xml:space="preserve"> en el Registro </w:t>
      </w:r>
      <w:r w:rsidR="000D18FA">
        <w:rPr>
          <w:rFonts w:ascii="Museo Sans 300" w:eastAsia="Times New Roman" w:hAnsi="Museo Sans 300" w:cs="Times New Roman"/>
          <w:color w:val="000000"/>
          <w:lang w:eastAsia="es-SV"/>
        </w:rPr>
        <w:t>correspondiente</w:t>
      </w:r>
      <w:r w:rsidRPr="00E77C65">
        <w:rPr>
          <w:rFonts w:ascii="Museo Sans 300" w:eastAsia="Times New Roman" w:hAnsi="Museo Sans 300" w:cs="Times New Roman"/>
          <w:color w:val="000000"/>
          <w:lang w:eastAsia="es-SV"/>
        </w:rPr>
        <w:t>.</w:t>
      </w:r>
    </w:p>
    <w:p w14:paraId="2DD8758F" w14:textId="77777777" w:rsidR="00E77C65" w:rsidRPr="00E77C65" w:rsidRDefault="00E77C65" w:rsidP="00E77C65">
      <w:pPr>
        <w:pStyle w:val="Textoindependiente"/>
        <w:spacing w:after="0" w:line="240" w:lineRule="auto"/>
        <w:ind w:left="426"/>
        <w:jc w:val="both"/>
        <w:rPr>
          <w:rFonts w:ascii="Museo Sans 300" w:eastAsia="Times New Roman" w:hAnsi="Museo Sans 300" w:cs="Times New Roman"/>
          <w:color w:val="000000"/>
          <w:lang w:eastAsia="es-SV"/>
        </w:rPr>
      </w:pPr>
    </w:p>
    <w:p w14:paraId="11D15FE7" w14:textId="0C21ADE0" w:rsidR="00CA5CEA" w:rsidRDefault="00CA5CEA" w:rsidP="00D21CDF">
      <w:pPr>
        <w:pStyle w:val="Textoindependiente"/>
        <w:numPr>
          <w:ilvl w:val="0"/>
          <w:numId w:val="20"/>
        </w:numPr>
        <w:spacing w:after="0" w:line="240" w:lineRule="auto"/>
        <w:ind w:left="426" w:hanging="426"/>
        <w:jc w:val="both"/>
        <w:rPr>
          <w:rFonts w:ascii="Museo Sans 300" w:eastAsia="Times New Roman" w:hAnsi="Museo Sans 300" w:cs="Times New Roman"/>
          <w:color w:val="000000"/>
          <w:lang w:eastAsia="es-SV"/>
        </w:rPr>
      </w:pPr>
      <w:r>
        <w:rPr>
          <w:rFonts w:ascii="Museo Sans 300" w:eastAsia="Times New Roman" w:hAnsi="Museo Sans 300" w:cs="Times New Roman"/>
          <w:color w:val="000000"/>
          <w:lang w:eastAsia="es-SV"/>
        </w:rPr>
        <w:t>Constancia vigente emitida por la Dirección General de centros Penales de no tener antecedentes penales del presidente o representante legal del Comercializador.</w:t>
      </w:r>
    </w:p>
    <w:p w14:paraId="37A829B6" w14:textId="77777777" w:rsidR="00CA5CEA" w:rsidRDefault="00CA5CEA" w:rsidP="00CA5CEA">
      <w:pPr>
        <w:pStyle w:val="Prrafodelista"/>
        <w:rPr>
          <w:rFonts w:ascii="Museo Sans 300" w:eastAsia="Times New Roman" w:hAnsi="Museo Sans 300" w:cs="Times New Roman"/>
          <w:color w:val="000000"/>
          <w:lang w:eastAsia="es-SV"/>
        </w:rPr>
      </w:pPr>
    </w:p>
    <w:p w14:paraId="133C4843" w14:textId="5798891F" w:rsidR="00E6145C" w:rsidRPr="00E77C65" w:rsidRDefault="00E6145C" w:rsidP="00D21CDF">
      <w:pPr>
        <w:pStyle w:val="Textoindependiente"/>
        <w:numPr>
          <w:ilvl w:val="0"/>
          <w:numId w:val="20"/>
        </w:numPr>
        <w:spacing w:after="0" w:line="240" w:lineRule="auto"/>
        <w:ind w:left="426" w:hanging="426"/>
        <w:jc w:val="both"/>
        <w:rPr>
          <w:rFonts w:ascii="Museo Sans 300" w:eastAsia="Times New Roman" w:hAnsi="Museo Sans 300" w:cs="Times New Roman"/>
          <w:color w:val="000000"/>
          <w:lang w:eastAsia="es-SV"/>
        </w:rPr>
      </w:pPr>
      <w:r w:rsidRPr="00E77C65">
        <w:rPr>
          <w:rFonts w:ascii="Museo Sans 300" w:eastAsia="Times New Roman" w:hAnsi="Museo Sans 300" w:cs="Times New Roman"/>
          <w:color w:val="000000"/>
          <w:lang w:eastAsia="es-SV"/>
        </w:rPr>
        <w:t xml:space="preserve">Estados financieros con el dictamen del auditor externo, correspondientes a los últimos </w:t>
      </w:r>
      <w:r w:rsidR="00FD0AAB" w:rsidRPr="00E77C65">
        <w:rPr>
          <w:rFonts w:ascii="Museo Sans 300" w:eastAsia="Times New Roman" w:hAnsi="Museo Sans 300" w:cs="Times New Roman"/>
          <w:color w:val="000000"/>
          <w:lang w:eastAsia="es-SV"/>
        </w:rPr>
        <w:t>tres</w:t>
      </w:r>
      <w:r w:rsidRPr="00E77C65">
        <w:rPr>
          <w:rFonts w:ascii="Museo Sans 300" w:eastAsia="Times New Roman" w:hAnsi="Museo Sans 300" w:cs="Times New Roman"/>
          <w:color w:val="000000"/>
          <w:lang w:eastAsia="es-SV"/>
        </w:rPr>
        <w:t xml:space="preserve"> años anteriores a la fecha de la solicitud de inscripción. </w:t>
      </w:r>
    </w:p>
    <w:p w14:paraId="6FBD970C" w14:textId="77777777" w:rsidR="00F37674" w:rsidRPr="00E77C65" w:rsidRDefault="00F37674" w:rsidP="00D21CDF">
      <w:pPr>
        <w:spacing w:after="0" w:line="240" w:lineRule="auto"/>
        <w:jc w:val="both"/>
        <w:rPr>
          <w:rFonts w:ascii="Museo Sans 300" w:eastAsia="Times New Roman" w:hAnsi="Museo Sans 300"/>
          <w:i w:val="0"/>
          <w:iCs/>
          <w:lang w:eastAsia="es-SV"/>
        </w:rPr>
      </w:pPr>
    </w:p>
    <w:p w14:paraId="2632D203" w14:textId="7548ECFF" w:rsidR="00E6145C" w:rsidRDefault="00E6145C" w:rsidP="00D21CDF">
      <w:pPr>
        <w:pStyle w:val="Textoindependiente"/>
        <w:numPr>
          <w:ilvl w:val="0"/>
          <w:numId w:val="20"/>
        </w:numPr>
        <w:spacing w:after="0" w:line="240" w:lineRule="auto"/>
        <w:ind w:left="426" w:hanging="426"/>
        <w:jc w:val="both"/>
        <w:rPr>
          <w:rFonts w:ascii="Museo Sans 300" w:eastAsia="Times New Roman" w:hAnsi="Museo Sans 300" w:cs="Times New Roman"/>
          <w:color w:val="000000"/>
          <w:lang w:eastAsia="es-SV"/>
        </w:rPr>
      </w:pPr>
      <w:r w:rsidRPr="00E77C65">
        <w:rPr>
          <w:rFonts w:ascii="Museo Sans 300" w:eastAsia="Times New Roman" w:hAnsi="Museo Sans 300" w:cs="Times New Roman"/>
          <w:color w:val="000000"/>
          <w:lang w:eastAsia="es-SV"/>
        </w:rPr>
        <w:t xml:space="preserve">Copia del Balance de Situación </w:t>
      </w:r>
      <w:r w:rsidR="00CA5CEA">
        <w:rPr>
          <w:rFonts w:ascii="Museo Sans 300" w:eastAsia="Times New Roman" w:hAnsi="Museo Sans 300" w:cs="Times New Roman"/>
          <w:color w:val="000000"/>
          <w:lang w:eastAsia="es-SV"/>
        </w:rPr>
        <w:t xml:space="preserve">Financiera </w:t>
      </w:r>
      <w:r w:rsidRPr="00E77C65">
        <w:rPr>
          <w:rFonts w:ascii="Museo Sans 300" w:eastAsia="Times New Roman" w:hAnsi="Museo Sans 300" w:cs="Times New Roman"/>
          <w:color w:val="000000"/>
          <w:lang w:eastAsia="es-SV"/>
        </w:rPr>
        <w:t>y Estado de Resultados más reciente, a la fecha de la solicitud.</w:t>
      </w:r>
    </w:p>
    <w:p w14:paraId="4B14234D" w14:textId="77777777" w:rsidR="00E77C65" w:rsidRPr="00E77C65" w:rsidRDefault="00E77C65" w:rsidP="00E77C65">
      <w:pPr>
        <w:pStyle w:val="Textoindependiente"/>
        <w:spacing w:after="0" w:line="240" w:lineRule="auto"/>
        <w:ind w:left="426"/>
        <w:jc w:val="both"/>
        <w:rPr>
          <w:rFonts w:ascii="Museo Sans 300" w:eastAsia="Times New Roman" w:hAnsi="Museo Sans 300" w:cs="Times New Roman"/>
          <w:color w:val="000000"/>
          <w:lang w:eastAsia="es-SV"/>
        </w:rPr>
      </w:pPr>
    </w:p>
    <w:p w14:paraId="06AF90CA" w14:textId="195CE188" w:rsidR="00E6145C" w:rsidRDefault="00E6145C" w:rsidP="00D21CDF">
      <w:pPr>
        <w:pStyle w:val="Textoindependiente"/>
        <w:numPr>
          <w:ilvl w:val="0"/>
          <w:numId w:val="20"/>
        </w:numPr>
        <w:spacing w:after="0" w:line="240" w:lineRule="auto"/>
        <w:ind w:left="426" w:hanging="426"/>
        <w:jc w:val="both"/>
        <w:rPr>
          <w:rFonts w:ascii="Museo Sans 300" w:eastAsia="Times New Roman" w:hAnsi="Museo Sans 300"/>
          <w:color w:val="000000"/>
          <w:lang w:eastAsia="es-SV"/>
        </w:rPr>
      </w:pPr>
      <w:r w:rsidRPr="00E77C65">
        <w:rPr>
          <w:rFonts w:ascii="Museo Sans 300" w:eastAsia="Times New Roman" w:hAnsi="Museo Sans 300"/>
          <w:color w:val="000000"/>
          <w:lang w:eastAsia="es-SV"/>
        </w:rPr>
        <w:t xml:space="preserve">Convenio celebrado entre la sociedad de seguros y el comercializador, en el que se </w:t>
      </w:r>
      <w:r w:rsidR="000D18FA">
        <w:rPr>
          <w:rFonts w:ascii="Museo Sans 300" w:eastAsia="Times New Roman" w:hAnsi="Museo Sans 300"/>
          <w:color w:val="000000"/>
          <w:lang w:eastAsia="es-SV"/>
        </w:rPr>
        <w:t>deberá</w:t>
      </w:r>
      <w:r w:rsidR="0081726B">
        <w:rPr>
          <w:rFonts w:ascii="Museo Sans 300" w:eastAsia="Times New Roman" w:hAnsi="Museo Sans 300"/>
          <w:color w:val="000000"/>
          <w:lang w:eastAsia="es-SV"/>
        </w:rPr>
        <w:t>n</w:t>
      </w:r>
      <w:r w:rsidR="000D18FA">
        <w:rPr>
          <w:rFonts w:ascii="Museo Sans 300" w:eastAsia="Times New Roman" w:hAnsi="Museo Sans 300"/>
          <w:color w:val="000000"/>
          <w:lang w:eastAsia="es-SV"/>
        </w:rPr>
        <w:t xml:space="preserve"> establecer las condiciones de la contratación masiva de seguros, </w:t>
      </w:r>
      <w:r w:rsidRPr="00E77C65">
        <w:rPr>
          <w:rFonts w:ascii="Museo Sans 300" w:eastAsia="Times New Roman" w:hAnsi="Museo Sans 300"/>
          <w:color w:val="000000"/>
          <w:lang w:eastAsia="es-SV"/>
        </w:rPr>
        <w:t>especifi</w:t>
      </w:r>
      <w:r w:rsidR="000D18FA">
        <w:rPr>
          <w:rFonts w:ascii="Museo Sans 300" w:eastAsia="Times New Roman" w:hAnsi="Museo Sans 300"/>
          <w:color w:val="000000"/>
          <w:lang w:eastAsia="es-SV"/>
        </w:rPr>
        <w:t>cando</w:t>
      </w:r>
      <w:r w:rsidRPr="00E77C65">
        <w:rPr>
          <w:rFonts w:ascii="Museo Sans 300" w:eastAsia="Times New Roman" w:hAnsi="Museo Sans 300"/>
          <w:color w:val="000000"/>
          <w:lang w:eastAsia="es-SV"/>
        </w:rPr>
        <w:t>:</w:t>
      </w:r>
    </w:p>
    <w:p w14:paraId="391185E7" w14:textId="77777777" w:rsidR="00E77C65" w:rsidRPr="00E77C65" w:rsidRDefault="00E77C65" w:rsidP="00E77C65">
      <w:pPr>
        <w:pStyle w:val="Textoindependiente"/>
        <w:spacing w:after="0" w:line="240" w:lineRule="auto"/>
        <w:jc w:val="both"/>
        <w:rPr>
          <w:rFonts w:ascii="Museo Sans 300" w:eastAsia="Times New Roman" w:hAnsi="Museo Sans 300"/>
          <w:color w:val="000000"/>
          <w:lang w:eastAsia="es-SV"/>
        </w:rPr>
      </w:pPr>
    </w:p>
    <w:p w14:paraId="2723D8B5" w14:textId="77777777" w:rsidR="00E6145C" w:rsidRPr="00E77C65" w:rsidRDefault="00E6145C" w:rsidP="0081726B">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sidRPr="00E77C65">
        <w:rPr>
          <w:rFonts w:ascii="Museo Sans 300" w:eastAsia="Times New Roman" w:hAnsi="Museo Sans 300"/>
          <w:color w:val="000000"/>
          <w:lang w:val="es-SV" w:eastAsia="es-SV"/>
        </w:rPr>
        <w:t>Los tipos de pólizas de seguros que se comercializarán masivamente;</w:t>
      </w:r>
    </w:p>
    <w:p w14:paraId="253D6DA0" w14:textId="0A74CC00" w:rsidR="00E6145C" w:rsidRPr="00E77C65" w:rsidRDefault="00E6145C" w:rsidP="0081726B">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sidRPr="00E77C65">
        <w:rPr>
          <w:rFonts w:ascii="Museo Sans 300" w:eastAsia="Times New Roman" w:hAnsi="Museo Sans 300"/>
          <w:color w:val="000000"/>
          <w:lang w:val="es-SV" w:eastAsia="es-SV"/>
        </w:rPr>
        <w:t>Cláusula que estipule que al asegurado no se le cobrará ningún cargo adicional sobre la prima establecida</w:t>
      </w:r>
      <w:r w:rsidR="002F085B">
        <w:rPr>
          <w:rFonts w:ascii="Museo Sans 300" w:eastAsia="Times New Roman" w:hAnsi="Museo Sans 300"/>
          <w:color w:val="000000"/>
          <w:lang w:val="es-SV" w:eastAsia="es-SV"/>
        </w:rPr>
        <w:t>;</w:t>
      </w:r>
    </w:p>
    <w:p w14:paraId="40A34CBF" w14:textId="5830770D" w:rsidR="00E6145C" w:rsidRDefault="00E6145C" w:rsidP="0081726B">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sidRPr="00E77C65">
        <w:rPr>
          <w:rFonts w:ascii="Museo Sans 300" w:eastAsia="Times New Roman" w:hAnsi="Museo Sans 300"/>
          <w:color w:val="000000"/>
          <w:lang w:val="es-SV" w:eastAsia="es-SV"/>
        </w:rPr>
        <w:t>Que l</w:t>
      </w:r>
      <w:r w:rsidR="0081726B">
        <w:rPr>
          <w:rFonts w:ascii="Museo Sans 300" w:eastAsia="Times New Roman" w:hAnsi="Museo Sans 300"/>
          <w:color w:val="000000"/>
          <w:lang w:val="es-SV" w:eastAsia="es-SV"/>
        </w:rPr>
        <w:t>os</w:t>
      </w:r>
      <w:r w:rsidRPr="00E77C65">
        <w:rPr>
          <w:rFonts w:ascii="Museo Sans 300" w:eastAsia="Times New Roman" w:hAnsi="Museo Sans 300"/>
          <w:color w:val="000000"/>
          <w:lang w:val="es-SV" w:eastAsia="es-SV"/>
        </w:rPr>
        <w:t xml:space="preserve"> comercializadores deberán proporcionar información a los usuarios en la que se aclare que la responsabilidad por los seguros tomados es de la sociedad de seguros respectiva y que la utilización de dicho medio para su </w:t>
      </w:r>
      <w:r w:rsidR="0081726B" w:rsidRPr="00E77C65">
        <w:rPr>
          <w:rFonts w:ascii="Museo Sans 300" w:eastAsia="Times New Roman" w:hAnsi="Museo Sans 300"/>
          <w:color w:val="000000"/>
          <w:lang w:val="es-SV" w:eastAsia="es-SV"/>
        </w:rPr>
        <w:t>contratación</w:t>
      </w:r>
      <w:r w:rsidRPr="00E77C65">
        <w:rPr>
          <w:rFonts w:ascii="Museo Sans 300" w:eastAsia="Times New Roman" w:hAnsi="Museo Sans 300"/>
          <w:color w:val="000000"/>
          <w:lang w:val="es-SV" w:eastAsia="es-SV"/>
        </w:rPr>
        <w:t xml:space="preserve"> no significa certificación sobre la solvencia de la </w:t>
      </w:r>
      <w:r w:rsidR="0081726B">
        <w:rPr>
          <w:rFonts w:ascii="Museo Sans 300" w:eastAsia="Times New Roman" w:hAnsi="Museo Sans 300"/>
          <w:color w:val="000000"/>
          <w:lang w:val="es-SV" w:eastAsia="es-SV"/>
        </w:rPr>
        <w:t>misma</w:t>
      </w:r>
      <w:r w:rsidR="002F085B">
        <w:rPr>
          <w:rFonts w:ascii="Museo Sans 300" w:eastAsia="Times New Roman" w:hAnsi="Museo Sans 300"/>
          <w:color w:val="000000"/>
          <w:lang w:val="es-SV" w:eastAsia="es-SV"/>
        </w:rPr>
        <w:t>;</w:t>
      </w:r>
    </w:p>
    <w:p w14:paraId="446CC6D7" w14:textId="438325B8" w:rsidR="00910B4F" w:rsidRPr="00E77C65" w:rsidRDefault="00910B4F" w:rsidP="0081726B">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Pr>
          <w:rFonts w:ascii="Museo Sans 300" w:eastAsia="Times New Roman" w:hAnsi="Museo Sans 300"/>
          <w:color w:val="000000"/>
          <w:lang w:val="es-SV" w:eastAsia="es-SV"/>
        </w:rPr>
        <w:t xml:space="preserve">Que el comercializador debe brindar la información sobre las coberturas y características de la póliza a comercializar, de tal forma que resulte comprensible a los potenciales asegurados, de </w:t>
      </w:r>
      <w:r w:rsidR="001B45B5">
        <w:rPr>
          <w:rFonts w:ascii="Museo Sans 300" w:eastAsia="Times New Roman" w:hAnsi="Museo Sans 300"/>
          <w:color w:val="000000"/>
          <w:lang w:val="es-SV" w:eastAsia="es-SV"/>
        </w:rPr>
        <w:t>conformidad a lo establecido en la Ley de Protección al Consumidor</w:t>
      </w:r>
      <w:r>
        <w:rPr>
          <w:rFonts w:ascii="Museo Sans 300" w:eastAsia="Times New Roman" w:hAnsi="Museo Sans 300"/>
          <w:color w:val="000000"/>
          <w:lang w:val="es-SV" w:eastAsia="es-SV"/>
        </w:rPr>
        <w:t xml:space="preserve"> </w:t>
      </w:r>
    </w:p>
    <w:p w14:paraId="229A98D3" w14:textId="46292F57" w:rsidR="00E6145C" w:rsidRDefault="00E6145C" w:rsidP="002E0575">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sidRPr="00E77C65">
        <w:rPr>
          <w:rFonts w:ascii="Museo Sans 300" w:eastAsia="Times New Roman" w:hAnsi="Museo Sans 300"/>
          <w:color w:val="000000"/>
          <w:lang w:val="es-SV" w:eastAsia="es-SV"/>
        </w:rPr>
        <w:t>Si el cobro de las primas será efectuado por la sociedad de seguros o por el comercializador</w:t>
      </w:r>
      <w:r w:rsidR="000D18FA">
        <w:rPr>
          <w:rFonts w:ascii="Museo Sans 300" w:eastAsia="Times New Roman" w:hAnsi="Museo Sans 300"/>
          <w:color w:val="000000"/>
          <w:lang w:val="es-SV" w:eastAsia="es-SV"/>
        </w:rPr>
        <w:t>;</w:t>
      </w:r>
    </w:p>
    <w:p w14:paraId="5F0F54B9" w14:textId="729F0EE1" w:rsidR="000D18FA" w:rsidRDefault="000D18FA" w:rsidP="002E0575">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Pr>
          <w:rFonts w:ascii="Museo Sans 300" w:eastAsia="Times New Roman" w:hAnsi="Museo Sans 300"/>
          <w:color w:val="000000"/>
          <w:lang w:val="es-SV" w:eastAsia="es-SV"/>
        </w:rPr>
        <w:t xml:space="preserve">Establecer </w:t>
      </w:r>
      <w:r w:rsidR="00237C38">
        <w:rPr>
          <w:rFonts w:ascii="Museo Sans 300" w:eastAsia="Times New Roman" w:hAnsi="Museo Sans 300"/>
          <w:color w:val="000000"/>
          <w:lang w:val="es-SV" w:eastAsia="es-SV"/>
        </w:rPr>
        <w:t>d</w:t>
      </w:r>
      <w:r>
        <w:rPr>
          <w:rFonts w:ascii="Museo Sans 300" w:eastAsia="Times New Roman" w:hAnsi="Museo Sans 300"/>
          <w:color w:val="000000"/>
          <w:lang w:val="es-SV" w:eastAsia="es-SV"/>
        </w:rPr>
        <w:t>e forma clara qu</w:t>
      </w:r>
      <w:r w:rsidR="00237C38">
        <w:rPr>
          <w:rFonts w:ascii="Museo Sans 300" w:eastAsia="Times New Roman" w:hAnsi="Museo Sans 300"/>
          <w:color w:val="000000"/>
          <w:lang w:val="es-SV" w:eastAsia="es-SV"/>
        </w:rPr>
        <w:t>e</w:t>
      </w:r>
      <w:r>
        <w:rPr>
          <w:rFonts w:ascii="Museo Sans 300" w:eastAsia="Times New Roman" w:hAnsi="Museo Sans 300"/>
          <w:color w:val="000000"/>
          <w:lang w:val="es-SV" w:eastAsia="es-SV"/>
        </w:rPr>
        <w:t xml:space="preserve"> </w:t>
      </w:r>
      <w:r w:rsidR="00237C38">
        <w:rPr>
          <w:rFonts w:ascii="Museo Sans 300" w:eastAsia="Times New Roman" w:hAnsi="Museo Sans 300"/>
          <w:color w:val="000000"/>
          <w:lang w:val="es-SV" w:eastAsia="es-SV"/>
        </w:rPr>
        <w:t xml:space="preserve">la sociedad de seguros </w:t>
      </w:r>
      <w:r>
        <w:rPr>
          <w:rFonts w:ascii="Museo Sans 300" w:eastAsia="Times New Roman" w:hAnsi="Museo Sans 300"/>
          <w:color w:val="000000"/>
          <w:lang w:val="es-SV" w:eastAsia="es-SV"/>
        </w:rPr>
        <w:t>será la responsable</w:t>
      </w:r>
      <w:r w:rsidR="00A83E47">
        <w:rPr>
          <w:rFonts w:ascii="Museo Sans 300" w:eastAsia="Times New Roman" w:hAnsi="Museo Sans 300"/>
          <w:color w:val="000000"/>
          <w:lang w:val="es-SV" w:eastAsia="es-SV"/>
        </w:rPr>
        <w:t xml:space="preserve"> ante el cliente en el proceso de presentación de reclamos y pago de la indemnización, en los casos que se materialice un siniestro para los asegurados o beneficiarios.</w:t>
      </w:r>
    </w:p>
    <w:p w14:paraId="45EF5876" w14:textId="192E761E" w:rsidR="00237C38" w:rsidRDefault="00237C38" w:rsidP="002E0575">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Pr>
          <w:rFonts w:ascii="Museo Sans 300" w:eastAsia="Times New Roman" w:hAnsi="Museo Sans 300"/>
          <w:color w:val="000000"/>
          <w:lang w:val="es-SV" w:eastAsia="es-SV"/>
        </w:rPr>
        <w:t>La indicación expresa que el comercializador actúa ante el cliente y/o asegurado, por cuenta y bajo la responsabilidad de la sociedad de seguros, con relación a las pólizas de seguros tomados;</w:t>
      </w:r>
    </w:p>
    <w:p w14:paraId="402409FB" w14:textId="6EADC802" w:rsidR="00237C38" w:rsidRDefault="00B824A2" w:rsidP="002E0575">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Pr>
          <w:rFonts w:ascii="Museo Sans 300" w:eastAsia="Times New Roman" w:hAnsi="Museo Sans 300"/>
          <w:color w:val="000000"/>
          <w:lang w:val="es-SV" w:eastAsia="es-SV"/>
        </w:rPr>
        <w:t>Las medidas que la sociedad de seguros requerirá que e implementen por parte del comercializador, para que este cumpla con las medidas para mitigar o cubrir los riesgos asociados</w:t>
      </w:r>
      <w:r w:rsidR="00910B4F">
        <w:rPr>
          <w:rFonts w:ascii="Museo Sans 300" w:eastAsia="Times New Roman" w:hAnsi="Museo Sans 300"/>
          <w:color w:val="000000"/>
          <w:lang w:val="es-SV" w:eastAsia="es-SV"/>
        </w:rPr>
        <w:t xml:space="preserve"> a las operaciones de seguros, incluyendo aquellos relacionados con la prevención de lavado de dinero y activos, financiación al terrorismo y la financiación a la proliferación de armas de destrucción masiva:</w:t>
      </w:r>
    </w:p>
    <w:p w14:paraId="244A1D2E" w14:textId="500D572C" w:rsidR="00910B4F" w:rsidRDefault="001B45B5" w:rsidP="002E0575">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Pr>
          <w:rFonts w:ascii="Museo Sans 300" w:eastAsia="Times New Roman" w:hAnsi="Museo Sans 300"/>
          <w:color w:val="000000"/>
          <w:lang w:val="es-SV" w:eastAsia="es-SV"/>
        </w:rPr>
        <w:t xml:space="preserve">Indicación que los comercializadores deben aplicar y ejecutar los mecanismos requeridos por la sociedad de seguros para la identificación, atención y conocimiento de clientes a los cuales se les ha otorgado un seguro, si el comercializador cuenta con procedimientos establecidos, podrá utilizar estos para tales fines, siempre que los mismos se encuentren en concordancia con los mecanismos </w:t>
      </w:r>
      <w:r w:rsidR="00EB1D61">
        <w:rPr>
          <w:rFonts w:ascii="Museo Sans 300" w:eastAsia="Times New Roman" w:hAnsi="Museo Sans 300"/>
          <w:color w:val="000000"/>
          <w:lang w:val="es-SV" w:eastAsia="es-SV"/>
        </w:rPr>
        <w:t>requeridos por la sociedad de seguros; y</w:t>
      </w:r>
    </w:p>
    <w:p w14:paraId="0D8E3A97" w14:textId="26DC7FF1" w:rsidR="00EB1D61" w:rsidRDefault="00EB1D61" w:rsidP="002E0575">
      <w:pPr>
        <w:pStyle w:val="Prrafodelista"/>
        <w:numPr>
          <w:ilvl w:val="0"/>
          <w:numId w:val="30"/>
        </w:numPr>
        <w:spacing w:after="0" w:line="240" w:lineRule="auto"/>
        <w:ind w:left="851" w:hanging="425"/>
        <w:contextualSpacing w:val="0"/>
        <w:jc w:val="both"/>
        <w:rPr>
          <w:rFonts w:ascii="Museo Sans 300" w:eastAsia="Times New Roman" w:hAnsi="Museo Sans 300"/>
          <w:color w:val="000000"/>
          <w:lang w:val="es-SV" w:eastAsia="es-SV"/>
        </w:rPr>
      </w:pPr>
      <w:r>
        <w:rPr>
          <w:rFonts w:ascii="Museo Sans 300" w:eastAsia="Times New Roman" w:hAnsi="Museo Sans 300"/>
          <w:color w:val="000000"/>
          <w:lang w:val="es-SV" w:eastAsia="es-SV"/>
        </w:rPr>
        <w:t>Cumplimiento de la revisión de información y documentación de los asegurados por parte del comercializador a la sociedad de seguros, la cual deberá ser remitida en el plazo de diez días hábiles posteriores a la suscripción del seguro, La información de los asegurados</w:t>
      </w:r>
      <w:r w:rsidR="0026448F">
        <w:rPr>
          <w:rFonts w:ascii="Museo Sans 300" w:eastAsia="Times New Roman" w:hAnsi="Museo Sans 300"/>
          <w:color w:val="000000"/>
          <w:lang w:val="es-SV" w:eastAsia="es-SV"/>
        </w:rPr>
        <w:t xml:space="preserve"> deberá contener como mínimo las pólizas suscritas, tipo y número de documento de identidad, número de identificación tributaria (NIT) en los casos que fuere aplicable, género, número de certificado, </w:t>
      </w:r>
      <w:r w:rsidR="0026448F">
        <w:rPr>
          <w:rFonts w:ascii="Museo Sans 300" w:eastAsia="Times New Roman" w:hAnsi="Museo Sans 300"/>
          <w:color w:val="000000"/>
          <w:lang w:val="es-SV" w:eastAsia="es-SV"/>
        </w:rPr>
        <w:lastRenderedPageBreak/>
        <w:t>vigencia, monto y periodicidad de la prima y otra información que la sociedad de seguros considere pertinente.</w:t>
      </w:r>
    </w:p>
    <w:p w14:paraId="4100F5B8" w14:textId="6FD08972" w:rsidR="003A58D5" w:rsidRDefault="003A58D5" w:rsidP="003A58D5">
      <w:pPr>
        <w:pStyle w:val="Prrafodelista"/>
        <w:spacing w:after="0" w:line="240" w:lineRule="auto"/>
        <w:ind w:left="851"/>
        <w:contextualSpacing w:val="0"/>
        <w:jc w:val="both"/>
        <w:rPr>
          <w:rFonts w:ascii="Museo Sans 300" w:eastAsia="Times New Roman" w:hAnsi="Museo Sans 300"/>
          <w:color w:val="000000"/>
          <w:lang w:val="es-SV" w:eastAsia="es-SV"/>
        </w:rPr>
      </w:pPr>
      <w:r>
        <w:rPr>
          <w:rFonts w:ascii="Museo Sans 300" w:eastAsia="Times New Roman" w:hAnsi="Museo Sans 300"/>
          <w:color w:val="000000"/>
          <w:lang w:val="es-SV" w:eastAsia="es-SV"/>
        </w:rPr>
        <w:t>Además, deben incluirse cláusulas que faciliten una adecuada revisión de la respectiva realización de operaciones y prestación de servicios por medio del comercializador, por parte de las sociedades de seguros, de la Superintendencia y de otros organismos supervisores.</w:t>
      </w:r>
    </w:p>
    <w:p w14:paraId="3C8A3863" w14:textId="4F277A58" w:rsidR="00E77C65" w:rsidRDefault="00E77C65" w:rsidP="00A83E47">
      <w:pPr>
        <w:spacing w:after="0" w:line="240" w:lineRule="auto"/>
        <w:jc w:val="both"/>
        <w:rPr>
          <w:rFonts w:ascii="Museo Sans 300" w:eastAsia="Times New Roman" w:hAnsi="Museo Sans 300"/>
          <w:i w:val="0"/>
          <w:color w:val="000000"/>
          <w:lang w:eastAsia="es-SV"/>
        </w:rPr>
      </w:pPr>
    </w:p>
    <w:p w14:paraId="3D1D85E2" w14:textId="4A52601A" w:rsidR="00A83E47" w:rsidRPr="00A83E47" w:rsidRDefault="00A83E47" w:rsidP="00A83E47">
      <w:pPr>
        <w:pStyle w:val="Textoindependiente"/>
        <w:numPr>
          <w:ilvl w:val="0"/>
          <w:numId w:val="20"/>
        </w:numPr>
        <w:spacing w:after="0" w:line="240" w:lineRule="auto"/>
        <w:ind w:left="426" w:hanging="426"/>
        <w:jc w:val="both"/>
        <w:rPr>
          <w:rFonts w:ascii="Museo Sans 300" w:hAnsi="Museo Sans 300"/>
          <w:lang w:val="es-ES_tradnl"/>
        </w:rPr>
      </w:pPr>
      <w:r w:rsidRPr="00A83E47">
        <w:rPr>
          <w:rFonts w:ascii="Museo Sans 300" w:hAnsi="Museo Sans 300"/>
          <w:lang w:val="es-ES_tradnl"/>
        </w:rPr>
        <w:t>Modelos de pólizas a comercializar. En caso de que la póliza a comercializar o alguno de los documentos que forman parte de la misma ya estuviesen depositados en la Superintendencia, deberán aclarar en la solicitud, la fecha y el número de la nota en la que se les comunicó el depósito de la misma en esta Superintendencia. Cada vez que se promueva una nueva póliza de comercialización masiva, la sociedad de seguros deberá remitir el modelo correspondiente a la Superintendencia para el depósito respectivo</w:t>
      </w:r>
      <w:r>
        <w:rPr>
          <w:rFonts w:ascii="Museo Sans 300" w:hAnsi="Museo Sans 300"/>
          <w:lang w:val="es-ES_tradnl"/>
        </w:rPr>
        <w:t>.</w:t>
      </w:r>
    </w:p>
    <w:p w14:paraId="388D5A4F" w14:textId="77777777" w:rsidR="00A83E47" w:rsidRPr="00A83E47" w:rsidRDefault="00A83E47" w:rsidP="00A83E47">
      <w:pPr>
        <w:spacing w:after="0" w:line="240" w:lineRule="auto"/>
        <w:jc w:val="both"/>
        <w:rPr>
          <w:rFonts w:ascii="Museo Sans 300" w:eastAsia="Times New Roman" w:hAnsi="Museo Sans 300"/>
          <w:i w:val="0"/>
          <w:color w:val="000000"/>
          <w:lang w:val="es-ES_tradnl" w:eastAsia="es-SV"/>
        </w:rPr>
      </w:pPr>
    </w:p>
    <w:p w14:paraId="46CDE4AF" w14:textId="7F5BF36C" w:rsidR="00E6145C" w:rsidRDefault="00E6145C" w:rsidP="00BB1981">
      <w:pPr>
        <w:pStyle w:val="Textoindependiente"/>
        <w:numPr>
          <w:ilvl w:val="0"/>
          <w:numId w:val="20"/>
        </w:numPr>
        <w:spacing w:after="0" w:line="240" w:lineRule="auto"/>
        <w:ind w:left="426" w:hanging="426"/>
        <w:jc w:val="both"/>
        <w:rPr>
          <w:rFonts w:ascii="Museo Sans 300" w:eastAsia="Times New Roman" w:hAnsi="Museo Sans 300"/>
          <w:color w:val="000000"/>
          <w:lang w:eastAsia="es-SV"/>
        </w:rPr>
      </w:pPr>
      <w:r w:rsidRPr="00E77C65">
        <w:rPr>
          <w:rFonts w:ascii="Museo Sans 300" w:eastAsia="Times New Roman" w:hAnsi="Museo Sans 300"/>
          <w:color w:val="000000"/>
          <w:lang w:eastAsia="es-SV"/>
        </w:rPr>
        <w:t>Estructura organizativa del comercializador con indicación de la unidad o unidades que se encargarán de la comercialización de las pólizas de seguros.</w:t>
      </w:r>
    </w:p>
    <w:p w14:paraId="05966715" w14:textId="77777777" w:rsidR="00E77C65" w:rsidRPr="00E77C65" w:rsidRDefault="00E77C65" w:rsidP="00E77C65">
      <w:pPr>
        <w:pStyle w:val="Textoindependiente"/>
        <w:spacing w:after="0" w:line="240" w:lineRule="auto"/>
        <w:ind w:left="426"/>
        <w:jc w:val="both"/>
        <w:rPr>
          <w:rFonts w:ascii="Museo Sans 300" w:eastAsia="Times New Roman" w:hAnsi="Museo Sans 300"/>
          <w:color w:val="000000"/>
          <w:lang w:eastAsia="es-SV"/>
        </w:rPr>
      </w:pPr>
    </w:p>
    <w:p w14:paraId="77C999F2" w14:textId="20E191E3" w:rsidR="00E6145C" w:rsidRDefault="00E6145C" w:rsidP="00BB1981">
      <w:pPr>
        <w:pStyle w:val="Textoindependiente"/>
        <w:numPr>
          <w:ilvl w:val="0"/>
          <w:numId w:val="20"/>
        </w:numPr>
        <w:spacing w:after="0" w:line="240" w:lineRule="auto"/>
        <w:ind w:left="426" w:hanging="426"/>
        <w:jc w:val="both"/>
        <w:rPr>
          <w:rFonts w:ascii="Museo Sans 300" w:eastAsia="Times New Roman" w:hAnsi="Museo Sans 300"/>
          <w:color w:val="000000"/>
          <w:lang w:eastAsia="es-SV"/>
        </w:rPr>
      </w:pPr>
      <w:r w:rsidRPr="00E77C65">
        <w:rPr>
          <w:rFonts w:ascii="Museo Sans 300" w:eastAsia="Times New Roman" w:hAnsi="Museo Sans 300"/>
          <w:color w:val="000000"/>
          <w:lang w:eastAsia="es-SV"/>
        </w:rPr>
        <w:t>Detalle de los puntos de ventas</w:t>
      </w:r>
      <w:r w:rsidR="00A83E47">
        <w:rPr>
          <w:rFonts w:ascii="Museo Sans 300" w:eastAsia="Times New Roman" w:hAnsi="Museo Sans 300"/>
          <w:color w:val="000000"/>
          <w:lang w:eastAsia="es-SV"/>
        </w:rPr>
        <w:t>, canales o medios digitales</w:t>
      </w:r>
      <w:r w:rsidRPr="00E77C65">
        <w:rPr>
          <w:rFonts w:ascii="Museo Sans 300" w:eastAsia="Times New Roman" w:hAnsi="Museo Sans 300"/>
          <w:color w:val="000000"/>
          <w:lang w:eastAsia="es-SV"/>
        </w:rPr>
        <w:t xml:space="preserve"> que tendrán los comercializadores.</w:t>
      </w:r>
    </w:p>
    <w:p w14:paraId="45B6AB04" w14:textId="69F58693" w:rsidR="00E77C65" w:rsidRDefault="00E77C65" w:rsidP="00E77C65">
      <w:pPr>
        <w:pStyle w:val="Textoindependiente"/>
        <w:spacing w:after="0" w:line="240" w:lineRule="auto"/>
        <w:jc w:val="both"/>
        <w:rPr>
          <w:rFonts w:ascii="Museo Sans 300" w:eastAsia="Times New Roman" w:hAnsi="Museo Sans 300"/>
          <w:color w:val="000000"/>
          <w:lang w:eastAsia="es-SV"/>
        </w:rPr>
      </w:pPr>
    </w:p>
    <w:p w14:paraId="549AA1AC" w14:textId="2C4CA59B" w:rsidR="00740A20" w:rsidRDefault="00740A20" w:rsidP="00740A20">
      <w:pPr>
        <w:pStyle w:val="Textoindependiente"/>
        <w:numPr>
          <w:ilvl w:val="0"/>
          <w:numId w:val="20"/>
        </w:numPr>
        <w:spacing w:after="0" w:line="240" w:lineRule="auto"/>
        <w:ind w:left="426" w:hanging="426"/>
        <w:jc w:val="both"/>
        <w:rPr>
          <w:rFonts w:ascii="Museo Sans 300" w:hAnsi="Museo Sans 300"/>
          <w:lang w:val="es-ES_tradnl"/>
        </w:rPr>
      </w:pPr>
      <w:r>
        <w:rPr>
          <w:rFonts w:ascii="Museo Sans 300" w:hAnsi="Museo Sans 300"/>
          <w:lang w:val="es-ES_tradnl"/>
        </w:rPr>
        <w:t xml:space="preserve">Plan </w:t>
      </w:r>
      <w:r w:rsidR="00F47E63">
        <w:rPr>
          <w:rFonts w:ascii="Museo Sans 300" w:hAnsi="Museo Sans 300"/>
          <w:lang w:val="es-ES_tradnl"/>
        </w:rPr>
        <w:t>a</w:t>
      </w:r>
      <w:r>
        <w:rPr>
          <w:rFonts w:ascii="Museo Sans 300" w:hAnsi="Museo Sans 300"/>
          <w:lang w:val="es-ES_tradnl"/>
        </w:rPr>
        <w:t xml:space="preserve">nual de </w:t>
      </w:r>
      <w:r w:rsidR="00F47E63">
        <w:rPr>
          <w:rFonts w:ascii="Museo Sans 300" w:hAnsi="Museo Sans 300"/>
          <w:lang w:val="es-ES_tradnl"/>
        </w:rPr>
        <w:t>c</w:t>
      </w:r>
      <w:r>
        <w:rPr>
          <w:rFonts w:ascii="Museo Sans 300" w:hAnsi="Museo Sans 300"/>
          <w:lang w:val="es-ES_tradnl"/>
        </w:rPr>
        <w:t xml:space="preserve">apacitación del personal que atenderá la comercialización masiva de seguros, el cual deberá incluir un programa de capacitación específico a ser desarrollado previo al inicio de la comercialización. Una vez que se encuentre inscrito el comercializador en la Superintendencia, </w:t>
      </w:r>
      <w:r w:rsidR="00F47E63">
        <w:rPr>
          <w:rFonts w:ascii="Museo Sans 300" w:hAnsi="Museo Sans 300"/>
          <w:lang w:val="es-ES_tradnl"/>
        </w:rPr>
        <w:t xml:space="preserve">la sociedad de seguros </w:t>
      </w:r>
      <w:r>
        <w:rPr>
          <w:rFonts w:ascii="Museo Sans 300" w:hAnsi="Museo Sans 300"/>
          <w:lang w:val="es-ES_tradnl"/>
        </w:rPr>
        <w:t xml:space="preserve">deberá remitir a </w:t>
      </w:r>
      <w:r w:rsidR="00F47E63">
        <w:rPr>
          <w:rFonts w:ascii="Museo Sans 300" w:hAnsi="Museo Sans 300"/>
          <w:lang w:val="es-ES_tradnl"/>
        </w:rPr>
        <w:t>é</w:t>
      </w:r>
      <w:r>
        <w:rPr>
          <w:rFonts w:ascii="Museo Sans 300" w:hAnsi="Museo Sans 300"/>
          <w:lang w:val="es-ES_tradnl"/>
        </w:rPr>
        <w:t>sta, en los primeros cinco días hábiles después de haber</w:t>
      </w:r>
      <w:r w:rsidR="00F47E63">
        <w:rPr>
          <w:rFonts w:ascii="Museo Sans 300" w:hAnsi="Museo Sans 300"/>
          <w:lang w:val="es-ES_tradnl"/>
        </w:rPr>
        <w:t>se</w:t>
      </w:r>
      <w:r>
        <w:rPr>
          <w:rFonts w:ascii="Museo Sans 300" w:hAnsi="Museo Sans 300"/>
          <w:lang w:val="es-ES_tradnl"/>
        </w:rPr>
        <w:t xml:space="preserve"> impartido cada una de las capacitaciones, el listado de asistencia firmado por los participantes en los casos que la misma se hubiere impartido de manera presencial o el registro de participación cuando hubiere sido por medios digitales, donde se compruebe la asistencia como evidencia de la implementación de dicho programa.</w:t>
      </w:r>
    </w:p>
    <w:p w14:paraId="0B38A99F" w14:textId="73340123" w:rsidR="00740A20" w:rsidRDefault="00740A20" w:rsidP="00E77C65">
      <w:pPr>
        <w:pStyle w:val="Textoindependiente"/>
        <w:spacing w:after="0" w:line="240" w:lineRule="auto"/>
        <w:jc w:val="both"/>
        <w:rPr>
          <w:rFonts w:ascii="Museo Sans 300" w:eastAsia="Times New Roman" w:hAnsi="Museo Sans 300"/>
          <w:color w:val="000000"/>
          <w:lang w:val="es-ES_tradnl" w:eastAsia="es-SV"/>
        </w:rPr>
      </w:pPr>
    </w:p>
    <w:p w14:paraId="3D167556" w14:textId="111A88BD" w:rsidR="00740A20" w:rsidRDefault="00740A20" w:rsidP="00740A20">
      <w:pPr>
        <w:pStyle w:val="Textoindependiente"/>
        <w:numPr>
          <w:ilvl w:val="0"/>
          <w:numId w:val="20"/>
        </w:numPr>
        <w:spacing w:after="0" w:line="240" w:lineRule="auto"/>
        <w:ind w:left="426" w:hanging="426"/>
        <w:jc w:val="both"/>
        <w:rPr>
          <w:rFonts w:ascii="Museo Sans 300" w:hAnsi="Museo Sans 300"/>
          <w:lang w:val="es-ES_tradnl"/>
        </w:rPr>
      </w:pPr>
      <w:r>
        <w:rPr>
          <w:rFonts w:ascii="Museo Sans 300" w:hAnsi="Museo Sans 300"/>
          <w:lang w:val="es-ES_tradnl"/>
        </w:rPr>
        <w:t xml:space="preserve">Manuales de </w:t>
      </w:r>
      <w:r w:rsidR="00F47E63">
        <w:rPr>
          <w:rFonts w:ascii="Museo Sans 300" w:hAnsi="Museo Sans 300"/>
          <w:lang w:val="es-ES_tradnl"/>
        </w:rPr>
        <w:t>p</w:t>
      </w:r>
      <w:r>
        <w:rPr>
          <w:rFonts w:ascii="Museo Sans 300" w:hAnsi="Museo Sans 300"/>
          <w:lang w:val="es-ES_tradnl"/>
        </w:rPr>
        <w:t xml:space="preserve">rocedimientos y </w:t>
      </w:r>
      <w:r w:rsidR="00F47E63">
        <w:rPr>
          <w:rFonts w:ascii="Museo Sans 300" w:hAnsi="Museo Sans 300"/>
          <w:lang w:val="es-ES_tradnl"/>
        </w:rPr>
        <w:t>p</w:t>
      </w:r>
      <w:r>
        <w:rPr>
          <w:rFonts w:ascii="Museo Sans 300" w:hAnsi="Museo Sans 300"/>
          <w:lang w:val="es-ES_tradnl"/>
        </w:rPr>
        <w:t xml:space="preserve">olíticas de </w:t>
      </w:r>
      <w:r w:rsidR="00F47E63">
        <w:rPr>
          <w:rFonts w:ascii="Museo Sans 300" w:hAnsi="Museo Sans 300"/>
          <w:lang w:val="es-ES_tradnl"/>
        </w:rPr>
        <w:t>c</w:t>
      </w:r>
      <w:r>
        <w:rPr>
          <w:rFonts w:ascii="Museo Sans 300" w:hAnsi="Museo Sans 300"/>
          <w:lang w:val="es-ES_tradnl"/>
        </w:rPr>
        <w:t xml:space="preserve">ontrol </w:t>
      </w:r>
      <w:r w:rsidR="00F47E63">
        <w:rPr>
          <w:rFonts w:ascii="Museo Sans 300" w:hAnsi="Museo Sans 300"/>
          <w:lang w:val="es-ES_tradnl"/>
        </w:rPr>
        <w:t>i</w:t>
      </w:r>
      <w:r>
        <w:rPr>
          <w:rFonts w:ascii="Museo Sans 300" w:hAnsi="Museo Sans 300"/>
          <w:lang w:val="es-ES_tradnl"/>
        </w:rPr>
        <w:t>nterno para la comercialización masiva de seguros, que contenga como mínimo, las descripciones siguientes:</w:t>
      </w:r>
    </w:p>
    <w:p w14:paraId="21A03EFC" w14:textId="77777777" w:rsidR="00740A20" w:rsidRPr="00740A20" w:rsidRDefault="00740A20" w:rsidP="00740A20">
      <w:pPr>
        <w:numPr>
          <w:ilvl w:val="1"/>
          <w:numId w:val="27"/>
        </w:numPr>
        <w:tabs>
          <w:tab w:val="num" w:pos="-2160"/>
        </w:tabs>
        <w:spacing w:after="0" w:line="240" w:lineRule="auto"/>
        <w:ind w:left="993" w:hanging="284"/>
        <w:jc w:val="both"/>
        <w:rPr>
          <w:rFonts w:ascii="Museo Sans 300" w:hAnsi="Museo Sans 300"/>
          <w:i w:val="0"/>
          <w:iCs/>
          <w:lang w:val="es-ES_tradnl"/>
        </w:rPr>
      </w:pPr>
      <w:r w:rsidRPr="00740A20">
        <w:rPr>
          <w:rFonts w:ascii="Museo Sans 300" w:hAnsi="Museo Sans 300"/>
          <w:i w:val="0"/>
          <w:iCs/>
          <w:lang w:val="es-ES_tradnl"/>
        </w:rPr>
        <w:t>Procedimientos y controles para la comercialización de las pólizas;</w:t>
      </w:r>
    </w:p>
    <w:p w14:paraId="1B9CFBC0" w14:textId="77777777" w:rsidR="00740A20" w:rsidRPr="00740A20" w:rsidRDefault="00740A20" w:rsidP="00740A20">
      <w:pPr>
        <w:numPr>
          <w:ilvl w:val="1"/>
          <w:numId w:val="27"/>
        </w:numPr>
        <w:tabs>
          <w:tab w:val="num" w:pos="-2160"/>
        </w:tabs>
        <w:spacing w:after="0" w:line="240" w:lineRule="auto"/>
        <w:ind w:left="993" w:hanging="284"/>
        <w:jc w:val="both"/>
        <w:rPr>
          <w:rFonts w:ascii="Museo Sans 300" w:hAnsi="Museo Sans 300"/>
          <w:i w:val="0"/>
          <w:iCs/>
          <w:lang w:val="es-ES_tradnl"/>
        </w:rPr>
      </w:pPr>
      <w:r w:rsidRPr="00740A20">
        <w:rPr>
          <w:rFonts w:ascii="Museo Sans 300" w:hAnsi="Museo Sans 300"/>
          <w:i w:val="0"/>
          <w:iCs/>
          <w:lang w:val="es-ES_tradnl"/>
        </w:rPr>
        <w:t>Entrega de certificados de pólizas al asegurado;</w:t>
      </w:r>
    </w:p>
    <w:p w14:paraId="7072C30C" w14:textId="77777777" w:rsidR="00740A20" w:rsidRPr="00740A20" w:rsidRDefault="00740A20" w:rsidP="00740A20">
      <w:pPr>
        <w:numPr>
          <w:ilvl w:val="1"/>
          <w:numId w:val="27"/>
        </w:numPr>
        <w:tabs>
          <w:tab w:val="num" w:pos="-2160"/>
        </w:tabs>
        <w:spacing w:after="0" w:line="240" w:lineRule="auto"/>
        <w:ind w:left="993" w:hanging="284"/>
        <w:jc w:val="both"/>
        <w:rPr>
          <w:rFonts w:ascii="Museo Sans 300" w:hAnsi="Museo Sans 300"/>
          <w:i w:val="0"/>
          <w:iCs/>
          <w:lang w:val="es-ES_tradnl"/>
        </w:rPr>
      </w:pPr>
      <w:r w:rsidRPr="00740A20">
        <w:rPr>
          <w:rFonts w:ascii="Museo Sans 300" w:hAnsi="Museo Sans 300"/>
          <w:i w:val="0"/>
          <w:iCs/>
          <w:lang w:val="es-ES_tradnl"/>
        </w:rPr>
        <w:t>La recepción de primas;</w:t>
      </w:r>
    </w:p>
    <w:p w14:paraId="7DB19C71" w14:textId="02E96852" w:rsidR="00740A20" w:rsidRPr="00740A20" w:rsidRDefault="00740A20" w:rsidP="00740A20">
      <w:pPr>
        <w:numPr>
          <w:ilvl w:val="1"/>
          <w:numId w:val="27"/>
        </w:numPr>
        <w:tabs>
          <w:tab w:val="num" w:pos="-2160"/>
        </w:tabs>
        <w:spacing w:after="0" w:line="240" w:lineRule="auto"/>
        <w:ind w:left="993" w:hanging="284"/>
        <w:jc w:val="both"/>
        <w:rPr>
          <w:rFonts w:ascii="Museo Sans 300" w:hAnsi="Museo Sans 300"/>
          <w:i w:val="0"/>
          <w:iCs/>
          <w:lang w:val="es-ES_tradnl"/>
        </w:rPr>
      </w:pPr>
      <w:r w:rsidRPr="00740A20">
        <w:rPr>
          <w:rFonts w:ascii="Museo Sans 300" w:hAnsi="Museo Sans 300"/>
          <w:i w:val="0"/>
          <w:iCs/>
          <w:lang w:val="es-ES_tradnl"/>
        </w:rPr>
        <w:t xml:space="preserve">El traslado de primas recibidas a la sociedad de seguros y el ingreso de las comisiones, </w:t>
      </w:r>
      <w:r w:rsidR="00F47E63" w:rsidRPr="00740A20">
        <w:rPr>
          <w:rFonts w:ascii="Museo Sans 300" w:hAnsi="Museo Sans 300"/>
          <w:i w:val="0"/>
          <w:iCs/>
          <w:lang w:val="es-ES_tradnl"/>
        </w:rPr>
        <w:t>de acuerdo con el</w:t>
      </w:r>
      <w:r w:rsidRPr="00740A20">
        <w:rPr>
          <w:rFonts w:ascii="Museo Sans 300" w:hAnsi="Museo Sans 300"/>
          <w:i w:val="0"/>
          <w:iCs/>
          <w:lang w:val="es-ES_tradnl"/>
        </w:rPr>
        <w:t xml:space="preserve"> plazo establecido en el convenio; y</w:t>
      </w:r>
    </w:p>
    <w:p w14:paraId="21CB8946" w14:textId="77777777" w:rsidR="00740A20" w:rsidRDefault="00740A20" w:rsidP="00740A20">
      <w:pPr>
        <w:numPr>
          <w:ilvl w:val="1"/>
          <w:numId w:val="27"/>
        </w:numPr>
        <w:tabs>
          <w:tab w:val="num" w:pos="-2160"/>
        </w:tabs>
        <w:spacing w:after="0" w:line="240" w:lineRule="auto"/>
        <w:ind w:left="993" w:hanging="284"/>
        <w:jc w:val="both"/>
        <w:rPr>
          <w:rFonts w:ascii="Museo Sans 300" w:hAnsi="Museo Sans 300"/>
          <w:i w:val="0"/>
          <w:iCs/>
          <w:lang w:val="es-ES_tradnl"/>
        </w:rPr>
      </w:pPr>
      <w:r w:rsidRPr="00740A20">
        <w:rPr>
          <w:rFonts w:ascii="Museo Sans 300" w:hAnsi="Museo Sans 300"/>
          <w:i w:val="0"/>
          <w:iCs/>
          <w:lang w:val="es-ES_tradnl"/>
        </w:rPr>
        <w:t>Reclamos de los asegurados.</w:t>
      </w:r>
    </w:p>
    <w:p w14:paraId="7518D0AB" w14:textId="77777777" w:rsidR="002B29FE" w:rsidRPr="002B29FE" w:rsidRDefault="002B29FE" w:rsidP="002B29FE">
      <w:pPr>
        <w:tabs>
          <w:tab w:val="num" w:pos="1800"/>
        </w:tabs>
        <w:spacing w:after="0" w:line="240" w:lineRule="auto"/>
        <w:jc w:val="both"/>
        <w:rPr>
          <w:rFonts w:ascii="Museo Sans 300" w:hAnsi="Museo Sans 300"/>
          <w:i w:val="0"/>
          <w:lang w:val="es-ES_tradnl"/>
        </w:rPr>
      </w:pPr>
    </w:p>
    <w:p w14:paraId="019A19A2" w14:textId="0ABE5456" w:rsidR="002B29FE" w:rsidRPr="002B29FE" w:rsidRDefault="002B29FE" w:rsidP="002B29FE">
      <w:pPr>
        <w:pStyle w:val="Textoindependiente"/>
        <w:numPr>
          <w:ilvl w:val="0"/>
          <w:numId w:val="20"/>
        </w:numPr>
        <w:spacing w:after="0" w:line="240" w:lineRule="auto"/>
        <w:ind w:left="426" w:hanging="426"/>
        <w:jc w:val="both"/>
        <w:rPr>
          <w:rFonts w:ascii="Museo Sans 300" w:hAnsi="Museo Sans 300"/>
          <w:lang w:val="es-ES_tradnl"/>
        </w:rPr>
      </w:pPr>
      <w:r w:rsidRPr="002B29FE">
        <w:rPr>
          <w:rFonts w:ascii="Museo Sans 300" w:hAnsi="Museo Sans 300"/>
          <w:lang w:val="es-ES_tradnl"/>
        </w:rPr>
        <w:t>Procedimiento de remisión de información y documentación de los asegurados por parte del comercializador</w:t>
      </w:r>
      <w:r>
        <w:rPr>
          <w:rFonts w:ascii="Museo Sans 300" w:hAnsi="Museo Sans 300"/>
          <w:lang w:val="es-ES_tradnl"/>
        </w:rPr>
        <w:t xml:space="preserve"> a la sociedad de seguros, de acuerdo a lo establecido en el numeral 8 romano x) de la presente guía, especificando el cargo de </w:t>
      </w:r>
      <w:r w:rsidR="007F3CD6">
        <w:rPr>
          <w:rFonts w:ascii="Museo Sans 300" w:hAnsi="Museo Sans 300"/>
          <w:lang w:val="es-ES_tradnl"/>
        </w:rPr>
        <w:t xml:space="preserve">las personas </w:t>
      </w:r>
      <w:r w:rsidR="007F3CD6">
        <w:rPr>
          <w:rFonts w:ascii="Museo Sans 300" w:hAnsi="Museo Sans 300"/>
          <w:lang w:val="es-ES_tradnl"/>
        </w:rPr>
        <w:lastRenderedPageBreak/>
        <w:t>delegadas</w:t>
      </w:r>
      <w:r>
        <w:rPr>
          <w:rFonts w:ascii="Museo Sans 300" w:hAnsi="Museo Sans 300"/>
          <w:lang w:val="es-ES_tradnl"/>
        </w:rPr>
        <w:t xml:space="preserve"> para su remisión, así como la atención de consultas derivadas de la información remitida.</w:t>
      </w:r>
    </w:p>
    <w:p w14:paraId="2D1C9D1E" w14:textId="7B34F7D2" w:rsidR="00740A20" w:rsidRPr="002B29FE" w:rsidRDefault="00740A20" w:rsidP="00E77C65">
      <w:pPr>
        <w:pStyle w:val="Textoindependiente"/>
        <w:spacing w:after="0" w:line="240" w:lineRule="auto"/>
        <w:jc w:val="both"/>
        <w:rPr>
          <w:rFonts w:ascii="Museo Sans 300" w:eastAsia="Times New Roman" w:hAnsi="Museo Sans 300"/>
          <w:color w:val="000000"/>
          <w:lang w:val="es-ES_tradnl" w:eastAsia="es-SV"/>
        </w:rPr>
      </w:pPr>
    </w:p>
    <w:p w14:paraId="5797B6D9" w14:textId="095DF7F4" w:rsidR="00E6145C" w:rsidRDefault="00E6145C" w:rsidP="00BB1981">
      <w:pPr>
        <w:pStyle w:val="Textoindependiente"/>
        <w:numPr>
          <w:ilvl w:val="0"/>
          <w:numId w:val="20"/>
        </w:numPr>
        <w:spacing w:after="0" w:line="240" w:lineRule="auto"/>
        <w:ind w:left="426" w:hanging="426"/>
        <w:jc w:val="both"/>
        <w:rPr>
          <w:rFonts w:ascii="Museo Sans 300" w:eastAsia="Times New Roman" w:hAnsi="Museo Sans 300"/>
          <w:color w:val="000000"/>
          <w:lang w:eastAsia="es-SV"/>
        </w:rPr>
      </w:pPr>
      <w:r w:rsidRPr="00E77C65">
        <w:rPr>
          <w:rFonts w:ascii="Museo Sans 300" w:eastAsia="Times New Roman" w:hAnsi="Museo Sans 300"/>
          <w:color w:val="000000"/>
          <w:lang w:eastAsia="es-SV"/>
        </w:rPr>
        <w:t xml:space="preserve">Informar respecto a la </w:t>
      </w:r>
      <w:r w:rsidR="002F085B">
        <w:rPr>
          <w:rFonts w:ascii="Museo Sans 300" w:eastAsia="Times New Roman" w:hAnsi="Museo Sans 300"/>
          <w:color w:val="000000"/>
          <w:lang w:eastAsia="es-SV"/>
        </w:rPr>
        <w:t>i</w:t>
      </w:r>
      <w:r w:rsidRPr="00E77C65">
        <w:rPr>
          <w:rFonts w:ascii="Museo Sans 300" w:eastAsia="Times New Roman" w:hAnsi="Museo Sans 300"/>
          <w:color w:val="000000"/>
          <w:lang w:eastAsia="es-SV"/>
        </w:rPr>
        <w:t xml:space="preserve">nfraestructura tecnológica a utilizar para </w:t>
      </w:r>
      <w:r w:rsidR="003D45F9">
        <w:rPr>
          <w:rFonts w:ascii="Museo Sans 300" w:eastAsia="Times New Roman" w:hAnsi="Museo Sans 300"/>
          <w:color w:val="000000"/>
          <w:lang w:eastAsia="es-SV"/>
        </w:rPr>
        <w:t xml:space="preserve">la comercialización masiva de seguros, </w:t>
      </w:r>
      <w:r w:rsidR="00DF5333">
        <w:rPr>
          <w:rFonts w:ascii="Museo Sans 300" w:eastAsia="Times New Roman" w:hAnsi="Museo Sans 300"/>
          <w:color w:val="000000"/>
          <w:lang w:eastAsia="es-SV"/>
        </w:rPr>
        <w:t>de acuerdo con</w:t>
      </w:r>
      <w:r w:rsidR="003D45F9">
        <w:rPr>
          <w:rFonts w:ascii="Museo Sans 300" w:eastAsia="Times New Roman" w:hAnsi="Museo Sans 300"/>
          <w:color w:val="000000"/>
          <w:lang w:eastAsia="es-SV"/>
        </w:rPr>
        <w:t xml:space="preserve"> lo siguiente:</w:t>
      </w:r>
    </w:p>
    <w:p w14:paraId="266228F6" w14:textId="77777777" w:rsidR="00E77C65" w:rsidRPr="00E77C65" w:rsidRDefault="00E77C65" w:rsidP="00E77C65">
      <w:pPr>
        <w:pStyle w:val="Textoindependiente"/>
        <w:spacing w:after="0" w:line="240" w:lineRule="auto"/>
        <w:jc w:val="both"/>
        <w:rPr>
          <w:rFonts w:ascii="Museo Sans 300" w:eastAsia="Times New Roman" w:hAnsi="Museo Sans 300"/>
          <w:color w:val="000000"/>
          <w:lang w:eastAsia="es-SV"/>
        </w:rPr>
      </w:pPr>
    </w:p>
    <w:p w14:paraId="480EC449" w14:textId="21494DC9" w:rsidR="00E6145C" w:rsidRPr="00E77C65" w:rsidRDefault="00E6145C" w:rsidP="007F3CD6">
      <w:pPr>
        <w:pStyle w:val="Prrafodelista"/>
        <w:numPr>
          <w:ilvl w:val="0"/>
          <w:numId w:val="31"/>
        </w:numPr>
        <w:spacing w:after="0" w:line="240" w:lineRule="auto"/>
        <w:ind w:left="851" w:hanging="284"/>
        <w:jc w:val="both"/>
        <w:rPr>
          <w:rFonts w:ascii="Museo Sans 300" w:eastAsia="Times New Roman" w:hAnsi="Museo Sans 300"/>
          <w:color w:val="000000"/>
          <w:lang w:eastAsia="es-SV"/>
        </w:rPr>
      </w:pPr>
      <w:r w:rsidRPr="00E77C65">
        <w:rPr>
          <w:rFonts w:ascii="Museo Sans 300" w:eastAsia="Times New Roman" w:hAnsi="Museo Sans 300"/>
          <w:color w:val="000000"/>
          <w:lang w:eastAsia="es-SV"/>
        </w:rPr>
        <w:t xml:space="preserve">Nombre del </w:t>
      </w:r>
      <w:r w:rsidR="002F085B">
        <w:rPr>
          <w:rFonts w:ascii="Museo Sans 300" w:eastAsia="Times New Roman" w:hAnsi="Museo Sans 300"/>
          <w:color w:val="000000"/>
          <w:lang w:eastAsia="es-SV"/>
        </w:rPr>
        <w:t>s</w:t>
      </w:r>
      <w:r w:rsidRPr="00E77C65">
        <w:rPr>
          <w:rFonts w:ascii="Museo Sans 300" w:eastAsia="Times New Roman" w:hAnsi="Museo Sans 300"/>
          <w:color w:val="000000"/>
          <w:lang w:eastAsia="es-SV"/>
        </w:rPr>
        <w:t xml:space="preserve">istema </w:t>
      </w:r>
      <w:r w:rsidR="002F085B">
        <w:rPr>
          <w:rFonts w:ascii="Museo Sans 300" w:eastAsia="Times New Roman" w:hAnsi="Museo Sans 300"/>
          <w:color w:val="000000"/>
          <w:lang w:eastAsia="es-SV"/>
        </w:rPr>
        <w:t>i</w:t>
      </w:r>
      <w:r w:rsidRPr="00E77C65">
        <w:rPr>
          <w:rFonts w:ascii="Museo Sans 300" w:eastAsia="Times New Roman" w:hAnsi="Museo Sans 300"/>
          <w:color w:val="000000"/>
          <w:lang w:eastAsia="es-SV"/>
        </w:rPr>
        <w:t xml:space="preserve">nformático a utilizar para el registro de las transacciones, y si </w:t>
      </w:r>
      <w:r w:rsidR="002F085B">
        <w:rPr>
          <w:rFonts w:ascii="Museo Sans 300" w:eastAsia="Times New Roman" w:hAnsi="Museo Sans 300"/>
          <w:color w:val="000000"/>
          <w:lang w:eastAsia="es-SV"/>
        </w:rPr>
        <w:t>é</w:t>
      </w:r>
      <w:r w:rsidRPr="00E77C65">
        <w:rPr>
          <w:rFonts w:ascii="Museo Sans 300" w:eastAsia="Times New Roman" w:hAnsi="Museo Sans 300"/>
          <w:color w:val="000000"/>
          <w:lang w:eastAsia="es-SV"/>
        </w:rPr>
        <w:t>stos están en línea</w:t>
      </w:r>
      <w:r w:rsidR="002F085B">
        <w:rPr>
          <w:rFonts w:ascii="Museo Sans 300" w:eastAsia="Times New Roman" w:hAnsi="Museo Sans 300"/>
          <w:color w:val="000000"/>
          <w:lang w:eastAsia="es-SV"/>
        </w:rPr>
        <w:t>;</w:t>
      </w:r>
    </w:p>
    <w:p w14:paraId="31969AA1" w14:textId="51B1F4BB" w:rsidR="00E6145C" w:rsidRPr="00E77C65" w:rsidRDefault="00E6145C" w:rsidP="007F3CD6">
      <w:pPr>
        <w:pStyle w:val="Prrafodelista"/>
        <w:numPr>
          <w:ilvl w:val="0"/>
          <w:numId w:val="31"/>
        </w:numPr>
        <w:spacing w:after="0" w:line="240" w:lineRule="auto"/>
        <w:ind w:left="851" w:hanging="284"/>
        <w:jc w:val="both"/>
        <w:rPr>
          <w:rFonts w:ascii="Museo Sans 300" w:eastAsia="Times New Roman" w:hAnsi="Museo Sans 300"/>
          <w:color w:val="000000"/>
          <w:lang w:val="es-SV" w:eastAsia="es-SV"/>
        </w:rPr>
      </w:pPr>
      <w:r w:rsidRPr="00E77C65">
        <w:rPr>
          <w:rFonts w:ascii="Museo Sans 300" w:eastAsia="Times New Roman" w:hAnsi="Museo Sans 300"/>
          <w:color w:val="000000"/>
          <w:lang w:val="es-SV" w:eastAsia="es-SV"/>
        </w:rPr>
        <w:t xml:space="preserve">Documentación técnica del Hardware y Software de la plataforma tecnológica donde se administrará la póliza de seguro a comercializar, así como el diagrama de comunicación </w:t>
      </w:r>
      <w:r w:rsidR="007F3CD6">
        <w:rPr>
          <w:rFonts w:ascii="Museo Sans 300" w:eastAsia="Times New Roman" w:hAnsi="Museo Sans 300"/>
          <w:color w:val="000000"/>
          <w:lang w:val="es-SV" w:eastAsia="es-SV"/>
        </w:rPr>
        <w:t xml:space="preserve">y mecanismo de seguridad </w:t>
      </w:r>
      <w:r w:rsidRPr="00E77C65">
        <w:rPr>
          <w:rFonts w:ascii="Museo Sans 300" w:eastAsia="Times New Roman" w:hAnsi="Museo Sans 300"/>
          <w:color w:val="000000"/>
          <w:lang w:val="es-SV" w:eastAsia="es-SV"/>
        </w:rPr>
        <w:t xml:space="preserve">entre la </w:t>
      </w:r>
      <w:r w:rsidR="006C3224">
        <w:rPr>
          <w:rFonts w:ascii="Museo Sans 300" w:eastAsia="Times New Roman" w:hAnsi="Museo Sans 300"/>
          <w:color w:val="000000"/>
          <w:lang w:val="es-SV" w:eastAsia="es-SV"/>
        </w:rPr>
        <w:t xml:space="preserve">sociedad de seguros </w:t>
      </w:r>
      <w:r w:rsidRPr="00E77C65">
        <w:rPr>
          <w:rFonts w:ascii="Museo Sans 300" w:eastAsia="Times New Roman" w:hAnsi="Museo Sans 300"/>
          <w:color w:val="000000"/>
          <w:lang w:val="es-SV" w:eastAsia="es-SV"/>
        </w:rPr>
        <w:t>y el comercializador</w:t>
      </w:r>
      <w:r w:rsidR="002F085B">
        <w:rPr>
          <w:rFonts w:ascii="Museo Sans 300" w:eastAsia="Times New Roman" w:hAnsi="Museo Sans 300"/>
          <w:color w:val="000000"/>
          <w:lang w:val="es-SV" w:eastAsia="es-SV"/>
        </w:rPr>
        <w:t>;</w:t>
      </w:r>
      <w:r w:rsidR="0075306F">
        <w:rPr>
          <w:rFonts w:ascii="Museo Sans 300" w:eastAsia="Times New Roman" w:hAnsi="Museo Sans 300"/>
          <w:color w:val="000000"/>
          <w:lang w:val="es-SV" w:eastAsia="es-SV"/>
        </w:rPr>
        <w:t xml:space="preserve"> y</w:t>
      </w:r>
    </w:p>
    <w:p w14:paraId="596A71A5" w14:textId="7455F8E4" w:rsidR="00E77C65" w:rsidRDefault="00E6145C" w:rsidP="007F3CD6">
      <w:pPr>
        <w:pStyle w:val="Prrafodelista"/>
        <w:numPr>
          <w:ilvl w:val="0"/>
          <w:numId w:val="31"/>
        </w:numPr>
        <w:spacing w:after="0" w:line="240" w:lineRule="auto"/>
        <w:ind w:left="851" w:hanging="284"/>
        <w:jc w:val="both"/>
        <w:rPr>
          <w:rFonts w:ascii="Museo Sans 300" w:eastAsia="Times New Roman" w:hAnsi="Museo Sans 300"/>
          <w:color w:val="000000"/>
          <w:lang w:val="es-SV" w:eastAsia="es-SV"/>
        </w:rPr>
      </w:pPr>
      <w:r w:rsidRPr="00E77C65">
        <w:rPr>
          <w:rFonts w:ascii="Museo Sans 300" w:eastAsia="Times New Roman" w:hAnsi="Museo Sans 300"/>
          <w:color w:val="000000"/>
          <w:lang w:val="es-SV" w:eastAsia="es-SV"/>
        </w:rPr>
        <w:t xml:space="preserve">La plataforma con la que se administrará la póliza de seguro, una vez sea instalada debe ser probada por ambas partes en los diferentes procesos de la promoción y colocación de los seguros a comercializar, debiendo ser avalada por medio de certificación del Auditor Interno de la </w:t>
      </w:r>
      <w:r w:rsidR="007F3CD6">
        <w:rPr>
          <w:rFonts w:ascii="Museo Sans 300" w:eastAsia="Times New Roman" w:hAnsi="Museo Sans 300"/>
          <w:color w:val="000000"/>
          <w:lang w:val="es-SV" w:eastAsia="es-SV"/>
        </w:rPr>
        <w:t>s</w:t>
      </w:r>
      <w:r w:rsidR="006C3224">
        <w:rPr>
          <w:rFonts w:ascii="Museo Sans 300" w:eastAsia="Times New Roman" w:hAnsi="Museo Sans 300"/>
          <w:color w:val="000000"/>
          <w:lang w:val="es-SV" w:eastAsia="es-SV"/>
        </w:rPr>
        <w:t xml:space="preserve">ociedad de </w:t>
      </w:r>
      <w:r w:rsidR="007F3CD6">
        <w:rPr>
          <w:rFonts w:ascii="Museo Sans 300" w:eastAsia="Times New Roman" w:hAnsi="Museo Sans 300"/>
          <w:color w:val="000000"/>
          <w:lang w:val="es-SV" w:eastAsia="es-SV"/>
        </w:rPr>
        <w:t>s</w:t>
      </w:r>
      <w:r w:rsidR="006C3224">
        <w:rPr>
          <w:rFonts w:ascii="Museo Sans 300" w:eastAsia="Times New Roman" w:hAnsi="Museo Sans 300"/>
          <w:color w:val="000000"/>
          <w:lang w:val="es-SV" w:eastAsia="es-SV"/>
        </w:rPr>
        <w:t>eguros</w:t>
      </w:r>
      <w:r w:rsidRPr="00E77C65">
        <w:rPr>
          <w:rFonts w:ascii="Museo Sans 300" w:eastAsia="Times New Roman" w:hAnsi="Museo Sans 300"/>
          <w:color w:val="000000"/>
          <w:lang w:val="es-SV" w:eastAsia="es-SV"/>
        </w:rPr>
        <w:t xml:space="preserve"> como evidencia de las pruebas realizadas, dicha certificación debe ser remitida a </w:t>
      </w:r>
      <w:r w:rsidR="006C3224">
        <w:rPr>
          <w:rFonts w:ascii="Museo Sans 300" w:eastAsia="Times New Roman" w:hAnsi="Museo Sans 300"/>
          <w:color w:val="000000"/>
          <w:lang w:val="es-SV" w:eastAsia="es-SV"/>
        </w:rPr>
        <w:t>la</w:t>
      </w:r>
      <w:r w:rsidRPr="00E77C65">
        <w:rPr>
          <w:rFonts w:ascii="Museo Sans 300" w:eastAsia="Times New Roman" w:hAnsi="Museo Sans 300"/>
          <w:color w:val="000000"/>
          <w:lang w:val="es-SV" w:eastAsia="es-SV"/>
        </w:rPr>
        <w:t xml:space="preserve"> Superintendencia.</w:t>
      </w:r>
    </w:p>
    <w:p w14:paraId="33AF3C83" w14:textId="43E1486E" w:rsidR="00E77C65" w:rsidRDefault="00E77C65" w:rsidP="006C3224">
      <w:pPr>
        <w:spacing w:after="0" w:line="240" w:lineRule="auto"/>
        <w:jc w:val="both"/>
        <w:rPr>
          <w:rFonts w:ascii="Museo Sans 300" w:eastAsia="Times New Roman" w:hAnsi="Museo Sans 300"/>
          <w:i w:val="0"/>
          <w:iCs/>
          <w:color w:val="000000"/>
          <w:lang w:eastAsia="es-SV"/>
        </w:rPr>
      </w:pPr>
    </w:p>
    <w:p w14:paraId="1D2BE4E0" w14:textId="470F657F" w:rsidR="006C3224" w:rsidRDefault="006C3224" w:rsidP="006C3224">
      <w:pPr>
        <w:pStyle w:val="Textoindependiente"/>
        <w:numPr>
          <w:ilvl w:val="0"/>
          <w:numId w:val="20"/>
        </w:numPr>
        <w:spacing w:after="0" w:line="240" w:lineRule="auto"/>
        <w:ind w:left="426" w:hanging="426"/>
        <w:jc w:val="both"/>
        <w:rPr>
          <w:rFonts w:ascii="Museo Sans 300" w:hAnsi="Museo Sans 300"/>
          <w:szCs w:val="18"/>
        </w:rPr>
      </w:pPr>
      <w:r>
        <w:rPr>
          <w:rFonts w:ascii="Museo Sans 300" w:hAnsi="Museo Sans 300"/>
          <w:szCs w:val="18"/>
          <w:lang w:val="es-ES_tradnl"/>
        </w:rPr>
        <w:t>D</w:t>
      </w:r>
      <w:r>
        <w:rPr>
          <w:rFonts w:ascii="Museo Sans 300" w:hAnsi="Museo Sans 300"/>
          <w:szCs w:val="18"/>
        </w:rPr>
        <w:t>ocumento</w:t>
      </w:r>
      <w:r w:rsidR="009E6A58">
        <w:rPr>
          <w:rFonts w:ascii="Museo Sans 300" w:hAnsi="Museo Sans 300"/>
          <w:szCs w:val="18"/>
        </w:rPr>
        <w:t xml:space="preserve"> </w:t>
      </w:r>
      <w:r>
        <w:rPr>
          <w:rFonts w:ascii="Museo Sans 300" w:hAnsi="Museo Sans 300"/>
          <w:szCs w:val="18"/>
        </w:rPr>
        <w:t xml:space="preserve">con instrucciones para la </w:t>
      </w:r>
      <w:r w:rsidR="00393B03">
        <w:rPr>
          <w:rFonts w:ascii="Museo Sans 300" w:hAnsi="Museo Sans 300"/>
          <w:szCs w:val="18"/>
        </w:rPr>
        <w:t xml:space="preserve">gestión de ventas </w:t>
      </w:r>
      <w:r>
        <w:rPr>
          <w:rFonts w:ascii="Museo Sans 300" w:hAnsi="Museo Sans 300"/>
          <w:szCs w:val="18"/>
        </w:rPr>
        <w:t xml:space="preserve">con el cliente </w:t>
      </w:r>
      <w:r w:rsidR="00393B03">
        <w:rPr>
          <w:rFonts w:ascii="Museo Sans 300" w:hAnsi="Museo Sans 300"/>
          <w:szCs w:val="18"/>
        </w:rPr>
        <w:t>(Script de venta)</w:t>
      </w:r>
      <w:r>
        <w:rPr>
          <w:rFonts w:ascii="Museo Sans 300" w:hAnsi="Museo Sans 300"/>
          <w:szCs w:val="18"/>
        </w:rPr>
        <w:t>, considerando lo estipulado en el artículo 30 del Reglamento de la Ley de Protección al Consumidor, en caso de que la venta se realice por televenta</w:t>
      </w:r>
      <w:r w:rsidR="00393B03">
        <w:rPr>
          <w:rFonts w:ascii="Museo Sans 300" w:hAnsi="Museo Sans 300"/>
          <w:szCs w:val="18"/>
        </w:rPr>
        <w:t xml:space="preserve"> o medios digitales</w:t>
      </w:r>
      <w:r>
        <w:rPr>
          <w:rFonts w:ascii="Museo Sans 300" w:hAnsi="Museo Sans 300"/>
          <w:szCs w:val="18"/>
        </w:rPr>
        <w:t>; y</w:t>
      </w:r>
    </w:p>
    <w:p w14:paraId="0804DC33" w14:textId="77777777" w:rsidR="00E77C65" w:rsidRPr="00E77C65" w:rsidRDefault="00E77C65" w:rsidP="00E77C65">
      <w:pPr>
        <w:pStyle w:val="Textoindependiente"/>
        <w:spacing w:after="0" w:line="240" w:lineRule="auto"/>
        <w:ind w:left="426"/>
        <w:jc w:val="both"/>
        <w:rPr>
          <w:rFonts w:ascii="Museo Sans 300" w:eastAsia="Times New Roman" w:hAnsi="Museo Sans 300"/>
          <w:color w:val="000000"/>
          <w:lang w:eastAsia="es-SV"/>
        </w:rPr>
      </w:pPr>
    </w:p>
    <w:p w14:paraId="08155A56" w14:textId="13BAF68D" w:rsidR="00E6145C" w:rsidRPr="00E77C65" w:rsidRDefault="00143893" w:rsidP="00BB43D8">
      <w:pPr>
        <w:pStyle w:val="Textoindependiente"/>
        <w:numPr>
          <w:ilvl w:val="0"/>
          <w:numId w:val="20"/>
        </w:numPr>
        <w:spacing w:after="0" w:line="240" w:lineRule="auto"/>
        <w:ind w:left="426" w:hanging="426"/>
        <w:jc w:val="both"/>
        <w:rPr>
          <w:rFonts w:ascii="Museo Sans 300" w:eastAsia="Times New Roman" w:hAnsi="Museo Sans 300"/>
          <w:color w:val="000000"/>
          <w:lang w:eastAsia="es-SV"/>
        </w:rPr>
      </w:pPr>
      <w:r w:rsidRPr="00E77C65">
        <w:rPr>
          <w:rFonts w:ascii="Museo Sans 300" w:eastAsia="Times New Roman" w:hAnsi="Museo Sans 300"/>
          <w:color w:val="000000"/>
          <w:lang w:eastAsia="es-SV"/>
        </w:rPr>
        <w:t xml:space="preserve">Material publicitario </w:t>
      </w:r>
      <w:r>
        <w:rPr>
          <w:rFonts w:ascii="Museo Sans 300" w:eastAsia="Times New Roman" w:hAnsi="Museo Sans 300"/>
          <w:color w:val="000000"/>
          <w:lang w:eastAsia="es-SV"/>
        </w:rPr>
        <w:t>por utilizar</w:t>
      </w:r>
      <w:r w:rsidR="00E6145C" w:rsidRPr="00E77C65">
        <w:rPr>
          <w:rFonts w:ascii="Museo Sans 300" w:eastAsia="Times New Roman" w:hAnsi="Museo Sans 300"/>
          <w:color w:val="000000"/>
          <w:lang w:eastAsia="es-SV"/>
        </w:rPr>
        <w:t xml:space="preserve"> para la promoción </w:t>
      </w:r>
      <w:r w:rsidR="009E6A58">
        <w:rPr>
          <w:rFonts w:ascii="Museo Sans 300" w:eastAsia="Times New Roman" w:hAnsi="Museo Sans 300"/>
          <w:color w:val="000000"/>
          <w:lang w:eastAsia="es-SV"/>
        </w:rPr>
        <w:t xml:space="preserve">inicial </w:t>
      </w:r>
      <w:r w:rsidR="00E6145C" w:rsidRPr="00E77C65">
        <w:rPr>
          <w:rFonts w:ascii="Museo Sans 300" w:eastAsia="Times New Roman" w:hAnsi="Museo Sans 300"/>
          <w:color w:val="000000"/>
          <w:lang w:eastAsia="es-SV"/>
        </w:rPr>
        <w:t xml:space="preserve">de la póliza </w:t>
      </w:r>
      <w:r w:rsidR="006C3224">
        <w:rPr>
          <w:rFonts w:ascii="Museo Sans 300" w:eastAsia="Times New Roman" w:hAnsi="Museo Sans 300"/>
          <w:color w:val="000000"/>
          <w:lang w:eastAsia="es-SV"/>
        </w:rPr>
        <w:t xml:space="preserve">de seguros </w:t>
      </w:r>
      <w:r w:rsidR="00E6145C" w:rsidRPr="00E77C65">
        <w:rPr>
          <w:rFonts w:ascii="Museo Sans 300" w:eastAsia="Times New Roman" w:hAnsi="Museo Sans 300"/>
          <w:color w:val="000000"/>
          <w:lang w:eastAsia="es-SV"/>
        </w:rPr>
        <w:t>y en el momento de la contratación</w:t>
      </w:r>
      <w:r w:rsidR="009E6A58">
        <w:rPr>
          <w:rFonts w:ascii="Museo Sans 300" w:eastAsia="Times New Roman" w:hAnsi="Museo Sans 300"/>
          <w:color w:val="000000"/>
          <w:lang w:eastAsia="es-SV"/>
        </w:rPr>
        <w:t>,</w:t>
      </w:r>
      <w:r w:rsidR="00E6145C" w:rsidRPr="00E77C65">
        <w:rPr>
          <w:rFonts w:ascii="Museo Sans 300" w:eastAsia="Times New Roman" w:hAnsi="Museo Sans 300"/>
          <w:color w:val="000000"/>
          <w:lang w:eastAsia="es-SV"/>
        </w:rPr>
        <w:t xml:space="preserve"> detallando en su contenido como mínimo lo requerido en el artículo 30 del Reglamento de la Ley de Protección al Consumidor.</w:t>
      </w:r>
    </w:p>
    <w:p w14:paraId="36374E6A" w14:textId="520B7501" w:rsidR="00E6145C" w:rsidRDefault="00E6145C" w:rsidP="00BB43D8">
      <w:pPr>
        <w:spacing w:after="0" w:line="240" w:lineRule="auto"/>
        <w:jc w:val="both"/>
        <w:rPr>
          <w:rFonts w:ascii="Museo Sans 300" w:eastAsia="Times New Roman" w:hAnsi="Museo Sans 300"/>
          <w:i w:val="0"/>
          <w:iCs/>
          <w:color w:val="000000"/>
          <w:lang w:eastAsia="es-SV"/>
        </w:rPr>
      </w:pPr>
    </w:p>
    <w:p w14:paraId="1C948D31" w14:textId="2998EAF8" w:rsidR="007F0CB7" w:rsidRDefault="00BC0109" w:rsidP="007F0CB7">
      <w:pPr>
        <w:spacing w:after="0" w:line="240" w:lineRule="auto"/>
        <w:jc w:val="both"/>
        <w:rPr>
          <w:rFonts w:ascii="Museo Sans 300" w:hAnsi="Museo Sans 300" w:cs="Arial"/>
          <w:i w:val="0"/>
          <w:iCs/>
        </w:rPr>
      </w:pPr>
      <w:r w:rsidRPr="00BC0109">
        <w:rPr>
          <w:rFonts w:ascii="Museo Sans 300" w:hAnsi="Museo Sans 300" w:cs="Arial"/>
          <w:i w:val="0"/>
          <w:iCs/>
        </w:rPr>
        <w:t xml:space="preserve">En el caso que el comercializador masivo corresponda a una entidad supervisada por la Superintendencia, y la documentación requerida en los </w:t>
      </w:r>
      <w:r w:rsidR="00CB32B1">
        <w:rPr>
          <w:rFonts w:ascii="Museo Sans 300" w:hAnsi="Museo Sans 300" w:cs="Arial"/>
          <w:i w:val="0"/>
          <w:iCs/>
        </w:rPr>
        <w:t>numerales</w:t>
      </w:r>
      <w:r w:rsidRPr="00BC0109">
        <w:rPr>
          <w:rFonts w:ascii="Museo Sans 300" w:hAnsi="Museo Sans 300" w:cs="Arial"/>
          <w:i w:val="0"/>
          <w:iCs/>
        </w:rPr>
        <w:t xml:space="preserve"> </w:t>
      </w:r>
      <w:r w:rsidR="00CB32B1">
        <w:rPr>
          <w:rFonts w:ascii="Museo Sans 300" w:hAnsi="Museo Sans 300" w:cs="Arial"/>
          <w:i w:val="0"/>
          <w:iCs/>
        </w:rPr>
        <w:t>4, 5 y 6</w:t>
      </w:r>
      <w:r w:rsidRPr="00BC0109">
        <w:rPr>
          <w:rFonts w:ascii="Museo Sans 300" w:hAnsi="Museo Sans 300" w:cs="Arial"/>
          <w:i w:val="0"/>
          <w:iCs/>
        </w:rPr>
        <w:t xml:space="preserve"> </w:t>
      </w:r>
      <w:r w:rsidR="002A6366">
        <w:rPr>
          <w:rFonts w:ascii="Museo Sans 300" w:hAnsi="Museo Sans 300" w:cs="Arial"/>
          <w:i w:val="0"/>
          <w:iCs/>
        </w:rPr>
        <w:t>antes descritos</w:t>
      </w:r>
      <w:r w:rsidRPr="00BC0109">
        <w:rPr>
          <w:rFonts w:ascii="Museo Sans 300" w:hAnsi="Museo Sans 300" w:cs="Arial"/>
          <w:i w:val="0"/>
          <w:iCs/>
        </w:rPr>
        <w:t xml:space="preserve">, ya estuviese en poder de </w:t>
      </w:r>
      <w:r w:rsidR="002A6366">
        <w:rPr>
          <w:rFonts w:ascii="Museo Sans 300" w:hAnsi="Museo Sans 300" w:cs="Arial"/>
          <w:i w:val="0"/>
          <w:iCs/>
        </w:rPr>
        <w:t>la Superintendencia</w:t>
      </w:r>
      <w:r w:rsidRPr="00BC0109">
        <w:rPr>
          <w:rFonts w:ascii="Museo Sans 300" w:hAnsi="Museo Sans 300" w:cs="Arial"/>
          <w:i w:val="0"/>
          <w:iCs/>
        </w:rPr>
        <w:t>, y la misma se encuentre debidamente actualizada y sus efectos no se hubiesen extinguido por causas legales, no será necesario presentarla nuevamente, debiendo la sociedad de seguros hacer referencia a dicha situación en la presentación de la solicitud.</w:t>
      </w:r>
    </w:p>
    <w:p w14:paraId="33BCB6DA" w14:textId="77777777" w:rsidR="00222D48" w:rsidRDefault="00222D48" w:rsidP="007F0CB7">
      <w:pPr>
        <w:spacing w:after="0" w:line="240" w:lineRule="auto"/>
        <w:jc w:val="both"/>
        <w:rPr>
          <w:rFonts w:ascii="Museo Sans 300" w:hAnsi="Museo Sans 300" w:cs="Arial"/>
          <w:i w:val="0"/>
          <w:iCs/>
        </w:rPr>
      </w:pPr>
    </w:p>
    <w:p w14:paraId="17A3B141" w14:textId="77777777" w:rsidR="00222D48" w:rsidRDefault="00222D48" w:rsidP="00222D48">
      <w:pPr>
        <w:spacing w:after="0" w:line="240" w:lineRule="auto"/>
        <w:jc w:val="both"/>
        <w:rPr>
          <w:rFonts w:ascii="Museo Sans 300" w:hAnsi="Museo Sans 300" w:cstheme="minorBidi"/>
          <w:i w:val="0"/>
        </w:rPr>
      </w:pPr>
      <w:r>
        <w:rPr>
          <w:rFonts w:ascii="Museo Sans 300" w:hAnsi="Museo Sans 300" w:cstheme="minorBidi"/>
          <w:i w:val="0"/>
        </w:rPr>
        <w:t>La solicitud y documentación podrán ser presentadas a través de los medios que ponga a disposición la Superintendencia, los cuales podrán ser electrónicos.</w:t>
      </w:r>
    </w:p>
    <w:p w14:paraId="5EC29C54" w14:textId="77777777" w:rsidR="00222D48" w:rsidRDefault="00222D48" w:rsidP="007F0CB7">
      <w:pPr>
        <w:spacing w:after="0" w:line="240" w:lineRule="auto"/>
        <w:jc w:val="both"/>
        <w:rPr>
          <w:rFonts w:ascii="Museo Sans 300" w:hAnsi="Museo Sans 300" w:cs="Arial"/>
          <w:i w:val="0"/>
          <w:iCs/>
        </w:rPr>
      </w:pPr>
    </w:p>
    <w:p w14:paraId="6A4D2729" w14:textId="77777777" w:rsidR="004A358C" w:rsidRDefault="004A358C" w:rsidP="007F0CB7">
      <w:pPr>
        <w:spacing w:after="0" w:line="240" w:lineRule="auto"/>
        <w:jc w:val="both"/>
        <w:rPr>
          <w:rFonts w:ascii="Museo Sans 300" w:hAnsi="Museo Sans 300" w:cs="Arial"/>
          <w:i w:val="0"/>
          <w:iCs/>
        </w:rPr>
      </w:pPr>
    </w:p>
    <w:sectPr w:rsidR="004A358C" w:rsidSect="00D06B4C">
      <w:headerReference w:type="even" r:id="rId12"/>
      <w:headerReference w:type="default" r:id="rId13"/>
      <w:footerReference w:type="default" r:id="rId14"/>
      <w:headerReference w:type="first" r:id="rId15"/>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9844" w14:textId="77777777" w:rsidR="00267755" w:rsidRDefault="00267755" w:rsidP="005E5D6F">
      <w:pPr>
        <w:spacing w:after="0" w:line="240" w:lineRule="auto"/>
      </w:pPr>
      <w:r>
        <w:separator/>
      </w:r>
    </w:p>
  </w:endnote>
  <w:endnote w:type="continuationSeparator" w:id="0">
    <w:p w14:paraId="5954C798" w14:textId="77777777" w:rsidR="00267755" w:rsidRDefault="00267755"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6B8" w14:textId="446E73CB" w:rsidR="00892CC6" w:rsidRPr="00EF672B" w:rsidRDefault="00892CC6" w:rsidP="00D901E5">
    <w:pPr>
      <w:pStyle w:val="Piedepgina"/>
      <w:jc w:val="right"/>
      <w:rPr>
        <w:rFonts w:ascii="Museo Sans 300" w:hAnsi="Museo Sans 300"/>
        <w:i w:val="0"/>
        <w:iCs/>
      </w:rPr>
    </w:pPr>
    <w:r w:rsidRPr="00EF672B">
      <w:rPr>
        <w:rFonts w:ascii="Museo Sans 300" w:hAnsi="Museo Sans 300"/>
        <w:i w:val="0"/>
        <w:iCs/>
      </w:rPr>
      <w:t xml:space="preserve">Página </w:t>
    </w:r>
    <w:r w:rsidR="001B74AD" w:rsidRPr="00EF672B">
      <w:rPr>
        <w:rFonts w:ascii="Museo Sans 300" w:hAnsi="Museo Sans 300"/>
        <w:i w:val="0"/>
        <w:iCs/>
      </w:rPr>
      <w:fldChar w:fldCharType="begin"/>
    </w:r>
    <w:r w:rsidRPr="00EF672B">
      <w:rPr>
        <w:rFonts w:ascii="Museo Sans 300" w:hAnsi="Museo Sans 300"/>
        <w:i w:val="0"/>
        <w:iCs/>
      </w:rPr>
      <w:instrText>PAGE</w:instrText>
    </w:r>
    <w:r w:rsidR="001B74AD" w:rsidRPr="00EF672B">
      <w:rPr>
        <w:rFonts w:ascii="Museo Sans 300" w:hAnsi="Museo Sans 300"/>
        <w:i w:val="0"/>
        <w:iCs/>
      </w:rPr>
      <w:fldChar w:fldCharType="separate"/>
    </w:r>
    <w:r w:rsidR="00931495" w:rsidRPr="00EF672B">
      <w:rPr>
        <w:rFonts w:ascii="Museo Sans 300" w:hAnsi="Museo Sans 300"/>
        <w:i w:val="0"/>
        <w:iCs/>
        <w:noProof/>
      </w:rPr>
      <w:t>5</w:t>
    </w:r>
    <w:r w:rsidR="001B74AD" w:rsidRPr="00EF672B">
      <w:rPr>
        <w:rFonts w:ascii="Museo Sans 300" w:hAnsi="Museo Sans 300"/>
        <w:i w:val="0"/>
        <w:iCs/>
      </w:rPr>
      <w:fldChar w:fldCharType="end"/>
    </w:r>
    <w:r w:rsidRPr="00EF672B">
      <w:rPr>
        <w:rFonts w:ascii="Museo Sans 300" w:hAnsi="Museo Sans 300"/>
        <w:i w:val="0"/>
        <w:iCs/>
      </w:rPr>
      <w:t xml:space="preserve"> de </w:t>
    </w:r>
    <w:r w:rsidR="001B74AD" w:rsidRPr="00EF672B">
      <w:rPr>
        <w:rFonts w:ascii="Museo Sans 300" w:hAnsi="Museo Sans 300"/>
        <w:i w:val="0"/>
        <w:iCs/>
      </w:rPr>
      <w:fldChar w:fldCharType="begin"/>
    </w:r>
    <w:r w:rsidRPr="00EF672B">
      <w:rPr>
        <w:rFonts w:ascii="Museo Sans 300" w:hAnsi="Museo Sans 300"/>
        <w:i w:val="0"/>
        <w:iCs/>
      </w:rPr>
      <w:instrText xml:space="preserve"> SECTIONPAGES  </w:instrText>
    </w:r>
    <w:r w:rsidR="001B74AD" w:rsidRPr="00EF672B">
      <w:rPr>
        <w:rFonts w:ascii="Museo Sans 300" w:hAnsi="Museo Sans 300"/>
        <w:i w:val="0"/>
        <w:iCs/>
      </w:rPr>
      <w:fldChar w:fldCharType="separate"/>
    </w:r>
    <w:r w:rsidR="00ED4059">
      <w:rPr>
        <w:rFonts w:ascii="Museo Sans 300" w:hAnsi="Museo Sans 300"/>
        <w:i w:val="0"/>
        <w:iCs/>
        <w:noProof/>
      </w:rPr>
      <w:t>4</w:t>
    </w:r>
    <w:r w:rsidR="001B74AD" w:rsidRPr="00EF672B">
      <w:rPr>
        <w:rFonts w:ascii="Museo Sans 300" w:hAnsi="Museo Sans 300"/>
        <w:i w:val="0"/>
        <w:iCs/>
      </w:rPr>
      <w:fldChar w:fldCharType="end"/>
    </w:r>
  </w:p>
  <w:p w14:paraId="553BD2B3" w14:textId="77777777" w:rsidR="00892CC6" w:rsidRDefault="0089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E3B8" w14:textId="77777777" w:rsidR="00267755" w:rsidRDefault="00267755" w:rsidP="005E5D6F">
      <w:pPr>
        <w:spacing w:after="0" w:line="240" w:lineRule="auto"/>
      </w:pPr>
      <w:r>
        <w:separator/>
      </w:r>
    </w:p>
  </w:footnote>
  <w:footnote w:type="continuationSeparator" w:id="0">
    <w:p w14:paraId="3C7A369B" w14:textId="77777777" w:rsidR="00267755" w:rsidRDefault="00267755"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B13A" w14:textId="77777777" w:rsidR="00892CC6" w:rsidRDefault="00ED4059">
    <w:pPr>
      <w:pStyle w:val="Encabezado"/>
    </w:pPr>
    <w:r>
      <w:rPr>
        <w:noProof/>
        <w:lang w:eastAsia="es-SV"/>
      </w:rPr>
      <w:pict w14:anchorId="233F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1027"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3EA"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45EF53DD" wp14:editId="09711589">
          <wp:extent cx="2297430" cy="1017900"/>
          <wp:effectExtent l="19050" t="0" r="7620" b="0"/>
          <wp:docPr id="6"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52A1EE19" w14:textId="77777777" w:rsidR="00892CC6" w:rsidRDefault="00ED4059" w:rsidP="000E1B15">
    <w:pPr>
      <w:pStyle w:val="Encabezado"/>
      <w:jc w:val="center"/>
    </w:pPr>
    <w:r>
      <w:rPr>
        <w:rFonts w:eastAsia="Arial Unicode MS" w:cs="Arial Unicode MS"/>
        <w:b/>
        <w:noProof/>
        <w:color w:val="2B3137"/>
        <w:sz w:val="24"/>
        <w:lang w:eastAsia="es-SV"/>
      </w:rPr>
      <w:pict w14:anchorId="5253F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1028" type="#_x0000_t75" style="position:absolute;left:0;text-align:left;margin-left:85.6pt;margin-top:14.7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2594" w14:textId="77777777" w:rsidR="00892CC6" w:rsidRDefault="00ED4059">
    <w:pPr>
      <w:pStyle w:val="Encabezado"/>
    </w:pPr>
    <w:r>
      <w:rPr>
        <w:noProof/>
        <w:lang w:eastAsia="es-SV"/>
      </w:rPr>
      <w:pict w14:anchorId="794BA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1026"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37E"/>
    <w:multiLevelType w:val="hybridMultilevel"/>
    <w:tmpl w:val="CBD8D0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FA67C5"/>
    <w:multiLevelType w:val="hybridMultilevel"/>
    <w:tmpl w:val="28AA4E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63364C"/>
    <w:multiLevelType w:val="hybridMultilevel"/>
    <w:tmpl w:val="AB76654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11F05C4B"/>
    <w:multiLevelType w:val="hybridMultilevel"/>
    <w:tmpl w:val="005646AE"/>
    <w:lvl w:ilvl="0" w:tplc="08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12934261"/>
    <w:multiLevelType w:val="multilevel"/>
    <w:tmpl w:val="9BA6D7FA"/>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56B61D1"/>
    <w:multiLevelType w:val="hybridMultilevel"/>
    <w:tmpl w:val="D476551A"/>
    <w:lvl w:ilvl="0" w:tplc="440A0019">
      <w:start w:val="1"/>
      <w:numFmt w:val="lowerLetter"/>
      <w:lvlText w:val="%1."/>
      <w:lvlJc w:val="left"/>
      <w:pPr>
        <w:ind w:left="720" w:hanging="360"/>
      </w:pPr>
    </w:lvl>
    <w:lvl w:ilvl="1" w:tplc="440A000F">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700C90"/>
    <w:multiLevelType w:val="hybridMultilevel"/>
    <w:tmpl w:val="65AE53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6794ED9"/>
    <w:multiLevelType w:val="hybridMultilevel"/>
    <w:tmpl w:val="2A44FF3A"/>
    <w:lvl w:ilvl="0" w:tplc="0C0A001B">
      <w:start w:val="1"/>
      <w:numFmt w:val="lowerRoman"/>
      <w:lvlText w:val="%1."/>
      <w:lvlJc w:val="righ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8" w15:restartNumberingAfterBreak="0">
    <w:nsid w:val="1EDB7043"/>
    <w:multiLevelType w:val="hybridMultilevel"/>
    <w:tmpl w:val="A73080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1B30DEC"/>
    <w:multiLevelType w:val="hybridMultilevel"/>
    <w:tmpl w:val="95069CF4"/>
    <w:lvl w:ilvl="0" w:tplc="4B6CD6C0">
      <w:start w:val="1"/>
      <w:numFmt w:val="lowerRoman"/>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0" w15:restartNumberingAfterBreak="0">
    <w:nsid w:val="25765139"/>
    <w:multiLevelType w:val="hybridMultilevel"/>
    <w:tmpl w:val="8398EF78"/>
    <w:lvl w:ilvl="0" w:tplc="440A0019">
      <w:start w:val="1"/>
      <w:numFmt w:val="lowerLetter"/>
      <w:lvlText w:val="%1."/>
      <w:lvlJc w:val="left"/>
      <w:pPr>
        <w:ind w:left="720" w:hanging="360"/>
      </w:pPr>
    </w:lvl>
    <w:lvl w:ilvl="1" w:tplc="440A0019">
      <w:start w:val="1"/>
      <w:numFmt w:val="lowerLetter"/>
      <w:lvlText w:val="%2."/>
      <w:lvlJc w:val="left"/>
      <w:pPr>
        <w:ind w:left="644"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50552C"/>
    <w:multiLevelType w:val="multilevel"/>
    <w:tmpl w:val="1266288C"/>
    <w:lvl w:ilvl="0">
      <w:start w:val="7"/>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5165B8D"/>
    <w:multiLevelType w:val="multilevel"/>
    <w:tmpl w:val="9E70C83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A657AF"/>
    <w:multiLevelType w:val="hybridMultilevel"/>
    <w:tmpl w:val="27F41C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37487374"/>
    <w:multiLevelType w:val="hybridMultilevel"/>
    <w:tmpl w:val="F67C9048"/>
    <w:lvl w:ilvl="0" w:tplc="440A001B">
      <w:start w:val="1"/>
      <w:numFmt w:val="lowerRoman"/>
      <w:lvlText w:val="%1."/>
      <w:lvlJc w:val="right"/>
      <w:pPr>
        <w:ind w:left="1145" w:hanging="360"/>
      </w:pPr>
    </w:lvl>
    <w:lvl w:ilvl="1" w:tplc="440A0019">
      <w:start w:val="1"/>
      <w:numFmt w:val="lowerLetter"/>
      <w:lvlText w:val="%2."/>
      <w:lvlJc w:val="left"/>
      <w:pPr>
        <w:ind w:left="1865" w:hanging="360"/>
      </w:pPr>
    </w:lvl>
    <w:lvl w:ilvl="2" w:tplc="440A001B">
      <w:start w:val="1"/>
      <w:numFmt w:val="lowerRoman"/>
      <w:lvlText w:val="%3."/>
      <w:lvlJc w:val="right"/>
      <w:pPr>
        <w:ind w:left="2585" w:hanging="180"/>
      </w:pPr>
    </w:lvl>
    <w:lvl w:ilvl="3" w:tplc="440A000F">
      <w:start w:val="1"/>
      <w:numFmt w:val="decimal"/>
      <w:lvlText w:val="%4."/>
      <w:lvlJc w:val="left"/>
      <w:pPr>
        <w:ind w:left="3305" w:hanging="360"/>
      </w:pPr>
    </w:lvl>
    <w:lvl w:ilvl="4" w:tplc="440A0019">
      <w:start w:val="1"/>
      <w:numFmt w:val="lowerLetter"/>
      <w:lvlText w:val="%5."/>
      <w:lvlJc w:val="left"/>
      <w:pPr>
        <w:ind w:left="4025" w:hanging="360"/>
      </w:pPr>
    </w:lvl>
    <w:lvl w:ilvl="5" w:tplc="440A001B">
      <w:start w:val="1"/>
      <w:numFmt w:val="lowerRoman"/>
      <w:lvlText w:val="%6."/>
      <w:lvlJc w:val="right"/>
      <w:pPr>
        <w:ind w:left="4745" w:hanging="180"/>
      </w:pPr>
    </w:lvl>
    <w:lvl w:ilvl="6" w:tplc="440A000F">
      <w:start w:val="1"/>
      <w:numFmt w:val="decimal"/>
      <w:lvlText w:val="%7."/>
      <w:lvlJc w:val="left"/>
      <w:pPr>
        <w:ind w:left="5465" w:hanging="360"/>
      </w:pPr>
    </w:lvl>
    <w:lvl w:ilvl="7" w:tplc="440A0019">
      <w:start w:val="1"/>
      <w:numFmt w:val="lowerLetter"/>
      <w:lvlText w:val="%8."/>
      <w:lvlJc w:val="left"/>
      <w:pPr>
        <w:ind w:left="6185" w:hanging="360"/>
      </w:pPr>
    </w:lvl>
    <w:lvl w:ilvl="8" w:tplc="440A001B">
      <w:start w:val="1"/>
      <w:numFmt w:val="lowerRoman"/>
      <w:lvlText w:val="%9."/>
      <w:lvlJc w:val="right"/>
      <w:pPr>
        <w:ind w:left="6905" w:hanging="180"/>
      </w:pPr>
    </w:lvl>
  </w:abstractNum>
  <w:abstractNum w:abstractNumId="15" w15:restartNumberingAfterBreak="0">
    <w:nsid w:val="375B569A"/>
    <w:multiLevelType w:val="multilevel"/>
    <w:tmpl w:val="ABB619C8"/>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32" w:hanging="1440"/>
      </w:pPr>
      <w:rPr>
        <w:rFonts w:hint="default"/>
      </w:rPr>
    </w:lvl>
  </w:abstractNum>
  <w:abstractNum w:abstractNumId="16" w15:restartNumberingAfterBreak="0">
    <w:nsid w:val="38A72E85"/>
    <w:multiLevelType w:val="hybridMultilevel"/>
    <w:tmpl w:val="B50C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69120D"/>
    <w:multiLevelType w:val="hybridMultilevel"/>
    <w:tmpl w:val="485ECA2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FCC3720"/>
    <w:multiLevelType w:val="hybridMultilevel"/>
    <w:tmpl w:val="E91EC9F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BE9758A"/>
    <w:multiLevelType w:val="hybridMultilevel"/>
    <w:tmpl w:val="BD82AA58"/>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25B43EF"/>
    <w:multiLevelType w:val="hybridMultilevel"/>
    <w:tmpl w:val="4B56AF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471564"/>
    <w:multiLevelType w:val="multilevel"/>
    <w:tmpl w:val="CC882ED6"/>
    <w:lvl w:ilvl="0">
      <w:start w:val="1"/>
      <w:numFmt w:val="decimal"/>
      <w:lvlText w:val="%1."/>
      <w:lvlJc w:val="left"/>
      <w:pPr>
        <w:ind w:left="720" w:hanging="360"/>
      </w:pPr>
    </w:lvl>
    <w:lvl w:ilvl="1">
      <w:start w:val="1"/>
      <w:numFmt w:val="decimal"/>
      <w:isLgl/>
      <w:lvlText w:val="%1.%2"/>
      <w:lvlJc w:val="left"/>
      <w:pPr>
        <w:ind w:left="744" w:hanging="384"/>
      </w:pPr>
      <w:rPr>
        <w:rFonts w:hint="default"/>
        <w:lang w:val="es-E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9374A58"/>
    <w:multiLevelType w:val="hybridMultilevel"/>
    <w:tmpl w:val="2138EA14"/>
    <w:lvl w:ilvl="0" w:tplc="93F22830">
      <w:start w:val="1"/>
      <w:numFmt w:val="decimal"/>
      <w:lvlText w:val="%1."/>
      <w:lvlJc w:val="left"/>
      <w:pPr>
        <w:ind w:left="1080" w:hanging="360"/>
      </w:pPr>
      <w:rPr>
        <w:rFonts w:asciiTheme="minorHAnsi" w:eastAsiaTheme="minorHAnsi" w:hAnsiTheme="minorHAnsi" w:cstheme="minorBidi"/>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59DB67DF"/>
    <w:multiLevelType w:val="hybridMultilevel"/>
    <w:tmpl w:val="F2E287DC"/>
    <w:lvl w:ilvl="0" w:tplc="440A0009">
      <w:start w:val="1"/>
      <w:numFmt w:val="bullet"/>
      <w:lvlText w:val=""/>
      <w:lvlJc w:val="left"/>
      <w:pPr>
        <w:ind w:left="720" w:hanging="360"/>
      </w:pPr>
      <w:rPr>
        <w:rFonts w:ascii="Wingdings" w:hAnsi="Wingdings" w:hint="default"/>
        <w:b w:val="0"/>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7767314"/>
    <w:multiLevelType w:val="multilevel"/>
    <w:tmpl w:val="2B8E4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CE0E2A"/>
    <w:multiLevelType w:val="hybridMultilevel"/>
    <w:tmpl w:val="1F7C195A"/>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08F69F6"/>
    <w:multiLevelType w:val="hybridMultilevel"/>
    <w:tmpl w:val="A7BEAD34"/>
    <w:lvl w:ilvl="0" w:tplc="440A0019">
      <w:start w:val="1"/>
      <w:numFmt w:val="lowerLetter"/>
      <w:lvlText w:val="%1."/>
      <w:lvlJc w:val="left"/>
      <w:pPr>
        <w:ind w:left="720" w:hanging="360"/>
      </w:pPr>
    </w:lvl>
    <w:lvl w:ilvl="1" w:tplc="440A0019">
      <w:start w:val="1"/>
      <w:numFmt w:val="lowerLetter"/>
      <w:lvlText w:val="%2."/>
      <w:lvlJc w:val="left"/>
      <w:pPr>
        <w:ind w:left="4472"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07399F"/>
    <w:multiLevelType w:val="hybridMultilevel"/>
    <w:tmpl w:val="283C082C"/>
    <w:lvl w:ilvl="0" w:tplc="E7322E66">
      <w:start w:val="1"/>
      <w:numFmt w:val="lowerLetter"/>
      <w:lvlText w:val="%1)"/>
      <w:lvlJc w:val="left"/>
      <w:pPr>
        <w:tabs>
          <w:tab w:val="num" w:pos="720"/>
        </w:tabs>
        <w:ind w:left="720" w:hanging="360"/>
      </w:pPr>
      <w:rPr>
        <w:b w:val="0"/>
      </w:rPr>
    </w:lvl>
    <w:lvl w:ilvl="1" w:tplc="4B6CD6C0">
      <w:start w:val="1"/>
      <w:numFmt w:val="lowerRoman"/>
      <w:lvlText w:val="%2."/>
      <w:lvlJc w:val="left"/>
      <w:pPr>
        <w:tabs>
          <w:tab w:val="num" w:pos="180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15:restartNumberingAfterBreak="0">
    <w:nsid w:val="7E2947A1"/>
    <w:multiLevelType w:val="hybridMultilevel"/>
    <w:tmpl w:val="DEA4F6C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91031513">
    <w:abstractNumId w:val="27"/>
  </w:num>
  <w:num w:numId="2" w16cid:durableId="22245890">
    <w:abstractNumId w:val="3"/>
  </w:num>
  <w:num w:numId="3" w16cid:durableId="546530264">
    <w:abstractNumId w:val="16"/>
  </w:num>
  <w:num w:numId="4" w16cid:durableId="2082366885">
    <w:abstractNumId w:val="5"/>
  </w:num>
  <w:num w:numId="5" w16cid:durableId="1909462477">
    <w:abstractNumId w:val="24"/>
  </w:num>
  <w:num w:numId="6" w16cid:durableId="252277145">
    <w:abstractNumId w:val="10"/>
  </w:num>
  <w:num w:numId="7" w16cid:durableId="1668513070">
    <w:abstractNumId w:val="17"/>
  </w:num>
  <w:num w:numId="8" w16cid:durableId="270868433">
    <w:abstractNumId w:val="26"/>
  </w:num>
  <w:num w:numId="9" w16cid:durableId="579102458">
    <w:abstractNumId w:val="29"/>
  </w:num>
  <w:num w:numId="10" w16cid:durableId="1891187452">
    <w:abstractNumId w:val="13"/>
  </w:num>
  <w:num w:numId="11" w16cid:durableId="1494107789">
    <w:abstractNumId w:val="23"/>
  </w:num>
  <w:num w:numId="12" w16cid:durableId="2083408524">
    <w:abstractNumId w:val="15"/>
  </w:num>
  <w:num w:numId="13" w16cid:durableId="844437254">
    <w:abstractNumId w:val="22"/>
  </w:num>
  <w:num w:numId="14" w16cid:durableId="1795901952">
    <w:abstractNumId w:val="25"/>
  </w:num>
  <w:num w:numId="15" w16cid:durableId="1858233179">
    <w:abstractNumId w:val="0"/>
  </w:num>
  <w:num w:numId="16" w16cid:durableId="818108334">
    <w:abstractNumId w:val="6"/>
  </w:num>
  <w:num w:numId="17" w16cid:durableId="12417634">
    <w:abstractNumId w:val="20"/>
  </w:num>
  <w:num w:numId="18" w16cid:durableId="1689139218">
    <w:abstractNumId w:val="1"/>
  </w:num>
  <w:num w:numId="19" w16cid:durableId="1152941527">
    <w:abstractNumId w:val="18"/>
  </w:num>
  <w:num w:numId="20" w16cid:durableId="840196904">
    <w:abstractNumId w:val="21"/>
  </w:num>
  <w:num w:numId="21" w16cid:durableId="1117913404">
    <w:abstractNumId w:val="11"/>
  </w:num>
  <w:num w:numId="22" w16cid:durableId="787939400">
    <w:abstractNumId w:val="12"/>
  </w:num>
  <w:num w:numId="23" w16cid:durableId="40833801">
    <w:abstractNumId w:val="8"/>
  </w:num>
  <w:num w:numId="24" w16cid:durableId="1783499803">
    <w:abstractNumId w:val="2"/>
  </w:num>
  <w:num w:numId="25" w16cid:durableId="1759013695">
    <w:abstractNumId w:val="4"/>
  </w:num>
  <w:num w:numId="26" w16cid:durableId="1718238448">
    <w:abstractNumId w:val="19"/>
  </w:num>
  <w:num w:numId="27" w16cid:durableId="7582152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579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3053121">
    <w:abstractNumId w:val="28"/>
  </w:num>
  <w:num w:numId="30" w16cid:durableId="1741245919">
    <w:abstractNumId w:val="9"/>
  </w:num>
  <w:num w:numId="31" w16cid:durableId="120252307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6F"/>
    <w:rsid w:val="000000BA"/>
    <w:rsid w:val="0000012D"/>
    <w:rsid w:val="00000401"/>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1D6"/>
    <w:rsid w:val="00012459"/>
    <w:rsid w:val="000126EA"/>
    <w:rsid w:val="00012768"/>
    <w:rsid w:val="00012997"/>
    <w:rsid w:val="0001332A"/>
    <w:rsid w:val="000138D2"/>
    <w:rsid w:val="00013E73"/>
    <w:rsid w:val="000144F6"/>
    <w:rsid w:val="00014945"/>
    <w:rsid w:val="00014C82"/>
    <w:rsid w:val="0001520A"/>
    <w:rsid w:val="00016169"/>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B8"/>
    <w:rsid w:val="000341FA"/>
    <w:rsid w:val="0003423E"/>
    <w:rsid w:val="0003458D"/>
    <w:rsid w:val="0003466B"/>
    <w:rsid w:val="00034EE8"/>
    <w:rsid w:val="000350AE"/>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4E9"/>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05D"/>
    <w:rsid w:val="00052109"/>
    <w:rsid w:val="00052211"/>
    <w:rsid w:val="000523FF"/>
    <w:rsid w:val="00052567"/>
    <w:rsid w:val="0005283C"/>
    <w:rsid w:val="00052852"/>
    <w:rsid w:val="00052C75"/>
    <w:rsid w:val="00052EEF"/>
    <w:rsid w:val="00052F2D"/>
    <w:rsid w:val="00052F51"/>
    <w:rsid w:val="00053139"/>
    <w:rsid w:val="00053372"/>
    <w:rsid w:val="00053491"/>
    <w:rsid w:val="00053563"/>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37E"/>
    <w:rsid w:val="00063493"/>
    <w:rsid w:val="00063499"/>
    <w:rsid w:val="00063A70"/>
    <w:rsid w:val="00063D04"/>
    <w:rsid w:val="000644AC"/>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0B9"/>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3FBA"/>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C4"/>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33A"/>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18FA"/>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82B"/>
    <w:rsid w:val="000E097E"/>
    <w:rsid w:val="000E14D9"/>
    <w:rsid w:val="000E150B"/>
    <w:rsid w:val="000E165A"/>
    <w:rsid w:val="000E1906"/>
    <w:rsid w:val="000E1B15"/>
    <w:rsid w:val="000E1BC9"/>
    <w:rsid w:val="000E22D6"/>
    <w:rsid w:val="000E270C"/>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6D6C"/>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0F7FE8"/>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BBD"/>
    <w:rsid w:val="00125DF4"/>
    <w:rsid w:val="0012652A"/>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3893"/>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2B1"/>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87A"/>
    <w:rsid w:val="00167AF3"/>
    <w:rsid w:val="00167F7E"/>
    <w:rsid w:val="0017031C"/>
    <w:rsid w:val="00170B60"/>
    <w:rsid w:val="00170CFC"/>
    <w:rsid w:val="00171049"/>
    <w:rsid w:val="001712A5"/>
    <w:rsid w:val="0017142F"/>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1B5"/>
    <w:rsid w:val="001914F3"/>
    <w:rsid w:val="00191DAD"/>
    <w:rsid w:val="00192720"/>
    <w:rsid w:val="001927D7"/>
    <w:rsid w:val="00192BED"/>
    <w:rsid w:val="00192CF7"/>
    <w:rsid w:val="00192DDB"/>
    <w:rsid w:val="00193017"/>
    <w:rsid w:val="001934F6"/>
    <w:rsid w:val="00193909"/>
    <w:rsid w:val="00193A66"/>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5B5"/>
    <w:rsid w:val="001B49FF"/>
    <w:rsid w:val="001B4E4A"/>
    <w:rsid w:val="001B5101"/>
    <w:rsid w:val="001B559A"/>
    <w:rsid w:val="001B569C"/>
    <w:rsid w:val="001B5C23"/>
    <w:rsid w:val="001B5E9A"/>
    <w:rsid w:val="001B6446"/>
    <w:rsid w:val="001B6773"/>
    <w:rsid w:val="001B6C94"/>
    <w:rsid w:val="001B6FF6"/>
    <w:rsid w:val="001B74AD"/>
    <w:rsid w:val="001B7572"/>
    <w:rsid w:val="001B7CC0"/>
    <w:rsid w:val="001C0652"/>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2E7"/>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6E95"/>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4F97"/>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1EE"/>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0BC"/>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23F"/>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B6B"/>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1767F"/>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D48"/>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37C38"/>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62A"/>
    <w:rsid w:val="00261EA3"/>
    <w:rsid w:val="00262050"/>
    <w:rsid w:val="00262699"/>
    <w:rsid w:val="00262EB1"/>
    <w:rsid w:val="00263A0C"/>
    <w:rsid w:val="00263B4C"/>
    <w:rsid w:val="00263DDB"/>
    <w:rsid w:val="0026418D"/>
    <w:rsid w:val="0026448F"/>
    <w:rsid w:val="0026449C"/>
    <w:rsid w:val="002644F2"/>
    <w:rsid w:val="0026461A"/>
    <w:rsid w:val="0026474F"/>
    <w:rsid w:val="00264AB2"/>
    <w:rsid w:val="00264CB7"/>
    <w:rsid w:val="00264F83"/>
    <w:rsid w:val="00264F8C"/>
    <w:rsid w:val="002652D8"/>
    <w:rsid w:val="002653EF"/>
    <w:rsid w:val="0026547D"/>
    <w:rsid w:val="0026588C"/>
    <w:rsid w:val="00265938"/>
    <w:rsid w:val="00265AE5"/>
    <w:rsid w:val="00265B0A"/>
    <w:rsid w:val="00265D08"/>
    <w:rsid w:val="0026608B"/>
    <w:rsid w:val="00266211"/>
    <w:rsid w:val="00266277"/>
    <w:rsid w:val="0026677B"/>
    <w:rsid w:val="002667AB"/>
    <w:rsid w:val="002669CF"/>
    <w:rsid w:val="00266A67"/>
    <w:rsid w:val="002670FC"/>
    <w:rsid w:val="00267164"/>
    <w:rsid w:val="00267755"/>
    <w:rsid w:val="0026780A"/>
    <w:rsid w:val="00270590"/>
    <w:rsid w:val="0027072E"/>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232"/>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66"/>
    <w:rsid w:val="002A637C"/>
    <w:rsid w:val="002A6380"/>
    <w:rsid w:val="002A67B7"/>
    <w:rsid w:val="002A6B26"/>
    <w:rsid w:val="002A6EA8"/>
    <w:rsid w:val="002A6F97"/>
    <w:rsid w:val="002A721E"/>
    <w:rsid w:val="002A75B4"/>
    <w:rsid w:val="002B01D5"/>
    <w:rsid w:val="002B07C6"/>
    <w:rsid w:val="002B0C68"/>
    <w:rsid w:val="002B0ECA"/>
    <w:rsid w:val="002B12D3"/>
    <w:rsid w:val="002B14AF"/>
    <w:rsid w:val="002B1744"/>
    <w:rsid w:val="002B28B5"/>
    <w:rsid w:val="002B29FE"/>
    <w:rsid w:val="002B2D81"/>
    <w:rsid w:val="002B2FA9"/>
    <w:rsid w:val="002B3154"/>
    <w:rsid w:val="002B33BB"/>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575"/>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1BD"/>
    <w:rsid w:val="002E52CD"/>
    <w:rsid w:val="002E53F3"/>
    <w:rsid w:val="002E57D8"/>
    <w:rsid w:val="002E5AE5"/>
    <w:rsid w:val="002E5BBD"/>
    <w:rsid w:val="002E5C13"/>
    <w:rsid w:val="002E5E62"/>
    <w:rsid w:val="002E6084"/>
    <w:rsid w:val="002E64BC"/>
    <w:rsid w:val="002E69D7"/>
    <w:rsid w:val="002E715A"/>
    <w:rsid w:val="002E7301"/>
    <w:rsid w:val="002F063D"/>
    <w:rsid w:val="002F085B"/>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3B5C"/>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E2C"/>
    <w:rsid w:val="00354FBD"/>
    <w:rsid w:val="00355769"/>
    <w:rsid w:val="00355C93"/>
    <w:rsid w:val="0035626B"/>
    <w:rsid w:val="00356760"/>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8BC"/>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03"/>
    <w:rsid w:val="00393B9A"/>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8D5"/>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71B"/>
    <w:rsid w:val="003D299A"/>
    <w:rsid w:val="003D2A6E"/>
    <w:rsid w:val="003D2C1B"/>
    <w:rsid w:val="003D35F9"/>
    <w:rsid w:val="003D3C3D"/>
    <w:rsid w:val="003D3E0F"/>
    <w:rsid w:val="003D3E3A"/>
    <w:rsid w:val="003D3F24"/>
    <w:rsid w:val="003D45F9"/>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10F"/>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5F39"/>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3F"/>
    <w:rsid w:val="00403651"/>
    <w:rsid w:val="004037B9"/>
    <w:rsid w:val="0040381C"/>
    <w:rsid w:val="00403934"/>
    <w:rsid w:val="0040409E"/>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D61"/>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0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687"/>
    <w:rsid w:val="00467EAF"/>
    <w:rsid w:val="00470613"/>
    <w:rsid w:val="00470BF7"/>
    <w:rsid w:val="004718D6"/>
    <w:rsid w:val="00472510"/>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9F6"/>
    <w:rsid w:val="00497EAD"/>
    <w:rsid w:val="00497ECB"/>
    <w:rsid w:val="00497EF9"/>
    <w:rsid w:val="00497FB1"/>
    <w:rsid w:val="004A00DC"/>
    <w:rsid w:val="004A00EC"/>
    <w:rsid w:val="004A03C6"/>
    <w:rsid w:val="004A0400"/>
    <w:rsid w:val="004A0550"/>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58C"/>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3F1"/>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088"/>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58F"/>
    <w:rsid w:val="004E5CF6"/>
    <w:rsid w:val="004E6828"/>
    <w:rsid w:val="004E6954"/>
    <w:rsid w:val="004E7026"/>
    <w:rsid w:val="004E7667"/>
    <w:rsid w:val="004E76B6"/>
    <w:rsid w:val="004E78B9"/>
    <w:rsid w:val="004E7A5D"/>
    <w:rsid w:val="004E7BF6"/>
    <w:rsid w:val="004E7D99"/>
    <w:rsid w:val="004E7F6D"/>
    <w:rsid w:val="004F0129"/>
    <w:rsid w:val="004F03BE"/>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BC"/>
    <w:rsid w:val="004F6322"/>
    <w:rsid w:val="004F63EB"/>
    <w:rsid w:val="004F66A5"/>
    <w:rsid w:val="004F731B"/>
    <w:rsid w:val="004F73CE"/>
    <w:rsid w:val="00500188"/>
    <w:rsid w:val="00500253"/>
    <w:rsid w:val="00500A64"/>
    <w:rsid w:val="00500F84"/>
    <w:rsid w:val="005019B0"/>
    <w:rsid w:val="00502443"/>
    <w:rsid w:val="00502E26"/>
    <w:rsid w:val="0050309C"/>
    <w:rsid w:val="00503A64"/>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35B"/>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C2"/>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5FB0"/>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521"/>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315"/>
    <w:rsid w:val="00564799"/>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1F4C"/>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508E"/>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155"/>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7D"/>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954"/>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3C7"/>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081"/>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709E"/>
    <w:rsid w:val="006170B4"/>
    <w:rsid w:val="006174C6"/>
    <w:rsid w:val="00617585"/>
    <w:rsid w:val="00617B7D"/>
    <w:rsid w:val="00617D72"/>
    <w:rsid w:val="00620063"/>
    <w:rsid w:val="0062068F"/>
    <w:rsid w:val="00620891"/>
    <w:rsid w:val="006208C9"/>
    <w:rsid w:val="00620D00"/>
    <w:rsid w:val="0062104F"/>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73B"/>
    <w:rsid w:val="00626CB8"/>
    <w:rsid w:val="00626E43"/>
    <w:rsid w:val="00626F6C"/>
    <w:rsid w:val="0062795E"/>
    <w:rsid w:val="00627B0B"/>
    <w:rsid w:val="00627C52"/>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B0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069"/>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0F5"/>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9B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39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224"/>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0F6"/>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18"/>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075F2"/>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5BC1"/>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1AC"/>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158"/>
    <w:rsid w:val="0073346D"/>
    <w:rsid w:val="00733B80"/>
    <w:rsid w:val="00733F23"/>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A20"/>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06F"/>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600"/>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38C7"/>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77DC1"/>
    <w:rsid w:val="00780230"/>
    <w:rsid w:val="00780273"/>
    <w:rsid w:val="007805FA"/>
    <w:rsid w:val="0078087D"/>
    <w:rsid w:val="00781115"/>
    <w:rsid w:val="007817BA"/>
    <w:rsid w:val="00781A97"/>
    <w:rsid w:val="00781AC3"/>
    <w:rsid w:val="00781B40"/>
    <w:rsid w:val="00781D75"/>
    <w:rsid w:val="00781E36"/>
    <w:rsid w:val="00782159"/>
    <w:rsid w:val="007822D3"/>
    <w:rsid w:val="007829D6"/>
    <w:rsid w:val="00782ECE"/>
    <w:rsid w:val="00783182"/>
    <w:rsid w:val="00783489"/>
    <w:rsid w:val="00783994"/>
    <w:rsid w:val="00783A56"/>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9C"/>
    <w:rsid w:val="0078746E"/>
    <w:rsid w:val="007879CF"/>
    <w:rsid w:val="00787A99"/>
    <w:rsid w:val="00787BA1"/>
    <w:rsid w:val="007900CB"/>
    <w:rsid w:val="007903B3"/>
    <w:rsid w:val="007903D1"/>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7D4"/>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05C"/>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0D5"/>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F65"/>
    <w:rsid w:val="007D2FF8"/>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0CB7"/>
    <w:rsid w:val="007F1162"/>
    <w:rsid w:val="007F12DB"/>
    <w:rsid w:val="007F1626"/>
    <w:rsid w:val="007F1834"/>
    <w:rsid w:val="007F1ACC"/>
    <w:rsid w:val="007F1AE4"/>
    <w:rsid w:val="007F1C90"/>
    <w:rsid w:val="007F28C2"/>
    <w:rsid w:val="007F2943"/>
    <w:rsid w:val="007F2AC9"/>
    <w:rsid w:val="007F2F9D"/>
    <w:rsid w:val="007F34F3"/>
    <w:rsid w:val="007F3925"/>
    <w:rsid w:val="007F3CD6"/>
    <w:rsid w:val="007F459C"/>
    <w:rsid w:val="007F4645"/>
    <w:rsid w:val="007F485E"/>
    <w:rsid w:val="007F5399"/>
    <w:rsid w:val="007F5610"/>
    <w:rsid w:val="007F59C6"/>
    <w:rsid w:val="007F5FC2"/>
    <w:rsid w:val="007F62DF"/>
    <w:rsid w:val="007F7389"/>
    <w:rsid w:val="007F755A"/>
    <w:rsid w:val="007F773A"/>
    <w:rsid w:val="008001AE"/>
    <w:rsid w:val="00800210"/>
    <w:rsid w:val="008002FD"/>
    <w:rsid w:val="0080037E"/>
    <w:rsid w:val="00800540"/>
    <w:rsid w:val="00800EFC"/>
    <w:rsid w:val="00801294"/>
    <w:rsid w:val="0080164F"/>
    <w:rsid w:val="00801F4D"/>
    <w:rsid w:val="00802116"/>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26B"/>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931"/>
    <w:rsid w:val="00825ADC"/>
    <w:rsid w:val="00825FEF"/>
    <w:rsid w:val="00826092"/>
    <w:rsid w:val="0082636C"/>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07"/>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44E"/>
    <w:rsid w:val="00873557"/>
    <w:rsid w:val="00873671"/>
    <w:rsid w:val="008738CB"/>
    <w:rsid w:val="00873AB1"/>
    <w:rsid w:val="00874E08"/>
    <w:rsid w:val="00875014"/>
    <w:rsid w:val="008751DE"/>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96"/>
    <w:rsid w:val="008967D3"/>
    <w:rsid w:val="00896906"/>
    <w:rsid w:val="008970F4"/>
    <w:rsid w:val="0089733E"/>
    <w:rsid w:val="00897580"/>
    <w:rsid w:val="0089788A"/>
    <w:rsid w:val="0089798F"/>
    <w:rsid w:val="00897CDD"/>
    <w:rsid w:val="008A0434"/>
    <w:rsid w:val="008A0469"/>
    <w:rsid w:val="008A06C9"/>
    <w:rsid w:val="008A073B"/>
    <w:rsid w:val="008A1042"/>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4C6"/>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119"/>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4E3F"/>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B4F"/>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495"/>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127"/>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DA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AF6"/>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6CEA"/>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A58"/>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590"/>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4893"/>
    <w:rsid w:val="00A34A38"/>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30C"/>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2D4"/>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3E47"/>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6FC"/>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89"/>
    <w:rsid w:val="00AA6CE5"/>
    <w:rsid w:val="00AA6D24"/>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BF3"/>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4FE7"/>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E6"/>
    <w:rsid w:val="00AF20AB"/>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3C0"/>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DE0"/>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2A8"/>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1C2"/>
    <w:rsid w:val="00B51436"/>
    <w:rsid w:val="00B51759"/>
    <w:rsid w:val="00B5183D"/>
    <w:rsid w:val="00B51973"/>
    <w:rsid w:val="00B51DBE"/>
    <w:rsid w:val="00B52145"/>
    <w:rsid w:val="00B52514"/>
    <w:rsid w:val="00B5266F"/>
    <w:rsid w:val="00B52C2E"/>
    <w:rsid w:val="00B52C94"/>
    <w:rsid w:val="00B52E32"/>
    <w:rsid w:val="00B54273"/>
    <w:rsid w:val="00B54675"/>
    <w:rsid w:val="00B54906"/>
    <w:rsid w:val="00B54DD7"/>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4A2"/>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09FB"/>
    <w:rsid w:val="00BA13CB"/>
    <w:rsid w:val="00BA1B9F"/>
    <w:rsid w:val="00BA2601"/>
    <w:rsid w:val="00BA2AAC"/>
    <w:rsid w:val="00BA2AFB"/>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5C3"/>
    <w:rsid w:val="00BB0772"/>
    <w:rsid w:val="00BB0B1D"/>
    <w:rsid w:val="00BB12D2"/>
    <w:rsid w:val="00BB18CF"/>
    <w:rsid w:val="00BB1981"/>
    <w:rsid w:val="00BB1B82"/>
    <w:rsid w:val="00BB1E81"/>
    <w:rsid w:val="00BB2170"/>
    <w:rsid w:val="00BB28A3"/>
    <w:rsid w:val="00BB334F"/>
    <w:rsid w:val="00BB360B"/>
    <w:rsid w:val="00BB3D05"/>
    <w:rsid w:val="00BB40BC"/>
    <w:rsid w:val="00BB43D8"/>
    <w:rsid w:val="00BB4576"/>
    <w:rsid w:val="00BB46BD"/>
    <w:rsid w:val="00BB5508"/>
    <w:rsid w:val="00BB5CC5"/>
    <w:rsid w:val="00BB5F3F"/>
    <w:rsid w:val="00BB6091"/>
    <w:rsid w:val="00BB6B0D"/>
    <w:rsid w:val="00BB6DF8"/>
    <w:rsid w:val="00BB6E09"/>
    <w:rsid w:val="00BB71DB"/>
    <w:rsid w:val="00BB75B4"/>
    <w:rsid w:val="00BC0109"/>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43D"/>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1E7"/>
    <w:rsid w:val="00C137D4"/>
    <w:rsid w:val="00C13A11"/>
    <w:rsid w:val="00C13A24"/>
    <w:rsid w:val="00C13B09"/>
    <w:rsid w:val="00C13F95"/>
    <w:rsid w:val="00C13FE9"/>
    <w:rsid w:val="00C1471A"/>
    <w:rsid w:val="00C14B93"/>
    <w:rsid w:val="00C14C65"/>
    <w:rsid w:val="00C153FC"/>
    <w:rsid w:val="00C1543D"/>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8D0"/>
    <w:rsid w:val="00C40969"/>
    <w:rsid w:val="00C40E6F"/>
    <w:rsid w:val="00C40FB9"/>
    <w:rsid w:val="00C41091"/>
    <w:rsid w:val="00C41291"/>
    <w:rsid w:val="00C4164E"/>
    <w:rsid w:val="00C41981"/>
    <w:rsid w:val="00C41E1D"/>
    <w:rsid w:val="00C41F2B"/>
    <w:rsid w:val="00C42017"/>
    <w:rsid w:val="00C4303C"/>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9F3"/>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2F77"/>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A64"/>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5E3A"/>
    <w:rsid w:val="00C96043"/>
    <w:rsid w:val="00C964D3"/>
    <w:rsid w:val="00C964DA"/>
    <w:rsid w:val="00C96889"/>
    <w:rsid w:val="00C96F51"/>
    <w:rsid w:val="00C97165"/>
    <w:rsid w:val="00C9750E"/>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5CEA"/>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2B1"/>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2C0"/>
    <w:rsid w:val="00CC3B3E"/>
    <w:rsid w:val="00CC3DDC"/>
    <w:rsid w:val="00CC48D5"/>
    <w:rsid w:val="00CC4B4A"/>
    <w:rsid w:val="00CC4BB6"/>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0986"/>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9F4"/>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AF"/>
    <w:rsid w:val="00CF3DB0"/>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85"/>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6FA"/>
    <w:rsid w:val="00D06B4C"/>
    <w:rsid w:val="00D06F58"/>
    <w:rsid w:val="00D0726E"/>
    <w:rsid w:val="00D073B2"/>
    <w:rsid w:val="00D074C5"/>
    <w:rsid w:val="00D07522"/>
    <w:rsid w:val="00D078C5"/>
    <w:rsid w:val="00D07AAD"/>
    <w:rsid w:val="00D07C20"/>
    <w:rsid w:val="00D10119"/>
    <w:rsid w:val="00D10597"/>
    <w:rsid w:val="00D105D7"/>
    <w:rsid w:val="00D10B10"/>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1CDF"/>
    <w:rsid w:val="00D22095"/>
    <w:rsid w:val="00D22375"/>
    <w:rsid w:val="00D22B1F"/>
    <w:rsid w:val="00D2312B"/>
    <w:rsid w:val="00D235D7"/>
    <w:rsid w:val="00D23A3F"/>
    <w:rsid w:val="00D24250"/>
    <w:rsid w:val="00D24534"/>
    <w:rsid w:val="00D247A5"/>
    <w:rsid w:val="00D2511A"/>
    <w:rsid w:val="00D252E2"/>
    <w:rsid w:val="00D253ED"/>
    <w:rsid w:val="00D254EF"/>
    <w:rsid w:val="00D256AC"/>
    <w:rsid w:val="00D25954"/>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03A"/>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83E"/>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AB"/>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4F0"/>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5FA"/>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5FC"/>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3FA"/>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593"/>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232"/>
    <w:rsid w:val="00DF25EB"/>
    <w:rsid w:val="00DF274D"/>
    <w:rsid w:val="00DF2D65"/>
    <w:rsid w:val="00DF33BC"/>
    <w:rsid w:val="00DF386A"/>
    <w:rsid w:val="00DF3985"/>
    <w:rsid w:val="00DF3BF3"/>
    <w:rsid w:val="00DF3BFF"/>
    <w:rsid w:val="00DF3FE9"/>
    <w:rsid w:val="00DF402E"/>
    <w:rsid w:val="00DF50C4"/>
    <w:rsid w:val="00DF5333"/>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5F"/>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0E4"/>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1B53"/>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506"/>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0BB"/>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45C"/>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6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D6"/>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A1"/>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1D61"/>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1675"/>
    <w:rsid w:val="00ED22D2"/>
    <w:rsid w:val="00ED237F"/>
    <w:rsid w:val="00ED29C8"/>
    <w:rsid w:val="00ED3967"/>
    <w:rsid w:val="00ED3C8A"/>
    <w:rsid w:val="00ED3D66"/>
    <w:rsid w:val="00ED4059"/>
    <w:rsid w:val="00ED4194"/>
    <w:rsid w:val="00ED4262"/>
    <w:rsid w:val="00ED4302"/>
    <w:rsid w:val="00ED46C1"/>
    <w:rsid w:val="00ED4B7B"/>
    <w:rsid w:val="00ED4D22"/>
    <w:rsid w:val="00ED4E44"/>
    <w:rsid w:val="00ED4EA1"/>
    <w:rsid w:val="00ED5387"/>
    <w:rsid w:val="00ED558C"/>
    <w:rsid w:val="00ED5A9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0C6"/>
    <w:rsid w:val="00EF4518"/>
    <w:rsid w:val="00EF4542"/>
    <w:rsid w:val="00EF48DA"/>
    <w:rsid w:val="00EF4BB9"/>
    <w:rsid w:val="00EF4F10"/>
    <w:rsid w:val="00EF55BA"/>
    <w:rsid w:val="00EF5912"/>
    <w:rsid w:val="00EF5A5D"/>
    <w:rsid w:val="00EF65B6"/>
    <w:rsid w:val="00EF65F2"/>
    <w:rsid w:val="00EF672B"/>
    <w:rsid w:val="00EF6CBC"/>
    <w:rsid w:val="00EF70A1"/>
    <w:rsid w:val="00EF73D4"/>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664"/>
    <w:rsid w:val="00F2175E"/>
    <w:rsid w:val="00F21AD3"/>
    <w:rsid w:val="00F21D38"/>
    <w:rsid w:val="00F21E0D"/>
    <w:rsid w:val="00F22128"/>
    <w:rsid w:val="00F22895"/>
    <w:rsid w:val="00F22C32"/>
    <w:rsid w:val="00F22F40"/>
    <w:rsid w:val="00F2333F"/>
    <w:rsid w:val="00F234FE"/>
    <w:rsid w:val="00F23838"/>
    <w:rsid w:val="00F2387B"/>
    <w:rsid w:val="00F23A23"/>
    <w:rsid w:val="00F23B56"/>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674"/>
    <w:rsid w:val="00F37BA3"/>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47E63"/>
    <w:rsid w:val="00F504C7"/>
    <w:rsid w:val="00F5075F"/>
    <w:rsid w:val="00F50ABD"/>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A59"/>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6C2"/>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3D"/>
    <w:rsid w:val="00FC487D"/>
    <w:rsid w:val="00FC4A89"/>
    <w:rsid w:val="00FC4CDE"/>
    <w:rsid w:val="00FC4E00"/>
    <w:rsid w:val="00FC5110"/>
    <w:rsid w:val="00FC5B19"/>
    <w:rsid w:val="00FC62B9"/>
    <w:rsid w:val="00FC64B4"/>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AAB"/>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EADA"/>
  <w15:docId w15:val="{B24AF665-6DF5-40C5-A652-E972B2F5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val="0"/>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val="0"/>
      <w:sz w:val="36"/>
      <w:szCs w:val="36"/>
      <w:lang w:eastAsia="es-SV"/>
    </w:rPr>
  </w:style>
  <w:style w:type="numbering" w:customStyle="1" w:styleId="Estilo1">
    <w:name w:val="Estilo1"/>
    <w:uiPriority w:val="99"/>
    <w:rsid w:val="00246326"/>
    <w:pPr>
      <w:numPr>
        <w:numId w:val="1"/>
      </w:numPr>
    </w:pPr>
  </w:style>
  <w:style w:type="character" w:styleId="Refdecomentario">
    <w:name w:val="annotation reference"/>
    <w:basedOn w:val="Fuentedeprrafopredeter"/>
    <w:uiPriority w:val="99"/>
    <w:semiHidden/>
    <w:unhideWhenUsed/>
    <w:rsid w:val="00C72F77"/>
    <w:rPr>
      <w:sz w:val="16"/>
      <w:szCs w:val="16"/>
    </w:rPr>
  </w:style>
  <w:style w:type="paragraph" w:styleId="Textocomentario">
    <w:name w:val="annotation text"/>
    <w:basedOn w:val="Normal"/>
    <w:link w:val="TextocomentarioCar"/>
    <w:uiPriority w:val="99"/>
    <w:semiHidden/>
    <w:unhideWhenUsed/>
    <w:rsid w:val="00C7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F77"/>
    <w:rPr>
      <w:sz w:val="20"/>
      <w:szCs w:val="20"/>
    </w:rPr>
  </w:style>
  <w:style w:type="paragraph" w:styleId="Asuntodelcomentario">
    <w:name w:val="annotation subject"/>
    <w:basedOn w:val="Textocomentario"/>
    <w:next w:val="Textocomentario"/>
    <w:link w:val="AsuntodelcomentarioCar"/>
    <w:uiPriority w:val="99"/>
    <w:semiHidden/>
    <w:unhideWhenUsed/>
    <w:rsid w:val="00C72F77"/>
    <w:rPr>
      <w:b/>
      <w:bCs/>
    </w:rPr>
  </w:style>
  <w:style w:type="character" w:customStyle="1" w:styleId="AsuntodelcomentarioCar">
    <w:name w:val="Asunto del comentario Car"/>
    <w:basedOn w:val="TextocomentarioCar"/>
    <w:link w:val="Asuntodelcomentario"/>
    <w:uiPriority w:val="99"/>
    <w:semiHidden/>
    <w:rsid w:val="00C72F77"/>
    <w:rPr>
      <w:b/>
      <w:bCs/>
      <w:sz w:val="20"/>
      <w:szCs w:val="20"/>
    </w:rPr>
  </w:style>
  <w:style w:type="table" w:styleId="Tablaconcuadrculaclara">
    <w:name w:val="Grid Table Light"/>
    <w:basedOn w:val="Tablanormal"/>
    <w:uiPriority w:val="40"/>
    <w:rsid w:val="007D2FF8"/>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
    <w:name w:val="Body Text"/>
    <w:basedOn w:val="Normal"/>
    <w:link w:val="TextoindependienteCar"/>
    <w:uiPriority w:val="99"/>
    <w:unhideWhenUsed/>
    <w:rsid w:val="00E6145C"/>
    <w:pPr>
      <w:spacing w:after="120"/>
    </w:pPr>
    <w:rPr>
      <w:rFonts w:cstheme="minorBidi"/>
      <w:i w:val="0"/>
    </w:rPr>
  </w:style>
  <w:style w:type="character" w:customStyle="1" w:styleId="TextoindependienteCar">
    <w:name w:val="Texto independiente Car"/>
    <w:basedOn w:val="Fuentedeprrafopredeter"/>
    <w:link w:val="Textoindependiente"/>
    <w:uiPriority w:val="99"/>
    <w:rsid w:val="00E6145C"/>
    <w:rPr>
      <w:rFonts w:cstheme="minorBidi"/>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3458">
      <w:bodyDiv w:val="1"/>
      <w:marLeft w:val="0"/>
      <w:marRight w:val="0"/>
      <w:marTop w:val="0"/>
      <w:marBottom w:val="0"/>
      <w:divBdr>
        <w:top w:val="none" w:sz="0" w:space="0" w:color="auto"/>
        <w:left w:val="none" w:sz="0" w:space="0" w:color="auto"/>
        <w:bottom w:val="none" w:sz="0" w:space="0" w:color="auto"/>
        <w:right w:val="none" w:sz="0" w:space="0" w:color="auto"/>
      </w:divBdr>
    </w:div>
    <w:div w:id="319891999">
      <w:bodyDiv w:val="1"/>
      <w:marLeft w:val="0"/>
      <w:marRight w:val="0"/>
      <w:marTop w:val="0"/>
      <w:marBottom w:val="0"/>
      <w:divBdr>
        <w:top w:val="none" w:sz="0" w:space="0" w:color="auto"/>
        <w:left w:val="none" w:sz="0" w:space="0" w:color="auto"/>
        <w:bottom w:val="none" w:sz="0" w:space="0" w:color="auto"/>
        <w:right w:val="none" w:sz="0" w:space="0" w:color="auto"/>
      </w:divBdr>
    </w:div>
    <w:div w:id="646787934">
      <w:bodyDiv w:val="1"/>
      <w:marLeft w:val="0"/>
      <w:marRight w:val="0"/>
      <w:marTop w:val="0"/>
      <w:marBottom w:val="0"/>
      <w:divBdr>
        <w:top w:val="none" w:sz="0" w:space="0" w:color="auto"/>
        <w:left w:val="none" w:sz="0" w:space="0" w:color="auto"/>
        <w:bottom w:val="none" w:sz="0" w:space="0" w:color="auto"/>
        <w:right w:val="none" w:sz="0" w:space="0" w:color="auto"/>
      </w:divBdr>
    </w:div>
    <w:div w:id="847255018">
      <w:bodyDiv w:val="1"/>
      <w:marLeft w:val="0"/>
      <w:marRight w:val="0"/>
      <w:marTop w:val="0"/>
      <w:marBottom w:val="0"/>
      <w:divBdr>
        <w:top w:val="none" w:sz="0" w:space="0" w:color="auto"/>
        <w:left w:val="none" w:sz="0" w:space="0" w:color="auto"/>
        <w:bottom w:val="none" w:sz="0" w:space="0" w:color="auto"/>
        <w:right w:val="none" w:sz="0" w:space="0" w:color="auto"/>
      </w:divBdr>
    </w:div>
    <w:div w:id="1012224618">
      <w:bodyDiv w:val="1"/>
      <w:marLeft w:val="0"/>
      <w:marRight w:val="0"/>
      <w:marTop w:val="0"/>
      <w:marBottom w:val="0"/>
      <w:divBdr>
        <w:top w:val="none" w:sz="0" w:space="0" w:color="auto"/>
        <w:left w:val="none" w:sz="0" w:space="0" w:color="auto"/>
        <w:bottom w:val="none" w:sz="0" w:space="0" w:color="auto"/>
        <w:right w:val="none" w:sz="0" w:space="0" w:color="auto"/>
      </w:divBdr>
    </w:div>
    <w:div w:id="1132215821">
      <w:bodyDiv w:val="1"/>
      <w:marLeft w:val="0"/>
      <w:marRight w:val="0"/>
      <w:marTop w:val="0"/>
      <w:marBottom w:val="0"/>
      <w:divBdr>
        <w:top w:val="none" w:sz="0" w:space="0" w:color="auto"/>
        <w:left w:val="none" w:sz="0" w:space="0" w:color="auto"/>
        <w:bottom w:val="none" w:sz="0" w:space="0" w:color="auto"/>
        <w:right w:val="none" w:sz="0" w:space="0" w:color="auto"/>
      </w:divBdr>
    </w:div>
    <w:div w:id="1156994698">
      <w:bodyDiv w:val="1"/>
      <w:marLeft w:val="0"/>
      <w:marRight w:val="0"/>
      <w:marTop w:val="0"/>
      <w:marBottom w:val="0"/>
      <w:divBdr>
        <w:top w:val="none" w:sz="0" w:space="0" w:color="auto"/>
        <w:left w:val="none" w:sz="0" w:space="0" w:color="auto"/>
        <w:bottom w:val="none" w:sz="0" w:space="0" w:color="auto"/>
        <w:right w:val="none" w:sz="0" w:space="0" w:color="auto"/>
      </w:divBdr>
    </w:div>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1531458001">
      <w:bodyDiv w:val="1"/>
      <w:marLeft w:val="0"/>
      <w:marRight w:val="0"/>
      <w:marTop w:val="0"/>
      <w:marBottom w:val="0"/>
      <w:divBdr>
        <w:top w:val="none" w:sz="0" w:space="0" w:color="auto"/>
        <w:left w:val="none" w:sz="0" w:space="0" w:color="auto"/>
        <w:bottom w:val="none" w:sz="0" w:space="0" w:color="auto"/>
        <w:right w:val="none" w:sz="0" w:space="0" w:color="auto"/>
      </w:divBdr>
    </w:div>
    <w:div w:id="1549217258">
      <w:bodyDiv w:val="1"/>
      <w:marLeft w:val="0"/>
      <w:marRight w:val="0"/>
      <w:marTop w:val="0"/>
      <w:marBottom w:val="0"/>
      <w:divBdr>
        <w:top w:val="none" w:sz="0" w:space="0" w:color="auto"/>
        <w:left w:val="none" w:sz="0" w:space="0" w:color="auto"/>
        <w:bottom w:val="none" w:sz="0" w:space="0" w:color="auto"/>
        <w:right w:val="none" w:sz="0" w:space="0" w:color="auto"/>
      </w:divBdr>
    </w:div>
    <w:div w:id="1596938123">
      <w:bodyDiv w:val="1"/>
      <w:marLeft w:val="0"/>
      <w:marRight w:val="0"/>
      <w:marTop w:val="0"/>
      <w:marBottom w:val="0"/>
      <w:divBdr>
        <w:top w:val="none" w:sz="0" w:space="0" w:color="auto"/>
        <w:left w:val="none" w:sz="0" w:space="0" w:color="auto"/>
        <w:bottom w:val="none" w:sz="0" w:space="0" w:color="auto"/>
        <w:right w:val="none" w:sz="0" w:space="0" w:color="auto"/>
      </w:divBdr>
    </w:div>
    <w:div w:id="1752773324">
      <w:bodyDiv w:val="1"/>
      <w:marLeft w:val="0"/>
      <w:marRight w:val="0"/>
      <w:marTop w:val="0"/>
      <w:marBottom w:val="0"/>
      <w:divBdr>
        <w:top w:val="none" w:sz="0" w:space="0" w:color="auto"/>
        <w:left w:val="none" w:sz="0" w:space="0" w:color="auto"/>
        <w:bottom w:val="none" w:sz="0" w:space="0" w:color="auto"/>
        <w:right w:val="none" w:sz="0" w:space="0" w:color="auto"/>
      </w:divBdr>
    </w:div>
    <w:div w:id="1757901367">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 w:id="2036034892">
      <w:bodyDiv w:val="1"/>
      <w:marLeft w:val="0"/>
      <w:marRight w:val="0"/>
      <w:marTop w:val="0"/>
      <w:marBottom w:val="0"/>
      <w:divBdr>
        <w:top w:val="none" w:sz="0" w:space="0" w:color="auto"/>
        <w:left w:val="none" w:sz="0" w:space="0" w:color="auto"/>
        <w:bottom w:val="none" w:sz="0" w:space="0" w:color="auto"/>
        <w:right w:val="none" w:sz="0" w:space="0" w:color="auto"/>
      </w:divBdr>
    </w:div>
    <w:div w:id="20405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2.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F905121E-B3DB-4D18-B614-12DB7F74D234}">
  <ds:schemaRefs>
    <ds:schemaRef ds:uri="http://schemas.openxmlformats.org/officeDocument/2006/bibliography"/>
  </ds:schemaRefs>
</ds:datastoreItem>
</file>

<file path=customXml/itemProps4.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CDCAC7-2EAB-440E-B85F-C7DA0F4BD7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1438</Words>
  <Characters>7912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 Elizabeth Molina de Villeda</dc:creator>
  <cp:lastModifiedBy>Franklin Vladimir Granados Hernandez</cp:lastModifiedBy>
  <cp:revision>39</cp:revision>
  <cp:lastPrinted>2022-07-20T15:56:00Z</cp:lastPrinted>
  <dcterms:created xsi:type="dcterms:W3CDTF">2022-07-18T17:17:00Z</dcterms:created>
  <dcterms:modified xsi:type="dcterms:W3CDTF">2025-10-01T20:10:00Z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