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01" w:rsidRPr="003F4E13" w:rsidRDefault="005B4101" w:rsidP="0089649A">
      <w:pPr>
        <w:pStyle w:val="Textoindependiente2"/>
        <w:spacing w:after="0" w:line="240" w:lineRule="auto"/>
        <w:jc w:val="both"/>
        <w:rPr>
          <w:rFonts w:ascii="Museo Sans 300" w:hAnsi="Museo Sans 300"/>
          <w:sz w:val="22"/>
          <w:szCs w:val="22"/>
          <w:lang w:val="es-ES"/>
        </w:rPr>
      </w:pPr>
      <w:r w:rsidRPr="003F4E13">
        <w:rPr>
          <w:rFonts w:ascii="Museo Sans 300" w:hAnsi="Museo Sans 300"/>
          <w:sz w:val="22"/>
          <w:szCs w:val="22"/>
          <w:lang w:val="es-ES"/>
        </w:rPr>
        <w:t>El Consejo Directivo de la Superintendencia del Sistema Financiero, con base a lo establecido en el literal c) del artículo 10 de su Ley Orgánica, y el artículo 224 de la Ley de Bancos, emite las:</w:t>
      </w:r>
    </w:p>
    <w:p w:rsidR="00F504FC" w:rsidRPr="003F4E13" w:rsidRDefault="00F504FC" w:rsidP="00ED3CB8">
      <w:pPr>
        <w:jc w:val="center"/>
        <w:rPr>
          <w:rFonts w:ascii="Museo Sans 300" w:hAnsi="Museo Sans 300"/>
          <w:b/>
          <w:sz w:val="22"/>
          <w:szCs w:val="22"/>
          <w:lang w:val="es-ES"/>
        </w:rPr>
      </w:pPr>
    </w:p>
    <w:p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NORMAS PARA LA ELABORACIÓN DE ESTADOS FINANCIEROS DE BANCOS</w:t>
      </w:r>
    </w:p>
    <w:p w:rsidR="00ED3CB8" w:rsidRPr="003F4E13" w:rsidRDefault="00ED3CB8" w:rsidP="00ED3CB8">
      <w:pPr>
        <w:jc w:val="center"/>
        <w:rPr>
          <w:rFonts w:ascii="Museo Sans 300" w:hAnsi="Museo Sans 300"/>
          <w:sz w:val="22"/>
          <w:szCs w:val="22"/>
          <w:lang w:val="es-ES"/>
        </w:rPr>
      </w:pPr>
    </w:p>
    <w:p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CAP</w:t>
      </w:r>
      <w:r w:rsidR="00AE4AB6" w:rsidRPr="003F4E13">
        <w:rPr>
          <w:rFonts w:ascii="Museo Sans 300" w:hAnsi="Museo Sans 300"/>
          <w:b/>
          <w:sz w:val="22"/>
          <w:szCs w:val="22"/>
          <w:lang w:val="es-ES"/>
        </w:rPr>
        <w:t>Í</w:t>
      </w:r>
      <w:r w:rsidRPr="003F4E13">
        <w:rPr>
          <w:rFonts w:ascii="Museo Sans 300" w:hAnsi="Museo Sans 300"/>
          <w:b/>
          <w:sz w:val="22"/>
          <w:szCs w:val="22"/>
          <w:lang w:val="es-ES"/>
        </w:rPr>
        <w:t>TULO I</w:t>
      </w:r>
    </w:p>
    <w:p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OBJETO Y SUJETOS</w:t>
      </w:r>
    </w:p>
    <w:p w:rsidR="00ED3CB8" w:rsidRPr="003F4E13" w:rsidRDefault="00ED3CB8" w:rsidP="00ED3CB8">
      <w:pPr>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1.-</w:t>
      </w:r>
      <w:r w:rsidRPr="003F4E13">
        <w:rPr>
          <w:rFonts w:ascii="Museo Sans 300" w:hAnsi="Museo Sans 300"/>
          <w:sz w:val="22"/>
          <w:szCs w:val="22"/>
          <w:lang w:val="es-ES"/>
        </w:rPr>
        <w:t xml:space="preserve"> Estas normas tienen como objeto establecer regulaciones y procedimientos que permitan la elaboración de estados financieros uniformes y consistentes.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2.-</w:t>
      </w:r>
      <w:r w:rsidRPr="003F4E13">
        <w:rPr>
          <w:rFonts w:ascii="Museo Sans 300" w:hAnsi="Museo Sans 300"/>
          <w:sz w:val="22"/>
          <w:szCs w:val="22"/>
          <w:lang w:val="es-ES"/>
        </w:rPr>
        <w:t xml:space="preserve"> Los sujetos obligados al cumplimiento de estas Normas son los bancos considerados como personas jurídicas individuales y las sucursales de bancos extranjeros establecidas en el país.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tabs>
          <w:tab w:val="left" w:pos="-2250"/>
          <w:tab w:val="left" w:pos="-2160"/>
          <w:tab w:val="left" w:pos="-2070"/>
          <w:tab w:val="left" w:pos="-1980"/>
        </w:tabs>
        <w:jc w:val="both"/>
        <w:rPr>
          <w:rFonts w:ascii="Museo Sans 300" w:hAnsi="Museo Sans 300"/>
          <w:sz w:val="22"/>
          <w:szCs w:val="22"/>
        </w:rPr>
      </w:pPr>
      <w:r w:rsidRPr="003F4E13">
        <w:rPr>
          <w:rFonts w:ascii="Museo Sans 300" w:hAnsi="Museo Sans 300"/>
          <w:sz w:val="22"/>
          <w:szCs w:val="22"/>
          <w:lang w:val="es-ES"/>
        </w:rPr>
        <w:t xml:space="preserve">La expresión banco utilizado en estas Normas es comprensiva de sucursales de bancos extranjeros establecidos en el país; y </w:t>
      </w:r>
      <w:r w:rsidRPr="003F4E13">
        <w:rPr>
          <w:rFonts w:ascii="Museo Sans 300" w:hAnsi="Museo Sans 300"/>
          <w:sz w:val="22"/>
          <w:szCs w:val="22"/>
        </w:rPr>
        <w:t>cuando se mencione a la Superintendencia, se entenderá que se trata de la Superintendencia del Sistema Financiero.</w:t>
      </w:r>
    </w:p>
    <w:p w:rsidR="00ED3CB8" w:rsidRPr="003F4E13" w:rsidRDefault="00ED3CB8" w:rsidP="00ED3CB8">
      <w:pPr>
        <w:jc w:val="both"/>
        <w:rPr>
          <w:rFonts w:ascii="Museo Sans 300" w:hAnsi="Museo Sans 300"/>
          <w:sz w:val="22"/>
          <w:szCs w:val="22"/>
          <w:lang w:val="es-ES"/>
        </w:rPr>
      </w:pPr>
    </w:p>
    <w:p w:rsidR="00ED3CB8" w:rsidRPr="003F4E13" w:rsidRDefault="00AE4AB6" w:rsidP="00ED3CB8">
      <w:pPr>
        <w:jc w:val="center"/>
        <w:rPr>
          <w:rFonts w:ascii="Museo Sans 300" w:hAnsi="Museo Sans 300"/>
          <w:b/>
          <w:sz w:val="22"/>
          <w:szCs w:val="22"/>
          <w:lang w:val="es-ES"/>
        </w:rPr>
      </w:pPr>
      <w:r w:rsidRPr="003F4E13">
        <w:rPr>
          <w:rFonts w:ascii="Museo Sans 300" w:hAnsi="Museo Sans 300"/>
          <w:b/>
          <w:sz w:val="22"/>
          <w:szCs w:val="22"/>
          <w:lang w:val="es-ES"/>
        </w:rPr>
        <w:t>CAPÍ</w:t>
      </w:r>
      <w:r w:rsidR="00ED3CB8" w:rsidRPr="003F4E13">
        <w:rPr>
          <w:rFonts w:ascii="Museo Sans 300" w:hAnsi="Museo Sans 300"/>
          <w:b/>
          <w:sz w:val="22"/>
          <w:szCs w:val="22"/>
          <w:lang w:val="es-ES"/>
        </w:rPr>
        <w:t>TULO II</w:t>
      </w:r>
    </w:p>
    <w:p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REQUISITOS Y CONTENIDO DE LOS ESTADOS FINANCIEROS</w:t>
      </w:r>
    </w:p>
    <w:p w:rsidR="00ED3CB8" w:rsidRPr="003F4E13" w:rsidRDefault="00ED3CB8" w:rsidP="00ED3CB8">
      <w:pPr>
        <w:rPr>
          <w:rFonts w:ascii="Museo Sans 300" w:hAnsi="Museo Sans 300"/>
          <w:sz w:val="22"/>
          <w:szCs w:val="22"/>
          <w:lang w:val="es-ES"/>
        </w:rPr>
      </w:pPr>
    </w:p>
    <w:p w:rsidR="00ED3CB8" w:rsidRPr="003F4E13" w:rsidRDefault="00ED3CB8" w:rsidP="00E23748">
      <w:pPr>
        <w:spacing w:after="120"/>
        <w:jc w:val="both"/>
        <w:rPr>
          <w:rFonts w:ascii="Museo Sans 300" w:hAnsi="Museo Sans 300"/>
          <w:sz w:val="22"/>
          <w:szCs w:val="22"/>
          <w:lang w:val="es-ES"/>
        </w:rPr>
      </w:pPr>
      <w:r w:rsidRPr="003F4E13">
        <w:rPr>
          <w:rFonts w:ascii="Museo Sans 300" w:hAnsi="Museo Sans 300"/>
          <w:b/>
          <w:bCs/>
          <w:sz w:val="22"/>
          <w:szCs w:val="22"/>
          <w:lang w:val="es-ES"/>
        </w:rPr>
        <w:t>Art. 3.-</w:t>
      </w:r>
      <w:r w:rsidRPr="003F4E13">
        <w:rPr>
          <w:rFonts w:ascii="Museo Sans 300" w:hAnsi="Museo Sans 300"/>
          <w:sz w:val="22"/>
          <w:szCs w:val="22"/>
          <w:lang w:val="es-ES"/>
        </w:rPr>
        <w:t xml:space="preserve"> Los aspectos más relevantes que deben considerarse en la preparación de los estados financieros son:</w:t>
      </w:r>
    </w:p>
    <w:p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Normas técnicas y principios de contabilidad</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estados financieros deben prepararse con base a las Normas Internacionales de Contabilidad (NIC) y las normas contables emitidas por la Superintendencia del Sistema Financiero, las cuales prevalecerán cuando exista conflicto con las primeras. Cuando las NIC presenten diferentes opciones para contabilizar un mismo evento deberá adoptarse la más conservadora.</w:t>
      </w:r>
    </w:p>
    <w:p w:rsidR="00ED3CB8" w:rsidRPr="003F4E13" w:rsidRDefault="00ED3CB8" w:rsidP="00ED3CB8">
      <w:pPr>
        <w:jc w:val="both"/>
        <w:rPr>
          <w:rFonts w:ascii="Museo Sans 300" w:hAnsi="Museo Sans 300"/>
          <w:sz w:val="22"/>
          <w:szCs w:val="22"/>
          <w:lang w:val="es-ES"/>
        </w:rPr>
      </w:pPr>
    </w:p>
    <w:p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De la expresión de las cifras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cifras de los estados financieros y las de sus notas deberán expresarse en millones de colones con un decimal.</w:t>
      </w:r>
    </w:p>
    <w:p w:rsidR="00ED3CB8" w:rsidRPr="003F4E13" w:rsidRDefault="00ED3CB8" w:rsidP="00ED3CB8">
      <w:pPr>
        <w:jc w:val="both"/>
        <w:rPr>
          <w:rFonts w:ascii="Museo Sans 300" w:hAnsi="Museo Sans 300"/>
          <w:sz w:val="22"/>
          <w:szCs w:val="22"/>
          <w:lang w:val="es-ES"/>
        </w:rPr>
      </w:pPr>
    </w:p>
    <w:p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Origen contable de los saldos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cifras de los estados financieros y las de sus notas, deberán tener su origen en los saldos del libro mayor a la fecha de referencia correspondiente. Por ningún motivo los estados financieros deberán ser preparados contemplando ajustes no registrados en la contabilidad.</w:t>
      </w:r>
    </w:p>
    <w:p w:rsidR="00ED3CB8" w:rsidRPr="003F4E13" w:rsidRDefault="00ED3CB8" w:rsidP="00ED3CB8">
      <w:pPr>
        <w:jc w:val="both"/>
        <w:rPr>
          <w:rFonts w:ascii="Museo Sans 300" w:hAnsi="Museo Sans 300"/>
          <w:sz w:val="22"/>
          <w:szCs w:val="22"/>
          <w:lang w:val="es-ES"/>
        </w:rPr>
      </w:pPr>
    </w:p>
    <w:p w:rsidR="00ED3CB8" w:rsidRPr="003F4E13" w:rsidRDefault="00ED3CB8" w:rsidP="009B2D00">
      <w:pPr>
        <w:widowControl w:val="0"/>
        <w:numPr>
          <w:ilvl w:val="0"/>
          <w:numId w:val="3"/>
        </w:numPr>
        <w:tabs>
          <w:tab w:val="clear" w:pos="705"/>
        </w:tabs>
        <w:ind w:left="425" w:hanging="425"/>
        <w:contextualSpacing/>
        <w:jc w:val="both"/>
        <w:rPr>
          <w:rFonts w:ascii="Museo Sans 300" w:hAnsi="Museo Sans 300"/>
          <w:sz w:val="22"/>
          <w:szCs w:val="22"/>
          <w:lang w:val="es-ES"/>
        </w:rPr>
      </w:pPr>
      <w:r w:rsidRPr="003F4E13">
        <w:rPr>
          <w:rFonts w:ascii="Museo Sans 300" w:hAnsi="Museo Sans 300"/>
          <w:sz w:val="22"/>
          <w:szCs w:val="22"/>
          <w:lang w:val="es-ES"/>
        </w:rPr>
        <w:t>Depuración de saldos</w:t>
      </w:r>
    </w:p>
    <w:p w:rsidR="00ED3CB8" w:rsidRPr="003F4E13" w:rsidRDefault="00ED3CB8" w:rsidP="009B2D00">
      <w:pPr>
        <w:widowControl w:val="0"/>
        <w:contextualSpacing/>
        <w:jc w:val="both"/>
        <w:rPr>
          <w:rFonts w:ascii="Museo Sans 300" w:hAnsi="Museo Sans 300"/>
          <w:sz w:val="22"/>
          <w:szCs w:val="22"/>
          <w:lang w:val="es-ES"/>
        </w:rPr>
      </w:pPr>
      <w:r w:rsidRPr="003F4E13">
        <w:rPr>
          <w:rFonts w:ascii="Museo Sans 300" w:hAnsi="Museo Sans 300"/>
          <w:sz w:val="22"/>
          <w:szCs w:val="22"/>
          <w:lang w:val="es-ES"/>
        </w:rPr>
        <w:t xml:space="preserve">Los saldos de los estados financieros no deben presentar activos o pasivos sujetos a </w:t>
      </w:r>
      <w:r w:rsidRPr="003F4E13">
        <w:rPr>
          <w:rFonts w:ascii="Museo Sans 300" w:hAnsi="Museo Sans 300"/>
          <w:sz w:val="22"/>
          <w:szCs w:val="22"/>
          <w:lang w:val="es-ES"/>
        </w:rPr>
        <w:lastRenderedPageBreak/>
        <w:t>confirmación; ni saldos cuya aclaración, regularización o registro definitivo dependa del banco.</w:t>
      </w:r>
    </w:p>
    <w:p w:rsidR="00681277" w:rsidRPr="003F4E13" w:rsidRDefault="00681277" w:rsidP="009B2D00">
      <w:pPr>
        <w:jc w:val="both"/>
        <w:rPr>
          <w:rFonts w:ascii="Museo Sans 300" w:hAnsi="Museo Sans 300"/>
          <w:sz w:val="22"/>
          <w:szCs w:val="22"/>
          <w:lang w:val="es-ES"/>
        </w:rPr>
      </w:pPr>
    </w:p>
    <w:p w:rsidR="00ED3CB8" w:rsidRPr="003F4E13" w:rsidRDefault="00ED3CB8" w:rsidP="00557051">
      <w:pPr>
        <w:numPr>
          <w:ilvl w:val="0"/>
          <w:numId w:val="3"/>
        </w:numPr>
        <w:tabs>
          <w:tab w:val="clear" w:pos="705"/>
        </w:tabs>
        <w:ind w:left="425" w:hanging="425"/>
        <w:jc w:val="both"/>
        <w:rPr>
          <w:rFonts w:ascii="Museo Sans 300" w:hAnsi="Museo Sans 300"/>
          <w:sz w:val="22"/>
          <w:szCs w:val="22"/>
          <w:lang w:val="es-ES"/>
        </w:rPr>
      </w:pPr>
      <w:r w:rsidRPr="003F4E13">
        <w:rPr>
          <w:rFonts w:ascii="Museo Sans 300" w:hAnsi="Museo Sans 300"/>
          <w:sz w:val="22"/>
          <w:szCs w:val="22"/>
          <w:lang w:val="es-ES"/>
        </w:rPr>
        <w:t>Saldos negativos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Cuando fuere necesario divulgar cuentas de valuación como las Reservas de Saneamiento y las Depreciaciones Acumuladas, deberán presentarse entre paréntesis.</w:t>
      </w:r>
    </w:p>
    <w:p w:rsidR="00ED3CB8" w:rsidRPr="003F4E13" w:rsidRDefault="00ED3CB8" w:rsidP="00ED3CB8">
      <w:pPr>
        <w:tabs>
          <w:tab w:val="left" w:pos="-2070"/>
          <w:tab w:val="left" w:pos="-1800"/>
        </w:tabs>
        <w:jc w:val="both"/>
        <w:rPr>
          <w:rFonts w:ascii="Museo Sans 300" w:hAnsi="Museo Sans 300"/>
          <w:sz w:val="22"/>
          <w:szCs w:val="22"/>
        </w:rPr>
      </w:pPr>
    </w:p>
    <w:p w:rsidR="00ED3CB8" w:rsidRPr="003F4E13" w:rsidRDefault="00ED3CB8" w:rsidP="00ED3CB8">
      <w:pPr>
        <w:widowControl w:val="0"/>
        <w:tabs>
          <w:tab w:val="left" w:pos="-2160"/>
          <w:tab w:val="left" w:pos="-1980"/>
        </w:tabs>
        <w:jc w:val="both"/>
        <w:rPr>
          <w:rFonts w:ascii="Museo Sans 300" w:hAnsi="Museo Sans 300"/>
          <w:b/>
          <w:snapToGrid w:val="0"/>
          <w:sz w:val="22"/>
          <w:szCs w:val="22"/>
        </w:rPr>
      </w:pPr>
      <w:bookmarkStart w:id="0" w:name="_Hlk39677224"/>
      <w:r w:rsidRPr="003F4E13">
        <w:rPr>
          <w:rFonts w:ascii="Museo Sans 300" w:hAnsi="Museo Sans 300"/>
          <w:b/>
          <w:snapToGrid w:val="0"/>
          <w:sz w:val="22"/>
          <w:szCs w:val="22"/>
        </w:rPr>
        <w:t>Estados financieros básicos</w:t>
      </w:r>
    </w:p>
    <w:p w:rsidR="00ED3CB8" w:rsidRPr="003F4E13" w:rsidRDefault="00ED3CB8" w:rsidP="00ED3CB8">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b/>
          <w:bCs/>
          <w:snapToGrid w:val="0"/>
          <w:sz w:val="22"/>
          <w:szCs w:val="22"/>
        </w:rPr>
        <w:t>Art. 4.-</w:t>
      </w:r>
      <w:r w:rsidRPr="003F4E13">
        <w:rPr>
          <w:rFonts w:ascii="Museo Sans 300" w:hAnsi="Museo Sans 300"/>
          <w:bCs/>
          <w:snapToGrid w:val="0"/>
          <w:sz w:val="22"/>
          <w:szCs w:val="22"/>
        </w:rPr>
        <w:t xml:space="preserve"> </w:t>
      </w:r>
      <w:r w:rsidRPr="003F4E13">
        <w:rPr>
          <w:rFonts w:ascii="Museo Sans 300" w:hAnsi="Museo Sans 300"/>
          <w:snapToGrid w:val="0"/>
          <w:sz w:val="22"/>
          <w:szCs w:val="22"/>
        </w:rPr>
        <w:t>Los estados financieros básicos que deben elaborarse con referencia 31 de diciembre son: el balance general, el estado de resultados, el estado de flujo de efectivo y el estado de cambios en el patrimonio, según modelos en los anexos Nos. 1, 2, 3 y 4. Tales informes deben presentar en forma comparativa por igual período anterior.</w:t>
      </w:r>
    </w:p>
    <w:p w:rsidR="00ED3CB8" w:rsidRPr="003F4E13" w:rsidRDefault="00ED3CB8" w:rsidP="00ED3CB8">
      <w:pPr>
        <w:widowControl w:val="0"/>
        <w:tabs>
          <w:tab w:val="left" w:pos="-2160"/>
          <w:tab w:val="left" w:pos="-1980"/>
        </w:tabs>
        <w:jc w:val="both"/>
        <w:rPr>
          <w:rFonts w:ascii="Museo Sans 300" w:hAnsi="Museo Sans 300"/>
          <w:snapToGrid w:val="0"/>
          <w:sz w:val="22"/>
          <w:szCs w:val="22"/>
        </w:rPr>
      </w:pPr>
    </w:p>
    <w:p w:rsidR="00ED3CB8" w:rsidRPr="003F4E13" w:rsidRDefault="00ED3CB8" w:rsidP="00ED3CB8">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notas a los estados financieros son parte integral de los mismos. En ningún caso debe dejar de redactarse una nota, si no existe el evento, transacción o saldo deberá expresarse tal situación. Podrán incluirse otras notas cuando las circunstancias de cada banco así lo requieran y por requerimiento de los auditores externos, en tales casos la nota deberá intercalarse donde corresponda. A continuación se describen los modelos de notas de obligatorio cumplimiento:</w:t>
      </w:r>
    </w:p>
    <w:bookmarkEnd w:id="0"/>
    <w:p w:rsidR="00ED3CB8" w:rsidRPr="003F4E13" w:rsidRDefault="00ED3CB8" w:rsidP="00ED3CB8">
      <w:pPr>
        <w:widowControl w:val="0"/>
        <w:tabs>
          <w:tab w:val="left" w:pos="-2160"/>
          <w:tab w:val="left" w:pos="-1980"/>
        </w:tabs>
        <w:jc w:val="both"/>
        <w:rPr>
          <w:rFonts w:ascii="Museo Sans 300" w:hAnsi="Museo Sans 300"/>
          <w:snapToGrid w:val="0"/>
          <w:sz w:val="22"/>
          <w:szCs w:val="22"/>
        </w:rPr>
      </w:pPr>
    </w:p>
    <w:p w:rsidR="00ED3CB8" w:rsidRPr="003F4E13" w:rsidRDefault="00ED3CB8" w:rsidP="000F12BA">
      <w:pPr>
        <w:widowControl w:val="0"/>
        <w:tabs>
          <w:tab w:val="left" w:pos="-2160"/>
          <w:tab w:val="left" w:pos="-1980"/>
          <w:tab w:val="left" w:pos="567"/>
          <w:tab w:val="left" w:pos="851"/>
        </w:tabs>
        <w:ind w:left="851" w:hanging="851"/>
        <w:jc w:val="both"/>
        <w:rPr>
          <w:rFonts w:ascii="Museo Sans 300" w:hAnsi="Museo Sans 300"/>
          <w:b/>
          <w:snapToGrid w:val="0"/>
          <w:sz w:val="22"/>
          <w:szCs w:val="22"/>
        </w:rPr>
      </w:pPr>
      <w:r w:rsidRPr="003F4E13">
        <w:rPr>
          <w:rFonts w:ascii="Museo Sans 300" w:hAnsi="Museo Sans 300"/>
          <w:b/>
          <w:snapToGrid w:val="0"/>
          <w:sz w:val="22"/>
          <w:szCs w:val="22"/>
        </w:rPr>
        <w:t>Nota</w:t>
      </w:r>
      <w:r w:rsidRPr="003F4E13">
        <w:rPr>
          <w:rFonts w:ascii="Museo Sans 300" w:hAnsi="Museo Sans 300"/>
          <w:b/>
          <w:snapToGrid w:val="0"/>
          <w:sz w:val="22"/>
          <w:szCs w:val="22"/>
        </w:rPr>
        <w:tab/>
        <w:t>1.</w:t>
      </w:r>
      <w:r w:rsidRPr="003F4E13">
        <w:rPr>
          <w:rFonts w:ascii="Museo Sans 300" w:hAnsi="Museo Sans 300"/>
          <w:b/>
          <w:snapToGrid w:val="0"/>
          <w:sz w:val="22"/>
          <w:szCs w:val="22"/>
        </w:rPr>
        <w:tab/>
        <w:t>Operaciones</w:t>
      </w:r>
    </w:p>
    <w:p w:rsidR="00ED3CB8" w:rsidRPr="003F4E13" w:rsidRDefault="00ED3CB8" w:rsidP="00ED3CB8">
      <w:pPr>
        <w:widowControl w:val="0"/>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rPr>
        <w:t>Debe expresarse el giro empresarial, las principales operaciones que realiza, el mercado en que opera, la forma jurídica de la entidad y la moneda en que están expresados los estados financieros.</w:t>
      </w:r>
    </w:p>
    <w:p w:rsidR="00ED3CB8" w:rsidRPr="003F4E13" w:rsidRDefault="00ED3CB8" w:rsidP="00ED3CB8">
      <w:pPr>
        <w:widowControl w:val="0"/>
        <w:tabs>
          <w:tab w:val="left" w:pos="-2160"/>
          <w:tab w:val="left" w:pos="-1980"/>
        </w:tabs>
        <w:jc w:val="both"/>
        <w:rPr>
          <w:rFonts w:ascii="Museo Sans 300" w:hAnsi="Museo Sans 300"/>
          <w:snapToGrid w:val="0"/>
          <w:sz w:val="22"/>
          <w:szCs w:val="22"/>
        </w:rPr>
      </w:pPr>
    </w:p>
    <w:p w:rsidR="00ED3CB8" w:rsidRPr="003F4E13" w:rsidRDefault="00ED3CB8" w:rsidP="00E23748">
      <w:pPr>
        <w:widowControl w:val="0"/>
        <w:tabs>
          <w:tab w:val="left" w:pos="-2160"/>
          <w:tab w:val="left" w:pos="-1980"/>
          <w:tab w:val="left" w:pos="567"/>
          <w:tab w:val="left" w:pos="851"/>
        </w:tabs>
        <w:spacing w:after="120"/>
        <w:ind w:left="851" w:hanging="851"/>
        <w:jc w:val="both"/>
        <w:rPr>
          <w:rFonts w:ascii="Museo Sans 300" w:hAnsi="Museo Sans 300"/>
          <w:b/>
          <w:snapToGrid w:val="0"/>
          <w:sz w:val="22"/>
          <w:szCs w:val="22"/>
        </w:rPr>
      </w:pPr>
      <w:r w:rsidRPr="003F4E13">
        <w:rPr>
          <w:rFonts w:ascii="Museo Sans 300" w:hAnsi="Museo Sans 300"/>
          <w:b/>
          <w:snapToGrid w:val="0"/>
          <w:sz w:val="22"/>
          <w:szCs w:val="22"/>
        </w:rPr>
        <w:t>Nota</w:t>
      </w:r>
      <w:r w:rsidRPr="003F4E13">
        <w:rPr>
          <w:rFonts w:ascii="Museo Sans 300" w:hAnsi="Museo Sans 300"/>
          <w:b/>
          <w:snapToGrid w:val="0"/>
          <w:sz w:val="22"/>
          <w:szCs w:val="22"/>
        </w:rPr>
        <w:tab/>
        <w:t>2.</w:t>
      </w:r>
      <w:r w:rsidRPr="003F4E13">
        <w:rPr>
          <w:rFonts w:ascii="Museo Sans 300" w:hAnsi="Museo Sans 300"/>
          <w:b/>
          <w:snapToGrid w:val="0"/>
          <w:sz w:val="22"/>
          <w:szCs w:val="22"/>
        </w:rPr>
        <w:tab/>
        <w:t>Principales políticas contables</w:t>
      </w:r>
    </w:p>
    <w:p w:rsidR="00ED3CB8" w:rsidRPr="003F4E13" w:rsidRDefault="00ED3CB8" w:rsidP="0077001D">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Normas técnicas y principios de contabilidad</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Los presentes estados financieros han sido preparados por (nombre de la entidad) con base a las Normas Internacionales de Contabilidad (NIC) y las normas contables emitidas por la Superintendencia del Sistema Financiero, las cuales prevalecen cuando existe conflicto con las primeras, por consiguiente, en la nota No........ se explican las diferencias contables</w:t>
      </w:r>
      <w:r w:rsidR="00B02F1A" w:rsidRPr="003F4E13">
        <w:rPr>
          <w:rFonts w:ascii="Museo Sans 300" w:hAnsi="Museo Sans 300"/>
          <w:snapToGrid w:val="0"/>
          <w:sz w:val="22"/>
          <w:szCs w:val="22"/>
        </w:rPr>
        <w:t>.</w:t>
      </w:r>
      <w:r w:rsidRPr="003F4E13">
        <w:rPr>
          <w:rFonts w:ascii="Museo Sans 300" w:hAnsi="Museo Sans 300"/>
          <w:snapToGrid w:val="0"/>
          <w:sz w:val="22"/>
          <w:szCs w:val="22"/>
        </w:rPr>
        <w:t xml:space="preserve"> En los casos que las NIC </w:t>
      </w:r>
      <w:proofErr w:type="gramStart"/>
      <w:r w:rsidRPr="003F4E13">
        <w:rPr>
          <w:rFonts w:ascii="Museo Sans 300" w:hAnsi="Museo Sans 300"/>
          <w:snapToGrid w:val="0"/>
          <w:sz w:val="22"/>
          <w:szCs w:val="22"/>
        </w:rPr>
        <w:t>presenta</w:t>
      </w:r>
      <w:proofErr w:type="gramEnd"/>
      <w:r w:rsidRPr="003F4E13">
        <w:rPr>
          <w:rFonts w:ascii="Museo Sans 300" w:hAnsi="Museo Sans 300"/>
          <w:snapToGrid w:val="0"/>
          <w:sz w:val="22"/>
          <w:szCs w:val="22"/>
        </w:rPr>
        <w:t xml:space="preserve"> diferentes opciones para contabilizar un mismo evento, se adoptó la más conservadora.</w:t>
      </w:r>
    </w:p>
    <w:p w:rsidR="00ED3CB8" w:rsidRPr="003F4E13" w:rsidRDefault="00ED3CB8" w:rsidP="00031E23">
      <w:pPr>
        <w:widowControl w:val="0"/>
        <w:tabs>
          <w:tab w:val="left" w:pos="-2160"/>
          <w:tab w:val="left" w:pos="-1980"/>
        </w:tabs>
        <w:ind w:left="993" w:hanging="284"/>
        <w:jc w:val="both"/>
        <w:rPr>
          <w:rFonts w:ascii="Museo Sans 300" w:hAnsi="Museo Sans 300"/>
          <w:snapToGrid w:val="0"/>
          <w:sz w:val="22"/>
          <w:szCs w:val="22"/>
        </w:rPr>
      </w:pPr>
    </w:p>
    <w:p w:rsidR="00ED3CB8" w:rsidRPr="003F4E13" w:rsidRDefault="00ED3CB8" w:rsidP="00D264F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Inversiones financieras</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 xml:space="preserve">La cartera de inversiones se valúa al valor de mercado cuando se trata de instrumentos que se transan con regularidad en el mercado bursátil salvadoreño, los </w:t>
      </w:r>
      <w:proofErr w:type="spellStart"/>
      <w:r w:rsidRPr="003F4E13">
        <w:rPr>
          <w:rFonts w:ascii="Museo Sans 300" w:hAnsi="Museo Sans 300"/>
          <w:snapToGrid w:val="0"/>
          <w:sz w:val="22"/>
          <w:szCs w:val="22"/>
        </w:rPr>
        <w:t>títulosvalores</w:t>
      </w:r>
      <w:proofErr w:type="spellEnd"/>
      <w:r w:rsidRPr="003F4E13">
        <w:rPr>
          <w:rFonts w:ascii="Museo Sans 300" w:hAnsi="Museo Sans 300"/>
          <w:snapToGrid w:val="0"/>
          <w:sz w:val="22"/>
          <w:szCs w:val="22"/>
        </w:rPr>
        <w:t xml:space="preserve"> emitidos por entidades radicadas en el país sin cotización en el mercado bursátil salvadoreño con base a la categoría de riesgo asignada por una calificadora de riesgos inscrita en la Superintendencia de Valores y los </w:t>
      </w:r>
      <w:proofErr w:type="spellStart"/>
      <w:r w:rsidRPr="003F4E13">
        <w:rPr>
          <w:rFonts w:ascii="Museo Sans 300" w:hAnsi="Museo Sans 300"/>
          <w:snapToGrid w:val="0"/>
          <w:sz w:val="22"/>
          <w:szCs w:val="22"/>
        </w:rPr>
        <w:t>títulosvalores</w:t>
      </w:r>
      <w:proofErr w:type="spellEnd"/>
      <w:r w:rsidRPr="003F4E13">
        <w:rPr>
          <w:rFonts w:ascii="Museo Sans 300" w:hAnsi="Museo Sans 300"/>
          <w:snapToGrid w:val="0"/>
          <w:sz w:val="22"/>
          <w:szCs w:val="22"/>
        </w:rPr>
        <w:t xml:space="preserve"> sin cotización en el mercado bursátil salvadoreño y sin clasificación de riesgo se valúan a su valor presente. </w:t>
      </w:r>
    </w:p>
    <w:p w:rsidR="00ED3CB8" w:rsidRPr="003F4E13" w:rsidRDefault="00ED3CB8" w:rsidP="00031E23">
      <w:pPr>
        <w:widowControl w:val="0"/>
        <w:tabs>
          <w:tab w:val="left" w:pos="-2160"/>
          <w:tab w:val="left" w:pos="-1980"/>
        </w:tabs>
        <w:ind w:left="993" w:hanging="284"/>
        <w:jc w:val="both"/>
        <w:rPr>
          <w:rFonts w:ascii="Museo Sans 300" w:hAnsi="Museo Sans 300"/>
          <w:snapToGrid w:val="0"/>
          <w:sz w:val="22"/>
          <w:szCs w:val="22"/>
        </w:rPr>
      </w:pP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 xml:space="preserve">Los </w:t>
      </w:r>
      <w:proofErr w:type="spellStart"/>
      <w:r w:rsidRPr="003F4E13">
        <w:rPr>
          <w:rFonts w:ascii="Museo Sans 300" w:hAnsi="Museo Sans 300"/>
          <w:snapToGrid w:val="0"/>
          <w:sz w:val="22"/>
          <w:szCs w:val="22"/>
        </w:rPr>
        <w:t>títulosvalores</w:t>
      </w:r>
      <w:proofErr w:type="spellEnd"/>
      <w:r w:rsidRPr="003F4E13">
        <w:rPr>
          <w:rFonts w:ascii="Museo Sans 300" w:hAnsi="Museo Sans 300"/>
          <w:snapToGrid w:val="0"/>
          <w:sz w:val="22"/>
          <w:szCs w:val="22"/>
        </w:rPr>
        <w:t xml:space="preserve"> emitidos o garantizados por el Banco Central de Reserva y por otras entidades del Estado, pagaderos con fondos del Presupuesto Nacional, se presentan a </w:t>
      </w:r>
      <w:r w:rsidRPr="003F4E13">
        <w:rPr>
          <w:rFonts w:ascii="Museo Sans 300" w:hAnsi="Museo Sans 300"/>
          <w:snapToGrid w:val="0"/>
          <w:sz w:val="22"/>
          <w:szCs w:val="22"/>
        </w:rPr>
        <w:lastRenderedPageBreak/>
        <w:t>su valor de adquisición.</w:t>
      </w:r>
    </w:p>
    <w:p w:rsidR="003B523F" w:rsidRPr="003F4E13" w:rsidRDefault="003B523F" w:rsidP="00031E23">
      <w:pPr>
        <w:widowControl w:val="0"/>
        <w:tabs>
          <w:tab w:val="left" w:pos="-2160"/>
          <w:tab w:val="left" w:pos="-1980"/>
        </w:tabs>
        <w:ind w:left="993" w:hanging="284"/>
        <w:jc w:val="both"/>
        <w:rPr>
          <w:rFonts w:ascii="Museo Sans 300" w:hAnsi="Museo Sans 300"/>
          <w:snapToGrid w:val="0"/>
          <w:sz w:val="22"/>
          <w:szCs w:val="22"/>
        </w:rPr>
      </w:pPr>
    </w:p>
    <w:p w:rsidR="00ED3CB8" w:rsidRPr="003F4E13" w:rsidRDefault="00ED3CB8" w:rsidP="00D264F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Provisión de intereses y suspensión de la provisión</w:t>
      </w:r>
    </w:p>
    <w:p w:rsidR="00ED3CB8" w:rsidRPr="003F4E13" w:rsidRDefault="00ED3CB8" w:rsidP="00AE4AB6">
      <w:pPr>
        <w:widowControl w:val="0"/>
        <w:tabs>
          <w:tab w:val="left" w:pos="-2160"/>
          <w:tab w:val="left" w:pos="-1980"/>
        </w:tabs>
        <w:jc w:val="both"/>
        <w:rPr>
          <w:rFonts w:ascii="Museo Sans 300" w:hAnsi="Museo Sans 300"/>
          <w:i/>
          <w:iCs/>
          <w:snapToGrid w:val="0"/>
          <w:color w:val="FF0000"/>
          <w:sz w:val="22"/>
          <w:szCs w:val="22"/>
          <w:u w:val="single"/>
        </w:rPr>
      </w:pPr>
      <w:r w:rsidRPr="003F4E13">
        <w:rPr>
          <w:rFonts w:ascii="Museo Sans 300" w:hAnsi="Museo Sans 300"/>
          <w:snapToGrid w:val="0"/>
          <w:sz w:val="22"/>
          <w:szCs w:val="22"/>
        </w:rPr>
        <w:t>Los intereses por cobrar se contabilizan en cuentas patrimoniales sobre la base de lo devengado. La provisión de intereses sobre préstamos</w:t>
      </w:r>
      <w:r w:rsidR="00AD5276" w:rsidRPr="003F4E13">
        <w:rPr>
          <w:rFonts w:ascii="Museo Sans 300" w:hAnsi="Museo Sans 300"/>
          <w:snapToGrid w:val="0"/>
          <w:sz w:val="22"/>
          <w:szCs w:val="22"/>
        </w:rPr>
        <w:t xml:space="preserve"> </w:t>
      </w:r>
      <w:r w:rsidRPr="003F4E13">
        <w:rPr>
          <w:rFonts w:ascii="Museo Sans 300" w:hAnsi="Museo Sans 300"/>
          <w:snapToGrid w:val="0"/>
          <w:sz w:val="22"/>
          <w:szCs w:val="22"/>
        </w:rPr>
        <w:t xml:space="preserve"> se suspende cuando estos tienen mora superior a noventa días</w:t>
      </w:r>
      <w:r w:rsidRPr="003F4E13">
        <w:rPr>
          <w:rFonts w:ascii="Museo Sans 300" w:hAnsi="Museo Sans 300"/>
          <w:b/>
          <w:bCs/>
          <w:i/>
          <w:iCs/>
          <w:snapToGrid w:val="0"/>
          <w:sz w:val="22"/>
          <w:szCs w:val="22"/>
        </w:rPr>
        <w:t>.</w:t>
      </w:r>
      <w:r w:rsidRPr="003F4E13">
        <w:rPr>
          <w:rFonts w:ascii="Museo Sans 300" w:hAnsi="Museo Sans 300"/>
          <w:i/>
          <w:iCs/>
          <w:snapToGrid w:val="0"/>
          <w:sz w:val="22"/>
          <w:szCs w:val="22"/>
          <w:u w:val="single"/>
        </w:rPr>
        <w:t xml:space="preserve"> </w:t>
      </w:r>
    </w:p>
    <w:p w:rsidR="00475605" w:rsidRPr="003F4E13" w:rsidRDefault="00475605" w:rsidP="00AE4AB6">
      <w:pPr>
        <w:widowControl w:val="0"/>
        <w:tabs>
          <w:tab w:val="left" w:pos="-2160"/>
          <w:tab w:val="left" w:pos="-1980"/>
        </w:tabs>
        <w:jc w:val="both"/>
        <w:rPr>
          <w:rFonts w:ascii="Museo Sans 300" w:hAnsi="Museo Sans 300"/>
          <w:snapToGrid w:val="0"/>
          <w:sz w:val="22"/>
          <w:szCs w:val="22"/>
          <w:u w:val="single"/>
        </w:rPr>
      </w:pPr>
    </w:p>
    <w:p w:rsidR="00ED3CB8" w:rsidRPr="003F4E13" w:rsidRDefault="00ED3CB8" w:rsidP="00AE4AB6">
      <w:pPr>
        <w:widowControl w:val="0"/>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u w:val="single"/>
        </w:rPr>
        <w:t>Aclaración:</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En el caso de que la entidad haya utilizado otro método deberá expresarlo y cuantificar la diferencia respecto a las normas emitidas por la Superintendencia. En ningún caso la entidad podrá adoptar un método menos conservador que el emitido por la Superintendencia.</w:t>
      </w:r>
    </w:p>
    <w:p w:rsidR="00ED3CB8" w:rsidRPr="003F4E13" w:rsidRDefault="00ED3CB8" w:rsidP="00557051">
      <w:pPr>
        <w:widowControl w:val="0"/>
        <w:ind w:left="993"/>
        <w:jc w:val="both"/>
        <w:rPr>
          <w:rFonts w:ascii="Museo Sans 300" w:hAnsi="Museo Sans 300"/>
          <w:snapToGrid w:val="0"/>
          <w:sz w:val="22"/>
          <w:szCs w:val="22"/>
        </w:rPr>
      </w:pPr>
    </w:p>
    <w:p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Activo fijo</w:t>
      </w:r>
    </w:p>
    <w:p w:rsidR="00ED3CB8" w:rsidRPr="003F4E13" w:rsidRDefault="00ED3CB8" w:rsidP="00E23748">
      <w:pPr>
        <w:widowControl w:val="0"/>
        <w:tabs>
          <w:tab w:val="left" w:pos="-2160"/>
          <w:tab w:val="left" w:pos="-1980"/>
        </w:tabs>
        <w:spacing w:after="120"/>
        <w:jc w:val="both"/>
        <w:rPr>
          <w:rFonts w:ascii="Museo Sans 300" w:hAnsi="Museo Sans 300"/>
          <w:snapToGrid w:val="0"/>
          <w:sz w:val="22"/>
          <w:szCs w:val="22"/>
        </w:rPr>
      </w:pPr>
      <w:r w:rsidRPr="003F4E13">
        <w:rPr>
          <w:rFonts w:ascii="Museo Sans 300" w:hAnsi="Museo Sans 300"/>
          <w:snapToGrid w:val="0"/>
          <w:sz w:val="22"/>
          <w:szCs w:val="22"/>
        </w:rPr>
        <w:t>Deberá redactarse una nota que trate los siguientes aspectos:</w:t>
      </w:r>
    </w:p>
    <w:p w:rsidR="00ED3CB8" w:rsidRPr="003F4E13" w:rsidRDefault="00ED3CB8" w:rsidP="0077001D">
      <w:pPr>
        <w:widowControl w:val="0"/>
        <w:numPr>
          <w:ilvl w:val="0"/>
          <w:numId w:val="5"/>
        </w:numPr>
        <w:tabs>
          <w:tab w:val="clear" w:pos="1410"/>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Los inmuebles y muebles se registran a su valor de adquisición o construcción;</w:t>
      </w:r>
    </w:p>
    <w:p w:rsidR="00ED3CB8" w:rsidRPr="003F4E13" w:rsidRDefault="00ED3CB8" w:rsidP="0077001D">
      <w:pPr>
        <w:widowControl w:val="0"/>
        <w:numPr>
          <w:ilvl w:val="0"/>
          <w:numId w:val="5"/>
        </w:numPr>
        <w:tabs>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 xml:space="preserve">El valor de los </w:t>
      </w:r>
      <w:proofErr w:type="spellStart"/>
      <w:r w:rsidRPr="003F4E13">
        <w:rPr>
          <w:rFonts w:ascii="Museo Sans 300" w:hAnsi="Museo Sans 300"/>
          <w:snapToGrid w:val="0"/>
          <w:sz w:val="22"/>
          <w:szCs w:val="22"/>
        </w:rPr>
        <w:t>revalúos</w:t>
      </w:r>
      <w:proofErr w:type="spellEnd"/>
      <w:r w:rsidRPr="003F4E13">
        <w:rPr>
          <w:rFonts w:ascii="Museo Sans 300" w:hAnsi="Museo Sans 300"/>
          <w:snapToGrid w:val="0"/>
          <w:sz w:val="22"/>
          <w:szCs w:val="22"/>
        </w:rPr>
        <w:t xml:space="preserve"> se acredita al Patrimonio Restringido cuando se constituye y se debita cuando se retira el activo;</w:t>
      </w:r>
    </w:p>
    <w:p w:rsidR="00ED3CB8" w:rsidRPr="003F4E13" w:rsidRDefault="00ED3CB8" w:rsidP="0077001D">
      <w:pPr>
        <w:widowControl w:val="0"/>
        <w:numPr>
          <w:ilvl w:val="0"/>
          <w:numId w:val="5"/>
        </w:numPr>
        <w:tabs>
          <w:tab w:val="clear" w:pos="1410"/>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 xml:space="preserve">Los </w:t>
      </w:r>
      <w:proofErr w:type="spellStart"/>
      <w:r w:rsidRPr="003F4E13">
        <w:rPr>
          <w:rFonts w:ascii="Museo Sans 300" w:hAnsi="Museo Sans 300"/>
          <w:snapToGrid w:val="0"/>
          <w:sz w:val="22"/>
          <w:szCs w:val="22"/>
        </w:rPr>
        <w:t>revalúos</w:t>
      </w:r>
      <w:proofErr w:type="spellEnd"/>
      <w:r w:rsidRPr="003F4E13">
        <w:rPr>
          <w:rFonts w:ascii="Museo Sans 300" w:hAnsi="Museo Sans 300"/>
          <w:snapToGrid w:val="0"/>
          <w:sz w:val="22"/>
          <w:szCs w:val="22"/>
        </w:rPr>
        <w:t xml:space="preserve"> son hechos por perito independiente que se encuentra registrado en la Superintendencia, además se debe mencionar si los </w:t>
      </w:r>
      <w:proofErr w:type="spellStart"/>
      <w:r w:rsidRPr="003F4E13">
        <w:rPr>
          <w:rFonts w:ascii="Museo Sans 300" w:hAnsi="Museo Sans 300"/>
          <w:snapToGrid w:val="0"/>
          <w:sz w:val="22"/>
          <w:szCs w:val="22"/>
        </w:rPr>
        <w:t>revalúos</w:t>
      </w:r>
      <w:proofErr w:type="spellEnd"/>
      <w:r w:rsidRPr="003F4E13">
        <w:rPr>
          <w:rFonts w:ascii="Museo Sans 300" w:hAnsi="Museo Sans 300"/>
          <w:snapToGrid w:val="0"/>
          <w:sz w:val="22"/>
          <w:szCs w:val="22"/>
        </w:rPr>
        <w:t xml:space="preserve"> en mención han sido autorizados por ésta;</w:t>
      </w:r>
    </w:p>
    <w:p w:rsidR="00ED3CB8" w:rsidRPr="003F4E13" w:rsidRDefault="00ED3CB8" w:rsidP="0077001D">
      <w:pPr>
        <w:widowControl w:val="0"/>
        <w:numPr>
          <w:ilvl w:val="0"/>
          <w:numId w:val="5"/>
        </w:numPr>
        <w:tabs>
          <w:tab w:val="clear" w:pos="1410"/>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El método de cálculo de las depreciaciones, los valores sobre los cuales se calcula y la tasa de depreciación o vida útil por tipo de bienes; y</w:t>
      </w:r>
    </w:p>
    <w:p w:rsidR="00ED3CB8" w:rsidRPr="003F4E13" w:rsidRDefault="00ED3CB8" w:rsidP="0077001D">
      <w:pPr>
        <w:widowControl w:val="0"/>
        <w:numPr>
          <w:ilvl w:val="0"/>
          <w:numId w:val="5"/>
        </w:numPr>
        <w:tabs>
          <w:tab w:val="left" w:pos="-2160"/>
          <w:tab w:val="left" w:pos="-1980"/>
        </w:tabs>
        <w:ind w:left="425" w:hanging="425"/>
        <w:jc w:val="both"/>
        <w:rPr>
          <w:rFonts w:ascii="Museo Sans 300" w:hAnsi="Museo Sans 300"/>
          <w:snapToGrid w:val="0"/>
          <w:sz w:val="22"/>
          <w:szCs w:val="22"/>
        </w:rPr>
      </w:pPr>
      <w:r w:rsidRPr="003F4E13">
        <w:rPr>
          <w:rFonts w:ascii="Museo Sans 300" w:hAnsi="Museo Sans 300"/>
          <w:snapToGrid w:val="0"/>
          <w:sz w:val="22"/>
          <w:szCs w:val="22"/>
        </w:rPr>
        <w:t>Sobre el método de registro de las reparaciones, las adiciones y mejoras que aumentan el valor del bien o que prolonguen su vida útil.</w:t>
      </w:r>
    </w:p>
    <w:p w:rsidR="00ED3CB8" w:rsidRPr="003F4E13" w:rsidRDefault="00ED3CB8" w:rsidP="00557051">
      <w:pPr>
        <w:widowControl w:val="0"/>
        <w:tabs>
          <w:tab w:val="left" w:pos="-2160"/>
          <w:tab w:val="left" w:pos="-1980"/>
        </w:tabs>
        <w:ind w:left="1417" w:hanging="425"/>
        <w:jc w:val="both"/>
        <w:rPr>
          <w:rFonts w:ascii="Museo Sans 300" w:hAnsi="Museo Sans 300"/>
          <w:snapToGrid w:val="0"/>
          <w:sz w:val="22"/>
          <w:szCs w:val="22"/>
        </w:rPr>
      </w:pPr>
    </w:p>
    <w:p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Indemnizaciones y retiro voluntario</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Deben indicarse los criterios utilizados para el establecimiento de la provisión de obligaciones laborales.</w:t>
      </w:r>
    </w:p>
    <w:p w:rsidR="00ED3CB8" w:rsidRPr="003F4E13" w:rsidRDefault="00ED3CB8" w:rsidP="00031E23">
      <w:pPr>
        <w:widowControl w:val="0"/>
        <w:tabs>
          <w:tab w:val="left" w:pos="-2160"/>
          <w:tab w:val="left" w:pos="-1980"/>
        </w:tabs>
        <w:ind w:left="993" w:hanging="284"/>
        <w:jc w:val="both"/>
        <w:rPr>
          <w:rFonts w:ascii="Museo Sans 300" w:hAnsi="Museo Sans 300"/>
          <w:snapToGrid w:val="0"/>
          <w:sz w:val="22"/>
          <w:szCs w:val="22"/>
        </w:rPr>
      </w:pPr>
    </w:p>
    <w:p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 xml:space="preserve">Reservas de saneamiento </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 constitución de reservas de saneamiento por categorías de riesgo se hace con base a Normas emitidas por la Superintendencia; dichas Normas permiten evaluar los riesgos de cada deudor, con base a los criterios de: capacidad empresarial y de pago, responsabilidad, situación económica y cobertura de las garantías reales.</w:t>
      </w:r>
    </w:p>
    <w:p w:rsidR="00ED3CB8" w:rsidRPr="003F4E13" w:rsidRDefault="00ED3CB8" w:rsidP="001B37F5">
      <w:pPr>
        <w:widowControl w:val="0"/>
        <w:tabs>
          <w:tab w:val="left" w:pos="-2160"/>
          <w:tab w:val="left" w:pos="-1980"/>
        </w:tabs>
        <w:ind w:left="709" w:hanging="284"/>
        <w:jc w:val="both"/>
        <w:rPr>
          <w:rFonts w:ascii="Museo Sans 300" w:hAnsi="Museo Sans 300"/>
          <w:snapToGrid w:val="0"/>
          <w:sz w:val="22"/>
          <w:szCs w:val="22"/>
        </w:rPr>
      </w:pP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Los incrementos de estas provisiones o reservas pueden ocurrir por aumento del riesgo de cada uno de los deudores en particular; las disminuciones pueden ser ocasionadas por disminución del riesgo, por retiros del activo de los saldos a cargo de deudores hasta por el valor provisionado, cuando el valor retirado del activo es superior a la provisión que le corresponde, la diferencia se aplica a gastos.</w:t>
      </w:r>
    </w:p>
    <w:p w:rsidR="00ED3CB8" w:rsidRPr="003F4E13" w:rsidRDefault="00ED3CB8" w:rsidP="00031E23">
      <w:pPr>
        <w:widowControl w:val="0"/>
        <w:tabs>
          <w:tab w:val="left" w:pos="-2160"/>
          <w:tab w:val="left" w:pos="-1980"/>
        </w:tabs>
        <w:ind w:left="993" w:hanging="284"/>
        <w:jc w:val="both"/>
        <w:rPr>
          <w:rFonts w:ascii="Museo Sans 300" w:hAnsi="Museo Sans 300"/>
          <w:snapToGrid w:val="0"/>
          <w:sz w:val="22"/>
          <w:szCs w:val="22"/>
        </w:rPr>
      </w:pP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genéricas se constituyen cuando existen deficiencias de información que, a juicio de la Superintendencia afectan los estados financieros.</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lastRenderedPageBreak/>
        <w:t>Las reservas de saneamiento por exceso de créditos relacionados, se constituyen en cumplimiento de requerimiento de la Superintendencia con base al artículo 206 de la Ley de Bancos, el cual regula los créditos relacionados por presunción. El monto de estas provisiones corresponde al exceso de créditos relacionados determinados por la Superintendencia, el cual se disminuirá con crédito a los resultados conforme se elimine el exceso correspondiente.</w:t>
      </w:r>
    </w:p>
    <w:p w:rsidR="00ED3CB8" w:rsidRPr="003F4E13" w:rsidRDefault="00ED3CB8" w:rsidP="001B37F5">
      <w:pPr>
        <w:widowControl w:val="0"/>
        <w:tabs>
          <w:tab w:val="left" w:pos="-2160"/>
          <w:tab w:val="left" w:pos="-1980"/>
        </w:tabs>
        <w:ind w:left="709" w:hanging="284"/>
        <w:jc w:val="both"/>
        <w:rPr>
          <w:rFonts w:ascii="Museo Sans 300" w:hAnsi="Museo Sans 300"/>
          <w:snapToGrid w:val="0"/>
          <w:sz w:val="22"/>
          <w:szCs w:val="22"/>
        </w:rPr>
      </w:pP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por riesgo de calificación de deudores se constituye cuando como resultado de una verificación hecha por la Superintendencia se determina que, es necesario recalificar a categorías de mayor riesgo a un número de deudores superior al quince por ciento de la muestra examinada.</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p>
    <w:p w:rsidR="00ED3CB8" w:rsidRPr="003F4E13" w:rsidRDefault="00ED3CB8" w:rsidP="00AE4AB6">
      <w:pPr>
        <w:widowControl w:val="0"/>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rPr>
        <w:t>El monto de estas reservas se incrementa por el resultado de las evaluaciones realizadas por la Superintendencia y se disminuye con autorización de esa Institución cuando a su juicio el banco haya mejorado sus procedimientos de calificación de deudores.</w:t>
      </w: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p>
    <w:p w:rsidR="00ED3CB8" w:rsidRPr="003F4E13" w:rsidRDefault="00ED3CB8" w:rsidP="00AE4AB6">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 xml:space="preserve">Las reservas de saneamiento en exceso de los requerimientos mínimos establecidos por la Superintendencia, las cuales aparecen bajo la denominación de voluntarias. (Seguidamente deberá indicarse la base de cálculo). </w:t>
      </w:r>
    </w:p>
    <w:p w:rsidR="00ED3CB8" w:rsidRPr="003F4E13" w:rsidRDefault="00ED3CB8" w:rsidP="00AE4AB6">
      <w:pPr>
        <w:tabs>
          <w:tab w:val="left" w:pos="-2160"/>
          <w:tab w:val="left" w:pos="-1980"/>
        </w:tabs>
        <w:rPr>
          <w:rFonts w:ascii="Museo Sans 300" w:hAnsi="Museo Sans 300"/>
          <w:snapToGrid w:val="0"/>
          <w:sz w:val="22"/>
          <w:szCs w:val="22"/>
        </w:rPr>
      </w:pPr>
    </w:p>
    <w:p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restringidas están formadas por la reclasificación de deudores por cobertura de garantías hasta el 31 de diciembre de 2000, por las reclasificaciones de deudores en consecuencia de la entrada en vigencia de la nueva normativa para la calificación de deudores y por las que se constituyan para igualar el monto de las reservas de saneamiento con la cartera registrada contablemente como vencida.</w:t>
      </w:r>
    </w:p>
    <w:p w:rsidR="00ED3CB8" w:rsidRPr="003F4E13" w:rsidRDefault="00ED3CB8" w:rsidP="00AE4AB6">
      <w:pPr>
        <w:tabs>
          <w:tab w:val="left" w:pos="-2160"/>
          <w:tab w:val="left" w:pos="-1980"/>
        </w:tabs>
        <w:jc w:val="both"/>
        <w:rPr>
          <w:rFonts w:ascii="Museo Sans 300" w:hAnsi="Museo Sans 300"/>
          <w:snapToGrid w:val="0"/>
          <w:sz w:val="22"/>
          <w:szCs w:val="22"/>
        </w:rPr>
      </w:pPr>
    </w:p>
    <w:p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reservas de saneamiento por pérdidas potenciales por incobrabilidad, se determinan con base a datos empíricos de cada banco y son establecidas por la gerencia de cada entidad.</w:t>
      </w:r>
    </w:p>
    <w:p w:rsidR="00ED3CB8" w:rsidRPr="003F4E13" w:rsidRDefault="00ED3CB8" w:rsidP="00AE4AB6">
      <w:pPr>
        <w:tabs>
          <w:tab w:val="left" w:pos="-2160"/>
          <w:tab w:val="left" w:pos="-1980"/>
        </w:tabs>
        <w:ind w:left="426" w:hanging="426"/>
        <w:rPr>
          <w:rFonts w:ascii="Museo Sans 300" w:hAnsi="Museo Sans 300"/>
          <w:snapToGrid w:val="0"/>
          <w:sz w:val="22"/>
          <w:szCs w:val="22"/>
        </w:rPr>
      </w:pPr>
    </w:p>
    <w:p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Préstamos</w:t>
      </w:r>
      <w:r w:rsidR="008F3BD2" w:rsidRPr="003F4E13">
        <w:rPr>
          <w:rFonts w:ascii="Museo Sans 300" w:hAnsi="Museo Sans 300"/>
          <w:snapToGrid w:val="0"/>
          <w:color w:val="FF0000"/>
          <w:sz w:val="22"/>
          <w:szCs w:val="22"/>
        </w:rPr>
        <w:t xml:space="preserve"> </w:t>
      </w:r>
      <w:r w:rsidRPr="003F4E13">
        <w:rPr>
          <w:rFonts w:ascii="Museo Sans 300" w:hAnsi="Museo Sans 300"/>
          <w:snapToGrid w:val="0"/>
          <w:sz w:val="22"/>
          <w:szCs w:val="22"/>
        </w:rPr>
        <w:t>vencidos</w:t>
      </w:r>
    </w:p>
    <w:p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Se consideran préstamos</w:t>
      </w:r>
      <w:r w:rsidR="008F3BD2" w:rsidRPr="003F4E13">
        <w:rPr>
          <w:rFonts w:ascii="Museo Sans 300" w:hAnsi="Museo Sans 300"/>
          <w:snapToGrid w:val="0"/>
          <w:sz w:val="22"/>
          <w:szCs w:val="22"/>
        </w:rPr>
        <w:t xml:space="preserve"> </w:t>
      </w:r>
      <w:r w:rsidRPr="003F4E13">
        <w:rPr>
          <w:rFonts w:ascii="Museo Sans 300" w:hAnsi="Museo Sans 300"/>
          <w:snapToGrid w:val="0"/>
          <w:sz w:val="22"/>
          <w:szCs w:val="22"/>
        </w:rPr>
        <w:t>vencidos los saldos totales de capital, de aquellos préstamos</w:t>
      </w:r>
      <w:r w:rsidR="008F3BD2" w:rsidRPr="003F4E13">
        <w:rPr>
          <w:rFonts w:ascii="Museo Sans 300" w:hAnsi="Museo Sans 300"/>
          <w:snapToGrid w:val="0"/>
          <w:sz w:val="22"/>
          <w:szCs w:val="22"/>
        </w:rPr>
        <w:t xml:space="preserve"> </w:t>
      </w:r>
      <w:r w:rsidRPr="003F4E13">
        <w:rPr>
          <w:rFonts w:ascii="Museo Sans 300" w:hAnsi="Museo Sans 300"/>
          <w:snapToGrid w:val="0"/>
          <w:sz w:val="22"/>
          <w:szCs w:val="22"/>
        </w:rPr>
        <w:t>que tienen cuotas de capital o intereses con mora superior a noventa (90) días o cuando la entidad ha tomado la decisión de cobrarlos por la vía judicial, aunque no existe la morosidad antes indicada</w:t>
      </w:r>
      <w:r w:rsidR="008F3BD2" w:rsidRPr="003F4E13">
        <w:rPr>
          <w:rFonts w:ascii="Museo Sans 300" w:hAnsi="Museo Sans 300"/>
          <w:snapToGrid w:val="0"/>
          <w:sz w:val="22"/>
          <w:szCs w:val="22"/>
        </w:rPr>
        <w:t>.</w:t>
      </w:r>
    </w:p>
    <w:p w:rsidR="005B4101" w:rsidRPr="003F4E13" w:rsidRDefault="005B4101" w:rsidP="00D27D16">
      <w:pPr>
        <w:tabs>
          <w:tab w:val="left" w:pos="-2160"/>
          <w:tab w:val="left" w:pos="-1980"/>
        </w:tabs>
        <w:ind w:left="426" w:hanging="426"/>
        <w:jc w:val="both"/>
        <w:rPr>
          <w:rFonts w:ascii="Museo Sans 300" w:hAnsi="Museo Sans 300"/>
          <w:snapToGrid w:val="0"/>
          <w:sz w:val="22"/>
          <w:szCs w:val="22"/>
        </w:rPr>
      </w:pPr>
    </w:p>
    <w:p w:rsidR="00ED3CB8" w:rsidRPr="003F4E13" w:rsidRDefault="00ED3CB8" w:rsidP="00AE4AB6">
      <w:pPr>
        <w:tabs>
          <w:tab w:val="left" w:pos="-2160"/>
          <w:tab w:val="left" w:pos="-1980"/>
        </w:tabs>
        <w:jc w:val="both"/>
        <w:rPr>
          <w:rFonts w:ascii="Museo Sans 300" w:hAnsi="Museo Sans 300"/>
          <w:snapToGrid w:val="0"/>
          <w:sz w:val="22"/>
          <w:szCs w:val="22"/>
          <w:u w:val="single"/>
        </w:rPr>
      </w:pPr>
      <w:r w:rsidRPr="003F4E13">
        <w:rPr>
          <w:rFonts w:ascii="Museo Sans 300" w:hAnsi="Museo Sans 300"/>
          <w:snapToGrid w:val="0"/>
          <w:sz w:val="22"/>
          <w:szCs w:val="22"/>
          <w:u w:val="single"/>
        </w:rPr>
        <w:t>Aclaración:</w:t>
      </w:r>
    </w:p>
    <w:p w:rsidR="00ED3CB8"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En el caso de que la entidad haya utilizado un criterio diferente al emitido por la Superintendencia, para trasladar de la cartera vigente a la vencida, deberá indicarlo. No se aceptará otro criterio que sea menos conservador que el emitido por la Superintendencia.</w:t>
      </w:r>
    </w:p>
    <w:p w:rsidR="00E23748" w:rsidRPr="003F4E13" w:rsidRDefault="00E23748" w:rsidP="00AE4AB6">
      <w:pPr>
        <w:tabs>
          <w:tab w:val="left" w:pos="-2160"/>
          <w:tab w:val="left" w:pos="-1980"/>
        </w:tabs>
        <w:jc w:val="both"/>
        <w:rPr>
          <w:rFonts w:ascii="Museo Sans 300" w:hAnsi="Museo Sans 300"/>
          <w:snapToGrid w:val="0"/>
          <w:sz w:val="22"/>
          <w:szCs w:val="22"/>
        </w:rPr>
      </w:pPr>
    </w:p>
    <w:p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Inversiones accionarias</w:t>
      </w:r>
    </w:p>
    <w:p w:rsidR="00ED3CB8" w:rsidRPr="003F4E13" w:rsidRDefault="00ED3CB8" w:rsidP="0089649A">
      <w:pPr>
        <w:widowControl w:val="0"/>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Las inversiones en acciones de subsidiarias y sociedades de inversión conjunta se registran utilizando el método de participación.</w:t>
      </w:r>
    </w:p>
    <w:p w:rsidR="00ED3CB8" w:rsidRPr="003F4E13" w:rsidRDefault="00ED3CB8" w:rsidP="001B37F5">
      <w:pPr>
        <w:tabs>
          <w:tab w:val="left" w:pos="-2160"/>
          <w:tab w:val="left" w:pos="-1980"/>
        </w:tabs>
        <w:ind w:left="709"/>
        <w:jc w:val="both"/>
        <w:rPr>
          <w:rFonts w:ascii="Museo Sans 300" w:hAnsi="Museo Sans 300"/>
          <w:snapToGrid w:val="0"/>
          <w:sz w:val="22"/>
          <w:szCs w:val="22"/>
        </w:rPr>
      </w:pPr>
    </w:p>
    <w:p w:rsidR="00ED3CB8" w:rsidRPr="003F4E13" w:rsidRDefault="00ED3CB8" w:rsidP="00AE4AB6">
      <w:pPr>
        <w:jc w:val="both"/>
        <w:rPr>
          <w:rFonts w:ascii="Museo Sans 300" w:hAnsi="Museo Sans 300"/>
          <w:sz w:val="22"/>
          <w:szCs w:val="22"/>
          <w:u w:val="single"/>
          <w:lang w:val="es-GT"/>
        </w:rPr>
      </w:pPr>
      <w:r w:rsidRPr="003F4E13">
        <w:rPr>
          <w:rFonts w:ascii="Museo Sans 300" w:hAnsi="Museo Sans 300"/>
          <w:sz w:val="22"/>
          <w:szCs w:val="22"/>
          <w:lang w:val="es-GT"/>
        </w:rPr>
        <w:t xml:space="preserve">Cuando el valor de la adquisición es mayor que el valor en libros de la entidad emisora, el banco traslada a una cuenta de cargos diferidos el valor del exceso, el cual amortiza anualmente en un plazo de hasta tres años contados a partir de la fecha de adquisición de la inversión. </w:t>
      </w:r>
    </w:p>
    <w:p w:rsidR="00ED3CB8" w:rsidRPr="003F4E13" w:rsidRDefault="00ED3CB8" w:rsidP="00031E23">
      <w:pPr>
        <w:tabs>
          <w:tab w:val="left" w:pos="-2160"/>
          <w:tab w:val="left" w:pos="-1980"/>
        </w:tabs>
        <w:ind w:left="993" w:hanging="284"/>
        <w:jc w:val="both"/>
        <w:rPr>
          <w:rFonts w:ascii="Museo Sans 300" w:hAnsi="Museo Sans 300"/>
          <w:snapToGrid w:val="0"/>
          <w:sz w:val="22"/>
          <w:szCs w:val="22"/>
        </w:rPr>
      </w:pPr>
    </w:p>
    <w:p w:rsidR="00ED3CB8" w:rsidRPr="003F4E13" w:rsidRDefault="00ED3CB8" w:rsidP="00300BB8">
      <w:pPr>
        <w:widowControl w:val="0"/>
        <w:numPr>
          <w:ilvl w:val="1"/>
          <w:numId w:val="7"/>
        </w:numPr>
        <w:ind w:left="709" w:firstLine="284"/>
        <w:jc w:val="both"/>
        <w:rPr>
          <w:rFonts w:ascii="Museo Sans 300" w:hAnsi="Museo Sans 300"/>
          <w:snapToGrid w:val="0"/>
          <w:sz w:val="22"/>
          <w:szCs w:val="22"/>
        </w:rPr>
      </w:pPr>
      <w:r w:rsidRPr="003F4E13">
        <w:rPr>
          <w:rFonts w:ascii="Museo Sans 300" w:hAnsi="Museo Sans 300"/>
          <w:snapToGrid w:val="0"/>
          <w:sz w:val="22"/>
          <w:szCs w:val="22"/>
        </w:rPr>
        <w:t>Activos extraordinarios</w:t>
      </w: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Los bienes recibidos en concepto de pago de créditos se contabilizan al costo o valor de mercado, el menor de los dos. Para estos efectos se considera como valor de mercado de activos no monetarios, el valúo pericial de los bienes realizados por perito inscrito en la Superintendencia.</w:t>
      </w:r>
    </w:p>
    <w:p w:rsidR="00963673" w:rsidRPr="003F4E13" w:rsidRDefault="00963673" w:rsidP="00AE4AB6">
      <w:pPr>
        <w:jc w:val="both"/>
        <w:rPr>
          <w:rFonts w:ascii="Museo Sans 300" w:hAnsi="Museo Sans 300"/>
          <w:sz w:val="22"/>
          <w:szCs w:val="22"/>
          <w:lang w:val="es-ES"/>
        </w:rPr>
      </w:pP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 xml:space="preserve">Por los activos que han permanecido más de </w:t>
      </w:r>
      <w:r w:rsidR="00BE55DE" w:rsidRPr="003F4E13">
        <w:rPr>
          <w:rFonts w:ascii="Museo Sans 300" w:hAnsi="Museo Sans 300"/>
          <w:sz w:val="22"/>
          <w:szCs w:val="22"/>
          <w:lang w:val="es-ES"/>
        </w:rPr>
        <w:t xml:space="preserve">cuatro </w:t>
      </w:r>
      <w:r w:rsidRPr="003F4E13">
        <w:rPr>
          <w:rFonts w:ascii="Museo Sans 300" w:hAnsi="Museo Sans 300"/>
          <w:sz w:val="22"/>
          <w:szCs w:val="22"/>
          <w:lang w:val="es-ES"/>
        </w:rPr>
        <w:t>años, se constituye una provisión por el valor del activo registrado en la contabilidad, en cumplimiento del artículo 72 de la Ley de Bancos.</w:t>
      </w:r>
      <w:r w:rsidR="001C3242">
        <w:rPr>
          <w:rFonts w:ascii="Museo Sans 300" w:hAnsi="Museo Sans 300"/>
          <w:sz w:val="22"/>
          <w:szCs w:val="22"/>
          <w:lang w:val="es-ES"/>
        </w:rPr>
        <w:t xml:space="preserve"> </w:t>
      </w:r>
      <w:r w:rsidR="007808C8" w:rsidRPr="003F4E13">
        <w:rPr>
          <w:rFonts w:ascii="Museo Sans 300" w:hAnsi="Museo Sans 300"/>
          <w:sz w:val="22"/>
          <w:szCs w:val="22"/>
          <w:lang w:val="es-ES"/>
        </w:rPr>
        <w:t>(4)</w:t>
      </w:r>
    </w:p>
    <w:p w:rsidR="00ED3CB8" w:rsidRPr="003F4E13" w:rsidRDefault="00ED3CB8" w:rsidP="001B37F5">
      <w:pPr>
        <w:ind w:left="709" w:hanging="284"/>
        <w:rPr>
          <w:rFonts w:ascii="Museo Sans 300" w:hAnsi="Museo Sans 300"/>
          <w:sz w:val="22"/>
          <w:szCs w:val="22"/>
          <w:lang w:val="es-ES"/>
        </w:rPr>
      </w:pP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La utilidad por venta de activos extraordinarios con financiamiento se reconoce hasta que se ha percibido.</w:t>
      </w:r>
    </w:p>
    <w:p w:rsidR="00ED3CB8" w:rsidRPr="003F4E13" w:rsidRDefault="00ED3CB8" w:rsidP="001B37F5">
      <w:pPr>
        <w:tabs>
          <w:tab w:val="left" w:pos="-2160"/>
          <w:tab w:val="left" w:pos="-1980"/>
        </w:tabs>
        <w:ind w:left="709" w:hanging="284"/>
        <w:jc w:val="both"/>
        <w:rPr>
          <w:rFonts w:ascii="Museo Sans 300" w:hAnsi="Museo Sans 300"/>
          <w:sz w:val="22"/>
          <w:szCs w:val="22"/>
          <w:lang w:val="es-ES"/>
        </w:rPr>
      </w:pPr>
      <w:r w:rsidRPr="003F4E13">
        <w:rPr>
          <w:rFonts w:ascii="Museo Sans 300" w:hAnsi="Museo Sans 300"/>
          <w:sz w:val="22"/>
          <w:szCs w:val="22"/>
          <w:lang w:val="es-ES"/>
        </w:rPr>
        <w:tab/>
      </w:r>
    </w:p>
    <w:p w:rsidR="00ED3CB8" w:rsidRPr="003F4E13" w:rsidRDefault="00ED3CB8" w:rsidP="00AE4AB6">
      <w:pPr>
        <w:tabs>
          <w:tab w:val="left" w:pos="-2160"/>
          <w:tab w:val="left" w:pos="-1980"/>
        </w:tabs>
        <w:jc w:val="both"/>
        <w:rPr>
          <w:rFonts w:ascii="Museo Sans 300" w:hAnsi="Museo Sans 300"/>
          <w:snapToGrid w:val="0"/>
          <w:sz w:val="22"/>
          <w:szCs w:val="22"/>
          <w:u w:val="single"/>
        </w:rPr>
      </w:pPr>
      <w:r w:rsidRPr="003F4E13">
        <w:rPr>
          <w:rFonts w:ascii="Museo Sans 300" w:hAnsi="Museo Sans 300"/>
          <w:sz w:val="22"/>
          <w:szCs w:val="22"/>
          <w:u w:val="single"/>
          <w:lang w:val="es-SV"/>
        </w:rPr>
        <w:t>Ac</w:t>
      </w:r>
      <w:r w:rsidRPr="003F4E13">
        <w:rPr>
          <w:rFonts w:ascii="Museo Sans 300" w:hAnsi="Museo Sans 300"/>
          <w:snapToGrid w:val="0"/>
          <w:sz w:val="22"/>
          <w:szCs w:val="22"/>
          <w:u w:val="single"/>
          <w:lang w:val="es-SV"/>
        </w:rPr>
        <w:t>laración</w:t>
      </w:r>
      <w:r w:rsidRPr="003F4E13">
        <w:rPr>
          <w:rFonts w:ascii="Museo Sans 300" w:hAnsi="Museo Sans 300"/>
          <w:snapToGrid w:val="0"/>
          <w:sz w:val="22"/>
          <w:szCs w:val="22"/>
          <w:u w:val="single"/>
        </w:rPr>
        <w:t>:</w:t>
      </w:r>
    </w:p>
    <w:p w:rsidR="00ED3CB8" w:rsidRPr="003F4E13" w:rsidRDefault="00ED3CB8" w:rsidP="00AE4AB6">
      <w:pPr>
        <w:tabs>
          <w:tab w:val="left" w:pos="-2160"/>
          <w:tab w:val="left" w:pos="-1980"/>
        </w:tabs>
        <w:jc w:val="both"/>
        <w:rPr>
          <w:rFonts w:ascii="Museo Sans 300" w:hAnsi="Museo Sans 300"/>
          <w:snapToGrid w:val="0"/>
          <w:sz w:val="22"/>
          <w:szCs w:val="22"/>
        </w:rPr>
      </w:pPr>
      <w:r w:rsidRPr="003F4E13">
        <w:rPr>
          <w:rFonts w:ascii="Museo Sans 300" w:hAnsi="Museo Sans 300"/>
          <w:snapToGrid w:val="0"/>
          <w:sz w:val="22"/>
          <w:szCs w:val="22"/>
        </w:rPr>
        <w:t>En el caso de que la entidad haya utilizado un criterio diferente al emitido por la Superintendencia, para valuar los activos extraordinarios o para constituir la provisión, deberá indicarlo. No se aceptará otro criterio que sea menos conservador que el emitido por la Superintendencia.</w:t>
      </w:r>
    </w:p>
    <w:p w:rsidR="00ED3CB8" w:rsidRPr="003F4E13" w:rsidRDefault="00ED3CB8" w:rsidP="001B37F5">
      <w:pPr>
        <w:ind w:left="709" w:hanging="284"/>
        <w:rPr>
          <w:rFonts w:ascii="Museo Sans 300" w:hAnsi="Museo Sans 300"/>
          <w:sz w:val="22"/>
          <w:szCs w:val="22"/>
          <w:lang w:val="es-ES"/>
        </w:rPr>
      </w:pPr>
      <w:r w:rsidRPr="003F4E13">
        <w:rPr>
          <w:rFonts w:ascii="Museo Sans 300" w:hAnsi="Museo Sans 300"/>
          <w:sz w:val="22"/>
          <w:szCs w:val="22"/>
          <w:lang w:val="es-ES"/>
        </w:rPr>
        <w:tab/>
      </w:r>
    </w:p>
    <w:p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Transacciones en moneda extranjera</w:t>
      </w: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 xml:space="preserve">El valor de las transacciones activas y pasivas en moneda extranjera se presentan en colones salvadoreños, valorados al tipo de cambio vigente de ¢ __________ por 1 a US$. </w:t>
      </w:r>
    </w:p>
    <w:p w:rsidR="00ED3CB8" w:rsidRPr="003F4E13" w:rsidRDefault="00ED3CB8" w:rsidP="001B37F5">
      <w:pPr>
        <w:ind w:left="709" w:hanging="284"/>
        <w:jc w:val="both"/>
        <w:rPr>
          <w:rFonts w:ascii="Museo Sans 300" w:hAnsi="Museo Sans 300"/>
          <w:sz w:val="22"/>
          <w:szCs w:val="22"/>
          <w:lang w:val="es-ES"/>
        </w:rPr>
      </w:pP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Los ajustes por fluctuaciones de tipo de cambio se aplican a cuentas de gastos o ingresos, según corresponda.</w:t>
      </w:r>
    </w:p>
    <w:p w:rsidR="005B4101" w:rsidRPr="003F4E13" w:rsidRDefault="005B4101" w:rsidP="008D538B">
      <w:pPr>
        <w:rPr>
          <w:rFonts w:ascii="Museo Sans 300" w:hAnsi="Museo Sans 300"/>
          <w:sz w:val="22"/>
          <w:szCs w:val="22"/>
          <w:lang w:val="es-ES"/>
        </w:rPr>
      </w:pPr>
    </w:p>
    <w:p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Cargos por riesgos generales de la banca</w:t>
      </w: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En el caso de que la entidad haya efectuado cargos por los riesgos genéricos de la banca, los cuales incluyen pérdidas futuras u otros riesgos no previsibles, deben describirse los criterios utilizados para tal cálculo.</w:t>
      </w:r>
    </w:p>
    <w:p w:rsidR="00ED3CB8" w:rsidRPr="003F4E13" w:rsidRDefault="00ED3CB8" w:rsidP="00031E23">
      <w:pPr>
        <w:ind w:left="993" w:hanging="284"/>
        <w:jc w:val="both"/>
        <w:rPr>
          <w:rFonts w:ascii="Museo Sans 300" w:hAnsi="Museo Sans 300"/>
          <w:sz w:val="22"/>
          <w:szCs w:val="22"/>
          <w:lang w:val="es-ES"/>
        </w:rPr>
      </w:pPr>
    </w:p>
    <w:p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Intereses por pagar</w:t>
      </w: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Los intereses sobre los depósitos, títulos emitidos, préstamos y otras obligaciones se reconocen sobre la base de acumulación.</w:t>
      </w:r>
    </w:p>
    <w:p w:rsidR="005B4101" w:rsidRPr="003F4E13" w:rsidRDefault="005B4101" w:rsidP="00AE4AB6">
      <w:pPr>
        <w:jc w:val="both"/>
        <w:rPr>
          <w:rFonts w:ascii="Museo Sans 300" w:hAnsi="Museo Sans 300"/>
          <w:sz w:val="22"/>
          <w:szCs w:val="22"/>
          <w:lang w:val="es-ES"/>
        </w:rPr>
      </w:pPr>
    </w:p>
    <w:p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Reconocimiento de ingresos</w:t>
      </w:r>
    </w:p>
    <w:p w:rsidR="00ED3CB8" w:rsidRPr="003F4E13" w:rsidRDefault="00ED3CB8" w:rsidP="0089649A">
      <w:pPr>
        <w:widowControl w:val="0"/>
        <w:jc w:val="both"/>
        <w:rPr>
          <w:rFonts w:ascii="Museo Sans 300" w:hAnsi="Museo Sans 300"/>
          <w:sz w:val="22"/>
          <w:szCs w:val="22"/>
          <w:lang w:val="es-ES"/>
        </w:rPr>
      </w:pPr>
      <w:r w:rsidRPr="003F4E13">
        <w:rPr>
          <w:rFonts w:ascii="Museo Sans 300" w:hAnsi="Museo Sans 300"/>
          <w:sz w:val="22"/>
          <w:szCs w:val="22"/>
          <w:lang w:val="es-ES"/>
        </w:rPr>
        <w:t>Se reconocen los ingresos devengados sobre la base de acumulación. Cuando un préstamo</w:t>
      </w:r>
      <w:r w:rsidR="008F3BD2" w:rsidRPr="003F4E13">
        <w:rPr>
          <w:rFonts w:ascii="Museo Sans 300" w:hAnsi="Museo Sans 300"/>
          <w:sz w:val="22"/>
          <w:szCs w:val="22"/>
          <w:lang w:val="es-ES"/>
        </w:rPr>
        <w:t xml:space="preserve"> </w:t>
      </w:r>
      <w:r w:rsidRPr="003F4E13">
        <w:rPr>
          <w:rFonts w:ascii="Museo Sans 300" w:hAnsi="Museo Sans 300"/>
          <w:sz w:val="22"/>
          <w:szCs w:val="22"/>
          <w:lang w:val="es-ES"/>
        </w:rPr>
        <w:t xml:space="preserve">tiene mora superior a los noventa días, se suspende la provisión de intereses y </w:t>
      </w:r>
      <w:r w:rsidRPr="003F4E13">
        <w:rPr>
          <w:rFonts w:ascii="Museo Sans 300" w:hAnsi="Museo Sans 300"/>
          <w:sz w:val="22"/>
          <w:szCs w:val="22"/>
          <w:lang w:val="es-ES"/>
        </w:rPr>
        <w:lastRenderedPageBreak/>
        <w:t>se reconocen como ingresos hasta que son pagados en efectivo. Los intereses no provisionados se registran en cuentas de orden.</w:t>
      </w:r>
      <w:r w:rsidRPr="003F4E13">
        <w:rPr>
          <w:rFonts w:ascii="Museo Sans 300" w:hAnsi="Museo Sans 300"/>
          <w:sz w:val="22"/>
          <w:szCs w:val="22"/>
          <w:lang w:val="es-ES"/>
        </w:rPr>
        <w:tab/>
      </w:r>
    </w:p>
    <w:p w:rsidR="009B2D00" w:rsidRPr="003F4E13" w:rsidRDefault="009B2D00" w:rsidP="00AE4AB6">
      <w:pPr>
        <w:jc w:val="both"/>
        <w:rPr>
          <w:rFonts w:ascii="Museo Sans 300" w:hAnsi="Museo Sans 300"/>
          <w:sz w:val="22"/>
          <w:szCs w:val="22"/>
          <w:lang w:val="es-ES"/>
        </w:rPr>
      </w:pP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Las comisiones sobre préstamos y operaciones contingentes con plazo mayor de ciento ochenta días se registran como pasivos diferidos y se reconocen como ingresos en forma sistemática en el transcurso del contrato.</w:t>
      </w:r>
    </w:p>
    <w:p w:rsidR="00ED3CB8" w:rsidRPr="003F4E13" w:rsidRDefault="00ED3CB8" w:rsidP="00AE4AB6">
      <w:pPr>
        <w:jc w:val="both"/>
        <w:rPr>
          <w:rFonts w:ascii="Museo Sans 300" w:hAnsi="Museo Sans 300"/>
          <w:sz w:val="22"/>
          <w:szCs w:val="22"/>
          <w:u w:val="single"/>
          <w:lang w:val="es-ES"/>
        </w:rPr>
      </w:pPr>
      <w:r w:rsidRPr="003F4E13">
        <w:rPr>
          <w:rFonts w:ascii="Museo Sans 300" w:hAnsi="Museo Sans 300"/>
          <w:sz w:val="22"/>
          <w:szCs w:val="22"/>
          <w:lang w:val="es-ES"/>
        </w:rPr>
        <w:t>Los intereses que pasan a formar parte del activo como consecuencia de otorgar un refinanciamiento se registran como pasivos diferidos y se reconocen como ingresos hasta que se perciben.</w:t>
      </w:r>
    </w:p>
    <w:p w:rsidR="00ED3CB8" w:rsidRPr="003F4E13" w:rsidRDefault="00ED3CB8" w:rsidP="00031E23">
      <w:pPr>
        <w:ind w:left="993" w:hanging="284"/>
        <w:jc w:val="both"/>
        <w:rPr>
          <w:rFonts w:ascii="Museo Sans 300" w:hAnsi="Museo Sans 300"/>
          <w:sz w:val="22"/>
          <w:szCs w:val="22"/>
          <w:u w:val="single"/>
          <w:lang w:val="es-ES"/>
        </w:rPr>
      </w:pPr>
    </w:p>
    <w:p w:rsidR="00ED3CB8" w:rsidRPr="003F4E13" w:rsidRDefault="00ED3CB8" w:rsidP="00300BB8">
      <w:pPr>
        <w:widowControl w:val="0"/>
        <w:numPr>
          <w:ilvl w:val="1"/>
          <w:numId w:val="7"/>
        </w:numPr>
        <w:tabs>
          <w:tab w:val="clear" w:pos="1080"/>
          <w:tab w:val="left" w:pos="-2160"/>
          <w:tab w:val="left" w:pos="-1980"/>
        </w:tabs>
        <w:ind w:left="993" w:hanging="284"/>
        <w:jc w:val="both"/>
        <w:rPr>
          <w:rFonts w:ascii="Museo Sans 300" w:hAnsi="Museo Sans 300"/>
          <w:snapToGrid w:val="0"/>
          <w:sz w:val="22"/>
          <w:szCs w:val="22"/>
        </w:rPr>
      </w:pPr>
      <w:r w:rsidRPr="003F4E13">
        <w:rPr>
          <w:rFonts w:ascii="Museo Sans 300" w:hAnsi="Museo Sans 300"/>
          <w:snapToGrid w:val="0"/>
          <w:sz w:val="22"/>
          <w:szCs w:val="22"/>
        </w:rPr>
        <w:t>Reconocimiento de pérdidas en préstamos</w:t>
      </w:r>
      <w:r w:rsidR="008F3BD2" w:rsidRPr="003F4E13">
        <w:rPr>
          <w:rFonts w:ascii="Museo Sans 300" w:hAnsi="Museo Sans 300"/>
          <w:snapToGrid w:val="0"/>
          <w:sz w:val="22"/>
          <w:szCs w:val="22"/>
        </w:rPr>
        <w:t xml:space="preserve"> </w:t>
      </w:r>
      <w:r w:rsidRPr="003F4E13">
        <w:rPr>
          <w:rFonts w:ascii="Museo Sans 300" w:hAnsi="Museo Sans 300"/>
          <w:snapToGrid w:val="0"/>
          <w:sz w:val="22"/>
          <w:szCs w:val="22"/>
        </w:rPr>
        <w:t>y cuentas por cobrar</w:t>
      </w:r>
      <w:r w:rsidR="00A804A5" w:rsidRPr="003F4E13">
        <w:rPr>
          <w:rFonts w:ascii="Museo Sans 300" w:hAnsi="Museo Sans 300"/>
          <w:snapToGrid w:val="0"/>
          <w:sz w:val="22"/>
          <w:szCs w:val="22"/>
        </w:rPr>
        <w:t xml:space="preserve"> </w:t>
      </w:r>
    </w:p>
    <w:p w:rsidR="00ED3CB8" w:rsidRPr="003F4E13" w:rsidRDefault="00ED3CB8" w:rsidP="00E23748">
      <w:pPr>
        <w:tabs>
          <w:tab w:val="left" w:pos="-2160"/>
          <w:tab w:val="left" w:pos="-1980"/>
        </w:tabs>
        <w:spacing w:after="120"/>
        <w:jc w:val="both"/>
        <w:rPr>
          <w:rFonts w:ascii="Museo Sans 300" w:hAnsi="Museo Sans 300"/>
          <w:sz w:val="22"/>
          <w:szCs w:val="22"/>
          <w:lang w:val="es-ES"/>
        </w:rPr>
      </w:pPr>
      <w:r w:rsidRPr="003F4E13">
        <w:rPr>
          <w:rFonts w:ascii="Museo Sans 300" w:hAnsi="Museo Sans 300"/>
          <w:sz w:val="22"/>
          <w:szCs w:val="22"/>
          <w:lang w:val="es-ES"/>
        </w:rPr>
        <w:t>El banco reconoce como pérdidas de la cartera de préstamos los casos siguientes:</w:t>
      </w:r>
    </w:p>
    <w:p w:rsidR="00ED3CB8" w:rsidRPr="003F4E13" w:rsidRDefault="00ED3CB8" w:rsidP="0077001D">
      <w:pPr>
        <w:numPr>
          <w:ilvl w:val="0"/>
          <w:numId w:val="23"/>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Los saldos con garantía real que tienen más de veinticuatro meses sin reportar recuperaciones de capital, siempre que no se encuentren en proceso de ejecución judicial;</w:t>
      </w:r>
    </w:p>
    <w:p w:rsidR="00ED3CB8" w:rsidRPr="003F4E13" w:rsidRDefault="00ED3CB8" w:rsidP="0077001D">
      <w:pPr>
        <w:numPr>
          <w:ilvl w:val="0"/>
          <w:numId w:val="23"/>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saldos sin garantía real que tienen más de doce meses sin reportar recuperaciones de capital, siempre que no se encuentren en proceso de ejecución judicial; </w:t>
      </w:r>
    </w:p>
    <w:p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saldos sin documento ejecutivo para iniciar la recuperación por la vía judicial; </w:t>
      </w:r>
    </w:p>
    <w:p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saldos que después de veinticuatro meses de iniciada la acción judicial, no haya sido posible trabar embargo; </w:t>
      </w:r>
    </w:p>
    <w:p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 xml:space="preserve">Los casos en los que se haya emitido sentencia de primera instancia a favor del deudor; </w:t>
      </w:r>
    </w:p>
    <w:p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Cuando no exista evidencia de que el deudor reconoció su deuda en los últimos cinco años; y</w:t>
      </w:r>
    </w:p>
    <w:p w:rsidR="00ED3CB8" w:rsidRPr="003F4E13" w:rsidRDefault="00ED3CB8" w:rsidP="0077001D">
      <w:pPr>
        <w:numPr>
          <w:ilvl w:val="0"/>
          <w:numId w:val="24"/>
        </w:numPr>
        <w:tabs>
          <w:tab w:val="left" w:pos="-2160"/>
          <w:tab w:val="left" w:pos="-1980"/>
        </w:tabs>
        <w:ind w:left="425" w:hanging="425"/>
        <w:jc w:val="both"/>
        <w:rPr>
          <w:rFonts w:ascii="Museo Sans 300" w:hAnsi="Museo Sans 300"/>
          <w:sz w:val="22"/>
          <w:szCs w:val="22"/>
          <w:lang w:val="es-ES"/>
        </w:rPr>
      </w:pPr>
      <w:r w:rsidRPr="003F4E13">
        <w:rPr>
          <w:rFonts w:ascii="Museo Sans 300" w:hAnsi="Museo Sans 300"/>
          <w:sz w:val="22"/>
          <w:szCs w:val="22"/>
          <w:lang w:val="es-ES"/>
        </w:rPr>
        <w:t>Cuando a juicio del banco no exista posibilidad de recuperación.</w:t>
      </w:r>
    </w:p>
    <w:p w:rsidR="000F12BA" w:rsidRPr="003F4E13" w:rsidRDefault="000F12BA" w:rsidP="000F12BA">
      <w:pPr>
        <w:tabs>
          <w:tab w:val="left" w:pos="-2160"/>
          <w:tab w:val="left" w:pos="-1980"/>
        </w:tabs>
        <w:ind w:left="1276"/>
        <w:jc w:val="both"/>
        <w:rPr>
          <w:rFonts w:ascii="Museo Sans 300" w:hAnsi="Museo Sans 300"/>
          <w:sz w:val="22"/>
          <w:szCs w:val="22"/>
          <w:lang w:val="es-ES"/>
        </w:rPr>
      </w:pPr>
    </w:p>
    <w:p w:rsidR="00ED3CB8" w:rsidRPr="003F4E13" w:rsidRDefault="00ED3CB8" w:rsidP="000F12BA">
      <w:pPr>
        <w:tabs>
          <w:tab w:val="left" w:pos="567"/>
          <w:tab w:val="left" w:pos="851"/>
        </w:tabs>
        <w:ind w:left="851" w:hanging="851"/>
        <w:rPr>
          <w:rFonts w:ascii="Museo Sans 300" w:hAnsi="Museo Sans 300"/>
          <w:b/>
          <w:sz w:val="22"/>
          <w:szCs w:val="22"/>
          <w:lang w:val="es-ES"/>
        </w:rPr>
      </w:pPr>
      <w:r w:rsidRPr="003F4E13">
        <w:rPr>
          <w:rFonts w:ascii="Museo Sans 300" w:hAnsi="Museo Sans 300"/>
          <w:b/>
          <w:sz w:val="22"/>
          <w:szCs w:val="22"/>
          <w:lang w:val="es-ES"/>
        </w:rPr>
        <w:t>Nota</w:t>
      </w:r>
      <w:r w:rsidR="00C32E79" w:rsidRPr="003F4E13">
        <w:rPr>
          <w:rFonts w:ascii="Museo Sans 300" w:hAnsi="Museo Sans 300"/>
          <w:b/>
          <w:sz w:val="22"/>
          <w:szCs w:val="22"/>
          <w:lang w:val="es-ES"/>
        </w:rPr>
        <w:tab/>
      </w:r>
      <w:r w:rsidRPr="003F4E13">
        <w:rPr>
          <w:rFonts w:ascii="Museo Sans 300" w:hAnsi="Museo Sans 300"/>
          <w:b/>
          <w:sz w:val="22"/>
          <w:szCs w:val="22"/>
          <w:lang w:val="es-ES"/>
        </w:rPr>
        <w:t>3.</w:t>
      </w:r>
      <w:r w:rsidR="00C32E79" w:rsidRPr="003F4E13">
        <w:rPr>
          <w:rFonts w:ascii="Museo Sans 300" w:hAnsi="Museo Sans 300"/>
          <w:b/>
          <w:sz w:val="22"/>
          <w:szCs w:val="22"/>
          <w:lang w:val="es-ES"/>
        </w:rPr>
        <w:tab/>
      </w:r>
      <w:r w:rsidRPr="003F4E13">
        <w:rPr>
          <w:rFonts w:ascii="Museo Sans 300" w:hAnsi="Museo Sans 300"/>
          <w:b/>
          <w:sz w:val="22"/>
          <w:szCs w:val="22"/>
          <w:lang w:val="es-ES"/>
        </w:rPr>
        <w:t>Caja y bancos</w:t>
      </w:r>
    </w:p>
    <w:p w:rsidR="00ED3CB8" w:rsidRPr="003F4E13" w:rsidRDefault="00ED3CB8" w:rsidP="00AE4AB6">
      <w:pPr>
        <w:jc w:val="both"/>
        <w:rPr>
          <w:rFonts w:ascii="Museo Sans 300" w:hAnsi="Museo Sans 300"/>
          <w:sz w:val="22"/>
          <w:szCs w:val="22"/>
          <w:lang w:val="es-ES"/>
        </w:rPr>
      </w:pPr>
      <w:r w:rsidRPr="003F4E13">
        <w:rPr>
          <w:rFonts w:ascii="Museo Sans 300" w:hAnsi="Museo Sans 300"/>
          <w:sz w:val="22"/>
          <w:szCs w:val="22"/>
          <w:lang w:val="es-ES"/>
        </w:rPr>
        <w:t>Este rubro está compuesto por el efectivo disponible tanto en moneda nacional como en moneda extranjera y asciende a ¢___________, de los cuales ¢__________ corresponden a depósitos en moneda nacional y ¢_________, en depósitos en moneda extranjera equivalente a US $___________.</w:t>
      </w:r>
    </w:p>
    <w:p w:rsidR="00ED3CB8" w:rsidRPr="003F4E13" w:rsidRDefault="00ED3CB8" w:rsidP="00ED3CB8">
      <w:pPr>
        <w:tabs>
          <w:tab w:val="left" w:pos="450"/>
        </w:tabs>
        <w:rPr>
          <w:rFonts w:ascii="Museo Sans 300" w:hAnsi="Museo Sans 300"/>
          <w:sz w:val="22"/>
          <w:szCs w:val="22"/>
          <w:lang w:val="es-ES"/>
        </w:rPr>
      </w:pPr>
    </w:p>
    <w:p w:rsidR="00ED3CB8" w:rsidRPr="003F4E13" w:rsidRDefault="00ED3CB8" w:rsidP="00E23748">
      <w:pPr>
        <w:tabs>
          <w:tab w:val="left" w:pos="450"/>
        </w:tabs>
        <w:spacing w:after="120"/>
        <w:rPr>
          <w:rFonts w:ascii="Museo Sans 300" w:hAnsi="Museo Sans 300"/>
          <w:sz w:val="22"/>
          <w:szCs w:val="22"/>
          <w:lang w:val="es-ES"/>
        </w:rPr>
      </w:pPr>
      <w:r w:rsidRPr="003F4E13">
        <w:rPr>
          <w:rFonts w:ascii="Museo Sans 300" w:hAnsi="Museo Sans 300"/>
          <w:sz w:val="22"/>
          <w:szCs w:val="22"/>
          <w:lang w:val="es-ES"/>
        </w:rPr>
        <w:t>El rubro de disponibilidades se integra así:</w:t>
      </w:r>
    </w:p>
    <w:p w:rsidR="00ED3CB8" w:rsidRPr="003F4E13" w:rsidRDefault="00ED3CB8" w:rsidP="00E23748">
      <w:pPr>
        <w:ind w:left="993" w:hanging="284"/>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Caja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23748">
      <w:pPr>
        <w:numPr>
          <w:ilvl w:val="0"/>
          <w:numId w:val="13"/>
        </w:numPr>
        <w:tabs>
          <w:tab w:val="clear" w:pos="450"/>
        </w:tabs>
        <w:ind w:left="993" w:hanging="284"/>
        <w:rPr>
          <w:rFonts w:ascii="Museo Sans 300" w:hAnsi="Museo Sans 300"/>
          <w:sz w:val="22"/>
          <w:szCs w:val="22"/>
          <w:lang w:val="es-ES"/>
        </w:rPr>
      </w:pPr>
      <w:r w:rsidRPr="003F4E13">
        <w:rPr>
          <w:rFonts w:ascii="Museo Sans 300" w:hAnsi="Museo Sans 300"/>
          <w:sz w:val="22"/>
          <w:szCs w:val="22"/>
          <w:lang w:val="es-ES"/>
        </w:rPr>
        <w:t>Depósitos en el Banco Central de Reserva</w:t>
      </w:r>
    </w:p>
    <w:p w:rsidR="00ED3CB8" w:rsidRPr="003F4E13" w:rsidRDefault="00ED3CB8" w:rsidP="00E23748">
      <w:pPr>
        <w:numPr>
          <w:ilvl w:val="0"/>
          <w:numId w:val="13"/>
        </w:numPr>
        <w:tabs>
          <w:tab w:val="clear" w:pos="450"/>
          <w:tab w:val="num" w:pos="-2552"/>
        </w:tabs>
        <w:ind w:left="993" w:hanging="284"/>
        <w:rPr>
          <w:rFonts w:ascii="Museo Sans 300" w:hAnsi="Museo Sans 300"/>
          <w:sz w:val="22"/>
          <w:szCs w:val="22"/>
          <w:lang w:val="es-ES"/>
        </w:rPr>
      </w:pPr>
      <w:r w:rsidRPr="003F4E13">
        <w:rPr>
          <w:rFonts w:ascii="Museo Sans 300" w:hAnsi="Museo Sans 300"/>
          <w:sz w:val="22"/>
          <w:szCs w:val="22"/>
          <w:lang w:val="es-ES"/>
        </w:rPr>
        <w:t>Depósitos en bancos nacionales</w:t>
      </w:r>
    </w:p>
    <w:p w:rsidR="00ED3CB8" w:rsidRPr="003F4E13" w:rsidRDefault="00ED3CB8" w:rsidP="00E23748">
      <w:pPr>
        <w:numPr>
          <w:ilvl w:val="0"/>
          <w:numId w:val="13"/>
        </w:numPr>
        <w:tabs>
          <w:tab w:val="clear" w:pos="450"/>
          <w:tab w:val="num" w:pos="-2552"/>
        </w:tabs>
        <w:ind w:left="993" w:hanging="284"/>
        <w:rPr>
          <w:rFonts w:ascii="Museo Sans 300" w:hAnsi="Museo Sans 300"/>
          <w:sz w:val="22"/>
          <w:szCs w:val="22"/>
          <w:lang w:val="es-ES"/>
        </w:rPr>
      </w:pPr>
      <w:r w:rsidRPr="003F4E13">
        <w:rPr>
          <w:rFonts w:ascii="Museo Sans 300" w:hAnsi="Museo Sans 300"/>
          <w:sz w:val="22"/>
          <w:szCs w:val="22"/>
          <w:lang w:val="es-ES"/>
        </w:rPr>
        <w:t>Depósi</w:t>
      </w:r>
      <w:r w:rsidR="00555F52" w:rsidRPr="003F4E13">
        <w:rPr>
          <w:rFonts w:ascii="Museo Sans 300" w:hAnsi="Museo Sans 300"/>
          <w:sz w:val="22"/>
          <w:szCs w:val="22"/>
          <w:lang w:val="es-ES"/>
        </w:rPr>
        <w:t>tos en bancos extranjeros</w:t>
      </w:r>
      <w:r w:rsidR="00555F52" w:rsidRPr="003F4E13">
        <w:rPr>
          <w:rFonts w:ascii="Museo Sans 300" w:hAnsi="Museo Sans 300"/>
          <w:sz w:val="22"/>
          <w:szCs w:val="22"/>
          <w:lang w:val="es-ES"/>
        </w:rPr>
        <w:tab/>
      </w:r>
      <w:r w:rsidR="00555F52" w:rsidRPr="003F4E13">
        <w:rPr>
          <w:rFonts w:ascii="Museo Sans 300" w:hAnsi="Museo Sans 300"/>
          <w:sz w:val="22"/>
          <w:szCs w:val="22"/>
          <w:lang w:val="es-ES"/>
        </w:rPr>
        <w:tab/>
      </w:r>
      <w:r w:rsidR="00555F52" w:rsidRPr="003F4E13">
        <w:rPr>
          <w:rFonts w:ascii="Museo Sans 300" w:hAnsi="Museo Sans 300"/>
          <w:sz w:val="22"/>
          <w:szCs w:val="22"/>
          <w:lang w:val="es-ES"/>
        </w:rPr>
        <w:tab/>
      </w:r>
      <w:r w:rsidR="00555F52" w:rsidRPr="003F4E13">
        <w:rPr>
          <w:rFonts w:ascii="Museo Sans 300" w:hAnsi="Museo Sans 300"/>
          <w:sz w:val="22"/>
          <w:szCs w:val="22"/>
          <w:lang w:val="es-ES"/>
        </w:rPr>
        <w:tab/>
        <w:t>_____________</w:t>
      </w:r>
    </w:p>
    <w:p w:rsidR="00ED3CB8" w:rsidRPr="003F4E13" w:rsidRDefault="00ED3CB8" w:rsidP="00E23748">
      <w:pPr>
        <w:ind w:left="6381" w:firstLine="709"/>
        <w:rPr>
          <w:rFonts w:ascii="Museo Sans 300" w:hAnsi="Museo Sans 300"/>
          <w:sz w:val="22"/>
          <w:szCs w:val="22"/>
          <w:lang w:val="es-ES"/>
        </w:rPr>
      </w:pPr>
      <w:r w:rsidRPr="003F4E13">
        <w:rPr>
          <w:rFonts w:ascii="Museo Sans 300" w:hAnsi="Museo Sans 300"/>
          <w:sz w:val="22"/>
          <w:szCs w:val="22"/>
          <w:lang w:val="es-ES"/>
        </w:rPr>
        <w:t>¢</w:t>
      </w:r>
    </w:p>
    <w:p w:rsidR="00ED3CB8" w:rsidRPr="003F4E13" w:rsidRDefault="00555F52" w:rsidP="00E23748">
      <w:pPr>
        <w:ind w:left="6381" w:firstLine="709"/>
        <w:rPr>
          <w:rFonts w:ascii="Museo Sans 300" w:hAnsi="Museo Sans 300"/>
          <w:sz w:val="22"/>
          <w:szCs w:val="22"/>
          <w:lang w:val="es-ES"/>
        </w:rPr>
      </w:pPr>
      <w:r w:rsidRPr="003F4E13">
        <w:rPr>
          <w:rFonts w:ascii="Museo Sans 300" w:hAnsi="Museo Sans 300"/>
          <w:sz w:val="22"/>
          <w:szCs w:val="22"/>
          <w:lang w:val="es-ES"/>
        </w:rPr>
        <w:t>==</w:t>
      </w:r>
      <w:r w:rsidR="00ED3CB8" w:rsidRPr="003F4E13">
        <w:rPr>
          <w:rFonts w:ascii="Museo Sans 300" w:hAnsi="Museo Sans 300"/>
          <w:sz w:val="22"/>
          <w:szCs w:val="22"/>
          <w:lang w:val="es-ES"/>
        </w:rPr>
        <w:t>=========</w:t>
      </w:r>
    </w:p>
    <w:p w:rsidR="007058DF" w:rsidRPr="003F4E13" w:rsidRDefault="007058DF" w:rsidP="00ED3CB8">
      <w:pPr>
        <w:tabs>
          <w:tab w:val="left" w:pos="-1980"/>
        </w:tabs>
        <w:jc w:val="both"/>
        <w:rPr>
          <w:rFonts w:ascii="Museo Sans 300" w:hAnsi="Museo Sans 300"/>
          <w:sz w:val="22"/>
          <w:szCs w:val="22"/>
          <w:u w:val="single"/>
          <w:lang w:val="es-ES"/>
        </w:rPr>
      </w:pPr>
    </w:p>
    <w:p w:rsidR="00151885" w:rsidRPr="003F4E13" w:rsidRDefault="00ED3CB8" w:rsidP="00557051">
      <w:pPr>
        <w:tabs>
          <w:tab w:val="left" w:pos="-1980"/>
        </w:tabs>
        <w:spacing w:after="120"/>
        <w:jc w:val="both"/>
        <w:rPr>
          <w:rFonts w:ascii="Museo Sans 300" w:hAnsi="Museo Sans 300"/>
          <w:sz w:val="22"/>
          <w:szCs w:val="22"/>
          <w:lang w:val="es-ES"/>
        </w:rPr>
      </w:pPr>
      <w:r w:rsidRPr="003F4E13">
        <w:rPr>
          <w:rFonts w:ascii="Museo Sans 300" w:hAnsi="Museo Sans 300"/>
          <w:sz w:val="22"/>
          <w:szCs w:val="22"/>
          <w:lang w:val="es-ES"/>
        </w:rPr>
        <w:t>De los anteriores depósitos se encuentra restringido lo siguiente:</w:t>
      </w:r>
    </w:p>
    <w:p w:rsidR="00ED3CB8" w:rsidRPr="003F4E13" w:rsidRDefault="00ED3CB8" w:rsidP="00ED3CB8">
      <w:pPr>
        <w:tabs>
          <w:tab w:val="left" w:pos="-1980"/>
        </w:tabs>
        <w:jc w:val="both"/>
        <w:rPr>
          <w:rFonts w:ascii="Museo Sans 300" w:hAnsi="Museo Sans 300"/>
          <w:sz w:val="22"/>
          <w:szCs w:val="22"/>
          <w:lang w:val="es-ES"/>
        </w:rPr>
      </w:pPr>
      <w:r w:rsidRPr="003F4E13">
        <w:rPr>
          <w:rFonts w:ascii="Museo Sans 300" w:hAnsi="Museo Sans 300"/>
          <w:sz w:val="22"/>
          <w:szCs w:val="22"/>
          <w:lang w:val="es-ES"/>
        </w:rPr>
        <w:t>Banco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Monto restringido</w:t>
      </w:r>
      <w:r w:rsidRPr="003F4E13">
        <w:rPr>
          <w:rFonts w:ascii="Museo Sans 300" w:hAnsi="Museo Sans 300"/>
          <w:sz w:val="22"/>
          <w:szCs w:val="22"/>
          <w:lang w:val="es-ES"/>
        </w:rPr>
        <w:tab/>
      </w:r>
      <w:r w:rsidRPr="003F4E13">
        <w:rPr>
          <w:rFonts w:ascii="Museo Sans 300" w:hAnsi="Museo Sans 300"/>
          <w:sz w:val="22"/>
          <w:szCs w:val="22"/>
          <w:lang w:val="es-ES"/>
        </w:rPr>
        <w:tab/>
      </w:r>
      <w:r w:rsidR="00555F52" w:rsidRPr="003F4E13">
        <w:rPr>
          <w:rFonts w:ascii="Museo Sans 300" w:hAnsi="Museo Sans 300"/>
          <w:sz w:val="22"/>
          <w:szCs w:val="22"/>
          <w:lang w:val="es-ES"/>
        </w:rPr>
        <w:tab/>
      </w:r>
      <w:r w:rsidRPr="003F4E13">
        <w:rPr>
          <w:rFonts w:ascii="Museo Sans 300" w:hAnsi="Museo Sans 300"/>
          <w:sz w:val="22"/>
          <w:szCs w:val="22"/>
          <w:lang w:val="es-ES"/>
        </w:rPr>
        <w:t>Causal de restricción</w:t>
      </w:r>
    </w:p>
    <w:p w:rsidR="00ED3CB8" w:rsidRPr="003F4E13" w:rsidRDefault="00ED3CB8" w:rsidP="00ED3CB8">
      <w:pPr>
        <w:tabs>
          <w:tab w:val="left" w:pos="-1980"/>
        </w:tabs>
        <w:jc w:val="both"/>
        <w:rPr>
          <w:rFonts w:ascii="Museo Sans 300" w:hAnsi="Museo Sans 300"/>
          <w:sz w:val="22"/>
          <w:szCs w:val="22"/>
          <w:lang w:val="es-MX"/>
        </w:rPr>
      </w:pPr>
      <w:r w:rsidRPr="003F4E13">
        <w:rPr>
          <w:rFonts w:ascii="Museo Sans 300" w:hAnsi="Museo Sans 300"/>
          <w:sz w:val="22"/>
          <w:szCs w:val="22"/>
          <w:lang w:val="es-MX"/>
        </w:rPr>
        <w:lastRenderedPageBreak/>
        <w:t>______________________</w:t>
      </w:r>
      <w:r w:rsidRPr="003F4E13">
        <w:rPr>
          <w:rFonts w:ascii="Museo Sans 300" w:hAnsi="Museo Sans 300"/>
          <w:sz w:val="22"/>
          <w:szCs w:val="22"/>
          <w:lang w:val="es-MX"/>
        </w:rPr>
        <w:tab/>
        <w:t>¢__________</w:t>
      </w:r>
      <w:r w:rsidR="00CB319F" w:rsidRPr="003F4E13">
        <w:rPr>
          <w:rFonts w:ascii="Museo Sans 300" w:hAnsi="Museo Sans 300"/>
          <w:sz w:val="22"/>
          <w:szCs w:val="22"/>
          <w:lang w:val="es-MX"/>
        </w:rPr>
        <w:tab/>
      </w:r>
      <w:r w:rsidR="00555F52" w:rsidRPr="003F4E13">
        <w:rPr>
          <w:rFonts w:ascii="Museo Sans 300" w:hAnsi="Museo Sans 300"/>
          <w:sz w:val="22"/>
          <w:szCs w:val="22"/>
          <w:lang w:val="es-MX"/>
        </w:rPr>
        <w:t>US$_______</w:t>
      </w:r>
      <w:r w:rsidR="00AE5903" w:rsidRPr="003F4E13">
        <w:rPr>
          <w:rFonts w:ascii="Museo Sans 300" w:hAnsi="Museo Sans 300"/>
          <w:sz w:val="22"/>
          <w:szCs w:val="22"/>
          <w:lang w:val="es-MX"/>
        </w:rPr>
        <w:t>____</w:t>
      </w:r>
      <w:r w:rsidR="00555F52" w:rsidRPr="003F4E13">
        <w:rPr>
          <w:rFonts w:ascii="Museo Sans 300" w:hAnsi="Museo Sans 300"/>
          <w:sz w:val="22"/>
          <w:szCs w:val="22"/>
          <w:lang w:val="es-MX"/>
        </w:rPr>
        <w:tab/>
      </w:r>
      <w:r w:rsidRPr="003F4E13">
        <w:rPr>
          <w:rFonts w:ascii="Museo Sans 300" w:hAnsi="Museo Sans 300"/>
          <w:sz w:val="22"/>
          <w:szCs w:val="22"/>
          <w:lang w:val="es-MX"/>
        </w:rPr>
        <w:t>___________________</w:t>
      </w:r>
    </w:p>
    <w:p w:rsidR="00ED3CB8" w:rsidRPr="003F4E13" w:rsidRDefault="00ED3CB8" w:rsidP="00ED3CB8">
      <w:pPr>
        <w:tabs>
          <w:tab w:val="left" w:pos="-1980"/>
        </w:tabs>
        <w:jc w:val="both"/>
        <w:rPr>
          <w:rFonts w:ascii="Museo Sans 300" w:hAnsi="Museo Sans 300"/>
          <w:sz w:val="22"/>
          <w:szCs w:val="22"/>
          <w:lang w:val="es-MX"/>
        </w:rPr>
      </w:pPr>
      <w:r w:rsidRPr="003F4E13">
        <w:rPr>
          <w:rFonts w:ascii="Museo Sans 300" w:hAnsi="Museo Sans 300"/>
          <w:sz w:val="22"/>
          <w:szCs w:val="22"/>
          <w:lang w:val="es-MX"/>
        </w:rPr>
        <w:t>_______________</w:t>
      </w:r>
      <w:r w:rsidR="00CB319F" w:rsidRPr="003F4E13">
        <w:rPr>
          <w:rFonts w:ascii="Museo Sans 300" w:hAnsi="Museo Sans 300"/>
          <w:sz w:val="22"/>
          <w:szCs w:val="22"/>
          <w:lang w:val="es-MX"/>
        </w:rPr>
        <w:t>_______</w:t>
      </w:r>
      <w:r w:rsidR="00CB319F" w:rsidRPr="003F4E13">
        <w:rPr>
          <w:rFonts w:ascii="Museo Sans 300" w:hAnsi="Museo Sans 300"/>
          <w:sz w:val="22"/>
          <w:szCs w:val="22"/>
          <w:lang w:val="es-MX"/>
        </w:rPr>
        <w:tab/>
        <w:t>¢__________</w:t>
      </w:r>
      <w:r w:rsidR="00CB319F" w:rsidRPr="003F4E13">
        <w:rPr>
          <w:rFonts w:ascii="Museo Sans 300" w:hAnsi="Museo Sans 300"/>
          <w:sz w:val="22"/>
          <w:szCs w:val="22"/>
          <w:lang w:val="es-MX"/>
        </w:rPr>
        <w:tab/>
        <w:t>US$________</w:t>
      </w:r>
      <w:r w:rsidR="00AE5903" w:rsidRPr="003F4E13">
        <w:rPr>
          <w:rFonts w:ascii="Museo Sans 300" w:hAnsi="Museo Sans 300"/>
          <w:sz w:val="22"/>
          <w:szCs w:val="22"/>
          <w:lang w:val="es-MX"/>
        </w:rPr>
        <w:t>___</w:t>
      </w:r>
      <w:r w:rsidR="00555F52" w:rsidRPr="003F4E13">
        <w:rPr>
          <w:rFonts w:ascii="Museo Sans 300" w:hAnsi="Museo Sans 300"/>
          <w:sz w:val="22"/>
          <w:szCs w:val="22"/>
          <w:lang w:val="es-MX"/>
        </w:rPr>
        <w:tab/>
      </w:r>
      <w:r w:rsidRPr="003F4E13">
        <w:rPr>
          <w:rFonts w:ascii="Museo Sans 300" w:hAnsi="Museo Sans 300"/>
          <w:sz w:val="22"/>
          <w:szCs w:val="22"/>
          <w:lang w:val="es-MX"/>
        </w:rPr>
        <w:t>___________________</w:t>
      </w:r>
    </w:p>
    <w:p w:rsidR="00591315" w:rsidRPr="003F4E13" w:rsidRDefault="00591315" w:rsidP="00ED3CB8">
      <w:pPr>
        <w:tabs>
          <w:tab w:val="left" w:pos="-1980"/>
        </w:tabs>
        <w:jc w:val="both"/>
        <w:rPr>
          <w:rFonts w:ascii="Museo Sans 300" w:hAnsi="Museo Sans 300"/>
          <w:sz w:val="22"/>
          <w:szCs w:val="22"/>
          <w:u w:val="single"/>
          <w:lang w:val="es-MX"/>
        </w:rPr>
      </w:pPr>
    </w:p>
    <w:p w:rsidR="00ED3CB8" w:rsidRPr="003F4E13" w:rsidRDefault="00ED3CB8" w:rsidP="00ED3CB8">
      <w:pPr>
        <w:tabs>
          <w:tab w:val="left" w:pos="-1980"/>
        </w:tabs>
        <w:jc w:val="both"/>
        <w:rPr>
          <w:rFonts w:ascii="Museo Sans 300" w:hAnsi="Museo Sans 300"/>
          <w:sz w:val="22"/>
          <w:szCs w:val="22"/>
          <w:u w:val="single"/>
          <w:lang w:val="es-MX"/>
        </w:rPr>
      </w:pPr>
      <w:r w:rsidRPr="003F4E13">
        <w:rPr>
          <w:rFonts w:ascii="Museo Sans 300" w:hAnsi="Museo Sans 300"/>
          <w:sz w:val="22"/>
          <w:szCs w:val="22"/>
          <w:u w:val="single"/>
          <w:lang w:val="es-MX"/>
        </w:rPr>
        <w:t>Aclaración:</w:t>
      </w:r>
    </w:p>
    <w:p w:rsidR="00ED3CB8" w:rsidRPr="003F4E13" w:rsidRDefault="00ED3CB8" w:rsidP="00ED3CB8">
      <w:pPr>
        <w:tabs>
          <w:tab w:val="left" w:pos="-1980"/>
        </w:tabs>
        <w:jc w:val="both"/>
        <w:rPr>
          <w:rFonts w:ascii="Museo Sans 300" w:hAnsi="Museo Sans 300"/>
          <w:sz w:val="22"/>
          <w:szCs w:val="22"/>
          <w:lang w:val="es-ES"/>
        </w:rPr>
      </w:pPr>
      <w:r w:rsidRPr="003F4E13">
        <w:rPr>
          <w:rFonts w:ascii="Museo Sans 300" w:hAnsi="Museo Sans 300"/>
          <w:sz w:val="22"/>
          <w:szCs w:val="22"/>
          <w:lang w:val="es-ES"/>
        </w:rPr>
        <w:t>Se incluirá la restricción en US$, cuando el saldo restringido sea en moneda extranjera.</w:t>
      </w:r>
    </w:p>
    <w:p w:rsidR="00ED3CB8" w:rsidRPr="003F4E13" w:rsidRDefault="00ED3CB8" w:rsidP="00ED3CB8">
      <w:pPr>
        <w:tabs>
          <w:tab w:val="left" w:pos="-1980"/>
        </w:tabs>
        <w:jc w:val="both"/>
        <w:rPr>
          <w:rFonts w:ascii="Museo Sans 300" w:hAnsi="Museo Sans 300"/>
          <w:sz w:val="22"/>
          <w:szCs w:val="22"/>
          <w:lang w:val="es-ES"/>
        </w:rPr>
      </w:pPr>
    </w:p>
    <w:p w:rsidR="00ED3CB8" w:rsidRPr="003F4E13" w:rsidRDefault="00ED3CB8" w:rsidP="00ED3CB8">
      <w:pPr>
        <w:tabs>
          <w:tab w:val="left" w:pos="-1980"/>
        </w:tabs>
        <w:jc w:val="both"/>
        <w:rPr>
          <w:rFonts w:ascii="Museo Sans 300" w:hAnsi="Museo Sans 300"/>
          <w:sz w:val="22"/>
          <w:szCs w:val="22"/>
          <w:lang w:val="es-ES"/>
        </w:rPr>
      </w:pPr>
      <w:r w:rsidRPr="003F4E13">
        <w:rPr>
          <w:rFonts w:ascii="Museo Sans 300" w:hAnsi="Museo Sans 300"/>
          <w:sz w:val="22"/>
          <w:szCs w:val="22"/>
          <w:lang w:val="es-ES"/>
        </w:rPr>
        <w:t>El encaje legal por los depósitos en moneda nacional asciende a ¢__________ y por los depósitos en moneda extranjera asciende a US $_______. Ambos valores se encuentran depositados en el Banco Central de Reserva.</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 xml:space="preserve">Nota 4. </w:t>
      </w:r>
      <w:r w:rsidRPr="003F4E13">
        <w:rPr>
          <w:rFonts w:ascii="Museo Sans 300" w:hAnsi="Museo Sans 300"/>
          <w:b/>
          <w:sz w:val="22"/>
          <w:szCs w:val="22"/>
          <w:lang w:val="es-ES"/>
        </w:rPr>
        <w:tab/>
        <w:t>Reportos y operaciones bursátiles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Este rubro representa los </w:t>
      </w: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 xml:space="preserve"> transados en una bolsa de valores y los reportos que el banco realice directamente con el reportado, estos componentes son:</w:t>
      </w:r>
    </w:p>
    <w:p w:rsidR="00ED3CB8" w:rsidRPr="003F4E13" w:rsidRDefault="00ED3CB8" w:rsidP="00ED3CB8">
      <w:pPr>
        <w:jc w:val="both"/>
        <w:rPr>
          <w:rFonts w:ascii="Museo Sans 300" w:hAnsi="Museo Sans 300"/>
          <w:sz w:val="22"/>
          <w:szCs w:val="22"/>
          <w:lang w:val="es-ES"/>
        </w:rPr>
      </w:pPr>
    </w:p>
    <w:p w:rsidR="00ED3CB8" w:rsidRPr="003F4E13" w:rsidRDefault="00ED3CB8" w:rsidP="00E23748">
      <w:pPr>
        <w:ind w:left="142" w:firstLine="567"/>
        <w:jc w:val="both"/>
        <w:rPr>
          <w:rFonts w:ascii="Museo Sans 300" w:hAnsi="Museo Sans 300"/>
          <w:sz w:val="22"/>
          <w:szCs w:val="22"/>
          <w:lang w:val="es-ES"/>
        </w:rPr>
      </w:pP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 xml:space="preserve"> transados:</w:t>
      </w:r>
    </w:p>
    <w:p w:rsidR="00ED3CB8" w:rsidRPr="003F4E13" w:rsidRDefault="00ED3CB8" w:rsidP="00E23748">
      <w:pPr>
        <w:ind w:left="142" w:firstLine="567"/>
        <w:jc w:val="both"/>
        <w:rPr>
          <w:rFonts w:ascii="Museo Sans 300" w:hAnsi="Museo Sans 300"/>
          <w:sz w:val="22"/>
          <w:szCs w:val="22"/>
          <w:lang w:val="es-ES"/>
        </w:rPr>
      </w:pPr>
    </w:p>
    <w:p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 xml:space="preserve">En bolsa de valores </w:t>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Pr="003F4E13">
        <w:rPr>
          <w:rFonts w:ascii="Museo Sans 300" w:hAnsi="Museo Sans 300"/>
          <w:sz w:val="22"/>
          <w:szCs w:val="22"/>
          <w:lang w:val="es-ES"/>
        </w:rPr>
        <w:t>¢</w:t>
      </w:r>
    </w:p>
    <w:p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Fuera de bolsa de valores</w:t>
      </w:r>
      <w:r w:rsidRPr="003F4E13">
        <w:rPr>
          <w:rFonts w:ascii="Museo Sans 300" w:hAnsi="Museo Sans 300"/>
          <w:sz w:val="22"/>
          <w:szCs w:val="22"/>
          <w:lang w:val="es-ES"/>
        </w:rPr>
        <w:tab/>
      </w:r>
      <w:r w:rsidRPr="003F4E13">
        <w:rPr>
          <w:rFonts w:ascii="Museo Sans 300" w:hAnsi="Museo Sans 300"/>
          <w:sz w:val="22"/>
          <w:szCs w:val="22"/>
          <w:lang w:val="es-ES"/>
        </w:rPr>
        <w:tab/>
        <w:t>__________</w:t>
      </w:r>
    </w:p>
    <w:p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23748">
      <w:pPr>
        <w:ind w:left="142" w:firstLine="567"/>
        <w:jc w:val="both"/>
        <w:rPr>
          <w:rFonts w:ascii="Museo Sans 300" w:hAnsi="Museo Sans 300"/>
          <w:sz w:val="22"/>
          <w:szCs w:val="22"/>
          <w:lang w:val="es-ES"/>
        </w:rPr>
      </w:pP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r w:rsidRPr="003F4E13">
        <w:rPr>
          <w:rFonts w:ascii="Museo Sans 300" w:hAnsi="Museo Sans 300"/>
          <w:sz w:val="22"/>
          <w:szCs w:val="22"/>
          <w:lang w:val="es-ES"/>
        </w:rPr>
        <w:t>=========</w:t>
      </w:r>
    </w:p>
    <w:p w:rsidR="005B4101" w:rsidRPr="003F4E13" w:rsidRDefault="005B4101" w:rsidP="00ED3CB8">
      <w:pPr>
        <w:jc w:val="both"/>
        <w:rPr>
          <w:rFonts w:ascii="Museo Sans 300" w:hAnsi="Museo Sans 300"/>
          <w:sz w:val="22"/>
          <w:szCs w:val="22"/>
          <w:lang w:val="es-ES"/>
        </w:rPr>
      </w:pPr>
    </w:p>
    <w:p w:rsidR="00ED3CB8" w:rsidRPr="003F4E13" w:rsidRDefault="00ED3CB8" w:rsidP="000F12BA">
      <w:pPr>
        <w:ind w:left="851" w:hanging="851"/>
        <w:jc w:val="both"/>
        <w:rPr>
          <w:rFonts w:ascii="Museo Sans 300" w:hAnsi="Museo Sans 300"/>
          <w:b/>
          <w:sz w:val="22"/>
          <w:szCs w:val="22"/>
          <w:lang w:val="es-ES"/>
        </w:rPr>
      </w:pPr>
      <w:r w:rsidRPr="003F4E13">
        <w:rPr>
          <w:rFonts w:ascii="Museo Sans 300" w:hAnsi="Museo Sans 300"/>
          <w:b/>
          <w:sz w:val="22"/>
          <w:szCs w:val="22"/>
          <w:lang w:val="es-ES"/>
        </w:rPr>
        <w:t>Nota 5.</w:t>
      </w:r>
      <w:r w:rsidRPr="003F4E13">
        <w:rPr>
          <w:rFonts w:ascii="Museo Sans 300" w:hAnsi="Museo Sans 300"/>
          <w:b/>
          <w:sz w:val="22"/>
          <w:szCs w:val="22"/>
          <w:lang w:val="es-ES"/>
        </w:rPr>
        <w:tab/>
        <w:t>Inversiones financieras</w:t>
      </w:r>
    </w:p>
    <w:p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 xml:space="preserve">Este rubro representa los </w:t>
      </w: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 xml:space="preserve"> y otras inversiones en instrumentos monetarios, adquiridos para fines especulativos o por disposición de las autoridades monetarias, sus principales componentes son:</w:t>
      </w:r>
    </w:p>
    <w:p w:rsidR="00ED3CB8" w:rsidRPr="003F4E13" w:rsidRDefault="00ED3CB8" w:rsidP="00E23748">
      <w:pPr>
        <w:numPr>
          <w:ilvl w:val="0"/>
          <w:numId w:val="11"/>
        </w:numPr>
        <w:tabs>
          <w:tab w:val="clear" w:pos="705"/>
        </w:tabs>
        <w:ind w:left="993" w:hanging="284"/>
        <w:jc w:val="both"/>
        <w:rPr>
          <w:rFonts w:ascii="Museo Sans 300" w:hAnsi="Museo Sans 300"/>
          <w:sz w:val="22"/>
          <w:szCs w:val="22"/>
          <w:lang w:val="es-ES"/>
        </w:rPr>
      </w:pP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 xml:space="preserve"> negociables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23748">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23748">
      <w:pPr>
        <w:ind w:left="993"/>
        <w:jc w:val="both"/>
        <w:rPr>
          <w:rFonts w:ascii="Museo Sans 300" w:hAnsi="Museo Sans 300"/>
          <w:sz w:val="22"/>
          <w:szCs w:val="22"/>
          <w:lang w:val="es-ES"/>
        </w:rPr>
      </w:pPr>
      <w:r w:rsidRPr="003F4E13">
        <w:rPr>
          <w:rFonts w:ascii="Museo Sans 300" w:hAnsi="Museo Sans 300"/>
          <w:sz w:val="22"/>
          <w:szCs w:val="22"/>
          <w:lang w:val="es-ES"/>
        </w:rPr>
        <w:t>Emitidos por la Banca Central</w:t>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00CB319F" w:rsidRPr="003F4E13">
        <w:rPr>
          <w:rFonts w:ascii="Museo Sans 300" w:hAnsi="Museo Sans 300"/>
          <w:sz w:val="22"/>
          <w:szCs w:val="22"/>
          <w:lang w:val="es-ES"/>
        </w:rPr>
        <w:tab/>
      </w:r>
    </w:p>
    <w:p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t>Emitidos por el Estado</w:t>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t>Emitidos por bancos del país</w:t>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t>Emitidos por otros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D374E7" w:rsidRPr="003F4E13">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Pr="003F4E13">
        <w:rPr>
          <w:rFonts w:ascii="Museo Sans 300" w:hAnsi="Museo Sans 300"/>
          <w:sz w:val="22"/>
          <w:szCs w:val="22"/>
          <w:lang w:val="es-ES"/>
        </w:rPr>
        <w:t>_</w:t>
      </w:r>
      <w:r w:rsidR="00D374E7" w:rsidRPr="003F4E13">
        <w:rPr>
          <w:rFonts w:ascii="Museo Sans 300" w:hAnsi="Museo Sans 300"/>
          <w:sz w:val="22"/>
          <w:szCs w:val="22"/>
          <w:lang w:val="es-ES"/>
        </w:rPr>
        <w:t>__________</w:t>
      </w:r>
    </w:p>
    <w:p w:rsidR="00ED3CB8" w:rsidRPr="003F4E13" w:rsidRDefault="00ED3CB8"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 xml:space="preserve"> negociados en reporto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4521A8">
        <w:rPr>
          <w:rFonts w:ascii="Museo Sans 300" w:hAnsi="Museo Sans 300"/>
          <w:sz w:val="22"/>
          <w:szCs w:val="22"/>
          <w:lang w:val="es-ES"/>
        </w:rPr>
        <w:t>¢</w:t>
      </w:r>
      <w:r w:rsidRPr="003F4E13">
        <w:rPr>
          <w:rFonts w:ascii="Museo Sans 300" w:hAnsi="Museo Sans 300"/>
          <w:sz w:val="22"/>
          <w:szCs w:val="22"/>
          <w:lang w:val="es-ES"/>
        </w:rPr>
        <w:tab/>
      </w:r>
    </w:p>
    <w:p w:rsidR="00ED3CB8" w:rsidRPr="003F4E13" w:rsidRDefault="00ED3CB8" w:rsidP="00E23748">
      <w:pPr>
        <w:numPr>
          <w:ilvl w:val="0"/>
          <w:numId w:val="4"/>
        </w:numPr>
        <w:tabs>
          <w:tab w:val="clear" w:pos="705"/>
        </w:tabs>
        <w:ind w:left="993" w:hanging="284"/>
        <w:jc w:val="both"/>
        <w:rPr>
          <w:rFonts w:ascii="Museo Sans 300" w:hAnsi="Museo Sans 300"/>
          <w:sz w:val="22"/>
          <w:szCs w:val="22"/>
          <w:lang w:val="es-ES"/>
        </w:rPr>
      </w:pP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 xml:space="preserve"> no negociables</w:t>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rsidR="00ED3CB8" w:rsidRPr="003F4E13" w:rsidRDefault="00ED3CB8" w:rsidP="00E23748">
      <w:pPr>
        <w:numPr>
          <w:ilvl w:val="0"/>
          <w:numId w:val="4"/>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Colocación de fondos en otros instrumentos</w:t>
      </w:r>
      <w:r w:rsidR="004521A8">
        <w:rPr>
          <w:rFonts w:ascii="Museo Sans 300" w:hAnsi="Museo Sans 300"/>
          <w:sz w:val="22"/>
          <w:szCs w:val="22"/>
          <w:lang w:val="es-ES"/>
        </w:rPr>
        <w:tab/>
      </w:r>
      <w:r w:rsidR="004521A8">
        <w:rPr>
          <w:rFonts w:ascii="Museo Sans 300" w:hAnsi="Museo Sans 300"/>
          <w:sz w:val="22"/>
          <w:szCs w:val="22"/>
          <w:lang w:val="es-ES"/>
        </w:rPr>
        <w:tab/>
      </w:r>
    </w:p>
    <w:p w:rsidR="00ED3CB8" w:rsidRPr="003F4E13" w:rsidRDefault="00ED3CB8" w:rsidP="00E23748">
      <w:pPr>
        <w:numPr>
          <w:ilvl w:val="0"/>
          <w:numId w:val="4"/>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Inversiones vencidas</w:t>
      </w:r>
      <w:r w:rsidRPr="003F4E13">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r w:rsidR="004521A8">
        <w:rPr>
          <w:rFonts w:ascii="Museo Sans 300" w:hAnsi="Museo Sans 300"/>
          <w:sz w:val="22"/>
          <w:szCs w:val="22"/>
          <w:lang w:val="es-ES"/>
        </w:rPr>
        <w:tab/>
      </w:r>
    </w:p>
    <w:p w:rsidR="00D374E7" w:rsidRPr="003F4E13" w:rsidRDefault="00ED3CB8" w:rsidP="00E23748">
      <w:pPr>
        <w:numPr>
          <w:ilvl w:val="0"/>
          <w:numId w:val="4"/>
        </w:numPr>
        <w:tabs>
          <w:tab w:val="clear" w:pos="705"/>
        </w:tabs>
        <w:ind w:left="993" w:hanging="284"/>
        <w:jc w:val="both"/>
        <w:rPr>
          <w:rFonts w:ascii="Museo Sans 300" w:hAnsi="Museo Sans 300"/>
          <w:sz w:val="22"/>
          <w:szCs w:val="22"/>
          <w:lang w:val="es-ES"/>
        </w:rPr>
      </w:pPr>
      <w:r w:rsidRPr="003F4E13">
        <w:rPr>
          <w:rFonts w:ascii="Museo Sans 300" w:hAnsi="Museo Sans 300"/>
          <w:sz w:val="22"/>
          <w:szCs w:val="22"/>
          <w:lang w:val="es-ES"/>
        </w:rPr>
        <w:t>Intereses provisionados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00D374E7" w:rsidRPr="003F4E13">
        <w:rPr>
          <w:rFonts w:ascii="Museo Sans 300" w:hAnsi="Museo Sans 300"/>
          <w:sz w:val="22"/>
          <w:szCs w:val="22"/>
          <w:lang w:val="es-ES"/>
        </w:rPr>
        <w:tab/>
      </w:r>
      <w:r w:rsidR="004521A8">
        <w:rPr>
          <w:rFonts w:ascii="Museo Sans 300" w:hAnsi="Museo Sans 300"/>
          <w:sz w:val="22"/>
          <w:szCs w:val="22"/>
          <w:lang w:val="es-ES"/>
        </w:rPr>
        <w:t>¢</w:t>
      </w:r>
      <w:r w:rsidR="00D374E7" w:rsidRPr="003F4E13">
        <w:rPr>
          <w:rFonts w:ascii="Museo Sans 300" w:hAnsi="Museo Sans 300"/>
          <w:sz w:val="22"/>
          <w:szCs w:val="22"/>
          <w:lang w:val="es-ES"/>
        </w:rPr>
        <w:t>__________</w:t>
      </w:r>
    </w:p>
    <w:p w:rsidR="00ED3CB8" w:rsidRPr="003F4E13" w:rsidRDefault="00D374E7" w:rsidP="00E23748">
      <w:pPr>
        <w:ind w:left="993" w:hanging="284"/>
        <w:jc w:val="both"/>
        <w:rPr>
          <w:rFonts w:ascii="Museo Sans 300" w:hAnsi="Museo Sans 300"/>
          <w:sz w:val="22"/>
          <w:szCs w:val="22"/>
          <w:lang w:val="es-ES"/>
        </w:rPr>
      </w:pPr>
      <w:r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t>¢</w:t>
      </w:r>
    </w:p>
    <w:p w:rsidR="00ED3CB8" w:rsidRPr="003F4E13" w:rsidRDefault="00E23748" w:rsidP="00E23748">
      <w:pPr>
        <w:tabs>
          <w:tab w:val="left" w:pos="5670"/>
        </w:tabs>
        <w:ind w:left="993" w:hanging="284"/>
        <w:jc w:val="both"/>
        <w:rPr>
          <w:rFonts w:ascii="Museo Sans 300" w:hAnsi="Museo Sans 300"/>
          <w:sz w:val="22"/>
          <w:szCs w:val="22"/>
          <w:lang w:val="es-ES"/>
        </w:rPr>
      </w:pPr>
      <w:r>
        <w:rPr>
          <w:rFonts w:ascii="Museo Sans 300" w:hAnsi="Museo Sans 300"/>
          <w:sz w:val="22"/>
          <w:szCs w:val="22"/>
          <w:lang w:val="es-ES"/>
        </w:rPr>
        <w:t xml:space="preserve">   </w:t>
      </w:r>
      <w:r w:rsidR="00F879D0" w:rsidRPr="003F4E13">
        <w:rPr>
          <w:rFonts w:ascii="Museo Sans 300" w:hAnsi="Museo Sans 300"/>
          <w:sz w:val="22"/>
          <w:szCs w:val="22"/>
          <w:lang w:val="es-ES"/>
        </w:rPr>
        <w:tab/>
      </w:r>
      <w:r w:rsidR="00F879D0" w:rsidRPr="003F4E13">
        <w:rPr>
          <w:rFonts w:ascii="Museo Sans 300" w:hAnsi="Museo Sans 300"/>
          <w:sz w:val="22"/>
          <w:szCs w:val="22"/>
          <w:lang w:val="es-ES"/>
        </w:rPr>
        <w:tab/>
      </w:r>
      <w:r w:rsidR="00F879D0" w:rsidRPr="003F4E13">
        <w:rPr>
          <w:rFonts w:ascii="Museo Sans 300" w:hAnsi="Museo Sans 300"/>
          <w:sz w:val="22"/>
          <w:szCs w:val="22"/>
          <w:lang w:val="es-ES"/>
        </w:rPr>
        <w:tab/>
      </w:r>
      <w:r>
        <w:rPr>
          <w:rFonts w:ascii="Museo Sans 300" w:hAnsi="Museo Sans 300"/>
          <w:sz w:val="22"/>
          <w:szCs w:val="22"/>
          <w:lang w:val="es-ES"/>
        </w:rPr>
        <w:t xml:space="preserve">               </w:t>
      </w:r>
      <w:r w:rsidR="00ED3CB8" w:rsidRPr="003F4E13">
        <w:rPr>
          <w:rFonts w:ascii="Museo Sans 300" w:hAnsi="Museo Sans 300"/>
          <w:sz w:val="22"/>
          <w:szCs w:val="22"/>
          <w:lang w:val="es-ES"/>
        </w:rPr>
        <w:t>=========</w:t>
      </w:r>
    </w:p>
    <w:p w:rsidR="00B60A32" w:rsidRPr="003F4E13" w:rsidRDefault="00E23748" w:rsidP="00ED3CB8">
      <w:pPr>
        <w:jc w:val="both"/>
        <w:rPr>
          <w:rFonts w:ascii="Museo Sans 300" w:hAnsi="Museo Sans 300"/>
          <w:sz w:val="22"/>
          <w:szCs w:val="22"/>
          <w:lang w:val="es-ES"/>
        </w:rPr>
      </w:pPr>
      <w:r>
        <w:rPr>
          <w:rFonts w:ascii="Museo Sans 300" w:hAnsi="Museo Sans 300"/>
          <w:sz w:val="22"/>
          <w:szCs w:val="22"/>
          <w:lang w:val="es-ES"/>
        </w:rPr>
        <w:t xml:space="preserve">   </w:t>
      </w:r>
    </w:p>
    <w:p w:rsidR="00ED3CB8" w:rsidRPr="003F4E13" w:rsidRDefault="00ED3CB8" w:rsidP="00557051">
      <w:pPr>
        <w:spacing w:after="120"/>
        <w:jc w:val="both"/>
        <w:rPr>
          <w:rFonts w:ascii="Museo Sans 300" w:hAnsi="Museo Sans 300"/>
          <w:sz w:val="22"/>
          <w:szCs w:val="22"/>
          <w:lang w:val="es-ES"/>
        </w:rPr>
      </w:pPr>
      <w:r w:rsidRPr="003F4E13">
        <w:rPr>
          <w:rFonts w:ascii="Museo Sans 300" w:hAnsi="Museo Sans 300"/>
          <w:sz w:val="22"/>
          <w:szCs w:val="22"/>
          <w:lang w:val="es-ES"/>
        </w:rPr>
        <w:t>El movimiento de las provisiones en el período reportado es el siguiente:</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 al 31 de diciembre del 200X</w:t>
      </w:r>
      <w:r w:rsidRPr="003F4E13">
        <w:rPr>
          <w:rFonts w:ascii="Museo Sans 300" w:hAnsi="Museo Sans 300"/>
          <w:sz w:val="22"/>
          <w:szCs w:val="22"/>
          <w:vertAlign w:val="subscript"/>
          <w:lang w:val="es-ES"/>
        </w:rPr>
        <w:t>1</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00D374E7" w:rsidRPr="003F4E13">
        <w:rPr>
          <w:rFonts w:ascii="Museo Sans 300" w:hAnsi="Museo Sans 300"/>
          <w:sz w:val="22"/>
          <w:szCs w:val="22"/>
          <w:vertAlign w:val="subscript"/>
          <w:lang w:val="es-ES"/>
        </w:rPr>
        <w:tab/>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w:t>
      </w:r>
      <w:r w:rsidR="002A0D07" w:rsidRPr="003F4E13">
        <w:rPr>
          <w:rFonts w:ascii="Museo Sans 300" w:hAnsi="Museo Sans 300"/>
          <w:sz w:val="22"/>
          <w:szCs w:val="22"/>
          <w:lang w:val="es-ES"/>
        </w:rPr>
        <w:t>á</w:t>
      </w:r>
      <w:r w:rsidRPr="003F4E13">
        <w:rPr>
          <w:rFonts w:ascii="Museo Sans 300" w:hAnsi="Museo Sans 300"/>
          <w:sz w:val="22"/>
          <w:szCs w:val="22"/>
          <w:lang w:val="es-ES"/>
        </w:rPr>
        <w:t>s: Incrementos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Disminuciones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CB319F" w:rsidRPr="003F4E13">
        <w:rPr>
          <w:rFonts w:ascii="Museo Sans 300" w:hAnsi="Museo Sans 300"/>
          <w:sz w:val="22"/>
          <w:szCs w:val="22"/>
          <w:lang w:val="es-ES"/>
        </w:rPr>
        <w:tab/>
      </w:r>
      <w:r w:rsidRPr="003F4E13">
        <w:rPr>
          <w:rFonts w:ascii="Museo Sans 300" w:hAnsi="Museo Sans 300"/>
          <w:sz w:val="22"/>
          <w:szCs w:val="22"/>
          <w:lang w:val="es-ES"/>
        </w:rPr>
        <w:t>___________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lastRenderedPageBreak/>
        <w:t>Saldo al 31 de diciembre del 200X</w:t>
      </w:r>
      <w:r w:rsidRPr="003F4E13">
        <w:rPr>
          <w:rFonts w:ascii="Museo Sans 300" w:hAnsi="Museo Sans 300"/>
          <w:sz w:val="22"/>
          <w:szCs w:val="22"/>
          <w:vertAlign w:val="subscript"/>
          <w:lang w:val="es-ES"/>
        </w:rPr>
        <w:t>2</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00D374E7" w:rsidRPr="003F4E13">
        <w:rPr>
          <w:rFonts w:ascii="Museo Sans 300" w:hAnsi="Museo Sans 300"/>
          <w:sz w:val="22"/>
          <w:szCs w:val="22"/>
          <w:vertAlign w:val="subscript"/>
          <w:lang w:val="es-ES"/>
        </w:rPr>
        <w:tab/>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D374E7" w:rsidRPr="003F4E13">
        <w:rPr>
          <w:rFonts w:ascii="Museo Sans 300" w:hAnsi="Museo Sans 300"/>
          <w:sz w:val="22"/>
          <w:szCs w:val="22"/>
          <w:lang w:val="es-ES"/>
        </w:rPr>
        <w:tab/>
      </w:r>
      <w:r w:rsidRPr="003F4E13">
        <w:rPr>
          <w:rFonts w:ascii="Museo Sans 300" w:hAnsi="Museo Sans 300"/>
          <w:sz w:val="22"/>
          <w:szCs w:val="22"/>
          <w:lang w:val="es-ES"/>
        </w:rPr>
        <w:t>==========</w:t>
      </w:r>
    </w:p>
    <w:p w:rsidR="002A0D07" w:rsidRPr="003F4E13" w:rsidRDefault="002A0D07"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Tasa de cobertura </w:t>
      </w:r>
      <w:r w:rsidRPr="003F4E13">
        <w:rPr>
          <w:rFonts w:ascii="Museo Sans 300" w:hAnsi="Museo Sans 300"/>
          <w:sz w:val="22"/>
          <w:szCs w:val="22"/>
          <w:lang w:val="es-ES"/>
        </w:rPr>
        <w:tab/>
        <w:t>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cobertura es el cociente expresado en porcentaje, que resulta de dividir el monto de las provisiones entre el monto del activo.</w:t>
      </w:r>
    </w:p>
    <w:p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Tasa de rendimiento promedio 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rendimiento promedio es el porcentaje que resulta de dividir los ingresos (incluyendo intereses y comisiones) de la cartera de inversiones entre el saldo promedio de la cartera bruta de inversiones por el período reportado.</w:t>
      </w:r>
    </w:p>
    <w:p w:rsidR="000B48F5" w:rsidRPr="003F4E13" w:rsidRDefault="000B48F5" w:rsidP="00ED3CB8">
      <w:pPr>
        <w:jc w:val="both"/>
        <w:rPr>
          <w:rFonts w:ascii="Museo Sans 300" w:hAnsi="Museo Sans 300"/>
          <w:sz w:val="22"/>
          <w:szCs w:val="22"/>
          <w:u w:val="single"/>
          <w:lang w:val="es-ES"/>
        </w:rPr>
      </w:pPr>
    </w:p>
    <w:p w:rsidR="00ED3CB8" w:rsidRPr="003F4E13" w:rsidRDefault="00ED3CB8" w:rsidP="000F12BA">
      <w:pPr>
        <w:tabs>
          <w:tab w:val="left" w:pos="851"/>
        </w:tabs>
        <w:ind w:left="851" w:hanging="851"/>
        <w:jc w:val="both"/>
        <w:rPr>
          <w:rFonts w:ascii="Museo Sans 300" w:hAnsi="Museo Sans 300"/>
          <w:b/>
          <w:color w:val="FF0000"/>
          <w:sz w:val="22"/>
          <w:szCs w:val="22"/>
          <w:lang w:val="es-ES"/>
        </w:rPr>
      </w:pPr>
      <w:r w:rsidRPr="003F4E13">
        <w:rPr>
          <w:rFonts w:ascii="Museo Sans 300" w:hAnsi="Museo Sans 300"/>
          <w:b/>
          <w:sz w:val="22"/>
          <w:szCs w:val="22"/>
          <w:lang w:val="es-ES"/>
        </w:rPr>
        <w:t>Nota 6.</w:t>
      </w:r>
      <w:r w:rsidR="00C32E79" w:rsidRPr="003F4E13">
        <w:rPr>
          <w:rFonts w:ascii="Museo Sans 300" w:hAnsi="Museo Sans 300"/>
          <w:b/>
          <w:sz w:val="22"/>
          <w:szCs w:val="22"/>
          <w:lang w:val="es-ES"/>
        </w:rPr>
        <w:tab/>
      </w:r>
      <w:r w:rsidRPr="003F4E13">
        <w:rPr>
          <w:rFonts w:ascii="Museo Sans 300" w:hAnsi="Museo Sans 300"/>
          <w:b/>
          <w:sz w:val="22"/>
          <w:szCs w:val="22"/>
          <w:lang w:val="es-ES"/>
        </w:rPr>
        <w:t>Cartera de préstamos</w:t>
      </w:r>
      <w:r w:rsidR="002B4CBD" w:rsidRPr="003F4E13">
        <w:rPr>
          <w:rFonts w:ascii="Museo Sans 300" w:hAnsi="Museo Sans 300"/>
          <w:b/>
          <w:sz w:val="22"/>
          <w:szCs w:val="22"/>
          <w:lang w:val="es-ES"/>
        </w:rPr>
        <w:t xml:space="preserve"> </w:t>
      </w:r>
    </w:p>
    <w:p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La cartera de préstamos de la entidad se encuentra diversificada en los siguientes sectores de la economía:</w:t>
      </w:r>
    </w:p>
    <w:p w:rsidR="00ED3CB8" w:rsidRPr="003F4E13" w:rsidRDefault="00ED3CB8" w:rsidP="004521A8">
      <w:pPr>
        <w:keepNext/>
        <w:ind w:left="993" w:hanging="284"/>
        <w:jc w:val="both"/>
        <w:outlineLvl w:val="3"/>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PRÉSTAMOS VIGENTES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557051">
      <w:pPr>
        <w:ind w:left="1417" w:hanging="425"/>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Préstamos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otros bancos</w:t>
      </w:r>
    </w:p>
    <w:p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la adquisición de vivienda</w:t>
      </w:r>
    </w:p>
    <w:p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el consumo</w:t>
      </w:r>
    </w:p>
    <w:p w:rsidR="00ED3CB8" w:rsidRPr="003F4E13" w:rsidRDefault="00ED3CB8" w:rsidP="00557051">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otras entidades del Sistema Financiero</w:t>
      </w:r>
    </w:p>
    <w:p w:rsidR="00ED3CB8" w:rsidRPr="003F4E13" w:rsidRDefault="00ED3CB8" w:rsidP="000B48F5">
      <w:pPr>
        <w:numPr>
          <w:ilvl w:val="0"/>
          <w:numId w:val="1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entidades esta</w:t>
      </w:r>
      <w:r w:rsidR="00D374E7" w:rsidRPr="003F4E13">
        <w:rPr>
          <w:rFonts w:ascii="Museo Sans 300" w:hAnsi="Museo Sans 300"/>
          <w:sz w:val="22"/>
          <w:szCs w:val="22"/>
          <w:lang w:val="es-ES"/>
        </w:rPr>
        <w:t>tales</w:t>
      </w:r>
      <w:r w:rsidR="00D374E7" w:rsidRPr="003F4E13">
        <w:rPr>
          <w:rFonts w:ascii="Museo Sans 300" w:hAnsi="Museo Sans 300"/>
          <w:sz w:val="22"/>
          <w:szCs w:val="22"/>
          <w:lang w:val="es-ES"/>
        </w:rPr>
        <w:tab/>
      </w:r>
      <w:r w:rsidR="00D374E7" w:rsidRPr="003F4E13">
        <w:rPr>
          <w:rFonts w:ascii="Museo Sans 300" w:hAnsi="Museo Sans 300"/>
          <w:sz w:val="22"/>
          <w:szCs w:val="22"/>
          <w:lang w:val="es-ES"/>
        </w:rPr>
        <w:tab/>
      </w:r>
      <w:r w:rsidR="00AD5276" w:rsidRPr="003F4E13">
        <w:rPr>
          <w:rFonts w:ascii="Museo Sans 300" w:hAnsi="Museo Sans 300"/>
          <w:sz w:val="22"/>
          <w:szCs w:val="22"/>
          <w:lang w:val="es-ES"/>
        </w:rPr>
        <w:t xml:space="preserve">           </w:t>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AD5276" w:rsidRPr="003F4E13">
        <w:rPr>
          <w:rFonts w:ascii="Museo Sans 300" w:hAnsi="Museo Sans 300"/>
          <w:sz w:val="22"/>
          <w:szCs w:val="22"/>
          <w:lang w:val="es-ES"/>
        </w:rPr>
        <w:t xml:space="preserve"> </w:t>
      </w:r>
      <w:r w:rsidR="00D374E7" w:rsidRPr="003F4E13">
        <w:rPr>
          <w:rFonts w:ascii="Museo Sans 300" w:hAnsi="Museo Sans 300"/>
          <w:sz w:val="22"/>
          <w:szCs w:val="22"/>
          <w:lang w:val="es-ES"/>
        </w:rPr>
        <w:t>____________</w:t>
      </w:r>
    </w:p>
    <w:p w:rsidR="00556F95" w:rsidRPr="003F4E13" w:rsidRDefault="00556F95" w:rsidP="00D374E7">
      <w:pPr>
        <w:ind w:left="425" w:hanging="425"/>
        <w:jc w:val="both"/>
        <w:rPr>
          <w:rFonts w:ascii="Museo Sans 300" w:hAnsi="Museo Sans 300"/>
          <w:sz w:val="22"/>
          <w:szCs w:val="22"/>
          <w:lang w:val="es-ES"/>
        </w:rPr>
      </w:pP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PRÉSTAMOS REFINANCIADOS O REPROGRAMADOS</w:t>
      </w:r>
      <w:r w:rsidRPr="003F4E13">
        <w:rPr>
          <w:rFonts w:ascii="Museo Sans 300" w:hAnsi="Museo Sans 300"/>
          <w:sz w:val="22"/>
          <w:szCs w:val="22"/>
          <w:lang w:val="es-ES"/>
        </w:rPr>
        <w:tab/>
      </w:r>
      <w:r w:rsidR="000D75C5" w:rsidRPr="003F4E13">
        <w:rPr>
          <w:rFonts w:ascii="Museo Sans 300" w:hAnsi="Museo Sans 300"/>
          <w:sz w:val="22"/>
          <w:szCs w:val="22"/>
          <w:lang w:val="es-ES"/>
        </w:rPr>
        <w:tab/>
      </w:r>
      <w:r w:rsidRPr="003F4E13">
        <w:rPr>
          <w:rFonts w:ascii="Museo Sans 300" w:hAnsi="Museo Sans 300"/>
          <w:sz w:val="22"/>
          <w:szCs w:val="22"/>
          <w:lang w:val="es-ES"/>
        </w:rPr>
        <w:t>¢</w:t>
      </w:r>
    </w:p>
    <w:p w:rsidR="00ED3CB8" w:rsidRPr="003F4E13" w:rsidRDefault="00ED3CB8" w:rsidP="00557051">
      <w:pPr>
        <w:ind w:left="1417" w:hanging="425"/>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Préstamos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otros bancos</w:t>
      </w:r>
    </w:p>
    <w:p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la adquisición de vivienda</w:t>
      </w:r>
    </w:p>
    <w:p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el consumo</w:t>
      </w:r>
    </w:p>
    <w:p w:rsidR="00ED3CB8" w:rsidRPr="003F4E13" w:rsidRDefault="00ED3CB8" w:rsidP="00557051">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otras entidades del Sistema Financiero</w:t>
      </w:r>
    </w:p>
    <w:p w:rsidR="00ED3CB8" w:rsidRPr="003F4E13" w:rsidRDefault="00ED3CB8" w:rsidP="000B48F5">
      <w:pPr>
        <w:numPr>
          <w:ilvl w:val="0"/>
          <w:numId w:val="21"/>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entidades estatales</w:t>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Pr="003F4E13">
        <w:rPr>
          <w:rFonts w:ascii="Museo Sans 300" w:hAnsi="Museo Sans 300"/>
          <w:sz w:val="22"/>
          <w:szCs w:val="22"/>
          <w:lang w:val="es-ES"/>
        </w:rPr>
        <w:t>____________</w:t>
      </w:r>
      <w:r w:rsidR="00D374E7" w:rsidRPr="003F4E13">
        <w:rPr>
          <w:rFonts w:ascii="Museo Sans 300" w:hAnsi="Museo Sans 300"/>
          <w:sz w:val="22"/>
          <w:szCs w:val="22"/>
          <w:lang w:val="es-ES"/>
        </w:rPr>
        <w:t>_</w:t>
      </w:r>
    </w:p>
    <w:p w:rsidR="00556F95" w:rsidRPr="003F4E13" w:rsidRDefault="00556F95" w:rsidP="00D374E7">
      <w:pPr>
        <w:keepNext/>
        <w:ind w:left="425" w:hanging="425"/>
        <w:jc w:val="both"/>
        <w:outlineLvl w:val="3"/>
        <w:rPr>
          <w:rFonts w:ascii="Museo Sans 300" w:hAnsi="Museo Sans 300"/>
          <w:sz w:val="22"/>
          <w:szCs w:val="22"/>
          <w:lang w:val="es-ES"/>
        </w:rPr>
      </w:pPr>
    </w:p>
    <w:p w:rsidR="00ED3CB8" w:rsidRPr="003F4E13" w:rsidRDefault="00ED3CB8" w:rsidP="00557051">
      <w:pPr>
        <w:keepNext/>
        <w:ind w:left="993" w:hanging="284"/>
        <w:jc w:val="both"/>
        <w:outlineLvl w:val="3"/>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PRÉSTAMOS VENCIDOS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otros bancos</w:t>
      </w:r>
    </w:p>
    <w:p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la adquisición de vivienda</w:t>
      </w:r>
    </w:p>
    <w:p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para el consumo</w:t>
      </w:r>
    </w:p>
    <w:p w:rsidR="00ED3CB8" w:rsidRPr="003F4E13" w:rsidRDefault="00ED3CB8" w:rsidP="00557051">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otras entidades del Sistema Financiero</w:t>
      </w:r>
    </w:p>
    <w:p w:rsidR="00ED3CB8" w:rsidRPr="003F4E13" w:rsidRDefault="00ED3CB8" w:rsidP="000B48F5">
      <w:pPr>
        <w:numPr>
          <w:ilvl w:val="0"/>
          <w:numId w:val="22"/>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a entidades estatales</w:t>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0B48F5" w:rsidRPr="003F4E13">
        <w:rPr>
          <w:rFonts w:ascii="Museo Sans 300" w:hAnsi="Museo Sans 300"/>
          <w:sz w:val="22"/>
          <w:szCs w:val="22"/>
          <w:lang w:val="es-ES"/>
        </w:rPr>
        <w:tab/>
      </w:r>
      <w:r w:rsidR="00591315" w:rsidRPr="003F4E13">
        <w:rPr>
          <w:rFonts w:ascii="Museo Sans 300" w:hAnsi="Museo Sans 300"/>
          <w:sz w:val="22"/>
          <w:szCs w:val="22"/>
          <w:lang w:val="es-ES"/>
        </w:rPr>
        <w:t xml:space="preserve">           </w:t>
      </w:r>
      <w:r w:rsidRPr="003F4E13">
        <w:rPr>
          <w:rFonts w:ascii="Museo Sans 300" w:hAnsi="Museo Sans 300"/>
          <w:sz w:val="22"/>
          <w:szCs w:val="22"/>
          <w:lang w:val="es-ES"/>
        </w:rPr>
        <w:t>______________</w:t>
      </w:r>
    </w:p>
    <w:p w:rsidR="00556F95" w:rsidRPr="003F4E13" w:rsidRDefault="00556F95" w:rsidP="00D374E7">
      <w:pPr>
        <w:keepNext/>
        <w:ind w:left="425" w:hanging="425"/>
        <w:jc w:val="both"/>
        <w:outlineLvl w:val="3"/>
        <w:rPr>
          <w:rFonts w:ascii="Museo Sans 300" w:hAnsi="Museo Sans 300"/>
          <w:sz w:val="22"/>
          <w:szCs w:val="22"/>
          <w:lang w:val="es-ES"/>
        </w:rPr>
      </w:pPr>
    </w:p>
    <w:p w:rsidR="00ED3CB8" w:rsidRPr="003F4E13" w:rsidRDefault="00ED3CB8" w:rsidP="00557051">
      <w:pPr>
        <w:keepNext/>
        <w:ind w:left="993" w:hanging="284"/>
        <w:jc w:val="both"/>
        <w:outlineLvl w:val="3"/>
        <w:rPr>
          <w:rFonts w:ascii="Museo Sans 300" w:hAnsi="Museo Sans 300"/>
          <w:sz w:val="22"/>
          <w:szCs w:val="22"/>
          <w:lang w:val="es-ES"/>
        </w:rPr>
      </w:pPr>
      <w:r w:rsidRPr="003F4E13">
        <w:rPr>
          <w:rFonts w:ascii="Museo Sans 300" w:hAnsi="Museo Sans 300"/>
          <w:sz w:val="22"/>
          <w:szCs w:val="22"/>
          <w:lang w:val="es-ES"/>
        </w:rPr>
        <w:t>D)</w:t>
      </w:r>
      <w:r w:rsidRPr="003F4E13">
        <w:rPr>
          <w:rFonts w:ascii="Museo Sans 300" w:hAnsi="Museo Sans 300"/>
          <w:sz w:val="22"/>
          <w:szCs w:val="22"/>
          <w:lang w:val="es-ES"/>
        </w:rPr>
        <w:tab/>
        <w:t>INTERESES SOBRE PRÉSTAMOS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0D75C5" w:rsidRPr="003F4E13">
        <w:rPr>
          <w:rFonts w:ascii="Museo Sans 300" w:hAnsi="Museo Sans 300"/>
          <w:sz w:val="22"/>
          <w:szCs w:val="22"/>
          <w:lang w:val="es-ES"/>
        </w:rPr>
        <w:tab/>
      </w:r>
      <w:r w:rsidRPr="003F4E13">
        <w:rPr>
          <w:rFonts w:ascii="Museo Sans 300" w:hAnsi="Museo Sans 300"/>
          <w:sz w:val="22"/>
          <w:szCs w:val="22"/>
          <w:lang w:val="es-ES"/>
        </w:rPr>
        <w:t>¢</w:t>
      </w:r>
    </w:p>
    <w:p w:rsidR="00556F95" w:rsidRPr="003F4E13" w:rsidRDefault="00556F95" w:rsidP="00D374E7">
      <w:pPr>
        <w:ind w:left="425" w:hanging="425"/>
        <w:jc w:val="both"/>
        <w:rPr>
          <w:rFonts w:ascii="Museo Sans 300" w:hAnsi="Museo Sans 300"/>
          <w:sz w:val="22"/>
          <w:szCs w:val="22"/>
          <w:lang w:val="es-ES"/>
        </w:rPr>
      </w:pP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E)</w:t>
      </w:r>
      <w:r w:rsidRPr="003F4E13">
        <w:rPr>
          <w:rFonts w:ascii="Museo Sans 300" w:hAnsi="Museo Sans 300"/>
          <w:sz w:val="22"/>
          <w:szCs w:val="22"/>
          <w:lang w:val="es-ES"/>
        </w:rPr>
        <w:tab/>
        <w:t>MENOS: Reservas de saneamiento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591315" w:rsidRPr="003F4E13">
        <w:rPr>
          <w:rFonts w:ascii="Museo Sans 300" w:hAnsi="Museo Sans 300"/>
          <w:sz w:val="22"/>
          <w:szCs w:val="22"/>
          <w:lang w:val="es-ES"/>
        </w:rPr>
        <w:t xml:space="preserve">           </w:t>
      </w:r>
      <w:r w:rsidRPr="003F4E13">
        <w:rPr>
          <w:rFonts w:ascii="Museo Sans 300" w:hAnsi="Museo Sans 300"/>
          <w:sz w:val="22"/>
          <w:szCs w:val="22"/>
          <w:lang w:val="es-ES"/>
        </w:rPr>
        <w:t>______________</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lastRenderedPageBreak/>
        <w:t>F)</w:t>
      </w:r>
      <w:r w:rsidRPr="003F4E13">
        <w:rPr>
          <w:rFonts w:ascii="Museo Sans 300" w:hAnsi="Museo Sans 300"/>
          <w:sz w:val="22"/>
          <w:szCs w:val="22"/>
          <w:lang w:val="es-ES"/>
        </w:rPr>
        <w:tab/>
        <w:t>CARTERA NETA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59131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2A0D07" w:rsidRPr="003F4E13" w:rsidRDefault="002A0D07" w:rsidP="00ED3CB8">
      <w:pPr>
        <w:keepNext/>
        <w:jc w:val="both"/>
        <w:outlineLvl w:val="3"/>
        <w:rPr>
          <w:rFonts w:ascii="Museo Sans 300" w:hAnsi="Museo Sans 300"/>
          <w:sz w:val="22"/>
          <w:szCs w:val="22"/>
          <w:lang w:val="es-ES"/>
        </w:rPr>
      </w:pPr>
    </w:p>
    <w:p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Tasa de rendimiento promedio 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rendimiento promedio es el porcentaje que resulta de dividir los ingresos de la cartera de préstamos (incluidos lo</w:t>
      </w:r>
      <w:r w:rsidR="000D75C5" w:rsidRPr="003F4E13">
        <w:rPr>
          <w:rFonts w:ascii="Museo Sans 300" w:hAnsi="Museo Sans 300"/>
          <w:sz w:val="22"/>
          <w:szCs w:val="22"/>
          <w:lang w:val="es-ES"/>
        </w:rPr>
        <w:t>s</w:t>
      </w:r>
      <w:r w:rsidRPr="003F4E13">
        <w:rPr>
          <w:rFonts w:ascii="Museo Sans 300" w:hAnsi="Museo Sans 300"/>
          <w:sz w:val="22"/>
          <w:szCs w:val="22"/>
          <w:lang w:val="es-ES"/>
        </w:rPr>
        <w:t xml:space="preserve"> intereses y comisiones) entre el saldo promedio de la cartera bruta de préstamos por el período reportado.</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préstamos con tasa de interés ajustable representan el __% de la cartera de préstamos y los préstamos con tasa de interés fija el __%</w:t>
      </w:r>
      <w:r w:rsidR="00556F95"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u w:val="single"/>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intereses devengados por la cartera de préstamos y no reconocidos como resultados en el período reportado ascienden a ¢_______</w:t>
      </w:r>
      <w:r w:rsidR="00556F95"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p>
    <w:p w:rsidR="003E0E3C" w:rsidRPr="003F4E13" w:rsidRDefault="007A384A" w:rsidP="0089649A">
      <w:pPr>
        <w:spacing w:after="120"/>
        <w:jc w:val="both"/>
        <w:rPr>
          <w:rFonts w:ascii="Museo Sans 300" w:hAnsi="Museo Sans 300"/>
          <w:bCs/>
          <w:iCs/>
          <w:sz w:val="22"/>
          <w:szCs w:val="22"/>
          <w:lang w:val="es-ES"/>
        </w:rPr>
      </w:pPr>
      <w:bookmarkStart w:id="1" w:name="_Hlk51852301"/>
      <w:r w:rsidRPr="003F4E13">
        <w:rPr>
          <w:rFonts w:ascii="Museo Sans 300" w:hAnsi="Museo Sans 300"/>
          <w:bCs/>
          <w:iCs/>
          <w:sz w:val="22"/>
          <w:szCs w:val="22"/>
          <w:lang w:val="es-ES"/>
        </w:rPr>
        <w:t xml:space="preserve">La </w:t>
      </w:r>
      <w:r w:rsidR="002B4CBD" w:rsidRPr="003F4E13">
        <w:rPr>
          <w:rFonts w:ascii="Museo Sans 300" w:hAnsi="Museo Sans 300"/>
          <w:bCs/>
          <w:iCs/>
          <w:sz w:val="22"/>
          <w:szCs w:val="22"/>
          <w:lang w:val="es-ES"/>
        </w:rPr>
        <w:t>actividad de arrendamientos financieros, durante los periodos presentados ha tenido el comportamiento siguiente:</w:t>
      </w:r>
      <w:r w:rsidR="000B48F5" w:rsidRPr="003F4E13">
        <w:rPr>
          <w:rFonts w:ascii="Museo Sans 300" w:hAnsi="Museo Sans 300"/>
          <w:bCs/>
          <w:iCs/>
          <w:sz w:val="22"/>
          <w:szCs w:val="22"/>
          <w:lang w:val="es-ES"/>
        </w:rPr>
        <w:t xml:space="preserve"> (4)</w:t>
      </w:r>
    </w:p>
    <w:tbl>
      <w:tblPr>
        <w:tblStyle w:val="Tablaconcuadrcula"/>
        <w:tblW w:w="8874" w:type="dxa"/>
        <w:tblLayout w:type="fixed"/>
        <w:tblLook w:val="04A0"/>
      </w:tblPr>
      <w:tblGrid>
        <w:gridCol w:w="5812"/>
        <w:gridCol w:w="1531"/>
        <w:gridCol w:w="1531"/>
      </w:tblGrid>
      <w:tr w:rsidR="00436B4F" w:rsidRPr="003F4E13" w:rsidTr="00153A0E">
        <w:trPr>
          <w:tblHeader/>
        </w:trPr>
        <w:tc>
          <w:tcPr>
            <w:tcW w:w="5812" w:type="dxa"/>
            <w:tcBorders>
              <w:top w:val="nil"/>
              <w:left w:val="nil"/>
              <w:bottom w:val="single" w:sz="4" w:space="0" w:color="auto"/>
              <w:right w:val="single" w:sz="4" w:space="0" w:color="auto"/>
            </w:tcBorders>
            <w:shd w:val="clear" w:color="auto" w:fill="auto"/>
          </w:tcPr>
          <w:p w:rsidR="002B4CBD" w:rsidRPr="003F4E13" w:rsidRDefault="002B4CBD" w:rsidP="002B4CBD">
            <w:pPr>
              <w:jc w:val="center"/>
              <w:rPr>
                <w:rFonts w:ascii="Museo Sans 300" w:hAnsi="Museo Sans 300"/>
                <w:bCs/>
                <w:iCs/>
                <w:szCs w:val="22"/>
                <w:lang w:val="es-ES"/>
              </w:rPr>
            </w:pPr>
          </w:p>
        </w:tc>
        <w:tc>
          <w:tcPr>
            <w:tcW w:w="1531" w:type="dxa"/>
            <w:tcBorders>
              <w:left w:val="single" w:sz="4" w:space="0" w:color="auto"/>
            </w:tcBorders>
            <w:shd w:val="clear" w:color="auto" w:fill="auto"/>
          </w:tcPr>
          <w:p w:rsidR="002B4CBD" w:rsidRPr="003F4E13" w:rsidRDefault="002B4CBD" w:rsidP="00681277">
            <w:pPr>
              <w:jc w:val="center"/>
              <w:rPr>
                <w:rFonts w:ascii="Museo Sans 300" w:hAnsi="Museo Sans 300"/>
                <w:bCs/>
                <w:iCs/>
                <w:szCs w:val="22"/>
                <w:lang w:val="es-ES"/>
              </w:rPr>
            </w:pPr>
            <w:r w:rsidRPr="003F4E13">
              <w:rPr>
                <w:rFonts w:ascii="Museo Sans 300" w:hAnsi="Museo Sans 300"/>
                <w:bCs/>
                <w:iCs/>
                <w:szCs w:val="22"/>
                <w:lang w:val="es-ES"/>
              </w:rPr>
              <w:t>31-12-20x1</w:t>
            </w:r>
          </w:p>
        </w:tc>
        <w:tc>
          <w:tcPr>
            <w:tcW w:w="1531" w:type="dxa"/>
            <w:shd w:val="clear" w:color="auto" w:fill="auto"/>
          </w:tcPr>
          <w:p w:rsidR="002B4CBD" w:rsidRPr="003F4E13" w:rsidRDefault="002B4CBD" w:rsidP="00681277">
            <w:pPr>
              <w:jc w:val="center"/>
              <w:rPr>
                <w:rFonts w:ascii="Museo Sans 300" w:hAnsi="Museo Sans 300"/>
                <w:bCs/>
                <w:iCs/>
                <w:szCs w:val="22"/>
                <w:lang w:val="es-ES"/>
              </w:rPr>
            </w:pPr>
            <w:r w:rsidRPr="003F4E13">
              <w:rPr>
                <w:rFonts w:ascii="Museo Sans 300" w:hAnsi="Museo Sans 300"/>
                <w:bCs/>
                <w:iCs/>
                <w:szCs w:val="22"/>
                <w:lang w:val="es-ES"/>
              </w:rPr>
              <w:t>31-12-20x0</w:t>
            </w:r>
          </w:p>
        </w:tc>
      </w:tr>
      <w:tr w:rsidR="00436B4F" w:rsidRPr="003F4E13" w:rsidTr="00153A0E">
        <w:tc>
          <w:tcPr>
            <w:tcW w:w="5812" w:type="dxa"/>
            <w:tcBorders>
              <w:top w:val="single" w:sz="4" w:space="0" w:color="auto"/>
            </w:tcBorders>
          </w:tcPr>
          <w:p w:rsidR="002B4CBD" w:rsidRPr="003F4E13" w:rsidRDefault="007A384A" w:rsidP="002B4CBD">
            <w:pPr>
              <w:jc w:val="both"/>
              <w:rPr>
                <w:rFonts w:ascii="Museo Sans 300" w:hAnsi="Museo Sans 300"/>
                <w:bCs/>
                <w:iCs/>
                <w:szCs w:val="22"/>
                <w:lang w:val="es-ES"/>
              </w:rPr>
            </w:pPr>
            <w:r w:rsidRPr="003F4E13">
              <w:rPr>
                <w:rFonts w:ascii="Museo Sans 300" w:hAnsi="Museo Sans 300" w:cstheme="minorHAnsi"/>
                <w:bCs/>
                <w:iCs/>
                <w:szCs w:val="22"/>
                <w:lang w:val="es-ES"/>
              </w:rPr>
              <w:t>Importes de los contratos de arrendamientos financieros</w:t>
            </w:r>
            <w:r w:rsidR="003B044B">
              <w:rPr>
                <w:rFonts w:ascii="Museo Sans 300" w:hAnsi="Museo Sans 300" w:cstheme="minorHAnsi"/>
                <w:bCs/>
                <w:iCs/>
                <w:szCs w:val="22"/>
                <w:lang w:val="es-ES"/>
              </w:rPr>
              <w:t xml:space="preserve"> (4)</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r>
      <w:tr w:rsidR="00436B4F" w:rsidRPr="003F4E13" w:rsidTr="00153A0E">
        <w:tc>
          <w:tcPr>
            <w:tcW w:w="5812" w:type="dxa"/>
          </w:tcPr>
          <w:p w:rsidR="002B4CBD" w:rsidRPr="003F4E13" w:rsidRDefault="007A384A" w:rsidP="002B4CBD">
            <w:pPr>
              <w:jc w:val="both"/>
              <w:rPr>
                <w:rFonts w:ascii="Museo Sans 300" w:hAnsi="Museo Sans 300"/>
                <w:bCs/>
                <w:iCs/>
                <w:szCs w:val="22"/>
                <w:lang w:val="es-ES"/>
              </w:rPr>
            </w:pPr>
            <w:r w:rsidRPr="003F4E13">
              <w:rPr>
                <w:rFonts w:ascii="Museo Sans 300" w:hAnsi="Museo Sans 300" w:cstheme="minorHAnsi"/>
                <w:bCs/>
                <w:iCs/>
                <w:szCs w:val="22"/>
                <w:lang w:val="es-ES"/>
              </w:rPr>
              <w:t>Ingresos financieros sobre la inversión neta en el arrendamiento financiero</w:t>
            </w:r>
            <w:r w:rsidR="003B044B">
              <w:rPr>
                <w:rFonts w:ascii="Museo Sans 300" w:hAnsi="Museo Sans 300" w:cstheme="minorHAnsi"/>
                <w:bCs/>
                <w:iCs/>
                <w:szCs w:val="22"/>
                <w:lang w:val="es-ES"/>
              </w:rPr>
              <w:t xml:space="preserve"> (4)</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r>
      <w:tr w:rsidR="00436B4F" w:rsidRPr="003F4E13" w:rsidTr="00153A0E">
        <w:tc>
          <w:tcPr>
            <w:tcW w:w="5812" w:type="dxa"/>
          </w:tcPr>
          <w:p w:rsidR="002B4CBD" w:rsidRPr="003F4E13" w:rsidRDefault="007A384A" w:rsidP="002B4CBD">
            <w:pPr>
              <w:jc w:val="both"/>
              <w:rPr>
                <w:rFonts w:ascii="Museo Sans 300" w:hAnsi="Museo Sans 300"/>
                <w:bCs/>
                <w:iCs/>
                <w:szCs w:val="22"/>
                <w:lang w:val="es-ES"/>
              </w:rPr>
            </w:pPr>
            <w:r w:rsidRPr="003F4E13">
              <w:rPr>
                <w:rFonts w:ascii="Museo Sans 300" w:hAnsi="Museo Sans 300" w:cstheme="minorHAnsi"/>
                <w:bCs/>
                <w:iCs/>
                <w:szCs w:val="22"/>
                <w:lang w:val="es-ES"/>
              </w:rPr>
              <w:t>Ingreso relativo a pagos por arrendamientos financieros variables no incluidos en la medición de la inversión neta en el arrendamiento financiero</w:t>
            </w:r>
            <w:r w:rsidR="003B044B">
              <w:rPr>
                <w:rFonts w:ascii="Museo Sans 300" w:hAnsi="Museo Sans 300" w:cstheme="minorHAnsi"/>
                <w:bCs/>
                <w:iCs/>
                <w:szCs w:val="22"/>
                <w:lang w:val="es-ES"/>
              </w:rPr>
              <w:t xml:space="preserve"> (4)</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r>
      <w:tr w:rsidR="00436B4F" w:rsidRPr="003F4E13" w:rsidTr="00153A0E">
        <w:tc>
          <w:tcPr>
            <w:tcW w:w="5812" w:type="dxa"/>
          </w:tcPr>
          <w:p w:rsidR="002B4CBD" w:rsidRPr="003F4E13" w:rsidRDefault="007A384A" w:rsidP="002B4CBD">
            <w:pPr>
              <w:jc w:val="both"/>
              <w:rPr>
                <w:rFonts w:ascii="Museo Sans 300" w:hAnsi="Museo Sans 300"/>
                <w:bCs/>
                <w:iCs/>
                <w:szCs w:val="22"/>
                <w:lang w:val="es-ES"/>
              </w:rPr>
            </w:pPr>
            <w:r w:rsidRPr="003F4E13">
              <w:rPr>
                <w:rFonts w:ascii="Museo Sans 300" w:hAnsi="Museo Sans 300" w:cstheme="minorHAnsi"/>
                <w:bCs/>
                <w:iCs/>
                <w:szCs w:val="22"/>
                <w:lang w:val="es-ES"/>
              </w:rPr>
              <w:t>Ingresos por arrendamientos financieros no ganados</w:t>
            </w:r>
            <w:r w:rsidR="003B044B">
              <w:rPr>
                <w:rFonts w:ascii="Museo Sans 300" w:hAnsi="Museo Sans 300" w:cstheme="minorHAnsi"/>
                <w:bCs/>
                <w:iCs/>
                <w:szCs w:val="22"/>
                <w:lang w:val="es-ES"/>
              </w:rPr>
              <w:t xml:space="preserve"> (4)</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c>
          <w:tcPr>
            <w:tcW w:w="1531" w:type="dxa"/>
          </w:tcPr>
          <w:p w:rsidR="002B4CBD" w:rsidRPr="003F4E13" w:rsidRDefault="002B4CBD" w:rsidP="000B48F5">
            <w:pPr>
              <w:jc w:val="right"/>
              <w:rPr>
                <w:rFonts w:ascii="Museo Sans 300" w:hAnsi="Museo Sans 300"/>
                <w:bCs/>
                <w:iCs/>
                <w:szCs w:val="22"/>
                <w:lang w:val="es-ES"/>
              </w:rPr>
            </w:pPr>
            <w:r w:rsidRPr="003F4E13">
              <w:rPr>
                <w:rFonts w:ascii="Museo Sans 300" w:hAnsi="Museo Sans 300"/>
                <w:bCs/>
                <w:iCs/>
                <w:szCs w:val="22"/>
                <w:lang w:val="es-ES"/>
              </w:rPr>
              <w:t>XXX.XX</w:t>
            </w:r>
          </w:p>
        </w:tc>
      </w:tr>
      <w:tr w:rsidR="00436B4F" w:rsidRPr="003F4E13" w:rsidTr="00153A0E">
        <w:tc>
          <w:tcPr>
            <w:tcW w:w="5812" w:type="dxa"/>
          </w:tcPr>
          <w:p w:rsidR="0061681D" w:rsidRPr="003F4E13" w:rsidRDefault="007A384A" w:rsidP="0061681D">
            <w:pPr>
              <w:jc w:val="both"/>
              <w:rPr>
                <w:rFonts w:ascii="Museo Sans 300" w:hAnsi="Museo Sans 300"/>
                <w:bCs/>
                <w:iCs/>
                <w:szCs w:val="22"/>
                <w:lang w:val="es-ES"/>
              </w:rPr>
            </w:pPr>
            <w:r w:rsidRPr="003F4E13">
              <w:rPr>
                <w:rFonts w:ascii="Museo Sans 300" w:hAnsi="Museo Sans 300" w:cstheme="minorHAnsi"/>
                <w:bCs/>
                <w:iCs/>
                <w:szCs w:val="22"/>
                <w:lang w:val="es-ES"/>
              </w:rPr>
              <w:t>Opciones de compra ejercidas por los arrendatarios financieros</w:t>
            </w:r>
            <w:r w:rsidR="003B044B">
              <w:rPr>
                <w:rFonts w:ascii="Museo Sans 300" w:hAnsi="Museo Sans 300" w:cstheme="minorHAnsi"/>
                <w:bCs/>
                <w:iCs/>
                <w:szCs w:val="22"/>
                <w:lang w:val="es-ES"/>
              </w:rPr>
              <w:t xml:space="preserve"> (4)</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r>
      <w:tr w:rsidR="00436B4F" w:rsidRPr="003F4E13" w:rsidTr="00153A0E">
        <w:tc>
          <w:tcPr>
            <w:tcW w:w="5812" w:type="dxa"/>
          </w:tcPr>
          <w:p w:rsidR="0061681D" w:rsidRPr="003F4E13" w:rsidRDefault="007A384A" w:rsidP="0061681D">
            <w:pPr>
              <w:jc w:val="both"/>
              <w:rPr>
                <w:rFonts w:ascii="Museo Sans 300" w:hAnsi="Museo Sans 300"/>
                <w:bCs/>
                <w:iCs/>
                <w:szCs w:val="22"/>
                <w:lang w:val="es-ES"/>
              </w:rPr>
            </w:pPr>
            <w:r w:rsidRPr="003F4E13">
              <w:rPr>
                <w:rFonts w:ascii="Museo Sans 300" w:hAnsi="Museo Sans 300" w:cstheme="minorHAnsi"/>
                <w:bCs/>
                <w:iCs/>
                <w:szCs w:val="22"/>
                <w:lang w:val="es-ES"/>
              </w:rPr>
              <w:t>Activos ingresados al balance por incumplimiento de contratos de arrendamientos financieros</w:t>
            </w:r>
            <w:r w:rsidR="003B044B">
              <w:rPr>
                <w:rFonts w:ascii="Museo Sans 300" w:hAnsi="Museo Sans 300" w:cstheme="minorHAnsi"/>
                <w:bCs/>
                <w:iCs/>
                <w:szCs w:val="22"/>
                <w:lang w:val="es-ES"/>
              </w:rPr>
              <w:t xml:space="preserve"> (4)</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r>
      <w:tr w:rsidR="00436B4F" w:rsidRPr="003F4E13" w:rsidTr="00153A0E">
        <w:tc>
          <w:tcPr>
            <w:tcW w:w="5812" w:type="dxa"/>
          </w:tcPr>
          <w:p w:rsidR="0061681D" w:rsidRPr="003F4E13" w:rsidRDefault="007A384A" w:rsidP="0061681D">
            <w:pPr>
              <w:jc w:val="both"/>
              <w:rPr>
                <w:rFonts w:ascii="Museo Sans 300" w:hAnsi="Museo Sans 300"/>
                <w:bCs/>
                <w:iCs/>
                <w:szCs w:val="22"/>
                <w:lang w:val="es-ES"/>
              </w:rPr>
            </w:pPr>
            <w:r w:rsidRPr="003F4E13">
              <w:rPr>
                <w:rFonts w:ascii="Museo Sans 300" w:hAnsi="Museo Sans 300" w:cstheme="minorHAnsi"/>
                <w:bCs/>
                <w:iCs/>
                <w:szCs w:val="22"/>
                <w:lang w:val="es-ES"/>
              </w:rPr>
              <w:t>Activos ingresados al balance por no haberse ejercido la opción de compra</w:t>
            </w:r>
            <w:r w:rsidR="003B044B">
              <w:rPr>
                <w:rFonts w:ascii="Museo Sans 300" w:hAnsi="Museo Sans 300" w:cstheme="minorHAnsi"/>
                <w:bCs/>
                <w:iCs/>
                <w:szCs w:val="22"/>
                <w:lang w:val="es-ES"/>
              </w:rPr>
              <w:t xml:space="preserve"> (4)</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r>
      <w:tr w:rsidR="00436B4F" w:rsidRPr="003F4E13" w:rsidTr="00153A0E">
        <w:tc>
          <w:tcPr>
            <w:tcW w:w="5812" w:type="dxa"/>
          </w:tcPr>
          <w:p w:rsidR="0061681D" w:rsidRPr="003F4E13" w:rsidRDefault="007A384A" w:rsidP="0061681D">
            <w:pPr>
              <w:jc w:val="both"/>
              <w:rPr>
                <w:rFonts w:ascii="Museo Sans 300" w:hAnsi="Museo Sans 300"/>
                <w:bCs/>
                <w:iCs/>
                <w:szCs w:val="22"/>
                <w:lang w:val="es-ES"/>
              </w:rPr>
            </w:pPr>
            <w:r w:rsidRPr="003F4E13">
              <w:rPr>
                <w:rFonts w:ascii="Museo Sans 300" w:hAnsi="Museo Sans 300" w:cstheme="minorHAnsi"/>
                <w:bCs/>
                <w:iCs/>
                <w:szCs w:val="22"/>
                <w:lang w:val="es-ES"/>
              </w:rPr>
              <w:t>Activos ingresados al balance que fueron vendidos</w:t>
            </w:r>
            <w:r w:rsidR="003B044B">
              <w:rPr>
                <w:rFonts w:ascii="Museo Sans 300" w:hAnsi="Museo Sans 300" w:cstheme="minorHAnsi"/>
                <w:bCs/>
                <w:iCs/>
                <w:szCs w:val="22"/>
                <w:lang w:val="es-ES"/>
              </w:rPr>
              <w:t xml:space="preserve"> (4)</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r>
      <w:tr w:rsidR="00436B4F" w:rsidRPr="003F4E13" w:rsidTr="00153A0E">
        <w:tc>
          <w:tcPr>
            <w:tcW w:w="5812" w:type="dxa"/>
          </w:tcPr>
          <w:p w:rsidR="0061681D" w:rsidRPr="003F4E13" w:rsidRDefault="007A384A" w:rsidP="0061681D">
            <w:pPr>
              <w:jc w:val="both"/>
              <w:rPr>
                <w:rFonts w:ascii="Museo Sans 300" w:hAnsi="Museo Sans 300"/>
                <w:bCs/>
                <w:iCs/>
                <w:szCs w:val="22"/>
                <w:lang w:val="es-ES"/>
              </w:rPr>
            </w:pPr>
            <w:r w:rsidRPr="003F4E13">
              <w:rPr>
                <w:rFonts w:ascii="Museo Sans 300" w:hAnsi="Museo Sans 300" w:cstheme="minorHAnsi"/>
                <w:bCs/>
                <w:iCs/>
                <w:szCs w:val="22"/>
                <w:lang w:val="es-ES"/>
              </w:rPr>
              <w:t>Resultado de la venta de los activos (ganancia o pérdida)</w:t>
            </w:r>
            <w:r w:rsidR="003B044B">
              <w:rPr>
                <w:rFonts w:ascii="Museo Sans 300" w:hAnsi="Museo Sans 300" w:cstheme="minorHAnsi"/>
                <w:bCs/>
                <w:iCs/>
                <w:szCs w:val="22"/>
                <w:lang w:val="es-ES"/>
              </w:rPr>
              <w:t xml:space="preserve"> (4)</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cstheme="minorHAnsi"/>
                <w:bCs/>
                <w:iCs/>
                <w:szCs w:val="22"/>
                <w:lang w:val="es-ES"/>
              </w:rPr>
              <w:t>XXX.XX</w:t>
            </w:r>
          </w:p>
        </w:tc>
      </w:tr>
      <w:tr w:rsidR="00436B4F" w:rsidRPr="003F4E13" w:rsidTr="00153A0E">
        <w:tc>
          <w:tcPr>
            <w:tcW w:w="5812" w:type="dxa"/>
          </w:tcPr>
          <w:p w:rsidR="0061681D" w:rsidRPr="003F4E13" w:rsidRDefault="007A384A" w:rsidP="0061681D">
            <w:pPr>
              <w:jc w:val="both"/>
              <w:rPr>
                <w:rFonts w:ascii="Museo Sans 300" w:hAnsi="Museo Sans 300"/>
                <w:bCs/>
                <w:iCs/>
                <w:szCs w:val="22"/>
                <w:lang w:val="es-ES"/>
              </w:rPr>
            </w:pPr>
            <w:r w:rsidRPr="003F4E13">
              <w:rPr>
                <w:rFonts w:ascii="Museo Sans 300" w:hAnsi="Museo Sans 300" w:cstheme="minorHAnsi"/>
                <w:bCs/>
                <w:iCs/>
                <w:szCs w:val="22"/>
                <w:lang w:val="es-ES"/>
              </w:rPr>
              <w:t>Valores residuales no garantizados</w:t>
            </w:r>
            <w:r w:rsidR="003B044B">
              <w:rPr>
                <w:rFonts w:ascii="Museo Sans 300" w:hAnsi="Museo Sans 300" w:cstheme="minorHAnsi"/>
                <w:bCs/>
                <w:iCs/>
                <w:szCs w:val="22"/>
                <w:lang w:val="es-ES"/>
              </w:rPr>
              <w:t xml:space="preserve"> (4)</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bCs/>
                <w:iCs/>
                <w:szCs w:val="22"/>
                <w:lang w:val="es-ES"/>
              </w:rPr>
              <w:t>XXX.XX</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bCs/>
                <w:iCs/>
                <w:szCs w:val="22"/>
                <w:lang w:val="es-ES"/>
              </w:rPr>
              <w:t>XXX.XX</w:t>
            </w:r>
          </w:p>
        </w:tc>
      </w:tr>
      <w:tr w:rsidR="0061681D" w:rsidRPr="003F4E13" w:rsidTr="00153A0E">
        <w:tc>
          <w:tcPr>
            <w:tcW w:w="5812" w:type="dxa"/>
          </w:tcPr>
          <w:p w:rsidR="0061681D" w:rsidRPr="003F4E13" w:rsidRDefault="007A384A" w:rsidP="0061681D">
            <w:pPr>
              <w:jc w:val="both"/>
              <w:rPr>
                <w:rFonts w:ascii="Museo Sans 300" w:hAnsi="Museo Sans 300"/>
                <w:bCs/>
                <w:iCs/>
                <w:szCs w:val="22"/>
                <w:lang w:val="es-ES"/>
              </w:rPr>
            </w:pPr>
            <w:r w:rsidRPr="003F4E13">
              <w:rPr>
                <w:rFonts w:ascii="Museo Sans 300" w:hAnsi="Museo Sans 300" w:cstheme="minorHAnsi"/>
                <w:bCs/>
                <w:iCs/>
                <w:szCs w:val="22"/>
                <w:lang w:val="es-ES"/>
              </w:rPr>
              <w:t>Garantías ejercidas sobre valores residuales</w:t>
            </w:r>
            <w:r w:rsidR="003B044B">
              <w:rPr>
                <w:rFonts w:ascii="Museo Sans 300" w:hAnsi="Museo Sans 300" w:cstheme="minorHAnsi"/>
                <w:bCs/>
                <w:iCs/>
                <w:szCs w:val="22"/>
                <w:lang w:val="es-ES"/>
              </w:rPr>
              <w:t xml:space="preserve"> (4)</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bCs/>
                <w:iCs/>
                <w:szCs w:val="22"/>
                <w:lang w:val="es-ES"/>
              </w:rPr>
              <w:t>XXX.XX</w:t>
            </w:r>
          </w:p>
        </w:tc>
        <w:tc>
          <w:tcPr>
            <w:tcW w:w="1531" w:type="dxa"/>
          </w:tcPr>
          <w:p w:rsidR="0061681D" w:rsidRPr="003F4E13" w:rsidRDefault="0061681D" w:rsidP="0061681D">
            <w:pPr>
              <w:jc w:val="right"/>
              <w:rPr>
                <w:rFonts w:ascii="Museo Sans 300" w:hAnsi="Museo Sans 300"/>
                <w:bCs/>
                <w:iCs/>
                <w:szCs w:val="22"/>
                <w:lang w:val="es-ES"/>
              </w:rPr>
            </w:pPr>
            <w:r w:rsidRPr="003F4E13">
              <w:rPr>
                <w:rFonts w:ascii="Museo Sans 300" w:hAnsi="Museo Sans 300"/>
                <w:bCs/>
                <w:iCs/>
                <w:szCs w:val="22"/>
                <w:lang w:val="es-ES"/>
              </w:rPr>
              <w:t>XXX.XX</w:t>
            </w:r>
          </w:p>
        </w:tc>
      </w:tr>
    </w:tbl>
    <w:p w:rsidR="0089649A" w:rsidRDefault="0089649A" w:rsidP="00153A0E">
      <w:pPr>
        <w:jc w:val="both"/>
        <w:rPr>
          <w:rFonts w:ascii="Museo Sans 300" w:hAnsi="Museo Sans 300"/>
          <w:bCs/>
          <w:iCs/>
          <w:sz w:val="22"/>
          <w:szCs w:val="22"/>
          <w:lang w:val="es-ES"/>
        </w:rPr>
      </w:pPr>
    </w:p>
    <w:p w:rsidR="00FA4F32" w:rsidRDefault="00FA4F32" w:rsidP="0089649A">
      <w:pPr>
        <w:spacing w:after="120"/>
        <w:jc w:val="both"/>
        <w:rPr>
          <w:rFonts w:ascii="Museo Sans 300" w:hAnsi="Museo Sans 300"/>
          <w:bCs/>
          <w:iCs/>
          <w:sz w:val="22"/>
          <w:szCs w:val="22"/>
          <w:lang w:val="es-ES"/>
        </w:rPr>
      </w:pPr>
      <w:r w:rsidRPr="003F4E13">
        <w:rPr>
          <w:rFonts w:ascii="Museo Sans 300" w:hAnsi="Museo Sans 300"/>
          <w:bCs/>
          <w:iCs/>
          <w:sz w:val="22"/>
          <w:szCs w:val="22"/>
          <w:lang w:val="es-ES"/>
        </w:rPr>
        <w:t>Los arrendamientos</w:t>
      </w:r>
      <w:r w:rsidR="00C27812" w:rsidRPr="003F4E13">
        <w:rPr>
          <w:rFonts w:ascii="Museo Sans 300" w:hAnsi="Museo Sans 300"/>
          <w:bCs/>
          <w:iCs/>
          <w:sz w:val="22"/>
          <w:szCs w:val="22"/>
          <w:lang w:val="es-ES"/>
        </w:rPr>
        <w:t xml:space="preserve"> financieros</w:t>
      </w:r>
      <w:r w:rsidRPr="003F4E13">
        <w:rPr>
          <w:rFonts w:ascii="Museo Sans 300" w:hAnsi="Museo Sans 300"/>
          <w:bCs/>
          <w:iCs/>
          <w:sz w:val="22"/>
          <w:szCs w:val="22"/>
          <w:lang w:val="es-ES"/>
        </w:rPr>
        <w:t xml:space="preserve"> por cobrar brutos, sin descontar, durante los periodos contables futuros, son los siguientes:</w:t>
      </w:r>
      <w:r w:rsidR="000B48F5" w:rsidRPr="003F4E13">
        <w:rPr>
          <w:rFonts w:ascii="Museo Sans 300" w:hAnsi="Museo Sans 300"/>
          <w:bCs/>
          <w:iCs/>
          <w:sz w:val="22"/>
          <w:szCs w:val="22"/>
          <w:lang w:val="es-ES"/>
        </w:rPr>
        <w:t xml:space="preserve"> (4)</w:t>
      </w:r>
    </w:p>
    <w:p w:rsidR="0089649A" w:rsidRPr="003F4E13" w:rsidRDefault="0089649A" w:rsidP="0089649A">
      <w:pPr>
        <w:spacing w:after="120"/>
        <w:jc w:val="both"/>
        <w:rPr>
          <w:rFonts w:ascii="Museo Sans 300" w:hAnsi="Museo Sans 300"/>
          <w:bCs/>
          <w:iCs/>
          <w:sz w:val="22"/>
          <w:szCs w:val="22"/>
          <w:lang w:val="es-ES"/>
        </w:rPr>
      </w:pPr>
    </w:p>
    <w:tbl>
      <w:tblPr>
        <w:tblStyle w:val="Tablaconcuadrcula"/>
        <w:tblW w:w="0" w:type="auto"/>
        <w:tblLook w:val="04A0"/>
      </w:tblPr>
      <w:tblGrid>
        <w:gridCol w:w="6096"/>
        <w:gridCol w:w="1275"/>
        <w:gridCol w:w="1462"/>
      </w:tblGrid>
      <w:tr w:rsidR="00436B4F" w:rsidRPr="003F4E13" w:rsidTr="00153A0E">
        <w:tc>
          <w:tcPr>
            <w:tcW w:w="6096" w:type="dxa"/>
            <w:tcBorders>
              <w:top w:val="nil"/>
              <w:left w:val="nil"/>
              <w:bottom w:val="single" w:sz="4" w:space="0" w:color="auto"/>
              <w:right w:val="single" w:sz="4" w:space="0" w:color="auto"/>
            </w:tcBorders>
            <w:shd w:val="clear" w:color="auto" w:fill="auto"/>
          </w:tcPr>
          <w:p w:rsidR="007A384A" w:rsidRPr="003F4E13" w:rsidRDefault="007A384A" w:rsidP="00345B9D">
            <w:pPr>
              <w:rPr>
                <w:rFonts w:ascii="Museo Sans 300" w:hAnsi="Museo Sans 300" w:cstheme="minorHAnsi"/>
                <w:bCs/>
                <w:iCs/>
                <w:szCs w:val="22"/>
                <w:lang w:val="es-ES"/>
              </w:rPr>
            </w:pPr>
          </w:p>
        </w:tc>
        <w:tc>
          <w:tcPr>
            <w:tcW w:w="1275" w:type="dxa"/>
            <w:tcBorders>
              <w:left w:val="single" w:sz="4" w:space="0" w:color="auto"/>
            </w:tcBorders>
            <w:shd w:val="clear" w:color="auto" w:fill="auto"/>
          </w:tcPr>
          <w:p w:rsidR="007A384A" w:rsidRPr="003F4E13" w:rsidRDefault="007A384A" w:rsidP="007A384A">
            <w:pPr>
              <w:jc w:val="center"/>
              <w:rPr>
                <w:rFonts w:ascii="Museo Sans 300" w:hAnsi="Museo Sans 300" w:cstheme="minorHAnsi"/>
                <w:bCs/>
                <w:iCs/>
                <w:szCs w:val="22"/>
                <w:lang w:val="es-ES"/>
              </w:rPr>
            </w:pPr>
            <w:r w:rsidRPr="003F4E13">
              <w:rPr>
                <w:rFonts w:ascii="Museo Sans 300" w:hAnsi="Museo Sans 300" w:cstheme="minorHAnsi"/>
                <w:bCs/>
                <w:iCs/>
                <w:szCs w:val="22"/>
                <w:lang w:val="es-ES"/>
              </w:rPr>
              <w:t>20x1</w:t>
            </w:r>
          </w:p>
        </w:tc>
        <w:tc>
          <w:tcPr>
            <w:tcW w:w="1462" w:type="dxa"/>
            <w:shd w:val="clear" w:color="auto" w:fill="auto"/>
          </w:tcPr>
          <w:p w:rsidR="007A384A" w:rsidRPr="003F4E13" w:rsidRDefault="007A384A" w:rsidP="007A384A">
            <w:pPr>
              <w:jc w:val="center"/>
              <w:rPr>
                <w:rFonts w:ascii="Museo Sans 300" w:hAnsi="Museo Sans 300" w:cstheme="minorHAnsi"/>
                <w:bCs/>
                <w:iCs/>
                <w:szCs w:val="22"/>
                <w:lang w:val="es-ES"/>
              </w:rPr>
            </w:pPr>
            <w:r w:rsidRPr="003F4E13">
              <w:rPr>
                <w:rFonts w:ascii="Museo Sans 300" w:hAnsi="Museo Sans 300" w:cstheme="minorHAnsi"/>
                <w:bCs/>
                <w:iCs/>
                <w:szCs w:val="22"/>
                <w:lang w:val="es-ES"/>
              </w:rPr>
              <w:t>20x0</w:t>
            </w:r>
          </w:p>
        </w:tc>
      </w:tr>
      <w:tr w:rsidR="00436B4F" w:rsidRPr="003F4E13" w:rsidTr="00153A0E">
        <w:tc>
          <w:tcPr>
            <w:tcW w:w="6096" w:type="dxa"/>
            <w:tcBorders>
              <w:top w:val="single" w:sz="4" w:space="0" w:color="auto"/>
            </w:tcBorders>
          </w:tcPr>
          <w:p w:rsidR="007A384A" w:rsidRPr="003F4E13" w:rsidRDefault="007A384A" w:rsidP="007A384A">
            <w:pPr>
              <w:jc w:val="both"/>
              <w:rPr>
                <w:rFonts w:ascii="Museo Sans 300" w:hAnsi="Museo Sans 300" w:cstheme="minorHAnsi"/>
                <w:bCs/>
                <w:iCs/>
                <w:szCs w:val="22"/>
                <w:lang w:val="es-ES"/>
              </w:rPr>
            </w:pPr>
            <w:r w:rsidRPr="003F4E13">
              <w:rPr>
                <w:rFonts w:ascii="Museo Sans 300" w:hAnsi="Museo Sans 300" w:cstheme="minorHAnsi"/>
                <w:bCs/>
                <w:iCs/>
                <w:szCs w:val="22"/>
                <w:lang w:val="es-ES"/>
              </w:rPr>
              <w:lastRenderedPageBreak/>
              <w:t>Arrendamientos Financieros a cobrar dentro de un año</w:t>
            </w:r>
            <w:r w:rsidR="003B044B">
              <w:rPr>
                <w:rFonts w:ascii="Museo Sans 300" w:hAnsi="Museo Sans 300" w:cstheme="minorHAnsi"/>
                <w:bCs/>
                <w:iCs/>
                <w:szCs w:val="22"/>
                <w:lang w:val="es-ES"/>
              </w:rPr>
              <w:t xml:space="preserve"> (4)</w:t>
            </w:r>
          </w:p>
        </w:tc>
        <w:tc>
          <w:tcPr>
            <w:tcW w:w="1275"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7A384A" w:rsidRPr="003F4E13" w:rsidRDefault="007A384A" w:rsidP="007A384A">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Arrendamientos Financieros a cobrar dentro de dos años</w:t>
            </w:r>
            <w:r w:rsidR="003B044B">
              <w:rPr>
                <w:rFonts w:ascii="Museo Sans 300" w:hAnsi="Museo Sans 300" w:cstheme="minorHAnsi"/>
                <w:bCs/>
                <w:iCs/>
                <w:szCs w:val="22"/>
                <w:lang w:val="es-ES"/>
              </w:rPr>
              <w:t xml:space="preserve"> (4)</w:t>
            </w:r>
          </w:p>
        </w:tc>
        <w:tc>
          <w:tcPr>
            <w:tcW w:w="1275"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7A384A" w:rsidRPr="003F4E13" w:rsidRDefault="007A384A" w:rsidP="007A384A">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Arrendamientos Financieros a cobrar dentro de tres años</w:t>
            </w:r>
            <w:r w:rsidR="00472C03">
              <w:rPr>
                <w:rFonts w:ascii="Museo Sans 300" w:hAnsi="Museo Sans 300" w:cstheme="minorHAnsi"/>
                <w:bCs/>
                <w:iCs/>
                <w:szCs w:val="22"/>
                <w:lang w:val="es-ES"/>
              </w:rPr>
              <w:t xml:space="preserve"> (4)</w:t>
            </w:r>
          </w:p>
        </w:tc>
        <w:tc>
          <w:tcPr>
            <w:tcW w:w="1275"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7A384A" w:rsidRPr="003F4E13" w:rsidRDefault="007A384A" w:rsidP="007A384A">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Arrendamientos Financieros a cobrar dentro de cuatro años</w:t>
            </w:r>
            <w:r w:rsidR="00472C03">
              <w:rPr>
                <w:rFonts w:ascii="Museo Sans 300" w:hAnsi="Museo Sans 300" w:cstheme="minorHAnsi"/>
                <w:bCs/>
                <w:iCs/>
                <w:szCs w:val="22"/>
                <w:lang w:val="es-ES"/>
              </w:rPr>
              <w:t xml:space="preserve"> (4)</w:t>
            </w:r>
          </w:p>
        </w:tc>
        <w:tc>
          <w:tcPr>
            <w:tcW w:w="1275"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7A384A" w:rsidRPr="003F4E13" w:rsidRDefault="007A384A" w:rsidP="007A384A">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Arrendamientos Financieros a cobrar dentro de cinco años</w:t>
            </w:r>
            <w:r w:rsidR="00472C03">
              <w:rPr>
                <w:rFonts w:ascii="Museo Sans 300" w:hAnsi="Museo Sans 300" w:cstheme="minorHAnsi"/>
                <w:bCs/>
                <w:iCs/>
                <w:szCs w:val="22"/>
                <w:lang w:val="es-ES"/>
              </w:rPr>
              <w:t xml:space="preserve"> (4)</w:t>
            </w:r>
          </w:p>
        </w:tc>
        <w:tc>
          <w:tcPr>
            <w:tcW w:w="1275"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7A384A" w:rsidRPr="003F4E13" w:rsidRDefault="007A384A" w:rsidP="007A384A">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Arrendamientos Financieros a cobrar dentro de seis años</w:t>
            </w:r>
            <w:r w:rsidR="00472C03">
              <w:rPr>
                <w:rFonts w:ascii="Museo Sans 300" w:hAnsi="Museo Sans 300" w:cstheme="minorHAnsi"/>
                <w:bCs/>
                <w:iCs/>
                <w:szCs w:val="22"/>
                <w:lang w:val="es-ES"/>
              </w:rPr>
              <w:t xml:space="preserve"> (4)</w:t>
            </w:r>
          </w:p>
        </w:tc>
        <w:tc>
          <w:tcPr>
            <w:tcW w:w="1275"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7A384A" w:rsidRPr="003F4E13" w:rsidRDefault="007A384A" w:rsidP="007A384A">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4537D5" w:rsidRPr="003F4E13" w:rsidRDefault="004537D5" w:rsidP="004537D5">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Arrendamientos Financieros a cobrar dentro de siete años</w:t>
            </w:r>
            <w:r w:rsidR="00472C03">
              <w:rPr>
                <w:rFonts w:ascii="Museo Sans 300" w:hAnsi="Museo Sans 300" w:cstheme="minorHAnsi"/>
                <w:bCs/>
                <w:iCs/>
                <w:szCs w:val="22"/>
                <w:lang w:val="es-ES"/>
              </w:rPr>
              <w:t xml:space="preserve"> (4)</w:t>
            </w:r>
          </w:p>
        </w:tc>
        <w:tc>
          <w:tcPr>
            <w:tcW w:w="1275" w:type="dxa"/>
          </w:tcPr>
          <w:p w:rsidR="004537D5" w:rsidRPr="003F4E13" w:rsidRDefault="004537D5" w:rsidP="004537D5">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4537D5" w:rsidRPr="003F4E13" w:rsidRDefault="004537D5" w:rsidP="004537D5">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4537D5" w:rsidRPr="003F4E13" w:rsidRDefault="004537D5" w:rsidP="004537D5">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Arrendamientos Financieros a cobrar a más de siete años</w:t>
            </w:r>
            <w:r w:rsidR="00472C03">
              <w:rPr>
                <w:rFonts w:ascii="Museo Sans 300" w:hAnsi="Museo Sans 300" w:cstheme="minorHAnsi"/>
                <w:bCs/>
                <w:iCs/>
                <w:szCs w:val="22"/>
                <w:lang w:val="es-ES"/>
              </w:rPr>
              <w:t xml:space="preserve"> (4)</w:t>
            </w:r>
          </w:p>
        </w:tc>
        <w:tc>
          <w:tcPr>
            <w:tcW w:w="1275" w:type="dxa"/>
          </w:tcPr>
          <w:p w:rsidR="004537D5" w:rsidRPr="003F4E13" w:rsidRDefault="004537D5" w:rsidP="004537D5">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4537D5" w:rsidRPr="003F4E13" w:rsidRDefault="004537D5" w:rsidP="004537D5">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r w:rsidR="00436B4F" w:rsidRPr="003F4E13" w:rsidTr="00153A0E">
        <w:tc>
          <w:tcPr>
            <w:tcW w:w="6096" w:type="dxa"/>
          </w:tcPr>
          <w:p w:rsidR="004537D5" w:rsidRPr="003F4E13" w:rsidRDefault="004537D5" w:rsidP="004537D5">
            <w:pPr>
              <w:jc w:val="both"/>
              <w:rPr>
                <w:rFonts w:ascii="Museo Sans 300" w:hAnsi="Museo Sans 300" w:cstheme="minorHAnsi"/>
                <w:bCs/>
                <w:iCs/>
                <w:szCs w:val="22"/>
                <w:lang w:val="es-ES"/>
              </w:rPr>
            </w:pPr>
            <w:r w:rsidRPr="003F4E13">
              <w:rPr>
                <w:rFonts w:ascii="Museo Sans 300" w:hAnsi="Museo Sans 300" w:cstheme="minorHAnsi"/>
                <w:bCs/>
                <w:iCs/>
                <w:szCs w:val="22"/>
                <w:lang w:val="es-ES"/>
              </w:rPr>
              <w:t>Totales</w:t>
            </w:r>
            <w:r w:rsidR="00472C03">
              <w:rPr>
                <w:rFonts w:ascii="Museo Sans 300" w:hAnsi="Museo Sans 300" w:cstheme="minorHAnsi"/>
                <w:bCs/>
                <w:iCs/>
                <w:szCs w:val="22"/>
                <w:lang w:val="es-ES"/>
              </w:rPr>
              <w:t xml:space="preserve"> (4)</w:t>
            </w:r>
          </w:p>
        </w:tc>
        <w:tc>
          <w:tcPr>
            <w:tcW w:w="1275" w:type="dxa"/>
          </w:tcPr>
          <w:p w:rsidR="004537D5" w:rsidRPr="003F4E13" w:rsidRDefault="004537D5" w:rsidP="004537D5">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c>
          <w:tcPr>
            <w:tcW w:w="1462" w:type="dxa"/>
          </w:tcPr>
          <w:p w:rsidR="004537D5" w:rsidRPr="003F4E13" w:rsidRDefault="004537D5" w:rsidP="004537D5">
            <w:pPr>
              <w:jc w:val="right"/>
              <w:rPr>
                <w:rFonts w:ascii="Museo Sans 300" w:hAnsi="Museo Sans 300" w:cstheme="minorHAnsi"/>
                <w:bCs/>
                <w:iCs/>
                <w:szCs w:val="22"/>
                <w:lang w:val="es-ES"/>
              </w:rPr>
            </w:pPr>
            <w:r w:rsidRPr="003F4E13">
              <w:rPr>
                <w:rFonts w:ascii="Museo Sans 300" w:hAnsi="Museo Sans 300" w:cstheme="minorHAnsi"/>
                <w:bCs/>
                <w:iCs/>
                <w:szCs w:val="22"/>
                <w:lang w:val="es-ES"/>
              </w:rPr>
              <w:t>XXX.XX</w:t>
            </w:r>
          </w:p>
        </w:tc>
      </w:tr>
    </w:tbl>
    <w:p w:rsidR="003B044B" w:rsidRDefault="003B044B" w:rsidP="00ED3CB8">
      <w:pPr>
        <w:jc w:val="both"/>
        <w:rPr>
          <w:rFonts w:ascii="Museo Sans 300" w:hAnsi="Museo Sans 300"/>
          <w:bCs/>
          <w:iCs/>
          <w:sz w:val="22"/>
          <w:szCs w:val="22"/>
          <w:lang w:val="es-ES"/>
        </w:rPr>
      </w:pPr>
    </w:p>
    <w:p w:rsidR="00FA4F32" w:rsidRPr="003F4E13" w:rsidRDefault="00FA4F32" w:rsidP="00ED3CB8">
      <w:pPr>
        <w:jc w:val="both"/>
        <w:rPr>
          <w:rFonts w:ascii="Museo Sans 300" w:hAnsi="Museo Sans 300"/>
          <w:bCs/>
          <w:iCs/>
          <w:sz w:val="22"/>
          <w:szCs w:val="22"/>
          <w:lang w:val="es-ES"/>
        </w:rPr>
      </w:pPr>
      <w:r w:rsidRPr="003F4E13">
        <w:rPr>
          <w:rFonts w:ascii="Museo Sans 300" w:hAnsi="Museo Sans 300"/>
          <w:bCs/>
          <w:iCs/>
          <w:sz w:val="22"/>
          <w:szCs w:val="22"/>
          <w:lang w:val="es-ES"/>
        </w:rPr>
        <w:t>Además, presentar una conciliación de los importes del cuadro anterior</w:t>
      </w:r>
      <w:r w:rsidR="007A384A" w:rsidRPr="003F4E13">
        <w:rPr>
          <w:rFonts w:ascii="Museo Sans 300" w:hAnsi="Museo Sans 300"/>
          <w:bCs/>
          <w:iCs/>
          <w:sz w:val="22"/>
          <w:szCs w:val="22"/>
          <w:lang w:val="es-ES"/>
        </w:rPr>
        <w:t xml:space="preserve"> </w:t>
      </w:r>
      <w:r w:rsidR="007A384A" w:rsidRPr="003F4E13">
        <w:rPr>
          <w:rFonts w:ascii="Museo Sans 300" w:hAnsi="Museo Sans 300" w:cstheme="minorHAnsi"/>
          <w:bCs/>
          <w:iCs/>
          <w:sz w:val="22"/>
          <w:szCs w:val="22"/>
          <w:lang w:val="es-ES"/>
        </w:rPr>
        <w:t>(inversión bruta)</w:t>
      </w:r>
      <w:r w:rsidRPr="003F4E13">
        <w:rPr>
          <w:rFonts w:ascii="Museo Sans 300" w:hAnsi="Museo Sans 300"/>
          <w:bCs/>
          <w:iCs/>
          <w:sz w:val="22"/>
          <w:szCs w:val="22"/>
          <w:lang w:val="es-ES"/>
        </w:rPr>
        <w:t xml:space="preserve"> con la inversión neta en el arrendamiento</w:t>
      </w:r>
      <w:r w:rsidR="00C27812" w:rsidRPr="003F4E13">
        <w:rPr>
          <w:rFonts w:ascii="Museo Sans 300" w:hAnsi="Museo Sans 300"/>
          <w:bCs/>
          <w:iCs/>
          <w:sz w:val="22"/>
          <w:szCs w:val="22"/>
          <w:lang w:val="es-ES"/>
        </w:rPr>
        <w:t xml:space="preserve"> financiero</w:t>
      </w:r>
      <w:r w:rsidRPr="003F4E13">
        <w:rPr>
          <w:rFonts w:ascii="Museo Sans 300" w:hAnsi="Museo Sans 300"/>
          <w:bCs/>
          <w:iCs/>
          <w:sz w:val="22"/>
          <w:szCs w:val="22"/>
          <w:lang w:val="es-ES"/>
        </w:rPr>
        <w:t>.</w:t>
      </w:r>
      <w:r w:rsidR="005C3E50" w:rsidRPr="003F4E13">
        <w:rPr>
          <w:rFonts w:ascii="Museo Sans 300" w:hAnsi="Museo Sans 300"/>
          <w:bCs/>
          <w:iCs/>
          <w:sz w:val="22"/>
          <w:szCs w:val="22"/>
          <w:lang w:val="es-ES"/>
        </w:rPr>
        <w:t xml:space="preserve"> </w:t>
      </w:r>
      <w:r w:rsidR="00681277" w:rsidRPr="003F4E13">
        <w:rPr>
          <w:rFonts w:ascii="Museo Sans 300" w:hAnsi="Museo Sans 300"/>
          <w:bCs/>
          <w:iCs/>
          <w:sz w:val="22"/>
          <w:szCs w:val="22"/>
          <w:lang w:val="es-ES"/>
        </w:rPr>
        <w:t>(4)</w:t>
      </w:r>
    </w:p>
    <w:bookmarkEnd w:id="1"/>
    <w:p w:rsidR="00845B73" w:rsidRPr="003F4E13" w:rsidRDefault="00845B73" w:rsidP="000F12BA">
      <w:pPr>
        <w:tabs>
          <w:tab w:val="left" w:pos="851"/>
        </w:tabs>
        <w:ind w:left="851" w:hanging="851"/>
        <w:jc w:val="both"/>
        <w:rPr>
          <w:rFonts w:ascii="Museo Sans 300" w:hAnsi="Museo Sans 300"/>
          <w:b/>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 xml:space="preserve">Nota 7. </w:t>
      </w:r>
      <w:r w:rsidRPr="003F4E13">
        <w:rPr>
          <w:rFonts w:ascii="Museo Sans 300" w:hAnsi="Museo Sans 300"/>
          <w:b/>
          <w:sz w:val="22"/>
          <w:szCs w:val="22"/>
          <w:lang w:val="es-ES"/>
        </w:rPr>
        <w:tab/>
        <w:t>Reservas de saneamiento</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Al 31 de diciembre del año 2,00X la institución mantiene reservas de saneamiento para cubrir eventuales pérdidas por un total de ¢______________.</w:t>
      </w:r>
    </w:p>
    <w:p w:rsidR="00ED3CB8" w:rsidRPr="003F4E13" w:rsidRDefault="00ED3CB8" w:rsidP="00ED3CB8">
      <w:pPr>
        <w:jc w:val="both"/>
        <w:rPr>
          <w:rFonts w:ascii="Museo Sans 300" w:hAnsi="Museo Sans 300"/>
          <w:sz w:val="22"/>
          <w:szCs w:val="22"/>
          <w:lang w:val="es-ES"/>
        </w:rPr>
      </w:pPr>
    </w:p>
    <w:p w:rsidR="00ED3CB8" w:rsidRPr="003F4E13" w:rsidRDefault="00ED3CB8" w:rsidP="00D374E7">
      <w:pPr>
        <w:spacing w:after="120"/>
        <w:jc w:val="both"/>
        <w:rPr>
          <w:rFonts w:ascii="Museo Sans 300" w:hAnsi="Museo Sans 300"/>
          <w:sz w:val="22"/>
          <w:szCs w:val="22"/>
          <w:lang w:val="es-ES"/>
        </w:rPr>
      </w:pPr>
      <w:r w:rsidRPr="003F4E13">
        <w:rPr>
          <w:rFonts w:ascii="Museo Sans 300" w:hAnsi="Museo Sans 300"/>
          <w:sz w:val="22"/>
          <w:szCs w:val="22"/>
          <w:lang w:val="es-ES"/>
        </w:rPr>
        <w:t>El movimiento registrado durante el período en las cuentas de reservas de saneamiento se resume a continuación:</w:t>
      </w:r>
    </w:p>
    <w:p w:rsidR="00ED3CB8" w:rsidRPr="003F4E13" w:rsidRDefault="00ED3CB8" w:rsidP="00557051">
      <w:pPr>
        <w:spacing w:after="120"/>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Reservas por deudores de créditos a empresas privadas: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Saldos al 31 de diciembre de 2,00X </w:t>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w:t>
      </w:r>
      <w:r w:rsidR="00D374E7" w:rsidRPr="003F4E13">
        <w:rPr>
          <w:rFonts w:ascii="Museo Sans 300" w:hAnsi="Museo Sans 300"/>
          <w:sz w:val="22"/>
          <w:szCs w:val="22"/>
          <w:lang w:val="es-ES"/>
        </w:rPr>
        <w:t>_</w:t>
      </w:r>
      <w:r w:rsidR="00D374E7"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D374E7" w:rsidRPr="003F4E13">
        <w:rPr>
          <w:rFonts w:ascii="Museo Sans 300" w:hAnsi="Museo Sans 300"/>
          <w:sz w:val="22"/>
          <w:szCs w:val="22"/>
          <w:lang w:val="es-ES"/>
        </w:rPr>
        <w:t>_________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ab/>
      </w:r>
    </w:p>
    <w:p w:rsidR="001A12D6" w:rsidRPr="003F4E13" w:rsidRDefault="001A12D6"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cobertura es el cociente expresado en porcentaje, que resulta de dividir el monto de las provisiones entre el monto del activo.</w:t>
      </w:r>
    </w:p>
    <w:p w:rsidR="00ED3CB8" w:rsidRPr="003F4E13" w:rsidRDefault="00ED3CB8" w:rsidP="00ED3CB8">
      <w:pPr>
        <w:jc w:val="both"/>
        <w:rPr>
          <w:rFonts w:ascii="Museo Sans 300" w:hAnsi="Museo Sans 300"/>
          <w:sz w:val="22"/>
          <w:szCs w:val="22"/>
          <w:lang w:val="es-ES"/>
        </w:rPr>
      </w:pPr>
    </w:p>
    <w:p w:rsidR="00765F0C"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Reservas por deudores de créditos para la vivienda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lastRenderedPageBreak/>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______</w:t>
      </w:r>
      <w:r w:rsidR="00D374E7" w:rsidRPr="003F4E13">
        <w:rPr>
          <w:rFonts w:ascii="Museo Sans 300" w:hAnsi="Museo Sans 300"/>
          <w:sz w:val="22"/>
          <w:szCs w:val="22"/>
          <w:lang w:val="es-ES"/>
        </w:rPr>
        <w:t>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rsidR="00ED3CB8" w:rsidRPr="003F4E13" w:rsidRDefault="00ED3CB8" w:rsidP="00ED3CB8">
      <w:pPr>
        <w:jc w:val="both"/>
        <w:rPr>
          <w:rFonts w:ascii="Museo Sans 300" w:hAnsi="Museo Sans 300"/>
          <w:sz w:val="22"/>
          <w:szCs w:val="22"/>
          <w:lang w:val="es-ES"/>
        </w:rPr>
      </w:pP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Reservas por deudores de créditos para consumo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______</w:t>
      </w:r>
      <w:r w:rsidR="00D374E7" w:rsidRPr="003F4E13">
        <w:rPr>
          <w:rFonts w:ascii="Museo Sans 300" w:hAnsi="Museo Sans 300"/>
          <w:sz w:val="22"/>
          <w:szCs w:val="22"/>
          <w:lang w:val="es-ES"/>
        </w:rPr>
        <w:t>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rsidR="00ED3CB8" w:rsidRPr="003F4E13" w:rsidRDefault="00ED3CB8" w:rsidP="00ED3CB8">
      <w:pPr>
        <w:jc w:val="both"/>
        <w:rPr>
          <w:rFonts w:ascii="Museo Sans 300" w:hAnsi="Museo Sans 300"/>
          <w:sz w:val="22"/>
          <w:szCs w:val="22"/>
          <w:lang w:val="es-ES"/>
        </w:rPr>
      </w:pP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d)</w:t>
      </w:r>
      <w:r w:rsidRPr="003F4E13">
        <w:rPr>
          <w:rFonts w:ascii="Museo Sans 300" w:hAnsi="Museo Sans 300"/>
          <w:sz w:val="22"/>
          <w:szCs w:val="22"/>
          <w:lang w:val="es-ES"/>
        </w:rPr>
        <w:tab/>
        <w:t>Reservas por exceso de créditos relacionados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w:t>
      </w:r>
      <w:r w:rsidR="00D374E7" w:rsidRPr="003F4E13">
        <w:rPr>
          <w:rFonts w:ascii="Museo Sans 300" w:hAnsi="Museo Sans 300"/>
          <w:sz w:val="22"/>
          <w:szCs w:val="22"/>
          <w:lang w:val="es-ES"/>
        </w:rPr>
        <w:t>__</w:t>
      </w:r>
      <w:r w:rsidRPr="003F4E13">
        <w:rPr>
          <w:rFonts w:ascii="Museo Sans 300" w:hAnsi="Museo Sans 300"/>
          <w:sz w:val="22"/>
          <w:szCs w:val="22"/>
          <w:lang w:val="es-ES"/>
        </w:rPr>
        <w:t>___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p>
    <w:p w:rsidR="00ED3CB8" w:rsidRPr="003F4E13" w:rsidRDefault="00ED3CB8" w:rsidP="00ED3CB8">
      <w:pPr>
        <w:keepNext/>
        <w:jc w:val="both"/>
        <w:outlineLvl w:val="3"/>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p>
    <w:p w:rsidR="00ED3CB8" w:rsidRPr="003F4E13" w:rsidRDefault="00ED3CB8" w:rsidP="00ED3CB8">
      <w:pPr>
        <w:jc w:val="both"/>
        <w:rPr>
          <w:rFonts w:ascii="Museo Sans 300" w:hAnsi="Museo Sans 300"/>
          <w:sz w:val="22"/>
          <w:szCs w:val="22"/>
          <w:lang w:val="es-ES"/>
        </w:rPr>
      </w:pP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e)</w:t>
      </w:r>
      <w:r w:rsidRPr="003F4E13">
        <w:rPr>
          <w:rFonts w:ascii="Museo Sans 300" w:hAnsi="Museo Sans 300"/>
          <w:sz w:val="22"/>
          <w:szCs w:val="22"/>
          <w:lang w:val="es-ES"/>
        </w:rPr>
        <w:tab/>
        <w:t>Reservas voluntarias</w:t>
      </w: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Préstamos</w:t>
      </w:r>
      <w:r w:rsidRPr="003F4E13">
        <w:rPr>
          <w:rFonts w:ascii="Museo Sans 300" w:hAnsi="Museo Sans 300"/>
          <w:sz w:val="22"/>
          <w:szCs w:val="22"/>
          <w:lang w:val="es-ES"/>
        </w:rPr>
        <w:tab/>
        <w:t>Contingencias</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Saldos al 31 de diciembre de 2,00X</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Pr="003F4E13">
        <w:rPr>
          <w:rFonts w:ascii="Museo Sans 300" w:hAnsi="Museo Sans 300"/>
          <w:sz w:val="22"/>
          <w:szCs w:val="22"/>
          <w:lang w:val="es-ES"/>
        </w:rPr>
        <w:tab/>
      </w:r>
      <w:r w:rsidRPr="003F4E13">
        <w:rPr>
          <w:rFonts w:ascii="Museo Sans 300" w:hAnsi="Museo Sans 300"/>
          <w:sz w:val="22"/>
          <w:szCs w:val="22"/>
          <w:lang w:val="es-ES"/>
        </w:rPr>
        <w:tab/>
        <w:t>_________</w:t>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____</w:t>
      </w:r>
      <w:r w:rsidR="00D374E7" w:rsidRPr="003F4E13">
        <w:rPr>
          <w:rFonts w:ascii="Museo Sans 300" w:hAnsi="Museo Sans 300"/>
          <w:sz w:val="22"/>
          <w:szCs w:val="22"/>
          <w:lang w:val="es-ES"/>
        </w:rPr>
        <w:t>__</w:t>
      </w:r>
      <w:r w:rsidRPr="003F4E13">
        <w:rPr>
          <w:rFonts w:ascii="Museo Sans 300" w:hAnsi="Museo Sans 300"/>
          <w:sz w:val="22"/>
          <w:szCs w:val="22"/>
          <w:lang w:val="es-ES"/>
        </w:rPr>
        <w:t>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r w:rsidR="00D374E7" w:rsidRPr="003F4E13">
        <w:rPr>
          <w:rFonts w:ascii="Museo Sans 300" w:hAnsi="Museo Sans 300"/>
          <w:sz w:val="22"/>
          <w:szCs w:val="22"/>
          <w:lang w:val="es-ES"/>
        </w:rPr>
        <w:t>=</w:t>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reservas de Saneamiento por "Contingencias" se presentan en el rubro de pasivos "Diversos".</w:t>
      </w:r>
    </w:p>
    <w:p w:rsidR="000F6841" w:rsidRPr="003F4E13" w:rsidRDefault="000F6841" w:rsidP="00ED3CB8">
      <w:pPr>
        <w:jc w:val="both"/>
        <w:rPr>
          <w:rFonts w:ascii="Museo Sans 300" w:hAnsi="Museo Sans 300"/>
          <w:sz w:val="22"/>
          <w:szCs w:val="22"/>
          <w:lang w:val="es-ES"/>
        </w:rPr>
      </w:pPr>
    </w:p>
    <w:p w:rsidR="00AD5276" w:rsidRPr="003F4E13" w:rsidRDefault="00AD5276" w:rsidP="00AD5276">
      <w:pPr>
        <w:ind w:left="993" w:hanging="284"/>
        <w:jc w:val="both"/>
        <w:rPr>
          <w:rFonts w:ascii="Museo Sans 300" w:hAnsi="Museo Sans 300"/>
          <w:sz w:val="22"/>
          <w:szCs w:val="22"/>
          <w:lang w:val="es-ES"/>
        </w:rPr>
      </w:pPr>
      <w:r w:rsidRPr="003F4E13">
        <w:rPr>
          <w:rFonts w:ascii="Museo Sans 300" w:hAnsi="Museo Sans 300"/>
          <w:sz w:val="22"/>
          <w:szCs w:val="22"/>
          <w:lang w:val="es-ES"/>
        </w:rPr>
        <w:t>f)</w:t>
      </w:r>
      <w:r w:rsidRPr="003F4E13">
        <w:rPr>
          <w:rFonts w:ascii="Museo Sans 300" w:hAnsi="Museo Sans 300"/>
          <w:sz w:val="22"/>
          <w:szCs w:val="22"/>
          <w:lang w:val="es-ES"/>
        </w:rPr>
        <w:tab/>
        <w:t xml:space="preserve">Reservas </w:t>
      </w:r>
      <w:r w:rsidR="00583E0C" w:rsidRPr="003F4E13">
        <w:rPr>
          <w:rFonts w:ascii="Museo Sans 300" w:hAnsi="Museo Sans 300"/>
          <w:sz w:val="22"/>
          <w:szCs w:val="22"/>
          <w:lang w:val="es-ES"/>
        </w:rPr>
        <w:t>por deudores de Arrendamientos Financieros</w:t>
      </w:r>
      <w:r w:rsidR="001C3242">
        <w:rPr>
          <w:rFonts w:ascii="Museo Sans 300" w:hAnsi="Museo Sans 300"/>
          <w:sz w:val="22"/>
          <w:szCs w:val="22"/>
          <w:lang w:val="es-ES"/>
        </w:rPr>
        <w:t xml:space="preserve"> (4)</w:t>
      </w:r>
    </w:p>
    <w:p w:rsidR="00EC1294" w:rsidRDefault="00EC1294" w:rsidP="00AD5276">
      <w:pPr>
        <w:ind w:left="993" w:hanging="284"/>
        <w:jc w:val="both"/>
        <w:rPr>
          <w:rFonts w:ascii="Museo Sans 300" w:hAnsi="Museo Sans 300"/>
          <w:sz w:val="22"/>
          <w:szCs w:val="22"/>
          <w:lang w:val="es-ES"/>
        </w:rPr>
      </w:pPr>
    </w:p>
    <w:p w:rsidR="00472C03" w:rsidRDefault="00472C03" w:rsidP="00AD5276">
      <w:pPr>
        <w:ind w:left="993" w:hanging="284"/>
        <w:jc w:val="both"/>
        <w:rPr>
          <w:rFonts w:ascii="Museo Sans 300" w:hAnsi="Museo Sans 300"/>
          <w:sz w:val="22"/>
          <w:szCs w:val="22"/>
          <w:lang w:val="es-ES"/>
        </w:rPr>
      </w:pPr>
    </w:p>
    <w:p w:rsidR="00472C03" w:rsidRPr="003F4E13" w:rsidRDefault="00472C03" w:rsidP="00AD5276">
      <w:pPr>
        <w:ind w:left="993" w:hanging="284"/>
        <w:jc w:val="both"/>
        <w:rPr>
          <w:rFonts w:ascii="Museo Sans 300" w:hAnsi="Museo Sans 300"/>
          <w:sz w:val="22"/>
          <w:szCs w:val="22"/>
          <w:lang w:val="es-ES"/>
        </w:rPr>
      </w:pPr>
    </w:p>
    <w:p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roofErr w:type="gramStart"/>
      <w:r w:rsidR="00573B19" w:rsidRPr="003F4E13">
        <w:rPr>
          <w:rFonts w:ascii="Museo Sans 300" w:hAnsi="Museo Sans 300"/>
          <w:sz w:val="22"/>
          <w:szCs w:val="22"/>
          <w:lang w:val="es-ES"/>
        </w:rPr>
        <w:t>Arrendamientos</w:t>
      </w:r>
      <w:r w:rsidR="001C3242">
        <w:rPr>
          <w:rFonts w:ascii="Museo Sans 300" w:hAnsi="Museo Sans 300"/>
          <w:sz w:val="22"/>
          <w:szCs w:val="22"/>
          <w:lang w:val="es-ES"/>
        </w:rPr>
        <w:t>(</w:t>
      </w:r>
      <w:proofErr w:type="gramEnd"/>
      <w:r w:rsidR="001C3242">
        <w:rPr>
          <w:rFonts w:ascii="Museo Sans 300" w:hAnsi="Museo Sans 300"/>
          <w:sz w:val="22"/>
          <w:szCs w:val="22"/>
          <w:lang w:val="es-ES"/>
        </w:rPr>
        <w:t>4)</w:t>
      </w:r>
      <w:r w:rsidR="00573B19" w:rsidRPr="003F4E13">
        <w:rPr>
          <w:rFonts w:ascii="Museo Sans 300" w:hAnsi="Museo Sans 300"/>
          <w:sz w:val="22"/>
          <w:szCs w:val="22"/>
          <w:lang w:val="es-ES"/>
        </w:rPr>
        <w:t xml:space="preserve"> </w:t>
      </w:r>
      <w:r w:rsidRPr="003F4E13">
        <w:rPr>
          <w:rFonts w:ascii="Museo Sans 300" w:hAnsi="Museo Sans 300"/>
          <w:sz w:val="22"/>
          <w:szCs w:val="22"/>
          <w:lang w:val="es-ES"/>
        </w:rPr>
        <w:t>Contingencias</w:t>
      </w:r>
      <w:r w:rsidR="001C3242">
        <w:rPr>
          <w:rFonts w:ascii="Museo Sans 300" w:hAnsi="Museo Sans 300"/>
          <w:sz w:val="22"/>
          <w:szCs w:val="22"/>
          <w:lang w:val="es-ES"/>
        </w:rPr>
        <w:t>(4)</w:t>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Total</w:t>
      </w:r>
      <w:r w:rsidR="001C3242">
        <w:rPr>
          <w:rFonts w:ascii="Museo Sans 300" w:hAnsi="Museo Sans 300"/>
          <w:sz w:val="22"/>
          <w:szCs w:val="22"/>
          <w:lang w:val="es-ES"/>
        </w:rPr>
        <w:t>(4)</w:t>
      </w:r>
    </w:p>
    <w:p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lastRenderedPageBreak/>
        <w:t>Saldos al 31 de diciembre de 2,00X</w:t>
      </w:r>
      <w:r w:rsidR="001C3242">
        <w:rPr>
          <w:rFonts w:ascii="Museo Sans 300" w:hAnsi="Museo Sans 300"/>
          <w:sz w:val="22"/>
          <w:szCs w:val="22"/>
          <w:lang w:val="es-ES"/>
        </w:rPr>
        <w:t xml:space="preserve"> (4)</w:t>
      </w:r>
      <w:r w:rsidR="00436B4F" w:rsidRPr="003F4E13">
        <w:rPr>
          <w:rFonts w:ascii="Museo Sans 300" w:hAnsi="Museo Sans 300"/>
          <w:sz w:val="22"/>
          <w:szCs w:val="22"/>
          <w:lang w:val="es-ES"/>
        </w:rPr>
        <w:t xml:space="preserve">          </w:t>
      </w:r>
      <w:r w:rsidR="00765F0C">
        <w:rPr>
          <w:rFonts w:ascii="Museo Sans 300" w:hAnsi="Museo Sans 300"/>
          <w:sz w:val="22"/>
          <w:szCs w:val="22"/>
          <w:lang w:val="es-ES"/>
        </w:rPr>
        <w:t xml:space="preserve"> </w:t>
      </w:r>
      <w:r w:rsidR="00436B4F" w:rsidRPr="003F4E13">
        <w:rPr>
          <w:rFonts w:ascii="Museo Sans 300" w:hAnsi="Museo Sans 300"/>
          <w:sz w:val="22"/>
          <w:szCs w:val="22"/>
          <w:lang w:val="es-ES"/>
        </w:rPr>
        <w:t xml:space="preserve"> </w:t>
      </w:r>
      <w:r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573B19" w:rsidRPr="003F4E13">
        <w:rPr>
          <w:rFonts w:ascii="Museo Sans 300" w:hAnsi="Museo Sans 300"/>
          <w:sz w:val="22"/>
          <w:szCs w:val="22"/>
          <w:lang w:val="es-ES"/>
        </w:rPr>
        <w:t xml:space="preserve">   </w:t>
      </w:r>
      <w:r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Más: Constitución de reservas</w:t>
      </w:r>
      <w:r w:rsidR="001C3242">
        <w:rPr>
          <w:rFonts w:ascii="Museo Sans 300" w:hAnsi="Museo Sans 300"/>
          <w:sz w:val="22"/>
          <w:szCs w:val="22"/>
          <w:lang w:val="es-ES"/>
        </w:rPr>
        <w:t xml:space="preserve"> (4)</w:t>
      </w:r>
    </w:p>
    <w:p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Menos: Liberación de reservas</w:t>
      </w:r>
      <w:r w:rsidR="001C3242">
        <w:rPr>
          <w:rFonts w:ascii="Museo Sans 300" w:hAnsi="Museo Sans 300"/>
          <w:sz w:val="22"/>
          <w:szCs w:val="22"/>
          <w:lang w:val="es-ES"/>
        </w:rPr>
        <w:t xml:space="preserve"> (4)</w:t>
      </w:r>
      <w:r w:rsidRPr="003F4E13">
        <w:rPr>
          <w:rFonts w:ascii="Museo Sans 300" w:hAnsi="Museo Sans 300"/>
          <w:sz w:val="22"/>
          <w:szCs w:val="22"/>
          <w:lang w:val="es-ES"/>
        </w:rPr>
        <w:tab/>
      </w:r>
      <w:r w:rsidRPr="003F4E13">
        <w:rPr>
          <w:rFonts w:ascii="Museo Sans 300" w:hAnsi="Museo Sans 300"/>
          <w:sz w:val="22"/>
          <w:szCs w:val="22"/>
          <w:lang w:val="es-ES"/>
        </w:rPr>
        <w:tab/>
      </w:r>
      <w:r w:rsidR="00EC1294" w:rsidRPr="003F4E13">
        <w:rPr>
          <w:rFonts w:ascii="Museo Sans 300" w:hAnsi="Museo Sans 300"/>
          <w:sz w:val="22"/>
          <w:szCs w:val="22"/>
          <w:lang w:val="es-ES"/>
        </w:rPr>
        <w:t>_________</w:t>
      </w:r>
      <w:r w:rsidR="00EC1294" w:rsidRPr="003F4E13">
        <w:rPr>
          <w:rFonts w:ascii="Museo Sans 300" w:hAnsi="Museo Sans 300"/>
          <w:sz w:val="22"/>
          <w:szCs w:val="22"/>
          <w:lang w:val="es-ES"/>
        </w:rPr>
        <w:tab/>
        <w:t>__________</w:t>
      </w:r>
      <w:r w:rsidR="00EC1294"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00EC1294" w:rsidRPr="003F4E13">
        <w:rPr>
          <w:rFonts w:ascii="Museo Sans 300" w:hAnsi="Museo Sans 300"/>
          <w:sz w:val="22"/>
          <w:szCs w:val="22"/>
          <w:lang w:val="es-ES"/>
        </w:rPr>
        <w:t>________</w:t>
      </w:r>
    </w:p>
    <w:p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ab/>
        <w:t>Total</w:t>
      </w:r>
      <w:r w:rsidR="001C3242">
        <w:rPr>
          <w:rFonts w:ascii="Museo Sans 300" w:hAnsi="Museo Sans 300"/>
          <w:sz w:val="22"/>
          <w:szCs w:val="22"/>
          <w:lang w:val="es-ES"/>
        </w:rPr>
        <w:t xml:space="preserve"> (4)</w:t>
      </w:r>
      <w:r w:rsidR="001C3242">
        <w:rPr>
          <w:rFonts w:ascii="Museo Sans 300" w:hAnsi="Museo Sans 300"/>
          <w:sz w:val="22"/>
          <w:szCs w:val="22"/>
          <w:lang w:val="es-ES"/>
        </w:rPr>
        <w:tab/>
      </w:r>
      <w:r w:rsidR="001C3242">
        <w:rPr>
          <w:rFonts w:ascii="Museo Sans 300" w:hAnsi="Museo Sans 300"/>
          <w:sz w:val="22"/>
          <w:szCs w:val="22"/>
          <w:lang w:val="es-ES"/>
        </w:rPr>
        <w:tab/>
      </w:r>
      <w:r w:rsidR="001C3242">
        <w:rPr>
          <w:rFonts w:ascii="Museo Sans 300" w:hAnsi="Museo Sans 300"/>
          <w:sz w:val="22"/>
          <w:szCs w:val="22"/>
          <w:lang w:val="es-ES"/>
        </w:rPr>
        <w:tab/>
      </w:r>
      <w:r w:rsidR="001C3242">
        <w:rPr>
          <w:rFonts w:ascii="Museo Sans 300" w:hAnsi="Museo Sans 300"/>
          <w:sz w:val="22"/>
          <w:szCs w:val="22"/>
          <w:lang w:val="es-ES"/>
        </w:rPr>
        <w:tab/>
      </w:r>
      <w:r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573B19" w:rsidRPr="003F4E13">
        <w:rPr>
          <w:rFonts w:ascii="Museo Sans 300" w:hAnsi="Museo Sans 300"/>
          <w:sz w:val="22"/>
          <w:szCs w:val="22"/>
          <w:lang w:val="es-ES"/>
        </w:rPr>
        <w:t xml:space="preserve">  </w:t>
      </w:r>
      <w:r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AD5276" w:rsidRPr="003F4E13" w:rsidRDefault="00AD5276" w:rsidP="00AD5276">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r w:rsidRPr="003F4E13">
        <w:rPr>
          <w:rFonts w:ascii="Museo Sans 300" w:hAnsi="Museo Sans 300"/>
          <w:sz w:val="22"/>
          <w:szCs w:val="22"/>
          <w:lang w:val="es-ES"/>
        </w:rPr>
        <w:tab/>
      </w:r>
      <w:r w:rsidR="004537D5" w:rsidRPr="003F4E13">
        <w:rPr>
          <w:rFonts w:ascii="Museo Sans 300" w:hAnsi="Museo Sans 300"/>
          <w:sz w:val="22"/>
          <w:szCs w:val="22"/>
          <w:lang w:val="es-ES"/>
        </w:rPr>
        <w:t xml:space="preserve">  </w:t>
      </w:r>
      <w:r w:rsidRPr="003F4E13">
        <w:rPr>
          <w:rFonts w:ascii="Museo Sans 300" w:hAnsi="Museo Sans 300"/>
          <w:sz w:val="22"/>
          <w:szCs w:val="22"/>
          <w:lang w:val="es-ES"/>
        </w:rPr>
        <w:t>=======</w:t>
      </w:r>
    </w:p>
    <w:p w:rsidR="00583E0C" w:rsidRPr="003F4E13" w:rsidRDefault="00583E0C" w:rsidP="00583E0C">
      <w:pPr>
        <w:jc w:val="both"/>
        <w:rPr>
          <w:rFonts w:ascii="Museo Sans 300" w:hAnsi="Museo Sans 300"/>
          <w:sz w:val="22"/>
          <w:szCs w:val="22"/>
          <w:lang w:val="es-ES"/>
        </w:rPr>
      </w:pPr>
      <w:r w:rsidRPr="003F4E13">
        <w:rPr>
          <w:rFonts w:ascii="Museo Sans 300" w:hAnsi="Museo Sans 300"/>
          <w:sz w:val="22"/>
          <w:szCs w:val="22"/>
          <w:lang w:val="es-ES"/>
        </w:rPr>
        <w:t>Tasa de cobertura</w:t>
      </w:r>
      <w:r w:rsidRPr="003F4E13">
        <w:rPr>
          <w:rFonts w:ascii="Museo Sans 300" w:hAnsi="Museo Sans 300"/>
          <w:sz w:val="22"/>
          <w:szCs w:val="22"/>
          <w:lang w:val="es-ES"/>
        </w:rPr>
        <w:tab/>
        <w:t>___%</w:t>
      </w:r>
      <w:r w:rsidR="00A804A5" w:rsidRPr="003F4E13">
        <w:rPr>
          <w:rFonts w:ascii="Museo Sans 300" w:hAnsi="Museo Sans 300"/>
          <w:sz w:val="22"/>
          <w:szCs w:val="22"/>
          <w:lang w:val="es-ES"/>
        </w:rPr>
        <w:t xml:space="preserve"> </w:t>
      </w:r>
    </w:p>
    <w:p w:rsidR="00B60A32" w:rsidRPr="003F4E13" w:rsidRDefault="00B60A32" w:rsidP="00ED3CB8">
      <w:pPr>
        <w:jc w:val="both"/>
        <w:rPr>
          <w:rFonts w:ascii="Museo Sans 300" w:hAnsi="Museo Sans 300"/>
          <w:sz w:val="22"/>
          <w:szCs w:val="22"/>
          <w:lang w:val="es-ES"/>
        </w:rPr>
      </w:pPr>
    </w:p>
    <w:p w:rsidR="00ED3CB8" w:rsidRPr="003F4E13" w:rsidRDefault="00ED3CB8" w:rsidP="000F12BA">
      <w:pPr>
        <w:ind w:left="851" w:hanging="851"/>
        <w:jc w:val="both"/>
        <w:rPr>
          <w:rFonts w:ascii="Museo Sans 300" w:hAnsi="Museo Sans 300"/>
          <w:b/>
          <w:sz w:val="22"/>
          <w:szCs w:val="22"/>
          <w:lang w:val="es-ES"/>
        </w:rPr>
      </w:pPr>
      <w:r w:rsidRPr="003F4E13">
        <w:rPr>
          <w:rFonts w:ascii="Museo Sans 300" w:hAnsi="Museo Sans 300"/>
          <w:b/>
          <w:sz w:val="22"/>
          <w:szCs w:val="22"/>
          <w:lang w:val="es-ES"/>
        </w:rPr>
        <w:t>Nota 8.</w:t>
      </w:r>
      <w:r w:rsidRPr="003F4E13">
        <w:rPr>
          <w:rFonts w:ascii="Museo Sans 300" w:hAnsi="Museo Sans 300"/>
          <w:b/>
          <w:sz w:val="22"/>
          <w:szCs w:val="22"/>
          <w:lang w:val="es-ES"/>
        </w:rPr>
        <w:tab/>
        <w:t xml:space="preserve"> Cartera pignorada </w:t>
      </w:r>
    </w:p>
    <w:p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Se han obtenido recursos con garantía de la cartera de préstamos como a continuación se describe:</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Préstamos recibidos del Banco Central de Reserva, por ¢___________, el cual lo hemos garantizado con créditos categoría _______ por un monto de ¢____________; a la fecha el saldo del préstamo más intereses es de ¢ ________ y la garantía de ¢_______</w:t>
      </w:r>
      <w:r w:rsidR="00EF5AF1" w:rsidRPr="003F4E13">
        <w:rPr>
          <w:rFonts w:ascii="Museo Sans 300" w:hAnsi="Museo Sans 300"/>
          <w:sz w:val="22"/>
          <w:szCs w:val="22"/>
          <w:lang w:val="es-ES"/>
        </w:rPr>
        <w:t>___</w:t>
      </w:r>
      <w:r w:rsidR="00556F95" w:rsidRPr="003F4E13">
        <w:rPr>
          <w:rFonts w:ascii="Museo Sans 300" w:hAnsi="Museo Sans 300"/>
          <w:sz w:val="22"/>
          <w:szCs w:val="22"/>
          <w:lang w:val="es-ES"/>
        </w:rPr>
        <w:t>.</w:t>
      </w:r>
    </w:p>
    <w:p w:rsidR="00ED3CB8" w:rsidRPr="003F4E13" w:rsidRDefault="00ED3CB8" w:rsidP="00557051">
      <w:pPr>
        <w:ind w:left="993" w:hanging="284"/>
        <w:jc w:val="both"/>
        <w:rPr>
          <w:rFonts w:ascii="Museo Sans 300" w:hAnsi="Museo Sans 300"/>
          <w:sz w:val="22"/>
          <w:szCs w:val="22"/>
          <w:lang w:val="es-ES"/>
        </w:rPr>
      </w:pP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Préstamos recibidos del Banco Multisectorial de Inversiones, por ¢___________, el cual lo hemos garantizado con créditos categoría ______ por un monto de ¢____________; a la fecha el saldo del préstamo más intereses es de ¢ ________ y la garantía de ¢__________</w:t>
      </w:r>
      <w:r w:rsidR="00EF5AF1" w:rsidRPr="003F4E13">
        <w:rPr>
          <w:rFonts w:ascii="Museo Sans 300" w:hAnsi="Museo Sans 300"/>
          <w:sz w:val="22"/>
          <w:szCs w:val="22"/>
          <w:lang w:val="es-ES"/>
        </w:rPr>
        <w:t>_</w:t>
      </w:r>
      <w:r w:rsidRPr="003F4E13">
        <w:rPr>
          <w:rFonts w:ascii="Museo Sans 300" w:hAnsi="Museo Sans 300"/>
          <w:sz w:val="22"/>
          <w:szCs w:val="22"/>
          <w:lang w:val="es-ES"/>
        </w:rPr>
        <w:t>.</w:t>
      </w:r>
    </w:p>
    <w:p w:rsidR="00ED3CB8" w:rsidRPr="003F4E13" w:rsidRDefault="00ED3CB8" w:rsidP="00557051">
      <w:pPr>
        <w:ind w:left="993" w:hanging="284"/>
        <w:rPr>
          <w:rFonts w:ascii="Museo Sans 300" w:hAnsi="Museo Sans 300"/>
          <w:sz w:val="22"/>
          <w:szCs w:val="22"/>
          <w:lang w:val="es-ES"/>
        </w:rPr>
      </w:pP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Emisión de certificados de inversión colocados a través de la Bolsa de Valores, por ¢_________, e intereses acumulados de ¢______ la cual hemos garantizado con créditos categoría______ por un monto de ¢_________; dicha emisión vence el __ de______ de ___.</w:t>
      </w:r>
    </w:p>
    <w:p w:rsidR="00ED3CB8" w:rsidRPr="003F4E13" w:rsidRDefault="00ED3CB8" w:rsidP="00ED3CB8">
      <w:pPr>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créditos referidos constan en registros que permiten su identificación plena, a efecto de responder ante nuestros acreedores por las responsabilidades legales derivadas de los contratos respectivos.</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i/>
          <w:iCs/>
          <w:sz w:val="22"/>
          <w:szCs w:val="22"/>
          <w:u w:val="single"/>
          <w:lang w:val="es-ES"/>
        </w:rPr>
      </w:pPr>
      <w:r w:rsidRPr="003F4E13">
        <w:rPr>
          <w:rFonts w:ascii="Museo Sans 300" w:hAnsi="Museo Sans 300"/>
          <w:b/>
          <w:sz w:val="22"/>
          <w:szCs w:val="22"/>
          <w:lang w:val="es-ES"/>
        </w:rPr>
        <w:t>Nota 9.</w:t>
      </w:r>
      <w:r w:rsidRPr="003F4E13">
        <w:rPr>
          <w:rFonts w:ascii="Museo Sans 300" w:hAnsi="Museo Sans 300"/>
          <w:b/>
          <w:sz w:val="22"/>
          <w:szCs w:val="22"/>
          <w:lang w:val="es-ES"/>
        </w:rPr>
        <w:tab/>
        <w:t xml:space="preserve">Bienes recibidos en pago </w:t>
      </w:r>
      <w:r w:rsidR="00B85D2D" w:rsidRPr="003F4E13">
        <w:rPr>
          <w:rFonts w:ascii="Museo Sans 300" w:hAnsi="Museo Sans 300"/>
          <w:b/>
          <w:sz w:val="22"/>
          <w:szCs w:val="22"/>
          <w:lang w:val="es-ES"/>
        </w:rPr>
        <w:t>(Activos extraordinarios)</w:t>
      </w:r>
    </w:p>
    <w:p w:rsidR="00ED3CB8" w:rsidRPr="003F4E13" w:rsidRDefault="00ED3CB8" w:rsidP="00ED3CB8">
      <w:pPr>
        <w:keepNext/>
        <w:jc w:val="both"/>
        <w:outlineLvl w:val="1"/>
        <w:rPr>
          <w:rFonts w:ascii="Museo Sans 300" w:hAnsi="Museo Sans 300"/>
          <w:sz w:val="22"/>
          <w:szCs w:val="22"/>
          <w:lang w:val="es-ES"/>
        </w:rPr>
      </w:pPr>
      <w:r w:rsidRPr="003F4E13">
        <w:rPr>
          <w:rFonts w:ascii="Museo Sans 300" w:hAnsi="Museo Sans 300"/>
          <w:sz w:val="22"/>
          <w:szCs w:val="22"/>
          <w:lang w:val="es-ES"/>
        </w:rPr>
        <w:t>Al 31 de diciembre de 2,00X, la institución mantiene saldos por activos extraordinarios por valor de ¢____________:</w:t>
      </w:r>
    </w:p>
    <w:p w:rsidR="00ED3CB8" w:rsidRPr="003F4E13" w:rsidRDefault="00ED3CB8" w:rsidP="00ED3CB8">
      <w:pPr>
        <w:rPr>
          <w:rFonts w:ascii="Museo Sans 300" w:hAnsi="Museo Sans 300"/>
          <w:sz w:val="22"/>
          <w:szCs w:val="22"/>
          <w:lang w:val="es-ES"/>
        </w:rPr>
      </w:pPr>
    </w:p>
    <w:p w:rsidR="00ED3CB8" w:rsidRPr="003F4E13" w:rsidRDefault="00ED3CB8" w:rsidP="00D374E7">
      <w:pPr>
        <w:spacing w:after="120"/>
        <w:jc w:val="both"/>
        <w:rPr>
          <w:rFonts w:ascii="Museo Sans 300" w:hAnsi="Museo Sans 300"/>
          <w:sz w:val="22"/>
          <w:szCs w:val="22"/>
          <w:lang w:val="es-ES"/>
        </w:rPr>
      </w:pPr>
      <w:r w:rsidRPr="003F4E13">
        <w:rPr>
          <w:rFonts w:ascii="Museo Sans 300" w:hAnsi="Museo Sans 300"/>
          <w:sz w:val="22"/>
          <w:szCs w:val="22"/>
          <w:lang w:val="es-ES"/>
        </w:rPr>
        <w:t>El movimiento de activos extraordinarios, registrado durante el período reportado, se resume seguidamente:</w:t>
      </w:r>
    </w:p>
    <w:p w:rsidR="00ED3CB8" w:rsidRPr="003F4E13" w:rsidRDefault="00ED3CB8" w:rsidP="005B4101">
      <w:pPr>
        <w:spacing w:before="120"/>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Valor de los</w:t>
      </w:r>
      <w:r w:rsidRPr="003F4E13">
        <w:rPr>
          <w:rFonts w:ascii="Museo Sans 300" w:hAnsi="Museo Sans 300"/>
          <w:sz w:val="22"/>
          <w:szCs w:val="22"/>
          <w:lang w:val="es-ES"/>
        </w:rPr>
        <w:tab/>
      </w:r>
      <w:r w:rsidRPr="003F4E13">
        <w:rPr>
          <w:rFonts w:ascii="Museo Sans 300" w:hAnsi="Museo Sans 300"/>
          <w:sz w:val="22"/>
          <w:szCs w:val="22"/>
          <w:lang w:val="es-ES"/>
        </w:rPr>
        <w:tab/>
        <w:t>Valor de las</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 xml:space="preserve">   Activos</w:t>
      </w:r>
      <w:r w:rsidRPr="003F4E13">
        <w:rPr>
          <w:rFonts w:ascii="Museo Sans 300" w:hAnsi="Museo Sans 300"/>
          <w:sz w:val="22"/>
          <w:szCs w:val="22"/>
          <w:lang w:val="es-ES"/>
        </w:rPr>
        <w:tab/>
      </w:r>
      <w:r w:rsidRPr="003F4E13">
        <w:rPr>
          <w:rFonts w:ascii="Museo Sans 300" w:hAnsi="Museo Sans 300"/>
          <w:sz w:val="22"/>
          <w:szCs w:val="22"/>
          <w:lang w:val="es-ES"/>
        </w:rPr>
        <w:tab/>
        <w:t xml:space="preserve">    Reservas</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Saldo al 31de diciembre de 2,00X</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Más</w:t>
      </w:r>
      <w:r w:rsidRPr="003F4E13">
        <w:rPr>
          <w:rFonts w:ascii="Museo Sans 300" w:hAnsi="Museo Sans 300"/>
          <w:sz w:val="22"/>
          <w:szCs w:val="22"/>
          <w:lang w:val="es-ES"/>
        </w:rPr>
        <w:tab/>
        <w:t>:</w:t>
      </w:r>
      <w:r w:rsidRPr="003F4E13">
        <w:rPr>
          <w:rFonts w:ascii="Museo Sans 300" w:hAnsi="Museo Sans 300"/>
          <w:sz w:val="22"/>
          <w:szCs w:val="22"/>
          <w:lang w:val="es-ES"/>
        </w:rPr>
        <w:tab/>
        <w:t>Adquisiciones</w:t>
      </w:r>
    </w:p>
    <w:p w:rsidR="009B58C9" w:rsidRPr="003F4E13" w:rsidRDefault="009B58C9"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005242FB" w:rsidRPr="003F4E13">
        <w:rPr>
          <w:rFonts w:ascii="Museo Sans 300" w:hAnsi="Museo Sans 300"/>
          <w:sz w:val="22"/>
          <w:szCs w:val="22"/>
          <w:lang w:val="es-ES"/>
        </w:rPr>
        <w:t>Por préstamos</w:t>
      </w:r>
      <w:r w:rsidR="00E815AC" w:rsidRPr="003F4E13">
        <w:rPr>
          <w:rFonts w:ascii="Museo Sans 300" w:hAnsi="Museo Sans 300"/>
          <w:sz w:val="22"/>
          <w:szCs w:val="22"/>
          <w:lang w:val="es-ES"/>
        </w:rPr>
        <w:t xml:space="preserve"> (4)</w:t>
      </w:r>
    </w:p>
    <w:p w:rsidR="005242FB" w:rsidRPr="003F4E13" w:rsidRDefault="005242FB" w:rsidP="00ED3CB8">
      <w:pPr>
        <w:rPr>
          <w:rFonts w:ascii="Museo Sans 300" w:hAnsi="Museo Sans 300"/>
          <w:sz w:val="22"/>
          <w:szCs w:val="22"/>
          <w:lang w:val="es-ES"/>
        </w:rPr>
      </w:pPr>
    </w:p>
    <w:p w:rsidR="00D418A5" w:rsidRPr="003F4E13" w:rsidRDefault="005242FB"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 xml:space="preserve">Por </w:t>
      </w:r>
      <w:r w:rsidR="00D418A5" w:rsidRPr="003F4E13">
        <w:rPr>
          <w:rFonts w:ascii="Museo Sans 300" w:hAnsi="Museo Sans 300"/>
          <w:sz w:val="22"/>
          <w:szCs w:val="22"/>
          <w:lang w:val="es-ES"/>
        </w:rPr>
        <w:t>c</w:t>
      </w:r>
      <w:r w:rsidRPr="003F4E13">
        <w:rPr>
          <w:rFonts w:ascii="Museo Sans 300" w:hAnsi="Museo Sans 300"/>
          <w:sz w:val="22"/>
          <w:szCs w:val="22"/>
          <w:lang w:val="es-ES"/>
        </w:rPr>
        <w:t>ontratos de</w:t>
      </w:r>
      <w:r w:rsidR="00D418A5" w:rsidRPr="003F4E13">
        <w:rPr>
          <w:rFonts w:ascii="Museo Sans 300" w:hAnsi="Museo Sans 300"/>
          <w:sz w:val="22"/>
          <w:szCs w:val="22"/>
          <w:lang w:val="es-ES"/>
        </w:rPr>
        <w:t xml:space="preserve"> A</w:t>
      </w:r>
      <w:r w:rsidRPr="003F4E13">
        <w:rPr>
          <w:rFonts w:ascii="Museo Sans 300" w:hAnsi="Museo Sans 300"/>
          <w:sz w:val="22"/>
          <w:szCs w:val="22"/>
          <w:lang w:val="es-ES"/>
        </w:rPr>
        <w:t xml:space="preserve">rrendamientos </w:t>
      </w:r>
    </w:p>
    <w:p w:rsidR="005242FB" w:rsidRPr="003F4E13" w:rsidRDefault="005242FB" w:rsidP="00D418A5">
      <w:pPr>
        <w:ind w:left="708" w:firstLine="708"/>
        <w:rPr>
          <w:rFonts w:ascii="Museo Sans 300" w:hAnsi="Museo Sans 300"/>
          <w:sz w:val="22"/>
          <w:szCs w:val="22"/>
          <w:lang w:val="es-ES"/>
        </w:rPr>
      </w:pPr>
      <w:r w:rsidRPr="003F4E13">
        <w:rPr>
          <w:rFonts w:ascii="Museo Sans 300" w:hAnsi="Museo Sans 300"/>
          <w:sz w:val="22"/>
          <w:szCs w:val="22"/>
          <w:lang w:val="es-ES"/>
        </w:rPr>
        <w:t>Financieros (4)</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Menos:</w:t>
      </w:r>
      <w:r w:rsidRPr="003F4E13">
        <w:rPr>
          <w:rFonts w:ascii="Museo Sans 300" w:hAnsi="Museo Sans 300"/>
          <w:sz w:val="22"/>
          <w:szCs w:val="22"/>
          <w:lang w:val="es-ES"/>
        </w:rPr>
        <w:tab/>
        <w:t>Retiros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4537D5" w:rsidRPr="003F4E13">
        <w:rPr>
          <w:rFonts w:ascii="Museo Sans 300" w:hAnsi="Museo Sans 300"/>
          <w:sz w:val="22"/>
          <w:szCs w:val="22"/>
          <w:lang w:val="es-ES"/>
        </w:rPr>
        <w:tab/>
      </w:r>
      <w:r w:rsidRPr="003F4E13">
        <w:rPr>
          <w:rFonts w:ascii="Museo Sans 300" w:hAnsi="Museo Sans 300"/>
          <w:sz w:val="22"/>
          <w:szCs w:val="22"/>
          <w:lang w:val="es-ES"/>
        </w:rPr>
        <w:t>___________</w:t>
      </w:r>
      <w:r w:rsidRPr="003F4E13">
        <w:rPr>
          <w:rFonts w:ascii="Museo Sans 300" w:hAnsi="Museo Sans 300"/>
          <w:sz w:val="22"/>
          <w:szCs w:val="22"/>
          <w:lang w:val="es-ES"/>
        </w:rPr>
        <w:tab/>
      </w:r>
      <w:r w:rsidRPr="003F4E13">
        <w:rPr>
          <w:rFonts w:ascii="Museo Sans 300" w:hAnsi="Museo Sans 300"/>
          <w:sz w:val="22"/>
          <w:szCs w:val="22"/>
          <w:lang w:val="es-ES"/>
        </w:rPr>
        <w:tab/>
        <w:t>__________</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lastRenderedPageBreak/>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w:t>
      </w:r>
    </w:p>
    <w:p w:rsidR="003B044B" w:rsidRDefault="003B044B" w:rsidP="00ED3CB8">
      <w:pPr>
        <w:jc w:val="both"/>
        <w:rPr>
          <w:rFonts w:ascii="Museo Sans 300" w:hAnsi="Museo Sans 300"/>
          <w:sz w:val="22"/>
          <w:szCs w:val="22"/>
          <w:lang w:val="es-ES"/>
        </w:rPr>
      </w:pPr>
      <w:bookmarkStart w:id="2" w:name="_Hlk58837467"/>
    </w:p>
    <w:p w:rsidR="00ED3CB8" w:rsidRPr="003F4E13" w:rsidRDefault="00ED3CB8" w:rsidP="003B044B">
      <w:pPr>
        <w:widowControl w:val="0"/>
        <w:jc w:val="both"/>
        <w:rPr>
          <w:rFonts w:ascii="Museo Sans 300" w:hAnsi="Museo Sans 300"/>
          <w:b/>
          <w:bCs/>
          <w:i/>
          <w:iCs/>
          <w:sz w:val="22"/>
          <w:szCs w:val="22"/>
          <w:u w:val="single"/>
          <w:lang w:val="es-ES"/>
        </w:rPr>
      </w:pPr>
      <w:r w:rsidRPr="003F4E13">
        <w:rPr>
          <w:rFonts w:ascii="Museo Sans 300" w:hAnsi="Museo Sans 300"/>
          <w:sz w:val="22"/>
          <w:szCs w:val="22"/>
          <w:lang w:val="es-ES"/>
        </w:rPr>
        <w:t xml:space="preserve">Los activos que tienen más de </w:t>
      </w:r>
      <w:r w:rsidR="00BA2A97" w:rsidRPr="003F4E13">
        <w:rPr>
          <w:rFonts w:ascii="Museo Sans 300" w:hAnsi="Museo Sans 300"/>
          <w:sz w:val="22"/>
          <w:szCs w:val="22"/>
          <w:lang w:val="es-ES"/>
        </w:rPr>
        <w:t>cuatro</w:t>
      </w:r>
      <w:r w:rsidRPr="003F4E13">
        <w:rPr>
          <w:rFonts w:ascii="Museo Sans 300" w:hAnsi="Museo Sans 300"/>
          <w:sz w:val="22"/>
          <w:szCs w:val="22"/>
          <w:lang w:val="es-ES"/>
        </w:rPr>
        <w:t xml:space="preserve"> años de haber sido adquiridos ascienden a ¢ _______, del cual un monto de ¢ ______, ha sido reconocido como pérdida en el ejercicio que terminó </w:t>
      </w:r>
      <w:proofErr w:type="spellStart"/>
      <w:r w:rsidRPr="003F4E13">
        <w:rPr>
          <w:rFonts w:ascii="Museo Sans 300" w:hAnsi="Museo Sans 300"/>
          <w:sz w:val="22"/>
          <w:szCs w:val="22"/>
          <w:lang w:val="es-ES"/>
        </w:rPr>
        <w:t>el</w:t>
      </w:r>
      <w:proofErr w:type="spellEnd"/>
      <w:r w:rsidRPr="003F4E13">
        <w:rPr>
          <w:rFonts w:ascii="Museo Sans 300" w:hAnsi="Museo Sans 300"/>
          <w:sz w:val="22"/>
          <w:szCs w:val="22"/>
          <w:lang w:val="es-ES"/>
        </w:rPr>
        <w:t xml:space="preserve"> ____</w:t>
      </w:r>
      <w:r w:rsidR="001A12D6" w:rsidRPr="003F4E13">
        <w:rPr>
          <w:rFonts w:ascii="Museo Sans 300" w:hAnsi="Museo Sans 300"/>
          <w:sz w:val="22"/>
          <w:szCs w:val="22"/>
          <w:lang w:val="es-ES"/>
        </w:rPr>
        <w:t xml:space="preserve"> </w:t>
      </w:r>
      <w:r w:rsidRPr="003F4E13">
        <w:rPr>
          <w:rFonts w:ascii="Museo Sans 300" w:hAnsi="Museo Sans 300"/>
          <w:sz w:val="22"/>
          <w:szCs w:val="22"/>
          <w:lang w:val="es-ES"/>
        </w:rPr>
        <w:t xml:space="preserve">y </w:t>
      </w:r>
      <w:r w:rsidR="006954C4" w:rsidRPr="003F4E13">
        <w:rPr>
          <w:rFonts w:ascii="Museo Sans 300" w:hAnsi="Museo Sans 300"/>
          <w:sz w:val="22"/>
          <w:szCs w:val="22"/>
          <w:lang w:val="es-ES"/>
        </w:rPr>
        <w:t xml:space="preserve">       </w:t>
      </w:r>
      <w:r w:rsidRPr="003F4E13">
        <w:rPr>
          <w:rFonts w:ascii="Museo Sans 300" w:hAnsi="Museo Sans 300"/>
          <w:sz w:val="22"/>
          <w:szCs w:val="22"/>
          <w:lang w:val="es-ES"/>
        </w:rPr>
        <w:t xml:space="preserve">¢_______, en el ejercicio que terminó el _______; </w:t>
      </w:r>
      <w:r w:rsidR="00BA2A97" w:rsidRPr="003F4E13">
        <w:rPr>
          <w:rFonts w:ascii="Museo Sans 300" w:hAnsi="Museo Sans 300"/>
          <w:sz w:val="22"/>
          <w:szCs w:val="22"/>
          <w:lang w:val="es-ES"/>
        </w:rPr>
        <w:t>de conformidad a lo  establecido</w:t>
      </w:r>
      <w:r w:rsidRPr="003F4E13">
        <w:rPr>
          <w:rFonts w:ascii="Museo Sans 300" w:hAnsi="Museo Sans 300"/>
          <w:sz w:val="22"/>
          <w:szCs w:val="22"/>
          <w:lang w:val="es-ES"/>
        </w:rPr>
        <w:t xml:space="preserve"> en el artículo 72 de la Ley de Bancos. (1)</w:t>
      </w:r>
      <w:r w:rsidR="00BA2A97" w:rsidRPr="003F4E13">
        <w:rPr>
          <w:rFonts w:ascii="Museo Sans 300" w:hAnsi="Museo Sans 300"/>
          <w:sz w:val="22"/>
          <w:szCs w:val="22"/>
          <w:lang w:val="es-ES"/>
        </w:rPr>
        <w:t xml:space="preserve"> (4)</w:t>
      </w:r>
    </w:p>
    <w:bookmarkEnd w:id="2"/>
    <w:p w:rsidR="00ED3CB8" w:rsidRPr="003F4E13" w:rsidRDefault="00ED3CB8" w:rsidP="00ED3CB8">
      <w:pPr>
        <w:rPr>
          <w:rFonts w:ascii="Museo Sans 300" w:hAnsi="Museo Sans 300"/>
          <w:sz w:val="22"/>
          <w:szCs w:val="22"/>
          <w:lang w:val="es-ES"/>
        </w:rPr>
      </w:pPr>
    </w:p>
    <w:p w:rsidR="00ED3CB8" w:rsidRPr="003F4E13" w:rsidRDefault="00ED3CB8" w:rsidP="006954C4">
      <w:pPr>
        <w:spacing w:after="120"/>
        <w:jc w:val="both"/>
        <w:rPr>
          <w:rFonts w:ascii="Museo Sans 300" w:hAnsi="Museo Sans 300"/>
          <w:sz w:val="22"/>
          <w:szCs w:val="22"/>
          <w:lang w:val="es-ES"/>
        </w:rPr>
      </w:pPr>
      <w:r w:rsidRPr="003F4E13">
        <w:rPr>
          <w:rFonts w:ascii="Museo Sans 300" w:hAnsi="Museo Sans 300"/>
          <w:sz w:val="22"/>
          <w:szCs w:val="22"/>
          <w:lang w:val="es-ES"/>
        </w:rPr>
        <w:t>En el período comprendido del 1º de enero del 200X</w:t>
      </w:r>
      <w:r w:rsidRPr="003F4E13">
        <w:rPr>
          <w:rFonts w:ascii="Museo Sans 300" w:hAnsi="Museo Sans 300"/>
          <w:sz w:val="22"/>
          <w:szCs w:val="22"/>
          <w:vertAlign w:val="subscript"/>
          <w:lang w:val="es-ES"/>
        </w:rPr>
        <w:t xml:space="preserve">1 </w:t>
      </w:r>
      <w:r w:rsidRPr="003F4E13">
        <w:rPr>
          <w:rFonts w:ascii="Museo Sans 300" w:hAnsi="Museo Sans 300"/>
          <w:sz w:val="22"/>
          <w:szCs w:val="22"/>
          <w:lang w:val="es-ES"/>
        </w:rPr>
        <w:t>al 31 de diciembre del 200X</w:t>
      </w:r>
      <w:r w:rsidRPr="003F4E13">
        <w:rPr>
          <w:rFonts w:ascii="Museo Sans 300" w:hAnsi="Museo Sans 300"/>
          <w:sz w:val="22"/>
          <w:szCs w:val="22"/>
          <w:vertAlign w:val="subscript"/>
          <w:lang w:val="es-ES"/>
        </w:rPr>
        <w:t xml:space="preserve">2 </w:t>
      </w:r>
      <w:r w:rsidRPr="003F4E13">
        <w:rPr>
          <w:rFonts w:ascii="Museo Sans 300" w:hAnsi="Museo Sans 300"/>
          <w:sz w:val="22"/>
          <w:szCs w:val="22"/>
          <w:lang w:val="es-ES"/>
        </w:rPr>
        <w:t>se dieron de baja activos extraordinarios como se describen a continuación:</w:t>
      </w:r>
    </w:p>
    <w:p w:rsidR="00ED3CB8" w:rsidRPr="003F4E13" w:rsidRDefault="00ED3CB8" w:rsidP="006954C4">
      <w:pPr>
        <w:ind w:left="425" w:hanging="425"/>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Por ventas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16"/>
        <w:gridCol w:w="2512"/>
        <w:gridCol w:w="2216"/>
        <w:gridCol w:w="2034"/>
      </w:tblGrid>
      <w:tr w:rsidR="006C617A" w:rsidRPr="003F4E13" w:rsidTr="00ED3CB8">
        <w:tc>
          <w:tcPr>
            <w:tcW w:w="1234" w:type="pct"/>
            <w:tcBorders>
              <w:left w:val="single" w:sz="4" w:space="0" w:color="auto"/>
            </w:tcBorders>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Precio de</w:t>
            </w:r>
          </w:p>
        </w:tc>
        <w:tc>
          <w:tcPr>
            <w:tcW w:w="1399"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Costo de</w:t>
            </w:r>
          </w:p>
        </w:tc>
        <w:tc>
          <w:tcPr>
            <w:tcW w:w="1234"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Provisión</w:t>
            </w:r>
          </w:p>
        </w:tc>
        <w:tc>
          <w:tcPr>
            <w:tcW w:w="1133"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Utilidad o</w:t>
            </w:r>
          </w:p>
        </w:tc>
      </w:tr>
      <w:tr w:rsidR="006C617A" w:rsidRPr="003F4E13" w:rsidTr="00ED3CB8">
        <w:tc>
          <w:tcPr>
            <w:tcW w:w="1234"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Venta</w:t>
            </w:r>
          </w:p>
        </w:tc>
        <w:tc>
          <w:tcPr>
            <w:tcW w:w="1399"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Adquisición</w:t>
            </w:r>
          </w:p>
        </w:tc>
        <w:tc>
          <w:tcPr>
            <w:tcW w:w="1234"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Constituida</w:t>
            </w:r>
          </w:p>
        </w:tc>
        <w:tc>
          <w:tcPr>
            <w:tcW w:w="1133"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Pérdida</w:t>
            </w:r>
          </w:p>
        </w:tc>
      </w:tr>
      <w:tr w:rsidR="00ED3CB8" w:rsidRPr="003F4E13" w:rsidTr="005B4101">
        <w:trPr>
          <w:trHeight w:val="138"/>
        </w:trPr>
        <w:tc>
          <w:tcPr>
            <w:tcW w:w="1234" w:type="pct"/>
          </w:tcPr>
          <w:p w:rsidR="00ED3CB8" w:rsidRPr="003F4E13" w:rsidRDefault="00ED3CB8" w:rsidP="00ED3CB8">
            <w:pPr>
              <w:rPr>
                <w:rFonts w:ascii="Museo Sans 300" w:hAnsi="Museo Sans 300"/>
                <w:szCs w:val="22"/>
                <w:lang w:val="es-ES"/>
              </w:rPr>
            </w:pPr>
          </w:p>
        </w:tc>
        <w:tc>
          <w:tcPr>
            <w:tcW w:w="1399" w:type="pct"/>
          </w:tcPr>
          <w:p w:rsidR="00ED3CB8" w:rsidRPr="003F4E13" w:rsidRDefault="00ED3CB8" w:rsidP="00ED3CB8">
            <w:pPr>
              <w:rPr>
                <w:rFonts w:ascii="Museo Sans 300" w:hAnsi="Museo Sans 300"/>
                <w:szCs w:val="22"/>
                <w:lang w:val="es-ES"/>
              </w:rPr>
            </w:pPr>
          </w:p>
        </w:tc>
        <w:tc>
          <w:tcPr>
            <w:tcW w:w="1234" w:type="pct"/>
          </w:tcPr>
          <w:p w:rsidR="00ED3CB8" w:rsidRPr="003F4E13" w:rsidRDefault="00ED3CB8" w:rsidP="00ED3CB8">
            <w:pPr>
              <w:rPr>
                <w:rFonts w:ascii="Museo Sans 300" w:hAnsi="Museo Sans 300"/>
                <w:szCs w:val="22"/>
                <w:lang w:val="es-ES"/>
              </w:rPr>
            </w:pPr>
          </w:p>
        </w:tc>
        <w:tc>
          <w:tcPr>
            <w:tcW w:w="1133" w:type="pct"/>
          </w:tcPr>
          <w:p w:rsidR="00ED3CB8" w:rsidRPr="003F4E13" w:rsidRDefault="00ED3CB8" w:rsidP="00ED3CB8">
            <w:pPr>
              <w:rPr>
                <w:rFonts w:ascii="Museo Sans 300" w:hAnsi="Museo Sans 300"/>
                <w:szCs w:val="22"/>
                <w:lang w:val="es-ES"/>
              </w:rPr>
            </w:pPr>
          </w:p>
        </w:tc>
      </w:tr>
    </w:tbl>
    <w:p w:rsidR="00ED3CB8" w:rsidRPr="003F4E13" w:rsidRDefault="00ED3CB8" w:rsidP="00ED3CB8">
      <w:pPr>
        <w:rPr>
          <w:rFonts w:ascii="Museo Sans 300" w:hAnsi="Museo Sans 300"/>
          <w:sz w:val="22"/>
          <w:szCs w:val="22"/>
          <w:lang w:val="es-ES"/>
        </w:rPr>
      </w:pPr>
    </w:p>
    <w:p w:rsidR="00ED3CB8" w:rsidRPr="003F4E13" w:rsidRDefault="00ED3CB8" w:rsidP="006954C4">
      <w:pPr>
        <w:ind w:left="425" w:hanging="425"/>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Por traslado a activos fijos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6"/>
        <w:gridCol w:w="2898"/>
        <w:gridCol w:w="2794"/>
      </w:tblGrid>
      <w:tr w:rsidR="006C617A" w:rsidRPr="003F4E13" w:rsidTr="00ED3CB8">
        <w:tc>
          <w:tcPr>
            <w:tcW w:w="1830"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Costo de</w:t>
            </w:r>
          </w:p>
        </w:tc>
        <w:tc>
          <w:tcPr>
            <w:tcW w:w="1614"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Provisión</w:t>
            </w:r>
          </w:p>
        </w:tc>
        <w:tc>
          <w:tcPr>
            <w:tcW w:w="1556"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 xml:space="preserve">Valor </w:t>
            </w:r>
          </w:p>
        </w:tc>
      </w:tr>
      <w:tr w:rsidR="006C617A" w:rsidRPr="003F4E13" w:rsidTr="00ED3CB8">
        <w:tc>
          <w:tcPr>
            <w:tcW w:w="1830"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Adquisición</w:t>
            </w:r>
          </w:p>
        </w:tc>
        <w:tc>
          <w:tcPr>
            <w:tcW w:w="1614"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Constituida</w:t>
            </w:r>
          </w:p>
        </w:tc>
        <w:tc>
          <w:tcPr>
            <w:tcW w:w="1556"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Asignado</w:t>
            </w:r>
          </w:p>
        </w:tc>
      </w:tr>
      <w:tr w:rsidR="00ED3CB8" w:rsidRPr="003F4E13" w:rsidTr="005B4101">
        <w:trPr>
          <w:trHeight w:val="144"/>
        </w:trPr>
        <w:tc>
          <w:tcPr>
            <w:tcW w:w="1830" w:type="pct"/>
          </w:tcPr>
          <w:p w:rsidR="00ED3CB8" w:rsidRPr="003F4E13" w:rsidRDefault="00ED3CB8" w:rsidP="00ED3CB8">
            <w:pPr>
              <w:rPr>
                <w:rFonts w:ascii="Museo Sans 300" w:hAnsi="Museo Sans 300"/>
                <w:szCs w:val="22"/>
                <w:lang w:val="es-ES"/>
              </w:rPr>
            </w:pPr>
          </w:p>
        </w:tc>
        <w:tc>
          <w:tcPr>
            <w:tcW w:w="1614" w:type="pct"/>
          </w:tcPr>
          <w:p w:rsidR="00ED3CB8" w:rsidRPr="003F4E13" w:rsidRDefault="00ED3CB8" w:rsidP="00ED3CB8">
            <w:pPr>
              <w:rPr>
                <w:rFonts w:ascii="Museo Sans 300" w:hAnsi="Museo Sans 300"/>
                <w:szCs w:val="22"/>
                <w:lang w:val="es-ES"/>
              </w:rPr>
            </w:pPr>
          </w:p>
        </w:tc>
        <w:tc>
          <w:tcPr>
            <w:tcW w:w="1556" w:type="pct"/>
          </w:tcPr>
          <w:p w:rsidR="00ED3CB8" w:rsidRPr="003F4E13" w:rsidRDefault="00ED3CB8" w:rsidP="00ED3CB8">
            <w:pPr>
              <w:rPr>
                <w:rFonts w:ascii="Museo Sans 300" w:hAnsi="Museo Sans 300"/>
                <w:szCs w:val="22"/>
                <w:lang w:val="es-ES"/>
              </w:rPr>
            </w:pPr>
          </w:p>
        </w:tc>
      </w:tr>
    </w:tbl>
    <w:p w:rsidR="001C3242" w:rsidRDefault="001C3242" w:rsidP="006954C4">
      <w:pPr>
        <w:ind w:left="425" w:hanging="425"/>
        <w:rPr>
          <w:rFonts w:ascii="Museo Sans 300" w:hAnsi="Museo Sans 300"/>
          <w:sz w:val="22"/>
          <w:szCs w:val="22"/>
          <w:lang w:val="es-ES"/>
        </w:rPr>
      </w:pPr>
    </w:p>
    <w:p w:rsidR="00ED3CB8" w:rsidRPr="003F4E13" w:rsidRDefault="00ED3CB8" w:rsidP="006954C4">
      <w:pPr>
        <w:ind w:left="425" w:hanging="425"/>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Por destrucción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6"/>
        <w:gridCol w:w="2898"/>
        <w:gridCol w:w="2794"/>
      </w:tblGrid>
      <w:tr w:rsidR="006C617A" w:rsidRPr="003F4E13" w:rsidTr="00ED3CB8">
        <w:tc>
          <w:tcPr>
            <w:tcW w:w="1830"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Costo de</w:t>
            </w:r>
          </w:p>
        </w:tc>
        <w:tc>
          <w:tcPr>
            <w:tcW w:w="1614"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Provisión</w:t>
            </w:r>
          </w:p>
        </w:tc>
        <w:tc>
          <w:tcPr>
            <w:tcW w:w="1556"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Pérdida</w:t>
            </w:r>
          </w:p>
        </w:tc>
      </w:tr>
      <w:tr w:rsidR="006C617A" w:rsidRPr="003F4E13" w:rsidTr="00ED3CB8">
        <w:tc>
          <w:tcPr>
            <w:tcW w:w="1830"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Adquisición</w:t>
            </w:r>
          </w:p>
        </w:tc>
        <w:tc>
          <w:tcPr>
            <w:tcW w:w="1614"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Constituida</w:t>
            </w:r>
          </w:p>
        </w:tc>
        <w:tc>
          <w:tcPr>
            <w:tcW w:w="1556" w:type="pct"/>
          </w:tcPr>
          <w:p w:rsidR="00ED3CB8" w:rsidRPr="003F4E13" w:rsidRDefault="00ED3CB8" w:rsidP="00ED3CB8">
            <w:pPr>
              <w:jc w:val="center"/>
              <w:rPr>
                <w:rFonts w:ascii="Museo Sans 300" w:hAnsi="Museo Sans 300"/>
                <w:szCs w:val="22"/>
                <w:lang w:val="es-ES"/>
              </w:rPr>
            </w:pPr>
            <w:r w:rsidRPr="003F4E13">
              <w:rPr>
                <w:rFonts w:ascii="Museo Sans 300" w:hAnsi="Museo Sans 300"/>
                <w:sz w:val="22"/>
                <w:szCs w:val="22"/>
                <w:lang w:val="es-ES"/>
              </w:rPr>
              <w:t>Neta</w:t>
            </w:r>
          </w:p>
        </w:tc>
      </w:tr>
      <w:tr w:rsidR="00ED3CB8" w:rsidRPr="003F4E13" w:rsidTr="00ED3CB8">
        <w:tc>
          <w:tcPr>
            <w:tcW w:w="1830" w:type="pct"/>
          </w:tcPr>
          <w:p w:rsidR="00ED3CB8" w:rsidRPr="003F4E13" w:rsidRDefault="00ED3CB8" w:rsidP="00ED3CB8">
            <w:pPr>
              <w:rPr>
                <w:rFonts w:ascii="Museo Sans 300" w:hAnsi="Museo Sans 300"/>
                <w:szCs w:val="22"/>
                <w:lang w:val="es-ES"/>
              </w:rPr>
            </w:pPr>
          </w:p>
        </w:tc>
        <w:tc>
          <w:tcPr>
            <w:tcW w:w="1614" w:type="pct"/>
          </w:tcPr>
          <w:p w:rsidR="00ED3CB8" w:rsidRPr="003F4E13" w:rsidRDefault="00ED3CB8" w:rsidP="00ED3CB8">
            <w:pPr>
              <w:rPr>
                <w:rFonts w:ascii="Museo Sans 300" w:hAnsi="Museo Sans 300"/>
                <w:szCs w:val="22"/>
                <w:lang w:val="es-ES"/>
              </w:rPr>
            </w:pPr>
          </w:p>
        </w:tc>
        <w:tc>
          <w:tcPr>
            <w:tcW w:w="1556" w:type="pct"/>
          </w:tcPr>
          <w:p w:rsidR="00ED3CB8" w:rsidRPr="003F4E13" w:rsidRDefault="00ED3CB8" w:rsidP="00ED3CB8">
            <w:pPr>
              <w:rPr>
                <w:rFonts w:ascii="Museo Sans 300" w:hAnsi="Museo Sans 300"/>
                <w:szCs w:val="22"/>
                <w:lang w:val="es-ES"/>
              </w:rPr>
            </w:pPr>
          </w:p>
        </w:tc>
      </w:tr>
    </w:tbl>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10.</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Inversiones accionarias</w:t>
      </w:r>
    </w:p>
    <w:p w:rsidR="00ED3CB8" w:rsidRPr="003F4E13" w:rsidRDefault="00ED3CB8" w:rsidP="006954C4">
      <w:pPr>
        <w:spacing w:after="120"/>
        <w:jc w:val="both"/>
        <w:rPr>
          <w:rFonts w:ascii="Museo Sans 300" w:hAnsi="Museo Sans 300"/>
          <w:sz w:val="22"/>
          <w:szCs w:val="22"/>
          <w:lang w:val="es-ES"/>
        </w:rPr>
      </w:pPr>
      <w:r w:rsidRPr="003F4E13">
        <w:rPr>
          <w:rFonts w:ascii="Museo Sans 300" w:hAnsi="Museo Sans 300"/>
          <w:sz w:val="22"/>
          <w:szCs w:val="22"/>
          <w:lang w:val="es-ES"/>
        </w:rPr>
        <w:t>Las inversiones accionarias del banco en subsidiarias y sociedades de inversión conjunta son las siguientes:</w:t>
      </w:r>
    </w:p>
    <w:tbl>
      <w:tblPr>
        <w:tblStyle w:val="Tablaconcuadrcula1"/>
        <w:tblW w:w="9039" w:type="dxa"/>
        <w:tblLayout w:type="fixed"/>
        <w:tblLook w:val="0000"/>
      </w:tblPr>
      <w:tblGrid>
        <w:gridCol w:w="1668"/>
        <w:gridCol w:w="1134"/>
        <w:gridCol w:w="1588"/>
        <w:gridCol w:w="850"/>
        <w:gridCol w:w="992"/>
        <w:gridCol w:w="1276"/>
        <w:gridCol w:w="1531"/>
      </w:tblGrid>
      <w:tr w:rsidR="006C617A" w:rsidRPr="003F4E13" w:rsidTr="004537D5">
        <w:trPr>
          <w:trHeight w:val="343"/>
        </w:trPr>
        <w:tc>
          <w:tcPr>
            <w:tcW w:w="1668" w:type="dxa"/>
            <w:vMerge w:val="restart"/>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Descripción de la sociedad</w:t>
            </w:r>
          </w:p>
        </w:tc>
        <w:tc>
          <w:tcPr>
            <w:tcW w:w="1134" w:type="dxa"/>
            <w:vMerge w:val="restart"/>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Giro del Negocio</w:t>
            </w:r>
          </w:p>
        </w:tc>
        <w:tc>
          <w:tcPr>
            <w:tcW w:w="1588" w:type="dxa"/>
            <w:vMerge w:val="restart"/>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 de participación</w:t>
            </w:r>
          </w:p>
        </w:tc>
        <w:tc>
          <w:tcPr>
            <w:tcW w:w="1842" w:type="dxa"/>
            <w:gridSpan w:val="2"/>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Inversión Inicial</w:t>
            </w:r>
          </w:p>
        </w:tc>
        <w:tc>
          <w:tcPr>
            <w:tcW w:w="1276" w:type="dxa"/>
            <w:vMerge w:val="restart"/>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Inversión</w:t>
            </w:r>
            <w:r w:rsidR="00C42DF3" w:rsidRPr="003F4E13">
              <w:rPr>
                <w:rFonts w:ascii="Museo Sans 300" w:hAnsi="Museo Sans 300"/>
                <w:b/>
                <w:sz w:val="22"/>
                <w:szCs w:val="22"/>
                <w:lang w:val="es-ES"/>
              </w:rPr>
              <w:t xml:space="preserve"> según libros</w:t>
            </w:r>
          </w:p>
        </w:tc>
        <w:tc>
          <w:tcPr>
            <w:tcW w:w="1531" w:type="dxa"/>
            <w:vMerge w:val="restart"/>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 xml:space="preserve">Resultado del </w:t>
            </w:r>
            <w:r w:rsidR="00C42DF3" w:rsidRPr="003F4E13">
              <w:rPr>
                <w:rFonts w:ascii="Museo Sans 300" w:hAnsi="Museo Sans 300"/>
                <w:b/>
                <w:sz w:val="22"/>
                <w:szCs w:val="22"/>
                <w:lang w:val="es-ES"/>
              </w:rPr>
              <w:t>e</w:t>
            </w:r>
            <w:r w:rsidRPr="003F4E13">
              <w:rPr>
                <w:rFonts w:ascii="Museo Sans 300" w:hAnsi="Museo Sans 300"/>
                <w:b/>
                <w:sz w:val="22"/>
                <w:szCs w:val="22"/>
                <w:lang w:val="es-ES"/>
              </w:rPr>
              <w:t>jercicio</w:t>
            </w:r>
          </w:p>
        </w:tc>
      </w:tr>
      <w:tr w:rsidR="006C617A" w:rsidRPr="003F4E13" w:rsidTr="004537D5">
        <w:trPr>
          <w:trHeight w:val="297"/>
        </w:trPr>
        <w:tc>
          <w:tcPr>
            <w:tcW w:w="1668" w:type="dxa"/>
            <w:vMerge/>
          </w:tcPr>
          <w:p w:rsidR="006954C4" w:rsidRPr="003F4E13" w:rsidRDefault="006954C4" w:rsidP="00ED3CB8">
            <w:pPr>
              <w:jc w:val="both"/>
              <w:rPr>
                <w:rFonts w:ascii="Museo Sans 300" w:hAnsi="Museo Sans 300"/>
                <w:b/>
                <w:sz w:val="22"/>
                <w:szCs w:val="22"/>
                <w:lang w:val="es-ES"/>
              </w:rPr>
            </w:pPr>
          </w:p>
        </w:tc>
        <w:tc>
          <w:tcPr>
            <w:tcW w:w="1134" w:type="dxa"/>
            <w:vMerge/>
          </w:tcPr>
          <w:p w:rsidR="006954C4" w:rsidRPr="003F4E13" w:rsidRDefault="006954C4" w:rsidP="00ED3CB8">
            <w:pPr>
              <w:rPr>
                <w:rFonts w:ascii="Museo Sans 300" w:hAnsi="Museo Sans 300"/>
                <w:b/>
                <w:sz w:val="22"/>
                <w:szCs w:val="22"/>
                <w:lang w:val="es-ES"/>
              </w:rPr>
            </w:pPr>
          </w:p>
        </w:tc>
        <w:tc>
          <w:tcPr>
            <w:tcW w:w="1588" w:type="dxa"/>
            <w:vMerge/>
          </w:tcPr>
          <w:p w:rsidR="006954C4" w:rsidRPr="003F4E13" w:rsidRDefault="006954C4" w:rsidP="00ED3CB8">
            <w:pPr>
              <w:jc w:val="center"/>
              <w:rPr>
                <w:rFonts w:ascii="Museo Sans 300" w:hAnsi="Museo Sans 300"/>
                <w:b/>
                <w:sz w:val="22"/>
                <w:szCs w:val="22"/>
                <w:lang w:val="es-ES"/>
              </w:rPr>
            </w:pPr>
          </w:p>
        </w:tc>
        <w:tc>
          <w:tcPr>
            <w:tcW w:w="850" w:type="dxa"/>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Fecha</w:t>
            </w:r>
          </w:p>
        </w:tc>
        <w:tc>
          <w:tcPr>
            <w:tcW w:w="992" w:type="dxa"/>
          </w:tcPr>
          <w:p w:rsidR="006954C4" w:rsidRPr="003F4E13" w:rsidRDefault="006954C4" w:rsidP="00EF5AF1">
            <w:pPr>
              <w:jc w:val="center"/>
              <w:rPr>
                <w:rFonts w:ascii="Museo Sans 300" w:hAnsi="Museo Sans 300"/>
                <w:b/>
                <w:sz w:val="22"/>
                <w:szCs w:val="22"/>
                <w:lang w:val="es-ES"/>
              </w:rPr>
            </w:pPr>
            <w:r w:rsidRPr="003F4E13">
              <w:rPr>
                <w:rFonts w:ascii="Museo Sans 300" w:hAnsi="Museo Sans 300"/>
                <w:b/>
                <w:sz w:val="22"/>
                <w:szCs w:val="22"/>
                <w:lang w:val="es-ES"/>
              </w:rPr>
              <w:t>Monto</w:t>
            </w:r>
          </w:p>
        </w:tc>
        <w:tc>
          <w:tcPr>
            <w:tcW w:w="1276" w:type="dxa"/>
            <w:vMerge/>
          </w:tcPr>
          <w:p w:rsidR="006954C4" w:rsidRPr="003F4E13" w:rsidRDefault="006954C4" w:rsidP="00ED3CB8">
            <w:pPr>
              <w:jc w:val="center"/>
              <w:rPr>
                <w:rFonts w:ascii="Museo Sans 300" w:hAnsi="Museo Sans 300"/>
                <w:b/>
                <w:sz w:val="22"/>
                <w:szCs w:val="22"/>
                <w:lang w:val="es-ES"/>
              </w:rPr>
            </w:pPr>
          </w:p>
        </w:tc>
        <w:tc>
          <w:tcPr>
            <w:tcW w:w="1531" w:type="dxa"/>
            <w:vMerge/>
          </w:tcPr>
          <w:p w:rsidR="006954C4" w:rsidRPr="003F4E13" w:rsidRDefault="006954C4" w:rsidP="00ED3CB8">
            <w:pPr>
              <w:jc w:val="center"/>
              <w:rPr>
                <w:rFonts w:ascii="Museo Sans 300" w:hAnsi="Museo Sans 300"/>
                <w:b/>
                <w:sz w:val="22"/>
                <w:szCs w:val="22"/>
                <w:lang w:val="es-ES"/>
              </w:rPr>
            </w:pPr>
          </w:p>
        </w:tc>
      </w:tr>
      <w:tr w:rsidR="006C617A" w:rsidRPr="003F4E13" w:rsidTr="004537D5">
        <w:tc>
          <w:tcPr>
            <w:tcW w:w="1668" w:type="dxa"/>
          </w:tcPr>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Sociedad X</w:t>
            </w:r>
          </w:p>
        </w:tc>
        <w:tc>
          <w:tcPr>
            <w:tcW w:w="1134" w:type="dxa"/>
          </w:tcPr>
          <w:p w:rsidR="00ED3CB8" w:rsidRPr="003F4E13" w:rsidRDefault="00ED3CB8" w:rsidP="00ED3CB8">
            <w:pPr>
              <w:jc w:val="both"/>
              <w:rPr>
                <w:rFonts w:ascii="Museo Sans 300" w:hAnsi="Museo Sans 300"/>
                <w:sz w:val="22"/>
                <w:szCs w:val="22"/>
                <w:lang w:val="es-ES"/>
              </w:rPr>
            </w:pPr>
          </w:p>
        </w:tc>
        <w:tc>
          <w:tcPr>
            <w:tcW w:w="1588" w:type="dxa"/>
          </w:tcPr>
          <w:p w:rsidR="00ED3CB8" w:rsidRPr="003F4E13" w:rsidRDefault="00ED3CB8" w:rsidP="00ED3CB8">
            <w:pPr>
              <w:jc w:val="both"/>
              <w:rPr>
                <w:rFonts w:ascii="Museo Sans 300" w:hAnsi="Museo Sans 300"/>
                <w:sz w:val="22"/>
                <w:szCs w:val="22"/>
                <w:lang w:val="es-ES"/>
              </w:rPr>
            </w:pPr>
          </w:p>
        </w:tc>
        <w:tc>
          <w:tcPr>
            <w:tcW w:w="850" w:type="dxa"/>
          </w:tcPr>
          <w:p w:rsidR="00ED3CB8" w:rsidRPr="003F4E13" w:rsidRDefault="00ED3CB8" w:rsidP="00ED3CB8">
            <w:pPr>
              <w:jc w:val="both"/>
              <w:rPr>
                <w:rFonts w:ascii="Museo Sans 300" w:hAnsi="Museo Sans 300"/>
                <w:sz w:val="22"/>
                <w:szCs w:val="22"/>
                <w:lang w:val="es-ES"/>
              </w:rPr>
            </w:pPr>
          </w:p>
        </w:tc>
        <w:tc>
          <w:tcPr>
            <w:tcW w:w="992" w:type="dxa"/>
          </w:tcPr>
          <w:p w:rsidR="00ED3CB8" w:rsidRPr="003F4E13" w:rsidRDefault="00ED3CB8" w:rsidP="00ED3CB8">
            <w:pPr>
              <w:jc w:val="both"/>
              <w:rPr>
                <w:rFonts w:ascii="Museo Sans 300" w:hAnsi="Museo Sans 300"/>
                <w:sz w:val="22"/>
                <w:szCs w:val="22"/>
                <w:lang w:val="es-ES"/>
              </w:rPr>
            </w:pPr>
          </w:p>
        </w:tc>
        <w:tc>
          <w:tcPr>
            <w:tcW w:w="1276" w:type="dxa"/>
          </w:tcPr>
          <w:p w:rsidR="00ED3CB8" w:rsidRPr="003F4E13" w:rsidRDefault="00ED3CB8" w:rsidP="00ED3CB8">
            <w:pPr>
              <w:jc w:val="both"/>
              <w:rPr>
                <w:rFonts w:ascii="Museo Sans 300" w:hAnsi="Museo Sans 300"/>
                <w:sz w:val="22"/>
                <w:szCs w:val="22"/>
                <w:lang w:val="es-ES"/>
              </w:rPr>
            </w:pPr>
          </w:p>
        </w:tc>
        <w:tc>
          <w:tcPr>
            <w:tcW w:w="1531" w:type="dxa"/>
          </w:tcPr>
          <w:p w:rsidR="00ED3CB8" w:rsidRPr="003F4E13" w:rsidRDefault="00ED3CB8" w:rsidP="00ED3CB8">
            <w:pPr>
              <w:jc w:val="both"/>
              <w:rPr>
                <w:rFonts w:ascii="Museo Sans 300" w:hAnsi="Museo Sans 300"/>
                <w:sz w:val="22"/>
                <w:szCs w:val="22"/>
                <w:lang w:val="es-ES"/>
              </w:rPr>
            </w:pPr>
          </w:p>
        </w:tc>
      </w:tr>
      <w:tr w:rsidR="006C617A" w:rsidRPr="003F4E13" w:rsidTr="004537D5">
        <w:tc>
          <w:tcPr>
            <w:tcW w:w="1668" w:type="dxa"/>
          </w:tcPr>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Sociedad Y</w:t>
            </w:r>
          </w:p>
        </w:tc>
        <w:tc>
          <w:tcPr>
            <w:tcW w:w="1134" w:type="dxa"/>
          </w:tcPr>
          <w:p w:rsidR="00ED3CB8" w:rsidRPr="003F4E13" w:rsidRDefault="00ED3CB8" w:rsidP="00ED3CB8">
            <w:pPr>
              <w:jc w:val="both"/>
              <w:rPr>
                <w:rFonts w:ascii="Museo Sans 300" w:hAnsi="Museo Sans 300"/>
                <w:sz w:val="22"/>
                <w:szCs w:val="22"/>
                <w:lang w:val="es-ES"/>
              </w:rPr>
            </w:pPr>
          </w:p>
        </w:tc>
        <w:tc>
          <w:tcPr>
            <w:tcW w:w="1588" w:type="dxa"/>
          </w:tcPr>
          <w:p w:rsidR="00ED3CB8" w:rsidRPr="003F4E13" w:rsidRDefault="00ED3CB8" w:rsidP="00ED3CB8">
            <w:pPr>
              <w:jc w:val="both"/>
              <w:rPr>
                <w:rFonts w:ascii="Museo Sans 300" w:hAnsi="Museo Sans 300"/>
                <w:sz w:val="22"/>
                <w:szCs w:val="22"/>
                <w:lang w:val="es-ES"/>
              </w:rPr>
            </w:pPr>
          </w:p>
        </w:tc>
        <w:tc>
          <w:tcPr>
            <w:tcW w:w="850" w:type="dxa"/>
          </w:tcPr>
          <w:p w:rsidR="00ED3CB8" w:rsidRPr="003F4E13" w:rsidRDefault="00ED3CB8" w:rsidP="00ED3CB8">
            <w:pPr>
              <w:jc w:val="both"/>
              <w:rPr>
                <w:rFonts w:ascii="Museo Sans 300" w:hAnsi="Museo Sans 300"/>
                <w:sz w:val="22"/>
                <w:szCs w:val="22"/>
                <w:lang w:val="es-ES"/>
              </w:rPr>
            </w:pPr>
          </w:p>
        </w:tc>
        <w:tc>
          <w:tcPr>
            <w:tcW w:w="992" w:type="dxa"/>
          </w:tcPr>
          <w:p w:rsidR="00ED3CB8" w:rsidRPr="003F4E13" w:rsidRDefault="00ED3CB8" w:rsidP="00ED3CB8">
            <w:pPr>
              <w:jc w:val="both"/>
              <w:rPr>
                <w:rFonts w:ascii="Museo Sans 300" w:hAnsi="Museo Sans 300"/>
                <w:sz w:val="22"/>
                <w:szCs w:val="22"/>
                <w:lang w:val="es-ES"/>
              </w:rPr>
            </w:pPr>
          </w:p>
        </w:tc>
        <w:tc>
          <w:tcPr>
            <w:tcW w:w="1276" w:type="dxa"/>
          </w:tcPr>
          <w:p w:rsidR="00ED3CB8" w:rsidRPr="003F4E13" w:rsidRDefault="00ED3CB8" w:rsidP="00ED3CB8">
            <w:pPr>
              <w:jc w:val="both"/>
              <w:rPr>
                <w:rFonts w:ascii="Museo Sans 300" w:hAnsi="Museo Sans 300"/>
                <w:sz w:val="22"/>
                <w:szCs w:val="22"/>
                <w:lang w:val="es-ES"/>
              </w:rPr>
            </w:pPr>
          </w:p>
        </w:tc>
        <w:tc>
          <w:tcPr>
            <w:tcW w:w="1531" w:type="dxa"/>
          </w:tcPr>
          <w:p w:rsidR="00ED3CB8" w:rsidRPr="003F4E13" w:rsidRDefault="00ED3CB8" w:rsidP="00ED3CB8">
            <w:pPr>
              <w:jc w:val="both"/>
              <w:rPr>
                <w:rFonts w:ascii="Museo Sans 300" w:hAnsi="Museo Sans 300"/>
                <w:sz w:val="22"/>
                <w:szCs w:val="22"/>
                <w:lang w:val="es-ES"/>
              </w:rPr>
            </w:pPr>
          </w:p>
        </w:tc>
      </w:tr>
      <w:tr w:rsidR="0032742B" w:rsidRPr="003F4E13" w:rsidTr="004537D5">
        <w:tc>
          <w:tcPr>
            <w:tcW w:w="1668" w:type="dxa"/>
          </w:tcPr>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Total</w:t>
            </w:r>
          </w:p>
        </w:tc>
        <w:tc>
          <w:tcPr>
            <w:tcW w:w="1134" w:type="dxa"/>
          </w:tcPr>
          <w:p w:rsidR="00ED3CB8" w:rsidRPr="003F4E13" w:rsidRDefault="00ED3CB8" w:rsidP="00ED3CB8">
            <w:pPr>
              <w:jc w:val="both"/>
              <w:rPr>
                <w:rFonts w:ascii="Museo Sans 300" w:hAnsi="Museo Sans 300"/>
                <w:sz w:val="22"/>
                <w:szCs w:val="22"/>
                <w:lang w:val="es-ES"/>
              </w:rPr>
            </w:pPr>
          </w:p>
        </w:tc>
        <w:tc>
          <w:tcPr>
            <w:tcW w:w="1588" w:type="dxa"/>
          </w:tcPr>
          <w:p w:rsidR="00ED3CB8" w:rsidRPr="003F4E13" w:rsidRDefault="00ED3CB8" w:rsidP="00ED3CB8">
            <w:pPr>
              <w:jc w:val="both"/>
              <w:rPr>
                <w:rFonts w:ascii="Museo Sans 300" w:hAnsi="Museo Sans 300"/>
                <w:sz w:val="22"/>
                <w:szCs w:val="22"/>
                <w:lang w:val="es-ES"/>
              </w:rPr>
            </w:pPr>
          </w:p>
        </w:tc>
        <w:tc>
          <w:tcPr>
            <w:tcW w:w="850" w:type="dxa"/>
          </w:tcPr>
          <w:p w:rsidR="00ED3CB8" w:rsidRPr="003F4E13" w:rsidRDefault="00ED3CB8" w:rsidP="00ED3CB8">
            <w:pPr>
              <w:jc w:val="both"/>
              <w:rPr>
                <w:rFonts w:ascii="Museo Sans 300" w:hAnsi="Museo Sans 300"/>
                <w:sz w:val="22"/>
                <w:szCs w:val="22"/>
                <w:lang w:val="es-ES"/>
              </w:rPr>
            </w:pPr>
          </w:p>
        </w:tc>
        <w:tc>
          <w:tcPr>
            <w:tcW w:w="992" w:type="dxa"/>
          </w:tcPr>
          <w:p w:rsidR="00ED3CB8" w:rsidRPr="003F4E13" w:rsidRDefault="00ED3CB8" w:rsidP="00ED3CB8">
            <w:pPr>
              <w:jc w:val="both"/>
              <w:rPr>
                <w:rFonts w:ascii="Museo Sans 300" w:hAnsi="Museo Sans 300"/>
                <w:sz w:val="22"/>
                <w:szCs w:val="22"/>
                <w:lang w:val="es-ES"/>
              </w:rPr>
            </w:pPr>
          </w:p>
        </w:tc>
        <w:tc>
          <w:tcPr>
            <w:tcW w:w="1276" w:type="dxa"/>
          </w:tcPr>
          <w:p w:rsidR="00ED3CB8" w:rsidRPr="003F4E13" w:rsidRDefault="00ED3CB8" w:rsidP="00ED3CB8">
            <w:pPr>
              <w:jc w:val="both"/>
              <w:rPr>
                <w:rFonts w:ascii="Museo Sans 300" w:hAnsi="Museo Sans 300"/>
                <w:sz w:val="22"/>
                <w:szCs w:val="22"/>
                <w:lang w:val="es-ES"/>
              </w:rPr>
            </w:pPr>
          </w:p>
        </w:tc>
        <w:tc>
          <w:tcPr>
            <w:tcW w:w="1531" w:type="dxa"/>
          </w:tcPr>
          <w:p w:rsidR="00ED3CB8" w:rsidRPr="003F4E13" w:rsidRDefault="00ED3CB8" w:rsidP="00ED3CB8">
            <w:pPr>
              <w:jc w:val="both"/>
              <w:rPr>
                <w:rFonts w:ascii="Museo Sans 300" w:hAnsi="Museo Sans 300"/>
                <w:sz w:val="22"/>
                <w:szCs w:val="22"/>
                <w:lang w:val="es-ES"/>
              </w:rPr>
            </w:pPr>
          </w:p>
        </w:tc>
      </w:tr>
    </w:tbl>
    <w:p w:rsidR="00D6564E" w:rsidRPr="003F4E13" w:rsidRDefault="00D6564E" w:rsidP="000F12BA">
      <w:pPr>
        <w:tabs>
          <w:tab w:val="left" w:pos="851"/>
        </w:tabs>
        <w:ind w:left="851" w:hanging="851"/>
        <w:jc w:val="both"/>
        <w:rPr>
          <w:rFonts w:ascii="Museo Sans 300" w:hAnsi="Museo Sans 300"/>
          <w:b/>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11.</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Activo fijo (Bienes muebles e inmuebles)</w:t>
      </w:r>
    </w:p>
    <w:p w:rsidR="00ED3CB8" w:rsidRPr="003F4E13" w:rsidRDefault="00ED3CB8" w:rsidP="006954C4">
      <w:pPr>
        <w:spacing w:after="120"/>
        <w:jc w:val="both"/>
        <w:rPr>
          <w:rFonts w:ascii="Museo Sans 300" w:hAnsi="Museo Sans 300"/>
          <w:sz w:val="22"/>
          <w:szCs w:val="22"/>
          <w:lang w:val="es-ES"/>
        </w:rPr>
      </w:pPr>
      <w:r w:rsidRPr="003F4E13">
        <w:rPr>
          <w:rFonts w:ascii="Museo Sans 300" w:hAnsi="Museo Sans 300"/>
          <w:sz w:val="22"/>
          <w:szCs w:val="22"/>
          <w:lang w:val="es-ES"/>
        </w:rPr>
        <w:t>Los bienes muebles e inmuebles de la entidad se detallan a continuación:</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Costo:</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Edificaciones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Instalaciones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Mobiliario y equipo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lastRenderedPageBreak/>
        <w:tab/>
      </w:r>
      <w:r w:rsidRPr="003F4E13">
        <w:rPr>
          <w:rFonts w:ascii="Museo Sans 300" w:hAnsi="Museo Sans 300"/>
          <w:sz w:val="22"/>
          <w:szCs w:val="22"/>
          <w:lang w:val="es-ES"/>
        </w:rPr>
        <w:tab/>
        <w:t>Depreciación acumulada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Terrenos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Amortizables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Construcción en proceso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rsidR="00ED3CB8" w:rsidRPr="003F4E13" w:rsidRDefault="005B4101" w:rsidP="00ED3CB8">
      <w:pPr>
        <w:jc w:val="both"/>
        <w:rPr>
          <w:rFonts w:ascii="Museo Sans 300" w:hAnsi="Museo Sans 300"/>
          <w:sz w:val="22"/>
          <w:szCs w:val="22"/>
          <w:lang w:val="es-ES"/>
        </w:rPr>
      </w:pPr>
      <w:r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t>___________</w:t>
      </w:r>
      <w:r w:rsidR="00ED3CB8" w:rsidRPr="003F4E13">
        <w:rPr>
          <w:rFonts w:ascii="Museo Sans 300" w:hAnsi="Museo Sans 300"/>
          <w:sz w:val="22"/>
          <w:szCs w:val="22"/>
          <w:lang w:val="es-ES"/>
        </w:rPr>
        <w:tab/>
      </w:r>
      <w:r w:rsidR="00ED3CB8" w:rsidRPr="003F4E13">
        <w:rPr>
          <w:rFonts w:ascii="Museo Sans 300" w:hAnsi="Museo Sans 300"/>
          <w:sz w:val="22"/>
          <w:szCs w:val="22"/>
          <w:lang w:val="es-ES"/>
        </w:rPr>
        <w:tab/>
        <w:t xml:space="preserve">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Revaluaciones: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Edificaciones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Mobiliario y equipo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Depreciación acumulada</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De revaluaciones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w:t>
      </w:r>
      <w:r w:rsidRPr="003F4E13">
        <w:rPr>
          <w:rFonts w:ascii="Museo Sans 300" w:hAnsi="Museo Sans 300"/>
          <w:sz w:val="22"/>
          <w:szCs w:val="22"/>
          <w:lang w:val="es-ES"/>
        </w:rPr>
        <w:tab/>
      </w:r>
      <w:r w:rsidRPr="003F4E13">
        <w:rPr>
          <w:rFonts w:ascii="Museo Sans 300" w:hAnsi="Museo Sans 300"/>
          <w:sz w:val="22"/>
          <w:szCs w:val="22"/>
          <w:lang w:val="es-ES"/>
        </w:rPr>
        <w:tab/>
        <w:t xml:space="preserve">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Terrenos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t xml:space="preserve">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Pr="003F4E13">
        <w:rPr>
          <w:rFonts w:ascii="Museo Sans 300" w:hAnsi="Museo Sans 300"/>
          <w:sz w:val="22"/>
          <w:szCs w:val="22"/>
          <w:lang w:val="es-ES"/>
        </w:rPr>
        <w:tab/>
        <w:t xml:space="preserve">      </w:t>
      </w:r>
    </w:p>
    <w:p w:rsidR="00C55166" w:rsidRPr="003F4E13" w:rsidRDefault="00C55166"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t xml:space="preserve">      </w:t>
      </w:r>
    </w:p>
    <w:p w:rsidR="002A0D07" w:rsidRPr="003F4E13" w:rsidRDefault="002A0D07"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Durante el presente ejercicio se efectuaron los </w:t>
      </w:r>
      <w:proofErr w:type="spellStart"/>
      <w:r w:rsidRPr="003F4E13">
        <w:rPr>
          <w:rFonts w:ascii="Museo Sans 300" w:hAnsi="Museo Sans 300"/>
          <w:sz w:val="22"/>
          <w:szCs w:val="22"/>
          <w:lang w:val="es-ES"/>
        </w:rPr>
        <w:t>revalúos</w:t>
      </w:r>
      <w:proofErr w:type="spellEnd"/>
      <w:r w:rsidRPr="003F4E13">
        <w:rPr>
          <w:rFonts w:ascii="Museo Sans 300" w:hAnsi="Museo Sans 300"/>
          <w:sz w:val="22"/>
          <w:szCs w:val="22"/>
          <w:lang w:val="es-ES"/>
        </w:rPr>
        <w:t xml:space="preserve"> siguientes: (Se deberá describir el bien o bienes revaluados, su valor de adquisición, el avalúo que se practicó, y el respectivo ajuste a la depreciación).</w:t>
      </w:r>
    </w:p>
    <w:p w:rsidR="00ED3CB8" w:rsidRPr="003F4E13" w:rsidRDefault="00ED3CB8" w:rsidP="00ED3CB8">
      <w:pPr>
        <w:rPr>
          <w:rFonts w:ascii="Museo Sans 300" w:hAnsi="Museo Sans 300"/>
          <w:sz w:val="22"/>
          <w:szCs w:val="22"/>
          <w:lang w:val="es-ES"/>
        </w:rPr>
      </w:pP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El movimiento del activo fijo en el ejercicio reportado fue el siguiente:</w:t>
      </w:r>
    </w:p>
    <w:p w:rsidR="00ED3CB8" w:rsidRPr="003F4E13" w:rsidRDefault="00ED3CB8" w:rsidP="005B4101">
      <w:pPr>
        <w:spacing w:before="120"/>
        <w:rPr>
          <w:rFonts w:ascii="Museo Sans 300" w:hAnsi="Museo Sans 300"/>
          <w:sz w:val="22"/>
          <w:szCs w:val="22"/>
          <w:lang w:val="es-ES"/>
        </w:rPr>
      </w:pPr>
      <w:r w:rsidRPr="003F4E13">
        <w:rPr>
          <w:rFonts w:ascii="Museo Sans 300" w:hAnsi="Museo Sans 300"/>
          <w:sz w:val="22"/>
          <w:szCs w:val="22"/>
          <w:lang w:val="es-ES"/>
        </w:rPr>
        <w:t>Saldo al 31 de diciembre del 200X</w:t>
      </w:r>
      <w:r w:rsidRPr="003F4E13">
        <w:rPr>
          <w:rFonts w:ascii="Museo Sans 300" w:hAnsi="Museo Sans 300"/>
          <w:sz w:val="22"/>
          <w:szCs w:val="22"/>
          <w:vertAlign w:val="subscript"/>
          <w:lang w:val="es-ES"/>
        </w:rPr>
        <w:t>1</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00EF5AF1" w:rsidRPr="003F4E13">
        <w:rPr>
          <w:rFonts w:ascii="Museo Sans 300" w:hAnsi="Museo Sans 300"/>
          <w:sz w:val="22"/>
          <w:szCs w:val="22"/>
          <w:vertAlign w:val="subscript"/>
          <w:lang w:val="es-ES"/>
        </w:rPr>
        <w:tab/>
      </w:r>
      <w:r w:rsidRPr="003F4E13">
        <w:rPr>
          <w:rFonts w:ascii="Museo Sans 300" w:hAnsi="Museo Sans 300"/>
          <w:sz w:val="22"/>
          <w:szCs w:val="22"/>
          <w:lang w:val="es-ES"/>
        </w:rPr>
        <w:t>¢</w:t>
      </w:r>
    </w:p>
    <w:p w:rsidR="00ED3CB8" w:rsidRPr="003F4E13" w:rsidRDefault="00ED3CB8" w:rsidP="00ED3CB8">
      <w:pPr>
        <w:rPr>
          <w:rFonts w:ascii="Museo Sans 300" w:hAnsi="Museo Sans 300"/>
          <w:sz w:val="22"/>
          <w:szCs w:val="22"/>
          <w:lang w:val="es-ES"/>
        </w:rPr>
      </w:pPr>
    </w:p>
    <w:p w:rsidR="00ED3CB8" w:rsidRPr="003F4E13" w:rsidRDefault="00ED3CB8" w:rsidP="00ED3CB8">
      <w:pPr>
        <w:keepNext/>
        <w:outlineLvl w:val="4"/>
        <w:rPr>
          <w:rFonts w:ascii="Museo Sans 300" w:hAnsi="Museo Sans 300"/>
          <w:sz w:val="22"/>
          <w:szCs w:val="22"/>
          <w:lang w:val="es-ES"/>
        </w:rPr>
      </w:pPr>
      <w:r w:rsidRPr="003F4E13">
        <w:rPr>
          <w:rFonts w:ascii="Museo Sans 300" w:hAnsi="Museo Sans 300"/>
          <w:sz w:val="22"/>
          <w:szCs w:val="22"/>
          <w:lang w:val="es-ES"/>
        </w:rPr>
        <w:t>M</w:t>
      </w:r>
      <w:r w:rsidR="002A0D07" w:rsidRPr="003F4E13">
        <w:rPr>
          <w:rFonts w:ascii="Museo Sans 300" w:hAnsi="Museo Sans 300"/>
          <w:sz w:val="22"/>
          <w:szCs w:val="22"/>
          <w:lang w:val="es-ES"/>
        </w:rPr>
        <w:t>á</w:t>
      </w:r>
      <w:r w:rsidRPr="003F4E13">
        <w:rPr>
          <w:rFonts w:ascii="Museo Sans 300" w:hAnsi="Museo Sans 300"/>
          <w:sz w:val="22"/>
          <w:szCs w:val="22"/>
          <w:lang w:val="es-ES"/>
        </w:rPr>
        <w:t>s:</w:t>
      </w:r>
      <w:r w:rsidRPr="003F4E13">
        <w:rPr>
          <w:rFonts w:ascii="Museo Sans 300" w:hAnsi="Museo Sans 300"/>
          <w:sz w:val="22"/>
          <w:szCs w:val="22"/>
          <w:lang w:val="es-ES"/>
        </w:rPr>
        <w:tab/>
      </w:r>
      <w:r w:rsidRPr="003F4E13">
        <w:rPr>
          <w:rFonts w:ascii="Museo Sans 300" w:hAnsi="Museo Sans 300"/>
          <w:sz w:val="22"/>
          <w:szCs w:val="22"/>
          <w:lang w:val="es-ES"/>
        </w:rPr>
        <w:tab/>
        <w:t>Adquisiciones</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proofErr w:type="spellStart"/>
      <w:r w:rsidRPr="003F4E13">
        <w:rPr>
          <w:rFonts w:ascii="Museo Sans 300" w:hAnsi="Museo Sans 300"/>
          <w:sz w:val="22"/>
          <w:szCs w:val="22"/>
          <w:lang w:val="es-ES"/>
        </w:rPr>
        <w:t>Revalúos</w:t>
      </w:r>
      <w:proofErr w:type="spellEnd"/>
    </w:p>
    <w:p w:rsidR="00ED3CB8" w:rsidRPr="003F4E13" w:rsidRDefault="00ED3CB8" w:rsidP="00ED3CB8">
      <w:pPr>
        <w:rPr>
          <w:rFonts w:ascii="Museo Sans 300" w:hAnsi="Museo Sans 300"/>
          <w:sz w:val="22"/>
          <w:szCs w:val="22"/>
          <w:lang w:val="es-ES"/>
        </w:rPr>
      </w:pP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Menos:</w:t>
      </w:r>
      <w:r w:rsidRPr="003F4E13">
        <w:rPr>
          <w:rFonts w:ascii="Museo Sans 300" w:hAnsi="Museo Sans 300"/>
          <w:sz w:val="22"/>
          <w:szCs w:val="22"/>
          <w:lang w:val="es-ES"/>
        </w:rPr>
        <w:tab/>
        <w:t>Retiros</w:t>
      </w:r>
    </w:p>
    <w:p w:rsidR="00ED3CB8" w:rsidRPr="003F4E13" w:rsidRDefault="00ED3CB8" w:rsidP="00557051">
      <w:pPr>
        <w:ind w:left="708" w:firstLine="708"/>
        <w:rPr>
          <w:rFonts w:ascii="Museo Sans 300" w:hAnsi="Museo Sans 300"/>
          <w:sz w:val="22"/>
          <w:szCs w:val="22"/>
          <w:lang w:val="es-ES"/>
        </w:rPr>
      </w:pPr>
      <w:r w:rsidRPr="003F4E13">
        <w:rPr>
          <w:rFonts w:ascii="Museo Sans 300" w:hAnsi="Museo Sans 300"/>
          <w:sz w:val="22"/>
          <w:szCs w:val="22"/>
          <w:lang w:val="es-ES"/>
        </w:rPr>
        <w:t>Depreciación</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F5AF1" w:rsidRPr="003F4E13">
        <w:rPr>
          <w:rFonts w:ascii="Museo Sans 300" w:hAnsi="Museo Sans 300"/>
          <w:sz w:val="22"/>
          <w:szCs w:val="22"/>
          <w:lang w:val="es-ES"/>
        </w:rPr>
        <w:tab/>
      </w:r>
      <w:r w:rsidRPr="003F4E13">
        <w:rPr>
          <w:rFonts w:ascii="Museo Sans 300" w:hAnsi="Museo Sans 300"/>
          <w:sz w:val="22"/>
          <w:szCs w:val="22"/>
          <w:lang w:val="es-ES"/>
        </w:rPr>
        <w:t>__________</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Saldo al 31 de diciembre del 200X</w:t>
      </w:r>
      <w:r w:rsidRPr="003F4E13">
        <w:rPr>
          <w:rFonts w:ascii="Museo Sans 300" w:hAnsi="Museo Sans 300"/>
          <w:sz w:val="22"/>
          <w:szCs w:val="22"/>
          <w:vertAlign w:val="subscript"/>
          <w:lang w:val="es-ES"/>
        </w:rPr>
        <w:t>2</w:t>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vertAlign w:val="subscript"/>
          <w:lang w:val="es-ES"/>
        </w:rPr>
        <w:tab/>
      </w:r>
      <w:r w:rsidRPr="003F4E13">
        <w:rPr>
          <w:rFonts w:ascii="Museo Sans 300" w:hAnsi="Museo Sans 300"/>
          <w:sz w:val="22"/>
          <w:szCs w:val="22"/>
          <w:lang w:val="es-ES"/>
        </w:rPr>
        <w:t>¢</w:t>
      </w: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436B4F">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12.</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Depósitos de clientes</w:t>
      </w:r>
    </w:p>
    <w:p w:rsidR="00ED3CB8" w:rsidRPr="003F4E13" w:rsidRDefault="00ED3CB8" w:rsidP="00436B4F">
      <w:pPr>
        <w:jc w:val="both"/>
        <w:rPr>
          <w:rFonts w:ascii="Museo Sans 300" w:hAnsi="Museo Sans 300"/>
          <w:sz w:val="22"/>
          <w:szCs w:val="22"/>
          <w:lang w:val="es-ES"/>
        </w:rPr>
      </w:pPr>
      <w:r w:rsidRPr="003F4E13">
        <w:rPr>
          <w:rFonts w:ascii="Museo Sans 300" w:hAnsi="Museo Sans 300"/>
          <w:sz w:val="22"/>
          <w:szCs w:val="22"/>
          <w:lang w:val="es-ES"/>
        </w:rPr>
        <w:t>La cartera de depósitos del banco se encuentra distribuida así:</w:t>
      </w:r>
    </w:p>
    <w:p w:rsidR="00ED3CB8" w:rsidRPr="003F4E13" w:rsidRDefault="00ED3CB8" w:rsidP="00557051">
      <w:pPr>
        <w:numPr>
          <w:ilvl w:val="0"/>
          <w:numId w:val="12"/>
        </w:numPr>
        <w:tabs>
          <w:tab w:val="clear" w:pos="705"/>
        </w:tabs>
        <w:spacing w:before="120"/>
        <w:ind w:left="993" w:hanging="284"/>
        <w:rPr>
          <w:rFonts w:ascii="Museo Sans 300" w:hAnsi="Museo Sans 300"/>
          <w:sz w:val="22"/>
          <w:szCs w:val="22"/>
          <w:lang w:val="es-ES"/>
        </w:rPr>
      </w:pPr>
      <w:r w:rsidRPr="003F4E13">
        <w:rPr>
          <w:rFonts w:ascii="Museo Sans 300" w:hAnsi="Museo Sans 300"/>
          <w:sz w:val="22"/>
          <w:szCs w:val="22"/>
          <w:lang w:val="es-ES"/>
        </w:rPr>
        <w:t>Depósitos del público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Pr="003F4E13">
        <w:rPr>
          <w:rFonts w:ascii="Museo Sans 300" w:hAnsi="Museo Sans 300"/>
          <w:sz w:val="22"/>
          <w:szCs w:val="22"/>
          <w:lang w:val="es-ES"/>
        </w:rPr>
        <w:tab/>
      </w:r>
      <w:r w:rsidRPr="003F4E13">
        <w:rPr>
          <w:rFonts w:ascii="Museo Sans 300" w:hAnsi="Museo Sans 300"/>
          <w:sz w:val="22"/>
          <w:szCs w:val="22"/>
          <w:lang w:val="es-ES"/>
        </w:rPr>
        <w:tab/>
      </w:r>
      <w:r w:rsidR="002E0737" w:rsidRPr="003F4E13">
        <w:rPr>
          <w:rFonts w:ascii="Museo Sans 300" w:hAnsi="Museo Sans 300"/>
          <w:sz w:val="22"/>
          <w:szCs w:val="22"/>
          <w:lang w:val="es-ES"/>
        </w:rPr>
        <w:t xml:space="preserve">  </w:t>
      </w:r>
      <w:r w:rsidR="00885180" w:rsidRPr="003F4E13">
        <w:rPr>
          <w:rFonts w:ascii="Museo Sans 300" w:hAnsi="Museo Sans 300"/>
          <w:sz w:val="22"/>
          <w:szCs w:val="22"/>
          <w:lang w:val="es-ES"/>
        </w:rPr>
        <w:t xml:space="preserve">  </w:t>
      </w:r>
      <w:r w:rsidRPr="003F4E13">
        <w:rPr>
          <w:rFonts w:ascii="Museo Sans 300" w:hAnsi="Museo Sans 300"/>
          <w:sz w:val="22"/>
          <w:szCs w:val="22"/>
          <w:lang w:val="es-ES"/>
        </w:rPr>
        <w:t>US$</w:t>
      </w:r>
      <w:r w:rsidRPr="003F4E13">
        <w:rPr>
          <w:rFonts w:ascii="Museo Sans 300" w:hAnsi="Museo Sans 300"/>
          <w:sz w:val="22"/>
          <w:szCs w:val="22"/>
          <w:lang w:val="es-ES"/>
        </w:rPr>
        <w:tab/>
      </w:r>
    </w:p>
    <w:p w:rsidR="00ED3CB8" w:rsidRPr="003F4E13" w:rsidRDefault="00ED3CB8" w:rsidP="00557051">
      <w:pPr>
        <w:numPr>
          <w:ilvl w:val="0"/>
          <w:numId w:val="12"/>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de otros bancos</w:t>
      </w:r>
    </w:p>
    <w:p w:rsidR="00ED3CB8" w:rsidRPr="003F4E13" w:rsidRDefault="00ED3CB8" w:rsidP="00557051">
      <w:pPr>
        <w:numPr>
          <w:ilvl w:val="0"/>
          <w:numId w:val="12"/>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de entidades estatales</w:t>
      </w:r>
    </w:p>
    <w:p w:rsidR="00ED3CB8" w:rsidRPr="003F4E13" w:rsidRDefault="00ED3CB8" w:rsidP="00557051">
      <w:pPr>
        <w:numPr>
          <w:ilvl w:val="0"/>
          <w:numId w:val="12"/>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Depósitos restringidos e inactivos</w:t>
      </w:r>
      <w:r w:rsidRPr="003F4E13">
        <w:rPr>
          <w:rFonts w:ascii="Museo Sans 300" w:hAnsi="Museo Sans 300"/>
          <w:sz w:val="22"/>
          <w:szCs w:val="22"/>
          <w:lang w:val="es-ES"/>
        </w:rPr>
        <w:tab/>
      </w:r>
      <w:r w:rsidRPr="003F4E13">
        <w:rPr>
          <w:rFonts w:ascii="Museo Sans 300" w:hAnsi="Museo Sans 300"/>
          <w:sz w:val="22"/>
          <w:szCs w:val="22"/>
          <w:lang w:val="es-ES"/>
        </w:rPr>
        <w:tab/>
        <w:t>___________</w:t>
      </w:r>
      <w:r w:rsidR="00885180" w:rsidRPr="003F4E13">
        <w:rPr>
          <w:rFonts w:ascii="Museo Sans 300" w:hAnsi="Museo Sans 300"/>
          <w:sz w:val="22"/>
          <w:szCs w:val="22"/>
          <w:lang w:val="es-ES"/>
        </w:rPr>
        <w:t xml:space="preserve">    _</w:t>
      </w:r>
      <w:r w:rsidRPr="003F4E13">
        <w:rPr>
          <w:rFonts w:ascii="Museo Sans 300" w:hAnsi="Museo Sans 300"/>
          <w:sz w:val="22"/>
          <w:szCs w:val="22"/>
          <w:lang w:val="es-ES"/>
        </w:rPr>
        <w:t>_______</w:t>
      </w:r>
      <w:r w:rsidR="006954C4" w:rsidRPr="003F4E13">
        <w:rPr>
          <w:rFonts w:ascii="Museo Sans 300" w:hAnsi="Museo Sans 300"/>
          <w:sz w:val="22"/>
          <w:szCs w:val="22"/>
          <w:lang w:val="es-ES"/>
        </w:rPr>
        <w:t>_</w:t>
      </w:r>
      <w:r w:rsidRPr="003F4E13">
        <w:rPr>
          <w:rFonts w:ascii="Museo Sans 300" w:hAnsi="Museo Sans 300"/>
          <w:sz w:val="22"/>
          <w:szCs w:val="22"/>
          <w:lang w:val="es-ES"/>
        </w:rPr>
        <w:t>_</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t>¢</w:t>
      </w:r>
      <w:r w:rsidR="006954C4" w:rsidRPr="003F4E13">
        <w:rPr>
          <w:rFonts w:ascii="Museo Sans 300" w:hAnsi="Museo Sans 300"/>
          <w:sz w:val="22"/>
          <w:szCs w:val="22"/>
          <w:lang w:val="es-ES"/>
        </w:rPr>
        <w:tab/>
      </w:r>
      <w:r w:rsidR="002E0737" w:rsidRPr="003F4E13">
        <w:rPr>
          <w:rFonts w:ascii="Museo Sans 300" w:hAnsi="Museo Sans 300"/>
          <w:sz w:val="22"/>
          <w:szCs w:val="22"/>
          <w:lang w:val="es-ES"/>
        </w:rPr>
        <w:tab/>
        <w:t xml:space="preserve">  </w:t>
      </w:r>
      <w:r w:rsidR="00885180" w:rsidRPr="003F4E13">
        <w:rPr>
          <w:rFonts w:ascii="Museo Sans 300" w:hAnsi="Museo Sans 300"/>
          <w:sz w:val="22"/>
          <w:szCs w:val="22"/>
          <w:lang w:val="es-ES"/>
        </w:rPr>
        <w:t xml:space="preserve">  </w:t>
      </w:r>
      <w:r w:rsidRPr="003F4E13">
        <w:rPr>
          <w:rFonts w:ascii="Museo Sans 300" w:hAnsi="Museo Sans 300"/>
          <w:sz w:val="22"/>
          <w:szCs w:val="22"/>
          <w:lang w:val="es-ES"/>
        </w:rPr>
        <w:t>US$</w:t>
      </w:r>
    </w:p>
    <w:p w:rsidR="00ED3CB8" w:rsidRPr="003F4E13" w:rsidRDefault="001A12D6" w:rsidP="00557051">
      <w:pPr>
        <w:tabs>
          <w:tab w:val="left" w:pos="4962"/>
        </w:tabs>
        <w:ind w:left="993" w:hanging="284"/>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6954C4" w:rsidRPr="003F4E13">
        <w:rPr>
          <w:rFonts w:ascii="Museo Sans 300" w:hAnsi="Museo Sans 300"/>
          <w:sz w:val="22"/>
          <w:szCs w:val="22"/>
          <w:lang w:val="es-ES"/>
        </w:rPr>
        <w:t xml:space="preserve">========== </w:t>
      </w:r>
      <w:r w:rsidR="00885180" w:rsidRPr="003F4E13">
        <w:rPr>
          <w:rFonts w:ascii="Museo Sans 300" w:hAnsi="Museo Sans 300"/>
          <w:sz w:val="22"/>
          <w:szCs w:val="22"/>
          <w:lang w:val="es-ES"/>
        </w:rPr>
        <w:t xml:space="preserve"> =</w:t>
      </w:r>
      <w:r w:rsidR="00ED3CB8" w:rsidRPr="003F4E13">
        <w:rPr>
          <w:rFonts w:ascii="Museo Sans 300" w:hAnsi="Museo Sans 300"/>
          <w:sz w:val="22"/>
          <w:szCs w:val="22"/>
          <w:lang w:val="es-ES"/>
        </w:rPr>
        <w:t>====</w:t>
      </w:r>
      <w:r w:rsidR="006954C4" w:rsidRPr="003F4E13">
        <w:rPr>
          <w:rFonts w:ascii="Museo Sans 300" w:hAnsi="Museo Sans 300"/>
          <w:sz w:val="22"/>
          <w:szCs w:val="22"/>
          <w:lang w:val="es-ES"/>
        </w:rPr>
        <w:t>=</w:t>
      </w:r>
      <w:r w:rsidR="00ED3CB8" w:rsidRPr="003F4E13">
        <w:rPr>
          <w:rFonts w:ascii="Museo Sans 300" w:hAnsi="Museo Sans 300"/>
          <w:sz w:val="22"/>
          <w:szCs w:val="22"/>
          <w:lang w:val="es-ES"/>
        </w:rPr>
        <w:t>===</w:t>
      </w:r>
    </w:p>
    <w:p w:rsidR="00ED3CB8" w:rsidRPr="003F4E13" w:rsidRDefault="00ED3CB8" w:rsidP="00557051">
      <w:pPr>
        <w:ind w:left="993" w:hanging="284"/>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 incluye el equivalente en Dólares de los Estados Unidos de América, cuando se trata de depósitos constituidos en moneda extranjera.</w:t>
      </w:r>
    </w:p>
    <w:p w:rsidR="002E0737" w:rsidRPr="003F4E13" w:rsidRDefault="002E0737" w:rsidP="00ED3CB8">
      <w:pPr>
        <w:rPr>
          <w:rFonts w:ascii="Museo Sans 300" w:hAnsi="Museo Sans 300"/>
          <w:sz w:val="22"/>
          <w:szCs w:val="22"/>
          <w:lang w:val="es-ES"/>
        </w:rPr>
      </w:pPr>
    </w:p>
    <w:p w:rsidR="00ED3CB8" w:rsidRPr="003F4E13" w:rsidRDefault="00ED3CB8" w:rsidP="00ED3CB8">
      <w:pPr>
        <w:rPr>
          <w:rFonts w:ascii="Museo Sans 300" w:hAnsi="Museo Sans 300"/>
          <w:sz w:val="22"/>
          <w:szCs w:val="22"/>
          <w:lang w:val="es-ES"/>
        </w:rPr>
      </w:pPr>
      <w:r w:rsidRPr="003F4E13">
        <w:rPr>
          <w:rFonts w:ascii="Museo Sans 300" w:hAnsi="Museo Sans 300"/>
          <w:sz w:val="22"/>
          <w:szCs w:val="22"/>
          <w:lang w:val="es-ES"/>
        </w:rPr>
        <w:lastRenderedPageBreak/>
        <w:t>Las diferentes clases de depósitos del banco son los siguientes:</w:t>
      </w:r>
    </w:p>
    <w:p w:rsidR="00ED3CB8" w:rsidRPr="003F4E13" w:rsidRDefault="00ED3CB8" w:rsidP="00557051">
      <w:pPr>
        <w:numPr>
          <w:ilvl w:val="0"/>
          <w:numId w:val="14"/>
        </w:numPr>
        <w:tabs>
          <w:tab w:val="clear" w:pos="705"/>
        </w:tabs>
        <w:spacing w:before="120"/>
        <w:ind w:left="1560" w:hanging="851"/>
        <w:rPr>
          <w:rFonts w:ascii="Museo Sans 300" w:hAnsi="Museo Sans 300"/>
          <w:sz w:val="22"/>
          <w:szCs w:val="22"/>
          <w:lang w:val="es-ES"/>
        </w:rPr>
      </w:pPr>
      <w:r w:rsidRPr="003F4E13">
        <w:rPr>
          <w:rFonts w:ascii="Museo Sans 300" w:hAnsi="Museo Sans 300"/>
          <w:sz w:val="22"/>
          <w:szCs w:val="22"/>
          <w:lang w:val="es-ES"/>
        </w:rPr>
        <w:t>Depósitos en cuenta corriente</w:t>
      </w:r>
      <w:r w:rsidRPr="003F4E13">
        <w:rPr>
          <w:rFonts w:ascii="Museo Sans 300" w:hAnsi="Museo Sans 300"/>
          <w:sz w:val="22"/>
          <w:szCs w:val="22"/>
          <w:lang w:val="es-ES"/>
        </w:rPr>
        <w:tab/>
      </w:r>
      <w:r w:rsidRPr="003F4E13">
        <w:rPr>
          <w:rFonts w:ascii="Museo Sans 300" w:hAnsi="Museo Sans 300"/>
          <w:sz w:val="22"/>
          <w:szCs w:val="22"/>
          <w:lang w:val="es-ES"/>
        </w:rPr>
        <w:tab/>
        <w:t>¢</w:t>
      </w:r>
      <w:r w:rsidR="001A12D6" w:rsidRPr="003F4E13">
        <w:rPr>
          <w:rFonts w:ascii="Museo Sans 300" w:hAnsi="Museo Sans 300"/>
          <w:sz w:val="22"/>
          <w:szCs w:val="22"/>
          <w:lang w:val="es-ES"/>
        </w:rPr>
        <w:tab/>
      </w:r>
      <w:r w:rsidRPr="003F4E13">
        <w:rPr>
          <w:rFonts w:ascii="Museo Sans 300" w:hAnsi="Museo Sans 300"/>
          <w:sz w:val="22"/>
          <w:szCs w:val="22"/>
          <w:lang w:val="es-ES"/>
        </w:rPr>
        <w:tab/>
      </w:r>
      <w:r w:rsidR="00885180" w:rsidRPr="003F4E13">
        <w:rPr>
          <w:rFonts w:ascii="Museo Sans 300" w:hAnsi="Museo Sans 300"/>
          <w:sz w:val="22"/>
          <w:szCs w:val="22"/>
          <w:lang w:val="es-ES"/>
        </w:rPr>
        <w:t xml:space="preserve">   </w:t>
      </w:r>
      <w:r w:rsidRPr="003F4E13">
        <w:rPr>
          <w:rFonts w:ascii="Museo Sans 300" w:hAnsi="Museo Sans 300"/>
          <w:sz w:val="22"/>
          <w:szCs w:val="22"/>
          <w:lang w:val="es-ES"/>
        </w:rPr>
        <w:t>US$</w:t>
      </w:r>
    </w:p>
    <w:p w:rsidR="00ED3CB8" w:rsidRPr="003F4E13" w:rsidRDefault="00ED3CB8" w:rsidP="00557051">
      <w:pPr>
        <w:numPr>
          <w:ilvl w:val="0"/>
          <w:numId w:val="14"/>
        </w:numPr>
        <w:tabs>
          <w:tab w:val="clear" w:pos="705"/>
        </w:tabs>
        <w:ind w:left="1560" w:hanging="851"/>
        <w:rPr>
          <w:rFonts w:ascii="Museo Sans 300" w:hAnsi="Museo Sans 300"/>
          <w:sz w:val="22"/>
          <w:szCs w:val="22"/>
          <w:lang w:val="es-ES"/>
        </w:rPr>
      </w:pPr>
      <w:r w:rsidRPr="003F4E13">
        <w:rPr>
          <w:rFonts w:ascii="Museo Sans 300" w:hAnsi="Museo Sans 300"/>
          <w:sz w:val="22"/>
          <w:szCs w:val="22"/>
          <w:lang w:val="es-ES"/>
        </w:rPr>
        <w:t>Depósitos en cuenta de ahorro</w:t>
      </w:r>
    </w:p>
    <w:p w:rsidR="006954C4" w:rsidRPr="003F4E13" w:rsidRDefault="00ED3CB8" w:rsidP="00557051">
      <w:pPr>
        <w:numPr>
          <w:ilvl w:val="0"/>
          <w:numId w:val="14"/>
        </w:numPr>
        <w:tabs>
          <w:tab w:val="clear" w:pos="705"/>
        </w:tabs>
        <w:ind w:left="1560" w:hanging="851"/>
        <w:rPr>
          <w:rFonts w:ascii="Museo Sans 300" w:hAnsi="Museo Sans 300"/>
          <w:sz w:val="22"/>
          <w:szCs w:val="22"/>
          <w:lang w:val="es-ES"/>
        </w:rPr>
      </w:pPr>
      <w:r w:rsidRPr="003F4E13">
        <w:rPr>
          <w:rFonts w:ascii="Museo Sans 300" w:hAnsi="Museo Sans 300"/>
          <w:sz w:val="22"/>
          <w:szCs w:val="22"/>
          <w:lang w:val="es-ES"/>
        </w:rPr>
        <w:t>Dep</w:t>
      </w:r>
      <w:r w:rsidR="006954C4" w:rsidRPr="003F4E13">
        <w:rPr>
          <w:rFonts w:ascii="Museo Sans 300" w:hAnsi="Museo Sans 300"/>
          <w:sz w:val="22"/>
          <w:szCs w:val="22"/>
          <w:lang w:val="es-ES"/>
        </w:rPr>
        <w:t>ósitos a plazo</w:t>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r>
      <w:r w:rsidR="006954C4" w:rsidRPr="003F4E13">
        <w:rPr>
          <w:rFonts w:ascii="Museo Sans 300" w:hAnsi="Museo Sans 300"/>
          <w:sz w:val="22"/>
          <w:szCs w:val="22"/>
          <w:lang w:val="es-ES"/>
        </w:rPr>
        <w:tab/>
        <w:t xml:space="preserve">___________  </w:t>
      </w:r>
      <w:r w:rsidR="00885180" w:rsidRPr="003F4E13">
        <w:rPr>
          <w:rFonts w:ascii="Museo Sans 300" w:hAnsi="Museo Sans 300"/>
          <w:sz w:val="22"/>
          <w:szCs w:val="22"/>
          <w:lang w:val="es-ES"/>
        </w:rPr>
        <w:t xml:space="preserve">  </w:t>
      </w:r>
      <w:r w:rsidRPr="003F4E13">
        <w:rPr>
          <w:rFonts w:ascii="Museo Sans 300" w:hAnsi="Museo Sans 300"/>
          <w:sz w:val="22"/>
          <w:szCs w:val="22"/>
          <w:lang w:val="es-ES"/>
        </w:rPr>
        <w:t>______</w:t>
      </w:r>
      <w:r w:rsidR="006954C4" w:rsidRPr="003F4E13">
        <w:rPr>
          <w:rFonts w:ascii="Museo Sans 300" w:hAnsi="Museo Sans 300"/>
          <w:sz w:val="22"/>
          <w:szCs w:val="22"/>
          <w:lang w:val="es-ES"/>
        </w:rPr>
        <w:t>_____</w:t>
      </w:r>
      <w:r w:rsidRPr="003F4E13">
        <w:rPr>
          <w:rFonts w:ascii="Museo Sans 300" w:hAnsi="Museo Sans 300"/>
          <w:sz w:val="22"/>
          <w:szCs w:val="22"/>
          <w:lang w:val="es-ES"/>
        </w:rPr>
        <w:t xml:space="preserve"> </w:t>
      </w:r>
    </w:p>
    <w:p w:rsidR="00ED3CB8" w:rsidRPr="003F4E13" w:rsidRDefault="00ED3CB8" w:rsidP="00557051">
      <w:pPr>
        <w:ind w:left="1560" w:hanging="851"/>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6954C4" w:rsidRPr="003F4E13">
        <w:rPr>
          <w:rFonts w:ascii="Museo Sans 300" w:hAnsi="Museo Sans 300"/>
          <w:sz w:val="22"/>
          <w:szCs w:val="22"/>
          <w:lang w:val="es-ES"/>
        </w:rPr>
        <w:tab/>
      </w:r>
      <w:r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00885180" w:rsidRPr="003F4E13">
        <w:rPr>
          <w:rFonts w:ascii="Museo Sans 300" w:hAnsi="Museo Sans 300"/>
          <w:sz w:val="22"/>
          <w:szCs w:val="22"/>
          <w:lang w:val="es-ES"/>
        </w:rPr>
        <w:t xml:space="preserve">    </w:t>
      </w:r>
      <w:r w:rsidRPr="003F4E13">
        <w:rPr>
          <w:rFonts w:ascii="Museo Sans 300" w:hAnsi="Museo Sans 300"/>
          <w:sz w:val="22"/>
          <w:szCs w:val="22"/>
          <w:lang w:val="es-ES"/>
        </w:rPr>
        <w:t>US$</w:t>
      </w:r>
    </w:p>
    <w:p w:rsidR="00ED3CB8" w:rsidRPr="003F4E13" w:rsidRDefault="00ED3CB8" w:rsidP="00557051">
      <w:pPr>
        <w:ind w:left="1560" w:hanging="851"/>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00885180" w:rsidRPr="003F4E13">
        <w:rPr>
          <w:rFonts w:ascii="Museo Sans 300" w:hAnsi="Museo Sans 300"/>
          <w:sz w:val="22"/>
          <w:szCs w:val="22"/>
          <w:lang w:val="es-ES"/>
        </w:rPr>
        <w:t xml:space="preserve">  </w:t>
      </w:r>
      <w:r w:rsidR="006954C4" w:rsidRPr="003F4E13">
        <w:rPr>
          <w:rFonts w:ascii="Museo Sans 300" w:hAnsi="Museo Sans 300"/>
          <w:sz w:val="22"/>
          <w:szCs w:val="22"/>
          <w:lang w:val="es-ES"/>
        </w:rPr>
        <w:t>===</w:t>
      </w:r>
      <w:r w:rsidRPr="003F4E13">
        <w:rPr>
          <w:rFonts w:ascii="Museo Sans 300" w:hAnsi="Museo Sans 300"/>
          <w:sz w:val="22"/>
          <w:szCs w:val="22"/>
          <w:lang w:val="es-ES"/>
        </w:rPr>
        <w:t>====</w:t>
      </w:r>
      <w:r w:rsidR="006954C4" w:rsidRPr="003F4E13">
        <w:rPr>
          <w:rFonts w:ascii="Museo Sans 300" w:hAnsi="Museo Sans 300"/>
          <w:sz w:val="22"/>
          <w:szCs w:val="22"/>
          <w:lang w:val="es-ES"/>
        </w:rPr>
        <w:t>===</w:t>
      </w:r>
    </w:p>
    <w:p w:rsidR="00ED3CB8" w:rsidRPr="003F4E13" w:rsidRDefault="00ED3CB8" w:rsidP="00557051">
      <w:pPr>
        <w:jc w:val="both"/>
        <w:rPr>
          <w:rFonts w:ascii="Museo Sans 300" w:hAnsi="Museo Sans 300"/>
          <w:sz w:val="22"/>
          <w:szCs w:val="22"/>
          <w:lang w:val="es-ES"/>
        </w:rPr>
      </w:pPr>
      <w:r w:rsidRPr="003F4E13">
        <w:rPr>
          <w:rFonts w:ascii="Museo Sans 300" w:hAnsi="Museo Sans 300"/>
          <w:sz w:val="22"/>
          <w:szCs w:val="22"/>
          <w:lang w:val="es-ES"/>
        </w:rPr>
        <w:t>Se incluye el equivalente en Dólares de los Estados Unidos de América, cuando se trata de depósitos constituidos en moneda extranjera.</w:t>
      </w:r>
    </w:p>
    <w:p w:rsidR="005B4101" w:rsidRPr="003F4E13" w:rsidRDefault="005B4101" w:rsidP="00ED3CB8">
      <w:pPr>
        <w:rPr>
          <w:rFonts w:ascii="Museo Sans 300" w:hAnsi="Museo Sans 300"/>
          <w:sz w:val="22"/>
          <w:szCs w:val="22"/>
          <w:lang w:val="es-ES"/>
        </w:rPr>
      </w:pPr>
    </w:p>
    <w:p w:rsidR="00ED3CB8" w:rsidRPr="003F4E13" w:rsidRDefault="00ED3CB8" w:rsidP="00ED3CB8">
      <w:pPr>
        <w:keepNext/>
        <w:outlineLvl w:val="4"/>
        <w:rPr>
          <w:rFonts w:ascii="Museo Sans 300" w:hAnsi="Museo Sans 300"/>
          <w:sz w:val="22"/>
          <w:szCs w:val="22"/>
          <w:lang w:val="es-ES"/>
        </w:rPr>
      </w:pPr>
      <w:r w:rsidRPr="003F4E13">
        <w:rPr>
          <w:rFonts w:ascii="Museo Sans 300" w:hAnsi="Museo Sans 300"/>
          <w:sz w:val="22"/>
          <w:szCs w:val="22"/>
          <w:lang w:val="es-ES"/>
        </w:rPr>
        <w:t>Tasa de costo promedio ____%</w:t>
      </w:r>
    </w:p>
    <w:p w:rsidR="00ED3CB8" w:rsidRPr="003F4E13" w:rsidRDefault="00ED3CB8" w:rsidP="00ED3CB8">
      <w:pPr>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tasa de costo promedio de la cartera de depósitos es el porcentaje que resulta de dividir el rubro “Costos de captación de depósitos</w:t>
      </w:r>
      <w:r w:rsidR="00EF7FA3" w:rsidRPr="003F4E13">
        <w:rPr>
          <w:rFonts w:ascii="Museo Sans 300" w:hAnsi="Museo Sans 300"/>
          <w:sz w:val="22"/>
          <w:szCs w:val="22"/>
          <w:lang w:val="es-ES"/>
        </w:rPr>
        <w:t>”</w:t>
      </w:r>
      <w:r w:rsidRPr="003F4E13">
        <w:rPr>
          <w:rFonts w:ascii="Museo Sans 300" w:hAnsi="Museo Sans 300"/>
          <w:sz w:val="22"/>
          <w:szCs w:val="22"/>
          <w:lang w:val="es-ES"/>
        </w:rPr>
        <w:t>, entre el saldo promedio de la cartera de depósitos.</w:t>
      </w:r>
    </w:p>
    <w:p w:rsidR="00ED3CB8" w:rsidRPr="003F4E13" w:rsidRDefault="00ED3CB8" w:rsidP="00ED3CB8">
      <w:pPr>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13.</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Préstamos del Banco Central de Reserva</w:t>
      </w:r>
    </w:p>
    <w:p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Con base al artículo 57 de la Ley de Bancos, a la fecha de referencia de los estados financieros tiene las siguientes obligaciones con el Banco Central de Reserva:</w:t>
      </w:r>
    </w:p>
    <w:p w:rsidR="00ED3CB8" w:rsidRPr="003F4E13" w:rsidRDefault="00ED3CB8" w:rsidP="00557051">
      <w:pPr>
        <w:numPr>
          <w:ilvl w:val="0"/>
          <w:numId w:val="15"/>
        </w:numPr>
        <w:ind w:left="993" w:hanging="284"/>
        <w:jc w:val="both"/>
        <w:rPr>
          <w:rFonts w:ascii="Museo Sans 300" w:hAnsi="Museo Sans 300"/>
          <w:sz w:val="22"/>
          <w:szCs w:val="22"/>
          <w:lang w:val="es-ES"/>
        </w:rPr>
      </w:pPr>
      <w:r w:rsidRPr="003F4E13">
        <w:rPr>
          <w:rFonts w:ascii="Museo Sans 300" w:hAnsi="Museo Sans 300"/>
          <w:sz w:val="22"/>
          <w:szCs w:val="22"/>
          <w:lang w:val="es-ES"/>
        </w:rPr>
        <w:t>Préstamo de liquidez automático por ¢________ con saldo principal más intereses de ¢_______, al ___% de interés anual, garantizado con (o sin garantía real), el cual vence el ___ de ____ del ______</w:t>
      </w:r>
      <w:r w:rsidR="00FD1182" w:rsidRPr="003F4E13">
        <w:rPr>
          <w:rFonts w:ascii="Museo Sans 300" w:hAnsi="Museo Sans 300"/>
          <w:sz w:val="22"/>
          <w:szCs w:val="22"/>
          <w:lang w:val="es-ES"/>
        </w:rPr>
        <w:t>.</w:t>
      </w:r>
    </w:p>
    <w:p w:rsidR="00ED3CB8" w:rsidRPr="003F4E13" w:rsidRDefault="00ED3CB8" w:rsidP="00557051">
      <w:pPr>
        <w:numPr>
          <w:ilvl w:val="0"/>
          <w:numId w:val="15"/>
        </w:numPr>
        <w:ind w:left="993" w:hanging="284"/>
        <w:jc w:val="both"/>
        <w:rPr>
          <w:rFonts w:ascii="Museo Sans 300" w:hAnsi="Museo Sans 300"/>
          <w:sz w:val="22"/>
          <w:szCs w:val="22"/>
          <w:lang w:val="es-ES"/>
        </w:rPr>
      </w:pPr>
      <w:r w:rsidRPr="003F4E13">
        <w:rPr>
          <w:rFonts w:ascii="Museo Sans 300" w:hAnsi="Museo Sans 300"/>
          <w:sz w:val="22"/>
          <w:szCs w:val="22"/>
          <w:lang w:val="es-ES"/>
        </w:rPr>
        <w:t>Préstamo para cubrir deterioros mayores de liquidez por ¢_______ con saldo principal más intereses de ¢_______, al ___% de interés anual, garantizado con (o sin garantía real), el cual vence el _____ de _____ del ____.</w:t>
      </w:r>
    </w:p>
    <w:p w:rsidR="00641DDF" w:rsidRPr="003F4E13" w:rsidRDefault="00641DDF" w:rsidP="00ED3CB8">
      <w:pPr>
        <w:rPr>
          <w:rFonts w:ascii="Museo Sans 300" w:hAnsi="Museo Sans 300"/>
          <w:sz w:val="22"/>
          <w:szCs w:val="22"/>
          <w:lang w:val="es-ES"/>
        </w:rPr>
      </w:pPr>
    </w:p>
    <w:p w:rsidR="00ED3CB8" w:rsidRPr="003F4E13" w:rsidRDefault="00ED3CB8" w:rsidP="00ED3CB8">
      <w:pPr>
        <w:rPr>
          <w:rFonts w:ascii="Museo Sans 300" w:hAnsi="Museo Sans 300"/>
          <w:sz w:val="22"/>
          <w:szCs w:val="22"/>
          <w:u w:val="single"/>
          <w:lang w:val="es-ES"/>
        </w:rPr>
      </w:pPr>
      <w:r w:rsidRPr="003F4E13">
        <w:rPr>
          <w:rFonts w:ascii="Museo Sans 300" w:hAnsi="Museo Sans 300"/>
          <w:sz w:val="22"/>
          <w:szCs w:val="22"/>
          <w:u w:val="single"/>
          <w:lang w:val="es-ES"/>
        </w:rPr>
        <w:t>Aclaración:</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caso que la obligación sea en moneda extranjera deberá divulgarse el equivalente en Dólares de los Estados Unidos de América.</w:t>
      </w:r>
    </w:p>
    <w:p w:rsidR="00ED3CB8" w:rsidRPr="003F4E13" w:rsidRDefault="00ED3CB8" w:rsidP="00ED3CB8">
      <w:pPr>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14.</w:t>
      </w:r>
      <w:r w:rsidRPr="003F4E13">
        <w:rPr>
          <w:rFonts w:ascii="Museo Sans 300" w:hAnsi="Museo Sans 300"/>
          <w:b/>
          <w:sz w:val="22"/>
          <w:szCs w:val="22"/>
          <w:lang w:val="es-ES"/>
        </w:rPr>
        <w:tab/>
        <w:t>Préstamos del Banco Multisectorial de Inversiones (BMI)</w:t>
      </w:r>
    </w:p>
    <w:p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 xml:space="preserve">A la fecha de referencia de los estados financieros </w:t>
      </w:r>
      <w:r w:rsidRPr="003F4E13">
        <w:rPr>
          <w:rFonts w:ascii="Museo Sans 300" w:hAnsi="Museo Sans 300"/>
          <w:sz w:val="22"/>
          <w:szCs w:val="22"/>
          <w:u w:val="single"/>
          <w:lang w:val="es-ES"/>
        </w:rPr>
        <w:t>el banco</w:t>
      </w:r>
      <w:r w:rsidRPr="003F4E13">
        <w:rPr>
          <w:rFonts w:ascii="Museo Sans 300" w:hAnsi="Museo Sans 300"/>
          <w:sz w:val="22"/>
          <w:szCs w:val="22"/>
          <w:lang w:val="es-ES"/>
        </w:rPr>
        <w:t xml:space="preserve"> mantiene las siguientes obligaciones con el BMI:</w:t>
      </w:r>
    </w:p>
    <w:p w:rsidR="00ED3CB8" w:rsidRPr="003F4E13" w:rsidRDefault="00ED3CB8" w:rsidP="00557051">
      <w:pPr>
        <w:numPr>
          <w:ilvl w:val="0"/>
          <w:numId w:val="16"/>
        </w:numPr>
        <w:ind w:left="993" w:hanging="284"/>
        <w:jc w:val="both"/>
        <w:rPr>
          <w:rFonts w:ascii="Museo Sans 300" w:hAnsi="Museo Sans 300"/>
          <w:sz w:val="22"/>
          <w:szCs w:val="22"/>
          <w:lang w:val="es-ES"/>
        </w:rPr>
      </w:pPr>
      <w:r w:rsidRPr="003F4E13">
        <w:rPr>
          <w:rFonts w:ascii="Museo Sans 300" w:hAnsi="Museo Sans 300"/>
          <w:sz w:val="22"/>
          <w:szCs w:val="22"/>
          <w:lang w:val="es-ES"/>
        </w:rPr>
        <w:t>Préstamo por ¢_______, destinado a (describir el destino de los recursos obtenidos), con un saldo de principal más intereses de ¢______</w:t>
      </w:r>
      <w:proofErr w:type="gramStart"/>
      <w:r w:rsidRPr="003F4E13">
        <w:rPr>
          <w:rFonts w:ascii="Museo Sans 300" w:hAnsi="Museo Sans 300"/>
          <w:sz w:val="22"/>
          <w:szCs w:val="22"/>
          <w:lang w:val="es-ES"/>
        </w:rPr>
        <w:t>_ ,</w:t>
      </w:r>
      <w:proofErr w:type="gramEnd"/>
      <w:r w:rsidRPr="003F4E13">
        <w:rPr>
          <w:rFonts w:ascii="Museo Sans 300" w:hAnsi="Museo Sans 300"/>
          <w:sz w:val="22"/>
          <w:szCs w:val="22"/>
          <w:lang w:val="es-ES"/>
        </w:rPr>
        <w:t xml:space="preserve"> al ___% de interés anual, garantizado con (o sin) garantía real, el cual vence el ___ de_____ del ___</w:t>
      </w:r>
      <w:r w:rsidR="00FD1182" w:rsidRPr="003F4E13">
        <w:rPr>
          <w:rFonts w:ascii="Museo Sans 300" w:hAnsi="Museo Sans 300"/>
          <w:sz w:val="22"/>
          <w:szCs w:val="22"/>
          <w:lang w:val="es-ES"/>
        </w:rPr>
        <w:t>_.</w:t>
      </w:r>
    </w:p>
    <w:p w:rsidR="00ED3CB8" w:rsidRPr="003F4E13" w:rsidRDefault="00ED3CB8" w:rsidP="00557051">
      <w:pPr>
        <w:numPr>
          <w:ilvl w:val="0"/>
          <w:numId w:val="16"/>
        </w:numPr>
        <w:ind w:left="993" w:hanging="284"/>
        <w:jc w:val="both"/>
        <w:rPr>
          <w:rFonts w:ascii="Museo Sans 300" w:hAnsi="Museo Sans 300"/>
          <w:sz w:val="22"/>
          <w:szCs w:val="22"/>
          <w:lang w:val="es-ES"/>
        </w:rPr>
      </w:pPr>
      <w:r w:rsidRPr="003F4E13">
        <w:rPr>
          <w:rFonts w:ascii="Museo Sans 300" w:hAnsi="Museo Sans 300"/>
          <w:sz w:val="22"/>
          <w:szCs w:val="22"/>
          <w:lang w:val="es-ES"/>
        </w:rPr>
        <w:t>Préstamo por ¢_______, destinado a (describir el destino de los recursos obtenidos), con un saldo de principal más intereses de ¢______</w:t>
      </w:r>
      <w:proofErr w:type="gramStart"/>
      <w:r w:rsidRPr="003F4E13">
        <w:rPr>
          <w:rFonts w:ascii="Museo Sans 300" w:hAnsi="Museo Sans 300"/>
          <w:sz w:val="22"/>
          <w:szCs w:val="22"/>
          <w:lang w:val="es-ES"/>
        </w:rPr>
        <w:t>_ ,</w:t>
      </w:r>
      <w:proofErr w:type="gramEnd"/>
      <w:r w:rsidRPr="003F4E13">
        <w:rPr>
          <w:rFonts w:ascii="Museo Sans 300" w:hAnsi="Museo Sans 300"/>
          <w:sz w:val="22"/>
          <w:szCs w:val="22"/>
          <w:lang w:val="es-ES"/>
        </w:rPr>
        <w:t xml:space="preserve"> al ___% de interés anual, garantizado con (o sin) garantía real, el cual vence el ____ de _______ del _____.</w:t>
      </w:r>
    </w:p>
    <w:p w:rsidR="00ED3CB8" w:rsidRPr="003F4E13" w:rsidRDefault="00ED3CB8" w:rsidP="00ED3CB8">
      <w:pPr>
        <w:rPr>
          <w:rFonts w:ascii="Museo Sans 300" w:hAnsi="Museo Sans 300"/>
          <w:sz w:val="22"/>
          <w:szCs w:val="22"/>
          <w:u w:val="single"/>
          <w:lang w:val="es-ES"/>
        </w:rPr>
      </w:pPr>
      <w:r w:rsidRPr="003F4E13">
        <w:rPr>
          <w:rFonts w:ascii="Museo Sans 300" w:hAnsi="Museo Sans 300"/>
          <w:sz w:val="22"/>
          <w:szCs w:val="22"/>
          <w:u w:val="single"/>
          <w:lang w:val="es-ES"/>
        </w:rPr>
        <w:t>Aclaración:</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caso que la obligación sea en moneda extranjera deberá divulgarse el equivalente en Dólares de los Estados Unidos de América.</w:t>
      </w:r>
    </w:p>
    <w:p w:rsidR="003B044B" w:rsidRPr="003F4E13" w:rsidRDefault="003B044B" w:rsidP="00ED3CB8">
      <w:pPr>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15.</w:t>
      </w:r>
      <w:r w:rsidRPr="003F4E13">
        <w:rPr>
          <w:rFonts w:ascii="Museo Sans 300" w:hAnsi="Museo Sans 300"/>
          <w:b/>
          <w:sz w:val="22"/>
          <w:szCs w:val="22"/>
          <w:lang w:val="es-ES"/>
        </w:rPr>
        <w:tab/>
        <w:t xml:space="preserve">Préstamos de otros bancos </w:t>
      </w:r>
    </w:p>
    <w:p w:rsidR="00ED3CB8" w:rsidRPr="003F4E13" w:rsidRDefault="00ED3CB8" w:rsidP="003B044B">
      <w:pPr>
        <w:widowControl w:val="0"/>
        <w:spacing w:after="120"/>
        <w:jc w:val="both"/>
        <w:rPr>
          <w:rFonts w:ascii="Museo Sans 300" w:hAnsi="Museo Sans 300"/>
          <w:sz w:val="22"/>
          <w:szCs w:val="22"/>
          <w:lang w:val="es-ES"/>
        </w:rPr>
      </w:pPr>
      <w:r w:rsidRPr="003F4E13">
        <w:rPr>
          <w:rFonts w:ascii="Museo Sans 300" w:hAnsi="Museo Sans 300"/>
          <w:sz w:val="22"/>
          <w:szCs w:val="22"/>
          <w:lang w:val="es-ES"/>
        </w:rPr>
        <w:t>Las obligaciones por préstamos con bancos nacionales y extranjeros, a la fecha de referencia de los estados financieros son:</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CON BANCOS NACIONALES</w:t>
      </w:r>
    </w:p>
    <w:p w:rsidR="00ED3CB8" w:rsidRPr="003F4E13" w:rsidRDefault="00ED3CB8" w:rsidP="00557051">
      <w:pPr>
        <w:numPr>
          <w:ilvl w:val="0"/>
          <w:numId w:val="17"/>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Préstamos otorgados por el banco (incluir nombre del acreedor), por ¢___, destinado a (describir el destino de los recursos obtenidos) con un saldo de principal más intereses de ¢_______ al ___% de interés anual, garantizado (con o sin) garantía real, el cual vence el ___ de____ del _____</w:t>
      </w:r>
      <w:r w:rsidR="00464CDE" w:rsidRPr="003F4E13">
        <w:rPr>
          <w:rFonts w:ascii="Museo Sans 300" w:hAnsi="Museo Sans 300"/>
          <w:sz w:val="22"/>
          <w:szCs w:val="22"/>
          <w:lang w:val="es-ES"/>
        </w:rPr>
        <w:t>.</w:t>
      </w:r>
    </w:p>
    <w:p w:rsidR="00ED3CB8" w:rsidRPr="003F4E13" w:rsidRDefault="00ED3CB8" w:rsidP="00557051">
      <w:pPr>
        <w:numPr>
          <w:ilvl w:val="0"/>
          <w:numId w:val="17"/>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Préstamos otorgados por el banco (incluir nombre del acreedor), por ¢___, destinado a (describir el destino de los recursos obtenidos) con un saldo de principal más intereses de ¢_______ al ___% de interés anual, garantizado (con o sin) garantía real, el cual vence el ___ de____ del _____.</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CON BANCOS EXTRANJEROS</w:t>
      </w:r>
    </w:p>
    <w:p w:rsidR="00ED3CB8" w:rsidRPr="003F4E13" w:rsidRDefault="00ED3CB8" w:rsidP="00557051">
      <w:pPr>
        <w:numPr>
          <w:ilvl w:val="0"/>
          <w:numId w:val="18"/>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otorgados por el banco (incluir nombre del acreedor), por ¢_______, destinado a (describir el destino de los recursos obtenidos) con un saldo principal más intereses de ¢_______ al ___% de interés anual, garantizado con (o sin) garantía real, el cual vence el ___ de____ del ____</w:t>
      </w:r>
      <w:r w:rsidR="00464CDE" w:rsidRPr="003F4E13">
        <w:rPr>
          <w:rFonts w:ascii="Museo Sans 300" w:hAnsi="Museo Sans 300"/>
          <w:sz w:val="22"/>
          <w:szCs w:val="22"/>
          <w:lang w:val="es-ES"/>
        </w:rPr>
        <w:t>_.</w:t>
      </w:r>
    </w:p>
    <w:p w:rsidR="00ED3CB8" w:rsidRPr="003F4E13" w:rsidRDefault="00ED3CB8" w:rsidP="00557051">
      <w:pPr>
        <w:numPr>
          <w:ilvl w:val="0"/>
          <w:numId w:val="18"/>
        </w:numPr>
        <w:ind w:left="1417" w:hanging="425"/>
        <w:jc w:val="both"/>
        <w:rPr>
          <w:rFonts w:ascii="Museo Sans 300" w:hAnsi="Museo Sans 300"/>
          <w:sz w:val="22"/>
          <w:szCs w:val="22"/>
          <w:lang w:val="es-ES"/>
        </w:rPr>
      </w:pPr>
      <w:r w:rsidRPr="003F4E13">
        <w:rPr>
          <w:rFonts w:ascii="Museo Sans 300" w:hAnsi="Museo Sans 300"/>
          <w:sz w:val="22"/>
          <w:szCs w:val="22"/>
          <w:lang w:val="es-ES"/>
        </w:rPr>
        <w:t>Préstamos otorgados por el banco (incluir nombre del acreedor), por ¢______, destinado a (describir el destino de los recursos obtenidos) con un saldo principal más intereses ¢_______ al ___% de interés anual, garantizado (con o sin) garantía real, el cual vence el ___ de____ del _____.</w:t>
      </w:r>
    </w:p>
    <w:p w:rsidR="00ED3CB8" w:rsidRPr="003F4E13" w:rsidRDefault="00ED3CB8" w:rsidP="00ED3CB8">
      <w:pPr>
        <w:rPr>
          <w:rFonts w:ascii="Museo Sans 300" w:hAnsi="Museo Sans 300"/>
          <w:sz w:val="22"/>
          <w:szCs w:val="22"/>
          <w:u w:val="single"/>
          <w:lang w:val="es-ES"/>
        </w:rPr>
      </w:pPr>
      <w:r w:rsidRPr="003F4E13">
        <w:rPr>
          <w:rFonts w:ascii="Museo Sans 300" w:hAnsi="Museo Sans 300"/>
          <w:sz w:val="22"/>
          <w:szCs w:val="22"/>
          <w:u w:val="single"/>
          <w:lang w:val="es-ES"/>
        </w:rPr>
        <w:t>Aclaración:</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caso que la obligación sea en moneda extranjera deberá divulgarse el equivalente en Dólares de los Estados Unidos de América.</w:t>
      </w:r>
    </w:p>
    <w:p w:rsidR="00ED3CB8" w:rsidRPr="003F4E13" w:rsidRDefault="00ED3CB8" w:rsidP="00ED3CB8">
      <w:pPr>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16.</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Reportos y otras obligaciones bursátiles</w:t>
      </w:r>
    </w:p>
    <w:p w:rsidR="00ED3CB8" w:rsidRPr="003F4E13" w:rsidRDefault="00ED3CB8" w:rsidP="00885180">
      <w:pPr>
        <w:spacing w:after="120"/>
        <w:jc w:val="both"/>
        <w:rPr>
          <w:rFonts w:ascii="Museo Sans 300" w:hAnsi="Museo Sans 300"/>
          <w:sz w:val="22"/>
          <w:szCs w:val="22"/>
          <w:lang w:val="es-ES"/>
        </w:rPr>
      </w:pPr>
      <w:r w:rsidRPr="003F4E13">
        <w:rPr>
          <w:rFonts w:ascii="Museo Sans 300" w:hAnsi="Museo Sans 300"/>
          <w:sz w:val="22"/>
          <w:szCs w:val="22"/>
          <w:lang w:val="es-ES"/>
        </w:rPr>
        <w:t>Las obligaciones por reportos y obligaciones bursátiles de breve plazo, a la fecha de referencia de los estados financieros son las siguientes:</w:t>
      </w:r>
    </w:p>
    <w:p w:rsidR="00ED3CB8" w:rsidRPr="003F4E13" w:rsidRDefault="00ED3CB8" w:rsidP="00557051">
      <w:pPr>
        <w:numPr>
          <w:ilvl w:val="0"/>
          <w:numId w:val="19"/>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Por operaciones de reporto</w:t>
      </w:r>
    </w:p>
    <w:p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empresas privadas</w:t>
      </w:r>
      <w:r w:rsidR="00FB76C7"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otros bancos</w:t>
      </w:r>
      <w:r w:rsidR="00FB76C7" w:rsidRPr="003F4E13">
        <w:rPr>
          <w:rFonts w:ascii="Museo Sans 300" w:hAnsi="Museo Sans 300"/>
          <w:sz w:val="22"/>
          <w:szCs w:val="22"/>
          <w:lang w:val="es-ES"/>
        </w:rPr>
        <w:t>;</w:t>
      </w:r>
    </w:p>
    <w:p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entidades estatales</w:t>
      </w:r>
      <w:r w:rsidR="00FB76C7" w:rsidRPr="003F4E13">
        <w:rPr>
          <w:rFonts w:ascii="Museo Sans 300" w:hAnsi="Museo Sans 300"/>
          <w:sz w:val="22"/>
          <w:szCs w:val="22"/>
          <w:lang w:val="es-ES"/>
        </w:rPr>
        <w:t>;</w:t>
      </w:r>
    </w:p>
    <w:p w:rsidR="00ED3CB8" w:rsidRPr="003F4E13" w:rsidRDefault="00ED3CB8" w:rsidP="00557051">
      <w:pPr>
        <w:numPr>
          <w:ilvl w:val="0"/>
          <w:numId w:val="20"/>
        </w:numPr>
        <w:tabs>
          <w:tab w:val="clear" w:pos="705"/>
        </w:tabs>
        <w:ind w:left="1417" w:hanging="425"/>
        <w:jc w:val="both"/>
        <w:rPr>
          <w:rFonts w:ascii="Museo Sans 300" w:hAnsi="Museo Sans 300"/>
          <w:sz w:val="22"/>
          <w:szCs w:val="22"/>
          <w:lang w:val="es-ES"/>
        </w:rPr>
      </w:pPr>
      <w:r w:rsidRPr="003F4E13">
        <w:rPr>
          <w:rFonts w:ascii="Museo Sans 300" w:hAnsi="Museo Sans 300"/>
          <w:sz w:val="22"/>
          <w:szCs w:val="22"/>
          <w:lang w:val="es-ES"/>
        </w:rPr>
        <w:t>Con otras entidades del Sistema Financiero</w:t>
      </w:r>
      <w:r w:rsidR="00FB76C7" w:rsidRPr="003F4E13">
        <w:rPr>
          <w:rFonts w:ascii="Museo Sans 300" w:hAnsi="Museo Sans 300"/>
          <w:sz w:val="22"/>
          <w:szCs w:val="22"/>
          <w:lang w:val="es-ES"/>
        </w:rPr>
        <w:t>.</w:t>
      </w:r>
      <w:r w:rsidRPr="003F4E13">
        <w:rPr>
          <w:rFonts w:ascii="Museo Sans 300" w:hAnsi="Museo Sans 300"/>
          <w:sz w:val="22"/>
          <w:szCs w:val="22"/>
          <w:lang w:val="es-ES"/>
        </w:rPr>
        <w:tab/>
        <w:t>____________</w:t>
      </w:r>
    </w:p>
    <w:p w:rsidR="00ED3CB8" w:rsidRPr="003F4E13" w:rsidRDefault="00ED3CB8" w:rsidP="009C6BED">
      <w:pPr>
        <w:ind w:left="5664" w:firstLine="708"/>
        <w:rPr>
          <w:rFonts w:ascii="Museo Sans 300" w:hAnsi="Museo Sans 300"/>
          <w:sz w:val="22"/>
          <w:szCs w:val="22"/>
          <w:lang w:val="es-ES"/>
        </w:rPr>
      </w:pPr>
      <w:r w:rsidRPr="003F4E13">
        <w:rPr>
          <w:rFonts w:ascii="Museo Sans 300" w:hAnsi="Museo Sans 300"/>
          <w:sz w:val="22"/>
          <w:szCs w:val="22"/>
          <w:lang w:val="es-ES"/>
        </w:rPr>
        <w:t>¢</w:t>
      </w:r>
    </w:p>
    <w:p w:rsidR="00ED3CB8" w:rsidRPr="003F4E13" w:rsidRDefault="009C6BED"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D3CB8" w:rsidRPr="003F4E13">
        <w:rPr>
          <w:rFonts w:ascii="Museo Sans 300" w:hAnsi="Museo Sans 300"/>
          <w:sz w:val="22"/>
          <w:szCs w:val="22"/>
          <w:lang w:val="es-ES"/>
        </w:rPr>
        <w:t>===========</w:t>
      </w:r>
    </w:p>
    <w:p w:rsidR="00ED3CB8" w:rsidRPr="003F4E13" w:rsidRDefault="00ED3CB8" w:rsidP="00557051">
      <w:pPr>
        <w:numPr>
          <w:ilvl w:val="0"/>
          <w:numId w:val="19"/>
        </w:numPr>
        <w:tabs>
          <w:tab w:val="clear" w:pos="705"/>
        </w:tabs>
        <w:ind w:left="993" w:hanging="284"/>
        <w:rPr>
          <w:rFonts w:ascii="Museo Sans 300" w:hAnsi="Museo Sans 300"/>
          <w:sz w:val="22"/>
          <w:szCs w:val="22"/>
          <w:lang w:val="es-ES"/>
        </w:rPr>
      </w:pPr>
      <w:r w:rsidRPr="003F4E13">
        <w:rPr>
          <w:rFonts w:ascii="Museo Sans 300" w:hAnsi="Museo Sans 300"/>
          <w:sz w:val="22"/>
          <w:szCs w:val="22"/>
          <w:lang w:val="es-ES"/>
        </w:rPr>
        <w:t>Por operaciones bursátiles</w:t>
      </w:r>
      <w:r w:rsidR="0039643E" w:rsidRPr="003F4E13">
        <w:rPr>
          <w:rFonts w:ascii="Museo Sans 300" w:hAnsi="Museo Sans 300"/>
          <w:sz w:val="22"/>
          <w:szCs w:val="22"/>
          <w:lang w:val="es-ES"/>
        </w:rPr>
        <w:t xml:space="preserve"> </w:t>
      </w:r>
    </w:p>
    <w:p w:rsidR="00ED3CB8" w:rsidRPr="003F4E13" w:rsidRDefault="00ED3CB8" w:rsidP="00557051">
      <w:pPr>
        <w:pStyle w:val="Prrafodelista"/>
        <w:numPr>
          <w:ilvl w:val="0"/>
          <w:numId w:val="25"/>
        </w:numPr>
        <w:ind w:left="1417" w:hanging="425"/>
        <w:jc w:val="both"/>
        <w:rPr>
          <w:rFonts w:ascii="Museo Sans 300" w:hAnsi="Museo Sans 300"/>
          <w:sz w:val="22"/>
          <w:szCs w:val="22"/>
          <w:lang w:val="es-ES"/>
        </w:rPr>
      </w:pPr>
      <w:r w:rsidRPr="003F4E13">
        <w:rPr>
          <w:rFonts w:ascii="Museo Sans 300" w:hAnsi="Museo Sans 300"/>
          <w:sz w:val="22"/>
          <w:szCs w:val="22"/>
          <w:lang w:val="es-ES"/>
        </w:rPr>
        <w:t xml:space="preserve">Casa de Corredores de </w:t>
      </w:r>
      <w:proofErr w:type="gramStart"/>
      <w:r w:rsidRPr="003F4E13">
        <w:rPr>
          <w:rFonts w:ascii="Museo Sans 300" w:hAnsi="Museo Sans 300"/>
          <w:sz w:val="22"/>
          <w:szCs w:val="22"/>
          <w:lang w:val="es-ES"/>
        </w:rPr>
        <w:t>Bolsa ................</w:t>
      </w:r>
      <w:proofErr w:type="gramEnd"/>
      <w:r w:rsidRPr="003F4E13">
        <w:rPr>
          <w:rFonts w:ascii="Museo Sans 300" w:hAnsi="Museo Sans 300"/>
          <w:sz w:val="22"/>
          <w:szCs w:val="22"/>
          <w:lang w:val="es-ES"/>
        </w:rPr>
        <w:tab/>
      </w:r>
      <w:r w:rsidRPr="003F4E13">
        <w:rPr>
          <w:rFonts w:ascii="Museo Sans 300" w:hAnsi="Museo Sans 300"/>
          <w:sz w:val="22"/>
          <w:szCs w:val="22"/>
          <w:lang w:val="es-ES"/>
        </w:rPr>
        <w:tab/>
        <w:t>¢</w:t>
      </w:r>
    </w:p>
    <w:p w:rsidR="0011144B" w:rsidRPr="003F4E13" w:rsidRDefault="00464CDE" w:rsidP="00464CDE">
      <w:pPr>
        <w:pStyle w:val="Prrafodelista"/>
        <w:numPr>
          <w:ilvl w:val="0"/>
          <w:numId w:val="27"/>
        </w:numPr>
        <w:ind w:firstLine="273"/>
        <w:jc w:val="both"/>
        <w:rPr>
          <w:rFonts w:ascii="Museo Sans 300" w:hAnsi="Museo Sans 300"/>
          <w:sz w:val="22"/>
          <w:szCs w:val="22"/>
          <w:lang w:val="es-ES"/>
        </w:rPr>
      </w:pPr>
      <w:r w:rsidRPr="003F4E13">
        <w:rPr>
          <w:rFonts w:ascii="Museo Sans 300" w:hAnsi="Museo Sans 300"/>
          <w:sz w:val="22"/>
          <w:szCs w:val="22"/>
          <w:lang w:val="es-ES"/>
        </w:rPr>
        <w:t>Casa de Corredores de Bolsa……………</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_____________</w:t>
      </w:r>
    </w:p>
    <w:p w:rsidR="00ED3CB8" w:rsidRPr="003F4E13" w:rsidRDefault="009C6BED" w:rsidP="00ED3CB8">
      <w:pPr>
        <w:jc w:val="both"/>
        <w:rPr>
          <w:rFonts w:ascii="Museo Sans 300" w:hAnsi="Museo Sans 300"/>
          <w:sz w:val="22"/>
          <w:szCs w:val="22"/>
          <w:lang w:val="es-ES"/>
        </w:rPr>
      </w:pPr>
      <w:r w:rsidRPr="003F4E13">
        <w:rPr>
          <w:rFonts w:ascii="Museo Sans 300" w:hAnsi="Museo Sans 300"/>
          <w:sz w:val="22"/>
          <w:szCs w:val="22"/>
          <w:lang w:val="es-ES"/>
        </w:rPr>
        <w:lastRenderedPageBreak/>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D3CB8" w:rsidRPr="003F4E13">
        <w:rPr>
          <w:rFonts w:ascii="Museo Sans 300" w:hAnsi="Museo Sans 300"/>
          <w:sz w:val="22"/>
          <w:szCs w:val="22"/>
          <w:lang w:val="es-ES"/>
        </w:rPr>
        <w:t>¢</w:t>
      </w:r>
    </w:p>
    <w:p w:rsidR="00ED3CB8" w:rsidRPr="003F4E13" w:rsidRDefault="009C6BED" w:rsidP="00ED3CB8">
      <w:pPr>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D3CB8" w:rsidRPr="003F4E13">
        <w:rPr>
          <w:rFonts w:ascii="Museo Sans 300" w:hAnsi="Museo Sans 300"/>
          <w:sz w:val="22"/>
          <w:szCs w:val="22"/>
          <w:lang w:val="es-ES"/>
        </w:rPr>
        <w:t>===========</w:t>
      </w: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17.</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Títulos de emisión propia</w:t>
      </w:r>
    </w:p>
    <w:p w:rsidR="00ED3CB8" w:rsidRPr="003F4E13" w:rsidRDefault="00ED3CB8" w:rsidP="00ED3CB8">
      <w:pPr>
        <w:keepNext/>
        <w:jc w:val="both"/>
        <w:outlineLvl w:val="0"/>
        <w:rPr>
          <w:rFonts w:ascii="Museo Sans 300" w:hAnsi="Museo Sans 300"/>
          <w:sz w:val="22"/>
          <w:szCs w:val="22"/>
          <w:lang w:val="es-ES"/>
        </w:rPr>
      </w:pPr>
      <w:r w:rsidRPr="003F4E13">
        <w:rPr>
          <w:rFonts w:ascii="Museo Sans 300" w:hAnsi="Museo Sans 300"/>
          <w:sz w:val="22"/>
          <w:szCs w:val="22"/>
          <w:lang w:val="es-ES"/>
        </w:rPr>
        <w:t xml:space="preserve">Los </w:t>
      </w: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 xml:space="preserve"> emitidos con base al artículo 53 de la Ley de Bancos, para captar recursos del público son: (Debe describirse el monto de la emisión, monto colocado, saldo adeudado, intereses acumulados, la tasa de interés pactada y la clase de garantía).</w:t>
      </w:r>
    </w:p>
    <w:p w:rsidR="0032742B" w:rsidRPr="003F4E13" w:rsidRDefault="0032742B"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18.</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Bonos convertibles en acciones</w:t>
      </w:r>
    </w:p>
    <w:p w:rsidR="00ED3CB8" w:rsidRPr="003F4E13" w:rsidRDefault="00ED3CB8" w:rsidP="00ED3CB8">
      <w:pPr>
        <w:keepNext/>
        <w:jc w:val="both"/>
        <w:outlineLvl w:val="0"/>
        <w:rPr>
          <w:rFonts w:ascii="Museo Sans 300" w:hAnsi="Museo Sans 300"/>
          <w:sz w:val="22"/>
          <w:szCs w:val="22"/>
          <w:lang w:val="es-ES"/>
        </w:rPr>
      </w:pPr>
      <w:r w:rsidRPr="003F4E13">
        <w:rPr>
          <w:rFonts w:ascii="Museo Sans 300" w:hAnsi="Museo Sans 300"/>
          <w:sz w:val="22"/>
          <w:szCs w:val="22"/>
          <w:lang w:val="es-ES"/>
        </w:rPr>
        <w:t>Los bonos emitidos con base al artículo 43 de la Ley de Bancos, con carácter de convertibles en acciones son: (Debe describirse el monto de la emisión, monto colocado, saldo adeudado, intereses acumulados, la tasa de interés pactada y la clase de garantía).</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19.</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Préstamos convertibles en acciones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al artículo 78 de la Ley de Bancos, en razón de que este banco tuvo deficiencias de fondo patrimonial, recibió préstamos convertibles en acciones, los cuales se computan como capital complementario para corregir tal deficiencia, estos son: (Por cada préstamo debe describirse el acreedor, monto del préstamo, tasa de interés pactada, intereses acumulados, plazo del préstamo y fecha de vencimiento).</w:t>
      </w:r>
    </w:p>
    <w:p w:rsidR="009C6BED" w:rsidRPr="003F4E13" w:rsidRDefault="009C6BED"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20.</w:t>
      </w:r>
      <w:r w:rsidR="00885180" w:rsidRPr="003F4E13">
        <w:rPr>
          <w:rFonts w:ascii="Museo Sans 300" w:hAnsi="Museo Sans 300"/>
          <w:b/>
          <w:sz w:val="22"/>
          <w:szCs w:val="22"/>
          <w:lang w:val="es-ES"/>
        </w:rPr>
        <w:t xml:space="preserve"> </w:t>
      </w:r>
      <w:r w:rsidRPr="003F4E13">
        <w:rPr>
          <w:rFonts w:ascii="Museo Sans 300" w:hAnsi="Museo Sans 300"/>
          <w:b/>
          <w:sz w:val="22"/>
          <w:szCs w:val="22"/>
          <w:lang w:val="es-ES"/>
        </w:rPr>
        <w:t>Recuperaciones de activos castigados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Bajo este concepto se presentan las recuperaciones en especie, de activos que fueron dados de baja en ejercicios anteriores, los cuales son:</w:t>
      </w:r>
    </w:p>
    <w:p w:rsidR="00885180" w:rsidRPr="003F4E13" w:rsidRDefault="00885180" w:rsidP="000F12BA">
      <w:pPr>
        <w:tabs>
          <w:tab w:val="left" w:pos="851"/>
        </w:tabs>
        <w:ind w:left="851" w:hanging="851"/>
        <w:jc w:val="both"/>
        <w:rPr>
          <w:rFonts w:ascii="Museo Sans 300" w:hAnsi="Museo Sans 300"/>
          <w:b/>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21.</w:t>
      </w:r>
      <w:r w:rsidR="00CE5115">
        <w:rPr>
          <w:rFonts w:ascii="Museo Sans 300" w:hAnsi="Museo Sans 300"/>
          <w:b/>
          <w:sz w:val="22"/>
          <w:szCs w:val="22"/>
          <w:lang w:val="es-ES"/>
        </w:rPr>
        <w:t xml:space="preserve"> </w:t>
      </w:r>
      <w:r w:rsidRPr="003F4E13">
        <w:rPr>
          <w:rFonts w:ascii="Museo Sans 300" w:hAnsi="Museo Sans 300"/>
          <w:b/>
          <w:sz w:val="22"/>
          <w:szCs w:val="22"/>
          <w:lang w:val="es-ES"/>
        </w:rPr>
        <w:t>Vencimientos de operaciones activas y pasivas</w:t>
      </w:r>
    </w:p>
    <w:p w:rsidR="00ED3CB8" w:rsidRPr="003F4E13" w:rsidRDefault="00ED3CB8" w:rsidP="002C5F31">
      <w:pPr>
        <w:jc w:val="both"/>
        <w:rPr>
          <w:rFonts w:ascii="Museo Sans 300" w:hAnsi="Museo Sans 300"/>
          <w:sz w:val="22"/>
          <w:szCs w:val="22"/>
          <w:lang w:val="es-ES"/>
        </w:rPr>
      </w:pPr>
      <w:r w:rsidRPr="003F4E13">
        <w:rPr>
          <w:rFonts w:ascii="Museo Sans 300" w:hAnsi="Museo Sans 300"/>
          <w:sz w:val="22"/>
          <w:szCs w:val="22"/>
          <w:lang w:val="es-ES"/>
        </w:rPr>
        <w:t>Los vencimientos pactados en las operaciones activas y pasivas de los próximos cinco años y siguientes son los siguientes:</w:t>
      </w:r>
    </w:p>
    <w:p w:rsidR="000F6841" w:rsidRPr="003F4E13" w:rsidRDefault="000F6841" w:rsidP="00ED3CB8">
      <w:pPr>
        <w:jc w:val="both"/>
        <w:rPr>
          <w:rFonts w:ascii="Museo Sans 300" w:hAnsi="Museo Sans 300"/>
          <w:sz w:val="22"/>
          <w:szCs w:val="22"/>
          <w:lang w:val="es-ES"/>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992"/>
        <w:gridCol w:w="992"/>
        <w:gridCol w:w="992"/>
        <w:gridCol w:w="992"/>
        <w:gridCol w:w="851"/>
        <w:gridCol w:w="992"/>
        <w:gridCol w:w="850"/>
      </w:tblGrid>
      <w:tr w:rsidR="006C617A" w:rsidRPr="003F4E13" w:rsidTr="002C5F31">
        <w:tc>
          <w:tcPr>
            <w:tcW w:w="2338" w:type="dxa"/>
            <w:tcBorders>
              <w:top w:val="nil"/>
              <w:left w:val="nil"/>
              <w:bottom w:val="nil"/>
            </w:tcBorders>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707ABF">
            <w:pPr>
              <w:jc w:val="center"/>
              <w:rPr>
                <w:rFonts w:ascii="Museo Sans 300" w:hAnsi="Museo Sans 300"/>
                <w:b/>
                <w:szCs w:val="22"/>
                <w:vertAlign w:val="subscript"/>
                <w:lang w:val="es-ES"/>
              </w:rPr>
            </w:pPr>
            <w:r w:rsidRPr="003F4E13">
              <w:rPr>
                <w:rFonts w:ascii="Museo Sans 300" w:hAnsi="Museo Sans 300"/>
                <w:b/>
                <w:sz w:val="22"/>
                <w:szCs w:val="22"/>
                <w:lang w:val="es-ES"/>
              </w:rPr>
              <w:t>200X</w:t>
            </w:r>
            <w:r w:rsidRPr="003F4E13">
              <w:rPr>
                <w:rFonts w:ascii="Museo Sans 300" w:hAnsi="Museo Sans 300"/>
                <w:b/>
                <w:sz w:val="22"/>
                <w:szCs w:val="22"/>
                <w:vertAlign w:val="subscript"/>
                <w:lang w:val="es-ES"/>
              </w:rPr>
              <w:t>1</w:t>
            </w:r>
          </w:p>
        </w:tc>
        <w:tc>
          <w:tcPr>
            <w:tcW w:w="992" w:type="dxa"/>
          </w:tcPr>
          <w:p w:rsidR="00ED3CB8" w:rsidRPr="003F4E13" w:rsidRDefault="00ED3CB8" w:rsidP="00707ABF">
            <w:pPr>
              <w:jc w:val="center"/>
              <w:rPr>
                <w:rFonts w:ascii="Museo Sans 300" w:hAnsi="Museo Sans 300"/>
                <w:b/>
                <w:szCs w:val="22"/>
                <w:vertAlign w:val="subscript"/>
                <w:lang w:val="es-ES"/>
              </w:rPr>
            </w:pPr>
            <w:r w:rsidRPr="003F4E13">
              <w:rPr>
                <w:rFonts w:ascii="Museo Sans 300" w:hAnsi="Museo Sans 300"/>
                <w:b/>
                <w:sz w:val="22"/>
                <w:szCs w:val="22"/>
                <w:lang w:val="es-ES"/>
              </w:rPr>
              <w:t>200X</w:t>
            </w:r>
            <w:r w:rsidRPr="003F4E13">
              <w:rPr>
                <w:rFonts w:ascii="Museo Sans 300" w:hAnsi="Museo Sans 300"/>
                <w:b/>
                <w:sz w:val="22"/>
                <w:szCs w:val="22"/>
                <w:vertAlign w:val="subscript"/>
                <w:lang w:val="es-ES"/>
              </w:rPr>
              <w:t>2</w:t>
            </w:r>
          </w:p>
        </w:tc>
        <w:tc>
          <w:tcPr>
            <w:tcW w:w="992" w:type="dxa"/>
          </w:tcPr>
          <w:p w:rsidR="00ED3CB8" w:rsidRPr="003F4E13" w:rsidRDefault="00ED3CB8" w:rsidP="00707ABF">
            <w:pPr>
              <w:jc w:val="center"/>
              <w:rPr>
                <w:rFonts w:ascii="Museo Sans 300" w:hAnsi="Museo Sans 300"/>
                <w:b/>
                <w:szCs w:val="22"/>
                <w:vertAlign w:val="subscript"/>
                <w:lang w:val="es-ES"/>
              </w:rPr>
            </w:pPr>
            <w:r w:rsidRPr="003F4E13">
              <w:rPr>
                <w:rFonts w:ascii="Museo Sans 300" w:hAnsi="Museo Sans 300"/>
                <w:b/>
                <w:sz w:val="22"/>
                <w:szCs w:val="22"/>
                <w:lang w:val="es-ES"/>
              </w:rPr>
              <w:t>200X</w:t>
            </w:r>
            <w:r w:rsidRPr="003F4E13">
              <w:rPr>
                <w:rFonts w:ascii="Museo Sans 300" w:hAnsi="Museo Sans 300"/>
                <w:b/>
                <w:sz w:val="22"/>
                <w:szCs w:val="22"/>
                <w:vertAlign w:val="subscript"/>
                <w:lang w:val="es-ES"/>
              </w:rPr>
              <w:t>3</w:t>
            </w:r>
          </w:p>
        </w:tc>
        <w:tc>
          <w:tcPr>
            <w:tcW w:w="992" w:type="dxa"/>
          </w:tcPr>
          <w:p w:rsidR="00ED3CB8" w:rsidRPr="003F4E13" w:rsidRDefault="00ED3CB8" w:rsidP="00707ABF">
            <w:pPr>
              <w:jc w:val="center"/>
              <w:rPr>
                <w:rFonts w:ascii="Museo Sans 300" w:hAnsi="Museo Sans 300"/>
                <w:b/>
                <w:szCs w:val="22"/>
                <w:vertAlign w:val="subscript"/>
                <w:lang w:val="es-ES"/>
              </w:rPr>
            </w:pPr>
            <w:r w:rsidRPr="003F4E13">
              <w:rPr>
                <w:rFonts w:ascii="Museo Sans 300" w:hAnsi="Museo Sans 300"/>
                <w:b/>
                <w:sz w:val="22"/>
                <w:szCs w:val="22"/>
                <w:lang w:val="es-ES"/>
              </w:rPr>
              <w:t>200X</w:t>
            </w:r>
            <w:r w:rsidRPr="003F4E13">
              <w:rPr>
                <w:rFonts w:ascii="Museo Sans 300" w:hAnsi="Museo Sans 300"/>
                <w:b/>
                <w:sz w:val="22"/>
                <w:szCs w:val="22"/>
                <w:vertAlign w:val="subscript"/>
                <w:lang w:val="es-ES"/>
              </w:rPr>
              <w:t>4</w:t>
            </w:r>
          </w:p>
        </w:tc>
        <w:tc>
          <w:tcPr>
            <w:tcW w:w="851" w:type="dxa"/>
          </w:tcPr>
          <w:p w:rsidR="00ED3CB8" w:rsidRPr="003F4E13" w:rsidRDefault="00ED3CB8" w:rsidP="00707ABF">
            <w:pPr>
              <w:jc w:val="center"/>
              <w:rPr>
                <w:rFonts w:ascii="Museo Sans 300" w:hAnsi="Museo Sans 300"/>
                <w:b/>
                <w:szCs w:val="22"/>
                <w:vertAlign w:val="subscript"/>
                <w:lang w:val="es-ES"/>
              </w:rPr>
            </w:pPr>
            <w:r w:rsidRPr="003F4E13">
              <w:rPr>
                <w:rFonts w:ascii="Museo Sans 300" w:hAnsi="Museo Sans 300"/>
                <w:b/>
                <w:sz w:val="22"/>
                <w:szCs w:val="22"/>
                <w:lang w:val="es-ES"/>
              </w:rPr>
              <w:t>200X</w:t>
            </w:r>
            <w:r w:rsidRPr="003F4E13">
              <w:rPr>
                <w:rFonts w:ascii="Museo Sans 300" w:hAnsi="Museo Sans 300"/>
                <w:b/>
                <w:sz w:val="22"/>
                <w:szCs w:val="22"/>
                <w:vertAlign w:val="subscript"/>
                <w:lang w:val="es-ES"/>
              </w:rPr>
              <w:t>5</w:t>
            </w:r>
          </w:p>
        </w:tc>
        <w:tc>
          <w:tcPr>
            <w:tcW w:w="992" w:type="dxa"/>
          </w:tcPr>
          <w:p w:rsidR="00ED3CB8" w:rsidRPr="003F4E13" w:rsidRDefault="00ED3CB8" w:rsidP="00707ABF">
            <w:pPr>
              <w:jc w:val="center"/>
              <w:rPr>
                <w:rFonts w:ascii="Museo Sans 300" w:hAnsi="Museo Sans 300"/>
                <w:b/>
                <w:szCs w:val="22"/>
                <w:lang w:val="es-ES"/>
              </w:rPr>
            </w:pPr>
            <w:r w:rsidRPr="003F4E13">
              <w:rPr>
                <w:rFonts w:ascii="Museo Sans 300" w:hAnsi="Museo Sans 300"/>
                <w:b/>
                <w:sz w:val="22"/>
                <w:szCs w:val="22"/>
                <w:lang w:val="es-ES"/>
              </w:rPr>
              <w:t>200X</w:t>
            </w:r>
            <w:r w:rsidRPr="003F4E13">
              <w:rPr>
                <w:rFonts w:ascii="Museo Sans 300" w:hAnsi="Museo Sans 300"/>
                <w:b/>
                <w:sz w:val="22"/>
                <w:szCs w:val="22"/>
                <w:vertAlign w:val="subscript"/>
                <w:lang w:val="es-ES"/>
              </w:rPr>
              <w:t>6</w:t>
            </w:r>
            <w:r w:rsidRPr="003F4E13">
              <w:rPr>
                <w:rFonts w:ascii="Museo Sans 300" w:hAnsi="Museo Sans 300"/>
                <w:b/>
                <w:sz w:val="22"/>
                <w:szCs w:val="22"/>
                <w:lang w:val="es-ES"/>
              </w:rPr>
              <w:t>&gt;</w:t>
            </w:r>
          </w:p>
        </w:tc>
        <w:tc>
          <w:tcPr>
            <w:tcW w:w="850" w:type="dxa"/>
          </w:tcPr>
          <w:p w:rsidR="00ED3CB8" w:rsidRPr="003F4E13" w:rsidRDefault="00ED3CB8" w:rsidP="00707ABF">
            <w:pPr>
              <w:jc w:val="center"/>
              <w:rPr>
                <w:rFonts w:ascii="Museo Sans 300" w:hAnsi="Museo Sans 300"/>
                <w:b/>
                <w:szCs w:val="22"/>
                <w:lang w:val="es-ES"/>
              </w:rPr>
            </w:pPr>
            <w:r w:rsidRPr="003F4E13">
              <w:rPr>
                <w:rFonts w:ascii="Museo Sans 300" w:hAnsi="Museo Sans 300"/>
                <w:b/>
                <w:sz w:val="22"/>
                <w:szCs w:val="22"/>
                <w:lang w:val="es-ES"/>
              </w:rPr>
              <w:t>Total</w:t>
            </w:r>
          </w:p>
        </w:tc>
      </w:tr>
      <w:tr w:rsidR="006C617A" w:rsidRPr="003F4E13" w:rsidTr="002C5F31">
        <w:tc>
          <w:tcPr>
            <w:tcW w:w="2338" w:type="dxa"/>
            <w:tcBorders>
              <w:top w:val="single" w:sz="4" w:space="0" w:color="auto"/>
            </w:tcBorders>
          </w:tcPr>
          <w:p w:rsidR="00ED3CB8" w:rsidRPr="003F4E13" w:rsidRDefault="00ED3CB8" w:rsidP="00ED3CB8">
            <w:pPr>
              <w:jc w:val="both"/>
              <w:rPr>
                <w:rFonts w:ascii="Museo Sans 300" w:hAnsi="Museo Sans 300"/>
                <w:b/>
                <w:szCs w:val="22"/>
                <w:lang w:val="es-ES"/>
              </w:rPr>
            </w:pPr>
            <w:r w:rsidRPr="003F4E13">
              <w:rPr>
                <w:rFonts w:ascii="Museo Sans 300" w:hAnsi="Museo Sans 300"/>
                <w:b/>
                <w:sz w:val="22"/>
                <w:szCs w:val="22"/>
                <w:lang w:val="es-ES"/>
              </w:rPr>
              <w:t>ACTIVOS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Pr>
          <w:p w:rsidR="00ED3CB8" w:rsidRPr="003F4E13" w:rsidRDefault="00ED3CB8" w:rsidP="00ED3CB8">
            <w:pPr>
              <w:jc w:val="both"/>
              <w:rPr>
                <w:rFonts w:ascii="Museo Sans 300" w:hAnsi="Museo Sans 300"/>
                <w:szCs w:val="22"/>
                <w:lang w:val="es-ES"/>
              </w:rPr>
            </w:pPr>
            <w:r w:rsidRPr="003F4E13">
              <w:rPr>
                <w:rFonts w:ascii="Museo Sans 300" w:hAnsi="Museo Sans 300"/>
                <w:sz w:val="22"/>
                <w:szCs w:val="22"/>
                <w:lang w:val="es-ES"/>
              </w:rPr>
              <w:t>Reportos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Pr>
          <w:p w:rsidR="00ED3CB8" w:rsidRPr="003F4E13" w:rsidRDefault="00ED3CB8" w:rsidP="00ED3CB8">
            <w:pPr>
              <w:jc w:val="both"/>
              <w:rPr>
                <w:rFonts w:ascii="Museo Sans 300" w:hAnsi="Museo Sans 300"/>
                <w:szCs w:val="22"/>
                <w:lang w:val="es-ES"/>
              </w:rPr>
            </w:pPr>
            <w:r w:rsidRPr="003F4E13">
              <w:rPr>
                <w:rFonts w:ascii="Museo Sans 300" w:hAnsi="Museo Sans 300"/>
                <w:sz w:val="22"/>
                <w:szCs w:val="22"/>
                <w:lang w:val="es-ES"/>
              </w:rPr>
              <w:t>Inversiones financieras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Borders>
              <w:bottom w:val="single" w:sz="4" w:space="0" w:color="auto"/>
            </w:tcBorders>
          </w:tcPr>
          <w:p w:rsidR="00ED3CB8" w:rsidRPr="003F4E13" w:rsidRDefault="00ED3CB8" w:rsidP="00ED3CB8">
            <w:pPr>
              <w:jc w:val="both"/>
              <w:rPr>
                <w:rFonts w:ascii="Museo Sans 300" w:hAnsi="Museo Sans 300"/>
                <w:szCs w:val="22"/>
                <w:lang w:val="es-ES"/>
              </w:rPr>
            </w:pPr>
            <w:r w:rsidRPr="003F4E13">
              <w:rPr>
                <w:rFonts w:ascii="Museo Sans 300" w:hAnsi="Museo Sans 300"/>
                <w:sz w:val="22"/>
                <w:szCs w:val="22"/>
                <w:lang w:val="es-ES"/>
              </w:rPr>
              <w:t>Préstamos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Borders>
              <w:bottom w:val="single" w:sz="4" w:space="0" w:color="auto"/>
            </w:tcBorders>
          </w:tcPr>
          <w:p w:rsidR="00ED3CB8" w:rsidRPr="003F4E13" w:rsidRDefault="009C6BED" w:rsidP="00ED3CB8">
            <w:pPr>
              <w:jc w:val="both"/>
              <w:rPr>
                <w:rFonts w:ascii="Museo Sans 300" w:hAnsi="Museo Sans 300"/>
                <w:b/>
                <w:szCs w:val="22"/>
                <w:lang w:val="es-ES"/>
              </w:rPr>
            </w:pPr>
            <w:r w:rsidRPr="003F4E13">
              <w:rPr>
                <w:rFonts w:ascii="Museo Sans 300" w:hAnsi="Museo Sans 300"/>
                <w:b/>
                <w:sz w:val="22"/>
                <w:szCs w:val="22"/>
                <w:lang w:val="es-ES"/>
              </w:rPr>
              <w:t>Total de activos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Borders>
              <w:top w:val="single" w:sz="4" w:space="0" w:color="auto"/>
            </w:tcBorders>
          </w:tcPr>
          <w:p w:rsidR="00ED3CB8" w:rsidRPr="003F4E13" w:rsidRDefault="00ED3CB8" w:rsidP="00ED3CB8">
            <w:pPr>
              <w:jc w:val="both"/>
              <w:rPr>
                <w:rFonts w:ascii="Museo Sans 300" w:hAnsi="Museo Sans 300"/>
                <w:szCs w:val="22"/>
                <w:lang w:val="es-ES"/>
              </w:rPr>
            </w:pPr>
            <w:r w:rsidRPr="003F4E13">
              <w:rPr>
                <w:rFonts w:ascii="Museo Sans 300" w:hAnsi="Museo Sans 300"/>
                <w:b/>
                <w:sz w:val="22"/>
                <w:szCs w:val="22"/>
                <w:lang w:val="es-ES"/>
              </w:rPr>
              <w:t>PASIVOS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Pr>
          <w:p w:rsidR="00ED3CB8" w:rsidRPr="003F4E13" w:rsidRDefault="00ED3CB8" w:rsidP="00ED3CB8">
            <w:pPr>
              <w:jc w:val="both"/>
              <w:rPr>
                <w:rFonts w:ascii="Museo Sans 300" w:hAnsi="Museo Sans 300"/>
                <w:szCs w:val="22"/>
                <w:lang w:val="es-ES"/>
              </w:rPr>
            </w:pPr>
            <w:r w:rsidRPr="003F4E13">
              <w:rPr>
                <w:rFonts w:ascii="Museo Sans 300" w:hAnsi="Museo Sans 300"/>
                <w:sz w:val="22"/>
                <w:szCs w:val="22"/>
                <w:lang w:val="es-ES"/>
              </w:rPr>
              <w:t>Depósitos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Pr>
          <w:p w:rsidR="00ED3CB8" w:rsidRPr="003F4E13" w:rsidRDefault="00ED3CB8" w:rsidP="00ED3CB8">
            <w:pPr>
              <w:jc w:val="both"/>
              <w:rPr>
                <w:rFonts w:ascii="Museo Sans 300" w:hAnsi="Museo Sans 300"/>
                <w:szCs w:val="22"/>
                <w:lang w:val="es-ES"/>
              </w:rPr>
            </w:pPr>
            <w:r w:rsidRPr="003F4E13">
              <w:rPr>
                <w:rFonts w:ascii="Museo Sans 300" w:hAnsi="Museo Sans 300"/>
                <w:sz w:val="22"/>
                <w:szCs w:val="22"/>
                <w:lang w:val="es-ES"/>
              </w:rPr>
              <w:t>Préstamos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Pr>
          <w:p w:rsidR="00ED3CB8" w:rsidRPr="003F4E13" w:rsidRDefault="00ED3CB8" w:rsidP="00ED3CB8">
            <w:pPr>
              <w:jc w:val="both"/>
              <w:rPr>
                <w:rFonts w:ascii="Museo Sans 300" w:hAnsi="Museo Sans 300"/>
                <w:szCs w:val="22"/>
                <w:lang w:val="es-ES"/>
              </w:rPr>
            </w:pPr>
            <w:r w:rsidRPr="003F4E13">
              <w:rPr>
                <w:rFonts w:ascii="Museo Sans 300" w:hAnsi="Museo Sans 300"/>
                <w:sz w:val="22"/>
                <w:szCs w:val="22"/>
                <w:lang w:val="es-ES"/>
              </w:rPr>
              <w:t>Emisión de valores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6C617A" w:rsidRPr="003F4E13" w:rsidTr="002C5F31">
        <w:tc>
          <w:tcPr>
            <w:tcW w:w="2338" w:type="dxa"/>
          </w:tcPr>
          <w:p w:rsidR="00ED3CB8" w:rsidRPr="003F4E13" w:rsidRDefault="00ED3CB8" w:rsidP="00ED3CB8">
            <w:pPr>
              <w:jc w:val="both"/>
              <w:rPr>
                <w:rFonts w:ascii="Museo Sans 300" w:hAnsi="Museo Sans 300"/>
                <w:b/>
                <w:szCs w:val="22"/>
                <w:lang w:val="es-ES"/>
              </w:rPr>
            </w:pPr>
            <w:r w:rsidRPr="003F4E13">
              <w:rPr>
                <w:rFonts w:ascii="Museo Sans 300" w:hAnsi="Museo Sans 300"/>
                <w:b/>
                <w:sz w:val="22"/>
                <w:szCs w:val="22"/>
                <w:lang w:val="es-ES"/>
              </w:rPr>
              <w:t>Total de pasivos</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r w:rsidR="00ED3CB8" w:rsidRPr="003F4E13" w:rsidTr="002C5F31">
        <w:tc>
          <w:tcPr>
            <w:tcW w:w="2338" w:type="dxa"/>
          </w:tcPr>
          <w:p w:rsidR="00ED3CB8" w:rsidRPr="003F4E13" w:rsidRDefault="00ED3CB8" w:rsidP="00ED3CB8">
            <w:pPr>
              <w:jc w:val="both"/>
              <w:rPr>
                <w:rFonts w:ascii="Museo Sans 300" w:hAnsi="Museo Sans 300"/>
                <w:b/>
                <w:szCs w:val="22"/>
                <w:lang w:val="es-ES"/>
              </w:rPr>
            </w:pPr>
            <w:r w:rsidRPr="003F4E13">
              <w:rPr>
                <w:rFonts w:ascii="Museo Sans 300" w:hAnsi="Museo Sans 300"/>
                <w:b/>
                <w:sz w:val="22"/>
                <w:szCs w:val="22"/>
                <w:lang w:val="es-ES"/>
              </w:rPr>
              <w:t>Monto neto</w:t>
            </w: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1" w:type="dxa"/>
          </w:tcPr>
          <w:p w:rsidR="00ED3CB8" w:rsidRPr="003F4E13" w:rsidRDefault="00ED3CB8" w:rsidP="00ED3CB8">
            <w:pPr>
              <w:jc w:val="both"/>
              <w:rPr>
                <w:rFonts w:ascii="Museo Sans 300" w:hAnsi="Museo Sans 300"/>
                <w:szCs w:val="22"/>
                <w:lang w:val="es-ES"/>
              </w:rPr>
            </w:pPr>
          </w:p>
        </w:tc>
        <w:tc>
          <w:tcPr>
            <w:tcW w:w="992" w:type="dxa"/>
          </w:tcPr>
          <w:p w:rsidR="00ED3CB8" w:rsidRPr="003F4E13" w:rsidRDefault="00ED3CB8" w:rsidP="00ED3CB8">
            <w:pPr>
              <w:jc w:val="both"/>
              <w:rPr>
                <w:rFonts w:ascii="Museo Sans 300" w:hAnsi="Museo Sans 300"/>
                <w:szCs w:val="22"/>
                <w:lang w:val="es-ES"/>
              </w:rPr>
            </w:pPr>
          </w:p>
        </w:tc>
        <w:tc>
          <w:tcPr>
            <w:tcW w:w="850" w:type="dxa"/>
          </w:tcPr>
          <w:p w:rsidR="00ED3CB8" w:rsidRPr="003F4E13" w:rsidRDefault="00ED3CB8" w:rsidP="00ED3CB8">
            <w:pPr>
              <w:jc w:val="both"/>
              <w:rPr>
                <w:rFonts w:ascii="Museo Sans 300" w:hAnsi="Museo Sans 300"/>
                <w:szCs w:val="22"/>
                <w:lang w:val="es-ES"/>
              </w:rPr>
            </w:pPr>
          </w:p>
        </w:tc>
      </w:tr>
    </w:tbl>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22.</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Utilidad (pérdida) por acción</w:t>
      </w:r>
    </w:p>
    <w:p w:rsidR="00ED3CB8" w:rsidRPr="003F4E13" w:rsidRDefault="00ED3CB8" w:rsidP="00ED3CB8">
      <w:pPr>
        <w:widowControl w:val="0"/>
        <w:tabs>
          <w:tab w:val="left" w:pos="720"/>
          <w:tab w:val="left" w:pos="1296"/>
          <w:tab w:val="left" w:pos="2016"/>
        </w:tabs>
        <w:jc w:val="both"/>
        <w:rPr>
          <w:rFonts w:ascii="Museo Sans 300" w:hAnsi="Museo Sans 300"/>
          <w:snapToGrid w:val="0"/>
          <w:sz w:val="22"/>
          <w:szCs w:val="22"/>
        </w:rPr>
      </w:pPr>
      <w:r w:rsidRPr="003F4E13">
        <w:rPr>
          <w:rFonts w:ascii="Museo Sans 300" w:hAnsi="Museo Sans 300"/>
          <w:snapToGrid w:val="0"/>
          <w:sz w:val="22"/>
          <w:szCs w:val="22"/>
        </w:rPr>
        <w:t xml:space="preserve">La utilidad (pérdida) por acción de los períodos reportados, es la que a continuación se </w:t>
      </w:r>
      <w:r w:rsidRPr="003F4E13">
        <w:rPr>
          <w:rFonts w:ascii="Museo Sans 300" w:hAnsi="Museo Sans 300"/>
          <w:snapToGrid w:val="0"/>
          <w:sz w:val="22"/>
          <w:szCs w:val="22"/>
        </w:rPr>
        <w:lastRenderedPageBreak/>
        <w:t>presenta:</w:t>
      </w:r>
    </w:p>
    <w:p w:rsidR="00C108EF" w:rsidRDefault="00C108EF" w:rsidP="00ED3CB8">
      <w:pPr>
        <w:widowControl w:val="0"/>
        <w:tabs>
          <w:tab w:val="left" w:pos="1296"/>
          <w:tab w:val="left" w:pos="2016"/>
        </w:tabs>
        <w:jc w:val="both"/>
        <w:rPr>
          <w:rFonts w:ascii="Museo Sans 300" w:hAnsi="Museo Sans 300"/>
          <w:snapToGrid w:val="0"/>
          <w:sz w:val="22"/>
          <w:szCs w:val="22"/>
        </w:rPr>
      </w:pPr>
    </w:p>
    <w:p w:rsidR="00ED3CB8" w:rsidRPr="003F4E13" w:rsidRDefault="00ED3CB8" w:rsidP="00ED3CB8">
      <w:pPr>
        <w:widowControl w:val="0"/>
        <w:tabs>
          <w:tab w:val="left" w:pos="1296"/>
          <w:tab w:val="left" w:pos="2016"/>
        </w:tabs>
        <w:jc w:val="both"/>
        <w:rPr>
          <w:rFonts w:ascii="Museo Sans 300" w:hAnsi="Museo Sans 300"/>
          <w:snapToGrid w:val="0"/>
          <w:sz w:val="22"/>
          <w:szCs w:val="22"/>
        </w:rPr>
      </w:pPr>
      <w:r w:rsidRPr="003F4E13">
        <w:rPr>
          <w:rFonts w:ascii="Museo Sans 300" w:hAnsi="Museo Sans 300"/>
          <w:snapToGrid w:val="0"/>
          <w:sz w:val="22"/>
          <w:szCs w:val="22"/>
        </w:rPr>
        <w:t>Utilidad (pérdida) por acción</w:t>
      </w:r>
    </w:p>
    <w:p w:rsidR="00ED3CB8" w:rsidRPr="003F4E13" w:rsidRDefault="00ED3CB8" w:rsidP="00ED3CB8">
      <w:pPr>
        <w:widowControl w:val="0"/>
        <w:tabs>
          <w:tab w:val="left" w:pos="-2250"/>
          <w:tab w:val="left" w:pos="1296"/>
          <w:tab w:val="left" w:pos="2016"/>
        </w:tabs>
        <w:jc w:val="both"/>
        <w:rPr>
          <w:rFonts w:ascii="Museo Sans 300" w:hAnsi="Museo Sans 300"/>
          <w:snapToGrid w:val="0"/>
          <w:sz w:val="22"/>
          <w:szCs w:val="22"/>
        </w:rPr>
      </w:pPr>
      <w:r w:rsidRPr="003F4E13">
        <w:rPr>
          <w:rFonts w:ascii="Museo Sans 300" w:hAnsi="Museo Sans 300"/>
          <w:snapToGrid w:val="0"/>
          <w:sz w:val="22"/>
          <w:szCs w:val="22"/>
        </w:rPr>
        <w:t>El valor anterior ha sido calculado considerando la utilidad (pérdida) neta mostrada en el estado de resultados y un promedio de acciones en circulación de ___.</w:t>
      </w:r>
    </w:p>
    <w:p w:rsidR="00ED3CB8" w:rsidRPr="003F4E13" w:rsidRDefault="00ED3CB8" w:rsidP="00ED3CB8">
      <w:pPr>
        <w:widowControl w:val="0"/>
        <w:tabs>
          <w:tab w:val="left" w:pos="720"/>
          <w:tab w:val="left" w:pos="1296"/>
          <w:tab w:val="left" w:pos="2016"/>
        </w:tabs>
        <w:jc w:val="center"/>
        <w:rPr>
          <w:rFonts w:ascii="Museo Sans 300" w:hAnsi="Museo Sans 300"/>
          <w:snapToGrid w:val="0"/>
          <w:sz w:val="22"/>
          <w:szCs w:val="22"/>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napToGrid w:val="0"/>
          <w:sz w:val="22"/>
          <w:szCs w:val="22"/>
        </w:rPr>
        <w:t>(El promedio de acciones en circulación deberá calcularse como lo establece la NIC 33. La utilidad por acción se determinará por cada clase de acciones).</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23.</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Reserva legal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Con base al artículo 39 de la Ley de Bancos, el banco debe separar de sus utilidades anuales el diez por ciento (10%) hasta alcanzar una suma igual al veinticinco por ciento (25%) del capital social pagado; en este ejercicio el importe separado de las utilidades para constituir la reserva legal fue de ¢__________, con lo cual asciende a ¢________, valor que presenta el __% del capital social.</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24.</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 xml:space="preserve">Utilidad distribuible </w:t>
      </w:r>
    </w:p>
    <w:p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De conformidad al inciso primero del artículo 40 de la Ley de Bancos, los bancos deben retener de sus utilidades, después de deducida la reserva legal una suma igual a los productos (ingresos) pendientes de cobro, por consiguiente estos valores se determinan así:</w:t>
      </w:r>
    </w:p>
    <w:p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Utilidad del ejercicio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Reserva legal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2C5F31" w:rsidRPr="003F4E13">
        <w:rPr>
          <w:rFonts w:ascii="Museo Sans 300" w:hAnsi="Museo Sans 300"/>
          <w:sz w:val="22"/>
          <w:szCs w:val="22"/>
          <w:lang w:val="es-ES"/>
        </w:rPr>
        <w:tab/>
      </w:r>
      <w:r w:rsidRPr="003F4E13">
        <w:rPr>
          <w:rFonts w:ascii="Museo Sans 300" w:hAnsi="Museo Sans 300"/>
          <w:sz w:val="22"/>
          <w:szCs w:val="22"/>
          <w:lang w:val="es-ES"/>
        </w:rPr>
        <w:t>_____________</w:t>
      </w:r>
    </w:p>
    <w:p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Utilidad disponible</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Más:</w:t>
      </w:r>
      <w:r w:rsidRPr="003F4E13">
        <w:rPr>
          <w:rFonts w:ascii="Museo Sans 300" w:hAnsi="Museo Sans 300"/>
          <w:sz w:val="22"/>
          <w:szCs w:val="22"/>
          <w:lang w:val="es-ES"/>
        </w:rPr>
        <w:tab/>
      </w:r>
      <w:r w:rsidRPr="003F4E13">
        <w:rPr>
          <w:rFonts w:ascii="Museo Sans 300" w:hAnsi="Museo Sans 300"/>
          <w:sz w:val="22"/>
          <w:szCs w:val="22"/>
          <w:lang w:val="es-ES"/>
        </w:rPr>
        <w:tab/>
        <w:t>Utilidad distribuible de ejercicios anteriores</w:t>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w:t>
      </w:r>
      <w:r w:rsidR="002C5F31" w:rsidRPr="003F4E13">
        <w:rPr>
          <w:rFonts w:ascii="Museo Sans 300" w:hAnsi="Museo Sans 300"/>
          <w:sz w:val="22"/>
          <w:szCs w:val="22"/>
          <w:lang w:val="es-ES"/>
        </w:rPr>
        <w:t xml:space="preserve"> </w:t>
      </w:r>
      <w:r w:rsidRPr="003F4E13">
        <w:rPr>
          <w:rFonts w:ascii="Museo Sans 300" w:hAnsi="Museo Sans 300"/>
          <w:sz w:val="22"/>
          <w:szCs w:val="22"/>
          <w:lang w:val="es-ES"/>
        </w:rPr>
        <w:t>Intereses, comisiones y recargos por cobrar</w:t>
      </w:r>
      <w:r w:rsidRPr="003F4E13">
        <w:rPr>
          <w:rFonts w:ascii="Museo Sans 300" w:hAnsi="Museo Sans 300"/>
          <w:sz w:val="22"/>
          <w:szCs w:val="22"/>
          <w:lang w:val="es-ES"/>
        </w:rPr>
        <w:tab/>
      </w:r>
      <w:r w:rsidR="002C5F31" w:rsidRPr="003F4E13">
        <w:rPr>
          <w:rFonts w:ascii="Museo Sans 300" w:hAnsi="Museo Sans 300"/>
          <w:sz w:val="22"/>
          <w:szCs w:val="22"/>
          <w:lang w:val="es-ES"/>
        </w:rPr>
        <w:tab/>
      </w:r>
      <w:r w:rsidRPr="003F4E13">
        <w:rPr>
          <w:rFonts w:ascii="Museo Sans 300" w:hAnsi="Museo Sans 300"/>
          <w:sz w:val="22"/>
          <w:szCs w:val="22"/>
          <w:lang w:val="es-ES"/>
        </w:rPr>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depósitos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inversiones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préstamos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t>Sobre otros activos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w:t>
      </w:r>
      <w:r w:rsidRPr="003F4E13">
        <w:rPr>
          <w:rFonts w:ascii="Museo Sans 300" w:hAnsi="Museo Sans 300"/>
          <w:sz w:val="22"/>
          <w:szCs w:val="22"/>
          <w:lang w:val="es-ES"/>
        </w:rPr>
        <w:tab/>
        <w:t>¢__________</w:t>
      </w:r>
      <w:r w:rsidR="009C6BED" w:rsidRPr="003F4E13">
        <w:rPr>
          <w:rFonts w:ascii="Museo Sans 300" w:hAnsi="Museo Sans 300"/>
          <w:sz w:val="22"/>
          <w:szCs w:val="22"/>
          <w:lang w:val="es-ES"/>
        </w:rPr>
        <w:t>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002C5F31" w:rsidRPr="003F4E13">
        <w:rPr>
          <w:rFonts w:ascii="Museo Sans 300" w:hAnsi="Museo Sans 300"/>
          <w:sz w:val="22"/>
          <w:szCs w:val="22"/>
          <w:lang w:val="es-ES"/>
        </w:rPr>
        <w:t xml:space="preserve"> </w:t>
      </w:r>
      <w:r w:rsidRPr="003F4E13">
        <w:rPr>
          <w:rFonts w:ascii="Museo Sans 300" w:hAnsi="Museo Sans 300"/>
          <w:sz w:val="22"/>
          <w:szCs w:val="22"/>
          <w:lang w:val="es-ES"/>
        </w:rPr>
        <w:t>Utilidad distribuible</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r w:rsidR="009C6BED" w:rsidRPr="003F4E13">
        <w:rPr>
          <w:rFonts w:ascii="Museo Sans 300" w:hAnsi="Museo Sans 300"/>
          <w:sz w:val="22"/>
          <w:szCs w:val="22"/>
          <w:lang w:val="es-ES"/>
        </w:rPr>
        <w:t>==</w:t>
      </w: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25.</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Impuesto sobre la renta</w:t>
      </w:r>
    </w:p>
    <w:p w:rsidR="00ED3CB8" w:rsidRPr="003F4E13" w:rsidRDefault="00ED3CB8" w:rsidP="00151885">
      <w:pPr>
        <w:widowControl w:val="0"/>
        <w:jc w:val="both"/>
        <w:rPr>
          <w:rFonts w:ascii="Museo Sans 300" w:hAnsi="Museo Sans 300"/>
          <w:sz w:val="22"/>
          <w:szCs w:val="22"/>
          <w:lang w:val="es-ES"/>
        </w:rPr>
      </w:pPr>
      <w:r w:rsidRPr="003F4E13">
        <w:rPr>
          <w:rFonts w:ascii="Museo Sans 300" w:hAnsi="Museo Sans 300"/>
          <w:sz w:val="22"/>
          <w:szCs w:val="22"/>
          <w:lang w:val="es-ES"/>
        </w:rPr>
        <w:t>Las entidades constituidas en El Salvador pagan impuesto sobre la renta por los ingresos obtenidos en el país, conforme a la Ley del Impuestos Sobre la Renta, contenida en el Decreto Legislativo No. 134 de fecha 18 de diciembre de 1991, en vigencia desde el día 1 de enero de 1992.</w:t>
      </w:r>
    </w:p>
    <w:p w:rsidR="00151885" w:rsidRPr="003F4E13" w:rsidRDefault="00151885" w:rsidP="00151885">
      <w:pPr>
        <w:widowControl w:val="0"/>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Además de divulgar la obligación por el Impuestos Sobre la Renta que el banco está obligado a enterar al Ministerio de Hacienda, deberá hacer las divulgaciones requeridas por las Normas Internacionales de Contabilidad (NIC), para los efectos del impuesto sobre la renta diferido.</w:t>
      </w:r>
    </w:p>
    <w:p w:rsidR="003B044B" w:rsidRPr="003F4E13" w:rsidRDefault="003B044B"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lastRenderedPageBreak/>
        <w:t>Nota 26.</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Gastos de operación</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Gastos de funcionarios y empleados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Remuneraciones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Prestaciones al personal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Indemnizaciones al personal</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Gastos del directorio</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Otros gastos del personal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p>
    <w:p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ab/>
        <w:t>Pensiones y jubilaciones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w:t>
      </w:r>
    </w:p>
    <w:p w:rsidR="00ED3CB8" w:rsidRPr="003F4E13" w:rsidRDefault="00ED3CB8" w:rsidP="009C6BED">
      <w:pPr>
        <w:spacing w:after="120"/>
        <w:jc w:val="both"/>
        <w:rPr>
          <w:rFonts w:ascii="Museo Sans 300" w:hAnsi="Museo Sans 300"/>
          <w:sz w:val="22"/>
          <w:szCs w:val="22"/>
          <w:lang w:val="es-ES"/>
        </w:rPr>
      </w:pPr>
      <w:r w:rsidRPr="003F4E13">
        <w:rPr>
          <w:rFonts w:ascii="Museo Sans 300" w:hAnsi="Museo Sans 300"/>
          <w:sz w:val="22"/>
          <w:szCs w:val="22"/>
          <w:lang w:val="es-ES"/>
        </w:rPr>
        <w:t>Gastos generales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Depreciaciones y amortizaciones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t>Total</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3B044B" w:rsidRDefault="003B044B" w:rsidP="000F12BA">
      <w:pPr>
        <w:tabs>
          <w:tab w:val="left" w:pos="851"/>
        </w:tabs>
        <w:ind w:left="851" w:hanging="851"/>
        <w:jc w:val="both"/>
        <w:rPr>
          <w:rFonts w:ascii="Museo Sans 300" w:hAnsi="Museo Sans 300"/>
          <w:b/>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27.</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Fideicomisos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 debe indicar el monto de cada fideicomiso y los resultados netos del período reportado.</w:t>
      </w:r>
    </w:p>
    <w:p w:rsidR="00AB3941" w:rsidRPr="003F4E13" w:rsidRDefault="00AB3941" w:rsidP="00707ABF">
      <w:pPr>
        <w:tabs>
          <w:tab w:val="left" w:pos="851"/>
        </w:tabs>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 xml:space="preserve">Nota 28. </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Indicadores relativos a la carga de recurso humano</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el banco ha mantenido un promedio de ____ empleados. De ese número el ___% se dedican a los negocios del banco y el ___% es personal de apoyo.</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29.</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Operaciones contingentes</w:t>
      </w:r>
    </w:p>
    <w:p w:rsidR="00ED3CB8" w:rsidRPr="003F4E13" w:rsidRDefault="00ED3CB8" w:rsidP="00267959">
      <w:pPr>
        <w:spacing w:after="120"/>
        <w:jc w:val="both"/>
        <w:rPr>
          <w:rFonts w:ascii="Museo Sans 300" w:hAnsi="Museo Sans 300"/>
          <w:sz w:val="22"/>
          <w:szCs w:val="22"/>
          <w:lang w:val="es-ES"/>
        </w:rPr>
      </w:pPr>
      <w:r w:rsidRPr="003F4E13">
        <w:rPr>
          <w:rFonts w:ascii="Museo Sans 300" w:hAnsi="Museo Sans 300"/>
          <w:sz w:val="22"/>
          <w:szCs w:val="22"/>
          <w:lang w:val="es-ES"/>
        </w:rPr>
        <w:t>A la fecha de referencia de los estados financieros, las denominadas operaciones contingentes son las siguientes:</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Aperturas de cartas de crédito</w:t>
      </w:r>
      <w:r w:rsidR="003054AF" w:rsidRPr="003F4E13">
        <w:rPr>
          <w:rFonts w:ascii="Museo Sans 300" w:hAnsi="Museo Sans 300"/>
          <w:sz w:val="22"/>
          <w:szCs w:val="22"/>
          <w:lang w:val="es-ES"/>
        </w:rPr>
        <w:t>;</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Avales fianzas y ga</w:t>
      </w:r>
      <w:r w:rsidR="00267959" w:rsidRPr="003F4E13">
        <w:rPr>
          <w:rFonts w:ascii="Museo Sans 300" w:hAnsi="Museo Sans 300"/>
          <w:sz w:val="22"/>
          <w:szCs w:val="22"/>
          <w:lang w:val="es-ES"/>
        </w:rPr>
        <w:t>rantías</w:t>
      </w:r>
      <w:r w:rsidR="003054AF" w:rsidRPr="003F4E13">
        <w:rPr>
          <w:rFonts w:ascii="Museo Sans 300" w:hAnsi="Museo Sans 300"/>
          <w:sz w:val="22"/>
          <w:szCs w:val="22"/>
          <w:lang w:val="es-ES"/>
        </w:rPr>
        <w:t>;</w:t>
      </w:r>
      <w:r w:rsidR="00267959" w:rsidRPr="003F4E13">
        <w:rPr>
          <w:rFonts w:ascii="Museo Sans 300" w:hAnsi="Museo Sans 300"/>
          <w:sz w:val="22"/>
          <w:szCs w:val="22"/>
          <w:lang w:val="es-ES"/>
        </w:rPr>
        <w:tab/>
      </w:r>
      <w:r w:rsidR="00267959" w:rsidRPr="003F4E13">
        <w:rPr>
          <w:rFonts w:ascii="Museo Sans 300" w:hAnsi="Museo Sans 300"/>
          <w:sz w:val="22"/>
          <w:szCs w:val="22"/>
          <w:lang w:val="es-ES"/>
        </w:rPr>
        <w:tab/>
      </w:r>
      <w:r w:rsidR="00267959" w:rsidRPr="003F4E13">
        <w:rPr>
          <w:rFonts w:ascii="Museo Sans 300" w:hAnsi="Museo Sans 300"/>
          <w:sz w:val="22"/>
          <w:szCs w:val="22"/>
          <w:lang w:val="es-ES"/>
        </w:rPr>
        <w:tab/>
      </w:r>
      <w:r w:rsidR="00267959" w:rsidRPr="003F4E13">
        <w:rPr>
          <w:rFonts w:ascii="Museo Sans 300" w:hAnsi="Museo Sans 300"/>
          <w:sz w:val="22"/>
          <w:szCs w:val="22"/>
          <w:lang w:val="es-ES"/>
        </w:rPr>
        <w:tab/>
      </w:r>
    </w:p>
    <w:p w:rsidR="00ED3CB8" w:rsidRPr="003F4E13" w:rsidRDefault="00267959"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c)</w:t>
      </w:r>
      <w:r w:rsidRPr="003F4E13">
        <w:rPr>
          <w:rFonts w:ascii="Museo Sans 300" w:hAnsi="Museo Sans 300"/>
          <w:sz w:val="22"/>
          <w:szCs w:val="22"/>
          <w:lang w:val="es-ES"/>
        </w:rPr>
        <w:tab/>
        <w:t>Contratos a futuro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ED3CB8" w:rsidRPr="003F4E13">
        <w:rPr>
          <w:rFonts w:ascii="Museo Sans 300" w:hAnsi="Museo Sans 300"/>
          <w:sz w:val="22"/>
          <w:szCs w:val="22"/>
          <w:lang w:val="es-ES"/>
        </w:rPr>
        <w:t>__________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Menos: Provisión por riesgos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641DDF" w:rsidRPr="003F4E13" w:rsidRDefault="00641DDF"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30.</w:t>
      </w:r>
      <w:r w:rsidR="002C5F31" w:rsidRPr="003F4E13">
        <w:rPr>
          <w:rFonts w:ascii="Museo Sans 300" w:hAnsi="Museo Sans 300"/>
          <w:b/>
          <w:sz w:val="22"/>
          <w:szCs w:val="22"/>
          <w:lang w:val="es-ES"/>
        </w:rPr>
        <w:t xml:space="preserve"> </w:t>
      </w:r>
      <w:r w:rsidRPr="003F4E13">
        <w:rPr>
          <w:rFonts w:ascii="Museo Sans 300" w:hAnsi="Museo Sans 300"/>
          <w:b/>
          <w:sz w:val="22"/>
          <w:szCs w:val="22"/>
          <w:lang w:val="es-ES"/>
        </w:rPr>
        <w:t>Litigios pendientes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En el caso de existir litigios judiciales y administrativos pendientes, de significativa materialidad, ya sean a favor o en contra de la entidad, deberán mencionarse y cuantificar su efecto, según lo requieran las Normas Internacionales de Contabilidad. </w:t>
      </w:r>
    </w:p>
    <w:p w:rsidR="008872A3" w:rsidRDefault="008872A3" w:rsidP="00ED3CB8">
      <w:pPr>
        <w:jc w:val="both"/>
        <w:rPr>
          <w:rFonts w:ascii="Museo Sans 300" w:hAnsi="Museo Sans 300"/>
          <w:sz w:val="22"/>
          <w:szCs w:val="22"/>
          <w:u w:val="single"/>
          <w:lang w:val="es-ES"/>
        </w:rPr>
      </w:pPr>
    </w:p>
    <w:p w:rsidR="00472C03" w:rsidRPr="003F4E13" w:rsidRDefault="00472C03" w:rsidP="00ED3CB8">
      <w:pPr>
        <w:jc w:val="both"/>
        <w:rPr>
          <w:rFonts w:ascii="Museo Sans 300" w:hAnsi="Museo Sans 300"/>
          <w:sz w:val="22"/>
          <w:szCs w:val="22"/>
          <w:u w:val="single"/>
          <w:lang w:val="es-ES"/>
        </w:rPr>
      </w:pPr>
    </w:p>
    <w:p w:rsidR="008872A3" w:rsidRPr="003F4E13" w:rsidRDefault="00ED3CB8" w:rsidP="00ED3CB8">
      <w:pPr>
        <w:jc w:val="both"/>
        <w:rPr>
          <w:rFonts w:ascii="Museo Sans 300" w:hAnsi="Museo Sans 300"/>
          <w:sz w:val="22"/>
          <w:szCs w:val="22"/>
          <w:u w:val="single"/>
          <w:lang w:val="es-ES"/>
        </w:rPr>
      </w:pPr>
      <w:r w:rsidRPr="003F4E13">
        <w:rPr>
          <w:rFonts w:ascii="Museo Sans 300" w:hAnsi="Museo Sans 300"/>
          <w:sz w:val="22"/>
          <w:szCs w:val="22"/>
          <w:u w:val="single"/>
          <w:lang w:val="es-ES"/>
        </w:rPr>
        <w:t>Aclaración:</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lastRenderedPageBreak/>
        <w:t>Se consideran litigios las controversias legales a favor o en contra de la entidad, planteadas ante un juez para conocer de la causa, así como los procedimientos que se ventilan en la Superintendencia en contra de las entidades que esta supervisa.</w:t>
      </w:r>
    </w:p>
    <w:p w:rsidR="00472C03" w:rsidRDefault="00472C03" w:rsidP="000F12BA">
      <w:pPr>
        <w:tabs>
          <w:tab w:val="left" w:pos="851"/>
        </w:tabs>
        <w:ind w:left="851" w:hanging="851"/>
        <w:jc w:val="both"/>
        <w:rPr>
          <w:rFonts w:ascii="Museo Sans 300" w:hAnsi="Museo Sans 300"/>
          <w:b/>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31.</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Personas relacionadas y accionistas relevantes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corresponda cuando tengan participación social en sociedades accionistas del banco. Dentro de las personas relacionadas existe un grupo a quienes la Ley de Bancos denomina accionistas relevantes, por ser titulares de al menos el diez por ciento de las acciones del banco. También son personas relacionadas los directores y gerentes del banco.</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32.</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Créditos relacionados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 los artículos 203, 204, 205 y 206 de la Ley de Bancos se proh</w:t>
      </w:r>
      <w:r w:rsidR="008872A3" w:rsidRPr="003F4E13">
        <w:rPr>
          <w:rFonts w:ascii="Museo Sans 300" w:hAnsi="Museo Sans 300"/>
          <w:sz w:val="22"/>
          <w:szCs w:val="22"/>
          <w:lang w:val="es-ES"/>
        </w:rPr>
        <w:t>í</w:t>
      </w:r>
      <w:r w:rsidRPr="003F4E13">
        <w:rPr>
          <w:rFonts w:ascii="Museo Sans 300" w:hAnsi="Museo Sans 300"/>
          <w:sz w:val="22"/>
          <w:szCs w:val="22"/>
          <w:lang w:val="es-ES"/>
        </w:rPr>
        <w:t xml:space="preserve">be que los bancos, así como sus subsidiarias, otorguen préstamos, créditos, garantías y avales a personas naturales o jurídicas relacionadas directa o indirectamente con </w:t>
      </w:r>
      <w:r w:rsidRPr="003F4E13">
        <w:rPr>
          <w:rFonts w:ascii="Museo Sans 300" w:hAnsi="Museo Sans 300"/>
          <w:sz w:val="22"/>
          <w:szCs w:val="22"/>
          <w:u w:val="single"/>
          <w:lang w:val="es-ES"/>
        </w:rPr>
        <w:t>la propiedad</w:t>
      </w:r>
      <w:r w:rsidRPr="003F4E13">
        <w:rPr>
          <w:rFonts w:ascii="Museo Sans 300" w:hAnsi="Museo Sans 300"/>
          <w:sz w:val="22"/>
          <w:szCs w:val="22"/>
          <w:lang w:val="es-ES"/>
        </w:rPr>
        <w:t xml:space="preserve"> o en forma directa con la administración de la entidad, ni adquirir valores emitidos por éstas en un monto global superior al cinco por ciento (5%) del capital pagado y reservas de capital de cada una de las entidades consolidadas.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El capital social y reservas de capital al 31 de diciembre del 2</w:t>
      </w:r>
      <w:r w:rsidRPr="003F4E13">
        <w:rPr>
          <w:rFonts w:ascii="Museo Sans 300" w:hAnsi="Museo Sans 300"/>
          <w:strike/>
          <w:sz w:val="22"/>
          <w:szCs w:val="22"/>
          <w:lang w:val="es-ES"/>
        </w:rPr>
        <w:t>,</w:t>
      </w:r>
      <w:r w:rsidRPr="003F4E13">
        <w:rPr>
          <w:rFonts w:ascii="Museo Sans 300" w:hAnsi="Museo Sans 300"/>
          <w:sz w:val="22"/>
          <w:szCs w:val="22"/>
          <w:lang w:val="es-ES"/>
        </w:rPr>
        <w:t>00X</w:t>
      </w:r>
      <w:r w:rsidRPr="003F4E13">
        <w:rPr>
          <w:rFonts w:ascii="Museo Sans 300" w:hAnsi="Museo Sans 300"/>
          <w:sz w:val="22"/>
          <w:szCs w:val="22"/>
          <w:vertAlign w:val="subscript"/>
          <w:lang w:val="es-ES"/>
        </w:rPr>
        <w:t>1</w:t>
      </w:r>
      <w:r w:rsidRPr="003F4E13">
        <w:rPr>
          <w:rFonts w:ascii="Museo Sans 300" w:hAnsi="Museo Sans 300"/>
          <w:sz w:val="22"/>
          <w:szCs w:val="22"/>
          <w:lang w:val="es-ES"/>
        </w:rPr>
        <w:t xml:space="preserve"> es de ¢_______. El total de créditos relacionados presenta el _____% del capital social y reservas de capital de la entidad; dicho monto está distribuido entre _____deudores.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el banco le dio cumplimiento (o incumplió __veces) las disposiciones sobre créditos relacionados antes referidas.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b/>
          <w:sz w:val="22"/>
          <w:szCs w:val="22"/>
          <w:lang w:val="es-ES"/>
        </w:rPr>
      </w:pPr>
      <w:r w:rsidRPr="003F4E13">
        <w:rPr>
          <w:rFonts w:ascii="Museo Sans 300" w:hAnsi="Museo Sans 300"/>
          <w:b/>
          <w:sz w:val="22"/>
          <w:szCs w:val="22"/>
          <w:lang w:val="es-ES"/>
        </w:rPr>
        <w:t>Plan regularización</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En el caso de que el banco haya otorgado préstamos en exceso del límite permitido y que a la fecha de referencia de los estados financieros se encuentren en esa situación, deberá describirse brevemente el plan de regularización. </w:t>
      </w:r>
    </w:p>
    <w:p w:rsidR="00D6564E" w:rsidRPr="003F4E13" w:rsidRDefault="00D6564E"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33.</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Créditos a subsidiarias extranjeras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al artículo 23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Al 31 de diciembre del 2</w:t>
      </w:r>
      <w:r w:rsidRPr="003F4E13">
        <w:rPr>
          <w:rFonts w:ascii="Museo Sans 300" w:hAnsi="Museo Sans 300"/>
          <w:strike/>
          <w:sz w:val="22"/>
          <w:szCs w:val="22"/>
          <w:lang w:val="es-ES"/>
        </w:rPr>
        <w:t>,</w:t>
      </w:r>
      <w:r w:rsidRPr="003F4E13">
        <w:rPr>
          <w:rFonts w:ascii="Museo Sans 300" w:hAnsi="Museo Sans 300"/>
          <w:sz w:val="22"/>
          <w:szCs w:val="22"/>
          <w:lang w:val="es-ES"/>
        </w:rPr>
        <w:t>00X el Fondo Patrimonial del banco era de ¢ _______ y el monto bruto de la cartera de préstamos de ¢ _________.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El total de créditos otorgados a subsidiarias extranjeras es de ¢_________, el cual representa el ___% del capital social y reservas de capital de la entidad y el ___% de la cartera bruta de préstamos.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lastRenderedPageBreak/>
        <w:t>Durante el período reportado el banco le dio cumplimiento (o incumplió __veces) las disposiciones sobre créditos relacionados antes referidas.</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34.</w:t>
      </w:r>
      <w:r w:rsidR="00E560C2" w:rsidRPr="003F4E13">
        <w:rPr>
          <w:rFonts w:ascii="Museo Sans 300" w:hAnsi="Museo Sans 300"/>
          <w:b/>
          <w:sz w:val="22"/>
          <w:szCs w:val="22"/>
          <w:lang w:val="es-ES"/>
        </w:rPr>
        <w:t xml:space="preserve"> </w:t>
      </w:r>
      <w:r w:rsidRPr="003F4E13">
        <w:rPr>
          <w:rFonts w:ascii="Museo Sans 300" w:hAnsi="Museo Sans 300"/>
          <w:b/>
          <w:sz w:val="22"/>
          <w:szCs w:val="22"/>
          <w:lang w:val="es-ES"/>
        </w:rPr>
        <w:t>Créditos a subsidiarias nacionales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Al 31 de diciembre del 2,00X el Fondo Patrimonial del banco era de ¢ _______ y el monto bruto de la cartera de préstamos de ¢ _________.</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El total de créditos otorgados a subsidiarias nacionales es de ¢______, el cual representa el ___% del capital social y reservas de capital de la entidad y el ___% de la cartera bruta de préstamos.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el banco le dio cumplimiento (o incumplió __veces) las disposiciones sobre créditos relacionados antes referidas.</w:t>
      </w:r>
    </w:p>
    <w:p w:rsidR="00ED3CB8" w:rsidRPr="003F4E13" w:rsidRDefault="00ED3CB8" w:rsidP="00ED3CB8">
      <w:pPr>
        <w:jc w:val="both"/>
        <w:rPr>
          <w:rFonts w:ascii="Museo Sans 300" w:hAnsi="Museo Sans 300"/>
          <w:sz w:val="22"/>
          <w:szCs w:val="22"/>
          <w:lang w:val="es-ES"/>
        </w:rPr>
      </w:pPr>
    </w:p>
    <w:p w:rsidR="00ED3CB8" w:rsidRPr="003F4E13" w:rsidRDefault="00ED3CB8" w:rsidP="000F12BA">
      <w:pPr>
        <w:keepNext/>
        <w:tabs>
          <w:tab w:val="left" w:pos="851"/>
        </w:tabs>
        <w:ind w:left="851" w:hanging="851"/>
        <w:jc w:val="both"/>
        <w:outlineLvl w:val="6"/>
        <w:rPr>
          <w:rFonts w:ascii="Museo Sans 300" w:hAnsi="Museo Sans 300"/>
          <w:b/>
          <w:sz w:val="22"/>
          <w:szCs w:val="22"/>
          <w:lang w:val="es-ES"/>
        </w:rPr>
      </w:pPr>
      <w:r w:rsidRPr="003F4E13">
        <w:rPr>
          <w:rFonts w:ascii="Museo Sans 300" w:hAnsi="Museo Sans 300"/>
          <w:b/>
          <w:sz w:val="22"/>
          <w:szCs w:val="22"/>
          <w:lang w:val="es-ES"/>
        </w:rPr>
        <w:t>Nota 35.</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Límites en la concesión de créditos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El exceso en créditos a una sola persona o grupo económico sobrepasa los límites antes mencionados en ¢_________ y ¢__________, a la fecha de referencia de los estados financieros.</w:t>
      </w:r>
    </w:p>
    <w:p w:rsidR="00ED3CB8" w:rsidRPr="003F4E13" w:rsidRDefault="00ED3CB8" w:rsidP="00412E5C">
      <w:pPr>
        <w:tabs>
          <w:tab w:val="left" w:pos="997"/>
        </w:tabs>
        <w:jc w:val="both"/>
        <w:rPr>
          <w:rFonts w:ascii="Museo Sans 300" w:hAnsi="Museo Sans 300"/>
          <w:sz w:val="22"/>
          <w:szCs w:val="22"/>
          <w:lang w:val="es-ES"/>
        </w:rPr>
      </w:pPr>
      <w:r w:rsidRPr="003F4E13">
        <w:rPr>
          <w:rFonts w:ascii="Museo Sans 300" w:hAnsi="Museo Sans 300"/>
          <w:sz w:val="22"/>
          <w:szCs w:val="22"/>
          <w:lang w:val="es-ES"/>
        </w:rPr>
        <w:t>Durante el período reportado el banco le dio cumplimiento (o incumplió __veces) las disposiciones del artículo 197 de la Ley de Bancos.</w:t>
      </w:r>
    </w:p>
    <w:p w:rsidR="00D6564E" w:rsidRPr="003F4E13" w:rsidRDefault="00D6564E" w:rsidP="00412E5C">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36.</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Contratos con personas relacionadas</w:t>
      </w:r>
    </w:p>
    <w:p w:rsidR="00ED3CB8" w:rsidRPr="003F4E13" w:rsidRDefault="00ED3CB8" w:rsidP="008872A3">
      <w:pPr>
        <w:spacing w:after="120"/>
        <w:jc w:val="both"/>
        <w:rPr>
          <w:rFonts w:ascii="Museo Sans 300" w:hAnsi="Museo Sans 300"/>
          <w:sz w:val="22"/>
          <w:szCs w:val="22"/>
          <w:lang w:val="es-ES"/>
        </w:rPr>
      </w:pPr>
      <w:r w:rsidRPr="003F4E13">
        <w:rPr>
          <w:rFonts w:ascii="Museo Sans 300" w:hAnsi="Museo Sans 300"/>
          <w:sz w:val="22"/>
          <w:szCs w:val="22"/>
          <w:lang w:val="es-ES"/>
        </w:rPr>
        <w:t xml:space="preserve">De conformidad al artículo 208 de la Ley de Bancos, la Superintendencia puede objetar la celebración de contratos entre un banco y las personas relacionadas con este. Se entiende que son personas relacionadas aquellas que se encuentran vinculadas en forma directa o indirecta con la propiedad accionaria del banco o en forma directa con </w:t>
      </w:r>
      <w:r w:rsidRPr="003F4E13">
        <w:rPr>
          <w:rFonts w:ascii="Museo Sans 300" w:hAnsi="Museo Sans 300"/>
          <w:sz w:val="22"/>
          <w:szCs w:val="22"/>
          <w:u w:val="single"/>
          <w:lang w:val="es-ES"/>
        </w:rPr>
        <w:t>la administración</w:t>
      </w:r>
      <w:r w:rsidRPr="003F4E13">
        <w:rPr>
          <w:rFonts w:ascii="Museo Sans 300" w:hAnsi="Museo Sans 300"/>
          <w:sz w:val="22"/>
          <w:szCs w:val="22"/>
          <w:lang w:val="es-ES"/>
        </w:rPr>
        <w:t>. Los contratos celebrados con personas relacionados son los siguientes:</w:t>
      </w:r>
    </w:p>
    <w:p w:rsidR="00472C03" w:rsidRDefault="00472C03" w:rsidP="00472C03">
      <w:pPr>
        <w:widowControl w:val="0"/>
        <w:jc w:val="both"/>
        <w:rPr>
          <w:rFonts w:ascii="Museo Sans 300" w:hAnsi="Museo Sans 300"/>
          <w:sz w:val="22"/>
          <w:szCs w:val="22"/>
          <w:lang w:val="es-ES"/>
        </w:rPr>
      </w:pPr>
    </w:p>
    <w:p w:rsidR="00472C03" w:rsidRDefault="00472C03" w:rsidP="00472C03">
      <w:pPr>
        <w:widowControl w:val="0"/>
        <w:jc w:val="both"/>
        <w:rPr>
          <w:rFonts w:ascii="Museo Sans 300" w:hAnsi="Museo Sans 300"/>
          <w:sz w:val="22"/>
          <w:szCs w:val="22"/>
          <w:lang w:val="es-ES"/>
        </w:rPr>
      </w:pPr>
    </w:p>
    <w:p w:rsidR="00ED3CB8" w:rsidRPr="003F4E13" w:rsidRDefault="00ED3CB8" w:rsidP="00472C03">
      <w:pPr>
        <w:widowControl w:val="0"/>
        <w:jc w:val="both"/>
        <w:rPr>
          <w:rFonts w:ascii="Museo Sans 300" w:hAnsi="Museo Sans 300"/>
          <w:sz w:val="22"/>
          <w:szCs w:val="22"/>
          <w:lang w:val="es-ES"/>
        </w:rPr>
      </w:pPr>
      <w:r w:rsidRPr="003F4E13">
        <w:rPr>
          <w:rFonts w:ascii="Museo Sans 300" w:hAnsi="Museo Sans 300"/>
          <w:sz w:val="22"/>
          <w:szCs w:val="22"/>
          <w:lang w:val="es-ES"/>
        </w:rPr>
        <w:t>El monto de los contratos vigentes a la fecha de referencia de los estados financieros es de ¢___________ y los valores aplicados a los resultados por el período reportado ascienden a la suma de ¢_________.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Durante el período reportado la Superintendencia objetó (o no objetó) contratos con personas relacionadas por la suma de ¢________</w:t>
      </w:r>
    </w:p>
    <w:p w:rsidR="003B044B" w:rsidRDefault="003B044B" w:rsidP="000F12BA">
      <w:pPr>
        <w:tabs>
          <w:tab w:val="left" w:pos="851"/>
        </w:tabs>
        <w:ind w:left="851" w:hanging="851"/>
        <w:jc w:val="both"/>
        <w:rPr>
          <w:rFonts w:ascii="Museo Sans 300" w:hAnsi="Museo Sans 300"/>
          <w:b/>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37.</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Relaciones entre operaciones activas y pasivas en moneda extranjera</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 acuerdo con el artículo 62 de la Ley de Bancos, la Superintendencia, determinará las normas referentes a las relaciones entre las operaciones activas y pasivas de los bancos, con el fin de procurar que el riesgo cambiario se mantenga dentro de rangos razonables. Para cumplir con tal propósito, se ha establecido que la diferencia absoluta entre activos y pasivos de moneda extranjera no podrá ser mayor del 20% del fondo patrimonial.</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Al 31 de diciembre de 200X, el banco dio cumplimiento a la citada disposición al mantener una relación del _______% (o en su caso: no dio cumplimiento al mantener una relación del _________%).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Respecto al tipo de cambio el Banco Central de Reserva mantiene una política de tipo de cambio de flotación sucia (intervenida), razón por lo cual este se mantiene estable.</w:t>
      </w:r>
    </w:p>
    <w:p w:rsidR="005B4101" w:rsidRPr="003F4E13" w:rsidRDefault="005B4101" w:rsidP="00ED3CB8">
      <w:pPr>
        <w:jc w:val="both"/>
        <w:rPr>
          <w:rFonts w:ascii="Museo Sans 300" w:hAnsi="Museo Sans 300"/>
          <w:sz w:val="22"/>
          <w:szCs w:val="22"/>
          <w:lang w:val="es-ES"/>
        </w:rPr>
      </w:pPr>
    </w:p>
    <w:p w:rsidR="00ED3CB8" w:rsidRPr="003F4E13" w:rsidRDefault="00ED3CB8"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38.</w:t>
      </w:r>
      <w:r w:rsidR="00412E5C" w:rsidRPr="003F4E13">
        <w:rPr>
          <w:rFonts w:ascii="Museo Sans 300" w:hAnsi="Museo Sans 300"/>
          <w:b/>
          <w:sz w:val="22"/>
          <w:szCs w:val="22"/>
          <w:lang w:val="es-ES"/>
        </w:rPr>
        <w:t xml:space="preserve"> </w:t>
      </w:r>
      <w:r w:rsidRPr="003F4E13">
        <w:rPr>
          <w:rFonts w:ascii="Museo Sans 300" w:hAnsi="Museo Sans 300"/>
          <w:b/>
          <w:sz w:val="22"/>
          <w:szCs w:val="22"/>
          <w:lang w:val="es-ES"/>
        </w:rPr>
        <w:t>Requerimiento de fondo patrimonial o patrimonio neto</w:t>
      </w:r>
    </w:p>
    <w:p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Según el artículo 41 de la Ley de Bancos, con el objeto de mantener constantemente su solvencia, los bancos deben presentar en todo momento las siguientes relaciones:</w:t>
      </w:r>
    </w:p>
    <w:p w:rsidR="00ED3CB8" w:rsidRPr="003F4E13" w:rsidRDefault="00ED3CB8" w:rsidP="00557051">
      <w:pPr>
        <w:numPr>
          <w:ilvl w:val="0"/>
          <w:numId w:val="10"/>
        </w:numPr>
        <w:ind w:left="993" w:hanging="284"/>
        <w:jc w:val="both"/>
        <w:rPr>
          <w:rFonts w:ascii="Museo Sans 300" w:hAnsi="Museo Sans 300"/>
          <w:sz w:val="22"/>
          <w:szCs w:val="22"/>
          <w:lang w:val="es-ES"/>
        </w:rPr>
      </w:pPr>
      <w:r w:rsidRPr="003F4E13">
        <w:rPr>
          <w:rFonts w:ascii="Museo Sans 300" w:hAnsi="Museo Sans 300"/>
          <w:sz w:val="22"/>
          <w:szCs w:val="22"/>
          <w:lang w:val="es-ES"/>
        </w:rPr>
        <w:t>El ______% o más entre su fondo patrimonial y la</w:t>
      </w:r>
      <w:r w:rsidR="00754CC2" w:rsidRPr="003F4E13">
        <w:rPr>
          <w:rFonts w:ascii="Museo Sans 300" w:hAnsi="Museo Sans 300"/>
          <w:sz w:val="22"/>
          <w:szCs w:val="22"/>
          <w:lang w:val="es-ES"/>
        </w:rPr>
        <w:t xml:space="preserve"> suma de sus activos ponderado</w:t>
      </w:r>
      <w:r w:rsidR="00FD1182" w:rsidRPr="003F4E13">
        <w:rPr>
          <w:rFonts w:ascii="Museo Sans 300" w:hAnsi="Museo Sans 300"/>
          <w:sz w:val="22"/>
          <w:szCs w:val="22"/>
          <w:lang w:val="es-ES"/>
        </w:rPr>
        <w:t>s.</w:t>
      </w:r>
    </w:p>
    <w:p w:rsidR="00ED3CB8" w:rsidRPr="003F4E13" w:rsidRDefault="00ED3CB8" w:rsidP="00557051">
      <w:pPr>
        <w:numPr>
          <w:ilvl w:val="0"/>
          <w:numId w:val="10"/>
        </w:numPr>
        <w:ind w:left="993" w:hanging="284"/>
        <w:jc w:val="both"/>
        <w:rPr>
          <w:rFonts w:ascii="Museo Sans 300" w:hAnsi="Museo Sans 300"/>
          <w:sz w:val="22"/>
          <w:szCs w:val="22"/>
          <w:lang w:val="es-ES"/>
        </w:rPr>
      </w:pPr>
      <w:r w:rsidRPr="003F4E13">
        <w:rPr>
          <w:rFonts w:ascii="Museo Sans 300" w:hAnsi="Museo Sans 300"/>
          <w:sz w:val="22"/>
          <w:szCs w:val="22"/>
          <w:lang w:val="es-ES"/>
        </w:rPr>
        <w:t>El 6% o más entre el fondo patrimonial y sus obligaciones o pasivos totales con terceros, incluyendo las cont</w:t>
      </w:r>
      <w:r w:rsidR="00754CC2" w:rsidRPr="003F4E13">
        <w:rPr>
          <w:rFonts w:ascii="Museo Sans 300" w:hAnsi="Museo Sans 300"/>
          <w:sz w:val="22"/>
          <w:szCs w:val="22"/>
          <w:lang w:val="es-ES"/>
        </w:rPr>
        <w:t>ingente</w:t>
      </w:r>
      <w:r w:rsidR="00FD1182" w:rsidRPr="003F4E13">
        <w:rPr>
          <w:rFonts w:ascii="Museo Sans 300" w:hAnsi="Museo Sans 300"/>
          <w:sz w:val="22"/>
          <w:szCs w:val="22"/>
          <w:lang w:val="es-ES"/>
        </w:rPr>
        <w:t>s.</w:t>
      </w:r>
    </w:p>
    <w:p w:rsidR="00ED3CB8" w:rsidRPr="003F4E13" w:rsidRDefault="00ED3CB8" w:rsidP="00557051">
      <w:pPr>
        <w:numPr>
          <w:ilvl w:val="0"/>
          <w:numId w:val="10"/>
        </w:numPr>
        <w:ind w:left="993" w:hanging="284"/>
        <w:jc w:val="both"/>
        <w:rPr>
          <w:rFonts w:ascii="Museo Sans 300" w:hAnsi="Museo Sans 300"/>
          <w:sz w:val="22"/>
          <w:szCs w:val="22"/>
          <w:lang w:val="es-ES"/>
        </w:rPr>
      </w:pPr>
      <w:r w:rsidRPr="003F4E13">
        <w:rPr>
          <w:rFonts w:ascii="Museo Sans 300" w:hAnsi="Museo Sans 300"/>
          <w:sz w:val="22"/>
          <w:szCs w:val="22"/>
          <w:lang w:val="es-ES"/>
        </w:rPr>
        <w:t>El 100% o más entre el fondo patrimonial y el capital social pagado a que se refiere el artículo 36 de la Ley de Bancos.</w:t>
      </w:r>
    </w:p>
    <w:p w:rsidR="00ED3CB8" w:rsidRPr="003F4E13" w:rsidRDefault="00ED3CB8" w:rsidP="00ED3CB8">
      <w:pPr>
        <w:jc w:val="both"/>
        <w:rPr>
          <w:rFonts w:ascii="Museo Sans 300" w:hAnsi="Museo Sans 300"/>
          <w:sz w:val="22"/>
          <w:szCs w:val="22"/>
          <w:lang w:val="es-ES"/>
        </w:rPr>
      </w:pPr>
    </w:p>
    <w:p w:rsidR="00ED3CB8" w:rsidRPr="003F4E13" w:rsidRDefault="00ED3CB8" w:rsidP="00267959">
      <w:pPr>
        <w:spacing w:after="120"/>
        <w:jc w:val="both"/>
        <w:rPr>
          <w:rFonts w:ascii="Museo Sans 300" w:hAnsi="Museo Sans 300"/>
          <w:sz w:val="22"/>
          <w:szCs w:val="22"/>
          <w:lang w:val="es-ES"/>
        </w:rPr>
      </w:pPr>
      <w:r w:rsidRPr="003F4E13">
        <w:rPr>
          <w:rFonts w:ascii="Museo Sans 300" w:hAnsi="Museo Sans 300"/>
          <w:sz w:val="22"/>
          <w:szCs w:val="22"/>
          <w:lang w:val="es-ES"/>
        </w:rPr>
        <w:t>Al 31 de diciembre de 200X, la situación del banco es según lo muestran las siguientes relaciones: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001A12D6" w:rsidRPr="003F4E13">
        <w:rPr>
          <w:rFonts w:ascii="Museo Sans 300" w:hAnsi="Museo Sans 300"/>
          <w:sz w:val="22"/>
          <w:szCs w:val="22"/>
          <w:lang w:val="es-ES"/>
        </w:rPr>
        <w:tab/>
      </w:r>
      <w:r w:rsidRPr="003F4E13">
        <w:rPr>
          <w:rFonts w:ascii="Museo Sans 300" w:hAnsi="Museo Sans 300"/>
          <w:sz w:val="22"/>
          <w:szCs w:val="22"/>
          <w:lang w:val="es-ES"/>
        </w:rPr>
        <w:t>Relación</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a)</w:t>
      </w:r>
      <w:r w:rsidRPr="003F4E13">
        <w:rPr>
          <w:rFonts w:ascii="Museo Sans 300" w:hAnsi="Museo Sans 300"/>
          <w:sz w:val="22"/>
          <w:szCs w:val="22"/>
          <w:lang w:val="es-ES"/>
        </w:rPr>
        <w:tab/>
        <w:t>Fondo patrimonial a activos ponderados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557051">
      <w:pPr>
        <w:ind w:left="993" w:hanging="284"/>
        <w:jc w:val="both"/>
        <w:rPr>
          <w:rFonts w:ascii="Museo Sans 300" w:hAnsi="Museo Sans 300"/>
          <w:sz w:val="22"/>
          <w:szCs w:val="22"/>
          <w:lang w:val="es-ES"/>
        </w:rPr>
      </w:pPr>
      <w:r w:rsidRPr="003F4E13">
        <w:rPr>
          <w:rFonts w:ascii="Museo Sans 300" w:hAnsi="Museo Sans 300"/>
          <w:sz w:val="22"/>
          <w:szCs w:val="22"/>
          <w:lang w:val="es-ES"/>
        </w:rPr>
        <w:t>b)</w:t>
      </w:r>
      <w:r w:rsidRPr="003F4E13">
        <w:rPr>
          <w:rFonts w:ascii="Museo Sans 300" w:hAnsi="Museo Sans 300"/>
          <w:sz w:val="22"/>
          <w:szCs w:val="22"/>
          <w:lang w:val="es-ES"/>
        </w:rPr>
        <w:tab/>
        <w:t>Fondo patrimonial a pasivos y contingencias</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11144B" w:rsidRPr="003F4E13" w:rsidRDefault="00D1206B" w:rsidP="00FD1182">
      <w:pPr>
        <w:pStyle w:val="Prrafodelista"/>
        <w:numPr>
          <w:ilvl w:val="0"/>
          <w:numId w:val="10"/>
        </w:numPr>
        <w:tabs>
          <w:tab w:val="clear" w:pos="3981"/>
          <w:tab w:val="num" w:pos="993"/>
        </w:tabs>
        <w:ind w:hanging="3272"/>
        <w:jc w:val="both"/>
        <w:rPr>
          <w:rFonts w:ascii="Museo Sans 300" w:hAnsi="Museo Sans 300"/>
          <w:sz w:val="22"/>
          <w:szCs w:val="22"/>
          <w:lang w:val="es-ES"/>
        </w:rPr>
      </w:pPr>
      <w:r w:rsidRPr="003F4E13">
        <w:rPr>
          <w:rFonts w:ascii="Museo Sans 300" w:hAnsi="Museo Sans 300"/>
          <w:sz w:val="22"/>
          <w:szCs w:val="22"/>
          <w:lang w:val="es-ES"/>
        </w:rPr>
        <w:t>Fondo patrimonial a Capital social pagado</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w:t>
      </w:r>
    </w:p>
    <w:p w:rsidR="00ED3CB8" w:rsidRPr="003F4E13" w:rsidRDefault="00ED3CB8" w:rsidP="00ED3CB8">
      <w:pPr>
        <w:jc w:val="both"/>
        <w:rPr>
          <w:rFonts w:ascii="Museo Sans 300" w:hAnsi="Museo Sans 300"/>
          <w:sz w:val="22"/>
          <w:szCs w:val="22"/>
          <w:lang w:val="es-ES"/>
        </w:rPr>
      </w:pPr>
    </w:p>
    <w:p w:rsidR="00ED3CB8" w:rsidRPr="003F4E13" w:rsidRDefault="00267959" w:rsidP="00C108EF">
      <w:pPr>
        <w:ind w:left="993" w:hanging="993"/>
        <w:jc w:val="both"/>
        <w:rPr>
          <w:rFonts w:ascii="Museo Sans 300" w:hAnsi="Museo Sans 300"/>
          <w:b/>
          <w:sz w:val="22"/>
          <w:szCs w:val="22"/>
          <w:lang w:val="es-ES"/>
        </w:rPr>
      </w:pPr>
      <w:r w:rsidRPr="003F4E13">
        <w:rPr>
          <w:rFonts w:ascii="Museo Sans 300" w:hAnsi="Museo Sans 300"/>
          <w:b/>
          <w:sz w:val="22"/>
          <w:szCs w:val="22"/>
          <w:lang w:val="es-ES"/>
        </w:rPr>
        <w:t>Nota</w:t>
      </w:r>
      <w:r w:rsidR="008872A3" w:rsidRPr="003F4E13">
        <w:rPr>
          <w:rFonts w:ascii="Museo Sans 300" w:hAnsi="Museo Sans 300"/>
          <w:b/>
          <w:sz w:val="22"/>
          <w:szCs w:val="22"/>
          <w:lang w:val="es-ES"/>
        </w:rPr>
        <w:t xml:space="preserve"> </w:t>
      </w:r>
      <w:r w:rsidRPr="003F4E13">
        <w:rPr>
          <w:rFonts w:ascii="Museo Sans 300" w:hAnsi="Museo Sans 300"/>
          <w:b/>
          <w:sz w:val="22"/>
          <w:szCs w:val="22"/>
          <w:lang w:val="es-ES"/>
        </w:rPr>
        <w:t>39.</w:t>
      </w:r>
      <w:r w:rsidR="00ED3CB8" w:rsidRPr="003F4E13">
        <w:rPr>
          <w:rFonts w:ascii="Museo Sans 300" w:hAnsi="Museo Sans 300"/>
          <w:b/>
          <w:sz w:val="22"/>
          <w:szCs w:val="22"/>
          <w:lang w:val="es-ES"/>
        </w:rPr>
        <w:t>Diferencias significativas entre las normas contables emitidas por la Superintendencia y las Normas Internacionales de Contabilidad</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En esta nota se deberán señalar y cuantificar, si fuere posible, las diferencias importantes entre las normas contables emitidas por la Superintendencia y las Normas Internacionales de Contabilidad (NIC). </w:t>
      </w:r>
    </w:p>
    <w:p w:rsidR="00ED3CB8" w:rsidRPr="003F4E13" w:rsidRDefault="00267959" w:rsidP="00C108EF">
      <w:pPr>
        <w:tabs>
          <w:tab w:val="left" w:pos="567"/>
          <w:tab w:val="left" w:pos="851"/>
          <w:tab w:val="left" w:pos="993"/>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w:t>
      </w:r>
      <w:r w:rsidR="00D27D16" w:rsidRPr="003F4E13">
        <w:rPr>
          <w:rFonts w:ascii="Museo Sans 300" w:hAnsi="Museo Sans 300"/>
          <w:b/>
          <w:sz w:val="22"/>
          <w:szCs w:val="22"/>
          <w:lang w:val="es-ES"/>
        </w:rPr>
        <w:tab/>
      </w:r>
      <w:r w:rsidRPr="003F4E13">
        <w:rPr>
          <w:rFonts w:ascii="Museo Sans 300" w:hAnsi="Museo Sans 300"/>
          <w:b/>
          <w:sz w:val="22"/>
          <w:szCs w:val="22"/>
          <w:lang w:val="es-ES"/>
        </w:rPr>
        <w:t>40.</w:t>
      </w:r>
      <w:r w:rsidR="00D27D16" w:rsidRPr="003F4E13">
        <w:rPr>
          <w:rFonts w:ascii="Museo Sans 300" w:hAnsi="Museo Sans 300"/>
          <w:b/>
          <w:sz w:val="22"/>
          <w:szCs w:val="22"/>
          <w:lang w:val="es-ES"/>
        </w:rPr>
        <w:tab/>
      </w:r>
      <w:r w:rsidR="00ED3CB8" w:rsidRPr="003F4E13">
        <w:rPr>
          <w:rFonts w:ascii="Museo Sans 300" w:hAnsi="Museo Sans 300"/>
          <w:b/>
          <w:sz w:val="22"/>
          <w:szCs w:val="22"/>
          <w:lang w:val="es-ES"/>
        </w:rPr>
        <w:t>Calificación de riesgo</w:t>
      </w:r>
    </w:p>
    <w:p w:rsidR="00ED3CB8" w:rsidRPr="003F4E13" w:rsidRDefault="00ED3CB8" w:rsidP="00472C03">
      <w:pPr>
        <w:spacing w:after="120"/>
        <w:jc w:val="both"/>
        <w:rPr>
          <w:rFonts w:ascii="Museo Sans 300" w:hAnsi="Museo Sans 300"/>
          <w:sz w:val="22"/>
          <w:szCs w:val="22"/>
          <w:lang w:val="es-ES"/>
        </w:rPr>
      </w:pPr>
      <w:r w:rsidRPr="003F4E13">
        <w:rPr>
          <w:rFonts w:ascii="Museo Sans 300" w:hAnsi="Museo Sans 300"/>
          <w:sz w:val="22"/>
          <w:szCs w:val="22"/>
          <w:lang w:val="es-ES"/>
        </w:rPr>
        <w:lastRenderedPageBreak/>
        <w:t>El artículo 235 de la Ley de Bancos requiere que publiquemos la calificación de riesgo realizada por</w:t>
      </w:r>
      <w:r w:rsidR="0032481E" w:rsidRPr="003F4E13">
        <w:rPr>
          <w:rFonts w:ascii="Museo Sans 300" w:hAnsi="Museo Sans 300"/>
          <w:sz w:val="22"/>
          <w:szCs w:val="22"/>
          <w:lang w:val="es-ES"/>
        </w:rPr>
        <w:t xml:space="preserve"> </w:t>
      </w:r>
      <w:r w:rsidRPr="003F4E13">
        <w:rPr>
          <w:rFonts w:ascii="Museo Sans 300" w:hAnsi="Museo Sans 300"/>
          <w:sz w:val="22"/>
          <w:szCs w:val="22"/>
          <w:lang w:val="es-ES"/>
        </w:rPr>
        <w:t>una clasificadora de riesgo registrada en la Superintendencia de Valores, la cual es la siguiente:</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Calificación otorgada:</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Fecha de referencia </w:t>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r>
      <w:r w:rsidRPr="003F4E13">
        <w:rPr>
          <w:rFonts w:ascii="Museo Sans 300" w:hAnsi="Museo Sans 300"/>
          <w:sz w:val="22"/>
          <w:szCs w:val="22"/>
          <w:lang w:val="es-ES"/>
        </w:rPr>
        <w:tab/>
        <w:t>________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Descripción de la calificación:</w:t>
      </w:r>
    </w:p>
    <w:p w:rsidR="00765F0C" w:rsidRDefault="00765F0C" w:rsidP="00557051">
      <w:pPr>
        <w:tabs>
          <w:tab w:val="left" w:pos="851"/>
        </w:tabs>
        <w:ind w:left="851" w:hanging="851"/>
        <w:jc w:val="both"/>
        <w:rPr>
          <w:rFonts w:ascii="Museo Sans 300" w:hAnsi="Museo Sans 300"/>
          <w:b/>
          <w:sz w:val="22"/>
          <w:szCs w:val="22"/>
          <w:lang w:val="es-ES"/>
        </w:rPr>
      </w:pPr>
    </w:p>
    <w:p w:rsidR="0011144B" w:rsidRPr="003F4E13" w:rsidRDefault="00267959" w:rsidP="00557051">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41.</w:t>
      </w:r>
      <w:r w:rsidR="00412E5C" w:rsidRPr="003F4E13">
        <w:rPr>
          <w:rFonts w:ascii="Museo Sans 300" w:hAnsi="Museo Sans 300"/>
          <w:b/>
          <w:sz w:val="22"/>
          <w:szCs w:val="22"/>
          <w:lang w:val="es-ES"/>
        </w:rPr>
        <w:t xml:space="preserve"> </w:t>
      </w:r>
      <w:r w:rsidR="00ED3CB8" w:rsidRPr="003F4E13">
        <w:rPr>
          <w:rFonts w:ascii="Museo Sans 300" w:hAnsi="Museo Sans 300"/>
          <w:b/>
          <w:sz w:val="22"/>
          <w:szCs w:val="22"/>
          <w:lang w:val="es-ES"/>
        </w:rPr>
        <w:t>Acciones de Tesorería</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 Ley de Bancos requiere que los bancos emitan acciones de tesorería por una suma igual al fondo patrimonial o al fondo patrimonial requerido, al 31 de diciembre de cada año, el que fuere mayor. El certificado que representa estas acciones se encuentra depositado en el Banco Central de Reserva.</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Estas acciones se deben utilizar, con autorización de la Superintendencia del Sistema Financiero, para ofrecerlas en primer lugar a los accionistas del banco y luego al público, con el objeto de subsanar deficiencias de fondo patrimonial del banco.</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Las acciones de tesorería que no hayan sido suscritas y pagadas no otorgan derechos patrimoniales ni sociales.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A la fecha de referencia de estos estados financieros las acciones de tesorería ascienden a la suma de ¢___________.</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En el período reportado el banco hizo (o no hizo) uso de las acciones de tesorería.</w:t>
      </w:r>
    </w:p>
    <w:p w:rsidR="00ED3CB8" w:rsidRPr="003F4E13" w:rsidRDefault="00ED3CB8" w:rsidP="00ED3CB8">
      <w:pPr>
        <w:jc w:val="both"/>
        <w:rPr>
          <w:rFonts w:ascii="Museo Sans 300" w:hAnsi="Museo Sans 300"/>
          <w:sz w:val="22"/>
          <w:szCs w:val="22"/>
          <w:lang w:val="es-ES"/>
        </w:rPr>
      </w:pPr>
    </w:p>
    <w:p w:rsidR="00ED3CB8" w:rsidRPr="003F4E13" w:rsidRDefault="00267959" w:rsidP="000F12BA">
      <w:pPr>
        <w:tabs>
          <w:tab w:val="left" w:pos="851"/>
        </w:tabs>
        <w:ind w:left="851" w:hanging="851"/>
        <w:jc w:val="both"/>
        <w:rPr>
          <w:rFonts w:ascii="Museo Sans 300" w:hAnsi="Museo Sans 300"/>
          <w:b/>
          <w:sz w:val="22"/>
          <w:szCs w:val="22"/>
          <w:lang w:val="es-ES"/>
        </w:rPr>
      </w:pPr>
      <w:r w:rsidRPr="003F4E13">
        <w:rPr>
          <w:rFonts w:ascii="Museo Sans 300" w:hAnsi="Museo Sans 300"/>
          <w:b/>
          <w:sz w:val="22"/>
          <w:szCs w:val="22"/>
          <w:lang w:val="es-ES"/>
        </w:rPr>
        <w:t>Nota 42</w:t>
      </w:r>
      <w:r w:rsidR="00C32E79" w:rsidRPr="003F4E13">
        <w:rPr>
          <w:rFonts w:ascii="Museo Sans 300" w:hAnsi="Museo Sans 300"/>
          <w:b/>
          <w:sz w:val="22"/>
          <w:szCs w:val="22"/>
          <w:lang w:val="es-ES"/>
        </w:rPr>
        <w:t>.</w:t>
      </w:r>
      <w:r w:rsidR="00412E5C" w:rsidRPr="003F4E13">
        <w:rPr>
          <w:rFonts w:ascii="Museo Sans 300" w:hAnsi="Museo Sans 300"/>
          <w:b/>
          <w:sz w:val="22"/>
          <w:szCs w:val="22"/>
          <w:lang w:val="es-ES"/>
        </w:rPr>
        <w:t xml:space="preserve"> </w:t>
      </w:r>
      <w:r w:rsidR="00ED3CB8" w:rsidRPr="003F4E13">
        <w:rPr>
          <w:rFonts w:ascii="Museo Sans 300" w:hAnsi="Museo Sans 300"/>
          <w:b/>
          <w:sz w:val="22"/>
          <w:szCs w:val="22"/>
          <w:lang w:val="es-ES"/>
        </w:rPr>
        <w:t>Información por segmentos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 xml:space="preserve">La entidad debe preparar una nota que describa la información por segmentos, considerando el de negocios como primario, conforme lo requiere la Norma Internacional de Contabilidad No. 14. </w:t>
      </w:r>
    </w:p>
    <w:p w:rsidR="00C32E79" w:rsidRPr="003F4E13" w:rsidRDefault="00C32E79" w:rsidP="00ED3CB8">
      <w:pPr>
        <w:jc w:val="both"/>
        <w:rPr>
          <w:rFonts w:ascii="Museo Sans 300" w:hAnsi="Museo Sans 300"/>
          <w:sz w:val="22"/>
          <w:szCs w:val="22"/>
          <w:lang w:val="es-ES"/>
        </w:rPr>
      </w:pPr>
    </w:p>
    <w:p w:rsidR="00ED3CB8" w:rsidRPr="003F4E13" w:rsidRDefault="00267959" w:rsidP="000F12BA">
      <w:pPr>
        <w:tabs>
          <w:tab w:val="left" w:pos="851"/>
        </w:tabs>
        <w:ind w:left="851" w:hanging="851"/>
        <w:jc w:val="both"/>
        <w:rPr>
          <w:rFonts w:ascii="Museo Sans 300" w:hAnsi="Museo Sans 300"/>
          <w:b/>
          <w:sz w:val="22"/>
          <w:szCs w:val="22"/>
          <w:lang w:val="es-ES"/>
        </w:rPr>
      </w:pPr>
      <w:bookmarkStart w:id="3" w:name="_Hlk39677121"/>
      <w:r w:rsidRPr="003F4E13">
        <w:rPr>
          <w:rFonts w:ascii="Museo Sans 300" w:hAnsi="Museo Sans 300"/>
          <w:b/>
          <w:sz w:val="22"/>
          <w:szCs w:val="22"/>
          <w:lang w:val="es-ES"/>
        </w:rPr>
        <w:t>Nota 43.</w:t>
      </w:r>
      <w:r w:rsidR="00412E5C" w:rsidRPr="003F4E13">
        <w:rPr>
          <w:rFonts w:ascii="Museo Sans 300" w:hAnsi="Museo Sans 300"/>
          <w:b/>
          <w:sz w:val="22"/>
          <w:szCs w:val="22"/>
          <w:lang w:val="es-ES"/>
        </w:rPr>
        <w:t xml:space="preserve"> </w:t>
      </w:r>
      <w:r w:rsidR="00ED3CB8" w:rsidRPr="003F4E13">
        <w:rPr>
          <w:rFonts w:ascii="Museo Sans 300" w:hAnsi="Museo Sans 300"/>
          <w:b/>
          <w:sz w:val="22"/>
          <w:szCs w:val="22"/>
          <w:lang w:val="es-ES"/>
        </w:rPr>
        <w:t>Hechos relevantes y subsecuentes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Se consideran hechos relevantes aquellos eventos cuantificables y que afectan al menos en un cinco por ciento a la utilidad neta o pérdida del período. También deben considerarse los aspectos que tengan trascendencia para la entidad, pero que por su naturaleza no se pueden revelar a través de cifras en los estados financieros o no están suficientemente expuestos en otras notas.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Deben revelarse en esta nota los ocurridos durante el ejercicio que se reporta o en períodos subsecuentes, hasta un día antes de la emisión de los estados financieros.</w:t>
      </w:r>
    </w:p>
    <w:p w:rsidR="00ED3CB8" w:rsidRPr="003F4E13" w:rsidRDefault="00ED3CB8" w:rsidP="00ED3CB8">
      <w:pPr>
        <w:jc w:val="both"/>
        <w:rPr>
          <w:rFonts w:ascii="Museo Sans 300" w:hAnsi="Museo Sans 300"/>
          <w:sz w:val="22"/>
          <w:szCs w:val="22"/>
          <w:lang w:val="es-ES"/>
        </w:rPr>
      </w:pPr>
    </w:p>
    <w:p w:rsidR="00ED3CB8" w:rsidRPr="003F4E13" w:rsidRDefault="00ED3CB8" w:rsidP="00F12F6A">
      <w:pPr>
        <w:spacing w:after="120"/>
        <w:jc w:val="both"/>
        <w:rPr>
          <w:rFonts w:ascii="Museo Sans 300" w:hAnsi="Museo Sans 300"/>
          <w:sz w:val="22"/>
          <w:szCs w:val="22"/>
          <w:lang w:val="es-ES"/>
        </w:rPr>
      </w:pPr>
      <w:r w:rsidRPr="003F4E13">
        <w:rPr>
          <w:rFonts w:ascii="Museo Sans 300" w:hAnsi="Museo Sans 300"/>
          <w:sz w:val="22"/>
          <w:szCs w:val="22"/>
          <w:lang w:val="es-ES"/>
        </w:rPr>
        <w:t>Algunos ejemplos de hechos relevantes y subsecuentes son:</w:t>
      </w:r>
    </w:p>
    <w:p w:rsidR="0011144B" w:rsidRPr="003F4E13" w:rsidRDefault="00ED3CB8" w:rsidP="00557051">
      <w:pPr>
        <w:numPr>
          <w:ilvl w:val="0"/>
          <w:numId w:val="6"/>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lastRenderedPageBreak/>
        <w:t>Los cambios ocurridos en el Directorio o en la Administración, en tales casos habrá que mencionar a los sustitutos y a los sustituidos;</w:t>
      </w:r>
    </w:p>
    <w:p w:rsidR="0011144B" w:rsidRPr="003F4E13" w:rsidRDefault="00ED3CB8" w:rsidP="00557051">
      <w:pPr>
        <w:numPr>
          <w:ilvl w:val="0"/>
          <w:numId w:val="6"/>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Operaciones discontinuadas, indicando la fecha en que ocurrió el evento;</w:t>
      </w:r>
    </w:p>
    <w:p w:rsidR="0011144B" w:rsidRPr="003F4E13" w:rsidRDefault="00ED3CB8" w:rsidP="00557051">
      <w:pPr>
        <w:numPr>
          <w:ilvl w:val="0"/>
          <w:numId w:val="6"/>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Deficiencias de encaje legal o de fondo patrimonial;</w:t>
      </w:r>
    </w:p>
    <w:p w:rsidR="0011144B" w:rsidRPr="003F4E13" w:rsidRDefault="00ED3CB8" w:rsidP="00557051">
      <w:pPr>
        <w:numPr>
          <w:ilvl w:val="0"/>
          <w:numId w:val="8"/>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Cambios en la propiedad accionaria, debiendo indicar los montos y cantidad de acciones transadas;</w:t>
      </w:r>
    </w:p>
    <w:p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Recuperación de activos castigados;</w:t>
      </w:r>
    </w:p>
    <w:p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Reclasificación de pasivos;</w:t>
      </w:r>
    </w:p>
    <w:p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Ganancias o pérdidas en venta de activos fijos, activos extraordinarios, subsidiarias, agencias y sucursales;</w:t>
      </w:r>
    </w:p>
    <w:p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Pérdidas originadas por siniestros;</w:t>
      </w:r>
    </w:p>
    <w:p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 xml:space="preserve">Efectos del valor de mercado sobre el valor en libros de las inversiones en </w:t>
      </w:r>
      <w:proofErr w:type="spellStart"/>
      <w:r w:rsidRPr="003F4E13">
        <w:rPr>
          <w:rFonts w:ascii="Museo Sans 300" w:hAnsi="Museo Sans 300"/>
          <w:sz w:val="22"/>
          <w:szCs w:val="22"/>
          <w:lang w:val="es-ES"/>
        </w:rPr>
        <w:t>títulosvalores</w:t>
      </w:r>
      <w:proofErr w:type="spellEnd"/>
      <w:r w:rsidRPr="003F4E13">
        <w:rPr>
          <w:rFonts w:ascii="Museo Sans 300" w:hAnsi="Museo Sans 300"/>
          <w:sz w:val="22"/>
          <w:szCs w:val="22"/>
          <w:lang w:val="es-ES"/>
        </w:rPr>
        <w:t>;</w:t>
      </w:r>
    </w:p>
    <w:p w:rsidR="0011144B" w:rsidRPr="003F4E13" w:rsidRDefault="00ED3CB8" w:rsidP="00557051">
      <w:pPr>
        <w:numPr>
          <w:ilvl w:val="0"/>
          <w:numId w:val="9"/>
        </w:numPr>
        <w:tabs>
          <w:tab w:val="clear" w:pos="720"/>
        </w:tabs>
        <w:ind w:left="993" w:hanging="284"/>
        <w:jc w:val="both"/>
        <w:rPr>
          <w:rFonts w:ascii="Museo Sans 300" w:hAnsi="Museo Sans 300"/>
          <w:sz w:val="22"/>
          <w:szCs w:val="22"/>
          <w:lang w:val="es-ES"/>
        </w:rPr>
      </w:pPr>
      <w:r w:rsidRPr="003F4E13">
        <w:rPr>
          <w:rFonts w:ascii="Museo Sans 300" w:hAnsi="Museo Sans 300"/>
          <w:sz w:val="22"/>
          <w:szCs w:val="22"/>
          <w:lang w:val="es-ES"/>
        </w:rPr>
        <w:t>Planes de administración;</w:t>
      </w:r>
    </w:p>
    <w:p w:rsidR="00505B35" w:rsidRPr="003F4E13" w:rsidRDefault="00ED3CB8" w:rsidP="00557051">
      <w:pPr>
        <w:numPr>
          <w:ilvl w:val="0"/>
          <w:numId w:val="9"/>
        </w:numPr>
        <w:ind w:left="993" w:hanging="284"/>
        <w:jc w:val="both"/>
        <w:rPr>
          <w:rFonts w:ascii="Museo Sans 300" w:hAnsi="Museo Sans 300"/>
          <w:sz w:val="22"/>
          <w:szCs w:val="22"/>
          <w:lang w:val="es-ES"/>
        </w:rPr>
      </w:pPr>
      <w:r w:rsidRPr="003F4E13">
        <w:rPr>
          <w:rFonts w:ascii="Museo Sans 300" w:hAnsi="Museo Sans 300"/>
          <w:sz w:val="22"/>
          <w:szCs w:val="22"/>
          <w:lang w:val="es-ES"/>
        </w:rPr>
        <w:t>Efectos de contratos (arrendamientos, publicidad, servicios, etc.)</w:t>
      </w:r>
      <w:r w:rsidR="00505B35" w:rsidRPr="003F4E13">
        <w:rPr>
          <w:rFonts w:ascii="Museo Sans 300" w:hAnsi="Museo Sans 300"/>
          <w:sz w:val="22"/>
          <w:szCs w:val="22"/>
          <w:lang w:val="es-ES"/>
        </w:rPr>
        <w:t>;</w:t>
      </w:r>
    </w:p>
    <w:p w:rsidR="00505B35" w:rsidRPr="003B044B" w:rsidRDefault="00505B35" w:rsidP="00505B35">
      <w:pPr>
        <w:numPr>
          <w:ilvl w:val="0"/>
          <w:numId w:val="9"/>
        </w:numPr>
        <w:tabs>
          <w:tab w:val="left" w:pos="4820"/>
        </w:tabs>
        <w:ind w:left="993" w:hanging="284"/>
        <w:jc w:val="both"/>
        <w:rPr>
          <w:rFonts w:ascii="Museo Sans 300" w:hAnsi="Museo Sans 300"/>
          <w:bCs/>
          <w:sz w:val="22"/>
          <w:szCs w:val="22"/>
          <w:lang w:val="es-ES"/>
        </w:rPr>
      </w:pPr>
      <w:r w:rsidRPr="003F4E13">
        <w:rPr>
          <w:rFonts w:ascii="Museo Sans 300" w:hAnsi="Museo Sans 300"/>
          <w:sz w:val="22"/>
          <w:szCs w:val="22"/>
          <w:lang w:val="es-ES"/>
        </w:rPr>
        <w:t>Operaciones por administración y/o comercialización de Fondos de Ahorro Previsional Voluntario.</w:t>
      </w:r>
      <w:r w:rsidRPr="003B044B">
        <w:rPr>
          <w:rFonts w:ascii="Museo Sans 300" w:hAnsi="Museo Sans 300"/>
          <w:bCs/>
          <w:sz w:val="22"/>
          <w:szCs w:val="22"/>
          <w:lang w:val="es-ES"/>
        </w:rPr>
        <w:t>(3)</w:t>
      </w:r>
    </w:p>
    <w:p w:rsidR="00505B35" w:rsidRPr="003F4E13" w:rsidRDefault="00505B35"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sz w:val="22"/>
          <w:szCs w:val="22"/>
          <w:lang w:val="es-ES"/>
        </w:rPr>
      </w:pPr>
      <w:r w:rsidRPr="003F4E13">
        <w:rPr>
          <w:rFonts w:ascii="Museo Sans 300" w:hAnsi="Museo Sans 300"/>
          <w:sz w:val="22"/>
          <w:szCs w:val="22"/>
          <w:lang w:val="es-ES"/>
        </w:rPr>
        <w:t>Los hechos relevantes y subsecuentes detectados por la Superintendencia, deberán ser incluidos en esta nota.</w:t>
      </w:r>
    </w:p>
    <w:bookmarkEnd w:id="3"/>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b/>
          <w:sz w:val="22"/>
          <w:szCs w:val="22"/>
          <w:lang w:val="es-ES"/>
        </w:rPr>
      </w:pPr>
      <w:r w:rsidRPr="003F4E13">
        <w:rPr>
          <w:rFonts w:ascii="Museo Sans 300" w:hAnsi="Museo Sans 300"/>
          <w:b/>
          <w:sz w:val="22"/>
          <w:szCs w:val="22"/>
          <w:lang w:val="es-ES"/>
        </w:rPr>
        <w:t xml:space="preserve">Notas adicionales </w:t>
      </w:r>
    </w:p>
    <w:p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5.-</w:t>
      </w:r>
      <w:r w:rsidRPr="003F4E13">
        <w:rPr>
          <w:rFonts w:ascii="Museo Sans 300" w:hAnsi="Museo Sans 300"/>
          <w:sz w:val="22"/>
          <w:szCs w:val="22"/>
          <w:lang w:val="es-ES"/>
        </w:rPr>
        <w:t xml:space="preserve"> En el caso que la Superintendencia o los auditores externos lo estimen conveniente, podrán requerir que se incluya una o más notas adicionales.</w:t>
      </w:r>
    </w:p>
    <w:p w:rsidR="00ED3CB8" w:rsidRPr="003F4E13" w:rsidRDefault="00ED3CB8" w:rsidP="00ED3CB8">
      <w:pPr>
        <w:jc w:val="center"/>
        <w:rPr>
          <w:rFonts w:ascii="Museo Sans 300" w:hAnsi="Museo Sans 300"/>
          <w:b/>
          <w:sz w:val="22"/>
          <w:szCs w:val="22"/>
          <w:lang w:val="es-ES"/>
        </w:rPr>
      </w:pPr>
    </w:p>
    <w:p w:rsidR="00ED3CB8" w:rsidRPr="003F4E13" w:rsidRDefault="00ED3CB8" w:rsidP="00ED3CB8">
      <w:pPr>
        <w:keepNext/>
        <w:jc w:val="center"/>
        <w:outlineLvl w:val="5"/>
        <w:rPr>
          <w:rFonts w:ascii="Museo Sans 300" w:hAnsi="Museo Sans 300"/>
          <w:b/>
          <w:sz w:val="22"/>
          <w:szCs w:val="22"/>
          <w:lang w:val="es-ES"/>
        </w:rPr>
      </w:pPr>
      <w:r w:rsidRPr="003F4E13">
        <w:rPr>
          <w:rFonts w:ascii="Museo Sans 300" w:hAnsi="Museo Sans 300"/>
          <w:b/>
          <w:sz w:val="22"/>
          <w:szCs w:val="22"/>
          <w:lang w:val="es-ES"/>
        </w:rPr>
        <w:t>CAPÍTULO III</w:t>
      </w:r>
    </w:p>
    <w:p w:rsidR="00ED3CB8" w:rsidRPr="003F4E13" w:rsidRDefault="00ED3CB8" w:rsidP="00ED3CB8">
      <w:pPr>
        <w:jc w:val="center"/>
        <w:rPr>
          <w:rFonts w:ascii="Museo Sans 300" w:hAnsi="Museo Sans 300"/>
          <w:b/>
          <w:sz w:val="22"/>
          <w:szCs w:val="22"/>
          <w:lang w:val="es-ES"/>
        </w:rPr>
      </w:pPr>
      <w:r w:rsidRPr="003F4E13">
        <w:rPr>
          <w:rFonts w:ascii="Museo Sans 300" w:hAnsi="Museo Sans 300"/>
          <w:b/>
          <w:sz w:val="22"/>
          <w:szCs w:val="22"/>
          <w:lang w:val="es-ES"/>
        </w:rPr>
        <w:t>RESPONSABLES DE LOS ESTADOS FINANCIEROS</w:t>
      </w:r>
    </w:p>
    <w:p w:rsidR="00ED3CB8" w:rsidRPr="003F4E13" w:rsidRDefault="00ED3CB8" w:rsidP="00ED3CB8">
      <w:pPr>
        <w:jc w:val="both"/>
        <w:rPr>
          <w:rFonts w:ascii="Museo Sans 300" w:hAnsi="Museo Sans 300"/>
          <w:sz w:val="22"/>
          <w:szCs w:val="22"/>
          <w:lang w:val="es-ES"/>
        </w:rPr>
      </w:pPr>
    </w:p>
    <w:p w:rsidR="00ED3CB8" w:rsidRPr="003F4E13" w:rsidRDefault="00ED3CB8" w:rsidP="00ED3CB8">
      <w:pPr>
        <w:jc w:val="both"/>
        <w:rPr>
          <w:rFonts w:ascii="Museo Sans 300" w:hAnsi="Museo Sans 300"/>
          <w:b/>
          <w:sz w:val="22"/>
          <w:szCs w:val="22"/>
          <w:lang w:val="es-ES"/>
        </w:rPr>
      </w:pPr>
      <w:r w:rsidRPr="003F4E13">
        <w:rPr>
          <w:rFonts w:ascii="Museo Sans 300" w:hAnsi="Museo Sans 300"/>
          <w:b/>
          <w:sz w:val="22"/>
          <w:szCs w:val="22"/>
          <w:lang w:val="es-ES"/>
        </w:rPr>
        <w:t>Responsables de preparar los estados financieros</w:t>
      </w:r>
    </w:p>
    <w:p w:rsidR="00ED3CB8" w:rsidRPr="003F4E13" w:rsidRDefault="00ED3CB8" w:rsidP="00ED3CB8">
      <w:pPr>
        <w:jc w:val="both"/>
        <w:rPr>
          <w:rFonts w:ascii="Museo Sans 300" w:hAnsi="Museo Sans 300"/>
          <w:sz w:val="22"/>
          <w:szCs w:val="22"/>
          <w:lang w:val="es-ES"/>
        </w:rPr>
      </w:pPr>
      <w:r w:rsidRPr="003F4E13">
        <w:rPr>
          <w:rFonts w:ascii="Museo Sans 300" w:hAnsi="Museo Sans 300"/>
          <w:b/>
          <w:bCs/>
          <w:sz w:val="22"/>
          <w:szCs w:val="22"/>
          <w:lang w:val="es-ES"/>
        </w:rPr>
        <w:t>Art. 6.-</w:t>
      </w:r>
      <w:r w:rsidRPr="003F4E13">
        <w:rPr>
          <w:rFonts w:ascii="Museo Sans 300" w:hAnsi="Museo Sans 300"/>
          <w:sz w:val="22"/>
          <w:szCs w:val="22"/>
          <w:lang w:val="es-ES"/>
        </w:rPr>
        <w:t xml:space="preserve"> La preparación de los estados financieros y sus notas son responsabilidad de la administración del banco; no obstante ésta puede delegar su elaboración en profesionales debidamente calificados. Los estados financieros deberán ser suscritos por los miembros de la Junta Directiva del banco, el gerente general o quien desempeñe cargo equivalente. (2)</w:t>
      </w:r>
    </w:p>
    <w:p w:rsidR="00ED3CB8" w:rsidRPr="003F4E13" w:rsidRDefault="00ED3CB8"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both"/>
        <w:rPr>
          <w:rFonts w:ascii="Museo Sans 300" w:hAnsi="Museo Sans 300"/>
          <w:b/>
          <w:sz w:val="22"/>
          <w:szCs w:val="22"/>
          <w:lang w:val="es-ES"/>
        </w:rPr>
      </w:pPr>
      <w:r w:rsidRPr="003F4E13">
        <w:rPr>
          <w:rFonts w:ascii="Museo Sans 300" w:hAnsi="Museo Sans 300"/>
          <w:b/>
          <w:sz w:val="22"/>
          <w:szCs w:val="22"/>
          <w:lang w:val="es-ES"/>
        </w:rPr>
        <w:t>Remisión de los estados financieros</w:t>
      </w: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7.-</w:t>
      </w:r>
      <w:r w:rsidRPr="003F4E13">
        <w:rPr>
          <w:rFonts w:ascii="Museo Sans 300" w:hAnsi="Museo Sans 300"/>
          <w:sz w:val="22"/>
          <w:szCs w:val="22"/>
          <w:lang w:val="es-ES"/>
        </w:rPr>
        <w:t xml:space="preserve"> Los estados financieros, sus notas y el correspondiente dictamen del auditor externo deberán ser remitidos a la Superintendencia por la administración del banco, a más tardar cinco días hábiles antes de celebrarse la junta general de accionistas de esa sociedad.</w:t>
      </w:r>
    </w:p>
    <w:p w:rsidR="00ED3CB8" w:rsidRPr="003F4E13" w:rsidRDefault="00ED3CB8"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sz w:val="22"/>
          <w:szCs w:val="22"/>
          <w:lang w:val="es-ES"/>
        </w:rPr>
        <w:t>Junto con los estados financieros deberá remitirse la certificación del punto de acta de junta directiva en donde se conocieron los estados financieros del banco.</w:t>
      </w:r>
    </w:p>
    <w:p w:rsidR="00412E5C" w:rsidRPr="003F4E13" w:rsidRDefault="00412E5C"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both"/>
        <w:rPr>
          <w:rFonts w:ascii="Museo Sans 300" w:hAnsi="Museo Sans 300"/>
          <w:b/>
          <w:sz w:val="22"/>
          <w:szCs w:val="22"/>
          <w:lang w:val="es-ES"/>
        </w:rPr>
      </w:pPr>
      <w:r w:rsidRPr="003F4E13">
        <w:rPr>
          <w:rFonts w:ascii="Museo Sans 300" w:hAnsi="Museo Sans 300"/>
          <w:b/>
          <w:sz w:val="22"/>
          <w:szCs w:val="22"/>
          <w:lang w:val="es-ES"/>
        </w:rPr>
        <w:t>Divulgación de los estados financieros</w:t>
      </w:r>
    </w:p>
    <w:p w:rsidR="00ED3CB8" w:rsidRPr="003F4E13" w:rsidRDefault="00ED3CB8" w:rsidP="00151885">
      <w:pPr>
        <w:widowControl w:val="0"/>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lastRenderedPageBreak/>
        <w:t>Art. 8.-</w:t>
      </w:r>
      <w:r w:rsidRPr="003F4E13">
        <w:rPr>
          <w:rFonts w:ascii="Museo Sans 300" w:hAnsi="Museo Sans 300"/>
          <w:sz w:val="22"/>
          <w:szCs w:val="22"/>
          <w:lang w:val="es-ES"/>
        </w:rPr>
        <w:t xml:space="preserve"> Los estados financieros que se entreguen a los accionistas, los que publiquen en la memoria anual y en general cualquier divulgación de los mismos, deberá incluir los cuatro estados financieros básicos, sus notas en forma íntegra y el dictamen del auditor externo.</w:t>
      </w:r>
    </w:p>
    <w:p w:rsidR="00ED3CB8" w:rsidRPr="003F4E13" w:rsidRDefault="00ED3CB8"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sz w:val="22"/>
          <w:szCs w:val="22"/>
          <w:lang w:val="es-ES"/>
        </w:rPr>
        <w:t>La publicación de los estados financieros en los medios de comunicación masiva será objeto de otro cuerpo normativo que emitirá la Superintendencia.</w:t>
      </w:r>
    </w:p>
    <w:p w:rsidR="00436B4F" w:rsidRPr="003F4E13" w:rsidRDefault="00436B4F"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center"/>
        <w:rPr>
          <w:rFonts w:ascii="Museo Sans 300" w:hAnsi="Museo Sans 300"/>
          <w:b/>
          <w:sz w:val="22"/>
          <w:szCs w:val="22"/>
          <w:lang w:val="es-ES"/>
        </w:rPr>
      </w:pPr>
      <w:r w:rsidRPr="003F4E13">
        <w:rPr>
          <w:rFonts w:ascii="Museo Sans 300" w:hAnsi="Museo Sans 300"/>
          <w:b/>
          <w:sz w:val="22"/>
          <w:szCs w:val="22"/>
          <w:lang w:val="es-ES"/>
        </w:rPr>
        <w:t>CAPÍTULO IV</w:t>
      </w:r>
    </w:p>
    <w:p w:rsidR="00ED3CB8" w:rsidRPr="003F4E13" w:rsidRDefault="00ED3CB8" w:rsidP="00ED3CB8">
      <w:pPr>
        <w:tabs>
          <w:tab w:val="left" w:pos="-2160"/>
          <w:tab w:val="left" w:pos="-1980"/>
        </w:tabs>
        <w:jc w:val="center"/>
        <w:rPr>
          <w:rFonts w:ascii="Museo Sans 300" w:hAnsi="Museo Sans 300"/>
          <w:b/>
          <w:sz w:val="22"/>
          <w:szCs w:val="22"/>
          <w:lang w:val="es-ES"/>
        </w:rPr>
      </w:pPr>
      <w:r w:rsidRPr="003F4E13">
        <w:rPr>
          <w:rFonts w:ascii="Museo Sans 300" w:hAnsi="Museo Sans 300"/>
          <w:b/>
          <w:sz w:val="22"/>
          <w:szCs w:val="22"/>
          <w:lang w:val="es-ES"/>
        </w:rPr>
        <w:t>OTRAS DISPOSCIONES Y VIGENCIA</w:t>
      </w:r>
    </w:p>
    <w:p w:rsidR="00ED3CB8" w:rsidRPr="003F4E13" w:rsidRDefault="00ED3CB8"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9.-</w:t>
      </w:r>
      <w:r w:rsidRPr="003F4E13">
        <w:rPr>
          <w:rFonts w:ascii="Museo Sans 300" w:hAnsi="Museo Sans 300"/>
          <w:sz w:val="22"/>
          <w:szCs w:val="22"/>
          <w:lang w:val="es-ES"/>
        </w:rPr>
        <w:t xml:space="preserve"> Los estados financieros correspondientes al ejercicio contable de 1999, deben </w:t>
      </w:r>
      <w:proofErr w:type="spellStart"/>
      <w:r w:rsidRPr="003F4E13">
        <w:rPr>
          <w:rFonts w:ascii="Museo Sans 300" w:hAnsi="Museo Sans 300"/>
          <w:sz w:val="22"/>
          <w:szCs w:val="22"/>
          <w:lang w:val="es-ES"/>
        </w:rPr>
        <w:t>reexpresarse</w:t>
      </w:r>
      <w:proofErr w:type="spellEnd"/>
      <w:r w:rsidRPr="003F4E13">
        <w:rPr>
          <w:rFonts w:ascii="Museo Sans 300" w:hAnsi="Museo Sans 300"/>
          <w:sz w:val="22"/>
          <w:szCs w:val="22"/>
          <w:lang w:val="es-ES"/>
        </w:rPr>
        <w:t xml:space="preserve"> para fines de comparación.</w:t>
      </w: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sz w:val="22"/>
          <w:szCs w:val="22"/>
          <w:lang w:val="es-ES"/>
        </w:rPr>
        <w:tab/>
      </w: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10.-</w:t>
      </w:r>
      <w:r w:rsidRPr="003F4E13">
        <w:rPr>
          <w:rFonts w:ascii="Museo Sans 300" w:hAnsi="Museo Sans 300"/>
          <w:sz w:val="22"/>
          <w:szCs w:val="22"/>
          <w:lang w:val="es-ES"/>
        </w:rPr>
        <w:t xml:space="preserve"> Lo no contemplado en estas Normas será resuelto por el Consejo Directivo de la Superintendencia.</w:t>
      </w:r>
    </w:p>
    <w:p w:rsidR="00ED3CB8" w:rsidRPr="003F4E13" w:rsidRDefault="00ED3CB8"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11.-</w:t>
      </w:r>
      <w:r w:rsidRPr="003F4E13">
        <w:rPr>
          <w:rFonts w:ascii="Museo Sans 300" w:hAnsi="Museo Sans 300"/>
          <w:sz w:val="22"/>
          <w:szCs w:val="22"/>
          <w:lang w:val="es-ES"/>
        </w:rPr>
        <w:t xml:space="preserve"> Las presentes Normas son de obligatorio cumplimiento para las financieras constituidas con base a la Ley de Bancos y Financieras.</w:t>
      </w:r>
    </w:p>
    <w:p w:rsidR="00ED3CB8" w:rsidRPr="003F4E13" w:rsidRDefault="00ED3CB8" w:rsidP="00ED3CB8">
      <w:pPr>
        <w:tabs>
          <w:tab w:val="left" w:pos="-2160"/>
          <w:tab w:val="left" w:pos="-1980"/>
        </w:tabs>
        <w:jc w:val="both"/>
        <w:rPr>
          <w:rFonts w:ascii="Museo Sans 300" w:hAnsi="Museo Sans 300"/>
          <w:sz w:val="22"/>
          <w:szCs w:val="22"/>
          <w:lang w:val="es-ES"/>
        </w:rPr>
      </w:pPr>
    </w:p>
    <w:p w:rsidR="00ED3CB8" w:rsidRPr="003F4E13" w:rsidRDefault="00ED3CB8" w:rsidP="00ED3CB8">
      <w:pPr>
        <w:tabs>
          <w:tab w:val="left" w:pos="-2160"/>
          <w:tab w:val="left" w:pos="-1980"/>
        </w:tabs>
        <w:jc w:val="both"/>
        <w:rPr>
          <w:rFonts w:ascii="Museo Sans 300" w:hAnsi="Museo Sans 300"/>
          <w:sz w:val="22"/>
          <w:szCs w:val="22"/>
          <w:lang w:val="es-ES"/>
        </w:rPr>
      </w:pPr>
      <w:r w:rsidRPr="003F4E13">
        <w:rPr>
          <w:rFonts w:ascii="Museo Sans 300" w:hAnsi="Museo Sans 300"/>
          <w:b/>
          <w:bCs/>
          <w:sz w:val="22"/>
          <w:szCs w:val="22"/>
          <w:lang w:val="es-ES"/>
        </w:rPr>
        <w:t>Art. 12.-</w:t>
      </w:r>
      <w:r w:rsidRPr="003F4E13">
        <w:rPr>
          <w:rFonts w:ascii="Museo Sans 300" w:hAnsi="Museo Sans 300"/>
          <w:bCs/>
          <w:sz w:val="22"/>
          <w:szCs w:val="22"/>
          <w:lang w:val="es-ES"/>
        </w:rPr>
        <w:t xml:space="preserve"> </w:t>
      </w:r>
      <w:r w:rsidRPr="003F4E13">
        <w:rPr>
          <w:rFonts w:ascii="Museo Sans 300" w:hAnsi="Museo Sans 300"/>
          <w:sz w:val="22"/>
          <w:szCs w:val="22"/>
          <w:lang w:val="es-ES"/>
        </w:rPr>
        <w:t xml:space="preserve">Las presentes Normas tendrán vigencia a partir del 31 diciembre del año dos mil. </w:t>
      </w:r>
    </w:p>
    <w:p w:rsidR="00ED3CB8" w:rsidRDefault="00ED3CB8" w:rsidP="00D324E6">
      <w:pPr>
        <w:tabs>
          <w:tab w:val="left" w:pos="6018"/>
        </w:tabs>
        <w:jc w:val="both"/>
        <w:rPr>
          <w:rFonts w:ascii="Museo Sans 300" w:hAnsi="Museo Sans 300"/>
          <w:sz w:val="22"/>
          <w:szCs w:val="22"/>
          <w:lang w:val="es-ES"/>
        </w:rPr>
      </w:pPr>
    </w:p>
    <w:p w:rsidR="00472C03" w:rsidRPr="00885180" w:rsidRDefault="00472C03" w:rsidP="00D324E6">
      <w:pPr>
        <w:tabs>
          <w:tab w:val="left" w:pos="6018"/>
        </w:tabs>
        <w:jc w:val="both"/>
        <w:rPr>
          <w:rFonts w:ascii="Museo Sans 300" w:hAnsi="Museo Sans 300"/>
          <w:sz w:val="22"/>
          <w:szCs w:val="22"/>
          <w:lang w:val="es-ES"/>
        </w:rPr>
      </w:pPr>
    </w:p>
    <w:p w:rsidR="00D374E7" w:rsidRPr="006C617A" w:rsidRDefault="00D374E7" w:rsidP="00D374E7">
      <w:pPr>
        <w:jc w:val="both"/>
        <w:rPr>
          <w:rFonts w:ascii="Arial Narrow" w:hAnsi="Arial Narrow"/>
          <w:szCs w:val="24"/>
          <w:lang w:val="es-ES"/>
        </w:rPr>
      </w:pPr>
    </w:p>
    <w:p w:rsidR="00ED3CB8" w:rsidRPr="00F12F6A" w:rsidRDefault="00D374E7" w:rsidP="00C47D25">
      <w:pPr>
        <w:ind w:left="425" w:hanging="425"/>
        <w:jc w:val="both"/>
        <w:rPr>
          <w:rFonts w:ascii="Museo Sans 300" w:hAnsi="Museo Sans 300"/>
          <w:b/>
          <w:sz w:val="22"/>
          <w:szCs w:val="22"/>
          <w:lang w:val="es-ES"/>
        </w:rPr>
      </w:pPr>
      <w:r w:rsidRPr="00F12F6A">
        <w:rPr>
          <w:rFonts w:ascii="Museo Sans 300" w:hAnsi="Museo Sans 300"/>
          <w:b/>
          <w:sz w:val="22"/>
          <w:szCs w:val="22"/>
          <w:lang w:val="es-ES"/>
        </w:rPr>
        <w:t>MODIFICACIONES:</w:t>
      </w:r>
    </w:p>
    <w:p w:rsidR="00ED3CB8" w:rsidRPr="00885180" w:rsidRDefault="00ED3CB8" w:rsidP="003054AF">
      <w:pPr>
        <w:ind w:left="425" w:hanging="425"/>
        <w:jc w:val="both"/>
        <w:rPr>
          <w:rFonts w:ascii="Museo Sans 300" w:hAnsi="Museo Sans 300"/>
          <w:b/>
          <w:sz w:val="20"/>
          <w:lang w:val="es-ES"/>
        </w:rPr>
      </w:pPr>
      <w:r w:rsidRPr="00885180">
        <w:rPr>
          <w:rFonts w:ascii="Museo Sans 300" w:hAnsi="Museo Sans 300"/>
          <w:b/>
          <w:sz w:val="20"/>
          <w:lang w:val="es-ES"/>
        </w:rPr>
        <w:t>(1)</w:t>
      </w:r>
      <w:r w:rsidR="00D324E6" w:rsidRPr="00885180">
        <w:rPr>
          <w:rFonts w:ascii="Museo Sans 300" w:hAnsi="Museo Sans 300"/>
          <w:b/>
          <w:sz w:val="20"/>
          <w:lang w:val="es-ES"/>
        </w:rPr>
        <w:tab/>
      </w:r>
      <w:r w:rsidRPr="00885180">
        <w:rPr>
          <w:rFonts w:ascii="Museo Sans 300" w:hAnsi="Museo Sans 300"/>
          <w:b/>
          <w:sz w:val="20"/>
          <w:lang w:val="es-ES"/>
        </w:rPr>
        <w:t>Reformas aprobadas por el Consejo Directivo de la Superintendencia del Sistema Financiero, en Sesión CD 05/2001 del 7 de febrero del año 2001.</w:t>
      </w:r>
    </w:p>
    <w:p w:rsidR="00ED3CB8" w:rsidRPr="00885180" w:rsidRDefault="00ED3CB8" w:rsidP="003054AF">
      <w:pPr>
        <w:ind w:left="425" w:hanging="425"/>
        <w:jc w:val="both"/>
        <w:rPr>
          <w:rFonts w:ascii="Museo Sans 300" w:hAnsi="Museo Sans 300"/>
          <w:b/>
          <w:sz w:val="20"/>
          <w:lang w:val="es-ES"/>
        </w:rPr>
      </w:pPr>
      <w:r w:rsidRPr="00885180">
        <w:rPr>
          <w:rFonts w:ascii="Museo Sans 300" w:hAnsi="Museo Sans 300"/>
          <w:b/>
          <w:sz w:val="20"/>
          <w:lang w:val="es-ES"/>
        </w:rPr>
        <w:t>(2)</w:t>
      </w:r>
      <w:r w:rsidR="00D324E6" w:rsidRPr="00885180">
        <w:rPr>
          <w:rFonts w:ascii="Museo Sans 300" w:hAnsi="Museo Sans 300"/>
          <w:b/>
          <w:sz w:val="20"/>
          <w:lang w:val="es-ES"/>
        </w:rPr>
        <w:tab/>
      </w:r>
      <w:r w:rsidRPr="00885180">
        <w:rPr>
          <w:rFonts w:ascii="Museo Sans 300" w:hAnsi="Museo Sans 300"/>
          <w:b/>
          <w:sz w:val="20"/>
          <w:lang w:val="es-ES"/>
        </w:rPr>
        <w:t xml:space="preserve">Reforma aprobada por el Consejo Directivo de la Superintendencia del Sistema Financiero, en Sesión CD-47/10, del 22 de diciembre de 2010 y con vigencia a partir de la elaboración de los estados </w:t>
      </w:r>
      <w:r w:rsidR="00D1206B" w:rsidRPr="00885180">
        <w:rPr>
          <w:rFonts w:ascii="Museo Sans 300" w:hAnsi="Museo Sans 300"/>
          <w:b/>
          <w:sz w:val="20"/>
          <w:lang w:val="es-ES"/>
        </w:rPr>
        <w:t>financieros con referencia al 31 de diciembre de 2010.</w:t>
      </w:r>
    </w:p>
    <w:p w:rsidR="00E7356A" w:rsidRPr="00885180" w:rsidRDefault="00E7356A" w:rsidP="00E7356A">
      <w:pPr>
        <w:ind w:left="425" w:hanging="425"/>
        <w:jc w:val="both"/>
        <w:rPr>
          <w:rFonts w:ascii="Museo Sans 300" w:hAnsi="Museo Sans 300"/>
          <w:b/>
          <w:sz w:val="20"/>
          <w:lang w:val="es-ES"/>
        </w:rPr>
      </w:pPr>
      <w:r w:rsidRPr="00885180">
        <w:rPr>
          <w:rFonts w:ascii="Museo Sans 300" w:hAnsi="Museo Sans 300"/>
          <w:b/>
          <w:sz w:val="20"/>
          <w:lang w:val="es-ES"/>
        </w:rPr>
        <w:t>(3)</w:t>
      </w:r>
      <w:r w:rsidRPr="00885180">
        <w:rPr>
          <w:rFonts w:ascii="Museo Sans 300" w:hAnsi="Museo Sans 300"/>
          <w:b/>
          <w:sz w:val="20"/>
          <w:lang w:val="es-ES"/>
        </w:rPr>
        <w:tab/>
        <w:t>Modificaciones para incorporar revelaciones, cuentas y subcuentas para el registro de las operaciones de administración y comercialización de Fondos de Ahorro Previsional Voluntario, aprobadas por el Banco Central por medio de su Comi</w:t>
      </w:r>
      <w:r w:rsidR="00BD4AF5" w:rsidRPr="00885180">
        <w:rPr>
          <w:rFonts w:ascii="Museo Sans 300" w:hAnsi="Museo Sans 300"/>
          <w:b/>
          <w:sz w:val="20"/>
          <w:lang w:val="es-ES"/>
        </w:rPr>
        <w:t>té de Normas, en Sesión No.CN-14/2019, de fecha 14 de agosto</w:t>
      </w:r>
      <w:r w:rsidRPr="00885180">
        <w:rPr>
          <w:rFonts w:ascii="Museo Sans 300" w:hAnsi="Museo Sans 300"/>
          <w:b/>
          <w:sz w:val="20"/>
          <w:lang w:val="es-ES"/>
        </w:rPr>
        <w:t xml:space="preserve"> de dos mil diecinue</w:t>
      </w:r>
      <w:r w:rsidR="00BE7A47" w:rsidRPr="00885180">
        <w:rPr>
          <w:rFonts w:ascii="Museo Sans 300" w:hAnsi="Museo Sans 300"/>
          <w:b/>
          <w:sz w:val="20"/>
          <w:lang w:val="es-ES"/>
        </w:rPr>
        <w:t>ve, con vigencia a partir del 2</w:t>
      </w:r>
      <w:r w:rsidR="00BD4AF5" w:rsidRPr="00885180">
        <w:rPr>
          <w:rFonts w:ascii="Museo Sans 300" w:hAnsi="Museo Sans 300"/>
          <w:b/>
          <w:sz w:val="20"/>
          <w:lang w:val="es-ES"/>
        </w:rPr>
        <w:t xml:space="preserve"> de septiembre</w:t>
      </w:r>
      <w:r w:rsidRPr="00885180">
        <w:rPr>
          <w:rFonts w:ascii="Museo Sans 300" w:hAnsi="Museo Sans 300"/>
          <w:b/>
          <w:sz w:val="20"/>
          <w:lang w:val="es-ES"/>
        </w:rPr>
        <w:t xml:space="preserve"> de dos mil diecinueve.</w:t>
      </w:r>
    </w:p>
    <w:p w:rsidR="00F76AD0" w:rsidRPr="00436B4F" w:rsidRDefault="00A804A5" w:rsidP="00F76AD0">
      <w:pPr>
        <w:pStyle w:val="Sangra2detindependiente"/>
        <w:widowControl w:val="0"/>
        <w:spacing w:after="0" w:line="240" w:lineRule="auto"/>
        <w:ind w:left="426" w:hanging="426"/>
        <w:jc w:val="both"/>
        <w:rPr>
          <w:rFonts w:ascii="Museo Sans 300" w:hAnsi="Museo Sans 300"/>
          <w:b/>
          <w:sz w:val="20"/>
          <w:lang w:val="es-ES"/>
        </w:rPr>
      </w:pPr>
      <w:r w:rsidRPr="00436B4F">
        <w:rPr>
          <w:rFonts w:ascii="Museo Sans 300" w:hAnsi="Museo Sans 300"/>
          <w:b/>
          <w:sz w:val="20"/>
          <w:lang w:val="es-ES"/>
        </w:rPr>
        <w:t xml:space="preserve">(4) </w:t>
      </w:r>
      <w:bookmarkStart w:id="4" w:name="_Hlk59551119"/>
      <w:r w:rsidR="00F76AD0" w:rsidRPr="00436B4F">
        <w:rPr>
          <w:rFonts w:ascii="Museo Sans 300" w:hAnsi="Museo Sans 300"/>
          <w:b/>
          <w:sz w:val="20"/>
          <w:lang w:val="es-ES"/>
        </w:rPr>
        <w:t>Modificaciones para incorporar revelaciones por las operaciones de arrendamientos financieros y de  los activos extraordinarios que se originen por esas operaciones, aprobadas por el Banco Central por medio de su Comité de Normas, en Sesión No.CN-</w:t>
      </w:r>
      <w:r w:rsidR="00580070">
        <w:rPr>
          <w:rFonts w:ascii="Museo Sans 300" w:hAnsi="Museo Sans 300"/>
          <w:b/>
          <w:sz w:val="20"/>
          <w:lang w:val="es-ES"/>
        </w:rPr>
        <w:t>01</w:t>
      </w:r>
      <w:r w:rsidR="00F76AD0" w:rsidRPr="00436B4F">
        <w:rPr>
          <w:rFonts w:ascii="Museo Sans 300" w:hAnsi="Museo Sans 300"/>
          <w:b/>
          <w:sz w:val="20"/>
          <w:lang w:val="es-ES"/>
        </w:rPr>
        <w:t xml:space="preserve">/2021, de fecha </w:t>
      </w:r>
      <w:r w:rsidR="000D543F">
        <w:rPr>
          <w:rFonts w:ascii="Museo Sans 300" w:hAnsi="Museo Sans 300"/>
          <w:b/>
          <w:sz w:val="20"/>
          <w:lang w:val="es-ES"/>
        </w:rPr>
        <w:t>21</w:t>
      </w:r>
      <w:r w:rsidR="00F76AD0" w:rsidRPr="00436B4F">
        <w:rPr>
          <w:rFonts w:ascii="Museo Sans 300" w:hAnsi="Museo Sans 300"/>
          <w:b/>
          <w:sz w:val="20"/>
          <w:lang w:val="es-ES"/>
        </w:rPr>
        <w:t xml:space="preserve"> de enero de dos mil veintiuno, con vigencia a partir del </w:t>
      </w:r>
      <w:r w:rsidR="000D543F">
        <w:rPr>
          <w:rFonts w:ascii="Museo Sans 300" w:hAnsi="Museo Sans 300"/>
          <w:b/>
          <w:sz w:val="20"/>
          <w:lang w:val="es-ES"/>
        </w:rPr>
        <w:t>10</w:t>
      </w:r>
      <w:r w:rsidR="00F76AD0" w:rsidRPr="00436B4F">
        <w:rPr>
          <w:rFonts w:ascii="Museo Sans 300" w:hAnsi="Museo Sans 300"/>
          <w:b/>
          <w:sz w:val="20"/>
          <w:lang w:val="es-ES"/>
        </w:rPr>
        <w:t xml:space="preserve"> de </w:t>
      </w:r>
      <w:r w:rsidR="00580070">
        <w:rPr>
          <w:rFonts w:ascii="Museo Sans 300" w:hAnsi="Museo Sans 300"/>
          <w:b/>
          <w:sz w:val="20"/>
          <w:lang w:val="es-ES"/>
        </w:rPr>
        <w:t>febrero</w:t>
      </w:r>
      <w:r w:rsidR="00F76AD0" w:rsidRPr="00436B4F">
        <w:rPr>
          <w:rFonts w:ascii="Museo Sans 300" w:hAnsi="Museo Sans 300"/>
          <w:b/>
          <w:sz w:val="20"/>
          <w:lang w:val="es-ES"/>
        </w:rPr>
        <w:t xml:space="preserve"> de dos mil veintiuno.</w:t>
      </w:r>
      <w:bookmarkEnd w:id="4"/>
    </w:p>
    <w:p w:rsidR="00A804A5" w:rsidRPr="00F76AD0" w:rsidRDefault="00A804A5" w:rsidP="001B1193">
      <w:pPr>
        <w:pStyle w:val="Sangra2detindependiente"/>
        <w:widowControl w:val="0"/>
        <w:spacing w:after="0" w:line="240" w:lineRule="auto"/>
        <w:ind w:left="0"/>
        <w:jc w:val="both"/>
        <w:rPr>
          <w:rFonts w:ascii="Museo Sans 300" w:hAnsi="Museo Sans 300" w:cs="Arial"/>
          <w:bCs/>
          <w:color w:val="000000" w:themeColor="text1"/>
          <w:sz w:val="20"/>
        </w:rPr>
      </w:pPr>
    </w:p>
    <w:p w:rsidR="00A804A5" w:rsidRPr="008D4B76" w:rsidRDefault="00A804A5" w:rsidP="00E7356A">
      <w:pPr>
        <w:ind w:left="425" w:hanging="425"/>
        <w:jc w:val="both"/>
        <w:rPr>
          <w:rFonts w:ascii="Arial Narrow" w:hAnsi="Arial Narrow"/>
          <w:b/>
          <w:sz w:val="22"/>
          <w:szCs w:val="22"/>
          <w:lang w:val="es-ES"/>
        </w:rPr>
      </w:pPr>
    </w:p>
    <w:p w:rsidR="00A804A5" w:rsidRPr="00D54DC2" w:rsidRDefault="00A804A5" w:rsidP="00E7356A">
      <w:pPr>
        <w:ind w:left="425" w:hanging="425"/>
        <w:jc w:val="both"/>
        <w:rPr>
          <w:rFonts w:ascii="Arial Narrow" w:hAnsi="Arial Narrow"/>
          <w:b/>
          <w:sz w:val="22"/>
          <w:szCs w:val="22"/>
          <w:lang w:val="es-ES"/>
        </w:rPr>
      </w:pPr>
    </w:p>
    <w:p w:rsidR="00067F52" w:rsidRPr="006C617A" w:rsidRDefault="00067F52" w:rsidP="00067F52">
      <w:pPr>
        <w:pStyle w:val="Textoindependiente2"/>
        <w:rPr>
          <w:b/>
        </w:rPr>
        <w:sectPr w:rsidR="00067F52" w:rsidRPr="006C617A" w:rsidSect="003F4E13">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709" w:gutter="0"/>
          <w:paperSrc w:first="7" w:other="7"/>
          <w:cols w:space="720"/>
          <w:noEndnote/>
          <w:docGrid w:linePitch="326"/>
        </w:sectPr>
      </w:pPr>
    </w:p>
    <w:p w:rsidR="00296581" w:rsidRPr="00412E5C" w:rsidRDefault="00296581" w:rsidP="00296581">
      <w:pPr>
        <w:jc w:val="right"/>
        <w:rPr>
          <w:rFonts w:ascii="Museo Sans 300" w:hAnsi="Museo Sans 300"/>
          <w:b/>
          <w:snapToGrid w:val="0"/>
          <w:sz w:val="20"/>
          <w:lang w:val="es-ES"/>
        </w:rPr>
      </w:pPr>
      <w:r w:rsidRPr="00412E5C">
        <w:rPr>
          <w:rFonts w:ascii="Museo Sans 300" w:hAnsi="Museo Sans 300"/>
          <w:b/>
          <w:snapToGrid w:val="0"/>
          <w:sz w:val="20"/>
          <w:lang w:val="es-ES"/>
        </w:rPr>
        <w:lastRenderedPageBreak/>
        <w:t>Anexo No. 1</w:t>
      </w:r>
    </w:p>
    <w:p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PROCEDIMIENTO PARA ELABORAR EL BALANCE GENERAL</w:t>
      </w:r>
    </w:p>
    <w:p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(Nombre del banco)</w:t>
      </w:r>
    </w:p>
    <w:p w:rsidR="00267959"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BALANCE GENERAL</w:t>
      </w:r>
    </w:p>
    <w:tbl>
      <w:tblPr>
        <w:tblW w:w="10093" w:type="dxa"/>
        <w:jc w:val="center"/>
        <w:tblLayout w:type="fixed"/>
        <w:tblCellMar>
          <w:left w:w="30" w:type="dxa"/>
          <w:right w:w="30" w:type="dxa"/>
        </w:tblCellMar>
        <w:tblLook w:val="0000"/>
      </w:tblPr>
      <w:tblGrid>
        <w:gridCol w:w="398"/>
        <w:gridCol w:w="512"/>
        <w:gridCol w:w="850"/>
        <w:gridCol w:w="4962"/>
        <w:gridCol w:w="3358"/>
        <w:gridCol w:w="13"/>
      </w:tblGrid>
      <w:tr w:rsidR="006C617A" w:rsidRPr="00412E5C" w:rsidTr="00FD1182">
        <w:trPr>
          <w:trHeight w:val="250"/>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12" w:space="0" w:color="auto"/>
              <w:left w:val="single" w:sz="12" w:space="0" w:color="auto"/>
              <w:bottom w:val="single" w:sz="12" w:space="0" w:color="auto"/>
              <w:right w:val="single" w:sz="12" w:space="0" w:color="auto"/>
            </w:tcBorders>
          </w:tcPr>
          <w:p w:rsidR="00296581" w:rsidRPr="00412E5C" w:rsidRDefault="00296581" w:rsidP="00296581">
            <w:pPr>
              <w:jc w:val="center"/>
              <w:rPr>
                <w:rFonts w:ascii="Museo Sans 300" w:hAnsi="Museo Sans 300"/>
                <w:b/>
                <w:snapToGrid w:val="0"/>
                <w:sz w:val="19"/>
                <w:szCs w:val="19"/>
                <w:lang w:val="es-ES"/>
              </w:rPr>
            </w:pPr>
            <w:r w:rsidRPr="00412E5C">
              <w:rPr>
                <w:rFonts w:ascii="Museo Sans 300" w:hAnsi="Museo Sans 300"/>
                <w:b/>
                <w:snapToGrid w:val="0"/>
                <w:sz w:val="19"/>
                <w:szCs w:val="19"/>
                <w:lang w:val="es-ES"/>
              </w:rPr>
              <w:t>PDA.</w:t>
            </w:r>
          </w:p>
        </w:tc>
        <w:tc>
          <w:tcPr>
            <w:tcW w:w="850" w:type="dxa"/>
            <w:tcBorders>
              <w:top w:val="single" w:sz="12" w:space="0" w:color="auto"/>
              <w:left w:val="single" w:sz="12" w:space="0" w:color="auto"/>
              <w:bottom w:val="single" w:sz="12" w:space="0" w:color="auto"/>
              <w:right w:val="single" w:sz="12" w:space="0" w:color="auto"/>
            </w:tcBorders>
          </w:tcPr>
          <w:p w:rsidR="00296581" w:rsidRPr="00412E5C" w:rsidRDefault="00296581" w:rsidP="00296581">
            <w:pPr>
              <w:jc w:val="center"/>
              <w:rPr>
                <w:rFonts w:ascii="Museo Sans 300" w:hAnsi="Museo Sans 300"/>
                <w:b/>
                <w:snapToGrid w:val="0"/>
                <w:sz w:val="19"/>
                <w:szCs w:val="19"/>
                <w:lang w:val="es-ES"/>
              </w:rPr>
            </w:pPr>
            <w:r w:rsidRPr="00412E5C">
              <w:rPr>
                <w:rFonts w:ascii="Museo Sans 300" w:hAnsi="Museo Sans 300"/>
                <w:b/>
                <w:snapToGrid w:val="0"/>
                <w:sz w:val="19"/>
                <w:szCs w:val="19"/>
                <w:lang w:val="es-ES"/>
              </w:rPr>
              <w:t>Renglón</w:t>
            </w:r>
          </w:p>
        </w:tc>
        <w:tc>
          <w:tcPr>
            <w:tcW w:w="4962" w:type="dxa"/>
            <w:tcBorders>
              <w:top w:val="single" w:sz="12" w:space="0" w:color="auto"/>
              <w:left w:val="single" w:sz="12" w:space="0" w:color="auto"/>
              <w:bottom w:val="single" w:sz="12" w:space="0" w:color="auto"/>
              <w:right w:val="single" w:sz="12" w:space="0" w:color="auto"/>
            </w:tcBorders>
          </w:tcPr>
          <w:p w:rsidR="00296581" w:rsidRPr="00412E5C" w:rsidRDefault="00296581" w:rsidP="00296581">
            <w:pPr>
              <w:jc w:val="center"/>
              <w:rPr>
                <w:rFonts w:ascii="Museo Sans 300" w:hAnsi="Museo Sans 300"/>
                <w:b/>
                <w:snapToGrid w:val="0"/>
                <w:sz w:val="19"/>
                <w:szCs w:val="19"/>
                <w:lang w:val="es-ES"/>
              </w:rPr>
            </w:pPr>
            <w:r w:rsidRPr="00412E5C">
              <w:rPr>
                <w:rFonts w:ascii="Museo Sans 300" w:hAnsi="Museo Sans 300"/>
                <w:b/>
                <w:snapToGrid w:val="0"/>
                <w:sz w:val="19"/>
                <w:szCs w:val="19"/>
                <w:lang w:val="es-ES"/>
              </w:rPr>
              <w:t xml:space="preserve">CLASIFICACIÓN </w:t>
            </w:r>
          </w:p>
        </w:tc>
        <w:tc>
          <w:tcPr>
            <w:tcW w:w="3371" w:type="dxa"/>
            <w:gridSpan w:val="2"/>
            <w:tcBorders>
              <w:top w:val="single" w:sz="12" w:space="0" w:color="auto"/>
              <w:left w:val="single" w:sz="12" w:space="0" w:color="auto"/>
              <w:bottom w:val="single" w:sz="12" w:space="0" w:color="auto"/>
              <w:right w:val="single" w:sz="12" w:space="0" w:color="auto"/>
            </w:tcBorders>
          </w:tcPr>
          <w:p w:rsidR="00296581" w:rsidRPr="00412E5C" w:rsidRDefault="00296581" w:rsidP="00296581">
            <w:pPr>
              <w:jc w:val="center"/>
              <w:rPr>
                <w:rFonts w:ascii="Museo Sans 300" w:hAnsi="Museo Sans 300"/>
                <w:b/>
                <w:snapToGrid w:val="0"/>
                <w:sz w:val="19"/>
                <w:szCs w:val="19"/>
                <w:lang w:val="es-ES"/>
              </w:rPr>
            </w:pPr>
            <w:r w:rsidRPr="00412E5C">
              <w:rPr>
                <w:rFonts w:ascii="Museo Sans 300" w:hAnsi="Museo Sans 300"/>
                <w:b/>
                <w:snapToGrid w:val="0"/>
                <w:sz w:val="19"/>
                <w:szCs w:val="19"/>
                <w:lang w:val="es-ES"/>
              </w:rPr>
              <w:t>RUBROS</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12" w:space="0" w:color="auto"/>
              <w:left w:val="single" w:sz="12" w:space="0" w:color="auto"/>
              <w:bottom w:val="single" w:sz="6" w:space="0" w:color="auto"/>
              <w:right w:val="single" w:sz="6" w:space="0" w:color="auto"/>
            </w:tcBorders>
          </w:tcPr>
          <w:p w:rsidR="00296581" w:rsidRPr="00412E5C" w:rsidRDefault="00296581" w:rsidP="00296581">
            <w:pPr>
              <w:jc w:val="center"/>
              <w:rPr>
                <w:rFonts w:ascii="Museo Sans 300" w:hAnsi="Museo Sans 300"/>
                <w:snapToGrid w:val="0"/>
                <w:sz w:val="19"/>
                <w:szCs w:val="19"/>
                <w:lang w:val="es-ES"/>
              </w:rPr>
            </w:pPr>
          </w:p>
        </w:tc>
        <w:tc>
          <w:tcPr>
            <w:tcW w:w="850" w:type="dxa"/>
            <w:tcBorders>
              <w:top w:val="single" w:sz="12" w:space="0" w:color="auto"/>
              <w:left w:val="single" w:sz="6" w:space="0" w:color="auto"/>
              <w:bottom w:val="single" w:sz="6" w:space="0" w:color="auto"/>
              <w:right w:val="single" w:sz="6" w:space="0" w:color="auto"/>
            </w:tcBorders>
          </w:tcPr>
          <w:p w:rsidR="00296581" w:rsidRPr="00412E5C" w:rsidRDefault="00296581" w:rsidP="00296581">
            <w:pPr>
              <w:jc w:val="center"/>
              <w:rPr>
                <w:rFonts w:ascii="Museo Sans 300" w:hAnsi="Museo Sans 300"/>
                <w:snapToGrid w:val="0"/>
                <w:sz w:val="19"/>
                <w:szCs w:val="19"/>
                <w:lang w:val="es-ES"/>
              </w:rPr>
            </w:pPr>
          </w:p>
        </w:tc>
        <w:tc>
          <w:tcPr>
            <w:tcW w:w="4962" w:type="dxa"/>
            <w:tcBorders>
              <w:top w:val="single" w:sz="12" w:space="0" w:color="auto"/>
              <w:left w:val="single" w:sz="6" w:space="0" w:color="auto"/>
              <w:bottom w:val="single" w:sz="6" w:space="0" w:color="auto"/>
              <w:right w:val="single" w:sz="6" w:space="0" w:color="auto"/>
            </w:tcBorders>
          </w:tcPr>
          <w:p w:rsidR="00296581" w:rsidRPr="00412E5C" w:rsidRDefault="00296581" w:rsidP="00296581">
            <w:pPr>
              <w:jc w:val="center"/>
              <w:rPr>
                <w:rFonts w:ascii="Museo Sans 300" w:hAnsi="Museo Sans 300"/>
                <w:b/>
                <w:snapToGrid w:val="0"/>
                <w:sz w:val="19"/>
                <w:szCs w:val="19"/>
                <w:lang w:val="es-ES"/>
              </w:rPr>
            </w:pPr>
            <w:r w:rsidRPr="00412E5C">
              <w:rPr>
                <w:rFonts w:ascii="Museo Sans 300" w:hAnsi="Museo Sans 300"/>
                <w:b/>
                <w:snapToGrid w:val="0"/>
                <w:sz w:val="19"/>
                <w:szCs w:val="19"/>
                <w:lang w:val="es-ES"/>
              </w:rPr>
              <w:t>ACTIVOS</w:t>
            </w:r>
          </w:p>
        </w:tc>
        <w:tc>
          <w:tcPr>
            <w:tcW w:w="3358" w:type="dxa"/>
            <w:tcBorders>
              <w:top w:val="single" w:sz="12" w:space="0" w:color="auto"/>
              <w:left w:val="single" w:sz="6" w:space="0" w:color="auto"/>
              <w:bottom w:val="single" w:sz="6" w:space="0" w:color="auto"/>
              <w:right w:val="single" w:sz="12" w:space="0" w:color="auto"/>
            </w:tcBorders>
          </w:tcPr>
          <w:p w:rsidR="00296581" w:rsidRPr="00412E5C" w:rsidRDefault="00296581" w:rsidP="00296581">
            <w:pPr>
              <w:jc w:val="center"/>
              <w:rPr>
                <w:rFonts w:ascii="Museo Sans 300" w:hAnsi="Museo Sans 300"/>
                <w:b/>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A</w:t>
            </w: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Activos de Intermediación</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b/>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A.1</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Caja y Bancos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1110</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A.2</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Reportos y otras operaciones bursátiles (neto)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1121,1128 y 1129</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A.3</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Inversiones Financieras (neto)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1130,1131, 1132,1138 y1139</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A.4</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Cartera de Préstamos (neto)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1141, 1142,</w:t>
            </w:r>
            <w:r w:rsidR="00A804A5" w:rsidRPr="00412E5C">
              <w:rPr>
                <w:rFonts w:ascii="Museo Sans 300" w:hAnsi="Museo Sans 300"/>
                <w:i/>
                <w:iCs/>
                <w:snapToGrid w:val="0"/>
                <w:color w:val="FF0000"/>
                <w:sz w:val="19"/>
                <w:szCs w:val="19"/>
                <w:lang w:val="es-ES"/>
              </w:rPr>
              <w:t xml:space="preserve"> </w:t>
            </w:r>
            <w:r w:rsidRPr="00412E5C">
              <w:rPr>
                <w:rFonts w:ascii="Museo Sans 300" w:hAnsi="Museo Sans 300"/>
                <w:snapToGrid w:val="0"/>
                <w:sz w:val="19"/>
                <w:szCs w:val="19"/>
                <w:lang w:val="es-ES"/>
              </w:rPr>
              <w:t>1148 y 1149</w:t>
            </w:r>
            <w:r w:rsidR="00A804A5" w:rsidRPr="00412E5C">
              <w:rPr>
                <w:rFonts w:ascii="Museo Sans 300" w:hAnsi="Museo Sans 300"/>
                <w:snapToGrid w:val="0"/>
                <w:sz w:val="19"/>
                <w:szCs w:val="19"/>
                <w:lang w:val="es-ES"/>
              </w:rPr>
              <w:t xml:space="preserve"> </w:t>
            </w:r>
          </w:p>
        </w:tc>
      </w:tr>
      <w:tr w:rsidR="006C617A" w:rsidRPr="00412E5C" w:rsidTr="0032742B">
        <w:trPr>
          <w:gridAfter w:val="1"/>
          <w:wAfter w:w="13" w:type="dxa"/>
          <w:trHeight w:val="154"/>
          <w:jc w:val="center"/>
        </w:trPr>
        <w:tc>
          <w:tcPr>
            <w:tcW w:w="398" w:type="dxa"/>
            <w:tcBorders>
              <w:right w:val="single" w:sz="12" w:space="0" w:color="auto"/>
            </w:tcBorders>
          </w:tcPr>
          <w:p w:rsidR="00296581" w:rsidRPr="00412E5C" w:rsidRDefault="00296581" w:rsidP="00096D11">
            <w:pPr>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B</w:t>
            </w: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Otros Activos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B.1</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Bienes recibidos en pago (neto)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1220 y 1229</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B.2</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Inversiones accionarias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1260</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B.3</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Diversos (neto)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1210, 1230, 1240, 1250</w:t>
            </w:r>
            <w:r w:rsidR="00461B7F" w:rsidRPr="00412E5C">
              <w:rPr>
                <w:rFonts w:ascii="Museo Sans 300" w:hAnsi="Museo Sans 300"/>
                <w:snapToGrid w:val="0"/>
                <w:sz w:val="19"/>
                <w:szCs w:val="19"/>
                <w:lang w:val="es-ES"/>
              </w:rPr>
              <w:t xml:space="preserve"> y</w:t>
            </w:r>
            <w:r w:rsidR="00D6564E" w:rsidRPr="00412E5C">
              <w:rPr>
                <w:rFonts w:ascii="Museo Sans 300" w:hAnsi="Museo Sans 300"/>
                <w:snapToGrid w:val="0"/>
                <w:sz w:val="19"/>
                <w:szCs w:val="19"/>
                <w:lang w:val="es-ES"/>
              </w:rPr>
              <w:t xml:space="preserve"> 1259</w:t>
            </w:r>
          </w:p>
        </w:tc>
      </w:tr>
      <w:tr w:rsidR="006C617A" w:rsidRPr="00412E5C" w:rsidTr="00557051">
        <w:trPr>
          <w:gridAfter w:val="1"/>
          <w:wAfter w:w="13" w:type="dxa"/>
          <w:trHeight w:val="143"/>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C</w:t>
            </w: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Activo Fijo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C.1</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(Bienes inmuebles, muebles y otros a su valor neto)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1310, 1320, 1329, 1330,</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TOTAL ACTIVOS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center"/>
              <w:rPr>
                <w:rFonts w:ascii="Museo Sans 300" w:hAnsi="Museo Sans 300"/>
                <w:b/>
                <w:snapToGrid w:val="0"/>
                <w:sz w:val="19"/>
                <w:szCs w:val="19"/>
                <w:lang w:val="es-ES"/>
              </w:rPr>
            </w:pPr>
            <w:r w:rsidRPr="00412E5C">
              <w:rPr>
                <w:rFonts w:ascii="Museo Sans 300" w:hAnsi="Museo Sans 300"/>
                <w:b/>
                <w:snapToGrid w:val="0"/>
                <w:sz w:val="19"/>
                <w:szCs w:val="19"/>
                <w:lang w:val="es-ES"/>
              </w:rPr>
              <w:t>PASIVOS Y PATRIMONIO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D</w:t>
            </w: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Pasivos de Intermediación</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D.1</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Depósitos de clientes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2110, 2111, 2112 y 2114</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D.2</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Préstamos del Banco Central de Reserva</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212101 y 212201</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D.3</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Préstamos del Banco Multisectorial de Inversiones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212107 y  212207</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D.4</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Préstamos de otros bancos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212105, 212108, 212208 y 212308</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D.5</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Reportos y otras obligaciones bursátiles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2151</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D.6</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Títulos de emisión propias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2141 y 2142</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D.7</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 xml:space="preserve">Diversos </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2130, 2160,212102, 212106, 212109</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212202, 212206, 212209 y 212309</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E</w:t>
            </w: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Otros Pasivos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E.1</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Cuentas por pagar</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2220 y 2230</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E.2</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Provisiones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2240</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E.3</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Diversos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2210, 2250,4119,4129 y 4139</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F</w:t>
            </w: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r w:rsidRPr="00412E5C">
              <w:rPr>
                <w:rFonts w:ascii="Museo Sans 300" w:hAnsi="Museo Sans 300"/>
                <w:b/>
                <w:snapToGrid w:val="0"/>
                <w:sz w:val="19"/>
                <w:szCs w:val="19"/>
                <w:lang w:val="es-ES"/>
              </w:rPr>
              <w:t>Obligaciones Convertibles en Acciones</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p w:rsidR="00067F52" w:rsidRPr="00412E5C" w:rsidRDefault="00067F52"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F.1</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Préstamos convertibles en acciones pactados hasta un año plazo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2311</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F.2</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Bonos convertibles en acciones pactados hasta un año plazo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2321</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F.3</w:t>
            </w: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Bonos convertibles en acciones pactados a más de un año plazo</w:t>
            </w: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r w:rsidRPr="00412E5C">
              <w:rPr>
                <w:rFonts w:ascii="Museo Sans 300" w:hAnsi="Museo Sans 300"/>
                <w:snapToGrid w:val="0"/>
                <w:sz w:val="19"/>
                <w:szCs w:val="19"/>
                <w:lang w:val="es-ES"/>
              </w:rPr>
              <w:t>2322</w:t>
            </w: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b/>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b/>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rPr>
                <w:rFonts w:ascii="Museo Sans 300" w:hAnsi="Museo Sans 300"/>
                <w:snapToGrid w:val="0"/>
                <w:sz w:val="19"/>
                <w:szCs w:val="19"/>
                <w:lang w:val="es-ES"/>
              </w:rPr>
            </w:pPr>
          </w:p>
        </w:tc>
      </w:tr>
      <w:tr w:rsidR="006C617A" w:rsidRPr="00412E5C" w:rsidTr="00721DF9">
        <w:trPr>
          <w:gridAfter w:val="1"/>
          <w:wAfter w:w="13" w:type="dxa"/>
          <w:trHeight w:val="235"/>
          <w:jc w:val="center"/>
        </w:trPr>
        <w:tc>
          <w:tcPr>
            <w:tcW w:w="398" w:type="dxa"/>
            <w:tcBorders>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c>
          <w:tcPr>
            <w:tcW w:w="512" w:type="dxa"/>
            <w:tcBorders>
              <w:top w:val="single" w:sz="6" w:space="0" w:color="auto"/>
              <w:left w:val="single" w:sz="12"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850"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jc w:val="right"/>
              <w:rPr>
                <w:rFonts w:ascii="Museo Sans 300" w:hAnsi="Museo Sans 300"/>
                <w:snapToGrid w:val="0"/>
                <w:sz w:val="19"/>
                <w:szCs w:val="19"/>
                <w:lang w:val="es-ES"/>
              </w:rPr>
            </w:pPr>
          </w:p>
        </w:tc>
        <w:tc>
          <w:tcPr>
            <w:tcW w:w="4962" w:type="dxa"/>
            <w:tcBorders>
              <w:top w:val="single" w:sz="6" w:space="0" w:color="auto"/>
              <w:left w:val="single" w:sz="6" w:space="0" w:color="auto"/>
              <w:bottom w:val="single" w:sz="6" w:space="0" w:color="auto"/>
              <w:right w:val="single" w:sz="6" w:space="0" w:color="auto"/>
            </w:tcBorders>
          </w:tcPr>
          <w:p w:rsidR="00296581" w:rsidRPr="00412E5C" w:rsidRDefault="00296581" w:rsidP="00296581">
            <w:pPr>
              <w:rPr>
                <w:rFonts w:ascii="Museo Sans 300" w:hAnsi="Museo Sans 300"/>
                <w:snapToGrid w:val="0"/>
                <w:sz w:val="19"/>
                <w:szCs w:val="19"/>
                <w:lang w:val="es-ES"/>
              </w:rPr>
            </w:pPr>
          </w:p>
        </w:tc>
        <w:tc>
          <w:tcPr>
            <w:tcW w:w="3358" w:type="dxa"/>
            <w:tcBorders>
              <w:top w:val="single" w:sz="6" w:space="0" w:color="auto"/>
              <w:left w:val="single" w:sz="6" w:space="0" w:color="auto"/>
              <w:bottom w:val="single" w:sz="6" w:space="0" w:color="auto"/>
              <w:right w:val="single" w:sz="12" w:space="0" w:color="auto"/>
            </w:tcBorders>
          </w:tcPr>
          <w:p w:rsidR="00296581" w:rsidRPr="00412E5C" w:rsidRDefault="00296581" w:rsidP="00296581">
            <w:pPr>
              <w:jc w:val="right"/>
              <w:rPr>
                <w:rFonts w:ascii="Museo Sans 300" w:hAnsi="Museo Sans 300"/>
                <w:snapToGrid w:val="0"/>
                <w:sz w:val="19"/>
                <w:szCs w:val="19"/>
                <w:lang w:val="es-ES"/>
              </w:rPr>
            </w:pPr>
          </w:p>
        </w:tc>
      </w:tr>
      <w:tr w:rsidR="006C617A" w:rsidRPr="00412E5C" w:rsidTr="00FD1182">
        <w:trPr>
          <w:trHeight w:val="235"/>
          <w:jc w:val="center"/>
        </w:trPr>
        <w:tc>
          <w:tcPr>
            <w:tcW w:w="398" w:type="dxa"/>
          </w:tcPr>
          <w:p w:rsidR="00FD1182" w:rsidRPr="00412E5C" w:rsidRDefault="00FD1182" w:rsidP="00296581">
            <w:pPr>
              <w:jc w:val="right"/>
              <w:rPr>
                <w:rFonts w:ascii="Museo Sans 300" w:hAnsi="Museo Sans 300"/>
                <w:snapToGrid w:val="0"/>
                <w:sz w:val="19"/>
                <w:szCs w:val="19"/>
                <w:lang w:val="es-ES"/>
              </w:rPr>
            </w:pPr>
          </w:p>
        </w:tc>
        <w:tc>
          <w:tcPr>
            <w:tcW w:w="512" w:type="dxa"/>
          </w:tcPr>
          <w:p w:rsidR="00FD1182" w:rsidRPr="00412E5C" w:rsidRDefault="00FD1182" w:rsidP="00296581">
            <w:pPr>
              <w:jc w:val="right"/>
              <w:rPr>
                <w:rFonts w:ascii="Museo Sans 300" w:hAnsi="Museo Sans 300"/>
                <w:snapToGrid w:val="0"/>
                <w:sz w:val="19"/>
                <w:szCs w:val="19"/>
                <w:lang w:val="es-ES"/>
              </w:rPr>
            </w:pPr>
          </w:p>
        </w:tc>
        <w:tc>
          <w:tcPr>
            <w:tcW w:w="850" w:type="dxa"/>
          </w:tcPr>
          <w:p w:rsidR="00FD1182" w:rsidRPr="00412E5C" w:rsidRDefault="00FD1182" w:rsidP="00296581">
            <w:pPr>
              <w:jc w:val="right"/>
              <w:rPr>
                <w:rFonts w:ascii="Museo Sans 300" w:hAnsi="Museo Sans 300"/>
                <w:snapToGrid w:val="0"/>
                <w:sz w:val="19"/>
                <w:szCs w:val="19"/>
                <w:lang w:val="es-ES"/>
              </w:rPr>
            </w:pPr>
          </w:p>
        </w:tc>
        <w:tc>
          <w:tcPr>
            <w:tcW w:w="4962" w:type="dxa"/>
            <w:gridSpan w:val="3"/>
          </w:tcPr>
          <w:p w:rsidR="00412E5C" w:rsidRPr="00412E5C" w:rsidRDefault="00412E5C" w:rsidP="00296581">
            <w:pPr>
              <w:jc w:val="right"/>
              <w:rPr>
                <w:rFonts w:ascii="Museo Sans 300" w:hAnsi="Museo Sans 300"/>
                <w:snapToGrid w:val="0"/>
                <w:sz w:val="19"/>
                <w:szCs w:val="19"/>
                <w:lang w:val="es-ES"/>
              </w:rPr>
            </w:pPr>
          </w:p>
        </w:tc>
      </w:tr>
    </w:tbl>
    <w:tbl>
      <w:tblPr>
        <w:tblpPr w:leftFromText="141" w:rightFromText="141" w:vertAnchor="text" w:horzAnchor="margin" w:tblpXSpec="center" w:tblpY="174"/>
        <w:tblW w:w="10093" w:type="dxa"/>
        <w:tblLayout w:type="fixed"/>
        <w:tblCellMar>
          <w:left w:w="30" w:type="dxa"/>
          <w:right w:w="30" w:type="dxa"/>
        </w:tblCellMar>
        <w:tblLook w:val="0000"/>
      </w:tblPr>
      <w:tblGrid>
        <w:gridCol w:w="533"/>
        <w:gridCol w:w="886"/>
        <w:gridCol w:w="5173"/>
        <w:gridCol w:w="3501"/>
      </w:tblGrid>
      <w:tr w:rsidR="006C617A" w:rsidRPr="00412E5C" w:rsidTr="00FD1182">
        <w:trPr>
          <w:trHeight w:val="235"/>
        </w:trPr>
        <w:tc>
          <w:tcPr>
            <w:tcW w:w="533" w:type="dxa"/>
            <w:tcBorders>
              <w:bottom w:val="single" w:sz="4" w:space="0" w:color="auto"/>
            </w:tcBorders>
          </w:tcPr>
          <w:p w:rsidR="00FD1182" w:rsidRPr="00412E5C" w:rsidRDefault="00FD1182" w:rsidP="00FD1182">
            <w:pPr>
              <w:jc w:val="right"/>
              <w:rPr>
                <w:rFonts w:ascii="Museo Sans 300" w:hAnsi="Museo Sans 300"/>
                <w:snapToGrid w:val="0"/>
                <w:sz w:val="19"/>
                <w:szCs w:val="19"/>
                <w:lang w:val="es-ES"/>
              </w:rPr>
            </w:pPr>
          </w:p>
        </w:tc>
        <w:tc>
          <w:tcPr>
            <w:tcW w:w="886" w:type="dxa"/>
            <w:tcBorders>
              <w:bottom w:val="single" w:sz="4" w:space="0" w:color="auto"/>
            </w:tcBorders>
          </w:tcPr>
          <w:p w:rsidR="00FD1182" w:rsidRPr="00412E5C" w:rsidRDefault="00FD1182" w:rsidP="00FD1182">
            <w:pPr>
              <w:jc w:val="right"/>
              <w:rPr>
                <w:rFonts w:ascii="Museo Sans 300" w:hAnsi="Museo Sans 300"/>
                <w:snapToGrid w:val="0"/>
                <w:sz w:val="19"/>
                <w:szCs w:val="19"/>
                <w:lang w:val="es-ES"/>
              </w:rPr>
            </w:pPr>
          </w:p>
        </w:tc>
        <w:tc>
          <w:tcPr>
            <w:tcW w:w="5173" w:type="dxa"/>
            <w:tcBorders>
              <w:bottom w:val="single" w:sz="4" w:space="0" w:color="auto"/>
            </w:tcBorders>
          </w:tcPr>
          <w:p w:rsidR="00FD1182" w:rsidRPr="00412E5C" w:rsidRDefault="00FD1182" w:rsidP="00FD1182">
            <w:pPr>
              <w:jc w:val="right"/>
              <w:rPr>
                <w:rFonts w:ascii="Museo Sans 300" w:hAnsi="Museo Sans 300"/>
                <w:snapToGrid w:val="0"/>
                <w:sz w:val="19"/>
                <w:szCs w:val="19"/>
                <w:lang w:val="es-ES"/>
              </w:rPr>
            </w:pPr>
          </w:p>
        </w:tc>
        <w:tc>
          <w:tcPr>
            <w:tcW w:w="3501" w:type="dxa"/>
            <w:tcBorders>
              <w:bottom w:val="single" w:sz="4" w:space="0" w:color="auto"/>
            </w:tcBorders>
          </w:tcPr>
          <w:p w:rsidR="00FD1182" w:rsidRPr="00412E5C" w:rsidRDefault="00FD1182" w:rsidP="00FD1182">
            <w:pPr>
              <w:jc w:val="right"/>
              <w:rPr>
                <w:rFonts w:ascii="Museo Sans 300" w:hAnsi="Museo Sans 300"/>
                <w:b/>
                <w:snapToGrid w:val="0"/>
                <w:sz w:val="20"/>
                <w:lang w:val="es-ES"/>
              </w:rPr>
            </w:pPr>
            <w:r w:rsidRPr="00412E5C">
              <w:rPr>
                <w:rFonts w:ascii="Museo Sans 300" w:hAnsi="Museo Sans 300"/>
                <w:b/>
                <w:snapToGrid w:val="0"/>
                <w:sz w:val="20"/>
                <w:lang w:val="es-ES"/>
              </w:rPr>
              <w:t>Anexo No. 1</w:t>
            </w:r>
          </w:p>
          <w:p w:rsidR="00FD1182" w:rsidRPr="00412E5C" w:rsidRDefault="00FD1182" w:rsidP="00FD1182">
            <w:pPr>
              <w:jc w:val="right"/>
              <w:rPr>
                <w:rFonts w:ascii="Museo Sans 300" w:hAnsi="Museo Sans 300"/>
                <w:snapToGrid w:val="0"/>
                <w:sz w:val="20"/>
                <w:lang w:val="es-ES"/>
              </w:rPr>
            </w:pPr>
          </w:p>
        </w:tc>
      </w:tr>
      <w:tr w:rsidR="006C617A" w:rsidRPr="00412E5C" w:rsidTr="00FD1182">
        <w:trPr>
          <w:trHeight w:val="235"/>
        </w:trPr>
        <w:tc>
          <w:tcPr>
            <w:tcW w:w="533" w:type="dxa"/>
            <w:tcBorders>
              <w:top w:val="single" w:sz="4" w:space="0" w:color="auto"/>
              <w:left w:val="single" w:sz="4" w:space="0" w:color="auto"/>
              <w:bottom w:val="single" w:sz="4" w:space="0" w:color="auto"/>
              <w:right w:val="single" w:sz="4" w:space="0" w:color="auto"/>
            </w:tcBorders>
          </w:tcPr>
          <w:p w:rsidR="00FD1182" w:rsidRPr="00412E5C" w:rsidRDefault="00FD1182" w:rsidP="00FD1182">
            <w:pPr>
              <w:rPr>
                <w:rFonts w:ascii="Museo Sans 300" w:hAnsi="Museo Sans 300"/>
                <w:b/>
                <w:snapToGrid w:val="0"/>
                <w:sz w:val="19"/>
                <w:szCs w:val="19"/>
                <w:lang w:val="es-ES"/>
              </w:rPr>
            </w:pPr>
            <w:r w:rsidRPr="00412E5C">
              <w:rPr>
                <w:rFonts w:ascii="Museo Sans 300" w:hAnsi="Museo Sans 300"/>
                <w:b/>
                <w:snapToGrid w:val="0"/>
                <w:sz w:val="19"/>
                <w:szCs w:val="19"/>
                <w:lang w:val="es-ES"/>
              </w:rPr>
              <w:t>H</w:t>
            </w:r>
          </w:p>
        </w:tc>
        <w:tc>
          <w:tcPr>
            <w:tcW w:w="886" w:type="dxa"/>
            <w:tcBorders>
              <w:top w:val="single" w:sz="4" w:space="0" w:color="auto"/>
              <w:left w:val="single" w:sz="4" w:space="0" w:color="auto"/>
              <w:bottom w:val="single" w:sz="4" w:space="0" w:color="auto"/>
              <w:right w:val="single" w:sz="4" w:space="0" w:color="auto"/>
            </w:tcBorders>
          </w:tcPr>
          <w:p w:rsidR="00FD1182" w:rsidRPr="00412E5C" w:rsidRDefault="00FD1182" w:rsidP="00FD1182">
            <w:pPr>
              <w:jc w:val="right"/>
              <w:rPr>
                <w:rFonts w:ascii="Museo Sans 300" w:hAnsi="Museo Sans 300"/>
                <w:b/>
                <w:snapToGrid w:val="0"/>
                <w:sz w:val="19"/>
                <w:szCs w:val="19"/>
                <w:lang w:val="es-ES"/>
              </w:rPr>
            </w:pPr>
          </w:p>
        </w:tc>
        <w:tc>
          <w:tcPr>
            <w:tcW w:w="5173" w:type="dxa"/>
            <w:tcBorders>
              <w:top w:val="single" w:sz="4" w:space="0" w:color="auto"/>
              <w:left w:val="single" w:sz="4" w:space="0" w:color="auto"/>
              <w:bottom w:val="single" w:sz="4" w:space="0" w:color="auto"/>
              <w:right w:val="single" w:sz="4" w:space="0" w:color="auto"/>
            </w:tcBorders>
          </w:tcPr>
          <w:p w:rsidR="00FD1182" w:rsidRPr="00412E5C" w:rsidRDefault="00FD1182" w:rsidP="00FD1182">
            <w:pPr>
              <w:rPr>
                <w:rFonts w:ascii="Museo Sans 300" w:hAnsi="Museo Sans 300"/>
                <w:b/>
                <w:snapToGrid w:val="0"/>
                <w:sz w:val="19"/>
                <w:szCs w:val="19"/>
                <w:lang w:val="es-ES"/>
              </w:rPr>
            </w:pPr>
            <w:r w:rsidRPr="00412E5C">
              <w:rPr>
                <w:rFonts w:ascii="Museo Sans 300" w:hAnsi="Museo Sans 300"/>
                <w:b/>
                <w:snapToGrid w:val="0"/>
                <w:sz w:val="19"/>
                <w:szCs w:val="19"/>
                <w:lang w:val="es-ES"/>
              </w:rPr>
              <w:t>Patrimonio</w:t>
            </w:r>
          </w:p>
        </w:tc>
        <w:tc>
          <w:tcPr>
            <w:tcW w:w="3501" w:type="dxa"/>
            <w:tcBorders>
              <w:top w:val="single" w:sz="4" w:space="0" w:color="auto"/>
              <w:left w:val="single" w:sz="4" w:space="0" w:color="auto"/>
              <w:bottom w:val="single" w:sz="4" w:space="0" w:color="auto"/>
              <w:right w:val="single" w:sz="4" w:space="0" w:color="auto"/>
            </w:tcBorders>
          </w:tcPr>
          <w:p w:rsidR="00FD1182" w:rsidRPr="00412E5C" w:rsidRDefault="00FD1182" w:rsidP="00FD1182">
            <w:pPr>
              <w:jc w:val="right"/>
              <w:rPr>
                <w:rFonts w:ascii="Museo Sans 300" w:hAnsi="Museo Sans 300"/>
                <w:snapToGrid w:val="0"/>
                <w:sz w:val="19"/>
                <w:szCs w:val="19"/>
                <w:lang w:val="es-ES"/>
              </w:rPr>
            </w:pPr>
          </w:p>
        </w:tc>
      </w:tr>
      <w:tr w:rsidR="006C617A" w:rsidRPr="00412E5C" w:rsidTr="00FD1182">
        <w:trPr>
          <w:trHeight w:val="235"/>
        </w:trPr>
        <w:tc>
          <w:tcPr>
            <w:tcW w:w="533" w:type="dxa"/>
            <w:tcBorders>
              <w:top w:val="single" w:sz="4" w:space="0" w:color="auto"/>
              <w:left w:val="single" w:sz="12" w:space="0" w:color="auto"/>
              <w:bottom w:val="single" w:sz="6" w:space="0" w:color="auto"/>
              <w:right w:val="single" w:sz="6" w:space="0" w:color="auto"/>
            </w:tcBorders>
          </w:tcPr>
          <w:p w:rsidR="00FD1182" w:rsidRPr="00412E5C" w:rsidRDefault="00FD1182" w:rsidP="00FD1182">
            <w:pPr>
              <w:jc w:val="right"/>
              <w:rPr>
                <w:rFonts w:ascii="Museo Sans 300" w:hAnsi="Museo Sans 300"/>
                <w:snapToGrid w:val="0"/>
                <w:sz w:val="19"/>
                <w:szCs w:val="19"/>
                <w:lang w:val="es-ES"/>
              </w:rPr>
            </w:pPr>
          </w:p>
        </w:tc>
        <w:tc>
          <w:tcPr>
            <w:tcW w:w="886" w:type="dxa"/>
            <w:tcBorders>
              <w:top w:val="single" w:sz="4" w:space="0" w:color="auto"/>
              <w:left w:val="single" w:sz="6" w:space="0" w:color="auto"/>
              <w:bottom w:val="single" w:sz="6" w:space="0" w:color="auto"/>
              <w:right w:val="single" w:sz="6" w:space="0" w:color="auto"/>
            </w:tcBorders>
          </w:tcPr>
          <w:p w:rsidR="00FD1182" w:rsidRPr="00412E5C" w:rsidRDefault="00FD1182" w:rsidP="00FD1182">
            <w:pPr>
              <w:rPr>
                <w:rFonts w:ascii="Museo Sans 300" w:hAnsi="Museo Sans 300"/>
                <w:snapToGrid w:val="0"/>
                <w:sz w:val="19"/>
                <w:szCs w:val="19"/>
                <w:lang w:val="es-ES"/>
              </w:rPr>
            </w:pPr>
            <w:r w:rsidRPr="00412E5C">
              <w:rPr>
                <w:rFonts w:ascii="Museo Sans 300" w:hAnsi="Museo Sans 300"/>
                <w:snapToGrid w:val="0"/>
                <w:sz w:val="19"/>
                <w:szCs w:val="19"/>
                <w:lang w:val="es-ES"/>
              </w:rPr>
              <w:t>H.1</w:t>
            </w:r>
          </w:p>
        </w:tc>
        <w:tc>
          <w:tcPr>
            <w:tcW w:w="5173" w:type="dxa"/>
            <w:tcBorders>
              <w:top w:val="single" w:sz="4" w:space="0" w:color="auto"/>
              <w:left w:val="single" w:sz="6" w:space="0" w:color="auto"/>
              <w:bottom w:val="single" w:sz="6" w:space="0" w:color="auto"/>
              <w:right w:val="single" w:sz="6" w:space="0" w:color="auto"/>
            </w:tcBorders>
          </w:tcPr>
          <w:p w:rsidR="00FD1182" w:rsidRPr="00412E5C" w:rsidRDefault="00FD1182" w:rsidP="00FD1182">
            <w:pPr>
              <w:rPr>
                <w:rFonts w:ascii="Museo Sans 300" w:hAnsi="Museo Sans 300"/>
                <w:snapToGrid w:val="0"/>
                <w:sz w:val="19"/>
                <w:szCs w:val="19"/>
                <w:lang w:val="es-ES"/>
              </w:rPr>
            </w:pPr>
            <w:r w:rsidRPr="00412E5C">
              <w:rPr>
                <w:rFonts w:ascii="Museo Sans 300" w:hAnsi="Museo Sans 300"/>
                <w:snapToGrid w:val="0"/>
                <w:sz w:val="19"/>
                <w:szCs w:val="19"/>
                <w:lang w:val="es-ES"/>
              </w:rPr>
              <w:t>Capital social pagado</w:t>
            </w:r>
          </w:p>
        </w:tc>
        <w:tc>
          <w:tcPr>
            <w:tcW w:w="3501" w:type="dxa"/>
            <w:tcBorders>
              <w:top w:val="single" w:sz="4" w:space="0" w:color="auto"/>
              <w:left w:val="single" w:sz="6" w:space="0" w:color="auto"/>
              <w:bottom w:val="single" w:sz="6" w:space="0" w:color="auto"/>
              <w:right w:val="single" w:sz="12" w:space="0" w:color="auto"/>
            </w:tcBorders>
          </w:tcPr>
          <w:p w:rsidR="00FD1182" w:rsidRPr="00412E5C" w:rsidRDefault="00FD1182" w:rsidP="00FD1182">
            <w:pPr>
              <w:rPr>
                <w:rFonts w:ascii="Museo Sans 300" w:hAnsi="Museo Sans 300"/>
                <w:snapToGrid w:val="0"/>
                <w:sz w:val="19"/>
                <w:szCs w:val="19"/>
                <w:lang w:val="es-ES"/>
              </w:rPr>
            </w:pPr>
            <w:r w:rsidRPr="00412E5C">
              <w:rPr>
                <w:rFonts w:ascii="Museo Sans 300" w:hAnsi="Museo Sans 300"/>
                <w:snapToGrid w:val="0"/>
                <w:sz w:val="19"/>
                <w:szCs w:val="19"/>
                <w:lang w:val="es-ES"/>
              </w:rPr>
              <w:t>3110 y 3120</w:t>
            </w:r>
          </w:p>
        </w:tc>
      </w:tr>
      <w:tr w:rsidR="006C617A" w:rsidRPr="00412E5C" w:rsidTr="00FD1182">
        <w:trPr>
          <w:trHeight w:val="235"/>
        </w:trPr>
        <w:tc>
          <w:tcPr>
            <w:tcW w:w="533" w:type="dxa"/>
            <w:tcBorders>
              <w:top w:val="single" w:sz="6" w:space="0" w:color="auto"/>
              <w:left w:val="single" w:sz="12" w:space="0" w:color="auto"/>
              <w:bottom w:val="single" w:sz="6" w:space="0" w:color="auto"/>
              <w:right w:val="single" w:sz="6" w:space="0" w:color="auto"/>
            </w:tcBorders>
          </w:tcPr>
          <w:p w:rsidR="00FD1182" w:rsidRPr="00412E5C" w:rsidRDefault="00FD1182" w:rsidP="00FD1182">
            <w:pPr>
              <w:jc w:val="right"/>
              <w:rPr>
                <w:rFonts w:ascii="Museo Sans 300" w:hAnsi="Museo Sans 300"/>
                <w:snapToGrid w:val="0"/>
                <w:sz w:val="19"/>
                <w:szCs w:val="19"/>
                <w:lang w:val="es-ES"/>
              </w:rPr>
            </w:pPr>
          </w:p>
        </w:tc>
        <w:tc>
          <w:tcPr>
            <w:tcW w:w="886" w:type="dxa"/>
            <w:tcBorders>
              <w:top w:val="single" w:sz="6" w:space="0" w:color="auto"/>
              <w:left w:val="single" w:sz="6" w:space="0" w:color="auto"/>
              <w:bottom w:val="single" w:sz="6" w:space="0" w:color="auto"/>
              <w:right w:val="single" w:sz="6" w:space="0" w:color="auto"/>
            </w:tcBorders>
          </w:tcPr>
          <w:p w:rsidR="00FD1182" w:rsidRPr="00412E5C" w:rsidRDefault="00FD1182" w:rsidP="00FD1182">
            <w:pPr>
              <w:rPr>
                <w:rFonts w:ascii="Museo Sans 300" w:hAnsi="Museo Sans 300"/>
                <w:snapToGrid w:val="0"/>
                <w:sz w:val="19"/>
                <w:szCs w:val="19"/>
                <w:lang w:val="es-ES"/>
              </w:rPr>
            </w:pPr>
            <w:r w:rsidRPr="00412E5C">
              <w:rPr>
                <w:rFonts w:ascii="Museo Sans 300" w:hAnsi="Museo Sans 300"/>
                <w:snapToGrid w:val="0"/>
                <w:sz w:val="19"/>
                <w:szCs w:val="19"/>
                <w:lang w:val="es-ES"/>
              </w:rPr>
              <w:t>H.2</w:t>
            </w:r>
          </w:p>
        </w:tc>
        <w:tc>
          <w:tcPr>
            <w:tcW w:w="5173" w:type="dxa"/>
            <w:tcBorders>
              <w:top w:val="single" w:sz="6" w:space="0" w:color="auto"/>
              <w:left w:val="single" w:sz="6" w:space="0" w:color="auto"/>
              <w:bottom w:val="single" w:sz="6" w:space="0" w:color="auto"/>
              <w:right w:val="single" w:sz="6" w:space="0" w:color="auto"/>
            </w:tcBorders>
          </w:tcPr>
          <w:p w:rsidR="00FD1182" w:rsidRPr="00412E5C" w:rsidRDefault="00FD1182" w:rsidP="00FD1182">
            <w:pPr>
              <w:rPr>
                <w:rFonts w:ascii="Museo Sans 300" w:hAnsi="Museo Sans 300"/>
                <w:snapToGrid w:val="0"/>
                <w:sz w:val="19"/>
                <w:szCs w:val="19"/>
                <w:lang w:val="es-ES"/>
              </w:rPr>
            </w:pPr>
            <w:r w:rsidRPr="00412E5C">
              <w:rPr>
                <w:rFonts w:ascii="Museo Sans 300" w:hAnsi="Museo Sans 300"/>
                <w:snapToGrid w:val="0"/>
                <w:sz w:val="19"/>
                <w:szCs w:val="19"/>
                <w:lang w:val="es-ES"/>
              </w:rPr>
              <w:t>Reservas de capital, resultados acumulados y patrimonio ganado</w:t>
            </w:r>
          </w:p>
        </w:tc>
        <w:tc>
          <w:tcPr>
            <w:tcW w:w="3501" w:type="dxa"/>
            <w:tcBorders>
              <w:top w:val="single" w:sz="6" w:space="0" w:color="auto"/>
              <w:left w:val="single" w:sz="6" w:space="0" w:color="auto"/>
              <w:bottom w:val="single" w:sz="6" w:space="0" w:color="auto"/>
              <w:right w:val="single" w:sz="12" w:space="0" w:color="auto"/>
            </w:tcBorders>
          </w:tcPr>
          <w:p w:rsidR="00FD1182" w:rsidRPr="00412E5C" w:rsidRDefault="00FD1182" w:rsidP="00FD1182">
            <w:pPr>
              <w:rPr>
                <w:rFonts w:ascii="Museo Sans 300" w:hAnsi="Museo Sans 300"/>
                <w:snapToGrid w:val="0"/>
                <w:sz w:val="19"/>
                <w:szCs w:val="19"/>
                <w:lang w:val="es-ES"/>
              </w:rPr>
            </w:pPr>
            <w:r w:rsidRPr="00412E5C">
              <w:rPr>
                <w:rFonts w:ascii="Museo Sans 300" w:hAnsi="Museo Sans 300"/>
                <w:snapToGrid w:val="0"/>
                <w:sz w:val="19"/>
                <w:szCs w:val="19"/>
                <w:lang w:val="es-ES"/>
              </w:rPr>
              <w:t>3130, 3140, 3210, 3220, 3230, 3240</w:t>
            </w:r>
          </w:p>
        </w:tc>
      </w:tr>
      <w:tr w:rsidR="006C617A" w:rsidRPr="00412E5C" w:rsidTr="00FD1182">
        <w:trPr>
          <w:trHeight w:val="235"/>
        </w:trPr>
        <w:tc>
          <w:tcPr>
            <w:tcW w:w="533" w:type="dxa"/>
            <w:tcBorders>
              <w:top w:val="single" w:sz="6" w:space="0" w:color="auto"/>
              <w:left w:val="single" w:sz="12" w:space="0" w:color="auto"/>
              <w:bottom w:val="single" w:sz="6" w:space="0" w:color="auto"/>
              <w:right w:val="single" w:sz="6" w:space="0" w:color="auto"/>
            </w:tcBorders>
          </w:tcPr>
          <w:p w:rsidR="00FD1182" w:rsidRPr="00412E5C" w:rsidRDefault="00FD1182" w:rsidP="00FD1182">
            <w:pPr>
              <w:jc w:val="right"/>
              <w:rPr>
                <w:rFonts w:ascii="Museo Sans 300" w:hAnsi="Museo Sans 300"/>
                <w:snapToGrid w:val="0"/>
                <w:sz w:val="19"/>
                <w:szCs w:val="19"/>
                <w:lang w:val="es-ES"/>
              </w:rPr>
            </w:pPr>
          </w:p>
        </w:tc>
        <w:tc>
          <w:tcPr>
            <w:tcW w:w="886" w:type="dxa"/>
            <w:tcBorders>
              <w:top w:val="single" w:sz="6" w:space="0" w:color="auto"/>
              <w:left w:val="single" w:sz="6" w:space="0" w:color="auto"/>
              <w:bottom w:val="single" w:sz="6" w:space="0" w:color="auto"/>
              <w:right w:val="single" w:sz="6" w:space="0" w:color="auto"/>
            </w:tcBorders>
          </w:tcPr>
          <w:p w:rsidR="00FD1182" w:rsidRPr="00412E5C" w:rsidRDefault="00FD1182" w:rsidP="00FD1182">
            <w:pPr>
              <w:jc w:val="right"/>
              <w:rPr>
                <w:rFonts w:ascii="Museo Sans 300" w:hAnsi="Museo Sans 300"/>
                <w:snapToGrid w:val="0"/>
                <w:sz w:val="19"/>
                <w:szCs w:val="19"/>
                <w:lang w:val="es-ES"/>
              </w:rPr>
            </w:pPr>
          </w:p>
        </w:tc>
        <w:tc>
          <w:tcPr>
            <w:tcW w:w="5173" w:type="dxa"/>
            <w:tcBorders>
              <w:top w:val="single" w:sz="6" w:space="0" w:color="auto"/>
              <w:left w:val="single" w:sz="6" w:space="0" w:color="auto"/>
              <w:bottom w:val="single" w:sz="6" w:space="0" w:color="auto"/>
              <w:right w:val="single" w:sz="6" w:space="0" w:color="auto"/>
            </w:tcBorders>
          </w:tcPr>
          <w:p w:rsidR="00FD1182" w:rsidRPr="00412E5C" w:rsidRDefault="00FD1182" w:rsidP="00FD1182">
            <w:pPr>
              <w:rPr>
                <w:rFonts w:ascii="Museo Sans 300" w:hAnsi="Museo Sans 300"/>
                <w:b/>
                <w:snapToGrid w:val="0"/>
                <w:sz w:val="19"/>
                <w:szCs w:val="19"/>
                <w:lang w:val="es-ES"/>
              </w:rPr>
            </w:pPr>
            <w:r w:rsidRPr="00412E5C">
              <w:rPr>
                <w:rFonts w:ascii="Museo Sans 300" w:hAnsi="Museo Sans 300"/>
                <w:b/>
                <w:snapToGrid w:val="0"/>
                <w:sz w:val="19"/>
                <w:szCs w:val="19"/>
                <w:lang w:val="es-ES"/>
              </w:rPr>
              <w:t>TOTAL PASIVOS Y PATRIMONIO</w:t>
            </w:r>
          </w:p>
        </w:tc>
        <w:tc>
          <w:tcPr>
            <w:tcW w:w="3501" w:type="dxa"/>
            <w:tcBorders>
              <w:top w:val="single" w:sz="6" w:space="0" w:color="auto"/>
              <w:left w:val="single" w:sz="6" w:space="0" w:color="auto"/>
              <w:bottom w:val="single" w:sz="6" w:space="0" w:color="auto"/>
              <w:right w:val="single" w:sz="12" w:space="0" w:color="auto"/>
            </w:tcBorders>
          </w:tcPr>
          <w:p w:rsidR="00FD1182" w:rsidRPr="00412E5C" w:rsidRDefault="00FD1182" w:rsidP="00FD1182">
            <w:pPr>
              <w:jc w:val="right"/>
              <w:rPr>
                <w:rFonts w:ascii="Museo Sans 300" w:hAnsi="Museo Sans 300"/>
                <w:snapToGrid w:val="0"/>
                <w:sz w:val="19"/>
                <w:szCs w:val="19"/>
                <w:lang w:val="es-ES"/>
              </w:rPr>
            </w:pPr>
          </w:p>
        </w:tc>
      </w:tr>
    </w:tbl>
    <w:p w:rsidR="00FD1182" w:rsidRPr="006C617A" w:rsidRDefault="00FD1182" w:rsidP="00ED3CB8">
      <w:pPr>
        <w:jc w:val="right"/>
        <w:rPr>
          <w:rFonts w:ascii="Arial Narrow" w:hAnsi="Arial Narrow"/>
          <w:snapToGrid w:val="0"/>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rPr>
          <w:rFonts w:ascii="Arial Narrow" w:hAnsi="Arial Narrow"/>
          <w:szCs w:val="24"/>
          <w:lang w:val="es-ES"/>
        </w:rPr>
      </w:pPr>
    </w:p>
    <w:p w:rsidR="00FD1182" w:rsidRPr="006C617A" w:rsidRDefault="00FD1182" w:rsidP="00FD1182">
      <w:pPr>
        <w:rPr>
          <w:rFonts w:ascii="Arial Narrow" w:hAnsi="Arial Narrow"/>
          <w:szCs w:val="24"/>
          <w:lang w:val="es-ES"/>
        </w:rPr>
      </w:pPr>
    </w:p>
    <w:p w:rsidR="00267959" w:rsidRPr="006C617A" w:rsidRDefault="00267959" w:rsidP="00461B7F">
      <w:pPr>
        <w:tabs>
          <w:tab w:val="left" w:pos="3000"/>
        </w:tabs>
        <w:rPr>
          <w:rFonts w:ascii="Arial Narrow" w:hAnsi="Arial Narrow"/>
          <w:szCs w:val="24"/>
          <w:lang w:val="es-ES"/>
        </w:rPr>
        <w:sectPr w:rsidR="00267959" w:rsidRPr="006C617A" w:rsidSect="00ED5BCF">
          <w:headerReference w:type="default" r:id="rId17"/>
          <w:headerReference w:type="first" r:id="rId18"/>
          <w:pgSz w:w="12240" w:h="15840" w:code="1"/>
          <w:pgMar w:top="1301" w:right="1699" w:bottom="993" w:left="1699" w:header="709" w:footer="709" w:gutter="0"/>
          <w:cols w:space="720"/>
          <w:docGrid w:linePitch="326"/>
        </w:sectPr>
      </w:pPr>
    </w:p>
    <w:p w:rsidR="00296581" w:rsidRPr="00412E5C" w:rsidRDefault="00296581" w:rsidP="00D06078">
      <w:pPr>
        <w:ind w:left="7080"/>
        <w:rPr>
          <w:rFonts w:ascii="Museo Sans 300" w:hAnsi="Museo Sans 300"/>
          <w:b/>
          <w:snapToGrid w:val="0"/>
          <w:sz w:val="20"/>
          <w:lang w:val="es-ES"/>
        </w:rPr>
      </w:pPr>
      <w:r w:rsidRPr="00412E5C">
        <w:rPr>
          <w:rFonts w:ascii="Museo Sans 300" w:hAnsi="Museo Sans 300"/>
          <w:b/>
          <w:snapToGrid w:val="0"/>
          <w:sz w:val="20"/>
          <w:lang w:val="es-ES"/>
        </w:rPr>
        <w:lastRenderedPageBreak/>
        <w:t>Anexo No.</w:t>
      </w:r>
      <w:r w:rsidR="00412E5C">
        <w:rPr>
          <w:rFonts w:ascii="Museo Sans 300" w:hAnsi="Museo Sans 300"/>
          <w:b/>
          <w:snapToGrid w:val="0"/>
          <w:sz w:val="20"/>
          <w:lang w:val="es-ES"/>
        </w:rPr>
        <w:t xml:space="preserve"> </w:t>
      </w:r>
      <w:r w:rsidRPr="00412E5C">
        <w:rPr>
          <w:rFonts w:ascii="Museo Sans 300" w:hAnsi="Museo Sans 300"/>
          <w:b/>
          <w:snapToGrid w:val="0"/>
          <w:sz w:val="20"/>
          <w:lang w:val="es-ES"/>
        </w:rPr>
        <w:t>2</w:t>
      </w:r>
    </w:p>
    <w:p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PROCEDIMIENTO PARA ELABORAR EL ESTADO DE RESULTADOS</w:t>
      </w:r>
    </w:p>
    <w:p w:rsidR="00296581" w:rsidRPr="00412E5C" w:rsidRDefault="00296581" w:rsidP="00296581">
      <w:pPr>
        <w:jc w:val="center"/>
        <w:rPr>
          <w:rFonts w:ascii="Museo Sans 300" w:hAnsi="Museo Sans 300"/>
          <w:b/>
          <w:snapToGrid w:val="0"/>
          <w:sz w:val="20"/>
          <w:lang w:val="es-ES"/>
        </w:rPr>
      </w:pPr>
      <w:r w:rsidRPr="00412E5C">
        <w:rPr>
          <w:rFonts w:ascii="Museo Sans 300" w:hAnsi="Museo Sans 300"/>
          <w:b/>
          <w:snapToGrid w:val="0"/>
          <w:sz w:val="20"/>
          <w:lang w:val="es-ES"/>
        </w:rPr>
        <w:t>(Nombre del Banco)</w:t>
      </w:r>
    </w:p>
    <w:p w:rsidR="00296581" w:rsidRPr="00412E5C" w:rsidRDefault="00296581" w:rsidP="00296581">
      <w:pPr>
        <w:jc w:val="center"/>
        <w:rPr>
          <w:rFonts w:ascii="Museo Sans 300" w:hAnsi="Museo Sans 300"/>
          <w:snapToGrid w:val="0"/>
          <w:sz w:val="20"/>
          <w:lang w:val="es-ES"/>
        </w:rPr>
      </w:pPr>
      <w:r w:rsidRPr="00412E5C">
        <w:rPr>
          <w:rFonts w:ascii="Museo Sans 300" w:hAnsi="Museo Sans 300"/>
          <w:b/>
          <w:snapToGrid w:val="0"/>
          <w:sz w:val="20"/>
          <w:lang w:val="es-ES"/>
        </w:rPr>
        <w:t>ESTADO DE RESULTADOS</w:t>
      </w:r>
    </w:p>
    <w:tbl>
      <w:tblPr>
        <w:tblW w:w="9753" w:type="dxa"/>
        <w:tblLayout w:type="fixed"/>
        <w:tblCellMar>
          <w:left w:w="30" w:type="dxa"/>
          <w:right w:w="30" w:type="dxa"/>
        </w:tblCellMar>
        <w:tblLook w:val="0000"/>
      </w:tblPr>
      <w:tblGrid>
        <w:gridCol w:w="301"/>
        <w:gridCol w:w="358"/>
        <w:gridCol w:w="28"/>
        <w:gridCol w:w="935"/>
        <w:gridCol w:w="348"/>
        <w:gridCol w:w="1283"/>
        <w:gridCol w:w="1284"/>
        <w:gridCol w:w="1135"/>
        <w:gridCol w:w="148"/>
        <w:gridCol w:w="1284"/>
        <w:gridCol w:w="1283"/>
        <w:gridCol w:w="82"/>
        <w:gridCol w:w="1029"/>
        <w:gridCol w:w="255"/>
      </w:tblGrid>
      <w:tr w:rsidR="006C617A" w:rsidRPr="006C617A" w:rsidTr="009C1FAD">
        <w:trPr>
          <w:gridAfter w:val="1"/>
          <w:wAfter w:w="255" w:type="dxa"/>
          <w:cantSplit/>
          <w:trHeight w:val="276"/>
        </w:trPr>
        <w:tc>
          <w:tcPr>
            <w:tcW w:w="659" w:type="dxa"/>
            <w:gridSpan w:val="2"/>
            <w:tcBorders>
              <w:top w:val="single" w:sz="12" w:space="0" w:color="auto"/>
              <w:left w:val="single" w:sz="12" w:space="0" w:color="auto"/>
              <w:bottom w:val="single" w:sz="12" w:space="0" w:color="auto"/>
              <w:right w:val="single" w:sz="12" w:space="0" w:color="auto"/>
            </w:tcBorders>
            <w:vAlign w:val="center"/>
          </w:tcPr>
          <w:p w:rsidR="00296581" w:rsidRPr="00D06078" w:rsidRDefault="00296581" w:rsidP="00296581">
            <w:pPr>
              <w:jc w:val="center"/>
              <w:rPr>
                <w:rFonts w:ascii="Museo Sans 300" w:hAnsi="Museo Sans 300"/>
                <w:b/>
                <w:snapToGrid w:val="0"/>
                <w:sz w:val="19"/>
                <w:szCs w:val="19"/>
                <w:lang w:val="es-ES"/>
              </w:rPr>
            </w:pPr>
            <w:r w:rsidRPr="00D06078">
              <w:rPr>
                <w:rFonts w:ascii="Museo Sans 300" w:hAnsi="Museo Sans 300"/>
                <w:b/>
                <w:snapToGrid w:val="0"/>
                <w:sz w:val="19"/>
                <w:szCs w:val="19"/>
                <w:lang w:val="es-ES"/>
              </w:rPr>
              <w:t>PDA.</w:t>
            </w:r>
          </w:p>
        </w:tc>
        <w:tc>
          <w:tcPr>
            <w:tcW w:w="963" w:type="dxa"/>
            <w:gridSpan w:val="2"/>
            <w:tcBorders>
              <w:top w:val="single" w:sz="12" w:space="0" w:color="auto"/>
              <w:left w:val="single" w:sz="12" w:space="0" w:color="auto"/>
              <w:bottom w:val="single" w:sz="12" w:space="0" w:color="auto"/>
              <w:right w:val="single" w:sz="12" w:space="0" w:color="auto"/>
            </w:tcBorders>
            <w:vAlign w:val="center"/>
          </w:tcPr>
          <w:p w:rsidR="00296581" w:rsidRPr="00D06078" w:rsidRDefault="00296581" w:rsidP="00296581">
            <w:pPr>
              <w:jc w:val="center"/>
              <w:rPr>
                <w:rFonts w:ascii="Museo Sans 300" w:hAnsi="Museo Sans 300"/>
                <w:b/>
                <w:snapToGrid w:val="0"/>
                <w:sz w:val="19"/>
                <w:szCs w:val="19"/>
                <w:lang w:val="es-ES"/>
              </w:rPr>
            </w:pPr>
            <w:r w:rsidRPr="00D06078">
              <w:rPr>
                <w:rFonts w:ascii="Museo Sans 300" w:hAnsi="Museo Sans 300"/>
                <w:b/>
                <w:snapToGrid w:val="0"/>
                <w:sz w:val="19"/>
                <w:szCs w:val="19"/>
                <w:lang w:val="es-ES"/>
              </w:rPr>
              <w:t>Renglón</w:t>
            </w:r>
          </w:p>
        </w:tc>
        <w:tc>
          <w:tcPr>
            <w:tcW w:w="4050" w:type="dxa"/>
            <w:gridSpan w:val="4"/>
            <w:tcBorders>
              <w:top w:val="single" w:sz="12" w:space="0" w:color="auto"/>
              <w:left w:val="single" w:sz="12" w:space="0" w:color="auto"/>
              <w:bottom w:val="single" w:sz="12" w:space="0" w:color="auto"/>
              <w:right w:val="single" w:sz="12" w:space="0" w:color="auto"/>
            </w:tcBorders>
            <w:vAlign w:val="center"/>
          </w:tcPr>
          <w:p w:rsidR="00296581" w:rsidRPr="00D06078" w:rsidRDefault="00296581" w:rsidP="00296581">
            <w:pPr>
              <w:jc w:val="center"/>
              <w:rPr>
                <w:rFonts w:ascii="Museo Sans 300" w:hAnsi="Museo Sans 300"/>
                <w:b/>
                <w:snapToGrid w:val="0"/>
                <w:sz w:val="19"/>
                <w:szCs w:val="19"/>
                <w:lang w:val="es-ES"/>
              </w:rPr>
            </w:pPr>
            <w:r w:rsidRPr="00D06078">
              <w:rPr>
                <w:rFonts w:ascii="Museo Sans 300" w:hAnsi="Museo Sans 300"/>
                <w:b/>
                <w:snapToGrid w:val="0"/>
                <w:sz w:val="19"/>
                <w:szCs w:val="19"/>
                <w:lang w:val="es-ES"/>
              </w:rPr>
              <w:t>CLASIFICACIÓN</w:t>
            </w:r>
          </w:p>
        </w:tc>
        <w:tc>
          <w:tcPr>
            <w:tcW w:w="3826" w:type="dxa"/>
            <w:gridSpan w:val="5"/>
            <w:tcBorders>
              <w:top w:val="single" w:sz="12" w:space="0" w:color="auto"/>
              <w:left w:val="single" w:sz="12" w:space="0" w:color="auto"/>
              <w:bottom w:val="single" w:sz="12" w:space="0" w:color="auto"/>
              <w:right w:val="single" w:sz="12" w:space="0" w:color="auto"/>
            </w:tcBorders>
            <w:vAlign w:val="center"/>
          </w:tcPr>
          <w:p w:rsidR="00296581" w:rsidRPr="00D06078" w:rsidRDefault="00296581" w:rsidP="00296581">
            <w:pPr>
              <w:jc w:val="center"/>
              <w:rPr>
                <w:rFonts w:ascii="Museo Sans 300" w:hAnsi="Museo Sans 300"/>
                <w:b/>
                <w:snapToGrid w:val="0"/>
                <w:sz w:val="19"/>
                <w:szCs w:val="19"/>
                <w:lang w:val="es-ES"/>
              </w:rPr>
            </w:pPr>
            <w:r w:rsidRPr="00D06078">
              <w:rPr>
                <w:rFonts w:ascii="Museo Sans 300" w:hAnsi="Museo Sans 300"/>
                <w:b/>
                <w:snapToGrid w:val="0"/>
                <w:sz w:val="19"/>
                <w:szCs w:val="19"/>
                <w:lang w:val="es-ES"/>
              </w:rPr>
              <w:t>RUBROS</w:t>
            </w:r>
          </w:p>
        </w:tc>
      </w:tr>
      <w:tr w:rsidR="006C617A" w:rsidRPr="006C617A" w:rsidTr="009C1FAD">
        <w:trPr>
          <w:gridAfter w:val="1"/>
          <w:wAfter w:w="255" w:type="dxa"/>
          <w:trHeight w:val="262"/>
        </w:trPr>
        <w:tc>
          <w:tcPr>
            <w:tcW w:w="659" w:type="dxa"/>
            <w:gridSpan w:val="2"/>
            <w:tcBorders>
              <w:top w:val="single" w:sz="12" w:space="0" w:color="auto"/>
              <w:left w:val="single" w:sz="12"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AA</w:t>
            </w:r>
          </w:p>
        </w:tc>
        <w:tc>
          <w:tcPr>
            <w:tcW w:w="963" w:type="dxa"/>
            <w:gridSpan w:val="2"/>
            <w:tcBorders>
              <w:top w:val="single" w:sz="12"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b/>
                <w:snapToGrid w:val="0"/>
                <w:sz w:val="19"/>
                <w:szCs w:val="19"/>
                <w:lang w:val="es-ES"/>
              </w:rPr>
            </w:pPr>
          </w:p>
        </w:tc>
        <w:tc>
          <w:tcPr>
            <w:tcW w:w="4050" w:type="dxa"/>
            <w:gridSpan w:val="4"/>
            <w:tcBorders>
              <w:top w:val="single" w:sz="12"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Ingresos de Operación</w:t>
            </w:r>
          </w:p>
        </w:tc>
        <w:tc>
          <w:tcPr>
            <w:tcW w:w="3826" w:type="dxa"/>
            <w:gridSpan w:val="5"/>
            <w:tcBorders>
              <w:top w:val="single" w:sz="12"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b/>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AA.1</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Intereses de préstamos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6110010100</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AA.2</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Comisiones y otros ingresos de préstamos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6110010200-300-400-500-600-700</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AA.3</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Intereses de inversiones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6110020100</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AA.4</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 xml:space="preserve">Utilidad en venta de </w:t>
            </w:r>
            <w:proofErr w:type="spellStart"/>
            <w:r w:rsidRPr="00D06078">
              <w:rPr>
                <w:rFonts w:ascii="Museo Sans 300" w:hAnsi="Museo Sans 300"/>
                <w:snapToGrid w:val="0"/>
                <w:sz w:val="19"/>
                <w:szCs w:val="19"/>
                <w:lang w:val="es-ES"/>
              </w:rPr>
              <w:t>títulosvalores</w:t>
            </w:r>
            <w:proofErr w:type="spellEnd"/>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6110020200</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AA.5</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Reportos y operaciones bursátiles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611003</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AA.6</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Intereses sobre depósitos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611004</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w:t>
            </w:r>
            <w:r w:rsidR="00D6564E" w:rsidRPr="00D06078">
              <w:rPr>
                <w:rFonts w:ascii="Museo Sans 300" w:hAnsi="Museo Sans 300"/>
                <w:snapToGrid w:val="0"/>
                <w:sz w:val="19"/>
                <w:szCs w:val="19"/>
                <w:lang w:val="es-ES"/>
              </w:rPr>
              <w:t>7</w:t>
            </w:r>
            <w:r w:rsidR="001B1193" w:rsidRPr="00D06078">
              <w:rPr>
                <w:rFonts w:ascii="Museo Sans 300" w:hAnsi="Museo Sans 300"/>
                <w:snapToGrid w:val="0"/>
                <w:sz w:val="19"/>
                <w:szCs w:val="19"/>
                <w:lang w:val="es-ES"/>
              </w:rPr>
              <w:t xml:space="preserve"> </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Operaciones en moneda extranjera</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621001</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AA.</w:t>
            </w:r>
            <w:r w:rsidR="00D6564E" w:rsidRPr="00D06078">
              <w:rPr>
                <w:rFonts w:ascii="Museo Sans 300" w:hAnsi="Museo Sans 300"/>
                <w:snapToGrid w:val="0"/>
                <w:sz w:val="19"/>
                <w:szCs w:val="19"/>
                <w:lang w:val="es-ES"/>
              </w:rPr>
              <w:t>8</w:t>
            </w:r>
            <w:r w:rsidR="00461B7F" w:rsidRPr="00D06078">
              <w:rPr>
                <w:rFonts w:ascii="Museo Sans 300" w:hAnsi="Museo Sans 300"/>
                <w:snapToGrid w:val="0"/>
                <w:sz w:val="19"/>
                <w:szCs w:val="19"/>
                <w:lang w:val="es-ES"/>
              </w:rPr>
              <w:t xml:space="preserve"> </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Otros servicios y contingencias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621002,03,04,</w:t>
            </w:r>
            <w:r w:rsidR="00505B35" w:rsidRPr="00D06078">
              <w:rPr>
                <w:rFonts w:ascii="Museo Sans 300" w:hAnsi="Museo Sans 300"/>
                <w:snapToGrid w:val="0"/>
                <w:sz w:val="19"/>
                <w:szCs w:val="19"/>
                <w:lang w:val="es-ES"/>
              </w:rPr>
              <w:t xml:space="preserve"> 05, 06, 07, 08 </w:t>
            </w:r>
            <w:r w:rsidR="00505B35" w:rsidRPr="00D06078">
              <w:rPr>
                <w:rFonts w:ascii="Museo Sans 300" w:hAnsi="Museo Sans 300"/>
                <w:b/>
                <w:snapToGrid w:val="0"/>
                <w:sz w:val="19"/>
                <w:szCs w:val="19"/>
                <w:lang w:val="es-ES"/>
              </w:rPr>
              <w:t>(3)</w:t>
            </w:r>
            <w:r w:rsidRPr="00D06078">
              <w:rPr>
                <w:rFonts w:ascii="Museo Sans 300" w:hAnsi="Museo Sans 300"/>
                <w:b/>
                <w:snapToGrid w:val="0"/>
                <w:sz w:val="19"/>
                <w:szCs w:val="19"/>
                <w:lang w:val="es-ES"/>
              </w:rPr>
              <w:t xml:space="preserve"> </w:t>
            </w: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9C1FAD"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BB</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b/>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Costos de Operación</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b/>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BB.1</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Intereses y otros costos de depósitos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 xml:space="preserve">711001, </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BB.2</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Intereses sobre préstamos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 xml:space="preserve">711002,03, </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BB.3</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Intereses sobre emisión de obligaciones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711004</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BB.4</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 xml:space="preserve">Pérdida por venta de </w:t>
            </w:r>
            <w:proofErr w:type="spellStart"/>
            <w:r w:rsidRPr="00D06078">
              <w:rPr>
                <w:rFonts w:ascii="Museo Sans 300" w:hAnsi="Museo Sans 300"/>
                <w:snapToGrid w:val="0"/>
                <w:sz w:val="19"/>
                <w:szCs w:val="19"/>
                <w:lang w:val="es-ES"/>
              </w:rPr>
              <w:t>títulosvalores</w:t>
            </w:r>
            <w:proofErr w:type="spellEnd"/>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711005</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BB.5</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Operaciones en moneda extranjera</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721000</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BB.6</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Otros servicios y contingencias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 xml:space="preserve">711005, 711006, 711007,722000 </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354F99"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723000,</w:t>
            </w:r>
            <w:r w:rsidR="00296581" w:rsidRPr="00D06078">
              <w:rPr>
                <w:rFonts w:ascii="Museo Sans 300" w:hAnsi="Museo Sans 300"/>
                <w:snapToGrid w:val="0"/>
                <w:sz w:val="19"/>
                <w:szCs w:val="19"/>
                <w:lang w:val="es-ES"/>
              </w:rPr>
              <w:t xml:space="preserve"> 7240000, </w:t>
            </w:r>
            <w:r w:rsidR="00505B35" w:rsidRPr="00D06078">
              <w:rPr>
                <w:rFonts w:ascii="Museo Sans 300" w:hAnsi="Museo Sans 300"/>
                <w:snapToGrid w:val="0"/>
                <w:sz w:val="19"/>
                <w:szCs w:val="19"/>
                <w:lang w:val="es-ES"/>
              </w:rPr>
              <w:t xml:space="preserve">727000,728000, 729000 </w:t>
            </w:r>
            <w:r w:rsidR="00505B35" w:rsidRPr="00D06078">
              <w:rPr>
                <w:rFonts w:ascii="Museo Sans 300" w:hAnsi="Museo Sans 300"/>
                <w:b/>
                <w:snapToGrid w:val="0"/>
                <w:sz w:val="19"/>
                <w:szCs w:val="19"/>
                <w:lang w:val="es-ES"/>
              </w:rPr>
              <w:t>(3)</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CC</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b/>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Reservas de Saneamiento</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 xml:space="preserve">712000, 713000,725000, 726000 </w:t>
            </w: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Utilidad Antes de Gastos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hRule="exact" w:val="113"/>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DD</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b/>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Gastos de Operación</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DD.1</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De funcionarios y empleados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811001, 02, 03, 04, 05, y 06</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DD.2</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Generales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8120</w:t>
            </w: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DD.3</w:t>
            </w: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Depreciaciones y amortizaciones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8130</w:t>
            </w: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Utilidad (Pérdida) de Operación</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EE</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b/>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Dividendos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631004</w:t>
            </w: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FF</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b/>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Otros Ingresos y Gastos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631001-02-03-99, 8210-20-30-40 y 50</w:t>
            </w: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Utilidad (Pérdida) Antes de Impuestos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GG</w:t>
            </w: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b/>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b/>
                <w:snapToGrid w:val="0"/>
                <w:sz w:val="19"/>
                <w:szCs w:val="19"/>
                <w:lang w:val="es-ES"/>
              </w:rPr>
            </w:pPr>
            <w:r w:rsidRPr="00D06078">
              <w:rPr>
                <w:rFonts w:ascii="Museo Sans 300" w:hAnsi="Museo Sans 300"/>
                <w:b/>
                <w:snapToGrid w:val="0"/>
                <w:sz w:val="19"/>
                <w:szCs w:val="19"/>
                <w:lang w:val="es-ES"/>
              </w:rPr>
              <w:t>Impuesto Sobre la Renta</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8310</w:t>
            </w:r>
          </w:p>
        </w:tc>
      </w:tr>
      <w:tr w:rsidR="006C617A" w:rsidRPr="006C617A" w:rsidTr="009C1FAD">
        <w:trPr>
          <w:gridAfter w:val="1"/>
          <w:wAfter w:w="255" w:type="dxa"/>
          <w:trHeight w:hRule="exact" w:val="170"/>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62"/>
        </w:trPr>
        <w:tc>
          <w:tcPr>
            <w:tcW w:w="659" w:type="dxa"/>
            <w:gridSpan w:val="2"/>
            <w:tcBorders>
              <w:top w:val="single" w:sz="6" w:space="0" w:color="auto"/>
              <w:left w:val="single" w:sz="12"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6"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6"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Utilidad (Pérdida) Después de Impuestos</w:t>
            </w:r>
          </w:p>
        </w:tc>
        <w:tc>
          <w:tcPr>
            <w:tcW w:w="3826" w:type="dxa"/>
            <w:gridSpan w:val="5"/>
            <w:tcBorders>
              <w:top w:val="single" w:sz="6" w:space="0" w:color="auto"/>
              <w:left w:val="single" w:sz="6" w:space="0" w:color="auto"/>
              <w:bottom w:val="single" w:sz="6"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rPr>
          <w:gridAfter w:val="1"/>
          <w:wAfter w:w="255" w:type="dxa"/>
          <w:trHeight w:val="276"/>
        </w:trPr>
        <w:tc>
          <w:tcPr>
            <w:tcW w:w="659" w:type="dxa"/>
            <w:gridSpan w:val="2"/>
            <w:tcBorders>
              <w:top w:val="single" w:sz="6" w:space="0" w:color="auto"/>
              <w:left w:val="single" w:sz="12" w:space="0" w:color="auto"/>
              <w:bottom w:val="single" w:sz="12"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963" w:type="dxa"/>
            <w:gridSpan w:val="2"/>
            <w:tcBorders>
              <w:top w:val="single" w:sz="6" w:space="0" w:color="auto"/>
              <w:left w:val="single" w:sz="6" w:space="0" w:color="auto"/>
              <w:bottom w:val="single" w:sz="12" w:space="0" w:color="auto"/>
              <w:right w:val="single" w:sz="6" w:space="0" w:color="auto"/>
            </w:tcBorders>
          </w:tcPr>
          <w:p w:rsidR="00296581" w:rsidRPr="00D06078" w:rsidRDefault="00296581" w:rsidP="00296581">
            <w:pPr>
              <w:jc w:val="right"/>
              <w:rPr>
                <w:rFonts w:ascii="Museo Sans 300" w:hAnsi="Museo Sans 300"/>
                <w:snapToGrid w:val="0"/>
                <w:sz w:val="19"/>
                <w:szCs w:val="19"/>
                <w:lang w:val="es-ES"/>
              </w:rPr>
            </w:pPr>
          </w:p>
        </w:tc>
        <w:tc>
          <w:tcPr>
            <w:tcW w:w="4050" w:type="dxa"/>
            <w:gridSpan w:val="4"/>
            <w:tcBorders>
              <w:top w:val="single" w:sz="6" w:space="0" w:color="auto"/>
              <w:left w:val="single" w:sz="6" w:space="0" w:color="auto"/>
              <w:bottom w:val="single" w:sz="12" w:space="0" w:color="auto"/>
              <w:right w:val="single" w:sz="6" w:space="0" w:color="auto"/>
            </w:tcBorders>
          </w:tcPr>
          <w:p w:rsidR="00296581" w:rsidRPr="00D06078" w:rsidRDefault="00296581" w:rsidP="00296581">
            <w:pPr>
              <w:rPr>
                <w:rFonts w:ascii="Museo Sans 300" w:hAnsi="Museo Sans 300"/>
                <w:snapToGrid w:val="0"/>
                <w:sz w:val="19"/>
                <w:szCs w:val="19"/>
                <w:lang w:val="es-ES"/>
              </w:rPr>
            </w:pPr>
            <w:r w:rsidRPr="00D06078">
              <w:rPr>
                <w:rFonts w:ascii="Museo Sans 300" w:hAnsi="Museo Sans 300"/>
                <w:snapToGrid w:val="0"/>
                <w:sz w:val="19"/>
                <w:szCs w:val="19"/>
                <w:lang w:val="es-ES"/>
              </w:rPr>
              <w:t>Utilidad (Pérdida) Neta</w:t>
            </w:r>
          </w:p>
        </w:tc>
        <w:tc>
          <w:tcPr>
            <w:tcW w:w="3826" w:type="dxa"/>
            <w:gridSpan w:val="5"/>
            <w:tcBorders>
              <w:top w:val="single" w:sz="6" w:space="0" w:color="auto"/>
              <w:left w:val="single" w:sz="6" w:space="0" w:color="auto"/>
              <w:bottom w:val="single" w:sz="12" w:space="0" w:color="auto"/>
              <w:right w:val="single" w:sz="12" w:space="0" w:color="auto"/>
            </w:tcBorders>
          </w:tcPr>
          <w:p w:rsidR="00296581" w:rsidRPr="00D06078" w:rsidRDefault="00296581" w:rsidP="00296581">
            <w:pPr>
              <w:jc w:val="right"/>
              <w:rPr>
                <w:rFonts w:ascii="Museo Sans 300" w:hAnsi="Museo Sans 300"/>
                <w:snapToGrid w:val="0"/>
                <w:sz w:val="19"/>
                <w:szCs w:val="19"/>
                <w:lang w:val="es-ES"/>
              </w:rPr>
            </w:pPr>
          </w:p>
        </w:tc>
      </w:tr>
      <w:tr w:rsidR="006C617A" w:rsidRPr="006C617A" w:rsidTr="009C1FAD">
        <w:tblPrEx>
          <w:jc w:val="center"/>
        </w:tblPrEx>
        <w:trPr>
          <w:cantSplit/>
          <w:trHeight w:val="258"/>
          <w:jc w:val="center"/>
        </w:trPr>
        <w:tc>
          <w:tcPr>
            <w:tcW w:w="9753" w:type="dxa"/>
            <w:gridSpan w:val="14"/>
          </w:tcPr>
          <w:p w:rsidR="00AA7715" w:rsidRPr="009C1FAD" w:rsidRDefault="001E08A7" w:rsidP="001E08A7">
            <w:pPr>
              <w:jc w:val="center"/>
              <w:rPr>
                <w:rFonts w:ascii="Museo Sans 300" w:hAnsi="Museo Sans 300"/>
                <w:b/>
                <w:snapToGrid w:val="0"/>
                <w:sz w:val="20"/>
                <w:lang w:val="es-ES"/>
              </w:rPr>
            </w:pPr>
            <w:r w:rsidRPr="009C1FAD">
              <w:rPr>
                <w:rFonts w:ascii="Museo Sans 300" w:hAnsi="Museo Sans 300"/>
                <w:b/>
                <w:snapToGrid w:val="0"/>
                <w:sz w:val="20"/>
                <w:lang w:val="es-ES"/>
              </w:rPr>
              <w:lastRenderedPageBreak/>
              <w:t xml:space="preserve">                                                                                                                                       </w:t>
            </w:r>
            <w:r w:rsidR="00AA7715" w:rsidRPr="009C1FAD">
              <w:rPr>
                <w:rFonts w:ascii="Museo Sans 300" w:hAnsi="Museo Sans 300"/>
                <w:b/>
                <w:snapToGrid w:val="0"/>
                <w:sz w:val="20"/>
                <w:lang w:val="es-ES"/>
              </w:rPr>
              <w:t>Anexo No. 3</w:t>
            </w:r>
          </w:p>
          <w:p w:rsidR="00ED3CB8" w:rsidRPr="009C1FAD" w:rsidRDefault="00AA7715" w:rsidP="00AA7715">
            <w:pPr>
              <w:jc w:val="center"/>
              <w:rPr>
                <w:rFonts w:ascii="Museo Sans 300" w:hAnsi="Museo Sans 300"/>
                <w:b/>
                <w:snapToGrid w:val="0"/>
                <w:sz w:val="20"/>
                <w:lang w:val="es-ES"/>
              </w:rPr>
            </w:pPr>
            <w:r w:rsidRPr="009C1FAD">
              <w:rPr>
                <w:rFonts w:ascii="Museo Sans 300" w:hAnsi="Museo Sans 300"/>
                <w:b/>
                <w:snapToGrid w:val="0"/>
                <w:sz w:val="20"/>
                <w:lang w:val="es-ES"/>
              </w:rPr>
              <w:t>(Nombre del banco)</w:t>
            </w:r>
          </w:p>
        </w:tc>
      </w:tr>
      <w:tr w:rsidR="006C617A" w:rsidRPr="006C617A" w:rsidTr="009C1FAD">
        <w:tblPrEx>
          <w:jc w:val="center"/>
        </w:tblPrEx>
        <w:trPr>
          <w:cantSplit/>
          <w:trHeight w:val="258"/>
          <w:jc w:val="center"/>
        </w:trPr>
        <w:tc>
          <w:tcPr>
            <w:tcW w:w="9753" w:type="dxa"/>
            <w:gridSpan w:val="14"/>
          </w:tcPr>
          <w:p w:rsidR="00B26F47"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ESTADO DE FLUJO DE EFECTIVO CONSOLIDADO</w:t>
            </w:r>
            <w:r w:rsidR="00B26F47" w:rsidRPr="009C1FAD">
              <w:rPr>
                <w:rFonts w:ascii="Museo Sans 300" w:hAnsi="Museo Sans 300"/>
                <w:b/>
                <w:snapToGrid w:val="0"/>
                <w:sz w:val="20"/>
                <w:lang w:val="es-ES"/>
              </w:rPr>
              <w:t xml:space="preserve"> </w:t>
            </w:r>
          </w:p>
          <w:p w:rsidR="00ED3CB8" w:rsidRPr="009C1FAD" w:rsidRDefault="00B26F47" w:rsidP="00ED3CB8">
            <w:pPr>
              <w:jc w:val="center"/>
              <w:rPr>
                <w:rFonts w:ascii="Museo Sans 300" w:hAnsi="Museo Sans 300"/>
                <w:b/>
                <w:snapToGrid w:val="0"/>
                <w:sz w:val="20"/>
                <w:lang w:val="es-ES"/>
              </w:rPr>
            </w:pPr>
            <w:r w:rsidRPr="009C1FAD">
              <w:rPr>
                <w:rFonts w:ascii="Museo Sans 300" w:hAnsi="Museo Sans 300"/>
                <w:b/>
                <w:snapToGrid w:val="0"/>
                <w:sz w:val="20"/>
                <w:lang w:val="es-ES"/>
              </w:rPr>
              <w:t>POR EL PERÍODO</w:t>
            </w:r>
          </w:p>
        </w:tc>
      </w:tr>
      <w:tr w:rsidR="006C617A" w:rsidRPr="006C617A" w:rsidTr="009C1FAD">
        <w:tblPrEx>
          <w:jc w:val="center"/>
        </w:tblPrEx>
        <w:trPr>
          <w:trHeight w:val="143"/>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386" w:type="dxa"/>
            <w:gridSpan w:val="2"/>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9C1FAD" w:rsidRDefault="00ED3CB8" w:rsidP="00ED3CB8">
            <w:pPr>
              <w:jc w:val="center"/>
              <w:rPr>
                <w:rFonts w:ascii="Museo Sans 300" w:hAnsi="Museo Sans 300"/>
                <w:snapToGrid w:val="0"/>
                <w:sz w:val="20"/>
                <w:vertAlign w:val="subscript"/>
                <w:lang w:val="es-ES"/>
              </w:rPr>
            </w:pPr>
            <w:r w:rsidRPr="009C1FAD">
              <w:rPr>
                <w:rFonts w:ascii="Museo Sans 300" w:hAnsi="Museo Sans 300"/>
                <w:snapToGrid w:val="0"/>
                <w:sz w:val="20"/>
                <w:lang w:val="es-ES"/>
              </w:rPr>
              <w:t>200X</w:t>
            </w:r>
            <w:r w:rsidRPr="009C1FAD">
              <w:rPr>
                <w:rFonts w:ascii="Museo Sans 300" w:hAnsi="Museo Sans 300"/>
                <w:snapToGrid w:val="0"/>
                <w:sz w:val="20"/>
                <w:vertAlign w:val="subscript"/>
                <w:lang w:val="es-ES"/>
              </w:rPr>
              <w:t>2</w:t>
            </w: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center"/>
              <w:rPr>
                <w:rFonts w:ascii="Museo Sans 300" w:hAnsi="Museo Sans 300"/>
                <w:snapToGrid w:val="0"/>
                <w:sz w:val="20"/>
                <w:vertAlign w:val="subscript"/>
                <w:lang w:val="es-ES"/>
              </w:rPr>
            </w:pPr>
            <w:r w:rsidRPr="009C1FAD">
              <w:rPr>
                <w:rFonts w:ascii="Museo Sans 300" w:hAnsi="Museo Sans 300"/>
                <w:snapToGrid w:val="0"/>
                <w:sz w:val="20"/>
                <w:lang w:val="es-ES"/>
              </w:rPr>
              <w:t>200X</w:t>
            </w:r>
            <w:r w:rsidRPr="009C1FAD">
              <w:rPr>
                <w:rFonts w:ascii="Museo Sans 300" w:hAnsi="Museo Sans 300"/>
                <w:snapToGrid w:val="0"/>
                <w:sz w:val="20"/>
                <w:vertAlign w:val="subscript"/>
                <w:lang w:val="es-ES"/>
              </w:rPr>
              <w:t>1</w:t>
            </w:r>
          </w:p>
        </w:tc>
      </w:tr>
      <w:tr w:rsidR="006C617A" w:rsidRPr="006C617A" w:rsidTr="009C1FAD">
        <w:tblPrEx>
          <w:jc w:val="center"/>
        </w:tblPrEx>
        <w:trPr>
          <w:trHeight w:val="258"/>
          <w:jc w:val="center"/>
        </w:trPr>
        <w:tc>
          <w:tcPr>
            <w:tcW w:w="3253" w:type="dxa"/>
            <w:gridSpan w:val="6"/>
          </w:tcPr>
          <w:p w:rsidR="00ED3CB8" w:rsidRPr="009C1FAD" w:rsidRDefault="00ED3CB8" w:rsidP="00ED3CB8">
            <w:pPr>
              <w:rPr>
                <w:rFonts w:ascii="Museo Sans 300" w:hAnsi="Museo Sans 300"/>
                <w:b/>
                <w:snapToGrid w:val="0"/>
                <w:sz w:val="20"/>
                <w:lang w:val="es-ES"/>
              </w:rPr>
            </w:pPr>
            <w:r w:rsidRPr="009C1FAD">
              <w:rPr>
                <w:rFonts w:ascii="Museo Sans 300" w:hAnsi="Museo Sans 300"/>
                <w:b/>
                <w:snapToGrid w:val="0"/>
                <w:sz w:val="20"/>
                <w:lang w:val="es-ES"/>
              </w:rPr>
              <w:t>ACTIVIDADES DE OPERACIÓN</w:t>
            </w:r>
          </w:p>
        </w:tc>
        <w:tc>
          <w:tcPr>
            <w:tcW w:w="1284" w:type="dxa"/>
          </w:tcPr>
          <w:p w:rsidR="00ED3CB8" w:rsidRPr="009C1FAD" w:rsidRDefault="00ED3CB8" w:rsidP="00ED3CB8">
            <w:pPr>
              <w:jc w:val="right"/>
              <w:rPr>
                <w:rFonts w:ascii="Museo Sans 300" w:hAnsi="Museo Sans 300"/>
                <w:b/>
                <w:snapToGrid w:val="0"/>
                <w:sz w:val="20"/>
                <w:lang w:val="es-ES"/>
              </w:rPr>
            </w:pPr>
          </w:p>
        </w:tc>
        <w:tc>
          <w:tcPr>
            <w:tcW w:w="1283" w:type="dxa"/>
            <w:gridSpan w:val="2"/>
          </w:tcPr>
          <w:p w:rsidR="00ED3CB8" w:rsidRPr="009C1FAD" w:rsidRDefault="00ED3CB8" w:rsidP="00ED3CB8">
            <w:pPr>
              <w:jc w:val="right"/>
              <w:rPr>
                <w:rFonts w:ascii="Museo Sans 300" w:hAnsi="Museo Sans 300"/>
                <w:b/>
                <w:snapToGrid w:val="0"/>
                <w:sz w:val="20"/>
                <w:lang w:val="es-ES"/>
              </w:rPr>
            </w:pPr>
          </w:p>
        </w:tc>
        <w:tc>
          <w:tcPr>
            <w:tcW w:w="1284" w:type="dxa"/>
          </w:tcPr>
          <w:p w:rsidR="00ED3CB8" w:rsidRPr="009C1FAD" w:rsidRDefault="00ED3CB8" w:rsidP="00ED3CB8">
            <w:pPr>
              <w:jc w:val="right"/>
              <w:rPr>
                <w:rFonts w:ascii="Museo Sans 300" w:hAnsi="Museo Sans 300"/>
                <w:b/>
                <w:snapToGrid w:val="0"/>
                <w:sz w:val="20"/>
                <w:lang w:val="es-ES"/>
              </w:rPr>
            </w:pPr>
          </w:p>
        </w:tc>
        <w:tc>
          <w:tcPr>
            <w:tcW w:w="1283" w:type="dxa"/>
          </w:tcPr>
          <w:p w:rsidR="00ED3CB8" w:rsidRPr="009C1FAD" w:rsidRDefault="00ED3CB8" w:rsidP="00ED3CB8">
            <w:pPr>
              <w:jc w:val="right"/>
              <w:rPr>
                <w:rFonts w:ascii="Museo Sans 300" w:hAnsi="Museo Sans 300"/>
                <w:b/>
                <w:snapToGrid w:val="0"/>
                <w:sz w:val="20"/>
                <w:lang w:val="es-ES"/>
              </w:rPr>
            </w:pPr>
          </w:p>
        </w:tc>
        <w:tc>
          <w:tcPr>
            <w:tcW w:w="82" w:type="dxa"/>
          </w:tcPr>
          <w:p w:rsidR="00ED3CB8" w:rsidRPr="009C1FAD" w:rsidRDefault="00ED3CB8" w:rsidP="00ED3CB8">
            <w:pPr>
              <w:jc w:val="right"/>
              <w:rPr>
                <w:rFonts w:ascii="Museo Sans 300" w:hAnsi="Museo Sans 300"/>
                <w:b/>
                <w:snapToGrid w:val="0"/>
                <w:sz w:val="20"/>
                <w:lang w:val="es-ES"/>
              </w:rPr>
            </w:pPr>
          </w:p>
        </w:tc>
        <w:tc>
          <w:tcPr>
            <w:tcW w:w="1284" w:type="dxa"/>
            <w:gridSpan w:val="2"/>
          </w:tcPr>
          <w:p w:rsidR="00ED3CB8" w:rsidRPr="009C1FAD" w:rsidRDefault="00ED3CB8" w:rsidP="00ED3CB8">
            <w:pPr>
              <w:jc w:val="right"/>
              <w:rPr>
                <w:rFonts w:ascii="Museo Sans 300" w:hAnsi="Museo Sans 300"/>
                <w:b/>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1669" w:type="dxa"/>
            <w:gridSpan w:val="4"/>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Utilidad neta</w:t>
            </w:r>
          </w:p>
        </w:tc>
        <w:tc>
          <w:tcPr>
            <w:tcW w:w="1283" w:type="dxa"/>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5519" w:type="dxa"/>
            <w:gridSpan w:val="8"/>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Ajustes para conciliar la utilidad neta con el efectivo</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Por actividades de operación</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Reservas de saneamiento de activos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Depreciaciones y amortizaciones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Intereses y comisiones por recibir</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Int</w:t>
            </w:r>
            <w:r w:rsidR="00B26F47" w:rsidRPr="009C1FAD">
              <w:rPr>
                <w:rFonts w:ascii="Museo Sans 300" w:hAnsi="Museo Sans 300"/>
                <w:snapToGrid w:val="0"/>
                <w:sz w:val="20"/>
                <w:lang w:val="es-ES"/>
              </w:rPr>
              <w:t>e</w:t>
            </w:r>
            <w:r w:rsidRPr="009C1FAD">
              <w:rPr>
                <w:rFonts w:ascii="Museo Sans 300" w:hAnsi="Museo Sans 300"/>
                <w:snapToGrid w:val="0"/>
                <w:sz w:val="20"/>
                <w:lang w:val="es-ES"/>
              </w:rPr>
              <w:t>reses y comisiones por pagar</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Ganancia en venta de activos extraordinarios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Ganancia en venta de activos fijos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Cartera de préstamos</w:t>
            </w:r>
            <w:r w:rsidR="00461B7F" w:rsidRPr="009C1FAD">
              <w:rPr>
                <w:rFonts w:ascii="Museo Sans 300" w:hAnsi="Museo Sans 300"/>
                <w:snapToGrid w:val="0"/>
                <w:sz w:val="20"/>
                <w:lang w:val="es-ES"/>
              </w:rPr>
              <w:t xml:space="preserve"> </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1669" w:type="dxa"/>
            <w:gridSpan w:val="4"/>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Otros activos</w:t>
            </w:r>
          </w:p>
        </w:tc>
        <w:tc>
          <w:tcPr>
            <w:tcW w:w="1283" w:type="dxa"/>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2952" w:type="dxa"/>
            <w:gridSpan w:val="5"/>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Depósitos del público</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80"/>
          <w:jc w:val="center"/>
        </w:trPr>
        <w:tc>
          <w:tcPr>
            <w:tcW w:w="301" w:type="dxa"/>
          </w:tcPr>
          <w:p w:rsidR="00ED3CB8" w:rsidRPr="006C617A" w:rsidRDefault="00ED3CB8" w:rsidP="00ED3CB8">
            <w:pPr>
              <w:jc w:val="right"/>
              <w:rPr>
                <w:rFonts w:ascii="Arial Narrow" w:hAnsi="Arial Narrow"/>
                <w:snapToGrid w:val="0"/>
                <w:szCs w:val="22"/>
                <w:lang w:val="es-ES"/>
              </w:rPr>
            </w:pPr>
          </w:p>
        </w:tc>
        <w:tc>
          <w:tcPr>
            <w:tcW w:w="1669" w:type="dxa"/>
            <w:gridSpan w:val="4"/>
          </w:tcPr>
          <w:p w:rsidR="00ED3CB8" w:rsidRPr="006C617A" w:rsidRDefault="00ED3CB8" w:rsidP="00ED3CB8">
            <w:pPr>
              <w:rPr>
                <w:rFonts w:ascii="Arial Narrow" w:hAnsi="Arial Narrow"/>
                <w:snapToGrid w:val="0"/>
                <w:szCs w:val="22"/>
                <w:lang w:val="es-ES"/>
              </w:rPr>
            </w:pPr>
            <w:r w:rsidRPr="006C617A">
              <w:rPr>
                <w:rFonts w:ascii="Arial Narrow" w:hAnsi="Arial Narrow"/>
                <w:snapToGrid w:val="0"/>
                <w:sz w:val="22"/>
                <w:szCs w:val="22"/>
                <w:lang w:val="es-ES"/>
              </w:rPr>
              <w:t>Otros pasivos</w:t>
            </w:r>
          </w:p>
        </w:tc>
        <w:tc>
          <w:tcPr>
            <w:tcW w:w="1283" w:type="dxa"/>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5820" w:type="dxa"/>
            <w:gridSpan w:val="9"/>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Efectivo neto provisto (usado) por (en) actividades de operación</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Borders>
              <w:top w:val="single" w:sz="12" w:space="0" w:color="auto"/>
            </w:tcBorders>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Borders>
              <w:top w:val="single" w:sz="12" w:space="0" w:color="auto"/>
            </w:tcBorders>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r>
      <w:tr w:rsidR="006C617A" w:rsidRPr="006C617A" w:rsidTr="009C1FAD">
        <w:tblPrEx>
          <w:jc w:val="center"/>
        </w:tblPrEx>
        <w:trPr>
          <w:trHeight w:val="102"/>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9C1FAD">
        <w:tblPrEx>
          <w:jc w:val="center"/>
        </w:tblPrEx>
        <w:trPr>
          <w:trHeight w:val="258"/>
          <w:jc w:val="center"/>
        </w:trPr>
        <w:tc>
          <w:tcPr>
            <w:tcW w:w="3253" w:type="dxa"/>
            <w:gridSpan w:val="6"/>
          </w:tcPr>
          <w:p w:rsidR="00ED3CB8" w:rsidRPr="009C1FAD" w:rsidRDefault="00ED3CB8" w:rsidP="00ED3CB8">
            <w:pPr>
              <w:rPr>
                <w:rFonts w:ascii="Museo Sans 300" w:hAnsi="Museo Sans 300"/>
                <w:b/>
                <w:snapToGrid w:val="0"/>
                <w:sz w:val="20"/>
                <w:lang w:val="es-ES"/>
              </w:rPr>
            </w:pPr>
            <w:r w:rsidRPr="009C1FAD">
              <w:rPr>
                <w:rFonts w:ascii="Museo Sans 300" w:hAnsi="Museo Sans 300"/>
                <w:b/>
                <w:snapToGrid w:val="0"/>
                <w:sz w:val="20"/>
                <w:lang w:val="es-ES"/>
              </w:rPr>
              <w:t>ACTIVIDADES DE INVERSIÓN</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Inversiones en instrumentos financieros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2952" w:type="dxa"/>
            <w:gridSpan w:val="5"/>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Adquisición de activo fijo(*)</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2952" w:type="dxa"/>
            <w:gridSpan w:val="5"/>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Venta de activo fijo(*)</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Adquisición de activos extraordinarios(*)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Venta de activos extraordinarios(*)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5820" w:type="dxa"/>
            <w:gridSpan w:val="9"/>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Efectivo neto provisto (usado) por (en) actividades de inversión</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Borders>
              <w:top w:val="single" w:sz="12" w:space="0" w:color="auto"/>
            </w:tcBorders>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Borders>
              <w:top w:val="single" w:sz="12" w:space="0" w:color="auto"/>
            </w:tcBorders>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r>
      <w:tr w:rsidR="006C617A" w:rsidRPr="006C617A" w:rsidTr="009C1FAD">
        <w:tblPrEx>
          <w:jc w:val="center"/>
        </w:tblPrEx>
        <w:trPr>
          <w:trHeight w:val="74"/>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9C1FAD">
        <w:tblPrEx>
          <w:jc w:val="center"/>
        </w:tblPrEx>
        <w:trPr>
          <w:trHeight w:val="258"/>
          <w:jc w:val="center"/>
        </w:trPr>
        <w:tc>
          <w:tcPr>
            <w:tcW w:w="4537" w:type="dxa"/>
            <w:gridSpan w:val="7"/>
          </w:tcPr>
          <w:p w:rsidR="00ED3CB8" w:rsidRPr="009C1FAD" w:rsidRDefault="00ED3CB8" w:rsidP="00ED3CB8">
            <w:pPr>
              <w:rPr>
                <w:rFonts w:ascii="Museo Sans 300" w:hAnsi="Museo Sans 300"/>
                <w:b/>
                <w:snapToGrid w:val="0"/>
                <w:sz w:val="20"/>
                <w:lang w:val="es-ES"/>
              </w:rPr>
            </w:pPr>
            <w:r w:rsidRPr="009C1FAD">
              <w:rPr>
                <w:rFonts w:ascii="Museo Sans 300" w:hAnsi="Museo Sans 300"/>
                <w:b/>
                <w:snapToGrid w:val="0"/>
                <w:sz w:val="20"/>
                <w:lang w:val="es-ES"/>
              </w:rPr>
              <w:t>ACTIVIDADES DE FINANCIAMIENTO</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2952" w:type="dxa"/>
            <w:gridSpan w:val="5"/>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Préstamos obtenidos</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Reportos y operaciones bursátiles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1669" w:type="dxa"/>
            <w:gridSpan w:val="4"/>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Dividendos</w:t>
            </w:r>
          </w:p>
        </w:tc>
        <w:tc>
          <w:tcPr>
            <w:tcW w:w="1283" w:type="dxa"/>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4236" w:type="dxa"/>
            <w:gridSpan w:val="6"/>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Emisión de instrumentos financieros</w:t>
            </w: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2952" w:type="dxa"/>
            <w:gridSpan w:val="5"/>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Emisión de acciones</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7104" w:type="dxa"/>
            <w:gridSpan w:val="10"/>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Efectivo neto provisto (usado) por (en) actividades de financiamiento</w:t>
            </w:r>
          </w:p>
        </w:tc>
        <w:tc>
          <w:tcPr>
            <w:tcW w:w="1283" w:type="dxa"/>
            <w:tcBorders>
              <w:top w:val="single" w:sz="12" w:space="0" w:color="auto"/>
            </w:tcBorders>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Borders>
              <w:top w:val="single" w:sz="12" w:space="0" w:color="auto"/>
            </w:tcBorders>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r>
      <w:tr w:rsidR="006C617A" w:rsidRPr="006C617A" w:rsidTr="009C1FAD">
        <w:tblPrEx>
          <w:jc w:val="center"/>
        </w:tblPrEx>
        <w:trPr>
          <w:trHeight w:val="80"/>
          <w:jc w:val="center"/>
        </w:trPr>
        <w:tc>
          <w:tcPr>
            <w:tcW w:w="301" w:type="dxa"/>
          </w:tcPr>
          <w:p w:rsidR="00ED3CB8" w:rsidRPr="006C617A" w:rsidRDefault="00ED3CB8" w:rsidP="00ED3CB8">
            <w:pPr>
              <w:jc w:val="right"/>
              <w:rPr>
                <w:rFonts w:ascii="Arial Narrow" w:hAnsi="Arial Narrow"/>
                <w:snapToGrid w:val="0"/>
                <w:sz w:val="18"/>
                <w:szCs w:val="22"/>
                <w:lang w:val="es-ES"/>
              </w:rPr>
            </w:pPr>
          </w:p>
        </w:tc>
        <w:tc>
          <w:tcPr>
            <w:tcW w:w="386"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b/>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gridSpan w:val="2"/>
          </w:tcPr>
          <w:p w:rsidR="00ED3CB8" w:rsidRPr="006C617A" w:rsidRDefault="00ED3CB8" w:rsidP="00ED3CB8">
            <w:pPr>
              <w:jc w:val="right"/>
              <w:rPr>
                <w:rFonts w:ascii="Arial Narrow" w:hAnsi="Arial Narrow"/>
                <w:snapToGrid w:val="0"/>
                <w:sz w:val="18"/>
                <w:szCs w:val="22"/>
                <w:lang w:val="es-ES"/>
              </w:rPr>
            </w:pPr>
          </w:p>
        </w:tc>
        <w:tc>
          <w:tcPr>
            <w:tcW w:w="1284" w:type="dxa"/>
          </w:tcPr>
          <w:p w:rsidR="00ED3CB8" w:rsidRPr="006C617A" w:rsidRDefault="00ED3CB8" w:rsidP="00ED3CB8">
            <w:pPr>
              <w:jc w:val="right"/>
              <w:rPr>
                <w:rFonts w:ascii="Arial Narrow" w:hAnsi="Arial Narrow"/>
                <w:snapToGrid w:val="0"/>
                <w:sz w:val="18"/>
                <w:szCs w:val="22"/>
                <w:lang w:val="es-ES"/>
              </w:rPr>
            </w:pPr>
          </w:p>
        </w:tc>
        <w:tc>
          <w:tcPr>
            <w:tcW w:w="1283" w:type="dxa"/>
          </w:tcPr>
          <w:p w:rsidR="00ED3CB8" w:rsidRPr="006C617A" w:rsidRDefault="00ED3CB8" w:rsidP="00ED3CB8">
            <w:pPr>
              <w:jc w:val="right"/>
              <w:rPr>
                <w:rFonts w:ascii="Arial Narrow" w:hAnsi="Arial Narrow"/>
                <w:snapToGrid w:val="0"/>
                <w:sz w:val="18"/>
                <w:szCs w:val="22"/>
                <w:lang w:val="es-ES"/>
              </w:rPr>
            </w:pPr>
          </w:p>
        </w:tc>
        <w:tc>
          <w:tcPr>
            <w:tcW w:w="82" w:type="dxa"/>
          </w:tcPr>
          <w:p w:rsidR="00ED3CB8" w:rsidRPr="006C617A" w:rsidRDefault="00ED3CB8" w:rsidP="00ED3CB8">
            <w:pPr>
              <w:jc w:val="right"/>
              <w:rPr>
                <w:rFonts w:ascii="Arial Narrow" w:hAnsi="Arial Narrow"/>
                <w:snapToGrid w:val="0"/>
                <w:sz w:val="18"/>
                <w:szCs w:val="22"/>
                <w:lang w:val="es-ES"/>
              </w:rPr>
            </w:pPr>
          </w:p>
        </w:tc>
        <w:tc>
          <w:tcPr>
            <w:tcW w:w="1284" w:type="dxa"/>
            <w:gridSpan w:val="2"/>
          </w:tcPr>
          <w:p w:rsidR="00ED3CB8" w:rsidRPr="006C617A" w:rsidRDefault="00ED3CB8" w:rsidP="00ED3CB8">
            <w:pPr>
              <w:jc w:val="right"/>
              <w:rPr>
                <w:rFonts w:ascii="Arial Narrow" w:hAnsi="Arial Narrow"/>
                <w:snapToGrid w:val="0"/>
                <w:sz w:val="18"/>
                <w:szCs w:val="22"/>
                <w:lang w:val="es-ES"/>
              </w:rPr>
            </w:pPr>
          </w:p>
        </w:tc>
      </w:tr>
      <w:tr w:rsidR="006C617A" w:rsidRPr="006C617A" w:rsidTr="009C1FAD">
        <w:tblPrEx>
          <w:jc w:val="center"/>
        </w:tblPrEx>
        <w:trPr>
          <w:trHeight w:val="150"/>
          <w:jc w:val="center"/>
        </w:trPr>
        <w:tc>
          <w:tcPr>
            <w:tcW w:w="3253" w:type="dxa"/>
            <w:gridSpan w:val="6"/>
          </w:tcPr>
          <w:p w:rsidR="00ED3CB8" w:rsidRPr="009C1FAD" w:rsidRDefault="00ED3CB8" w:rsidP="00ED3CB8">
            <w:pPr>
              <w:rPr>
                <w:rFonts w:ascii="Museo Sans 300" w:hAnsi="Museo Sans 300"/>
                <w:b/>
                <w:snapToGrid w:val="0"/>
                <w:sz w:val="20"/>
                <w:lang w:val="es-ES"/>
              </w:rPr>
            </w:pPr>
            <w:r w:rsidRPr="009C1FAD">
              <w:rPr>
                <w:rFonts w:ascii="Museo Sans 300" w:hAnsi="Museo Sans 300"/>
                <w:b/>
                <w:snapToGrid w:val="0"/>
                <w:sz w:val="20"/>
                <w:lang w:val="es-ES"/>
              </w:rPr>
              <w:t>EFECTIVO EQUIVALENTE</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r>
      <w:tr w:rsidR="006C617A" w:rsidRPr="006C617A" w:rsidTr="009C1FAD">
        <w:tblPrEx>
          <w:jc w:val="center"/>
        </w:tblPrEx>
        <w:trPr>
          <w:trHeight w:val="74"/>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386" w:type="dxa"/>
            <w:gridSpan w:val="2"/>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253" w:type="dxa"/>
            <w:gridSpan w:val="6"/>
          </w:tcPr>
          <w:p w:rsidR="00ED3CB8" w:rsidRPr="009C1FAD" w:rsidRDefault="00ED3CB8" w:rsidP="008872A3">
            <w:pPr>
              <w:rPr>
                <w:rFonts w:ascii="Museo Sans 300" w:hAnsi="Museo Sans 300"/>
                <w:b/>
                <w:snapToGrid w:val="0"/>
                <w:sz w:val="20"/>
                <w:lang w:val="es-ES"/>
              </w:rPr>
            </w:pPr>
            <w:r w:rsidRPr="009C1FAD">
              <w:rPr>
                <w:rFonts w:ascii="Museo Sans 300" w:hAnsi="Museo Sans 300"/>
                <w:b/>
                <w:snapToGrid w:val="0"/>
                <w:sz w:val="20"/>
                <w:lang w:val="es-ES"/>
              </w:rPr>
              <w:t>EFECTIVO AL INICIO DEL A</w:t>
            </w:r>
            <w:r w:rsidR="008872A3" w:rsidRPr="009C1FAD">
              <w:rPr>
                <w:rFonts w:ascii="Museo Sans 300" w:hAnsi="Museo Sans 300"/>
                <w:b/>
                <w:snapToGrid w:val="0"/>
                <w:sz w:val="20"/>
                <w:lang w:val="es-ES"/>
              </w:rPr>
              <w:t>Ñ</w:t>
            </w:r>
            <w:r w:rsidRPr="009C1FAD">
              <w:rPr>
                <w:rFonts w:ascii="Museo Sans 300" w:hAnsi="Museo Sans 300"/>
                <w:b/>
                <w:snapToGrid w:val="0"/>
                <w:sz w:val="20"/>
                <w:lang w:val="es-ES"/>
              </w:rPr>
              <w:t>O</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r>
      <w:tr w:rsidR="006C617A" w:rsidRPr="006C617A" w:rsidTr="009C1FAD">
        <w:tblPrEx>
          <w:jc w:val="center"/>
        </w:tblPrEx>
        <w:trPr>
          <w:trHeight w:val="90"/>
          <w:jc w:val="center"/>
        </w:trPr>
        <w:tc>
          <w:tcPr>
            <w:tcW w:w="301" w:type="dxa"/>
          </w:tcPr>
          <w:p w:rsidR="00ED3CB8" w:rsidRPr="009C1FAD" w:rsidRDefault="00ED3CB8" w:rsidP="00ED3CB8">
            <w:pPr>
              <w:jc w:val="right"/>
              <w:rPr>
                <w:rFonts w:ascii="Museo Sans 300" w:hAnsi="Museo Sans 300"/>
                <w:snapToGrid w:val="0"/>
                <w:sz w:val="20"/>
                <w:lang w:val="es-ES"/>
              </w:rPr>
            </w:pPr>
          </w:p>
        </w:tc>
        <w:tc>
          <w:tcPr>
            <w:tcW w:w="386" w:type="dxa"/>
            <w:gridSpan w:val="2"/>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jc w:val="right"/>
              <w:rPr>
                <w:rFonts w:ascii="Museo Sans 300" w:hAnsi="Museo Sans 300"/>
                <w:snapToGrid w:val="0"/>
                <w:sz w:val="20"/>
                <w:lang w:val="es-ES"/>
              </w:rPr>
            </w:pP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jc w:val="right"/>
              <w:rPr>
                <w:rFonts w:ascii="Museo Sans 300" w:hAnsi="Museo Sans 300"/>
                <w:snapToGrid w:val="0"/>
                <w:sz w:val="20"/>
                <w:lang w:val="es-ES"/>
              </w:rPr>
            </w:pPr>
          </w:p>
        </w:tc>
      </w:tr>
      <w:tr w:rsidR="006C617A" w:rsidRPr="006C617A" w:rsidTr="009C1FAD">
        <w:tblPrEx>
          <w:jc w:val="center"/>
        </w:tblPrEx>
        <w:trPr>
          <w:trHeight w:val="258"/>
          <w:jc w:val="center"/>
        </w:trPr>
        <w:tc>
          <w:tcPr>
            <w:tcW w:w="3253" w:type="dxa"/>
            <w:gridSpan w:val="6"/>
          </w:tcPr>
          <w:p w:rsidR="00ED3CB8" w:rsidRPr="009C1FAD" w:rsidRDefault="00ED3CB8" w:rsidP="00ED3CB8">
            <w:pPr>
              <w:rPr>
                <w:rFonts w:ascii="Museo Sans 300" w:hAnsi="Museo Sans 300"/>
                <w:b/>
                <w:snapToGrid w:val="0"/>
                <w:sz w:val="20"/>
                <w:lang w:val="es-ES"/>
              </w:rPr>
            </w:pPr>
            <w:r w:rsidRPr="009C1FAD">
              <w:rPr>
                <w:rFonts w:ascii="Museo Sans 300" w:hAnsi="Museo Sans 300"/>
                <w:b/>
                <w:snapToGrid w:val="0"/>
                <w:sz w:val="20"/>
                <w:lang w:val="es-ES"/>
              </w:rPr>
              <w:t>EFECTIVO AL FINAL DEL AÑO</w:t>
            </w: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gridSpan w:val="2"/>
          </w:tcPr>
          <w:p w:rsidR="00ED3CB8" w:rsidRPr="009C1FAD" w:rsidRDefault="00ED3CB8" w:rsidP="00ED3CB8">
            <w:pPr>
              <w:jc w:val="right"/>
              <w:rPr>
                <w:rFonts w:ascii="Museo Sans 300" w:hAnsi="Museo Sans 300"/>
                <w:snapToGrid w:val="0"/>
                <w:sz w:val="20"/>
                <w:lang w:val="es-ES"/>
              </w:rPr>
            </w:pPr>
          </w:p>
        </w:tc>
        <w:tc>
          <w:tcPr>
            <w:tcW w:w="1284" w:type="dxa"/>
          </w:tcPr>
          <w:p w:rsidR="00ED3CB8" w:rsidRPr="009C1FAD" w:rsidRDefault="00ED3CB8" w:rsidP="00ED3CB8">
            <w:pPr>
              <w:jc w:val="right"/>
              <w:rPr>
                <w:rFonts w:ascii="Museo Sans 300" w:hAnsi="Museo Sans 300"/>
                <w:snapToGrid w:val="0"/>
                <w:sz w:val="20"/>
                <w:lang w:val="es-ES"/>
              </w:rPr>
            </w:pPr>
          </w:p>
        </w:tc>
        <w:tc>
          <w:tcPr>
            <w:tcW w:w="1283" w:type="dxa"/>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c>
          <w:tcPr>
            <w:tcW w:w="82" w:type="dxa"/>
          </w:tcPr>
          <w:p w:rsidR="00ED3CB8" w:rsidRPr="009C1FAD" w:rsidRDefault="00ED3CB8" w:rsidP="00ED3CB8">
            <w:pPr>
              <w:jc w:val="right"/>
              <w:rPr>
                <w:rFonts w:ascii="Museo Sans 300" w:hAnsi="Museo Sans 300"/>
                <w:snapToGrid w:val="0"/>
                <w:sz w:val="20"/>
                <w:lang w:val="es-ES"/>
              </w:rPr>
            </w:pPr>
          </w:p>
        </w:tc>
        <w:tc>
          <w:tcPr>
            <w:tcW w:w="1284" w:type="dxa"/>
            <w:gridSpan w:val="2"/>
          </w:tcPr>
          <w:p w:rsidR="00ED3CB8" w:rsidRPr="009C1FAD" w:rsidRDefault="00ED3CB8" w:rsidP="00ED3CB8">
            <w:pPr>
              <w:rPr>
                <w:rFonts w:ascii="Museo Sans 300" w:hAnsi="Museo Sans 300"/>
                <w:snapToGrid w:val="0"/>
                <w:sz w:val="20"/>
                <w:lang w:val="es-ES"/>
              </w:rPr>
            </w:pPr>
            <w:r w:rsidRPr="009C1FAD">
              <w:rPr>
                <w:rFonts w:ascii="Museo Sans 300" w:hAnsi="Museo Sans 300"/>
                <w:snapToGrid w:val="0"/>
                <w:sz w:val="20"/>
                <w:lang w:val="es-ES"/>
              </w:rPr>
              <w:t>¢</w:t>
            </w:r>
          </w:p>
        </w:tc>
      </w:tr>
      <w:tr w:rsidR="006C617A" w:rsidRPr="006C617A" w:rsidTr="009C1FAD">
        <w:tblPrEx>
          <w:jc w:val="center"/>
        </w:tblPrEx>
        <w:trPr>
          <w:trHeight w:val="258"/>
          <w:jc w:val="center"/>
        </w:trPr>
        <w:tc>
          <w:tcPr>
            <w:tcW w:w="4537" w:type="dxa"/>
            <w:gridSpan w:val="7"/>
          </w:tcPr>
          <w:p w:rsidR="00ED3CB8" w:rsidRPr="009C1FAD" w:rsidRDefault="00ED3CB8" w:rsidP="00ED3CB8">
            <w:pPr>
              <w:rPr>
                <w:rFonts w:ascii="Museo Sans 300" w:hAnsi="Museo Sans 300"/>
                <w:snapToGrid w:val="0"/>
                <w:sz w:val="18"/>
                <w:szCs w:val="18"/>
                <w:lang w:val="es-ES"/>
              </w:rPr>
            </w:pPr>
            <w:r w:rsidRPr="009C1FAD">
              <w:rPr>
                <w:rFonts w:ascii="Museo Sans 300" w:hAnsi="Museo Sans 300"/>
                <w:snapToGrid w:val="0"/>
                <w:sz w:val="18"/>
                <w:szCs w:val="18"/>
                <w:lang w:val="es-ES"/>
              </w:rPr>
              <w:t>(*) Incluir solamente operaciones de contado</w:t>
            </w:r>
          </w:p>
        </w:tc>
        <w:tc>
          <w:tcPr>
            <w:tcW w:w="1283" w:type="dxa"/>
            <w:gridSpan w:val="2"/>
          </w:tcPr>
          <w:p w:rsidR="00ED3CB8" w:rsidRPr="006C617A" w:rsidRDefault="00ED3CB8" w:rsidP="00ED3CB8">
            <w:pPr>
              <w:jc w:val="right"/>
              <w:rPr>
                <w:rFonts w:ascii="Arial Narrow" w:hAnsi="Arial Narrow"/>
                <w:snapToGrid w:val="0"/>
                <w:szCs w:val="22"/>
                <w:lang w:val="es-ES"/>
              </w:rPr>
            </w:pPr>
          </w:p>
        </w:tc>
        <w:tc>
          <w:tcPr>
            <w:tcW w:w="1284" w:type="dxa"/>
          </w:tcPr>
          <w:p w:rsidR="00ED3CB8" w:rsidRPr="006C617A" w:rsidRDefault="00ED3CB8" w:rsidP="00ED3CB8">
            <w:pPr>
              <w:jc w:val="right"/>
              <w:rPr>
                <w:rFonts w:ascii="Arial Narrow" w:hAnsi="Arial Narrow"/>
                <w:snapToGrid w:val="0"/>
                <w:szCs w:val="22"/>
                <w:lang w:val="es-ES"/>
              </w:rPr>
            </w:pPr>
          </w:p>
        </w:tc>
        <w:tc>
          <w:tcPr>
            <w:tcW w:w="1283" w:type="dxa"/>
          </w:tcPr>
          <w:p w:rsidR="00ED3CB8" w:rsidRPr="006C617A" w:rsidRDefault="00ED3CB8" w:rsidP="00ED3CB8">
            <w:pPr>
              <w:jc w:val="right"/>
              <w:rPr>
                <w:rFonts w:ascii="Arial Narrow" w:hAnsi="Arial Narrow"/>
                <w:snapToGrid w:val="0"/>
                <w:szCs w:val="22"/>
                <w:lang w:val="es-ES"/>
              </w:rPr>
            </w:pPr>
          </w:p>
        </w:tc>
        <w:tc>
          <w:tcPr>
            <w:tcW w:w="82" w:type="dxa"/>
          </w:tcPr>
          <w:p w:rsidR="00ED3CB8" w:rsidRPr="006C617A" w:rsidRDefault="00ED3CB8" w:rsidP="00ED3CB8">
            <w:pPr>
              <w:jc w:val="right"/>
              <w:rPr>
                <w:rFonts w:ascii="Arial Narrow" w:hAnsi="Arial Narrow"/>
                <w:snapToGrid w:val="0"/>
                <w:szCs w:val="22"/>
                <w:lang w:val="es-ES"/>
              </w:rPr>
            </w:pPr>
          </w:p>
        </w:tc>
        <w:tc>
          <w:tcPr>
            <w:tcW w:w="1284" w:type="dxa"/>
            <w:gridSpan w:val="2"/>
          </w:tcPr>
          <w:p w:rsidR="00ED3CB8" w:rsidRPr="006C617A" w:rsidRDefault="00ED3CB8" w:rsidP="00ED3CB8">
            <w:pPr>
              <w:jc w:val="right"/>
              <w:rPr>
                <w:rFonts w:ascii="Arial Narrow" w:hAnsi="Arial Narrow"/>
                <w:snapToGrid w:val="0"/>
                <w:szCs w:val="22"/>
                <w:lang w:val="es-ES"/>
              </w:rPr>
            </w:pPr>
          </w:p>
        </w:tc>
      </w:tr>
    </w:tbl>
    <w:p w:rsidR="00B26F47" w:rsidRPr="006C617A" w:rsidRDefault="00B26F47" w:rsidP="00296581">
      <w:pPr>
        <w:rPr>
          <w:rFonts w:ascii="Arial Narrow" w:hAnsi="Arial Narrow"/>
          <w:snapToGrid w:val="0"/>
          <w:szCs w:val="24"/>
          <w:lang w:val="es-ES"/>
        </w:rPr>
        <w:sectPr w:rsidR="00B26F47" w:rsidRPr="006C617A">
          <w:pgSz w:w="12240" w:h="15840" w:code="1"/>
          <w:pgMar w:top="1411" w:right="1699" w:bottom="1411" w:left="1699" w:header="720" w:footer="720" w:gutter="0"/>
          <w:cols w:space="720"/>
          <w:titlePg/>
        </w:sectPr>
      </w:pPr>
    </w:p>
    <w:tbl>
      <w:tblPr>
        <w:tblW w:w="13235" w:type="dxa"/>
        <w:tblLayout w:type="fixed"/>
        <w:tblCellMar>
          <w:left w:w="30" w:type="dxa"/>
          <w:right w:w="30" w:type="dxa"/>
        </w:tblCellMar>
        <w:tblLook w:val="0000"/>
      </w:tblPr>
      <w:tblGrid>
        <w:gridCol w:w="1199"/>
        <w:gridCol w:w="1199"/>
        <w:gridCol w:w="1199"/>
        <w:gridCol w:w="514"/>
        <w:gridCol w:w="1082"/>
        <w:gridCol w:w="80"/>
        <w:gridCol w:w="1205"/>
        <w:gridCol w:w="80"/>
        <w:gridCol w:w="1432"/>
        <w:gridCol w:w="80"/>
        <w:gridCol w:w="1200"/>
        <w:gridCol w:w="80"/>
        <w:gridCol w:w="1111"/>
        <w:gridCol w:w="80"/>
        <w:gridCol w:w="1481"/>
        <w:gridCol w:w="80"/>
        <w:gridCol w:w="1133"/>
      </w:tblGrid>
      <w:tr w:rsidR="006C617A" w:rsidRPr="006C617A" w:rsidTr="00193B44">
        <w:trPr>
          <w:cantSplit/>
          <w:trHeight w:val="250"/>
        </w:trPr>
        <w:tc>
          <w:tcPr>
            <w:tcW w:w="13230" w:type="dxa"/>
            <w:gridSpan w:val="17"/>
          </w:tcPr>
          <w:p w:rsidR="008872A3" w:rsidRPr="009C1FAD" w:rsidRDefault="008872A3" w:rsidP="008872A3">
            <w:pPr>
              <w:jc w:val="right"/>
              <w:rPr>
                <w:rFonts w:ascii="Museo Sans 300" w:hAnsi="Museo Sans 300"/>
                <w:b/>
                <w:snapToGrid w:val="0"/>
                <w:sz w:val="20"/>
                <w:lang w:val="es-ES"/>
              </w:rPr>
            </w:pPr>
          </w:p>
          <w:p w:rsidR="0011144B" w:rsidRPr="009C1FAD" w:rsidRDefault="00305919" w:rsidP="00557051">
            <w:pPr>
              <w:jc w:val="right"/>
              <w:rPr>
                <w:rFonts w:ascii="Museo Sans 300" w:hAnsi="Museo Sans 300"/>
                <w:b/>
                <w:snapToGrid w:val="0"/>
                <w:sz w:val="20"/>
                <w:lang w:val="es-ES"/>
              </w:rPr>
            </w:pPr>
            <w:r w:rsidRPr="009C1FAD">
              <w:rPr>
                <w:rFonts w:ascii="Museo Sans 300" w:hAnsi="Museo Sans 300"/>
                <w:b/>
                <w:snapToGrid w:val="0"/>
                <w:sz w:val="20"/>
                <w:lang w:val="es-ES"/>
              </w:rPr>
              <w:t>Anexo No. 4</w:t>
            </w:r>
          </w:p>
          <w:p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(Nombre del banco)</w:t>
            </w:r>
          </w:p>
        </w:tc>
      </w:tr>
      <w:tr w:rsidR="006C617A" w:rsidRPr="006C617A" w:rsidTr="00193B44">
        <w:trPr>
          <w:cantSplit/>
          <w:trHeight w:val="250"/>
        </w:trPr>
        <w:tc>
          <w:tcPr>
            <w:tcW w:w="13230" w:type="dxa"/>
            <w:gridSpan w:val="17"/>
          </w:tcPr>
          <w:p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ESTADO DE CAMBIOS EN EL PATRIMONIO CONSOLIDADO</w:t>
            </w:r>
          </w:p>
        </w:tc>
      </w:tr>
      <w:tr w:rsidR="006C617A" w:rsidRPr="006C617A" w:rsidTr="00193B44">
        <w:trPr>
          <w:cantSplit/>
          <w:trHeight w:val="156"/>
        </w:trPr>
        <w:tc>
          <w:tcPr>
            <w:tcW w:w="13230" w:type="dxa"/>
            <w:gridSpan w:val="17"/>
          </w:tcPr>
          <w:p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POR EL PERÍODO</w:t>
            </w:r>
          </w:p>
        </w:tc>
      </w:tr>
      <w:tr w:rsidR="006C617A" w:rsidRPr="006C617A" w:rsidTr="00193B44">
        <w:trPr>
          <w:trHeight w:val="540"/>
        </w:trPr>
        <w:tc>
          <w:tcPr>
            <w:tcW w:w="2398" w:type="dxa"/>
            <w:gridSpan w:val="2"/>
            <w:tcBorders>
              <w:top w:val="single" w:sz="12" w:space="0" w:color="auto"/>
              <w:left w:val="single" w:sz="12" w:space="0" w:color="auto"/>
              <w:bottom w:val="single" w:sz="12" w:space="0" w:color="auto"/>
            </w:tcBorders>
          </w:tcPr>
          <w:p w:rsidR="00ED3CB8" w:rsidRPr="009C1FAD" w:rsidRDefault="00ED3CB8" w:rsidP="00ED3CB8">
            <w:pPr>
              <w:jc w:val="center"/>
              <w:rPr>
                <w:rFonts w:ascii="Museo Sans 300" w:hAnsi="Museo Sans 300"/>
                <w:b/>
                <w:snapToGrid w:val="0"/>
                <w:sz w:val="20"/>
                <w:lang w:val="es-ES"/>
              </w:rPr>
            </w:pPr>
            <w:r w:rsidRPr="009C1FAD">
              <w:rPr>
                <w:rFonts w:ascii="Museo Sans 300" w:hAnsi="Museo Sans 300"/>
                <w:b/>
                <w:snapToGrid w:val="0"/>
                <w:sz w:val="20"/>
                <w:lang w:val="es-ES"/>
              </w:rPr>
              <w:t>CONCEPTOS</w:t>
            </w:r>
          </w:p>
        </w:tc>
        <w:tc>
          <w:tcPr>
            <w:tcW w:w="1199" w:type="dxa"/>
            <w:tcBorders>
              <w:top w:val="single" w:sz="12" w:space="0" w:color="auto"/>
              <w:bottom w:val="single" w:sz="12" w:space="0" w:color="auto"/>
            </w:tcBorders>
          </w:tcPr>
          <w:p w:rsidR="00ED3CB8" w:rsidRPr="009C1FAD" w:rsidRDefault="00ED3CB8" w:rsidP="00ED3CB8">
            <w:pPr>
              <w:jc w:val="center"/>
              <w:rPr>
                <w:rFonts w:ascii="Museo Sans 300" w:hAnsi="Museo Sans 300"/>
                <w:b/>
                <w:snapToGrid w:val="0"/>
                <w:sz w:val="20"/>
                <w:lang w:val="es-ES"/>
              </w:rPr>
            </w:pPr>
          </w:p>
        </w:tc>
        <w:tc>
          <w:tcPr>
            <w:tcW w:w="514" w:type="dxa"/>
            <w:tcBorders>
              <w:top w:val="single" w:sz="12" w:space="0" w:color="auto"/>
              <w:bottom w:val="single" w:sz="12" w:space="0" w:color="auto"/>
              <w:right w:val="single" w:sz="6" w:space="0" w:color="auto"/>
            </w:tcBorders>
          </w:tcPr>
          <w:p w:rsidR="00ED3CB8" w:rsidRPr="009C1FAD" w:rsidRDefault="00ED3CB8" w:rsidP="00ED3CB8">
            <w:pPr>
              <w:jc w:val="center"/>
              <w:rPr>
                <w:rFonts w:ascii="Museo Sans 300" w:hAnsi="Museo Sans 300"/>
                <w:b/>
                <w:snapToGrid w:val="0"/>
                <w:sz w:val="20"/>
                <w:lang w:val="es-ES"/>
              </w:rPr>
            </w:pPr>
          </w:p>
        </w:tc>
        <w:tc>
          <w:tcPr>
            <w:tcW w:w="1162" w:type="dxa"/>
            <w:gridSpan w:val="2"/>
            <w:tcBorders>
              <w:top w:val="single" w:sz="12" w:space="0" w:color="auto"/>
              <w:left w:val="single" w:sz="6" w:space="0" w:color="auto"/>
              <w:bottom w:val="single" w:sz="12" w:space="0" w:color="auto"/>
            </w:tcBorders>
          </w:tcPr>
          <w:p w:rsidR="00ED3CB8" w:rsidRPr="009C1FAD" w:rsidRDefault="00ED3CB8" w:rsidP="00721DF9">
            <w:pPr>
              <w:jc w:val="center"/>
              <w:rPr>
                <w:rFonts w:ascii="Museo Sans 300" w:hAnsi="Museo Sans 300"/>
                <w:b/>
                <w:snapToGrid w:val="0"/>
                <w:sz w:val="20"/>
                <w:vertAlign w:val="subscript"/>
                <w:lang w:val="es-ES"/>
              </w:rPr>
            </w:pPr>
            <w:r w:rsidRPr="009C1FAD">
              <w:rPr>
                <w:rFonts w:ascii="Museo Sans 300" w:hAnsi="Museo Sans 300"/>
                <w:b/>
                <w:snapToGrid w:val="0"/>
                <w:sz w:val="20"/>
                <w:lang w:val="es-ES"/>
              </w:rPr>
              <w:t>Saldo al 31/12/200X</w:t>
            </w:r>
            <w:r w:rsidRPr="009C1FAD">
              <w:rPr>
                <w:rFonts w:ascii="Museo Sans 300" w:hAnsi="Museo Sans 300"/>
                <w:b/>
                <w:snapToGrid w:val="0"/>
                <w:sz w:val="20"/>
                <w:vertAlign w:val="subscript"/>
                <w:lang w:val="es-ES"/>
              </w:rPr>
              <w:t>1</w:t>
            </w:r>
          </w:p>
        </w:tc>
        <w:tc>
          <w:tcPr>
            <w:tcW w:w="1205" w:type="dxa"/>
            <w:tcBorders>
              <w:top w:val="single" w:sz="12" w:space="0" w:color="auto"/>
              <w:bottom w:val="single" w:sz="12" w:space="0" w:color="auto"/>
              <w:right w:val="single" w:sz="6" w:space="0" w:color="auto"/>
            </w:tcBorders>
          </w:tcPr>
          <w:p w:rsidR="00ED3CB8" w:rsidRPr="009C1FAD" w:rsidRDefault="00ED3CB8" w:rsidP="00721DF9">
            <w:pPr>
              <w:jc w:val="center"/>
              <w:rPr>
                <w:rFonts w:ascii="Museo Sans 300" w:hAnsi="Museo Sans 300"/>
                <w:b/>
                <w:snapToGrid w:val="0"/>
                <w:sz w:val="20"/>
                <w:lang w:val="es-ES"/>
              </w:rPr>
            </w:pPr>
            <w:r w:rsidRPr="009C1FAD">
              <w:rPr>
                <w:rFonts w:ascii="Museo Sans 300" w:hAnsi="Museo Sans 300"/>
                <w:b/>
                <w:snapToGrid w:val="0"/>
                <w:sz w:val="20"/>
                <w:lang w:val="es-ES"/>
              </w:rPr>
              <w:t>Aumentos</w:t>
            </w:r>
          </w:p>
        </w:tc>
        <w:tc>
          <w:tcPr>
            <w:tcW w:w="80" w:type="dxa"/>
            <w:tcBorders>
              <w:top w:val="single" w:sz="12" w:space="0" w:color="auto"/>
              <w:left w:val="single" w:sz="6" w:space="0" w:color="auto"/>
              <w:bottom w:val="single" w:sz="12" w:space="0" w:color="auto"/>
            </w:tcBorders>
          </w:tcPr>
          <w:p w:rsidR="00ED3CB8" w:rsidRPr="009C1FAD" w:rsidRDefault="00ED3CB8" w:rsidP="00721DF9">
            <w:pPr>
              <w:jc w:val="center"/>
              <w:rPr>
                <w:rFonts w:ascii="Museo Sans 300" w:hAnsi="Museo Sans 300"/>
                <w:b/>
                <w:snapToGrid w:val="0"/>
                <w:sz w:val="20"/>
                <w:lang w:val="es-ES"/>
              </w:rPr>
            </w:pPr>
          </w:p>
        </w:tc>
        <w:tc>
          <w:tcPr>
            <w:tcW w:w="1432" w:type="dxa"/>
            <w:tcBorders>
              <w:top w:val="single" w:sz="12" w:space="0" w:color="auto"/>
              <w:bottom w:val="single" w:sz="12" w:space="0" w:color="auto"/>
              <w:right w:val="single" w:sz="6" w:space="0" w:color="auto"/>
            </w:tcBorders>
          </w:tcPr>
          <w:p w:rsidR="00ED3CB8" w:rsidRPr="009C1FAD" w:rsidRDefault="00ED3CB8" w:rsidP="009C1FAD">
            <w:pPr>
              <w:rPr>
                <w:rFonts w:ascii="Museo Sans 300" w:hAnsi="Museo Sans 300"/>
                <w:b/>
                <w:snapToGrid w:val="0"/>
                <w:sz w:val="20"/>
                <w:lang w:val="es-ES"/>
              </w:rPr>
            </w:pPr>
            <w:r w:rsidRPr="009C1FAD">
              <w:rPr>
                <w:rFonts w:ascii="Museo Sans 300" w:hAnsi="Museo Sans 300"/>
                <w:b/>
                <w:snapToGrid w:val="0"/>
                <w:sz w:val="20"/>
                <w:lang w:val="es-ES"/>
              </w:rPr>
              <w:t>Disminucion</w:t>
            </w:r>
            <w:r w:rsidR="009C1FAD">
              <w:rPr>
                <w:rFonts w:ascii="Museo Sans 300" w:hAnsi="Museo Sans 300"/>
                <w:b/>
                <w:snapToGrid w:val="0"/>
                <w:sz w:val="20"/>
                <w:lang w:val="es-ES"/>
              </w:rPr>
              <w:t>e</w:t>
            </w:r>
            <w:r w:rsidRPr="009C1FAD">
              <w:rPr>
                <w:rFonts w:ascii="Museo Sans 300" w:hAnsi="Museo Sans 300"/>
                <w:b/>
                <w:snapToGrid w:val="0"/>
                <w:sz w:val="20"/>
                <w:lang w:val="es-ES"/>
              </w:rPr>
              <w:t>s</w:t>
            </w:r>
          </w:p>
        </w:tc>
        <w:tc>
          <w:tcPr>
            <w:tcW w:w="80" w:type="dxa"/>
            <w:tcBorders>
              <w:top w:val="single" w:sz="12" w:space="0" w:color="auto"/>
              <w:left w:val="single" w:sz="6" w:space="0" w:color="auto"/>
              <w:bottom w:val="single" w:sz="12" w:space="0" w:color="auto"/>
            </w:tcBorders>
          </w:tcPr>
          <w:p w:rsidR="00ED3CB8" w:rsidRPr="009C1FAD" w:rsidRDefault="00ED3CB8" w:rsidP="00721DF9">
            <w:pPr>
              <w:jc w:val="center"/>
              <w:rPr>
                <w:rFonts w:ascii="Museo Sans 300" w:hAnsi="Museo Sans 300"/>
                <w:b/>
                <w:snapToGrid w:val="0"/>
                <w:sz w:val="20"/>
                <w:lang w:val="es-ES"/>
              </w:rPr>
            </w:pPr>
          </w:p>
        </w:tc>
        <w:tc>
          <w:tcPr>
            <w:tcW w:w="1280" w:type="dxa"/>
            <w:gridSpan w:val="2"/>
            <w:tcBorders>
              <w:top w:val="single" w:sz="12" w:space="0" w:color="auto"/>
              <w:bottom w:val="single" w:sz="12" w:space="0" w:color="auto"/>
            </w:tcBorders>
          </w:tcPr>
          <w:p w:rsidR="00ED3CB8" w:rsidRPr="009C1FAD" w:rsidRDefault="00ED3CB8" w:rsidP="00721DF9">
            <w:pPr>
              <w:jc w:val="center"/>
              <w:rPr>
                <w:rFonts w:ascii="Museo Sans 300" w:hAnsi="Museo Sans 300"/>
                <w:b/>
                <w:snapToGrid w:val="0"/>
                <w:sz w:val="20"/>
                <w:vertAlign w:val="subscript"/>
                <w:lang w:val="es-ES"/>
              </w:rPr>
            </w:pPr>
            <w:r w:rsidRPr="009C1FAD">
              <w:rPr>
                <w:rFonts w:ascii="Museo Sans 300" w:hAnsi="Museo Sans 300"/>
                <w:b/>
                <w:snapToGrid w:val="0"/>
                <w:sz w:val="20"/>
                <w:lang w:val="es-ES"/>
              </w:rPr>
              <w:t>Saldo al 31/12/200X</w:t>
            </w:r>
            <w:r w:rsidRPr="009C1FAD">
              <w:rPr>
                <w:rFonts w:ascii="Museo Sans 300" w:hAnsi="Museo Sans 300"/>
                <w:b/>
                <w:snapToGrid w:val="0"/>
                <w:sz w:val="20"/>
                <w:vertAlign w:val="subscript"/>
                <w:lang w:val="es-ES"/>
              </w:rPr>
              <w:t>2</w:t>
            </w:r>
          </w:p>
        </w:tc>
        <w:tc>
          <w:tcPr>
            <w:tcW w:w="1111" w:type="dxa"/>
            <w:tcBorders>
              <w:top w:val="single" w:sz="12" w:space="0" w:color="auto"/>
              <w:bottom w:val="single" w:sz="12" w:space="0" w:color="auto"/>
              <w:right w:val="single" w:sz="6" w:space="0" w:color="auto"/>
            </w:tcBorders>
          </w:tcPr>
          <w:p w:rsidR="00ED3CB8" w:rsidRPr="009C1FAD" w:rsidRDefault="00ED3CB8" w:rsidP="00721DF9">
            <w:pPr>
              <w:jc w:val="center"/>
              <w:rPr>
                <w:rFonts w:ascii="Museo Sans 300" w:hAnsi="Museo Sans 300"/>
                <w:b/>
                <w:snapToGrid w:val="0"/>
                <w:sz w:val="20"/>
                <w:lang w:val="es-ES"/>
              </w:rPr>
            </w:pPr>
            <w:r w:rsidRPr="009C1FAD">
              <w:rPr>
                <w:rFonts w:ascii="Museo Sans 300" w:hAnsi="Museo Sans 300"/>
                <w:b/>
                <w:snapToGrid w:val="0"/>
                <w:sz w:val="20"/>
                <w:lang w:val="es-ES"/>
              </w:rPr>
              <w:t>Aumentos</w:t>
            </w:r>
          </w:p>
        </w:tc>
        <w:tc>
          <w:tcPr>
            <w:tcW w:w="80" w:type="dxa"/>
            <w:tcBorders>
              <w:top w:val="single" w:sz="12" w:space="0" w:color="auto"/>
              <w:left w:val="single" w:sz="6" w:space="0" w:color="auto"/>
              <w:bottom w:val="single" w:sz="12" w:space="0" w:color="auto"/>
            </w:tcBorders>
          </w:tcPr>
          <w:p w:rsidR="00ED3CB8" w:rsidRPr="009C1FAD" w:rsidRDefault="00ED3CB8" w:rsidP="00721DF9">
            <w:pPr>
              <w:jc w:val="center"/>
              <w:rPr>
                <w:rFonts w:ascii="Museo Sans 300" w:hAnsi="Museo Sans 300"/>
                <w:b/>
                <w:snapToGrid w:val="0"/>
                <w:sz w:val="20"/>
                <w:lang w:val="es-ES"/>
              </w:rPr>
            </w:pPr>
          </w:p>
        </w:tc>
        <w:tc>
          <w:tcPr>
            <w:tcW w:w="1481" w:type="dxa"/>
            <w:tcBorders>
              <w:top w:val="single" w:sz="12" w:space="0" w:color="auto"/>
              <w:bottom w:val="single" w:sz="12" w:space="0" w:color="auto"/>
              <w:right w:val="single" w:sz="6" w:space="0" w:color="auto"/>
            </w:tcBorders>
          </w:tcPr>
          <w:p w:rsidR="00ED3CB8" w:rsidRPr="009C1FAD" w:rsidRDefault="00ED3CB8" w:rsidP="00721DF9">
            <w:pPr>
              <w:ind w:left="-171"/>
              <w:jc w:val="center"/>
              <w:rPr>
                <w:rFonts w:ascii="Museo Sans 300" w:hAnsi="Museo Sans 300"/>
                <w:b/>
                <w:snapToGrid w:val="0"/>
                <w:sz w:val="20"/>
                <w:lang w:val="es-ES"/>
              </w:rPr>
            </w:pPr>
            <w:r w:rsidRPr="009C1FAD">
              <w:rPr>
                <w:rFonts w:ascii="Museo Sans 300" w:hAnsi="Museo Sans 300"/>
                <w:b/>
                <w:snapToGrid w:val="0"/>
                <w:sz w:val="20"/>
                <w:lang w:val="es-ES"/>
              </w:rPr>
              <w:t>Disminuciones</w:t>
            </w:r>
          </w:p>
        </w:tc>
        <w:tc>
          <w:tcPr>
            <w:tcW w:w="80" w:type="dxa"/>
            <w:tcBorders>
              <w:top w:val="single" w:sz="12" w:space="0" w:color="auto"/>
              <w:left w:val="single" w:sz="6" w:space="0" w:color="auto"/>
              <w:bottom w:val="single" w:sz="12" w:space="0" w:color="auto"/>
            </w:tcBorders>
          </w:tcPr>
          <w:p w:rsidR="00ED3CB8" w:rsidRPr="009C1FAD" w:rsidRDefault="00ED3CB8" w:rsidP="00721DF9">
            <w:pPr>
              <w:jc w:val="center"/>
              <w:rPr>
                <w:rFonts w:ascii="Museo Sans 300" w:hAnsi="Museo Sans 300"/>
                <w:b/>
                <w:snapToGrid w:val="0"/>
                <w:sz w:val="20"/>
                <w:lang w:val="es-ES"/>
              </w:rPr>
            </w:pPr>
          </w:p>
        </w:tc>
        <w:tc>
          <w:tcPr>
            <w:tcW w:w="1133" w:type="dxa"/>
            <w:tcBorders>
              <w:top w:val="single" w:sz="12" w:space="0" w:color="auto"/>
              <w:bottom w:val="single" w:sz="12" w:space="0" w:color="auto"/>
              <w:right w:val="single" w:sz="12" w:space="0" w:color="auto"/>
            </w:tcBorders>
          </w:tcPr>
          <w:p w:rsidR="00ED3CB8" w:rsidRPr="009C1FAD" w:rsidRDefault="00ED3CB8" w:rsidP="00721DF9">
            <w:pPr>
              <w:jc w:val="center"/>
              <w:rPr>
                <w:rFonts w:ascii="Museo Sans 300" w:hAnsi="Museo Sans 300"/>
                <w:b/>
                <w:snapToGrid w:val="0"/>
                <w:sz w:val="20"/>
                <w:vertAlign w:val="subscript"/>
                <w:lang w:val="es-ES"/>
              </w:rPr>
            </w:pPr>
            <w:r w:rsidRPr="009C1FAD">
              <w:rPr>
                <w:rFonts w:ascii="Museo Sans 300" w:hAnsi="Museo Sans 300"/>
                <w:b/>
                <w:snapToGrid w:val="0"/>
                <w:sz w:val="20"/>
                <w:lang w:val="es-ES"/>
              </w:rPr>
              <w:t>Saldo al 31/12/200X</w:t>
            </w:r>
            <w:r w:rsidRPr="009C1FAD">
              <w:rPr>
                <w:rFonts w:ascii="Museo Sans 300" w:hAnsi="Museo Sans 300"/>
                <w:b/>
                <w:snapToGrid w:val="0"/>
                <w:sz w:val="20"/>
                <w:vertAlign w:val="subscript"/>
                <w:lang w:val="es-ES"/>
              </w:rPr>
              <w:t>3</w:t>
            </w:r>
          </w:p>
        </w:tc>
      </w:tr>
      <w:tr w:rsidR="006C617A" w:rsidRPr="006C617A" w:rsidTr="00193B44">
        <w:trPr>
          <w:trHeight w:val="250"/>
        </w:trPr>
        <w:tc>
          <w:tcPr>
            <w:tcW w:w="1199"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top w:val="single" w:sz="12"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top w:val="single" w:sz="12" w:space="0" w:color="auto"/>
            </w:tcBorders>
          </w:tcPr>
          <w:p w:rsidR="00ED3CB8" w:rsidRPr="006C617A" w:rsidRDefault="00ED3CB8" w:rsidP="00ED3CB8">
            <w:pPr>
              <w:jc w:val="right"/>
              <w:rPr>
                <w:rFonts w:ascii="Arial Narrow" w:hAnsi="Arial Narrow"/>
                <w:snapToGrid w:val="0"/>
                <w:szCs w:val="22"/>
                <w:lang w:val="es-ES"/>
              </w:rPr>
            </w:pPr>
          </w:p>
        </w:tc>
        <w:tc>
          <w:tcPr>
            <w:tcW w:w="514"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082" w:type="dxa"/>
            <w:tcBorders>
              <w:top w:val="single" w:sz="12" w:space="0" w:color="auto"/>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5"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top w:val="single" w:sz="12" w:space="0" w:color="auto"/>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top w:val="single" w:sz="12"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50"/>
        </w:trPr>
        <w:tc>
          <w:tcPr>
            <w:tcW w:w="1199" w:type="dxa"/>
            <w:tcBorders>
              <w:left w:val="single" w:sz="6" w:space="0" w:color="auto"/>
            </w:tcBorders>
          </w:tcPr>
          <w:p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Patrimonio</w:t>
            </w:r>
          </w:p>
        </w:tc>
        <w:tc>
          <w:tcPr>
            <w:tcW w:w="1199" w:type="dxa"/>
          </w:tcPr>
          <w:p w:rsidR="00ED3CB8" w:rsidRPr="00193B44" w:rsidRDefault="00ED3CB8" w:rsidP="00ED3CB8">
            <w:pPr>
              <w:jc w:val="right"/>
              <w:rPr>
                <w:rFonts w:ascii="Museo Sans 300" w:hAnsi="Museo Sans 300"/>
                <w:b/>
                <w:snapToGrid w:val="0"/>
                <w:sz w:val="20"/>
                <w:lang w:val="es-ES"/>
              </w:rPr>
            </w:pP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r>
      <w:tr w:rsidR="006C617A" w:rsidRPr="006C617A" w:rsidTr="00193B44">
        <w:trPr>
          <w:trHeight w:val="250"/>
        </w:trPr>
        <w:tc>
          <w:tcPr>
            <w:tcW w:w="2398" w:type="dxa"/>
            <w:gridSpan w:val="2"/>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Capital social pagado</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r>
      <w:tr w:rsidR="006C617A" w:rsidRPr="006C617A" w:rsidTr="00193B44">
        <w:trPr>
          <w:trHeight w:val="250"/>
        </w:trPr>
        <w:tc>
          <w:tcPr>
            <w:tcW w:w="3597" w:type="dxa"/>
            <w:gridSpan w:val="3"/>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Aportes pendientes de formalizar</w:t>
            </w: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r>
      <w:tr w:rsidR="006C617A" w:rsidRPr="006C617A" w:rsidTr="00193B44">
        <w:trPr>
          <w:trHeight w:val="250"/>
        </w:trPr>
        <w:tc>
          <w:tcPr>
            <w:tcW w:w="2398" w:type="dxa"/>
            <w:gridSpan w:val="2"/>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Reserva legal</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r>
      <w:tr w:rsidR="006C617A" w:rsidRPr="006C617A" w:rsidTr="00193B44">
        <w:trPr>
          <w:trHeight w:val="250"/>
        </w:trPr>
        <w:tc>
          <w:tcPr>
            <w:tcW w:w="2398" w:type="dxa"/>
            <w:gridSpan w:val="2"/>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Reservas estatu</w:t>
            </w:r>
            <w:r w:rsidR="00305919" w:rsidRPr="00193B44">
              <w:rPr>
                <w:rFonts w:ascii="Museo Sans 300" w:hAnsi="Museo Sans 300"/>
                <w:snapToGrid w:val="0"/>
                <w:sz w:val="20"/>
                <w:lang w:val="es-ES"/>
              </w:rPr>
              <w:t>t</w:t>
            </w:r>
            <w:r w:rsidRPr="00193B44">
              <w:rPr>
                <w:rFonts w:ascii="Museo Sans 300" w:hAnsi="Museo Sans 300"/>
                <w:snapToGrid w:val="0"/>
                <w:sz w:val="20"/>
                <w:lang w:val="es-ES"/>
              </w:rPr>
              <w:t>arias</w:t>
            </w:r>
            <w:r w:rsidR="0078045B" w:rsidRPr="00193B44">
              <w:rPr>
                <w:rFonts w:ascii="Museo Sans 300" w:hAnsi="Museo Sans 300"/>
                <w:snapToGrid w:val="0"/>
                <w:sz w:val="20"/>
                <w:lang w:val="es-ES"/>
              </w:rPr>
              <w:t xml:space="preserve"> </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r>
      <w:tr w:rsidR="006C617A" w:rsidRPr="006C617A" w:rsidTr="00193B44">
        <w:trPr>
          <w:trHeight w:val="250"/>
        </w:trPr>
        <w:tc>
          <w:tcPr>
            <w:tcW w:w="2398" w:type="dxa"/>
            <w:gridSpan w:val="2"/>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Reservas voluntarias</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r>
      <w:tr w:rsidR="006C617A" w:rsidRPr="006C617A" w:rsidTr="00193B44">
        <w:trPr>
          <w:trHeight w:val="262"/>
        </w:trPr>
        <w:tc>
          <w:tcPr>
            <w:tcW w:w="2398" w:type="dxa"/>
            <w:gridSpan w:val="2"/>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Utilidades distribuibles</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r>
      <w:tr w:rsidR="006C617A" w:rsidRPr="006C617A" w:rsidTr="00193B44">
        <w:trPr>
          <w:trHeight w:val="250"/>
        </w:trPr>
        <w:tc>
          <w:tcPr>
            <w:tcW w:w="1199"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99" w:type="dxa"/>
          </w:tcPr>
          <w:p w:rsidR="00ED3CB8" w:rsidRPr="00193B44" w:rsidRDefault="00ED3CB8" w:rsidP="00ED3CB8">
            <w:pPr>
              <w:jc w:val="right"/>
              <w:rPr>
                <w:rFonts w:ascii="Museo Sans 300" w:hAnsi="Museo Sans 300"/>
                <w:snapToGrid w:val="0"/>
                <w:sz w:val="20"/>
                <w:lang w:val="es-ES"/>
              </w:rPr>
            </w:pP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top w:val="single" w:sz="12" w:space="0" w:color="auto"/>
              <w:left w:val="sing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top w:val="single" w:sz="12" w:space="0" w:color="auto"/>
              <w:left w:val="sing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r>
      <w:tr w:rsidR="006C617A" w:rsidRPr="006C617A" w:rsidTr="00193B44">
        <w:trPr>
          <w:trHeight w:val="250"/>
        </w:trPr>
        <w:tc>
          <w:tcPr>
            <w:tcW w:w="119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082" w:type="dxa"/>
            <w:tcBorders>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5"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50"/>
        </w:trPr>
        <w:tc>
          <w:tcPr>
            <w:tcW w:w="2398" w:type="dxa"/>
            <w:gridSpan w:val="2"/>
            <w:tcBorders>
              <w:left w:val="single" w:sz="6" w:space="0" w:color="auto"/>
            </w:tcBorders>
          </w:tcPr>
          <w:p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Patrimonio restringido</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50"/>
        </w:trPr>
        <w:tc>
          <w:tcPr>
            <w:tcW w:w="2398" w:type="dxa"/>
            <w:gridSpan w:val="2"/>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Utilidad no distribuible</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347"/>
        </w:trPr>
        <w:tc>
          <w:tcPr>
            <w:tcW w:w="2398" w:type="dxa"/>
            <w:gridSpan w:val="2"/>
            <w:tcBorders>
              <w:left w:val="single" w:sz="6" w:space="0" w:color="auto"/>
            </w:tcBorders>
          </w:tcPr>
          <w:p w:rsidR="00ED3CB8" w:rsidRPr="00193B44" w:rsidRDefault="00ED3CB8" w:rsidP="00ED3CB8">
            <w:pPr>
              <w:rPr>
                <w:rFonts w:ascii="Museo Sans 300" w:hAnsi="Museo Sans 300"/>
                <w:snapToGrid w:val="0"/>
                <w:sz w:val="20"/>
                <w:lang w:val="es-ES"/>
              </w:rPr>
            </w:pPr>
            <w:proofErr w:type="spellStart"/>
            <w:r w:rsidRPr="00193B44">
              <w:rPr>
                <w:rFonts w:ascii="Museo Sans 300" w:hAnsi="Museo Sans 300"/>
                <w:snapToGrid w:val="0"/>
                <w:sz w:val="20"/>
                <w:lang w:val="es-ES"/>
              </w:rPr>
              <w:t>Revalúos</w:t>
            </w:r>
            <w:proofErr w:type="spellEnd"/>
            <w:r w:rsidRPr="00193B44">
              <w:rPr>
                <w:rFonts w:ascii="Museo Sans 300" w:hAnsi="Museo Sans 300"/>
                <w:snapToGrid w:val="0"/>
                <w:sz w:val="20"/>
                <w:lang w:val="es-ES"/>
              </w:rPr>
              <w:t xml:space="preserve"> del activo fijo</w:t>
            </w:r>
          </w:p>
        </w:tc>
        <w:tc>
          <w:tcPr>
            <w:tcW w:w="1199" w:type="dxa"/>
          </w:tcPr>
          <w:p w:rsidR="00ED3CB8" w:rsidRPr="00193B44" w:rsidRDefault="00ED3CB8" w:rsidP="00ED3CB8">
            <w:pPr>
              <w:jc w:val="right"/>
              <w:rPr>
                <w:rFonts w:ascii="Museo Sans 300" w:hAnsi="Museo Sans 300"/>
                <w:snapToGrid w:val="0"/>
                <w:sz w:val="20"/>
                <w:lang w:val="es-ES"/>
              </w:rPr>
            </w:pP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62"/>
        </w:trPr>
        <w:tc>
          <w:tcPr>
            <w:tcW w:w="3597" w:type="dxa"/>
            <w:gridSpan w:val="3"/>
            <w:tcBorders>
              <w:lef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Recuperaciones de activos castigados</w:t>
            </w:r>
          </w:p>
        </w:tc>
        <w:tc>
          <w:tcPr>
            <w:tcW w:w="514"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1082" w:type="dxa"/>
            <w:tcBorders>
              <w:left w:val="single" w:sz="6" w:space="0" w:color="auto"/>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bottom w:val="single" w:sz="12" w:space="0" w:color="auto"/>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50"/>
        </w:trPr>
        <w:tc>
          <w:tcPr>
            <w:tcW w:w="119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082" w:type="dxa"/>
            <w:tcBorders>
              <w:top w:val="single" w:sz="12" w:space="0" w:color="auto"/>
              <w:left w:val="sing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top w:val="single" w:sz="12"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62"/>
        </w:trPr>
        <w:tc>
          <w:tcPr>
            <w:tcW w:w="2398" w:type="dxa"/>
            <w:gridSpan w:val="2"/>
            <w:tcBorders>
              <w:left w:val="single" w:sz="6" w:space="0" w:color="auto"/>
            </w:tcBorders>
          </w:tcPr>
          <w:p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TOTAL PATRIMONIO</w:t>
            </w:r>
          </w:p>
        </w:tc>
        <w:tc>
          <w:tcPr>
            <w:tcW w:w="1199" w:type="dxa"/>
          </w:tcPr>
          <w:p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082" w:type="dxa"/>
            <w:tcBorders>
              <w:left w:val="single" w:sz="6" w:space="0" w:color="auto"/>
              <w:bottom w:val="doub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bottom w:val="doub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bottom w:val="doub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bottom w:val="doub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62"/>
        </w:trPr>
        <w:tc>
          <w:tcPr>
            <w:tcW w:w="1199"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1199" w:type="dxa"/>
          </w:tcPr>
          <w:p w:rsidR="00ED3CB8" w:rsidRPr="006C617A" w:rsidRDefault="00ED3CB8" w:rsidP="00ED3CB8">
            <w:pPr>
              <w:jc w:val="right"/>
              <w:rPr>
                <w:rFonts w:ascii="Arial Narrow" w:hAnsi="Arial Narrow"/>
                <w:snapToGrid w:val="0"/>
                <w:szCs w:val="22"/>
                <w:lang w:val="es-ES"/>
              </w:rPr>
            </w:pPr>
          </w:p>
        </w:tc>
        <w:tc>
          <w:tcPr>
            <w:tcW w:w="514"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082" w:type="dxa"/>
            <w:tcBorders>
              <w:top w:val="double" w:sz="6" w:space="0" w:color="auto"/>
              <w:left w:val="sing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5" w:type="dxa"/>
            <w:tcBorders>
              <w:top w:val="doub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top w:val="doub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double" w:sz="6"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right w:val="single" w:sz="6" w:space="0" w:color="auto"/>
            </w:tcBorders>
          </w:tcPr>
          <w:p w:rsidR="00ED3CB8" w:rsidRPr="006C617A" w:rsidRDefault="00ED3CB8" w:rsidP="00ED3CB8">
            <w:pPr>
              <w:jc w:val="right"/>
              <w:rPr>
                <w:rFonts w:ascii="Arial Narrow" w:hAnsi="Arial Narrow"/>
                <w:snapToGrid w:val="0"/>
                <w:szCs w:val="22"/>
                <w:lang w:val="es-ES"/>
              </w:rPr>
            </w:pPr>
          </w:p>
        </w:tc>
      </w:tr>
      <w:tr w:rsidR="006C617A" w:rsidRPr="006C617A" w:rsidTr="00193B44">
        <w:trPr>
          <w:trHeight w:val="250"/>
        </w:trPr>
        <w:tc>
          <w:tcPr>
            <w:tcW w:w="4111" w:type="dxa"/>
            <w:gridSpan w:val="4"/>
            <w:tcBorders>
              <w:left w:val="single" w:sz="6" w:space="0" w:color="auto"/>
              <w:right w:val="single" w:sz="6" w:space="0" w:color="auto"/>
            </w:tcBorders>
          </w:tcPr>
          <w:p w:rsidR="00ED3CB8" w:rsidRPr="00193B44" w:rsidRDefault="00ED3CB8" w:rsidP="00ED3CB8">
            <w:pPr>
              <w:rPr>
                <w:rFonts w:ascii="Museo Sans 300" w:hAnsi="Museo Sans 300"/>
                <w:b/>
                <w:snapToGrid w:val="0"/>
                <w:sz w:val="20"/>
                <w:lang w:val="es-ES"/>
              </w:rPr>
            </w:pPr>
            <w:r w:rsidRPr="00193B44">
              <w:rPr>
                <w:rFonts w:ascii="Museo Sans 300" w:hAnsi="Museo Sans 300"/>
                <w:b/>
                <w:snapToGrid w:val="0"/>
                <w:sz w:val="20"/>
                <w:lang w:val="es-ES"/>
              </w:rPr>
              <w:t>VALOR CONTABLE DE LAS ACCIONES</w:t>
            </w:r>
          </w:p>
        </w:tc>
        <w:tc>
          <w:tcPr>
            <w:tcW w:w="1082" w:type="dxa"/>
            <w:tcBorders>
              <w:left w:val="single" w:sz="6" w:space="0" w:color="auto"/>
              <w:right w:val="single" w:sz="6" w:space="0" w:color="auto"/>
            </w:tcBorders>
          </w:tcPr>
          <w:p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rsidR="00ED3CB8" w:rsidRPr="00193B44" w:rsidRDefault="00ED3CB8" w:rsidP="00ED3CB8">
            <w:pPr>
              <w:jc w:val="right"/>
              <w:rPr>
                <w:rFonts w:ascii="Arial Narrow" w:hAnsi="Arial Narrow"/>
                <w:snapToGrid w:val="0"/>
                <w:sz w:val="20"/>
                <w:lang w:val="es-ES"/>
              </w:rPr>
            </w:pPr>
          </w:p>
        </w:tc>
        <w:tc>
          <w:tcPr>
            <w:tcW w:w="1205" w:type="dxa"/>
            <w:tcBorders>
              <w:right w:val="single" w:sz="6" w:space="0" w:color="auto"/>
            </w:tcBorders>
          </w:tcPr>
          <w:p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rsidR="00ED3CB8" w:rsidRPr="00193B44" w:rsidRDefault="00ED3CB8" w:rsidP="00ED3CB8">
            <w:pPr>
              <w:jc w:val="right"/>
              <w:rPr>
                <w:rFonts w:ascii="Arial Narrow" w:hAnsi="Arial Narrow"/>
                <w:snapToGrid w:val="0"/>
                <w:sz w:val="20"/>
                <w:lang w:val="es-ES"/>
              </w:rPr>
            </w:pPr>
          </w:p>
        </w:tc>
        <w:tc>
          <w:tcPr>
            <w:tcW w:w="1432" w:type="dxa"/>
            <w:tcBorders>
              <w:right w:val="single" w:sz="6" w:space="0" w:color="auto"/>
            </w:tcBorders>
          </w:tcPr>
          <w:p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rsidR="00ED3CB8" w:rsidRPr="00193B44" w:rsidRDefault="00ED3CB8" w:rsidP="00ED3CB8">
            <w:pPr>
              <w:jc w:val="right"/>
              <w:rPr>
                <w:rFonts w:ascii="Arial Narrow" w:hAnsi="Arial Narrow"/>
                <w:snapToGrid w:val="0"/>
                <w:sz w:val="20"/>
                <w:lang w:val="es-ES"/>
              </w:rPr>
            </w:pPr>
          </w:p>
        </w:tc>
        <w:tc>
          <w:tcPr>
            <w:tcW w:w="1200" w:type="dxa"/>
            <w:tcBorders>
              <w:right w:val="single" w:sz="6" w:space="0" w:color="auto"/>
            </w:tcBorders>
          </w:tcPr>
          <w:p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rsidR="00ED3CB8" w:rsidRPr="00193B44" w:rsidRDefault="00ED3CB8" w:rsidP="00ED3CB8">
            <w:pPr>
              <w:jc w:val="right"/>
              <w:rPr>
                <w:rFonts w:ascii="Arial Narrow" w:hAnsi="Arial Narrow"/>
                <w:snapToGrid w:val="0"/>
                <w:sz w:val="20"/>
                <w:lang w:val="es-ES"/>
              </w:rPr>
            </w:pPr>
          </w:p>
        </w:tc>
        <w:tc>
          <w:tcPr>
            <w:tcW w:w="1111" w:type="dxa"/>
            <w:tcBorders>
              <w:right w:val="single" w:sz="6" w:space="0" w:color="auto"/>
            </w:tcBorders>
          </w:tcPr>
          <w:p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rsidR="00ED3CB8" w:rsidRPr="00193B44" w:rsidRDefault="00ED3CB8" w:rsidP="00ED3CB8">
            <w:pPr>
              <w:jc w:val="right"/>
              <w:rPr>
                <w:rFonts w:ascii="Arial Narrow" w:hAnsi="Arial Narrow"/>
                <w:snapToGrid w:val="0"/>
                <w:sz w:val="20"/>
                <w:lang w:val="es-ES"/>
              </w:rPr>
            </w:pPr>
          </w:p>
        </w:tc>
        <w:tc>
          <w:tcPr>
            <w:tcW w:w="1481" w:type="dxa"/>
            <w:tcBorders>
              <w:right w:val="single" w:sz="6" w:space="0" w:color="auto"/>
            </w:tcBorders>
          </w:tcPr>
          <w:p w:rsidR="00ED3CB8" w:rsidRPr="00193B44" w:rsidRDefault="00ED3CB8" w:rsidP="00ED3CB8">
            <w:pPr>
              <w:jc w:val="right"/>
              <w:rPr>
                <w:rFonts w:ascii="Arial Narrow" w:hAnsi="Arial Narrow"/>
                <w:snapToGrid w:val="0"/>
                <w:sz w:val="20"/>
                <w:lang w:val="es-ES"/>
              </w:rPr>
            </w:pPr>
          </w:p>
        </w:tc>
        <w:tc>
          <w:tcPr>
            <w:tcW w:w="80" w:type="dxa"/>
            <w:tcBorders>
              <w:left w:val="single" w:sz="6" w:space="0" w:color="auto"/>
            </w:tcBorders>
          </w:tcPr>
          <w:p w:rsidR="00ED3CB8" w:rsidRPr="00193B44" w:rsidRDefault="00ED3CB8" w:rsidP="00ED3CB8">
            <w:pPr>
              <w:jc w:val="right"/>
              <w:rPr>
                <w:rFonts w:ascii="Arial Narrow" w:hAnsi="Arial Narrow"/>
                <w:snapToGrid w:val="0"/>
                <w:sz w:val="20"/>
                <w:lang w:val="es-ES"/>
              </w:rPr>
            </w:pPr>
          </w:p>
        </w:tc>
        <w:tc>
          <w:tcPr>
            <w:tcW w:w="1133" w:type="dxa"/>
            <w:tcBorders>
              <w:right w:val="single" w:sz="6" w:space="0" w:color="auto"/>
            </w:tcBorders>
          </w:tcPr>
          <w:p w:rsidR="00ED3CB8" w:rsidRPr="00193B44" w:rsidRDefault="00ED3CB8" w:rsidP="00ED3CB8">
            <w:pPr>
              <w:jc w:val="right"/>
              <w:rPr>
                <w:rFonts w:ascii="Arial Narrow" w:hAnsi="Arial Narrow"/>
                <w:snapToGrid w:val="0"/>
                <w:sz w:val="20"/>
                <w:lang w:val="es-ES"/>
              </w:rPr>
            </w:pPr>
          </w:p>
        </w:tc>
      </w:tr>
      <w:tr w:rsidR="006C617A" w:rsidRPr="006C617A" w:rsidTr="00193B44">
        <w:trPr>
          <w:trHeight w:val="262"/>
        </w:trPr>
        <w:tc>
          <w:tcPr>
            <w:tcW w:w="4111" w:type="dxa"/>
            <w:gridSpan w:val="4"/>
            <w:tcBorders>
              <w:left w:val="sing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(Describir clases y cantidad de las acciones)</w:t>
            </w:r>
          </w:p>
        </w:tc>
        <w:tc>
          <w:tcPr>
            <w:tcW w:w="1082" w:type="dxa"/>
            <w:tcBorders>
              <w:left w:val="single" w:sz="6" w:space="0" w:color="auto"/>
              <w:bottom w:val="doub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5"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32"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200" w:type="dxa"/>
            <w:tcBorders>
              <w:bottom w:val="doub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1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481" w:type="dxa"/>
            <w:tcBorders>
              <w:right w:val="single" w:sz="6" w:space="0" w:color="auto"/>
            </w:tcBorders>
          </w:tcPr>
          <w:p w:rsidR="00ED3CB8" w:rsidRPr="00193B44" w:rsidRDefault="00ED3CB8" w:rsidP="00ED3CB8">
            <w:pPr>
              <w:jc w:val="right"/>
              <w:rPr>
                <w:rFonts w:ascii="Museo Sans 300" w:hAnsi="Museo Sans 300"/>
                <w:snapToGrid w:val="0"/>
                <w:sz w:val="20"/>
                <w:lang w:val="es-ES"/>
              </w:rPr>
            </w:pPr>
          </w:p>
        </w:tc>
        <w:tc>
          <w:tcPr>
            <w:tcW w:w="80" w:type="dxa"/>
            <w:tcBorders>
              <w:left w:val="single" w:sz="6" w:space="0" w:color="auto"/>
            </w:tcBorders>
          </w:tcPr>
          <w:p w:rsidR="00ED3CB8" w:rsidRPr="00193B44" w:rsidRDefault="00ED3CB8" w:rsidP="00ED3CB8">
            <w:pPr>
              <w:jc w:val="right"/>
              <w:rPr>
                <w:rFonts w:ascii="Museo Sans 300" w:hAnsi="Museo Sans 300"/>
                <w:snapToGrid w:val="0"/>
                <w:sz w:val="20"/>
                <w:lang w:val="es-ES"/>
              </w:rPr>
            </w:pPr>
          </w:p>
        </w:tc>
        <w:tc>
          <w:tcPr>
            <w:tcW w:w="1133" w:type="dxa"/>
            <w:tcBorders>
              <w:bottom w:val="double" w:sz="6" w:space="0" w:color="auto"/>
              <w:right w:val="single" w:sz="6" w:space="0" w:color="auto"/>
            </w:tcBorders>
          </w:tcPr>
          <w:p w:rsidR="00ED3CB8" w:rsidRPr="00193B44" w:rsidRDefault="00ED3CB8" w:rsidP="00ED3CB8">
            <w:pPr>
              <w:rPr>
                <w:rFonts w:ascii="Museo Sans 300" w:hAnsi="Museo Sans 300"/>
                <w:snapToGrid w:val="0"/>
                <w:sz w:val="20"/>
                <w:lang w:val="es-ES"/>
              </w:rPr>
            </w:pPr>
            <w:r w:rsidRPr="00193B44">
              <w:rPr>
                <w:rFonts w:ascii="Museo Sans 300" w:hAnsi="Museo Sans 300"/>
                <w:snapToGrid w:val="0"/>
                <w:sz w:val="20"/>
                <w:lang w:val="es-ES"/>
              </w:rPr>
              <w:t>¢</w:t>
            </w:r>
          </w:p>
        </w:tc>
      </w:tr>
      <w:tr w:rsidR="006C617A" w:rsidRPr="006C617A" w:rsidTr="00193B44">
        <w:trPr>
          <w:trHeight w:val="262"/>
        </w:trPr>
        <w:tc>
          <w:tcPr>
            <w:tcW w:w="1199"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99" w:type="dxa"/>
            <w:tcBorders>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514"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1082" w:type="dxa"/>
            <w:tcBorders>
              <w:top w:val="double" w:sz="6" w:space="0" w:color="auto"/>
              <w:left w:val="single" w:sz="6" w:space="0" w:color="auto"/>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205"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432"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200" w:type="dxa"/>
            <w:tcBorders>
              <w:top w:val="double" w:sz="6" w:space="0" w:color="auto"/>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11"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481" w:type="dxa"/>
            <w:tcBorders>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c>
          <w:tcPr>
            <w:tcW w:w="80" w:type="dxa"/>
            <w:tcBorders>
              <w:left w:val="single" w:sz="6" w:space="0" w:color="auto"/>
              <w:bottom w:val="single" w:sz="4" w:space="0" w:color="auto"/>
            </w:tcBorders>
          </w:tcPr>
          <w:p w:rsidR="00ED3CB8" w:rsidRPr="006C617A" w:rsidRDefault="00ED3CB8" w:rsidP="00ED3CB8">
            <w:pPr>
              <w:jc w:val="right"/>
              <w:rPr>
                <w:rFonts w:ascii="Arial Narrow" w:hAnsi="Arial Narrow"/>
                <w:snapToGrid w:val="0"/>
                <w:szCs w:val="22"/>
                <w:lang w:val="es-ES"/>
              </w:rPr>
            </w:pPr>
          </w:p>
        </w:tc>
        <w:tc>
          <w:tcPr>
            <w:tcW w:w="1133" w:type="dxa"/>
            <w:tcBorders>
              <w:top w:val="double" w:sz="6" w:space="0" w:color="auto"/>
              <w:bottom w:val="single" w:sz="4" w:space="0" w:color="auto"/>
              <w:right w:val="single" w:sz="6" w:space="0" w:color="auto"/>
            </w:tcBorders>
          </w:tcPr>
          <w:p w:rsidR="00ED3CB8" w:rsidRPr="006C617A" w:rsidRDefault="00ED3CB8" w:rsidP="00ED3CB8">
            <w:pPr>
              <w:jc w:val="right"/>
              <w:rPr>
                <w:rFonts w:ascii="Arial Narrow" w:hAnsi="Arial Narrow"/>
                <w:snapToGrid w:val="0"/>
                <w:szCs w:val="22"/>
                <w:lang w:val="es-ES"/>
              </w:rPr>
            </w:pPr>
          </w:p>
        </w:tc>
      </w:tr>
    </w:tbl>
    <w:p w:rsidR="00833F75" w:rsidRPr="006C617A" w:rsidRDefault="00833F75" w:rsidP="008872A3">
      <w:pPr>
        <w:rPr>
          <w:rFonts w:ascii="Arial Narrow" w:hAnsi="Arial Narrow"/>
          <w:szCs w:val="24"/>
        </w:rPr>
      </w:pPr>
    </w:p>
    <w:sectPr w:rsidR="00833F75" w:rsidRPr="006C617A" w:rsidSect="00B26F47">
      <w:headerReference w:type="default" r:id="rId19"/>
      <w:footerReference w:type="default" r:id="rId20"/>
      <w:pgSz w:w="15840" w:h="12240" w:orient="landscape"/>
      <w:pgMar w:top="1701" w:right="1417" w:bottom="1701" w:left="1417" w:header="708" w:footer="5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78D" w:rsidRDefault="0024578D" w:rsidP="009C24F4">
      <w:r>
        <w:separator/>
      </w:r>
    </w:p>
    <w:p w:rsidR="0024578D" w:rsidRDefault="0024578D"/>
  </w:endnote>
  <w:endnote w:type="continuationSeparator" w:id="0">
    <w:p w:rsidR="0024578D" w:rsidRDefault="0024578D" w:rsidP="009C24F4">
      <w:r>
        <w:continuationSeparator/>
      </w:r>
    </w:p>
    <w:p w:rsidR="0024578D" w:rsidRDefault="002457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9A" w:rsidRDefault="00FA4AC2">
    <w:pPr>
      <w:pStyle w:val="Piedepgina"/>
      <w:framePr w:wrap="around" w:vAnchor="text" w:hAnchor="margin" w:xAlign="center" w:y="1"/>
      <w:rPr>
        <w:rStyle w:val="Nmerodepgina"/>
      </w:rPr>
    </w:pPr>
    <w:r>
      <w:rPr>
        <w:rStyle w:val="Nmerodepgina"/>
      </w:rPr>
      <w:fldChar w:fldCharType="begin"/>
    </w:r>
    <w:r w:rsidR="0089649A">
      <w:rPr>
        <w:rStyle w:val="Nmerodepgina"/>
      </w:rPr>
      <w:instrText xml:space="preserve">PAGE  </w:instrText>
    </w:r>
    <w:r>
      <w:rPr>
        <w:rStyle w:val="Nmerodepgina"/>
      </w:rPr>
      <w:fldChar w:fldCharType="separate"/>
    </w:r>
    <w:r w:rsidR="0089649A">
      <w:rPr>
        <w:rStyle w:val="Nmerodepgina"/>
        <w:noProof/>
      </w:rPr>
      <w:t>15</w:t>
    </w:r>
    <w:r>
      <w:rPr>
        <w:rStyle w:val="Nmerodepgina"/>
      </w:rPr>
      <w:fldChar w:fldCharType="end"/>
    </w:r>
  </w:p>
  <w:p w:rsidR="0089649A" w:rsidRDefault="0089649A">
    <w:pPr>
      <w:pStyle w:val="Piedepgina"/>
    </w:pPr>
  </w:p>
  <w:p w:rsidR="0089649A" w:rsidRDefault="0089649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9" w:type="dxa"/>
      <w:jc w:val="center"/>
      <w:tblBorders>
        <w:top w:val="triple" w:sz="4" w:space="0" w:color="A6A6A6"/>
      </w:tblBorders>
      <w:tblLook w:val="04A0"/>
    </w:tblPr>
    <w:tblGrid>
      <w:gridCol w:w="921"/>
      <w:gridCol w:w="6946"/>
      <w:gridCol w:w="1842"/>
    </w:tblGrid>
    <w:tr w:rsidR="0089649A" w:rsidTr="006E2D36">
      <w:trPr>
        <w:trHeight w:val="95"/>
        <w:jc w:val="center"/>
      </w:trPr>
      <w:tc>
        <w:tcPr>
          <w:tcW w:w="921" w:type="dxa"/>
          <w:tcBorders>
            <w:top w:val="nil"/>
            <w:left w:val="nil"/>
            <w:bottom w:val="nil"/>
            <w:right w:val="nil"/>
          </w:tcBorders>
          <w:vAlign w:val="bottom"/>
        </w:tcPr>
        <w:p w:rsidR="0089649A" w:rsidRDefault="0089649A" w:rsidP="006E2D36">
          <w:pPr>
            <w:tabs>
              <w:tab w:val="center" w:pos="4419"/>
              <w:tab w:val="right" w:pos="8838"/>
            </w:tabs>
            <w:ind w:firstLine="34"/>
            <w:jc w:val="center"/>
            <w:rPr>
              <w:rFonts w:ascii="Museo Sans 300" w:eastAsia="Calibri" w:hAnsi="Museo Sans 300"/>
              <w:sz w:val="18"/>
              <w:szCs w:val="18"/>
              <w:lang w:val="es-SV" w:eastAsia="en-US"/>
            </w:rPr>
          </w:pPr>
        </w:p>
        <w:p w:rsidR="0089649A" w:rsidRDefault="0089649A" w:rsidP="006E2D36">
          <w:pPr>
            <w:tabs>
              <w:tab w:val="center" w:pos="4419"/>
              <w:tab w:val="right" w:pos="8838"/>
            </w:tabs>
            <w:ind w:firstLine="34"/>
            <w:jc w:val="center"/>
            <w:rPr>
              <w:rFonts w:ascii="Museo Sans 300" w:eastAsia="Calibri" w:hAnsi="Museo Sans 300"/>
              <w:sz w:val="18"/>
              <w:szCs w:val="18"/>
              <w:lang w:val="es-SV" w:eastAsia="en-US"/>
            </w:rPr>
          </w:pPr>
        </w:p>
        <w:p w:rsidR="0089649A" w:rsidRDefault="0089649A" w:rsidP="006E2D36">
          <w:pPr>
            <w:tabs>
              <w:tab w:val="center" w:pos="4419"/>
              <w:tab w:val="right" w:pos="8838"/>
            </w:tabs>
            <w:ind w:firstLine="34"/>
            <w:rPr>
              <w:rFonts w:ascii="Museo Sans 300" w:hAnsi="Museo Sans 300"/>
              <w:sz w:val="18"/>
              <w:szCs w:val="18"/>
              <w:lang w:val="es-ES"/>
            </w:rPr>
          </w:pPr>
        </w:p>
      </w:tc>
      <w:tc>
        <w:tcPr>
          <w:tcW w:w="6946" w:type="dxa"/>
          <w:tcBorders>
            <w:top w:val="triple" w:sz="4" w:space="0" w:color="A6A6A6"/>
            <w:left w:val="nil"/>
            <w:bottom w:val="nil"/>
            <w:right w:val="nil"/>
          </w:tcBorders>
          <w:vAlign w:val="center"/>
          <w:hideMark/>
        </w:tcPr>
        <w:p w:rsidR="0089649A" w:rsidRDefault="0089649A" w:rsidP="006E2D36">
          <w:pPr>
            <w:tabs>
              <w:tab w:val="center" w:pos="4419"/>
              <w:tab w:val="right" w:pos="8838"/>
            </w:tabs>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rsidR="0089649A" w:rsidRDefault="0089649A" w:rsidP="006E2D36">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rsidR="0089649A" w:rsidRDefault="0089649A" w:rsidP="006E2D36">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rsidR="0089649A" w:rsidRDefault="0089649A" w:rsidP="006E2D36">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sidR="00FA4AC2">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sidR="00FA4AC2">
            <w:rPr>
              <w:rFonts w:ascii="Museo Sans 300" w:eastAsia="Calibri" w:hAnsi="Museo Sans 300" w:cs="Arial"/>
              <w:color w:val="818284"/>
              <w:sz w:val="18"/>
              <w:szCs w:val="18"/>
              <w:lang w:val="es-SV" w:eastAsia="en-US"/>
            </w:rPr>
            <w:fldChar w:fldCharType="separate"/>
          </w:r>
          <w:r w:rsidR="00E42BD0">
            <w:rPr>
              <w:rFonts w:ascii="Museo Sans 300" w:eastAsia="Calibri" w:hAnsi="Museo Sans 300" w:cs="Arial"/>
              <w:noProof/>
              <w:color w:val="818284"/>
              <w:sz w:val="18"/>
              <w:szCs w:val="18"/>
              <w:lang w:val="es-SV" w:eastAsia="en-US"/>
            </w:rPr>
            <w:t>2</w:t>
          </w:r>
          <w:r w:rsidR="00FA4AC2">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sidR="00FA4AC2">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sidR="00FA4AC2">
            <w:rPr>
              <w:rFonts w:ascii="Museo Sans 300" w:eastAsia="Calibri" w:hAnsi="Museo Sans 300" w:cs="Arial"/>
              <w:color w:val="818284"/>
              <w:sz w:val="18"/>
              <w:szCs w:val="18"/>
              <w:lang w:val="es-SV" w:eastAsia="en-US"/>
            </w:rPr>
            <w:fldChar w:fldCharType="separate"/>
          </w:r>
          <w:r w:rsidR="00E42BD0">
            <w:rPr>
              <w:rFonts w:ascii="Museo Sans 300" w:eastAsia="Calibri" w:hAnsi="Museo Sans 300" w:cs="Arial"/>
              <w:noProof/>
              <w:color w:val="818284"/>
              <w:sz w:val="18"/>
              <w:szCs w:val="18"/>
              <w:lang w:val="es-SV" w:eastAsia="en-US"/>
            </w:rPr>
            <w:t>30</w:t>
          </w:r>
          <w:r w:rsidR="00FA4AC2">
            <w:rPr>
              <w:rFonts w:ascii="Museo Sans 300" w:eastAsia="Calibri" w:hAnsi="Museo Sans 300" w:cs="Arial"/>
              <w:color w:val="818284"/>
              <w:sz w:val="18"/>
              <w:szCs w:val="18"/>
              <w:lang w:val="es-SV" w:eastAsia="en-US"/>
            </w:rPr>
            <w:fldChar w:fldCharType="end"/>
          </w:r>
        </w:p>
      </w:tc>
    </w:tr>
  </w:tbl>
  <w:p w:rsidR="0089649A" w:rsidRDefault="0089649A" w:rsidP="00B52CED">
    <w:pPr>
      <w:pStyle w:val="Piedepgin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45" w:type="dxa"/>
      <w:jc w:val="center"/>
      <w:tblBorders>
        <w:top w:val="triple" w:sz="4" w:space="0" w:color="A6A6A6" w:themeColor="background1" w:themeShade="A6"/>
      </w:tblBorders>
      <w:tblLook w:val="04A0"/>
    </w:tblPr>
    <w:tblGrid>
      <w:gridCol w:w="1987"/>
      <w:gridCol w:w="6529"/>
      <w:gridCol w:w="2129"/>
    </w:tblGrid>
    <w:tr w:rsidR="0089649A" w:rsidRPr="00525EED" w:rsidTr="00F1495C">
      <w:trPr>
        <w:trHeight w:val="809"/>
        <w:jc w:val="center"/>
      </w:trPr>
      <w:tc>
        <w:tcPr>
          <w:tcW w:w="1987" w:type="dxa"/>
          <w:tcBorders>
            <w:top w:val="nil"/>
            <w:left w:val="nil"/>
            <w:bottom w:val="nil"/>
            <w:right w:val="nil"/>
          </w:tcBorders>
          <w:vAlign w:val="bottom"/>
        </w:tcPr>
        <w:p w:rsidR="0089649A" w:rsidRPr="00525EED" w:rsidRDefault="0089649A" w:rsidP="00F1495C">
          <w:pPr>
            <w:tabs>
              <w:tab w:val="center" w:pos="4419"/>
              <w:tab w:val="right" w:pos="8838"/>
            </w:tabs>
            <w:ind w:firstLine="34"/>
            <w:jc w:val="center"/>
            <w:rPr>
              <w:rFonts w:ascii="Arial Narrow" w:hAnsi="Arial Narrow"/>
              <w:sz w:val="20"/>
            </w:rPr>
          </w:pPr>
        </w:p>
        <w:p w:rsidR="0089649A" w:rsidRPr="00525EED" w:rsidRDefault="0089649A" w:rsidP="00F1495C">
          <w:pPr>
            <w:tabs>
              <w:tab w:val="center" w:pos="4419"/>
              <w:tab w:val="right" w:pos="8838"/>
            </w:tabs>
            <w:ind w:firstLine="34"/>
            <w:jc w:val="center"/>
            <w:rPr>
              <w:rFonts w:ascii="Arial Narrow" w:hAnsi="Arial Narrow"/>
              <w:sz w:val="20"/>
            </w:rPr>
          </w:pPr>
        </w:p>
        <w:p w:rsidR="0089649A" w:rsidRPr="00525EED" w:rsidRDefault="0089649A" w:rsidP="00F1495C">
          <w:pPr>
            <w:tabs>
              <w:tab w:val="center" w:pos="4419"/>
              <w:tab w:val="right" w:pos="8838"/>
            </w:tabs>
            <w:ind w:firstLine="34"/>
            <w:rPr>
              <w:rFonts w:ascii="Arial Narrow" w:hAnsi="Arial Narrow"/>
              <w:sz w:val="20"/>
              <w:lang w:val="es-ES"/>
            </w:rPr>
          </w:pPr>
        </w:p>
      </w:tc>
      <w:tc>
        <w:tcPr>
          <w:tcW w:w="6529" w:type="dxa"/>
          <w:tcBorders>
            <w:top w:val="triple" w:sz="4" w:space="0" w:color="A6A6A6" w:themeColor="background1" w:themeShade="A6"/>
            <w:left w:val="nil"/>
            <w:bottom w:val="nil"/>
            <w:right w:val="nil"/>
          </w:tcBorders>
          <w:vAlign w:val="center"/>
          <w:hideMark/>
        </w:tcPr>
        <w:p w:rsidR="0089649A" w:rsidRPr="00525EED" w:rsidRDefault="0089649A" w:rsidP="00F1495C">
          <w:pPr>
            <w:tabs>
              <w:tab w:val="center" w:pos="4419"/>
              <w:tab w:val="right" w:pos="8838"/>
            </w:tabs>
            <w:jc w:val="center"/>
            <w:rPr>
              <w:rFonts w:ascii="Arial Narrow" w:hAnsi="Arial Narrow" w:cs="Arial"/>
              <w:color w:val="818284"/>
              <w:sz w:val="20"/>
              <w:lang w:val="es-MX"/>
            </w:rPr>
          </w:pPr>
          <w:r w:rsidRPr="00525EED">
            <w:rPr>
              <w:rFonts w:ascii="Arial Narrow" w:hAnsi="Arial Narrow" w:cs="Arial"/>
              <w:color w:val="818284"/>
              <w:sz w:val="20"/>
              <w:lang w:val="es-MX"/>
            </w:rPr>
            <w:t>Alameda Juan Pablo II, entre 15 y 17 Av. Norte, San Salvador, El Salvador.</w:t>
          </w:r>
        </w:p>
        <w:p w:rsidR="0089649A" w:rsidRPr="00525EED" w:rsidRDefault="0089649A"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Tel. (503) 2281-8000</w:t>
          </w:r>
        </w:p>
        <w:p w:rsidR="0089649A" w:rsidRPr="00525EED" w:rsidRDefault="0089649A"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www.bcr.gob.sv</w:t>
          </w:r>
        </w:p>
      </w:tc>
      <w:tc>
        <w:tcPr>
          <w:tcW w:w="2129" w:type="dxa"/>
          <w:tcBorders>
            <w:top w:val="triple" w:sz="4" w:space="0" w:color="A6A6A6" w:themeColor="background1" w:themeShade="A6"/>
            <w:left w:val="nil"/>
            <w:bottom w:val="nil"/>
            <w:right w:val="nil"/>
          </w:tcBorders>
          <w:vAlign w:val="center"/>
          <w:hideMark/>
        </w:tcPr>
        <w:p w:rsidR="0089649A" w:rsidRPr="00525EED" w:rsidRDefault="0089649A" w:rsidP="00F1495C">
          <w:pPr>
            <w:tabs>
              <w:tab w:val="center" w:pos="4419"/>
              <w:tab w:val="right" w:pos="8838"/>
            </w:tabs>
            <w:jc w:val="center"/>
            <w:rPr>
              <w:rFonts w:ascii="Arial Narrow" w:hAnsi="Arial Narrow" w:cs="Arial"/>
              <w:color w:val="818284"/>
              <w:sz w:val="20"/>
              <w:lang w:val="es-ES"/>
            </w:rPr>
          </w:pPr>
          <w:r w:rsidRPr="00525EED">
            <w:rPr>
              <w:rFonts w:ascii="Arial Narrow" w:hAnsi="Arial Narrow" w:cs="Arial"/>
              <w:color w:val="818284"/>
              <w:sz w:val="20"/>
            </w:rPr>
            <w:t xml:space="preserve">Página </w:t>
          </w:r>
          <w:r w:rsidR="00FA4AC2" w:rsidRPr="00525EED">
            <w:rPr>
              <w:rFonts w:ascii="Arial Narrow" w:hAnsi="Arial Narrow" w:cs="Arial"/>
              <w:color w:val="818284"/>
              <w:sz w:val="20"/>
            </w:rPr>
            <w:fldChar w:fldCharType="begin"/>
          </w:r>
          <w:r w:rsidRPr="00525EED">
            <w:rPr>
              <w:rFonts w:ascii="Arial Narrow" w:hAnsi="Arial Narrow" w:cs="Arial"/>
              <w:color w:val="818284"/>
              <w:sz w:val="20"/>
            </w:rPr>
            <w:instrText>PAGE</w:instrText>
          </w:r>
          <w:r w:rsidR="00FA4AC2" w:rsidRPr="00525EED">
            <w:rPr>
              <w:rFonts w:ascii="Arial Narrow" w:hAnsi="Arial Narrow" w:cs="Arial"/>
              <w:color w:val="818284"/>
              <w:sz w:val="20"/>
            </w:rPr>
            <w:fldChar w:fldCharType="separate"/>
          </w:r>
          <w:r w:rsidR="00E42BD0">
            <w:rPr>
              <w:rFonts w:ascii="Arial Narrow" w:hAnsi="Arial Narrow" w:cs="Arial"/>
              <w:noProof/>
              <w:color w:val="818284"/>
              <w:sz w:val="20"/>
            </w:rPr>
            <w:t>28</w:t>
          </w:r>
          <w:r w:rsidR="00FA4AC2" w:rsidRPr="00525EED">
            <w:rPr>
              <w:rFonts w:ascii="Arial Narrow" w:hAnsi="Arial Narrow" w:cs="Arial"/>
              <w:color w:val="818284"/>
              <w:sz w:val="20"/>
            </w:rPr>
            <w:fldChar w:fldCharType="end"/>
          </w:r>
          <w:r w:rsidRPr="00525EED">
            <w:rPr>
              <w:rFonts w:ascii="Arial Narrow" w:hAnsi="Arial Narrow" w:cs="Arial"/>
              <w:color w:val="818284"/>
              <w:sz w:val="20"/>
            </w:rPr>
            <w:t xml:space="preserve"> de </w:t>
          </w:r>
          <w:r w:rsidR="00FA4AC2" w:rsidRPr="00525EED">
            <w:rPr>
              <w:rFonts w:ascii="Arial Narrow" w:hAnsi="Arial Narrow" w:cs="Arial"/>
              <w:color w:val="818284"/>
              <w:sz w:val="20"/>
            </w:rPr>
            <w:fldChar w:fldCharType="begin"/>
          </w:r>
          <w:r w:rsidRPr="00525EED">
            <w:rPr>
              <w:rFonts w:ascii="Arial Narrow" w:hAnsi="Arial Narrow" w:cs="Arial"/>
              <w:color w:val="818284"/>
              <w:sz w:val="20"/>
            </w:rPr>
            <w:instrText>NUMPAGES</w:instrText>
          </w:r>
          <w:r w:rsidR="00FA4AC2" w:rsidRPr="00525EED">
            <w:rPr>
              <w:rFonts w:ascii="Arial Narrow" w:hAnsi="Arial Narrow" w:cs="Arial"/>
              <w:color w:val="818284"/>
              <w:sz w:val="20"/>
            </w:rPr>
            <w:fldChar w:fldCharType="separate"/>
          </w:r>
          <w:r w:rsidR="00E42BD0">
            <w:rPr>
              <w:rFonts w:ascii="Arial Narrow" w:hAnsi="Arial Narrow" w:cs="Arial"/>
              <w:noProof/>
              <w:color w:val="818284"/>
              <w:sz w:val="20"/>
            </w:rPr>
            <w:t>30</w:t>
          </w:r>
          <w:r w:rsidR="00FA4AC2" w:rsidRPr="00525EED">
            <w:rPr>
              <w:rFonts w:ascii="Arial Narrow" w:hAnsi="Arial Narrow" w:cs="Arial"/>
              <w:color w:val="818284"/>
              <w:sz w:val="20"/>
            </w:rPr>
            <w:fldChar w:fldCharType="end"/>
          </w:r>
        </w:p>
      </w:tc>
    </w:tr>
  </w:tbl>
  <w:p w:rsidR="0089649A" w:rsidRDefault="0089649A">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31" w:type="dxa"/>
      <w:jc w:val="center"/>
      <w:tblBorders>
        <w:top w:val="triple" w:sz="4" w:space="0" w:color="A6A6A6" w:themeColor="background1" w:themeShade="A6"/>
      </w:tblBorders>
      <w:tblLook w:val="04A0"/>
    </w:tblPr>
    <w:tblGrid>
      <w:gridCol w:w="9925"/>
    </w:tblGrid>
    <w:tr w:rsidR="0089649A" w:rsidRPr="002C5F31" w:rsidTr="004F7CD4">
      <w:trPr>
        <w:trHeight w:val="852"/>
        <w:jc w:val="center"/>
      </w:trPr>
      <w:tc>
        <w:tcPr>
          <w:tcW w:w="8431" w:type="dxa"/>
          <w:tcBorders>
            <w:top w:val="nil"/>
            <w:left w:val="nil"/>
            <w:bottom w:val="nil"/>
            <w:right w:val="nil"/>
          </w:tcBorders>
          <w:vAlign w:val="bottom"/>
        </w:tcPr>
        <w:tbl>
          <w:tblPr>
            <w:tblW w:w="9709" w:type="dxa"/>
            <w:jc w:val="center"/>
            <w:tblBorders>
              <w:top w:val="triple" w:sz="4" w:space="0" w:color="A6A6A6"/>
            </w:tblBorders>
            <w:tblLook w:val="04A0"/>
          </w:tblPr>
          <w:tblGrid>
            <w:gridCol w:w="921"/>
            <w:gridCol w:w="6946"/>
            <w:gridCol w:w="1842"/>
          </w:tblGrid>
          <w:tr w:rsidR="0089649A" w:rsidTr="006E2D36">
            <w:trPr>
              <w:trHeight w:val="234"/>
              <w:jc w:val="center"/>
            </w:trPr>
            <w:tc>
              <w:tcPr>
                <w:tcW w:w="921" w:type="dxa"/>
                <w:tcBorders>
                  <w:top w:val="nil"/>
                  <w:left w:val="nil"/>
                  <w:bottom w:val="nil"/>
                  <w:right w:val="nil"/>
                </w:tcBorders>
                <w:vAlign w:val="bottom"/>
              </w:tcPr>
              <w:p w:rsidR="0089649A" w:rsidRDefault="0089649A" w:rsidP="006E2D36">
                <w:pPr>
                  <w:tabs>
                    <w:tab w:val="center" w:pos="4419"/>
                    <w:tab w:val="right" w:pos="8838"/>
                  </w:tabs>
                  <w:ind w:firstLine="34"/>
                  <w:jc w:val="center"/>
                  <w:rPr>
                    <w:rFonts w:ascii="Museo Sans 300" w:eastAsia="Calibri" w:hAnsi="Museo Sans 300"/>
                    <w:sz w:val="18"/>
                    <w:szCs w:val="18"/>
                    <w:lang w:val="es-SV" w:eastAsia="en-US"/>
                  </w:rPr>
                </w:pPr>
              </w:p>
              <w:p w:rsidR="0089649A" w:rsidRDefault="0089649A" w:rsidP="006E2D36">
                <w:pPr>
                  <w:tabs>
                    <w:tab w:val="center" w:pos="4419"/>
                    <w:tab w:val="right" w:pos="8838"/>
                  </w:tabs>
                  <w:ind w:firstLine="34"/>
                  <w:jc w:val="center"/>
                  <w:rPr>
                    <w:rFonts w:ascii="Museo Sans 300" w:eastAsia="Calibri" w:hAnsi="Museo Sans 300"/>
                    <w:sz w:val="18"/>
                    <w:szCs w:val="18"/>
                    <w:lang w:val="es-SV" w:eastAsia="en-US"/>
                  </w:rPr>
                </w:pPr>
              </w:p>
              <w:p w:rsidR="0089649A" w:rsidRDefault="0089649A" w:rsidP="006E2D36">
                <w:pPr>
                  <w:tabs>
                    <w:tab w:val="center" w:pos="4419"/>
                    <w:tab w:val="right" w:pos="8838"/>
                  </w:tabs>
                  <w:ind w:firstLine="34"/>
                  <w:rPr>
                    <w:rFonts w:ascii="Museo Sans 300" w:hAnsi="Museo Sans 300"/>
                    <w:sz w:val="18"/>
                    <w:szCs w:val="18"/>
                    <w:lang w:val="es-ES"/>
                  </w:rPr>
                </w:pPr>
              </w:p>
            </w:tc>
            <w:tc>
              <w:tcPr>
                <w:tcW w:w="6946" w:type="dxa"/>
                <w:tcBorders>
                  <w:top w:val="triple" w:sz="4" w:space="0" w:color="A6A6A6"/>
                  <w:left w:val="nil"/>
                  <w:bottom w:val="nil"/>
                  <w:right w:val="nil"/>
                </w:tcBorders>
                <w:vAlign w:val="center"/>
                <w:hideMark/>
              </w:tcPr>
              <w:p w:rsidR="0089649A" w:rsidRDefault="0089649A" w:rsidP="006E2D36">
                <w:pPr>
                  <w:tabs>
                    <w:tab w:val="center" w:pos="4419"/>
                    <w:tab w:val="right" w:pos="8838"/>
                  </w:tabs>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rsidR="0089649A" w:rsidRDefault="0089649A" w:rsidP="006E2D36">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rsidR="0089649A" w:rsidRDefault="0089649A" w:rsidP="006E2D36">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rsidR="0089649A" w:rsidRDefault="0089649A" w:rsidP="006E2D36">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sidR="00FA4AC2">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sidR="00FA4AC2">
                  <w:rPr>
                    <w:rFonts w:ascii="Museo Sans 300" w:eastAsia="Calibri" w:hAnsi="Museo Sans 300" w:cs="Arial"/>
                    <w:color w:val="818284"/>
                    <w:sz w:val="18"/>
                    <w:szCs w:val="18"/>
                    <w:lang w:val="es-SV" w:eastAsia="en-US"/>
                  </w:rPr>
                  <w:fldChar w:fldCharType="separate"/>
                </w:r>
                <w:r w:rsidR="00E42BD0">
                  <w:rPr>
                    <w:rFonts w:ascii="Museo Sans 300" w:eastAsia="Calibri" w:hAnsi="Museo Sans 300" w:cs="Arial"/>
                    <w:noProof/>
                    <w:color w:val="818284"/>
                    <w:sz w:val="18"/>
                    <w:szCs w:val="18"/>
                    <w:lang w:val="es-SV" w:eastAsia="en-US"/>
                  </w:rPr>
                  <w:t>30</w:t>
                </w:r>
                <w:r w:rsidR="00FA4AC2">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sidR="00FA4AC2">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sidR="00FA4AC2">
                  <w:rPr>
                    <w:rFonts w:ascii="Museo Sans 300" w:eastAsia="Calibri" w:hAnsi="Museo Sans 300" w:cs="Arial"/>
                    <w:color w:val="818284"/>
                    <w:sz w:val="18"/>
                    <w:szCs w:val="18"/>
                    <w:lang w:val="es-SV" w:eastAsia="en-US"/>
                  </w:rPr>
                  <w:fldChar w:fldCharType="separate"/>
                </w:r>
                <w:r w:rsidR="00E42BD0">
                  <w:rPr>
                    <w:rFonts w:ascii="Museo Sans 300" w:eastAsia="Calibri" w:hAnsi="Museo Sans 300" w:cs="Arial"/>
                    <w:noProof/>
                    <w:color w:val="818284"/>
                    <w:sz w:val="18"/>
                    <w:szCs w:val="18"/>
                    <w:lang w:val="es-SV" w:eastAsia="en-US"/>
                  </w:rPr>
                  <w:t>30</w:t>
                </w:r>
                <w:r w:rsidR="00FA4AC2">
                  <w:rPr>
                    <w:rFonts w:ascii="Museo Sans 300" w:eastAsia="Calibri" w:hAnsi="Museo Sans 300" w:cs="Arial"/>
                    <w:color w:val="818284"/>
                    <w:sz w:val="18"/>
                    <w:szCs w:val="18"/>
                    <w:lang w:val="es-SV" w:eastAsia="en-US"/>
                  </w:rPr>
                  <w:fldChar w:fldCharType="end"/>
                </w:r>
              </w:p>
            </w:tc>
          </w:tr>
        </w:tbl>
        <w:p w:rsidR="0089649A" w:rsidRPr="002C5F31" w:rsidRDefault="0089649A" w:rsidP="008361A8">
          <w:pPr>
            <w:pStyle w:val="Piedepgina"/>
            <w:ind w:firstLine="34"/>
            <w:rPr>
              <w:rFonts w:ascii="Museo Sans 300" w:hAnsi="Museo Sans 300"/>
              <w:sz w:val="18"/>
              <w:szCs w:val="18"/>
              <w:lang w:val="es-ES"/>
            </w:rPr>
          </w:pPr>
        </w:p>
      </w:tc>
    </w:tr>
  </w:tbl>
  <w:p w:rsidR="0089649A" w:rsidRPr="00BB20B3" w:rsidRDefault="0089649A" w:rsidP="00BB20B3">
    <w:pPr>
      <w:pStyle w:val="Piedepgina"/>
      <w:rPr>
        <w:rFonts w:ascii="Arial Narrow" w:hAnsi="Arial Narrow"/>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78D" w:rsidRDefault="0024578D" w:rsidP="009C24F4">
      <w:r>
        <w:separator/>
      </w:r>
    </w:p>
    <w:p w:rsidR="0024578D" w:rsidRDefault="0024578D"/>
  </w:footnote>
  <w:footnote w:type="continuationSeparator" w:id="0">
    <w:p w:rsidR="0024578D" w:rsidRDefault="0024578D" w:rsidP="009C24F4">
      <w:r>
        <w:continuationSeparator/>
      </w:r>
    </w:p>
    <w:p w:rsidR="0024578D" w:rsidRDefault="002457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385"/>
      <w:gridCol w:w="6176"/>
      <w:gridCol w:w="2203"/>
    </w:tblGrid>
    <w:tr w:rsidR="0089649A" w:rsidRPr="00EB7364" w:rsidTr="0089649A">
      <w:trPr>
        <w:trHeight w:val="408"/>
      </w:trPr>
      <w:tc>
        <w:tcPr>
          <w:tcW w:w="2385" w:type="dxa"/>
          <w:vAlign w:val="center"/>
        </w:tcPr>
        <w:p w:rsidR="0089649A" w:rsidRPr="00F12F6A" w:rsidRDefault="0089649A" w:rsidP="00F76AD0">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CDSSF-46/2000</w:t>
          </w:r>
        </w:p>
      </w:tc>
      <w:tc>
        <w:tcPr>
          <w:tcW w:w="6176" w:type="dxa"/>
          <w:vMerge w:val="restart"/>
          <w:vAlign w:val="center"/>
        </w:tcPr>
        <w:p w:rsidR="0089649A" w:rsidRPr="00F12F6A" w:rsidRDefault="0089649A" w:rsidP="00F76AD0">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NCB-017</w:t>
          </w:r>
        </w:p>
        <w:p w:rsidR="0089649A" w:rsidRPr="0089649A" w:rsidRDefault="0089649A" w:rsidP="0089649A">
          <w:pPr>
            <w:tabs>
              <w:tab w:val="center" w:pos="4419"/>
              <w:tab w:val="right" w:pos="8838"/>
            </w:tabs>
            <w:jc w:val="center"/>
            <w:rPr>
              <w:rFonts w:ascii="Museo Sans 300" w:hAnsi="Museo Sans 300" w:cs="Arial"/>
              <w:color w:val="808080" w:themeColor="background1" w:themeShade="80"/>
              <w:sz w:val="18"/>
              <w:szCs w:val="18"/>
              <w:lang w:val="es-MX"/>
            </w:rPr>
          </w:pPr>
          <w:r w:rsidRPr="00F12F6A">
            <w:rPr>
              <w:rFonts w:ascii="Museo Sans 300" w:hAnsi="Museo Sans 300" w:cs="Arial"/>
              <w:color w:val="808080" w:themeColor="background1" w:themeShade="80"/>
              <w:sz w:val="18"/>
              <w:szCs w:val="18"/>
              <w:lang w:val="es-MX"/>
            </w:rPr>
            <w:t xml:space="preserve">NORMAS PARA LA ELABORACIÓN DE ESTADOS FINANCIEROS DE BANCOS </w:t>
          </w:r>
        </w:p>
      </w:tc>
      <w:tc>
        <w:tcPr>
          <w:tcW w:w="2203" w:type="dxa"/>
          <w:vMerge w:val="restart"/>
          <w:vAlign w:val="center"/>
        </w:tcPr>
        <w:p w:rsidR="0089649A" w:rsidRPr="00EB7364" w:rsidRDefault="0089649A" w:rsidP="00F76AD0">
          <w:pPr>
            <w:tabs>
              <w:tab w:val="center" w:pos="4419"/>
              <w:tab w:val="right" w:pos="8838"/>
            </w:tabs>
            <w:jc w:val="center"/>
            <w:rPr>
              <w:rFonts w:ascii="Museo Sans 300" w:hAnsi="Museo Sans 300" w:cs="Arial"/>
              <w:sz w:val="18"/>
              <w:szCs w:val="18"/>
            </w:rPr>
          </w:pPr>
          <w:r>
            <w:rPr>
              <w:noProof/>
              <w:lang w:val="es-SV" w:eastAsia="es-SV"/>
            </w:rPr>
            <w:drawing>
              <wp:anchor distT="0" distB="0" distL="114300" distR="114300" simplePos="0" relativeHeight="251735040"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89649A" w:rsidRPr="00EB7364" w:rsidTr="0089649A">
      <w:trPr>
        <w:trHeight w:val="413"/>
      </w:trPr>
      <w:tc>
        <w:tcPr>
          <w:tcW w:w="2385" w:type="dxa"/>
          <w:vAlign w:val="center"/>
        </w:tcPr>
        <w:p w:rsidR="0089649A" w:rsidRPr="00F12F6A" w:rsidRDefault="0089649A" w:rsidP="00F76AD0">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Aprobación: 07/09/2000</w:t>
          </w:r>
        </w:p>
      </w:tc>
      <w:tc>
        <w:tcPr>
          <w:tcW w:w="6176" w:type="dxa"/>
          <w:vMerge/>
          <w:vAlign w:val="center"/>
        </w:tcPr>
        <w:p w:rsidR="0089649A" w:rsidRPr="00F12F6A" w:rsidRDefault="0089649A" w:rsidP="00F76AD0">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rsidR="0089649A" w:rsidRPr="00EB7364" w:rsidRDefault="0089649A" w:rsidP="00F76AD0">
          <w:pPr>
            <w:tabs>
              <w:tab w:val="center" w:pos="4419"/>
              <w:tab w:val="right" w:pos="8838"/>
            </w:tabs>
            <w:jc w:val="center"/>
            <w:rPr>
              <w:rFonts w:ascii="Museo Sans 300" w:hAnsi="Museo Sans 300" w:cs="Arial"/>
              <w:noProof/>
              <w:sz w:val="18"/>
              <w:szCs w:val="18"/>
            </w:rPr>
          </w:pPr>
        </w:p>
      </w:tc>
    </w:tr>
    <w:tr w:rsidR="0089649A" w:rsidRPr="00EB7364" w:rsidTr="0089649A">
      <w:trPr>
        <w:trHeight w:val="428"/>
      </w:trPr>
      <w:tc>
        <w:tcPr>
          <w:tcW w:w="2385" w:type="dxa"/>
          <w:vAlign w:val="center"/>
        </w:tcPr>
        <w:p w:rsidR="0089649A" w:rsidRPr="00F12F6A" w:rsidRDefault="0089649A" w:rsidP="00F76AD0">
          <w:pPr>
            <w:tabs>
              <w:tab w:val="center" w:pos="4419"/>
              <w:tab w:val="right" w:pos="8838"/>
            </w:tabs>
            <w:jc w:val="center"/>
            <w:rPr>
              <w:rFonts w:ascii="Museo Sans 300" w:hAnsi="Museo Sans 300" w:cs="Arial"/>
              <w:color w:val="808080" w:themeColor="background1" w:themeShade="80"/>
              <w:sz w:val="18"/>
              <w:szCs w:val="18"/>
            </w:rPr>
          </w:pPr>
          <w:r w:rsidRPr="00F12F6A">
            <w:rPr>
              <w:rFonts w:ascii="Museo Sans 300" w:hAnsi="Museo Sans 300" w:cs="Arial"/>
              <w:color w:val="808080" w:themeColor="background1" w:themeShade="80"/>
              <w:sz w:val="18"/>
              <w:szCs w:val="18"/>
            </w:rPr>
            <w:t>Vigencia: 31/12/2000</w:t>
          </w:r>
        </w:p>
      </w:tc>
      <w:tc>
        <w:tcPr>
          <w:tcW w:w="6176" w:type="dxa"/>
          <w:vMerge/>
          <w:vAlign w:val="center"/>
        </w:tcPr>
        <w:p w:rsidR="0089649A" w:rsidRPr="00F12F6A" w:rsidRDefault="0089649A" w:rsidP="00F76AD0">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rsidR="0089649A" w:rsidRPr="00EB7364" w:rsidRDefault="0089649A" w:rsidP="00F76AD0">
          <w:pPr>
            <w:tabs>
              <w:tab w:val="center" w:pos="4419"/>
              <w:tab w:val="right" w:pos="8838"/>
            </w:tabs>
            <w:jc w:val="center"/>
            <w:rPr>
              <w:rFonts w:ascii="Museo Sans 300" w:hAnsi="Museo Sans 300" w:cs="Arial"/>
              <w:sz w:val="18"/>
              <w:szCs w:val="18"/>
            </w:rPr>
          </w:pPr>
        </w:p>
      </w:tc>
    </w:tr>
  </w:tbl>
  <w:p w:rsidR="0089649A" w:rsidRPr="003F4E13" w:rsidRDefault="0089649A" w:rsidP="003F4E13">
    <w:pPr>
      <w:pStyle w:val="Encabezado"/>
      <w:tabs>
        <w:tab w:val="clear" w:pos="4419"/>
        <w:tab w:val="clear" w:pos="8838"/>
        <w:tab w:val="left" w:pos="2649"/>
      </w:tabs>
      <w:rPr>
        <w:sz w:val="12"/>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6917"/>
      <w:gridCol w:w="1559"/>
    </w:tblGrid>
    <w:tr w:rsidR="0089649A" w:rsidRPr="0041176A" w:rsidTr="00F1495C">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89649A" w:rsidRDefault="0089649A"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CDSSF-</w:t>
          </w:r>
          <w:r>
            <w:rPr>
              <w:rFonts w:ascii="Arial Narrow" w:hAnsi="Arial Narrow" w:cs="Arial"/>
              <w:color w:val="808080" w:themeColor="background1" w:themeShade="80"/>
              <w:sz w:val="20"/>
            </w:rPr>
            <w:t>46</w:t>
          </w:r>
          <w:r w:rsidRPr="0041176A">
            <w:rPr>
              <w:rFonts w:ascii="Arial Narrow" w:hAnsi="Arial Narrow" w:cs="Arial"/>
              <w:color w:val="808080" w:themeColor="background1" w:themeShade="80"/>
              <w:sz w:val="20"/>
            </w:rPr>
            <w:t>/200</w:t>
          </w:r>
          <w:r>
            <w:rPr>
              <w:rFonts w:ascii="Arial Narrow" w:hAnsi="Arial Narrow" w:cs="Arial"/>
              <w:color w:val="808080" w:themeColor="background1" w:themeShade="80"/>
              <w:sz w:val="20"/>
            </w:rPr>
            <w:t>0 y CDSSF-59/2000</w:t>
          </w:r>
        </w:p>
        <w:p w:rsidR="0089649A" w:rsidRPr="0041176A" w:rsidRDefault="0089649A" w:rsidP="00F1495C">
          <w:pPr>
            <w:widowControl w:val="0"/>
            <w:tabs>
              <w:tab w:val="center" w:pos="4419"/>
              <w:tab w:val="right" w:pos="8838"/>
            </w:tabs>
            <w:jc w:val="center"/>
            <w:rPr>
              <w:rFonts w:ascii="Arial Narrow" w:hAnsi="Arial Narrow" w:cs="Arial"/>
              <w:color w:val="808080" w:themeColor="background1" w:themeShade="80"/>
              <w:sz w:val="20"/>
            </w:rPr>
          </w:pPr>
        </w:p>
      </w:tc>
      <w:tc>
        <w:tcPr>
          <w:tcW w:w="69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89649A" w:rsidRPr="0041176A" w:rsidRDefault="0089649A"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NCB-018</w:t>
          </w:r>
        </w:p>
        <w:p w:rsidR="0089649A" w:rsidRPr="0041176A" w:rsidRDefault="0089649A" w:rsidP="00F1495C">
          <w:pPr>
            <w:widowControl w:val="0"/>
            <w:tabs>
              <w:tab w:val="center" w:pos="4419"/>
              <w:tab w:val="right" w:pos="8838"/>
            </w:tabs>
            <w:jc w:val="center"/>
            <w:rPr>
              <w:rFonts w:ascii="Arial Narrow" w:hAnsi="Arial Narrow" w:cs="Arial"/>
              <w:sz w:val="20"/>
            </w:rPr>
          </w:pPr>
          <w:r w:rsidRPr="0041176A">
            <w:rPr>
              <w:rFonts w:ascii="Arial Narrow" w:hAnsi="Arial Narrow" w:cs="Arial"/>
              <w:color w:val="808080" w:themeColor="background1" w:themeShade="80"/>
              <w:sz w:val="20"/>
            </w:rPr>
            <w:t>NORMAS PARA</w:t>
          </w:r>
          <w:r>
            <w:rPr>
              <w:rFonts w:ascii="Arial Narrow" w:hAnsi="Arial Narrow" w:cs="Arial"/>
              <w:color w:val="808080" w:themeColor="background1" w:themeShade="80"/>
              <w:sz w:val="20"/>
            </w:rPr>
            <w:t xml:space="preserve"> </w:t>
          </w:r>
          <w:r w:rsidRPr="0041176A">
            <w:rPr>
              <w:rFonts w:ascii="Arial Narrow" w:hAnsi="Arial Narrow" w:cs="Arial"/>
              <w:color w:val="808080" w:themeColor="background1" w:themeShade="80"/>
              <w:sz w:val="20"/>
            </w:rPr>
            <w:t>LA PUBLICACIÓN DE LOS ESTADOS FINANCIEROS DE LOS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89649A" w:rsidRPr="0041176A" w:rsidRDefault="0089649A" w:rsidP="00F1495C">
          <w:pPr>
            <w:widowControl w:val="0"/>
            <w:tabs>
              <w:tab w:val="center" w:pos="4419"/>
              <w:tab w:val="right" w:pos="8838"/>
            </w:tabs>
            <w:jc w:val="center"/>
            <w:rPr>
              <w:rFonts w:ascii="Arial Narrow" w:hAnsi="Arial Narrow" w:cs="Arial"/>
              <w:color w:val="818284"/>
              <w:sz w:val="20"/>
            </w:rPr>
          </w:pPr>
        </w:p>
      </w:tc>
    </w:tr>
    <w:tr w:rsidR="0089649A" w:rsidRPr="0041176A" w:rsidTr="00F1495C">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89649A" w:rsidRDefault="0089649A" w:rsidP="00F1495C">
          <w:pPr>
            <w:widowControl w:val="0"/>
            <w:tabs>
              <w:tab w:val="center" w:pos="4419"/>
              <w:tab w:val="right" w:pos="8838"/>
            </w:tabs>
            <w:jc w:val="center"/>
            <w:rPr>
              <w:rFonts w:ascii="Arial Narrow" w:hAnsi="Arial Narrow" w:cs="Arial"/>
              <w:color w:val="808080" w:themeColor="background1" w:themeShade="80"/>
              <w:sz w:val="20"/>
            </w:rPr>
          </w:pPr>
          <w:r w:rsidRPr="0041176A">
            <w:rPr>
              <w:rFonts w:ascii="Arial Narrow" w:hAnsi="Arial Narrow" w:cs="Arial"/>
              <w:color w:val="808080" w:themeColor="background1" w:themeShade="80"/>
              <w:sz w:val="20"/>
            </w:rPr>
            <w:t xml:space="preserve">Aprobación: </w:t>
          </w:r>
          <w:r>
            <w:rPr>
              <w:rFonts w:ascii="Arial Narrow" w:hAnsi="Arial Narrow" w:cs="Arial"/>
              <w:color w:val="808080" w:themeColor="background1" w:themeShade="80"/>
              <w:sz w:val="20"/>
            </w:rPr>
            <w:t>07</w:t>
          </w:r>
          <w:r w:rsidRPr="0041176A">
            <w:rPr>
              <w:rFonts w:ascii="Arial Narrow" w:hAnsi="Arial Narrow" w:cs="Arial"/>
              <w:color w:val="808080" w:themeColor="background1" w:themeShade="80"/>
              <w:sz w:val="20"/>
            </w:rPr>
            <w:t>/</w:t>
          </w:r>
          <w:r>
            <w:rPr>
              <w:rFonts w:ascii="Arial Narrow" w:hAnsi="Arial Narrow" w:cs="Arial"/>
              <w:color w:val="808080" w:themeColor="background1" w:themeShade="80"/>
              <w:sz w:val="20"/>
            </w:rPr>
            <w:t>09/2000</w:t>
          </w:r>
        </w:p>
        <w:p w:rsidR="0089649A" w:rsidRPr="0041176A" w:rsidRDefault="0089649A" w:rsidP="00F1495C">
          <w:pPr>
            <w:widowControl w:val="0"/>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08/11/2000</w:t>
          </w:r>
        </w:p>
      </w:tc>
      <w:tc>
        <w:tcPr>
          <w:tcW w:w="6917" w:type="dxa"/>
          <w:vMerge/>
          <w:tcBorders>
            <w:left w:val="triple" w:sz="4" w:space="0" w:color="A6A6A6" w:themeColor="background1" w:themeShade="A6"/>
            <w:right w:val="triple" w:sz="4" w:space="0" w:color="A6A6A6" w:themeColor="background1" w:themeShade="A6"/>
          </w:tcBorders>
          <w:vAlign w:val="center"/>
          <w:hideMark/>
        </w:tcPr>
        <w:p w:rsidR="0089649A" w:rsidRPr="0041176A" w:rsidRDefault="0089649A" w:rsidP="00F1495C">
          <w:pPr>
            <w:rPr>
              <w:rFonts w:ascii="Arial Narrow" w:hAnsi="Arial Narrow" w:cs="Arial"/>
              <w:sz w:val="20"/>
            </w:rPr>
          </w:pPr>
        </w:p>
      </w:tc>
      <w:tc>
        <w:tcPr>
          <w:tcW w:w="1559" w:type="dxa"/>
          <w:vMerge/>
          <w:tcBorders>
            <w:left w:val="triple" w:sz="4" w:space="0" w:color="A6A6A6" w:themeColor="background1" w:themeShade="A6"/>
            <w:right w:val="triple" w:sz="4" w:space="0" w:color="A6A6A6" w:themeColor="background1" w:themeShade="A6"/>
          </w:tcBorders>
        </w:tcPr>
        <w:p w:rsidR="0089649A" w:rsidRPr="0041176A" w:rsidRDefault="0089649A" w:rsidP="00F1495C">
          <w:pPr>
            <w:rPr>
              <w:rFonts w:ascii="Arial Narrow" w:hAnsi="Arial Narrow" w:cs="Arial"/>
              <w:sz w:val="20"/>
            </w:rPr>
          </w:pPr>
        </w:p>
      </w:tc>
    </w:tr>
    <w:tr w:rsidR="0089649A" w:rsidRPr="0041176A" w:rsidTr="00F1495C">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89649A" w:rsidRPr="00225D51" w:rsidRDefault="0089649A" w:rsidP="00F1495C">
          <w:pPr>
            <w:widowControl w:val="0"/>
            <w:tabs>
              <w:tab w:val="center" w:pos="4419"/>
              <w:tab w:val="right" w:pos="8838"/>
            </w:tabs>
            <w:jc w:val="center"/>
            <w:rPr>
              <w:rFonts w:ascii="Arial Narrow" w:hAnsi="Arial Narrow" w:cs="Arial"/>
              <w:color w:val="808080" w:themeColor="background1" w:themeShade="80"/>
              <w:sz w:val="20"/>
              <w:highlight w:val="yellow"/>
            </w:rPr>
          </w:pPr>
          <w:r w:rsidRPr="00225D51">
            <w:rPr>
              <w:rFonts w:ascii="Arial Narrow" w:hAnsi="Arial Narrow" w:cs="Arial"/>
              <w:color w:val="808080" w:themeColor="background1" w:themeShade="80"/>
              <w:sz w:val="20"/>
              <w:highlight w:val="yellow"/>
            </w:rPr>
            <w:t xml:space="preserve">Vigencia: </w:t>
          </w:r>
          <w:proofErr w:type="spellStart"/>
          <w:r w:rsidRPr="00225D51">
            <w:rPr>
              <w:rFonts w:ascii="Arial Narrow" w:hAnsi="Arial Narrow" w:cs="Arial"/>
              <w:color w:val="808080" w:themeColor="background1" w:themeShade="80"/>
              <w:sz w:val="20"/>
              <w:highlight w:val="yellow"/>
            </w:rPr>
            <w:t>xx</w:t>
          </w:r>
          <w:proofErr w:type="spellEnd"/>
          <w:r w:rsidRPr="00225D51">
            <w:rPr>
              <w:rFonts w:ascii="Arial Narrow" w:hAnsi="Arial Narrow" w:cs="Arial"/>
              <w:color w:val="808080" w:themeColor="background1" w:themeShade="80"/>
              <w:sz w:val="20"/>
              <w:highlight w:val="yellow"/>
            </w:rPr>
            <w:t>/</w:t>
          </w:r>
          <w:proofErr w:type="spellStart"/>
          <w:r w:rsidRPr="00225D51">
            <w:rPr>
              <w:rFonts w:ascii="Arial Narrow" w:hAnsi="Arial Narrow" w:cs="Arial"/>
              <w:color w:val="808080" w:themeColor="background1" w:themeShade="80"/>
              <w:sz w:val="20"/>
              <w:highlight w:val="yellow"/>
            </w:rPr>
            <w:t>xx</w:t>
          </w:r>
          <w:proofErr w:type="spellEnd"/>
          <w:r w:rsidRPr="00225D51">
            <w:rPr>
              <w:rFonts w:ascii="Arial Narrow" w:hAnsi="Arial Narrow" w:cs="Arial"/>
              <w:color w:val="808080" w:themeColor="background1" w:themeShade="80"/>
              <w:sz w:val="20"/>
              <w:highlight w:val="yellow"/>
            </w:rPr>
            <w:t>/200x</w:t>
          </w:r>
        </w:p>
      </w:tc>
      <w:tc>
        <w:tcPr>
          <w:tcW w:w="69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89649A" w:rsidRPr="0041176A" w:rsidRDefault="0089649A" w:rsidP="00F1495C">
          <w:pPr>
            <w:rPr>
              <w:rFonts w:ascii="Arial Narrow" w:hAnsi="Arial Narrow" w:cs="Arial"/>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89649A" w:rsidRPr="0041176A" w:rsidRDefault="0089649A" w:rsidP="00F1495C">
          <w:pPr>
            <w:rPr>
              <w:rFonts w:ascii="Arial Narrow" w:hAnsi="Arial Narrow" w:cs="Arial"/>
              <w:sz w:val="20"/>
            </w:rPr>
          </w:pPr>
        </w:p>
      </w:tc>
    </w:tr>
  </w:tbl>
  <w:p w:rsidR="0089649A" w:rsidRDefault="0089649A">
    <w:pPr>
      <w:pStyle w:val="Encabezado"/>
      <w:jc w:val="center"/>
      <w:rPr>
        <w:sz w:val="20"/>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054"/>
      <w:gridCol w:w="6507"/>
      <w:gridCol w:w="2203"/>
    </w:tblGrid>
    <w:tr w:rsidR="0089649A" w:rsidRPr="00EB7364" w:rsidTr="003F4E13">
      <w:trPr>
        <w:trHeight w:val="408"/>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C</w:t>
          </w:r>
          <w:r>
            <w:rPr>
              <w:rFonts w:ascii="Museo Sans 300" w:hAnsi="Museo Sans 300" w:cs="Arial"/>
              <w:color w:val="818284"/>
              <w:sz w:val="18"/>
              <w:szCs w:val="18"/>
            </w:rPr>
            <w:t>DSSF-46/2000</w:t>
          </w:r>
        </w:p>
      </w:tc>
      <w:tc>
        <w:tcPr>
          <w:tcW w:w="6507" w:type="dxa"/>
          <w:vMerge w:val="restart"/>
          <w:vAlign w:val="center"/>
        </w:tcPr>
        <w:p w:rsidR="0089649A" w:rsidRDefault="0089649A" w:rsidP="006E2D36">
          <w:pPr>
            <w:tabs>
              <w:tab w:val="center" w:pos="4419"/>
              <w:tab w:val="right" w:pos="8838"/>
            </w:tabs>
            <w:jc w:val="center"/>
            <w:rPr>
              <w:rFonts w:ascii="Museo Sans 300" w:hAnsi="Museo Sans 300" w:cs="Arial"/>
              <w:color w:val="808080" w:themeColor="background1" w:themeShade="80"/>
              <w:sz w:val="18"/>
              <w:szCs w:val="18"/>
              <w:lang w:val="es-MX"/>
            </w:rPr>
          </w:pPr>
          <w:r w:rsidRPr="00EB7364">
            <w:rPr>
              <w:rFonts w:ascii="Museo Sans 300" w:hAnsi="Museo Sans 300" w:cs="Arial"/>
              <w:color w:val="808080" w:themeColor="background1" w:themeShade="80"/>
              <w:sz w:val="18"/>
              <w:szCs w:val="18"/>
              <w:lang w:val="es-MX"/>
            </w:rPr>
            <w:t>N</w:t>
          </w:r>
          <w:r>
            <w:rPr>
              <w:rFonts w:ascii="Museo Sans 300" w:hAnsi="Museo Sans 300" w:cs="Arial"/>
              <w:color w:val="808080" w:themeColor="background1" w:themeShade="80"/>
              <w:sz w:val="18"/>
              <w:szCs w:val="18"/>
              <w:lang w:val="es-MX"/>
            </w:rPr>
            <w:t>CB-017</w:t>
          </w:r>
        </w:p>
        <w:p w:rsidR="0089649A" w:rsidRDefault="0089649A" w:rsidP="006E2D36">
          <w:pPr>
            <w:tabs>
              <w:tab w:val="center" w:pos="4419"/>
              <w:tab w:val="right" w:pos="8838"/>
            </w:tabs>
            <w:jc w:val="center"/>
            <w:rPr>
              <w:rFonts w:ascii="Museo Sans 300" w:hAnsi="Museo Sans 300" w:cs="Arial"/>
              <w:color w:val="808080" w:themeColor="background1" w:themeShade="80"/>
              <w:sz w:val="18"/>
              <w:szCs w:val="18"/>
              <w:lang w:val="es-MX"/>
            </w:rPr>
          </w:pPr>
          <w:r w:rsidRPr="000B0DF0">
            <w:rPr>
              <w:rFonts w:ascii="Museo Sans 300" w:hAnsi="Museo Sans 300" w:cs="Arial"/>
              <w:color w:val="808080" w:themeColor="background1" w:themeShade="80"/>
              <w:sz w:val="18"/>
              <w:szCs w:val="18"/>
              <w:lang w:val="es-MX"/>
            </w:rPr>
            <w:t xml:space="preserve">NORMAS </w:t>
          </w:r>
          <w:r>
            <w:rPr>
              <w:rFonts w:ascii="Museo Sans 300" w:hAnsi="Museo Sans 300" w:cs="Arial"/>
              <w:color w:val="808080" w:themeColor="background1" w:themeShade="80"/>
              <w:sz w:val="18"/>
              <w:szCs w:val="18"/>
              <w:lang w:val="es-MX"/>
            </w:rPr>
            <w:t xml:space="preserve">PARA LA ELABORACIÓN DE ESTADOS FINANCIEROS DE BANCOS </w:t>
          </w:r>
        </w:p>
        <w:p w:rsidR="0089649A" w:rsidRPr="00EB7364" w:rsidRDefault="0089649A" w:rsidP="006E2D36">
          <w:pPr>
            <w:tabs>
              <w:tab w:val="center" w:pos="4419"/>
              <w:tab w:val="right" w:pos="8838"/>
            </w:tabs>
            <w:jc w:val="center"/>
            <w:rPr>
              <w:rFonts w:ascii="Museo Sans 300" w:hAnsi="Museo Sans 300" w:cs="Arial"/>
              <w:color w:val="818284"/>
              <w:sz w:val="18"/>
              <w:szCs w:val="18"/>
            </w:rPr>
          </w:pPr>
        </w:p>
      </w:tc>
      <w:tc>
        <w:tcPr>
          <w:tcW w:w="2203" w:type="dxa"/>
          <w:vMerge w:val="restart"/>
          <w:vAlign w:val="center"/>
        </w:tcPr>
        <w:p w:rsidR="0089649A" w:rsidRPr="00EB7364" w:rsidRDefault="0089649A" w:rsidP="006E2D36">
          <w:pPr>
            <w:tabs>
              <w:tab w:val="center" w:pos="4419"/>
              <w:tab w:val="right" w:pos="8838"/>
            </w:tabs>
            <w:jc w:val="center"/>
            <w:rPr>
              <w:rFonts w:ascii="Museo Sans 300" w:hAnsi="Museo Sans 300" w:cs="Arial"/>
              <w:sz w:val="18"/>
              <w:szCs w:val="18"/>
            </w:rPr>
          </w:pPr>
          <w:r>
            <w:rPr>
              <w:noProof/>
              <w:lang w:val="es-SV" w:eastAsia="es-SV"/>
            </w:rPr>
            <w:drawing>
              <wp:anchor distT="0" distB="0" distL="114300" distR="114300" simplePos="0" relativeHeight="251737088"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89649A" w:rsidRPr="00EB7364" w:rsidTr="003F4E13">
      <w:trPr>
        <w:trHeight w:val="413"/>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 xml:space="preserve">Aprobación: </w:t>
          </w:r>
          <w:r>
            <w:rPr>
              <w:rFonts w:ascii="Museo Sans 300" w:hAnsi="Museo Sans 300" w:cs="Arial"/>
              <w:color w:val="818284"/>
              <w:sz w:val="18"/>
              <w:szCs w:val="18"/>
            </w:rPr>
            <w:t>07</w:t>
          </w:r>
          <w:r w:rsidRPr="00EB7364">
            <w:rPr>
              <w:rFonts w:ascii="Museo Sans 300" w:hAnsi="Museo Sans 300" w:cs="Arial"/>
              <w:color w:val="818284"/>
              <w:sz w:val="18"/>
              <w:szCs w:val="18"/>
            </w:rPr>
            <w:t>/</w:t>
          </w:r>
          <w:r>
            <w:rPr>
              <w:rFonts w:ascii="Museo Sans 300" w:hAnsi="Museo Sans 300" w:cs="Arial"/>
              <w:color w:val="818284"/>
              <w:sz w:val="18"/>
              <w:szCs w:val="18"/>
            </w:rPr>
            <w:t>09</w:t>
          </w:r>
          <w:r w:rsidRPr="00EB7364">
            <w:rPr>
              <w:rFonts w:ascii="Museo Sans 300" w:hAnsi="Museo Sans 300" w:cs="Arial"/>
              <w:color w:val="818284"/>
              <w:sz w:val="18"/>
              <w:szCs w:val="18"/>
            </w:rPr>
            <w:t>/</w:t>
          </w:r>
          <w:r>
            <w:rPr>
              <w:rFonts w:ascii="Museo Sans 300" w:hAnsi="Museo Sans 300" w:cs="Arial"/>
              <w:color w:val="818284"/>
              <w:sz w:val="18"/>
              <w:szCs w:val="18"/>
            </w:rPr>
            <w:t>2000</w:t>
          </w:r>
        </w:p>
      </w:tc>
      <w:tc>
        <w:tcPr>
          <w:tcW w:w="6507"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c>
        <w:tcPr>
          <w:tcW w:w="2203" w:type="dxa"/>
          <w:vMerge/>
          <w:vAlign w:val="center"/>
        </w:tcPr>
        <w:p w:rsidR="0089649A" w:rsidRPr="00EB7364" w:rsidRDefault="0089649A" w:rsidP="006E2D36">
          <w:pPr>
            <w:tabs>
              <w:tab w:val="center" w:pos="4419"/>
              <w:tab w:val="right" w:pos="8838"/>
            </w:tabs>
            <w:jc w:val="center"/>
            <w:rPr>
              <w:rFonts w:ascii="Museo Sans 300" w:hAnsi="Museo Sans 300" w:cs="Arial"/>
              <w:noProof/>
              <w:sz w:val="18"/>
              <w:szCs w:val="18"/>
            </w:rPr>
          </w:pPr>
        </w:p>
      </w:tc>
    </w:tr>
    <w:tr w:rsidR="0089649A" w:rsidRPr="00EB7364" w:rsidTr="003F4E13">
      <w:trPr>
        <w:trHeight w:val="428"/>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sz w:val="18"/>
              <w:szCs w:val="18"/>
            </w:rPr>
          </w:pPr>
          <w:r w:rsidRPr="00EB7364">
            <w:rPr>
              <w:rFonts w:ascii="Museo Sans 300" w:hAnsi="Museo Sans 300" w:cs="Arial"/>
              <w:color w:val="818284"/>
              <w:sz w:val="18"/>
              <w:szCs w:val="18"/>
            </w:rPr>
            <w:t xml:space="preserve">Vigencia: </w:t>
          </w:r>
          <w:r>
            <w:rPr>
              <w:rFonts w:ascii="Museo Sans 300" w:hAnsi="Museo Sans 300" w:cs="Arial"/>
              <w:color w:val="818284"/>
              <w:sz w:val="18"/>
              <w:szCs w:val="18"/>
            </w:rPr>
            <w:t>31</w:t>
          </w:r>
          <w:r w:rsidRPr="00EB7364">
            <w:rPr>
              <w:rFonts w:ascii="Museo Sans 300" w:hAnsi="Museo Sans 300" w:cs="Arial"/>
              <w:color w:val="818284"/>
              <w:sz w:val="18"/>
              <w:szCs w:val="18"/>
            </w:rPr>
            <w:t>/</w:t>
          </w:r>
          <w:r>
            <w:rPr>
              <w:rFonts w:ascii="Museo Sans 300" w:hAnsi="Museo Sans 300" w:cs="Arial"/>
              <w:color w:val="818284"/>
              <w:sz w:val="18"/>
              <w:szCs w:val="18"/>
            </w:rPr>
            <w:t>12</w:t>
          </w:r>
          <w:r w:rsidRPr="00EB7364">
            <w:rPr>
              <w:rFonts w:ascii="Museo Sans 300" w:hAnsi="Museo Sans 300" w:cs="Arial"/>
              <w:color w:val="818284"/>
              <w:sz w:val="18"/>
              <w:szCs w:val="18"/>
            </w:rPr>
            <w:t>/</w:t>
          </w:r>
          <w:r>
            <w:rPr>
              <w:rFonts w:ascii="Museo Sans 300" w:hAnsi="Museo Sans 300" w:cs="Arial"/>
              <w:color w:val="818284"/>
              <w:sz w:val="18"/>
              <w:szCs w:val="18"/>
            </w:rPr>
            <w:t>2000</w:t>
          </w:r>
        </w:p>
      </w:tc>
      <w:tc>
        <w:tcPr>
          <w:tcW w:w="6507"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c>
        <w:tcPr>
          <w:tcW w:w="2203"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r>
  </w:tbl>
  <w:p w:rsidR="0089649A" w:rsidRPr="00C47D25" w:rsidRDefault="0089649A" w:rsidP="006E2D36">
    <w:pPr>
      <w:pStyle w:val="Encabezado"/>
      <w:rPr>
        <w:sz w:val="14"/>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054"/>
      <w:gridCol w:w="6507"/>
      <w:gridCol w:w="2203"/>
    </w:tblGrid>
    <w:tr w:rsidR="0089649A" w:rsidRPr="00EB7364" w:rsidTr="003F4E13">
      <w:trPr>
        <w:trHeight w:val="408"/>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C</w:t>
          </w:r>
          <w:r>
            <w:rPr>
              <w:rFonts w:ascii="Museo Sans 300" w:hAnsi="Museo Sans 300" w:cs="Arial"/>
              <w:color w:val="818284"/>
              <w:sz w:val="18"/>
              <w:szCs w:val="18"/>
            </w:rPr>
            <w:t>DSSF-46/2000</w:t>
          </w:r>
        </w:p>
      </w:tc>
      <w:tc>
        <w:tcPr>
          <w:tcW w:w="6507" w:type="dxa"/>
          <w:vMerge w:val="restart"/>
          <w:vAlign w:val="center"/>
        </w:tcPr>
        <w:p w:rsidR="0089649A" w:rsidRDefault="0089649A" w:rsidP="006E2D36">
          <w:pPr>
            <w:tabs>
              <w:tab w:val="center" w:pos="4419"/>
              <w:tab w:val="right" w:pos="8838"/>
            </w:tabs>
            <w:jc w:val="center"/>
            <w:rPr>
              <w:rFonts w:ascii="Museo Sans 300" w:hAnsi="Museo Sans 300" w:cs="Arial"/>
              <w:color w:val="808080" w:themeColor="background1" w:themeShade="80"/>
              <w:sz w:val="18"/>
              <w:szCs w:val="18"/>
              <w:lang w:val="es-MX"/>
            </w:rPr>
          </w:pPr>
          <w:r w:rsidRPr="00EB7364">
            <w:rPr>
              <w:rFonts w:ascii="Museo Sans 300" w:hAnsi="Museo Sans 300" w:cs="Arial"/>
              <w:color w:val="808080" w:themeColor="background1" w:themeShade="80"/>
              <w:sz w:val="18"/>
              <w:szCs w:val="18"/>
              <w:lang w:val="es-MX"/>
            </w:rPr>
            <w:t>N</w:t>
          </w:r>
          <w:r>
            <w:rPr>
              <w:rFonts w:ascii="Museo Sans 300" w:hAnsi="Museo Sans 300" w:cs="Arial"/>
              <w:color w:val="808080" w:themeColor="background1" w:themeShade="80"/>
              <w:sz w:val="18"/>
              <w:szCs w:val="18"/>
              <w:lang w:val="es-MX"/>
            </w:rPr>
            <w:t>CB-017</w:t>
          </w:r>
        </w:p>
        <w:p w:rsidR="0089649A" w:rsidRDefault="0089649A" w:rsidP="006E2D36">
          <w:pPr>
            <w:tabs>
              <w:tab w:val="center" w:pos="4419"/>
              <w:tab w:val="right" w:pos="8838"/>
            </w:tabs>
            <w:jc w:val="center"/>
            <w:rPr>
              <w:rFonts w:ascii="Museo Sans 300" w:hAnsi="Museo Sans 300" w:cs="Arial"/>
              <w:color w:val="808080" w:themeColor="background1" w:themeShade="80"/>
              <w:sz w:val="18"/>
              <w:szCs w:val="18"/>
              <w:lang w:val="es-MX"/>
            </w:rPr>
          </w:pPr>
          <w:r w:rsidRPr="000B0DF0">
            <w:rPr>
              <w:rFonts w:ascii="Museo Sans 300" w:hAnsi="Museo Sans 300" w:cs="Arial"/>
              <w:color w:val="808080" w:themeColor="background1" w:themeShade="80"/>
              <w:sz w:val="18"/>
              <w:szCs w:val="18"/>
              <w:lang w:val="es-MX"/>
            </w:rPr>
            <w:t xml:space="preserve">NORMAS </w:t>
          </w:r>
          <w:r>
            <w:rPr>
              <w:rFonts w:ascii="Museo Sans 300" w:hAnsi="Museo Sans 300" w:cs="Arial"/>
              <w:color w:val="808080" w:themeColor="background1" w:themeShade="80"/>
              <w:sz w:val="18"/>
              <w:szCs w:val="18"/>
              <w:lang w:val="es-MX"/>
            </w:rPr>
            <w:t xml:space="preserve">PARA LA ELABORACIÓN DE ESTADOS FINANCIEROS DE BANCOS </w:t>
          </w:r>
        </w:p>
        <w:p w:rsidR="0089649A" w:rsidRPr="00EB7364" w:rsidRDefault="0089649A" w:rsidP="006E2D36">
          <w:pPr>
            <w:tabs>
              <w:tab w:val="center" w:pos="4419"/>
              <w:tab w:val="right" w:pos="8838"/>
            </w:tabs>
            <w:jc w:val="center"/>
            <w:rPr>
              <w:rFonts w:ascii="Museo Sans 300" w:hAnsi="Museo Sans 300" w:cs="Arial"/>
              <w:color w:val="818284"/>
              <w:sz w:val="18"/>
              <w:szCs w:val="18"/>
            </w:rPr>
          </w:pPr>
        </w:p>
      </w:tc>
      <w:tc>
        <w:tcPr>
          <w:tcW w:w="2203" w:type="dxa"/>
          <w:vMerge w:val="restart"/>
          <w:vAlign w:val="center"/>
        </w:tcPr>
        <w:p w:rsidR="0089649A" w:rsidRPr="00EB7364" w:rsidRDefault="0089649A" w:rsidP="006E2D36">
          <w:pPr>
            <w:tabs>
              <w:tab w:val="center" w:pos="4419"/>
              <w:tab w:val="right" w:pos="8838"/>
            </w:tabs>
            <w:jc w:val="center"/>
            <w:rPr>
              <w:rFonts w:ascii="Museo Sans 300" w:hAnsi="Museo Sans 300" w:cs="Arial"/>
              <w:sz w:val="18"/>
              <w:szCs w:val="18"/>
            </w:rPr>
          </w:pPr>
          <w:r>
            <w:rPr>
              <w:noProof/>
              <w:lang w:val="es-SV" w:eastAsia="es-SV"/>
            </w:rPr>
            <w:drawing>
              <wp:anchor distT="0" distB="0" distL="114300" distR="114300" simplePos="0" relativeHeight="251739136"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3" name="Imagen 3"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89649A" w:rsidRPr="00EB7364" w:rsidTr="003F4E13">
      <w:trPr>
        <w:trHeight w:val="413"/>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 xml:space="preserve">Aprobación: </w:t>
          </w:r>
          <w:r>
            <w:rPr>
              <w:rFonts w:ascii="Museo Sans 300" w:hAnsi="Museo Sans 300" w:cs="Arial"/>
              <w:color w:val="818284"/>
              <w:sz w:val="18"/>
              <w:szCs w:val="18"/>
            </w:rPr>
            <w:t>07</w:t>
          </w:r>
          <w:r w:rsidRPr="00EB7364">
            <w:rPr>
              <w:rFonts w:ascii="Museo Sans 300" w:hAnsi="Museo Sans 300" w:cs="Arial"/>
              <w:color w:val="818284"/>
              <w:sz w:val="18"/>
              <w:szCs w:val="18"/>
            </w:rPr>
            <w:t>/</w:t>
          </w:r>
          <w:r>
            <w:rPr>
              <w:rFonts w:ascii="Museo Sans 300" w:hAnsi="Museo Sans 300" w:cs="Arial"/>
              <w:color w:val="818284"/>
              <w:sz w:val="18"/>
              <w:szCs w:val="18"/>
            </w:rPr>
            <w:t>09</w:t>
          </w:r>
          <w:r w:rsidRPr="00EB7364">
            <w:rPr>
              <w:rFonts w:ascii="Museo Sans 300" w:hAnsi="Museo Sans 300" w:cs="Arial"/>
              <w:color w:val="818284"/>
              <w:sz w:val="18"/>
              <w:szCs w:val="18"/>
            </w:rPr>
            <w:t>/</w:t>
          </w:r>
          <w:r>
            <w:rPr>
              <w:rFonts w:ascii="Museo Sans 300" w:hAnsi="Museo Sans 300" w:cs="Arial"/>
              <w:color w:val="818284"/>
              <w:sz w:val="18"/>
              <w:szCs w:val="18"/>
            </w:rPr>
            <w:t>2000</w:t>
          </w:r>
        </w:p>
      </w:tc>
      <w:tc>
        <w:tcPr>
          <w:tcW w:w="6507"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c>
        <w:tcPr>
          <w:tcW w:w="2203" w:type="dxa"/>
          <w:vMerge/>
          <w:vAlign w:val="center"/>
        </w:tcPr>
        <w:p w:rsidR="0089649A" w:rsidRPr="00EB7364" w:rsidRDefault="0089649A" w:rsidP="006E2D36">
          <w:pPr>
            <w:tabs>
              <w:tab w:val="center" w:pos="4419"/>
              <w:tab w:val="right" w:pos="8838"/>
            </w:tabs>
            <w:jc w:val="center"/>
            <w:rPr>
              <w:rFonts w:ascii="Museo Sans 300" w:hAnsi="Museo Sans 300" w:cs="Arial"/>
              <w:noProof/>
              <w:sz w:val="18"/>
              <w:szCs w:val="18"/>
            </w:rPr>
          </w:pPr>
        </w:p>
      </w:tc>
    </w:tr>
    <w:tr w:rsidR="0089649A" w:rsidRPr="00EB7364" w:rsidTr="003F4E13">
      <w:trPr>
        <w:trHeight w:val="428"/>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sz w:val="18"/>
              <w:szCs w:val="18"/>
            </w:rPr>
          </w:pPr>
          <w:r w:rsidRPr="00EB7364">
            <w:rPr>
              <w:rFonts w:ascii="Museo Sans 300" w:hAnsi="Museo Sans 300" w:cs="Arial"/>
              <w:color w:val="818284"/>
              <w:sz w:val="18"/>
              <w:szCs w:val="18"/>
            </w:rPr>
            <w:t xml:space="preserve">Vigencia: </w:t>
          </w:r>
          <w:r>
            <w:rPr>
              <w:rFonts w:ascii="Museo Sans 300" w:hAnsi="Museo Sans 300" w:cs="Arial"/>
              <w:color w:val="818284"/>
              <w:sz w:val="18"/>
              <w:szCs w:val="18"/>
            </w:rPr>
            <w:t>31</w:t>
          </w:r>
          <w:r w:rsidRPr="00EB7364">
            <w:rPr>
              <w:rFonts w:ascii="Museo Sans 300" w:hAnsi="Museo Sans 300" w:cs="Arial"/>
              <w:color w:val="818284"/>
              <w:sz w:val="18"/>
              <w:szCs w:val="18"/>
            </w:rPr>
            <w:t>/</w:t>
          </w:r>
          <w:r>
            <w:rPr>
              <w:rFonts w:ascii="Museo Sans 300" w:hAnsi="Museo Sans 300" w:cs="Arial"/>
              <w:color w:val="818284"/>
              <w:sz w:val="18"/>
              <w:szCs w:val="18"/>
            </w:rPr>
            <w:t>12</w:t>
          </w:r>
          <w:r w:rsidRPr="00EB7364">
            <w:rPr>
              <w:rFonts w:ascii="Museo Sans 300" w:hAnsi="Museo Sans 300" w:cs="Arial"/>
              <w:color w:val="818284"/>
              <w:sz w:val="18"/>
              <w:szCs w:val="18"/>
            </w:rPr>
            <w:t>/</w:t>
          </w:r>
          <w:r>
            <w:rPr>
              <w:rFonts w:ascii="Museo Sans 300" w:hAnsi="Museo Sans 300" w:cs="Arial"/>
              <w:color w:val="818284"/>
              <w:sz w:val="18"/>
              <w:szCs w:val="18"/>
            </w:rPr>
            <w:t>2000</w:t>
          </w:r>
        </w:p>
      </w:tc>
      <w:tc>
        <w:tcPr>
          <w:tcW w:w="6507"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c>
        <w:tcPr>
          <w:tcW w:w="2203"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r>
  </w:tbl>
  <w:p w:rsidR="0089649A" w:rsidRPr="00C47D25" w:rsidRDefault="0089649A" w:rsidP="006E2D36">
    <w:pPr>
      <w:pStyle w:val="Encabezado"/>
      <w:rPr>
        <w:rFonts w:ascii="Arial Narrow" w:hAnsi="Arial Narrow"/>
        <w:sz w:val="18"/>
        <w:szCs w:val="1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054"/>
      <w:gridCol w:w="6507"/>
      <w:gridCol w:w="2203"/>
    </w:tblGrid>
    <w:tr w:rsidR="0089649A" w:rsidRPr="00EB7364" w:rsidTr="003F4E13">
      <w:trPr>
        <w:trHeight w:val="408"/>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C</w:t>
          </w:r>
          <w:r>
            <w:rPr>
              <w:rFonts w:ascii="Museo Sans 300" w:hAnsi="Museo Sans 300" w:cs="Arial"/>
              <w:color w:val="818284"/>
              <w:sz w:val="18"/>
              <w:szCs w:val="18"/>
            </w:rPr>
            <w:t>DSSF-46/2000</w:t>
          </w:r>
        </w:p>
      </w:tc>
      <w:tc>
        <w:tcPr>
          <w:tcW w:w="6507" w:type="dxa"/>
          <w:vMerge w:val="restart"/>
          <w:vAlign w:val="center"/>
        </w:tcPr>
        <w:p w:rsidR="0089649A" w:rsidRDefault="0089649A" w:rsidP="006E2D36">
          <w:pPr>
            <w:tabs>
              <w:tab w:val="center" w:pos="4419"/>
              <w:tab w:val="right" w:pos="8838"/>
            </w:tabs>
            <w:jc w:val="center"/>
            <w:rPr>
              <w:rFonts w:ascii="Museo Sans 300" w:hAnsi="Museo Sans 300" w:cs="Arial"/>
              <w:color w:val="808080" w:themeColor="background1" w:themeShade="80"/>
              <w:sz w:val="18"/>
              <w:szCs w:val="18"/>
              <w:lang w:val="es-MX"/>
            </w:rPr>
          </w:pPr>
          <w:r w:rsidRPr="00EB7364">
            <w:rPr>
              <w:rFonts w:ascii="Museo Sans 300" w:hAnsi="Museo Sans 300" w:cs="Arial"/>
              <w:color w:val="808080" w:themeColor="background1" w:themeShade="80"/>
              <w:sz w:val="18"/>
              <w:szCs w:val="18"/>
              <w:lang w:val="es-MX"/>
            </w:rPr>
            <w:t>N</w:t>
          </w:r>
          <w:r>
            <w:rPr>
              <w:rFonts w:ascii="Museo Sans 300" w:hAnsi="Museo Sans 300" w:cs="Arial"/>
              <w:color w:val="808080" w:themeColor="background1" w:themeShade="80"/>
              <w:sz w:val="18"/>
              <w:szCs w:val="18"/>
              <w:lang w:val="es-MX"/>
            </w:rPr>
            <w:t>CB-017</w:t>
          </w:r>
        </w:p>
        <w:p w:rsidR="0089649A" w:rsidRDefault="0089649A" w:rsidP="006E2D36">
          <w:pPr>
            <w:tabs>
              <w:tab w:val="center" w:pos="4419"/>
              <w:tab w:val="right" w:pos="8838"/>
            </w:tabs>
            <w:jc w:val="center"/>
            <w:rPr>
              <w:rFonts w:ascii="Museo Sans 300" w:hAnsi="Museo Sans 300" w:cs="Arial"/>
              <w:color w:val="808080" w:themeColor="background1" w:themeShade="80"/>
              <w:sz w:val="18"/>
              <w:szCs w:val="18"/>
              <w:lang w:val="es-MX"/>
            </w:rPr>
          </w:pPr>
          <w:r w:rsidRPr="000B0DF0">
            <w:rPr>
              <w:rFonts w:ascii="Museo Sans 300" w:hAnsi="Museo Sans 300" w:cs="Arial"/>
              <w:color w:val="808080" w:themeColor="background1" w:themeShade="80"/>
              <w:sz w:val="18"/>
              <w:szCs w:val="18"/>
              <w:lang w:val="es-MX"/>
            </w:rPr>
            <w:t xml:space="preserve">NORMAS </w:t>
          </w:r>
          <w:r>
            <w:rPr>
              <w:rFonts w:ascii="Museo Sans 300" w:hAnsi="Museo Sans 300" w:cs="Arial"/>
              <w:color w:val="808080" w:themeColor="background1" w:themeShade="80"/>
              <w:sz w:val="18"/>
              <w:szCs w:val="18"/>
              <w:lang w:val="es-MX"/>
            </w:rPr>
            <w:t xml:space="preserve">PARA LA ELABORACIÓN DE ESTADOS FINANCIEROS DE BANCOS </w:t>
          </w:r>
        </w:p>
        <w:p w:rsidR="0089649A" w:rsidRPr="00EB7364" w:rsidRDefault="0089649A" w:rsidP="006E2D36">
          <w:pPr>
            <w:tabs>
              <w:tab w:val="center" w:pos="4419"/>
              <w:tab w:val="right" w:pos="8838"/>
            </w:tabs>
            <w:jc w:val="center"/>
            <w:rPr>
              <w:rFonts w:ascii="Museo Sans 300" w:hAnsi="Museo Sans 300" w:cs="Arial"/>
              <w:color w:val="818284"/>
              <w:sz w:val="18"/>
              <w:szCs w:val="18"/>
            </w:rPr>
          </w:pPr>
        </w:p>
      </w:tc>
      <w:tc>
        <w:tcPr>
          <w:tcW w:w="2203" w:type="dxa"/>
          <w:vMerge w:val="restart"/>
          <w:vAlign w:val="center"/>
        </w:tcPr>
        <w:p w:rsidR="0089649A" w:rsidRPr="00EB7364" w:rsidRDefault="0089649A" w:rsidP="006E2D36">
          <w:pPr>
            <w:tabs>
              <w:tab w:val="center" w:pos="4419"/>
              <w:tab w:val="right" w:pos="8838"/>
            </w:tabs>
            <w:jc w:val="center"/>
            <w:rPr>
              <w:rFonts w:ascii="Museo Sans 300" w:hAnsi="Museo Sans 300" w:cs="Arial"/>
              <w:sz w:val="18"/>
              <w:szCs w:val="18"/>
            </w:rPr>
          </w:pPr>
          <w:r>
            <w:rPr>
              <w:noProof/>
              <w:lang w:val="es-SV" w:eastAsia="es-SV"/>
            </w:rPr>
            <w:drawing>
              <wp:anchor distT="0" distB="0" distL="114300" distR="114300" simplePos="0" relativeHeight="251741184"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6" name="Imagen 6"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89649A" w:rsidRPr="00EB7364" w:rsidTr="003F4E13">
      <w:trPr>
        <w:trHeight w:val="413"/>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 xml:space="preserve">Aprobación: </w:t>
          </w:r>
          <w:r>
            <w:rPr>
              <w:rFonts w:ascii="Museo Sans 300" w:hAnsi="Museo Sans 300" w:cs="Arial"/>
              <w:color w:val="818284"/>
              <w:sz w:val="18"/>
              <w:szCs w:val="18"/>
            </w:rPr>
            <w:t>07</w:t>
          </w:r>
          <w:r w:rsidRPr="00EB7364">
            <w:rPr>
              <w:rFonts w:ascii="Museo Sans 300" w:hAnsi="Museo Sans 300" w:cs="Arial"/>
              <w:color w:val="818284"/>
              <w:sz w:val="18"/>
              <w:szCs w:val="18"/>
            </w:rPr>
            <w:t>/</w:t>
          </w:r>
          <w:r>
            <w:rPr>
              <w:rFonts w:ascii="Museo Sans 300" w:hAnsi="Museo Sans 300" w:cs="Arial"/>
              <w:color w:val="818284"/>
              <w:sz w:val="18"/>
              <w:szCs w:val="18"/>
            </w:rPr>
            <w:t>09</w:t>
          </w:r>
          <w:r w:rsidRPr="00EB7364">
            <w:rPr>
              <w:rFonts w:ascii="Museo Sans 300" w:hAnsi="Museo Sans 300" w:cs="Arial"/>
              <w:color w:val="818284"/>
              <w:sz w:val="18"/>
              <w:szCs w:val="18"/>
            </w:rPr>
            <w:t>/</w:t>
          </w:r>
          <w:r>
            <w:rPr>
              <w:rFonts w:ascii="Museo Sans 300" w:hAnsi="Museo Sans 300" w:cs="Arial"/>
              <w:color w:val="818284"/>
              <w:sz w:val="18"/>
              <w:szCs w:val="18"/>
            </w:rPr>
            <w:t>2000</w:t>
          </w:r>
        </w:p>
      </w:tc>
      <w:tc>
        <w:tcPr>
          <w:tcW w:w="6507"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c>
        <w:tcPr>
          <w:tcW w:w="2203" w:type="dxa"/>
          <w:vMerge/>
          <w:vAlign w:val="center"/>
        </w:tcPr>
        <w:p w:rsidR="0089649A" w:rsidRPr="00EB7364" w:rsidRDefault="0089649A" w:rsidP="006E2D36">
          <w:pPr>
            <w:tabs>
              <w:tab w:val="center" w:pos="4419"/>
              <w:tab w:val="right" w:pos="8838"/>
            </w:tabs>
            <w:jc w:val="center"/>
            <w:rPr>
              <w:rFonts w:ascii="Museo Sans 300" w:hAnsi="Museo Sans 300" w:cs="Arial"/>
              <w:noProof/>
              <w:sz w:val="18"/>
              <w:szCs w:val="18"/>
            </w:rPr>
          </w:pPr>
        </w:p>
      </w:tc>
    </w:tr>
    <w:tr w:rsidR="0089649A" w:rsidRPr="00EB7364" w:rsidTr="003F4E13">
      <w:trPr>
        <w:trHeight w:val="428"/>
      </w:trPr>
      <w:tc>
        <w:tcPr>
          <w:tcW w:w="2054" w:type="dxa"/>
          <w:vAlign w:val="center"/>
        </w:tcPr>
        <w:p w:rsidR="0089649A" w:rsidRPr="00EB7364" w:rsidRDefault="0089649A" w:rsidP="006E2D36">
          <w:pPr>
            <w:tabs>
              <w:tab w:val="center" w:pos="4419"/>
              <w:tab w:val="right" w:pos="8838"/>
            </w:tabs>
            <w:jc w:val="center"/>
            <w:rPr>
              <w:rFonts w:ascii="Museo Sans 300" w:hAnsi="Museo Sans 300" w:cs="Arial"/>
              <w:sz w:val="18"/>
              <w:szCs w:val="18"/>
            </w:rPr>
          </w:pPr>
          <w:r w:rsidRPr="00EB7364">
            <w:rPr>
              <w:rFonts w:ascii="Museo Sans 300" w:hAnsi="Museo Sans 300" w:cs="Arial"/>
              <w:color w:val="818284"/>
              <w:sz w:val="18"/>
              <w:szCs w:val="18"/>
            </w:rPr>
            <w:t xml:space="preserve">Vigencia: </w:t>
          </w:r>
          <w:r>
            <w:rPr>
              <w:rFonts w:ascii="Museo Sans 300" w:hAnsi="Museo Sans 300" w:cs="Arial"/>
              <w:color w:val="818284"/>
              <w:sz w:val="18"/>
              <w:szCs w:val="18"/>
            </w:rPr>
            <w:t>31</w:t>
          </w:r>
          <w:r w:rsidRPr="00EB7364">
            <w:rPr>
              <w:rFonts w:ascii="Museo Sans 300" w:hAnsi="Museo Sans 300" w:cs="Arial"/>
              <w:color w:val="818284"/>
              <w:sz w:val="18"/>
              <w:szCs w:val="18"/>
            </w:rPr>
            <w:t>/</w:t>
          </w:r>
          <w:r>
            <w:rPr>
              <w:rFonts w:ascii="Museo Sans 300" w:hAnsi="Museo Sans 300" w:cs="Arial"/>
              <w:color w:val="818284"/>
              <w:sz w:val="18"/>
              <w:szCs w:val="18"/>
            </w:rPr>
            <w:t>12</w:t>
          </w:r>
          <w:r w:rsidRPr="00EB7364">
            <w:rPr>
              <w:rFonts w:ascii="Museo Sans 300" w:hAnsi="Museo Sans 300" w:cs="Arial"/>
              <w:color w:val="818284"/>
              <w:sz w:val="18"/>
              <w:szCs w:val="18"/>
            </w:rPr>
            <w:t>/</w:t>
          </w:r>
          <w:r>
            <w:rPr>
              <w:rFonts w:ascii="Museo Sans 300" w:hAnsi="Museo Sans 300" w:cs="Arial"/>
              <w:color w:val="818284"/>
              <w:sz w:val="18"/>
              <w:szCs w:val="18"/>
            </w:rPr>
            <w:t>2000</w:t>
          </w:r>
        </w:p>
      </w:tc>
      <w:tc>
        <w:tcPr>
          <w:tcW w:w="6507"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c>
        <w:tcPr>
          <w:tcW w:w="2203" w:type="dxa"/>
          <w:vMerge/>
          <w:vAlign w:val="center"/>
        </w:tcPr>
        <w:p w:rsidR="0089649A" w:rsidRPr="00EB7364" w:rsidRDefault="0089649A" w:rsidP="006E2D36">
          <w:pPr>
            <w:tabs>
              <w:tab w:val="center" w:pos="4419"/>
              <w:tab w:val="right" w:pos="8838"/>
            </w:tabs>
            <w:jc w:val="center"/>
            <w:rPr>
              <w:rFonts w:ascii="Museo Sans 300" w:hAnsi="Museo Sans 300" w:cs="Arial"/>
              <w:sz w:val="18"/>
              <w:szCs w:val="18"/>
            </w:rPr>
          </w:pPr>
        </w:p>
      </w:tc>
    </w:tr>
  </w:tbl>
  <w:p w:rsidR="0089649A" w:rsidRPr="006E2D36" w:rsidRDefault="0089649A" w:rsidP="006E2D3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C1C"/>
    <w:multiLevelType w:val="hybridMultilevel"/>
    <w:tmpl w:val="1F487248"/>
    <w:lvl w:ilvl="0" w:tplc="76540AA0">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271FE6"/>
    <w:multiLevelType w:val="singleLevel"/>
    <w:tmpl w:val="793C99C2"/>
    <w:lvl w:ilvl="0">
      <w:start w:val="1"/>
      <w:numFmt w:val="lowerLetter"/>
      <w:lvlText w:val="%1)"/>
      <w:lvlJc w:val="left"/>
      <w:pPr>
        <w:tabs>
          <w:tab w:val="num" w:pos="705"/>
        </w:tabs>
        <w:ind w:left="705" w:hanging="705"/>
      </w:pPr>
      <w:rPr>
        <w:rFonts w:hint="default"/>
      </w:rPr>
    </w:lvl>
  </w:abstractNum>
  <w:abstractNum w:abstractNumId="2">
    <w:nsid w:val="0C3B61E9"/>
    <w:multiLevelType w:val="singleLevel"/>
    <w:tmpl w:val="D1DC7E00"/>
    <w:lvl w:ilvl="0">
      <w:start w:val="3"/>
      <w:numFmt w:val="lowerLetter"/>
      <w:lvlText w:val="%1)"/>
      <w:lvlJc w:val="left"/>
      <w:pPr>
        <w:tabs>
          <w:tab w:val="num" w:pos="720"/>
        </w:tabs>
        <w:ind w:left="720" w:hanging="720"/>
      </w:pPr>
      <w:rPr>
        <w:rFonts w:hint="default"/>
      </w:rPr>
    </w:lvl>
  </w:abstractNum>
  <w:abstractNum w:abstractNumId="3">
    <w:nsid w:val="0CB65843"/>
    <w:multiLevelType w:val="singleLevel"/>
    <w:tmpl w:val="A2BECDD4"/>
    <w:lvl w:ilvl="0">
      <w:start w:val="2"/>
      <w:numFmt w:val="lowerLetter"/>
      <w:lvlText w:val="%1)"/>
      <w:lvlJc w:val="left"/>
      <w:pPr>
        <w:tabs>
          <w:tab w:val="num" w:pos="450"/>
        </w:tabs>
        <w:ind w:left="450" w:hanging="450"/>
      </w:pPr>
      <w:rPr>
        <w:rFonts w:hint="default"/>
      </w:rPr>
    </w:lvl>
  </w:abstractNum>
  <w:abstractNum w:abstractNumId="4">
    <w:nsid w:val="183F5315"/>
    <w:multiLevelType w:val="singleLevel"/>
    <w:tmpl w:val="0E48473E"/>
    <w:lvl w:ilvl="0">
      <w:start w:val="1"/>
      <w:numFmt w:val="lowerLetter"/>
      <w:lvlText w:val="%1)"/>
      <w:lvlJc w:val="left"/>
      <w:pPr>
        <w:tabs>
          <w:tab w:val="num" w:pos="705"/>
        </w:tabs>
        <w:ind w:left="705" w:hanging="705"/>
      </w:pPr>
      <w:rPr>
        <w:rFonts w:hint="default"/>
      </w:rPr>
    </w:lvl>
  </w:abstractNum>
  <w:abstractNum w:abstractNumId="5">
    <w:nsid w:val="1EC51912"/>
    <w:multiLevelType w:val="singleLevel"/>
    <w:tmpl w:val="8A80BCC6"/>
    <w:lvl w:ilvl="0">
      <w:start w:val="3"/>
      <w:numFmt w:val="lowerLetter"/>
      <w:lvlText w:val="%1)"/>
      <w:lvlJc w:val="left"/>
      <w:pPr>
        <w:tabs>
          <w:tab w:val="num" w:pos="705"/>
        </w:tabs>
        <w:ind w:left="705" w:hanging="705"/>
      </w:pPr>
      <w:rPr>
        <w:b w:val="0"/>
        <w:i w:val="0"/>
      </w:rPr>
    </w:lvl>
  </w:abstractNum>
  <w:abstractNum w:abstractNumId="6">
    <w:nsid w:val="222D4479"/>
    <w:multiLevelType w:val="singleLevel"/>
    <w:tmpl w:val="31749536"/>
    <w:lvl w:ilvl="0">
      <w:start w:val="1"/>
      <w:numFmt w:val="lowerLetter"/>
      <w:lvlText w:val="%1)"/>
      <w:lvlJc w:val="left"/>
      <w:pPr>
        <w:tabs>
          <w:tab w:val="num" w:pos="705"/>
        </w:tabs>
        <w:ind w:left="705" w:hanging="705"/>
      </w:pPr>
      <w:rPr>
        <w:rFonts w:hint="default"/>
      </w:rPr>
    </w:lvl>
  </w:abstractNum>
  <w:abstractNum w:abstractNumId="7">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311555A"/>
    <w:multiLevelType w:val="hybridMultilevel"/>
    <w:tmpl w:val="47945D72"/>
    <w:lvl w:ilvl="0" w:tplc="26107F42">
      <w:start w:val="10"/>
      <w:numFmt w:val="decimal"/>
      <w:lvlText w:val="(%1)"/>
      <w:lvlJc w:val="left"/>
      <w:pPr>
        <w:ind w:left="2346" w:hanging="360"/>
      </w:pPr>
      <w:rPr>
        <w:rFonts w:hint="default"/>
      </w:rPr>
    </w:lvl>
    <w:lvl w:ilvl="1" w:tplc="440A0019" w:tentative="1">
      <w:start w:val="1"/>
      <w:numFmt w:val="lowerLetter"/>
      <w:lvlText w:val="%2."/>
      <w:lvlJc w:val="left"/>
      <w:pPr>
        <w:ind w:left="3142" w:hanging="360"/>
      </w:pPr>
    </w:lvl>
    <w:lvl w:ilvl="2" w:tplc="440A001B" w:tentative="1">
      <w:start w:val="1"/>
      <w:numFmt w:val="lowerRoman"/>
      <w:lvlText w:val="%3."/>
      <w:lvlJc w:val="right"/>
      <w:pPr>
        <w:ind w:left="3862" w:hanging="180"/>
      </w:pPr>
    </w:lvl>
    <w:lvl w:ilvl="3" w:tplc="440A000F" w:tentative="1">
      <w:start w:val="1"/>
      <w:numFmt w:val="decimal"/>
      <w:lvlText w:val="%4."/>
      <w:lvlJc w:val="left"/>
      <w:pPr>
        <w:ind w:left="4582" w:hanging="360"/>
      </w:pPr>
    </w:lvl>
    <w:lvl w:ilvl="4" w:tplc="440A0019" w:tentative="1">
      <w:start w:val="1"/>
      <w:numFmt w:val="lowerLetter"/>
      <w:lvlText w:val="%5."/>
      <w:lvlJc w:val="left"/>
      <w:pPr>
        <w:ind w:left="5302" w:hanging="360"/>
      </w:pPr>
    </w:lvl>
    <w:lvl w:ilvl="5" w:tplc="440A001B" w:tentative="1">
      <w:start w:val="1"/>
      <w:numFmt w:val="lowerRoman"/>
      <w:lvlText w:val="%6."/>
      <w:lvlJc w:val="right"/>
      <w:pPr>
        <w:ind w:left="6022" w:hanging="180"/>
      </w:pPr>
    </w:lvl>
    <w:lvl w:ilvl="6" w:tplc="440A000F" w:tentative="1">
      <w:start w:val="1"/>
      <w:numFmt w:val="decimal"/>
      <w:lvlText w:val="%7."/>
      <w:lvlJc w:val="left"/>
      <w:pPr>
        <w:ind w:left="6742" w:hanging="360"/>
      </w:pPr>
    </w:lvl>
    <w:lvl w:ilvl="7" w:tplc="440A0019" w:tentative="1">
      <w:start w:val="1"/>
      <w:numFmt w:val="lowerLetter"/>
      <w:lvlText w:val="%8."/>
      <w:lvlJc w:val="left"/>
      <w:pPr>
        <w:ind w:left="7462" w:hanging="360"/>
      </w:pPr>
    </w:lvl>
    <w:lvl w:ilvl="8" w:tplc="440A001B" w:tentative="1">
      <w:start w:val="1"/>
      <w:numFmt w:val="lowerRoman"/>
      <w:lvlText w:val="%9."/>
      <w:lvlJc w:val="right"/>
      <w:pPr>
        <w:ind w:left="8182" w:hanging="180"/>
      </w:pPr>
    </w:lvl>
  </w:abstractNum>
  <w:abstractNum w:abstractNumId="9">
    <w:nsid w:val="3B957528"/>
    <w:multiLevelType w:val="singleLevel"/>
    <w:tmpl w:val="4C06FD28"/>
    <w:lvl w:ilvl="0">
      <w:start w:val="4"/>
      <w:numFmt w:val="lowerLetter"/>
      <w:lvlText w:val="%1)"/>
      <w:lvlJc w:val="left"/>
      <w:pPr>
        <w:tabs>
          <w:tab w:val="num" w:pos="720"/>
        </w:tabs>
        <w:ind w:left="720" w:hanging="720"/>
      </w:pPr>
      <w:rPr>
        <w:rFonts w:hint="default"/>
      </w:rPr>
    </w:lvl>
  </w:abstractNum>
  <w:abstractNum w:abstractNumId="10">
    <w:nsid w:val="3D440CBD"/>
    <w:multiLevelType w:val="hybridMultilevel"/>
    <w:tmpl w:val="D8362C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C53861"/>
    <w:multiLevelType w:val="singleLevel"/>
    <w:tmpl w:val="211A567E"/>
    <w:lvl w:ilvl="0">
      <w:start w:val="2"/>
      <w:numFmt w:val="lowerLetter"/>
      <w:lvlText w:val="%1)"/>
      <w:lvlJc w:val="left"/>
      <w:pPr>
        <w:tabs>
          <w:tab w:val="num" w:pos="360"/>
        </w:tabs>
        <w:ind w:left="360" w:hanging="360"/>
      </w:pPr>
      <w:rPr>
        <w:rFonts w:hint="default"/>
      </w:rPr>
    </w:lvl>
  </w:abstractNum>
  <w:abstractNum w:abstractNumId="12">
    <w:nsid w:val="44CA324A"/>
    <w:multiLevelType w:val="singleLevel"/>
    <w:tmpl w:val="ED9AC2B2"/>
    <w:lvl w:ilvl="0">
      <w:start w:val="1"/>
      <w:numFmt w:val="lowerLetter"/>
      <w:lvlText w:val="%1)"/>
      <w:lvlJc w:val="left"/>
      <w:pPr>
        <w:tabs>
          <w:tab w:val="num" w:pos="705"/>
        </w:tabs>
        <w:ind w:left="705" w:hanging="705"/>
      </w:pPr>
      <w:rPr>
        <w:rFonts w:hint="default"/>
      </w:rPr>
    </w:lvl>
  </w:abstractNum>
  <w:abstractNum w:abstractNumId="13">
    <w:nsid w:val="451916AE"/>
    <w:multiLevelType w:val="singleLevel"/>
    <w:tmpl w:val="8E000A1E"/>
    <w:lvl w:ilvl="0">
      <w:start w:val="1"/>
      <w:numFmt w:val="lowerLetter"/>
      <w:lvlText w:val="%1)"/>
      <w:lvlJc w:val="left"/>
      <w:pPr>
        <w:tabs>
          <w:tab w:val="num" w:pos="705"/>
        </w:tabs>
        <w:ind w:left="705" w:hanging="705"/>
      </w:pPr>
      <w:rPr>
        <w:b w:val="0"/>
        <w:i w:val="0"/>
      </w:rPr>
    </w:lvl>
  </w:abstractNum>
  <w:abstractNum w:abstractNumId="14">
    <w:nsid w:val="45B50491"/>
    <w:multiLevelType w:val="singleLevel"/>
    <w:tmpl w:val="A4480582"/>
    <w:lvl w:ilvl="0">
      <w:start w:val="1"/>
      <w:numFmt w:val="upperRoman"/>
      <w:lvlText w:val="%1."/>
      <w:lvlJc w:val="left"/>
      <w:pPr>
        <w:tabs>
          <w:tab w:val="num" w:pos="705"/>
        </w:tabs>
        <w:ind w:left="705" w:hanging="705"/>
      </w:pPr>
      <w:rPr>
        <w:b w:val="0"/>
        <w:i w:val="0"/>
      </w:rPr>
    </w:lvl>
  </w:abstractNum>
  <w:abstractNum w:abstractNumId="15">
    <w:nsid w:val="477B0684"/>
    <w:multiLevelType w:val="singleLevel"/>
    <w:tmpl w:val="8F263D6A"/>
    <w:lvl w:ilvl="0">
      <w:start w:val="5"/>
      <w:numFmt w:val="lowerLetter"/>
      <w:lvlText w:val="%1)"/>
      <w:lvlJc w:val="left"/>
      <w:pPr>
        <w:tabs>
          <w:tab w:val="num" w:pos="720"/>
        </w:tabs>
        <w:ind w:left="720" w:hanging="720"/>
      </w:pPr>
      <w:rPr>
        <w:rFonts w:hint="default"/>
      </w:rPr>
    </w:lvl>
  </w:abstractNum>
  <w:abstractNum w:abstractNumId="16">
    <w:nsid w:val="52861701"/>
    <w:multiLevelType w:val="hybridMultilevel"/>
    <w:tmpl w:val="DCC4DAEE"/>
    <w:lvl w:ilvl="0" w:tplc="5560D46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7326324"/>
    <w:multiLevelType w:val="hybridMultilevel"/>
    <w:tmpl w:val="302EBA9C"/>
    <w:lvl w:ilvl="0" w:tplc="302C93D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8796A33"/>
    <w:multiLevelType w:val="singleLevel"/>
    <w:tmpl w:val="CC989C50"/>
    <w:lvl w:ilvl="0">
      <w:start w:val="1"/>
      <w:numFmt w:val="lowerLetter"/>
      <w:lvlText w:val="%1)"/>
      <w:lvlJc w:val="left"/>
      <w:pPr>
        <w:tabs>
          <w:tab w:val="num" w:pos="705"/>
        </w:tabs>
        <w:ind w:left="705" w:hanging="705"/>
      </w:pPr>
      <w:rPr>
        <w:rFonts w:hint="default"/>
      </w:rPr>
    </w:lvl>
  </w:abstractNum>
  <w:abstractNum w:abstractNumId="19">
    <w:nsid w:val="58A02E88"/>
    <w:multiLevelType w:val="hybridMultilevel"/>
    <w:tmpl w:val="7BFAAEBA"/>
    <w:lvl w:ilvl="0" w:tplc="C8DA11E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B27CD3"/>
    <w:multiLevelType w:val="singleLevel"/>
    <w:tmpl w:val="C95E98A2"/>
    <w:lvl w:ilvl="0">
      <w:start w:val="1"/>
      <w:numFmt w:val="lowerLetter"/>
      <w:lvlText w:val="%1)"/>
      <w:lvlJc w:val="left"/>
      <w:pPr>
        <w:tabs>
          <w:tab w:val="num" w:pos="720"/>
        </w:tabs>
        <w:ind w:left="720" w:hanging="720"/>
      </w:pPr>
      <w:rPr>
        <w:rFonts w:hint="default"/>
      </w:rPr>
    </w:lvl>
  </w:abstractNum>
  <w:abstractNum w:abstractNumId="22">
    <w:nsid w:val="608A6780"/>
    <w:multiLevelType w:val="singleLevel"/>
    <w:tmpl w:val="C8DA11E4"/>
    <w:lvl w:ilvl="0">
      <w:start w:val="1"/>
      <w:numFmt w:val="upperLetter"/>
      <w:lvlText w:val="%1)"/>
      <w:lvlJc w:val="left"/>
      <w:pPr>
        <w:tabs>
          <w:tab w:val="num" w:pos="705"/>
        </w:tabs>
        <w:ind w:left="705" w:hanging="705"/>
      </w:pPr>
      <w:rPr>
        <w:rFonts w:hint="default"/>
      </w:rPr>
    </w:lvl>
  </w:abstractNum>
  <w:abstractNum w:abstractNumId="23">
    <w:nsid w:val="68B94C93"/>
    <w:multiLevelType w:val="hybridMultilevel"/>
    <w:tmpl w:val="AC5488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E63C47"/>
    <w:multiLevelType w:val="singleLevel"/>
    <w:tmpl w:val="0FFCA276"/>
    <w:lvl w:ilvl="0">
      <w:start w:val="1"/>
      <w:numFmt w:val="lowerLetter"/>
      <w:lvlText w:val="%1)"/>
      <w:lvlJc w:val="left"/>
      <w:pPr>
        <w:tabs>
          <w:tab w:val="num" w:pos="705"/>
        </w:tabs>
        <w:ind w:left="705" w:hanging="705"/>
      </w:pPr>
      <w:rPr>
        <w:b w:val="0"/>
        <w:i w:val="0"/>
      </w:rPr>
    </w:lvl>
  </w:abstractNum>
  <w:abstractNum w:abstractNumId="25">
    <w:nsid w:val="6CFE1FE5"/>
    <w:multiLevelType w:val="singleLevel"/>
    <w:tmpl w:val="793C99C2"/>
    <w:lvl w:ilvl="0">
      <w:start w:val="1"/>
      <w:numFmt w:val="lowerLetter"/>
      <w:lvlText w:val="%1)"/>
      <w:lvlJc w:val="left"/>
      <w:pPr>
        <w:tabs>
          <w:tab w:val="num" w:pos="705"/>
        </w:tabs>
        <w:ind w:left="705" w:hanging="705"/>
      </w:pPr>
      <w:rPr>
        <w:rFonts w:hint="default"/>
      </w:rPr>
    </w:lvl>
  </w:abstractNum>
  <w:abstractNum w:abstractNumId="26">
    <w:nsid w:val="71D1406E"/>
    <w:multiLevelType w:val="hybridMultilevel"/>
    <w:tmpl w:val="BD38B46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28655D5"/>
    <w:multiLevelType w:val="singleLevel"/>
    <w:tmpl w:val="4AF28E7A"/>
    <w:lvl w:ilvl="0">
      <w:start w:val="1"/>
      <w:numFmt w:val="lowerLetter"/>
      <w:lvlText w:val="%1)"/>
      <w:lvlJc w:val="left"/>
      <w:pPr>
        <w:tabs>
          <w:tab w:val="num" w:pos="705"/>
        </w:tabs>
        <w:ind w:left="705" w:hanging="705"/>
      </w:pPr>
      <w:rPr>
        <w:rFonts w:hint="default"/>
      </w:rPr>
    </w:lvl>
  </w:abstractNum>
  <w:abstractNum w:abstractNumId="28">
    <w:nsid w:val="72920C2B"/>
    <w:multiLevelType w:val="singleLevel"/>
    <w:tmpl w:val="19B48FE6"/>
    <w:lvl w:ilvl="0">
      <w:start w:val="1"/>
      <w:numFmt w:val="lowerLetter"/>
      <w:lvlText w:val="%1)"/>
      <w:lvlJc w:val="left"/>
      <w:pPr>
        <w:tabs>
          <w:tab w:val="num" w:pos="1413"/>
        </w:tabs>
        <w:ind w:left="1413" w:hanging="705"/>
      </w:pPr>
      <w:rPr>
        <w:rFonts w:hint="default"/>
      </w:rPr>
    </w:lvl>
  </w:abstractNum>
  <w:abstractNum w:abstractNumId="29">
    <w:nsid w:val="750D46E9"/>
    <w:multiLevelType w:val="multilevel"/>
    <w:tmpl w:val="9E8025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284" w:firstLine="4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7110D17"/>
    <w:multiLevelType w:val="singleLevel"/>
    <w:tmpl w:val="C7D83AC0"/>
    <w:lvl w:ilvl="0">
      <w:start w:val="1"/>
      <w:numFmt w:val="lowerLetter"/>
      <w:lvlText w:val="%1)"/>
      <w:lvlJc w:val="left"/>
      <w:pPr>
        <w:tabs>
          <w:tab w:val="num" w:pos="1410"/>
        </w:tabs>
        <w:ind w:left="1410" w:hanging="705"/>
      </w:pPr>
      <w:rPr>
        <w:rFonts w:hint="default"/>
      </w:rPr>
    </w:lvl>
  </w:abstractNum>
  <w:abstractNum w:abstractNumId="31">
    <w:nsid w:val="77EA213C"/>
    <w:multiLevelType w:val="singleLevel"/>
    <w:tmpl w:val="230E10BA"/>
    <w:lvl w:ilvl="0">
      <w:start w:val="1"/>
      <w:numFmt w:val="lowerLetter"/>
      <w:lvlText w:val="%1)"/>
      <w:lvlJc w:val="left"/>
      <w:pPr>
        <w:tabs>
          <w:tab w:val="num" w:pos="3981"/>
        </w:tabs>
        <w:ind w:left="3981" w:hanging="720"/>
      </w:pPr>
      <w:rPr>
        <w:rFonts w:hint="default"/>
      </w:rPr>
    </w:lvl>
  </w:abstractNum>
  <w:num w:numId="1">
    <w:abstractNumId w:val="20"/>
  </w:num>
  <w:num w:numId="2">
    <w:abstractNumId w:val="7"/>
  </w:num>
  <w:num w:numId="3">
    <w:abstractNumId w:val="14"/>
  </w:num>
  <w:num w:numId="4">
    <w:abstractNumId w:val="5"/>
  </w:num>
  <w:num w:numId="5">
    <w:abstractNumId w:val="30"/>
  </w:num>
  <w:num w:numId="6">
    <w:abstractNumId w:val="21"/>
  </w:num>
  <w:num w:numId="7">
    <w:abstractNumId w:val="29"/>
  </w:num>
  <w:num w:numId="8">
    <w:abstractNumId w:val="9"/>
  </w:num>
  <w:num w:numId="9">
    <w:abstractNumId w:val="15"/>
  </w:num>
  <w:num w:numId="10">
    <w:abstractNumId w:val="31"/>
  </w:num>
  <w:num w:numId="11">
    <w:abstractNumId w:val="12"/>
  </w:num>
  <w:num w:numId="12">
    <w:abstractNumId w:val="24"/>
  </w:num>
  <w:num w:numId="13">
    <w:abstractNumId w:val="3"/>
  </w:num>
  <w:num w:numId="14">
    <w:abstractNumId w:val="27"/>
  </w:num>
  <w:num w:numId="15">
    <w:abstractNumId w:val="6"/>
  </w:num>
  <w:num w:numId="16">
    <w:abstractNumId w:val="18"/>
  </w:num>
  <w:num w:numId="17">
    <w:abstractNumId w:val="4"/>
  </w:num>
  <w:num w:numId="18">
    <w:abstractNumId w:val="1"/>
  </w:num>
  <w:num w:numId="19">
    <w:abstractNumId w:val="22"/>
  </w:num>
  <w:num w:numId="20">
    <w:abstractNumId w:val="25"/>
  </w:num>
  <w:num w:numId="21">
    <w:abstractNumId w:val="11"/>
  </w:num>
  <w:num w:numId="22">
    <w:abstractNumId w:val="13"/>
  </w:num>
  <w:num w:numId="23">
    <w:abstractNumId w:val="28"/>
  </w:num>
  <w:num w:numId="24">
    <w:abstractNumId w:val="2"/>
  </w:num>
  <w:num w:numId="25">
    <w:abstractNumId w:val="23"/>
  </w:num>
  <w:num w:numId="26">
    <w:abstractNumId w:val="0"/>
  </w:num>
  <w:num w:numId="27">
    <w:abstractNumId w:val="17"/>
  </w:num>
  <w:num w:numId="28">
    <w:abstractNumId w:val="19"/>
  </w:num>
  <w:num w:numId="29">
    <w:abstractNumId w:val="26"/>
  </w:num>
  <w:num w:numId="30">
    <w:abstractNumId w:val="8"/>
  </w:num>
  <w:num w:numId="31">
    <w:abstractNumId w:val="10"/>
  </w:num>
  <w:num w:numId="32">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09"/>
  <w:hyphenationZone w:val="425"/>
  <w:characterSpacingControl w:val="doNotCompress"/>
  <w:hdrShapeDefaults>
    <o:shapedefaults v:ext="edit" spidmax="27650"/>
  </w:hdrShapeDefaults>
  <w:footnotePr>
    <w:footnote w:id="-1"/>
    <w:footnote w:id="0"/>
  </w:footnotePr>
  <w:endnotePr>
    <w:endnote w:id="-1"/>
    <w:endnote w:id="0"/>
  </w:endnotePr>
  <w:compat/>
  <w:rsids>
    <w:rsidRoot w:val="009C24F4"/>
    <w:rsid w:val="0000422C"/>
    <w:rsid w:val="00006D61"/>
    <w:rsid w:val="0001518A"/>
    <w:rsid w:val="00031E23"/>
    <w:rsid w:val="00042A3C"/>
    <w:rsid w:val="00067F52"/>
    <w:rsid w:val="00096D11"/>
    <w:rsid w:val="000A57C1"/>
    <w:rsid w:val="000B48F5"/>
    <w:rsid w:val="000B73A8"/>
    <w:rsid w:val="000C644D"/>
    <w:rsid w:val="000D543F"/>
    <w:rsid w:val="000D75C5"/>
    <w:rsid w:val="000E2804"/>
    <w:rsid w:val="000F12BA"/>
    <w:rsid w:val="000F6841"/>
    <w:rsid w:val="0011144B"/>
    <w:rsid w:val="00117510"/>
    <w:rsid w:val="001313E8"/>
    <w:rsid w:val="00133EEB"/>
    <w:rsid w:val="00151885"/>
    <w:rsid w:val="00153A0E"/>
    <w:rsid w:val="0015516B"/>
    <w:rsid w:val="00161D89"/>
    <w:rsid w:val="0016721E"/>
    <w:rsid w:val="00172283"/>
    <w:rsid w:val="00193B44"/>
    <w:rsid w:val="001A12D6"/>
    <w:rsid w:val="001B1193"/>
    <w:rsid w:val="001B37F5"/>
    <w:rsid w:val="001C3242"/>
    <w:rsid w:val="001D0361"/>
    <w:rsid w:val="001E08A7"/>
    <w:rsid w:val="001F3A0F"/>
    <w:rsid w:val="00220FE8"/>
    <w:rsid w:val="00227449"/>
    <w:rsid w:val="0024578D"/>
    <w:rsid w:val="00260C2E"/>
    <w:rsid w:val="00267959"/>
    <w:rsid w:val="0029107C"/>
    <w:rsid w:val="00296581"/>
    <w:rsid w:val="002A0D07"/>
    <w:rsid w:val="002A3634"/>
    <w:rsid w:val="002B02A6"/>
    <w:rsid w:val="002B4CBD"/>
    <w:rsid w:val="002C5F31"/>
    <w:rsid w:val="002D34B5"/>
    <w:rsid w:val="002D42E5"/>
    <w:rsid w:val="002D5ECF"/>
    <w:rsid w:val="002E0737"/>
    <w:rsid w:val="002E6CC0"/>
    <w:rsid w:val="00300BB8"/>
    <w:rsid w:val="00300EA0"/>
    <w:rsid w:val="00301EE8"/>
    <w:rsid w:val="00304DCE"/>
    <w:rsid w:val="003054AF"/>
    <w:rsid w:val="00305919"/>
    <w:rsid w:val="003120AA"/>
    <w:rsid w:val="00315D53"/>
    <w:rsid w:val="0032481E"/>
    <w:rsid w:val="0032742B"/>
    <w:rsid w:val="003328C0"/>
    <w:rsid w:val="00335000"/>
    <w:rsid w:val="003360CB"/>
    <w:rsid w:val="00340BB6"/>
    <w:rsid w:val="00345B9D"/>
    <w:rsid w:val="00354F99"/>
    <w:rsid w:val="003562BF"/>
    <w:rsid w:val="0036048D"/>
    <w:rsid w:val="00363B92"/>
    <w:rsid w:val="00372AE5"/>
    <w:rsid w:val="0039643E"/>
    <w:rsid w:val="003A3112"/>
    <w:rsid w:val="003B044B"/>
    <w:rsid w:val="003B523F"/>
    <w:rsid w:val="003C7795"/>
    <w:rsid w:val="003D6917"/>
    <w:rsid w:val="003D7A61"/>
    <w:rsid w:val="003E0E3C"/>
    <w:rsid w:val="003F4E13"/>
    <w:rsid w:val="00400282"/>
    <w:rsid w:val="00412E5C"/>
    <w:rsid w:val="0041354F"/>
    <w:rsid w:val="00417AA4"/>
    <w:rsid w:val="00421A07"/>
    <w:rsid w:val="00436B4F"/>
    <w:rsid w:val="00442488"/>
    <w:rsid w:val="00445934"/>
    <w:rsid w:val="004521A8"/>
    <w:rsid w:val="004537D5"/>
    <w:rsid w:val="00461B7F"/>
    <w:rsid w:val="00462E8A"/>
    <w:rsid w:val="00464CDE"/>
    <w:rsid w:val="00472C03"/>
    <w:rsid w:val="00475605"/>
    <w:rsid w:val="00484EAF"/>
    <w:rsid w:val="00492D79"/>
    <w:rsid w:val="004B330D"/>
    <w:rsid w:val="004C5488"/>
    <w:rsid w:val="004D064C"/>
    <w:rsid w:val="004E6A03"/>
    <w:rsid w:val="004F46CC"/>
    <w:rsid w:val="004F7CD4"/>
    <w:rsid w:val="00500680"/>
    <w:rsid w:val="0050462B"/>
    <w:rsid w:val="00505B35"/>
    <w:rsid w:val="00505D5F"/>
    <w:rsid w:val="00515FCA"/>
    <w:rsid w:val="005169F3"/>
    <w:rsid w:val="0051706B"/>
    <w:rsid w:val="005219CF"/>
    <w:rsid w:val="00523B91"/>
    <w:rsid w:val="005242FB"/>
    <w:rsid w:val="00530E93"/>
    <w:rsid w:val="005317CB"/>
    <w:rsid w:val="00535344"/>
    <w:rsid w:val="00535FF7"/>
    <w:rsid w:val="00555F52"/>
    <w:rsid w:val="00556F95"/>
    <w:rsid w:val="00557051"/>
    <w:rsid w:val="00573B19"/>
    <w:rsid w:val="005759F6"/>
    <w:rsid w:val="00580070"/>
    <w:rsid w:val="00583E0C"/>
    <w:rsid w:val="00591315"/>
    <w:rsid w:val="005A17DC"/>
    <w:rsid w:val="005B090D"/>
    <w:rsid w:val="005B3E08"/>
    <w:rsid w:val="005B4101"/>
    <w:rsid w:val="005B6048"/>
    <w:rsid w:val="005C3E50"/>
    <w:rsid w:val="005E102B"/>
    <w:rsid w:val="005E5D4B"/>
    <w:rsid w:val="005E6E5B"/>
    <w:rsid w:val="005F0A02"/>
    <w:rsid w:val="00603E28"/>
    <w:rsid w:val="00612866"/>
    <w:rsid w:val="0061681D"/>
    <w:rsid w:val="00641DDF"/>
    <w:rsid w:val="006505C9"/>
    <w:rsid w:val="00661236"/>
    <w:rsid w:val="0067314C"/>
    <w:rsid w:val="00673696"/>
    <w:rsid w:val="00681277"/>
    <w:rsid w:val="00692E21"/>
    <w:rsid w:val="006954C4"/>
    <w:rsid w:val="006B1D36"/>
    <w:rsid w:val="006B2393"/>
    <w:rsid w:val="006B61FA"/>
    <w:rsid w:val="006B6DA7"/>
    <w:rsid w:val="006C3206"/>
    <w:rsid w:val="006C4DB2"/>
    <w:rsid w:val="006C617A"/>
    <w:rsid w:val="006D2252"/>
    <w:rsid w:val="006D32E4"/>
    <w:rsid w:val="006D68A0"/>
    <w:rsid w:val="006E2D36"/>
    <w:rsid w:val="006F3F2B"/>
    <w:rsid w:val="0070406A"/>
    <w:rsid w:val="00704C9E"/>
    <w:rsid w:val="007058DF"/>
    <w:rsid w:val="00707ABF"/>
    <w:rsid w:val="00721DF9"/>
    <w:rsid w:val="00730A0A"/>
    <w:rsid w:val="0073611D"/>
    <w:rsid w:val="00742169"/>
    <w:rsid w:val="00754CC2"/>
    <w:rsid w:val="00757132"/>
    <w:rsid w:val="00761EBD"/>
    <w:rsid w:val="00765F0C"/>
    <w:rsid w:val="0077001D"/>
    <w:rsid w:val="00775E1C"/>
    <w:rsid w:val="0078045B"/>
    <w:rsid w:val="00780749"/>
    <w:rsid w:val="007808C8"/>
    <w:rsid w:val="007852BA"/>
    <w:rsid w:val="00792D19"/>
    <w:rsid w:val="007A384A"/>
    <w:rsid w:val="007A68A3"/>
    <w:rsid w:val="007B2F42"/>
    <w:rsid w:val="007D55E3"/>
    <w:rsid w:val="007D5D0B"/>
    <w:rsid w:val="007D6243"/>
    <w:rsid w:val="007E2C9E"/>
    <w:rsid w:val="007F13E0"/>
    <w:rsid w:val="00820781"/>
    <w:rsid w:val="008263D9"/>
    <w:rsid w:val="008278B2"/>
    <w:rsid w:val="008332D1"/>
    <w:rsid w:val="00833F75"/>
    <w:rsid w:val="00834E31"/>
    <w:rsid w:val="008361A8"/>
    <w:rsid w:val="00845B73"/>
    <w:rsid w:val="00851A06"/>
    <w:rsid w:val="00851B52"/>
    <w:rsid w:val="00852B1B"/>
    <w:rsid w:val="008564B6"/>
    <w:rsid w:val="00856614"/>
    <w:rsid w:val="00856DD6"/>
    <w:rsid w:val="0086324E"/>
    <w:rsid w:val="00866B08"/>
    <w:rsid w:val="008703CA"/>
    <w:rsid w:val="008716F9"/>
    <w:rsid w:val="00880FBC"/>
    <w:rsid w:val="008820F1"/>
    <w:rsid w:val="00884313"/>
    <w:rsid w:val="00885180"/>
    <w:rsid w:val="008872A3"/>
    <w:rsid w:val="0089649A"/>
    <w:rsid w:val="008A484D"/>
    <w:rsid w:val="008B292E"/>
    <w:rsid w:val="008B5F19"/>
    <w:rsid w:val="008C5AF3"/>
    <w:rsid w:val="008D0FCB"/>
    <w:rsid w:val="008D4B76"/>
    <w:rsid w:val="008D538B"/>
    <w:rsid w:val="008E1704"/>
    <w:rsid w:val="008F3BD2"/>
    <w:rsid w:val="0090581E"/>
    <w:rsid w:val="009120D3"/>
    <w:rsid w:val="00927D50"/>
    <w:rsid w:val="009361CB"/>
    <w:rsid w:val="00941C7C"/>
    <w:rsid w:val="009479F4"/>
    <w:rsid w:val="009600C8"/>
    <w:rsid w:val="00961DFF"/>
    <w:rsid w:val="00963673"/>
    <w:rsid w:val="00965520"/>
    <w:rsid w:val="00973987"/>
    <w:rsid w:val="00974EFD"/>
    <w:rsid w:val="00993790"/>
    <w:rsid w:val="009B2D00"/>
    <w:rsid w:val="009B5419"/>
    <w:rsid w:val="009B58C9"/>
    <w:rsid w:val="009C031D"/>
    <w:rsid w:val="009C1FAD"/>
    <w:rsid w:val="009C24F4"/>
    <w:rsid w:val="009C6BED"/>
    <w:rsid w:val="009E1151"/>
    <w:rsid w:val="009F21F7"/>
    <w:rsid w:val="00A129AF"/>
    <w:rsid w:val="00A159A1"/>
    <w:rsid w:val="00A35670"/>
    <w:rsid w:val="00A37694"/>
    <w:rsid w:val="00A570B9"/>
    <w:rsid w:val="00A804A5"/>
    <w:rsid w:val="00A9796D"/>
    <w:rsid w:val="00AA32FD"/>
    <w:rsid w:val="00AA7715"/>
    <w:rsid w:val="00AB0720"/>
    <w:rsid w:val="00AB3941"/>
    <w:rsid w:val="00AC4A44"/>
    <w:rsid w:val="00AC604B"/>
    <w:rsid w:val="00AD5276"/>
    <w:rsid w:val="00AE4AB6"/>
    <w:rsid w:val="00AE5903"/>
    <w:rsid w:val="00AE6E9C"/>
    <w:rsid w:val="00AF19FD"/>
    <w:rsid w:val="00B02F1A"/>
    <w:rsid w:val="00B06EC4"/>
    <w:rsid w:val="00B26F47"/>
    <w:rsid w:val="00B340B3"/>
    <w:rsid w:val="00B4275B"/>
    <w:rsid w:val="00B45925"/>
    <w:rsid w:val="00B514EB"/>
    <w:rsid w:val="00B52914"/>
    <w:rsid w:val="00B52CED"/>
    <w:rsid w:val="00B60A32"/>
    <w:rsid w:val="00B7019F"/>
    <w:rsid w:val="00B70F07"/>
    <w:rsid w:val="00B745D2"/>
    <w:rsid w:val="00B85D2D"/>
    <w:rsid w:val="00B877B3"/>
    <w:rsid w:val="00B93156"/>
    <w:rsid w:val="00BA2A97"/>
    <w:rsid w:val="00BB20B3"/>
    <w:rsid w:val="00BC2A23"/>
    <w:rsid w:val="00BC5152"/>
    <w:rsid w:val="00BD4AF5"/>
    <w:rsid w:val="00BE55DE"/>
    <w:rsid w:val="00BE6043"/>
    <w:rsid w:val="00BE7A47"/>
    <w:rsid w:val="00BF7F50"/>
    <w:rsid w:val="00C00742"/>
    <w:rsid w:val="00C061D0"/>
    <w:rsid w:val="00C108EF"/>
    <w:rsid w:val="00C15EC8"/>
    <w:rsid w:val="00C20713"/>
    <w:rsid w:val="00C27812"/>
    <w:rsid w:val="00C27B33"/>
    <w:rsid w:val="00C31CFE"/>
    <w:rsid w:val="00C32E79"/>
    <w:rsid w:val="00C34B15"/>
    <w:rsid w:val="00C41578"/>
    <w:rsid w:val="00C42DF3"/>
    <w:rsid w:val="00C44BCB"/>
    <w:rsid w:val="00C47D25"/>
    <w:rsid w:val="00C53658"/>
    <w:rsid w:val="00C54695"/>
    <w:rsid w:val="00C55166"/>
    <w:rsid w:val="00C61EFC"/>
    <w:rsid w:val="00C64EDE"/>
    <w:rsid w:val="00C75427"/>
    <w:rsid w:val="00CB2C35"/>
    <w:rsid w:val="00CB319F"/>
    <w:rsid w:val="00CC2206"/>
    <w:rsid w:val="00CC2572"/>
    <w:rsid w:val="00CD005E"/>
    <w:rsid w:val="00CD0FFD"/>
    <w:rsid w:val="00CE43AE"/>
    <w:rsid w:val="00CE5115"/>
    <w:rsid w:val="00CF6C58"/>
    <w:rsid w:val="00D06078"/>
    <w:rsid w:val="00D109A1"/>
    <w:rsid w:val="00D1206B"/>
    <w:rsid w:val="00D15387"/>
    <w:rsid w:val="00D23C16"/>
    <w:rsid w:val="00D264F8"/>
    <w:rsid w:val="00D27D16"/>
    <w:rsid w:val="00D324E6"/>
    <w:rsid w:val="00D32BC6"/>
    <w:rsid w:val="00D36754"/>
    <w:rsid w:val="00D374E7"/>
    <w:rsid w:val="00D40C22"/>
    <w:rsid w:val="00D418A5"/>
    <w:rsid w:val="00D42542"/>
    <w:rsid w:val="00D536D7"/>
    <w:rsid w:val="00D6564E"/>
    <w:rsid w:val="00D722D5"/>
    <w:rsid w:val="00D747A3"/>
    <w:rsid w:val="00D835C1"/>
    <w:rsid w:val="00D86F1F"/>
    <w:rsid w:val="00DA785E"/>
    <w:rsid w:val="00DE7398"/>
    <w:rsid w:val="00DF3B2F"/>
    <w:rsid w:val="00E0058C"/>
    <w:rsid w:val="00E020E6"/>
    <w:rsid w:val="00E1361D"/>
    <w:rsid w:val="00E16AA4"/>
    <w:rsid w:val="00E23748"/>
    <w:rsid w:val="00E302E0"/>
    <w:rsid w:val="00E33CEF"/>
    <w:rsid w:val="00E42BD0"/>
    <w:rsid w:val="00E444F9"/>
    <w:rsid w:val="00E44E3F"/>
    <w:rsid w:val="00E46B31"/>
    <w:rsid w:val="00E51BAB"/>
    <w:rsid w:val="00E560C2"/>
    <w:rsid w:val="00E71A10"/>
    <w:rsid w:val="00E7356A"/>
    <w:rsid w:val="00E76C7C"/>
    <w:rsid w:val="00E815AC"/>
    <w:rsid w:val="00EA1B4A"/>
    <w:rsid w:val="00EA284D"/>
    <w:rsid w:val="00EA6CCA"/>
    <w:rsid w:val="00EB5F24"/>
    <w:rsid w:val="00EB7015"/>
    <w:rsid w:val="00EC1294"/>
    <w:rsid w:val="00EC2AC6"/>
    <w:rsid w:val="00ED2785"/>
    <w:rsid w:val="00ED2B3E"/>
    <w:rsid w:val="00ED3CB8"/>
    <w:rsid w:val="00ED5BCF"/>
    <w:rsid w:val="00EE135E"/>
    <w:rsid w:val="00EE5756"/>
    <w:rsid w:val="00EF2576"/>
    <w:rsid w:val="00EF350B"/>
    <w:rsid w:val="00EF5AF1"/>
    <w:rsid w:val="00EF7FA3"/>
    <w:rsid w:val="00F12F6A"/>
    <w:rsid w:val="00F1495C"/>
    <w:rsid w:val="00F30829"/>
    <w:rsid w:val="00F42398"/>
    <w:rsid w:val="00F46820"/>
    <w:rsid w:val="00F504FC"/>
    <w:rsid w:val="00F76AC1"/>
    <w:rsid w:val="00F76AD0"/>
    <w:rsid w:val="00F832BB"/>
    <w:rsid w:val="00F83B92"/>
    <w:rsid w:val="00F879D0"/>
    <w:rsid w:val="00F961F1"/>
    <w:rsid w:val="00F97EBB"/>
    <w:rsid w:val="00FA4AC2"/>
    <w:rsid w:val="00FA4F32"/>
    <w:rsid w:val="00FB052D"/>
    <w:rsid w:val="00FB2505"/>
    <w:rsid w:val="00FB76C7"/>
    <w:rsid w:val="00FC1835"/>
    <w:rsid w:val="00FC3949"/>
    <w:rsid w:val="00FC7155"/>
    <w:rsid w:val="00FD1182"/>
    <w:rsid w:val="00FD181C"/>
    <w:rsid w:val="00FD4D1B"/>
    <w:rsid w:val="00FD5F08"/>
    <w:rsid w:val="00FE696B"/>
    <w:rsid w:val="00FF162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Epgrafe"/>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Epgrafe">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semiHidden/>
    <w:unhideWhenUsed/>
    <w:rsid w:val="008361A8"/>
    <w:rPr>
      <w:sz w:val="16"/>
      <w:szCs w:val="16"/>
    </w:rPr>
  </w:style>
  <w:style w:type="paragraph" w:styleId="Textocomentario">
    <w:name w:val="annotation text"/>
    <w:basedOn w:val="Normal"/>
    <w:link w:val="TextocomentarioCar"/>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2"/>
      </w:numPr>
    </w:pPr>
    <w:rPr>
      <w:rFonts w:ascii="Times New Roman" w:hAnsi="Times New Roman"/>
      <w:sz w:val="20"/>
      <w:lang w:val="es-ES"/>
    </w:rPr>
  </w:style>
  <w:style w:type="numbering" w:customStyle="1" w:styleId="Sinlista2">
    <w:name w:val="Sin lista2"/>
    <w:next w:val="Sinlista"/>
    <w:uiPriority w:val="99"/>
    <w:semiHidden/>
    <w:unhideWhenUsed/>
    <w:rsid w:val="00ED3CB8"/>
  </w:style>
  <w:style w:type="character" w:styleId="Nmerodepgina">
    <w:name w:val="page number"/>
    <w:basedOn w:val="Fuentedeprrafopredeter"/>
    <w:semiHidden/>
    <w:rsid w:val="00ED3CB8"/>
  </w:style>
</w:styles>
</file>

<file path=word/webSettings.xml><?xml version="1.0" encoding="utf-8"?>
<w:webSettings xmlns:r="http://schemas.openxmlformats.org/officeDocument/2006/relationships" xmlns:w="http://schemas.openxmlformats.org/wordprocessingml/2006/main">
  <w:divs>
    <w:div w:id="399136264">
      <w:bodyDiv w:val="1"/>
      <w:marLeft w:val="0"/>
      <w:marRight w:val="0"/>
      <w:marTop w:val="0"/>
      <w:marBottom w:val="0"/>
      <w:divBdr>
        <w:top w:val="none" w:sz="0" w:space="0" w:color="auto"/>
        <w:left w:val="none" w:sz="0" w:space="0" w:color="auto"/>
        <w:bottom w:val="none" w:sz="0" w:space="0" w:color="auto"/>
        <w:right w:val="none" w:sz="0" w:space="0" w:color="auto"/>
      </w:divBdr>
    </w:div>
    <w:div w:id="16593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TAK2XWSQXAVX-289417016-4844</_dlc_DocId>
    <_dlc_DocIdUrl xmlns="925361b9-3a0c-4c35-ae0e-5f5ef97db517">
      <Url>http://sis/cn/_layouts/15/DocIdRedir.aspx?ID=TAK2XWSQXAVX-289417016-4844</Url>
      <Description>TAK2XWSQXAVX-289417016-4844</Description>
    </_dlc_DocIdUrl>
    <SharedWithUsers xmlns="105040ed-cd99-4010-bc1f-517bccb458f6">
      <UserInfo>
        <DisplayName>Noemy del Carmen Rodas Pineda</DisplayName>
        <AccountId>50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3590-B699-49AF-9930-4E082255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02A88BFA-110E-43A1-B737-3D89F953117D}">
  <ds:schemaRefs>
    <ds:schemaRef ds:uri="http://schemas.microsoft.com/sharepoint/events"/>
  </ds:schemaRefs>
</ds:datastoreItem>
</file>

<file path=customXml/itemProps4.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105040ed-cd99-4010-bc1f-517bccb458f6"/>
  </ds:schemaRefs>
</ds:datastoreItem>
</file>

<file path=customXml/itemProps5.xml><?xml version="1.0" encoding="utf-8"?>
<ds:datastoreItem xmlns:ds="http://schemas.openxmlformats.org/officeDocument/2006/customXml" ds:itemID="{DE946080-88F8-4AC7-88F5-38709773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8551</Words>
  <Characters>47035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cacarpio</cp:lastModifiedBy>
  <cp:revision>2</cp:revision>
  <dcterms:created xsi:type="dcterms:W3CDTF">2021-02-04T22:00:00Z</dcterms:created>
  <dcterms:modified xsi:type="dcterms:W3CDTF">2021-02-04T22:00:00Z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92c05754-d6be-4686-b9ca-bee352e26272</vt:lpwstr>
  </property>
</Properties>
</file>