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6AFC52" w14:textId="438BD701" w:rsidR="003A50F9" w:rsidRPr="002A2F43" w:rsidRDefault="002A2F43" w:rsidP="002A2F43">
      <w:pPr>
        <w:pStyle w:val="Ttulo1"/>
        <w:spacing w:after="120"/>
        <w:rPr>
          <w:rFonts w:ascii="Arial Narrow" w:hAnsi="Arial Narrow"/>
          <w:b w:val="0"/>
          <w:lang w:val="es-SV"/>
        </w:rPr>
      </w:pPr>
      <w:bookmarkStart w:id="0" w:name="_GoBack"/>
      <w:bookmarkEnd w:id="0"/>
      <w:r w:rsidRPr="002A2F43">
        <w:rPr>
          <w:rFonts w:ascii="Arial Narrow" w:hAnsi="Arial Narrow"/>
          <w:b w:val="0"/>
          <w:lang w:val="es-SV"/>
        </w:rPr>
        <w:t>El Consejo Directivo de la Superintendencia del Sistema Financiero, con base en la potestad reglamentaria contenida en los artículos: 47 y 49 de la Ley de Bancos, 28 de la Ley de Bancos Cooperativos y Sociedades de Ahorro y Crédito (7) y 44 de la Ley de Integración Monetaria, emite las:</w:t>
      </w:r>
    </w:p>
    <w:p w14:paraId="19B4479A" w14:textId="125EA956" w:rsidR="003A50F9" w:rsidRDefault="003A50F9" w:rsidP="003A50F9">
      <w:pPr>
        <w:pStyle w:val="Ttulo1"/>
        <w:jc w:val="center"/>
        <w:rPr>
          <w:rFonts w:ascii="Arial Narrow" w:hAnsi="Arial Narrow"/>
        </w:rPr>
      </w:pPr>
      <w:r>
        <w:rPr>
          <w:rFonts w:ascii="Arial Narrow" w:hAnsi="Arial Narrow"/>
        </w:rPr>
        <w:t>NORMAS PARA EL CÁLCULO Y UTILIZACIÓN DE LA RESERVA DE LIQUIDEZ SOBRE DEPÓSITOS Y OTRAS OBLIGACIONES</w:t>
      </w:r>
    </w:p>
    <w:p w14:paraId="418EE0CA"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21527C9A" w14:textId="77777777" w:rsidR="003A50F9" w:rsidRDefault="003A50F9" w:rsidP="003A50F9">
      <w:pPr>
        <w:pStyle w:val="0AcapiteIN"/>
      </w:pPr>
      <w:r>
        <w:t>CAPÍTULO I</w:t>
      </w:r>
    </w:p>
    <w:p w14:paraId="7482E3E7" w14:textId="77777777" w:rsidR="003A50F9" w:rsidRDefault="003A50F9" w:rsidP="003A50F9">
      <w:pPr>
        <w:pStyle w:val="0AcapiteIN"/>
      </w:pPr>
      <w:r>
        <w:t>OBJETO Y SUJETOS</w:t>
      </w:r>
    </w:p>
    <w:p w14:paraId="5C6E0B74"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04BA48C5" w14:textId="77777777" w:rsidR="003A50F9" w:rsidRDefault="003A50F9" w:rsidP="003A50F9">
      <w:pPr>
        <w:spacing w:after="0" w:line="240" w:lineRule="auto"/>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Objeto</w:t>
      </w:r>
    </w:p>
    <w:p w14:paraId="7986690E"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w:t>
      </w:r>
      <w:r>
        <w:rPr>
          <w:rFonts w:ascii="Arial Narrow" w:eastAsiaTheme="majorEastAsia" w:hAnsi="Arial Narrow" w:cstheme="majorBidi"/>
          <w:iCs/>
          <w:noProof/>
          <w:color w:val="000000" w:themeColor="text1"/>
          <w:sz w:val="24"/>
          <w:szCs w:val="24"/>
          <w:lang w:val="es-MX" w:eastAsia="es-MX"/>
        </w:rPr>
        <w:t xml:space="preserve"> El objeto de estas Normas es establecer las disposiciones para el cálculo y utilización de la reserva de liquidez, por parte de los sujetos obligados al cumplimiento de las mismas. </w:t>
      </w:r>
    </w:p>
    <w:p w14:paraId="347946D5"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2B9F1FE3" w14:textId="77777777" w:rsidR="003A50F9" w:rsidRDefault="003A50F9" w:rsidP="003A50F9">
      <w:pPr>
        <w:spacing w:after="0" w:line="240" w:lineRule="auto"/>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Sujetos</w:t>
      </w:r>
    </w:p>
    <w:p w14:paraId="12971E62" w14:textId="77777777" w:rsidR="003A50F9" w:rsidRDefault="003A50F9" w:rsidP="003A50F9">
      <w:pPr>
        <w:pStyle w:val="1luegodel"/>
        <w:rPr>
          <w:lang w:val="es-MX"/>
        </w:rPr>
      </w:pPr>
      <w:r>
        <w:rPr>
          <w:b/>
          <w:lang w:val="es-MX"/>
        </w:rPr>
        <w:t>Art. 2.-</w:t>
      </w:r>
      <w:r>
        <w:rPr>
          <w:lang w:val="es-MX"/>
        </w:rPr>
        <w:t xml:space="preserve"> Los sujetos obligados al cumplimiento de estas Normas son los siguientes:</w:t>
      </w:r>
    </w:p>
    <w:p w14:paraId="4A75640D" w14:textId="77777777" w:rsidR="003A50F9" w:rsidRDefault="003A50F9" w:rsidP="003A50F9">
      <w:pPr>
        <w:pStyle w:val="2nivel1"/>
        <w:jc w:val="left"/>
      </w:pPr>
      <w:r>
        <w:rPr>
          <w:lang w:val="es-MX"/>
        </w:rPr>
        <w:t>a)</w:t>
      </w:r>
      <w:r>
        <w:rPr>
          <w:lang w:val="es-MX"/>
        </w:rPr>
        <w:tab/>
      </w:r>
      <w:r>
        <w:t>Los bancos constituidos en El Salvador;</w:t>
      </w:r>
    </w:p>
    <w:p w14:paraId="148C2762" w14:textId="02D0B365" w:rsidR="003A50F9" w:rsidRDefault="003A50F9" w:rsidP="003A50F9">
      <w:pPr>
        <w:pStyle w:val="2nivel1"/>
        <w:jc w:val="left"/>
      </w:pPr>
      <w:r>
        <w:t>b)</w:t>
      </w:r>
      <w:r>
        <w:tab/>
        <w:t>Las sucursales de bancos extranjeros establecidas en El Salvador;</w:t>
      </w:r>
      <w:r w:rsidR="0045246B">
        <w:t xml:space="preserve"> </w:t>
      </w:r>
    </w:p>
    <w:p w14:paraId="5FCF9A37" w14:textId="6BDAF919" w:rsidR="003A50F9" w:rsidRDefault="003A50F9" w:rsidP="003A50F9">
      <w:pPr>
        <w:pStyle w:val="2nivel1"/>
        <w:jc w:val="left"/>
      </w:pPr>
      <w:r>
        <w:t>c)</w:t>
      </w:r>
      <w:r>
        <w:tab/>
        <w:t>Las entidades legalmente establecidas, que de manera general disponga la Superintendencia del Sistema Financiero, cuando éstas capten</w:t>
      </w:r>
      <w:r w:rsidR="0045246B">
        <w:t xml:space="preserve"> </w:t>
      </w:r>
      <w:r>
        <w:t xml:space="preserve">dinero del público en forma habitual, a través de cualquier operación pasiva; </w:t>
      </w:r>
    </w:p>
    <w:p w14:paraId="3A5C11FD" w14:textId="77777777" w:rsidR="003A50F9" w:rsidRDefault="003A50F9" w:rsidP="003A50F9">
      <w:pPr>
        <w:pStyle w:val="2nivel1"/>
        <w:jc w:val="left"/>
      </w:pPr>
      <w:r>
        <w:t>d)</w:t>
      </w:r>
      <w:r>
        <w:tab/>
        <w:t>Las sociedades de ahorro y crédito; (3) (7)</w:t>
      </w:r>
    </w:p>
    <w:p w14:paraId="792AE0DC" w14:textId="77777777" w:rsidR="003A50F9" w:rsidRDefault="003A50F9" w:rsidP="003A50F9">
      <w:pPr>
        <w:pStyle w:val="2nivel1"/>
        <w:jc w:val="left"/>
      </w:pPr>
      <w:r>
        <w:t>e)</w:t>
      </w:r>
      <w:r>
        <w:tab/>
        <w:t>Los bancos cooperativos; y (7)</w:t>
      </w:r>
    </w:p>
    <w:p w14:paraId="7D0162D6" w14:textId="77777777" w:rsidR="003A50F9" w:rsidRDefault="003A50F9" w:rsidP="003A50F9">
      <w:pPr>
        <w:pStyle w:val="2nivel1"/>
        <w:jc w:val="left"/>
      </w:pPr>
      <w:r>
        <w:t>f)</w:t>
      </w:r>
      <w:r>
        <w:tab/>
        <w:t xml:space="preserve">Las federaciones conformadas por bancos cooperativos y también por sociedades de ahorro y crédito. (7) </w:t>
      </w:r>
    </w:p>
    <w:p w14:paraId="3939A2F4"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732D442D" w14:textId="0E7D29B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En el texto de estas Normas la expresión Banco Central es comprensiva de Banco Central de Reserva de El Salvador; Superintendencia, de Superintendencia del Sistema Financiero; reserva, de Reserva de Liquidez y los sujetos obligados, de las entidades relacionadas en los literales anteriores.</w:t>
      </w:r>
    </w:p>
    <w:p w14:paraId="2A9D74E0"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75997908" w14:textId="77777777" w:rsidR="003A50F9" w:rsidRDefault="003A50F9" w:rsidP="003A50F9">
      <w:pPr>
        <w:pStyle w:val="0AcapiteIN"/>
      </w:pPr>
      <w:r>
        <w:t>CAPÍTULO II</w:t>
      </w:r>
    </w:p>
    <w:p w14:paraId="1BC528EF" w14:textId="77777777" w:rsidR="003A50F9" w:rsidRDefault="003A50F9" w:rsidP="003A50F9">
      <w:pPr>
        <w:pStyle w:val="0AcapiteIN"/>
      </w:pPr>
      <w:r>
        <w:t>DETERMINACIÓN DE LA RESERVA DE LIQUIDEZ</w:t>
      </w:r>
    </w:p>
    <w:p w14:paraId="75C02A91"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682E0365" w14:textId="77777777" w:rsidR="003A50F9" w:rsidRDefault="003A50F9" w:rsidP="003A50F9">
      <w:pPr>
        <w:spacing w:after="0" w:line="240" w:lineRule="auto"/>
        <w:jc w:val="both"/>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Obligaciones objeto de reservas</w:t>
      </w:r>
    </w:p>
    <w:p w14:paraId="48452A4F" w14:textId="77777777" w:rsidR="003A50F9" w:rsidRDefault="003A50F9" w:rsidP="003A50F9">
      <w:pPr>
        <w:pStyle w:val="1luegodel"/>
        <w:rPr>
          <w:rStyle w:val="1luegodelCar"/>
        </w:rPr>
      </w:pPr>
      <w:r>
        <w:rPr>
          <w:b/>
          <w:lang w:val="es-MX"/>
        </w:rPr>
        <w:t>Art. 3.-</w:t>
      </w:r>
      <w:r>
        <w:rPr>
          <w:lang w:val="es-MX"/>
        </w:rPr>
        <w:t xml:space="preserve"> Las obligaciones objeto de la reserva y sus correspondientes coeficientes para los sujetos </w:t>
      </w:r>
      <w:r>
        <w:rPr>
          <w:rStyle w:val="1luegodelCar"/>
        </w:rPr>
        <w:t>obligados, son las siguientes:</w:t>
      </w:r>
    </w:p>
    <w:p w14:paraId="4F1FE3FB" w14:textId="5BFB4F52" w:rsidR="002A2F43" w:rsidRDefault="002A2F43" w:rsidP="003A50F9">
      <w:pPr>
        <w:pStyle w:val="1luegodel"/>
        <w:rPr>
          <w:rStyle w:val="1luegodelCar"/>
        </w:rPr>
      </w:pPr>
    </w:p>
    <w:p w14:paraId="4FED419F" w14:textId="77777777" w:rsidR="002A2F43" w:rsidRDefault="002A2F43" w:rsidP="003A50F9">
      <w:pPr>
        <w:pStyle w:val="1luegodel"/>
        <w:rPr>
          <w:rStyle w:val="1luegodelCar"/>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7"/>
        <w:gridCol w:w="5949"/>
        <w:gridCol w:w="850"/>
        <w:gridCol w:w="856"/>
      </w:tblGrid>
      <w:tr w:rsidR="003A50F9" w:rsidRPr="00BE1A0B" w14:paraId="08BC9F7C" w14:textId="77777777" w:rsidTr="002A2F43">
        <w:trPr>
          <w:cantSplit/>
          <w:trHeight w:val="360"/>
          <w:tblHeader/>
        </w:trPr>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1A801AE6" w14:textId="77777777" w:rsidR="003A50F9" w:rsidRPr="00BE1A0B" w:rsidRDefault="003A50F9">
            <w:pPr>
              <w:pStyle w:val="Textoindependiente3"/>
              <w:spacing w:after="0" w:line="240" w:lineRule="auto"/>
              <w:rPr>
                <w:rFonts w:ascii="Arial Narrow" w:hAnsi="Arial Narrow"/>
                <w:b/>
                <w:sz w:val="22"/>
                <w:szCs w:val="24"/>
              </w:rPr>
            </w:pPr>
            <w:r w:rsidRPr="00BE1A0B">
              <w:rPr>
                <w:rFonts w:ascii="Arial Narrow" w:hAnsi="Arial Narrow"/>
                <w:b/>
                <w:sz w:val="22"/>
                <w:szCs w:val="24"/>
              </w:rPr>
              <w:lastRenderedPageBreak/>
              <w:t>Código</w:t>
            </w:r>
          </w:p>
        </w:tc>
        <w:tc>
          <w:tcPr>
            <w:tcW w:w="5949" w:type="dxa"/>
            <w:vMerge w:val="restart"/>
            <w:tcBorders>
              <w:top w:val="single" w:sz="4" w:space="0" w:color="auto"/>
              <w:left w:val="single" w:sz="4" w:space="0" w:color="auto"/>
              <w:bottom w:val="single" w:sz="4" w:space="0" w:color="auto"/>
              <w:right w:val="single" w:sz="4" w:space="0" w:color="auto"/>
            </w:tcBorders>
            <w:vAlign w:val="center"/>
            <w:hideMark/>
          </w:tcPr>
          <w:p w14:paraId="3F94B8E7" w14:textId="77777777" w:rsidR="003A50F9" w:rsidRPr="00BE1A0B" w:rsidRDefault="003A50F9">
            <w:pPr>
              <w:pStyle w:val="Textoindependiente3"/>
              <w:spacing w:after="0" w:line="240" w:lineRule="auto"/>
              <w:rPr>
                <w:rFonts w:ascii="Arial Narrow" w:hAnsi="Arial Narrow"/>
                <w:b/>
                <w:sz w:val="22"/>
                <w:szCs w:val="24"/>
              </w:rPr>
            </w:pPr>
            <w:r w:rsidRPr="00BE1A0B">
              <w:rPr>
                <w:rFonts w:ascii="Arial Narrow" w:hAnsi="Arial Narrow"/>
                <w:b/>
                <w:sz w:val="22"/>
                <w:szCs w:val="24"/>
              </w:rPr>
              <w:t>Nombres de las cuentas</w:t>
            </w:r>
          </w:p>
        </w:tc>
        <w:tc>
          <w:tcPr>
            <w:tcW w:w="1706" w:type="dxa"/>
            <w:gridSpan w:val="2"/>
            <w:tcBorders>
              <w:top w:val="single" w:sz="4" w:space="0" w:color="auto"/>
              <w:left w:val="single" w:sz="4" w:space="0" w:color="auto"/>
              <w:bottom w:val="single" w:sz="4" w:space="0" w:color="auto"/>
              <w:right w:val="single" w:sz="4" w:space="0" w:color="auto"/>
            </w:tcBorders>
            <w:vAlign w:val="center"/>
            <w:hideMark/>
          </w:tcPr>
          <w:p w14:paraId="47865D78" w14:textId="77777777" w:rsidR="003A50F9" w:rsidRPr="00BE1A0B" w:rsidRDefault="003A50F9">
            <w:pPr>
              <w:pStyle w:val="Textoindependiente3"/>
              <w:spacing w:after="0" w:line="240" w:lineRule="auto"/>
              <w:jc w:val="center"/>
              <w:rPr>
                <w:rFonts w:ascii="Arial Narrow" w:hAnsi="Arial Narrow"/>
                <w:b/>
                <w:sz w:val="22"/>
                <w:szCs w:val="24"/>
              </w:rPr>
            </w:pPr>
            <w:r w:rsidRPr="00BE1A0B">
              <w:rPr>
                <w:rFonts w:ascii="Arial Narrow" w:hAnsi="Arial Narrow"/>
                <w:b/>
                <w:sz w:val="22"/>
                <w:szCs w:val="24"/>
              </w:rPr>
              <w:t>% de Coeficientes</w:t>
            </w:r>
          </w:p>
        </w:tc>
      </w:tr>
      <w:tr w:rsidR="003A50F9" w:rsidRPr="00BE1A0B" w14:paraId="4C5DCE75" w14:textId="77777777" w:rsidTr="002A2F43">
        <w:trPr>
          <w:cantSplit/>
          <w:trHeight w:val="220"/>
          <w:tblHeader/>
        </w:trPr>
        <w:tc>
          <w:tcPr>
            <w:tcW w:w="1417" w:type="dxa"/>
            <w:vMerge/>
            <w:tcBorders>
              <w:top w:val="single" w:sz="4" w:space="0" w:color="auto"/>
              <w:left w:val="single" w:sz="4" w:space="0" w:color="auto"/>
              <w:bottom w:val="single" w:sz="4" w:space="0" w:color="auto"/>
              <w:right w:val="single" w:sz="4" w:space="0" w:color="auto"/>
            </w:tcBorders>
            <w:vAlign w:val="center"/>
            <w:hideMark/>
          </w:tcPr>
          <w:p w14:paraId="473F182F" w14:textId="77777777" w:rsidR="003A50F9" w:rsidRPr="00BE1A0B" w:rsidRDefault="003A50F9">
            <w:pPr>
              <w:spacing w:after="0" w:line="240" w:lineRule="auto"/>
              <w:rPr>
                <w:rFonts w:ascii="Arial Narrow" w:hAnsi="Arial Narrow"/>
                <w:b/>
                <w:szCs w:val="24"/>
              </w:rPr>
            </w:pPr>
          </w:p>
        </w:tc>
        <w:tc>
          <w:tcPr>
            <w:tcW w:w="5949" w:type="dxa"/>
            <w:vMerge/>
            <w:tcBorders>
              <w:top w:val="single" w:sz="4" w:space="0" w:color="auto"/>
              <w:left w:val="single" w:sz="4" w:space="0" w:color="auto"/>
              <w:bottom w:val="single" w:sz="4" w:space="0" w:color="auto"/>
              <w:right w:val="single" w:sz="4" w:space="0" w:color="auto"/>
            </w:tcBorders>
            <w:vAlign w:val="center"/>
            <w:hideMark/>
          </w:tcPr>
          <w:p w14:paraId="5A8FAF7F" w14:textId="77777777" w:rsidR="003A50F9" w:rsidRPr="00BE1A0B" w:rsidRDefault="003A50F9">
            <w:pPr>
              <w:spacing w:after="0" w:line="240" w:lineRule="auto"/>
              <w:rPr>
                <w:rFonts w:ascii="Arial Narrow" w:hAnsi="Arial Narrow"/>
                <w:b/>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554C6E9B" w14:textId="77777777" w:rsidR="003A50F9" w:rsidRPr="00BE1A0B" w:rsidRDefault="003A50F9">
            <w:pPr>
              <w:pStyle w:val="Textoindependiente3"/>
              <w:spacing w:after="0" w:line="240" w:lineRule="auto"/>
              <w:jc w:val="center"/>
              <w:rPr>
                <w:rFonts w:ascii="Arial Narrow" w:hAnsi="Arial Narrow"/>
                <w:b/>
                <w:sz w:val="22"/>
                <w:szCs w:val="24"/>
              </w:rPr>
            </w:pPr>
            <w:r w:rsidRPr="00BE1A0B">
              <w:rPr>
                <w:rFonts w:ascii="Arial Narrow" w:hAnsi="Arial Narrow"/>
                <w:b/>
                <w:sz w:val="22"/>
                <w:szCs w:val="24"/>
              </w:rPr>
              <w:t>Inicial</w:t>
            </w:r>
          </w:p>
        </w:tc>
        <w:tc>
          <w:tcPr>
            <w:tcW w:w="856" w:type="dxa"/>
            <w:tcBorders>
              <w:top w:val="single" w:sz="4" w:space="0" w:color="auto"/>
              <w:left w:val="single" w:sz="4" w:space="0" w:color="auto"/>
              <w:bottom w:val="single" w:sz="4" w:space="0" w:color="auto"/>
              <w:right w:val="single" w:sz="4" w:space="0" w:color="auto"/>
            </w:tcBorders>
            <w:vAlign w:val="center"/>
            <w:hideMark/>
          </w:tcPr>
          <w:p w14:paraId="703C177B" w14:textId="77777777" w:rsidR="003A50F9" w:rsidRPr="00BE1A0B" w:rsidRDefault="003A50F9">
            <w:pPr>
              <w:pStyle w:val="Textoindependiente3"/>
              <w:spacing w:after="0" w:line="240" w:lineRule="auto"/>
              <w:jc w:val="center"/>
              <w:rPr>
                <w:rFonts w:ascii="Arial Narrow" w:hAnsi="Arial Narrow"/>
                <w:b/>
                <w:sz w:val="22"/>
                <w:szCs w:val="24"/>
              </w:rPr>
            </w:pPr>
            <w:r w:rsidRPr="00BE1A0B">
              <w:rPr>
                <w:rFonts w:ascii="Arial Narrow" w:hAnsi="Arial Narrow"/>
                <w:b/>
                <w:sz w:val="22"/>
                <w:szCs w:val="24"/>
              </w:rPr>
              <w:t>Final</w:t>
            </w:r>
          </w:p>
        </w:tc>
      </w:tr>
      <w:tr w:rsidR="003A50F9" w:rsidRPr="00BE1A0B" w14:paraId="0C1A8174"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45C6333F" w14:textId="77777777" w:rsidR="003A50F9" w:rsidRPr="00BE1A0B" w:rsidRDefault="003A50F9">
            <w:pPr>
              <w:pStyle w:val="Textoindependiente3"/>
              <w:spacing w:after="0" w:line="240" w:lineRule="auto"/>
              <w:rPr>
                <w:rFonts w:ascii="Arial Narrow" w:hAnsi="Arial Narrow"/>
                <w:sz w:val="22"/>
                <w:szCs w:val="24"/>
              </w:rPr>
            </w:pPr>
            <w:r w:rsidRPr="00BE1A0B">
              <w:rPr>
                <w:rFonts w:ascii="Arial Narrow" w:hAnsi="Arial Narrow"/>
                <w:sz w:val="22"/>
                <w:szCs w:val="24"/>
              </w:rPr>
              <w:t>211001</w:t>
            </w:r>
          </w:p>
        </w:tc>
        <w:tc>
          <w:tcPr>
            <w:tcW w:w="5949" w:type="dxa"/>
            <w:tcBorders>
              <w:top w:val="single" w:sz="4" w:space="0" w:color="auto"/>
              <w:left w:val="single" w:sz="4" w:space="0" w:color="auto"/>
              <w:bottom w:val="single" w:sz="4" w:space="0" w:color="auto"/>
              <w:right w:val="single" w:sz="4" w:space="0" w:color="auto"/>
            </w:tcBorders>
            <w:hideMark/>
          </w:tcPr>
          <w:p w14:paraId="5FA8E26F" w14:textId="77777777" w:rsidR="003A50F9" w:rsidRPr="00BE1A0B" w:rsidRDefault="003A50F9">
            <w:pPr>
              <w:pStyle w:val="Textoindependiente3"/>
              <w:spacing w:after="0" w:line="240" w:lineRule="auto"/>
              <w:rPr>
                <w:rFonts w:ascii="Arial Narrow" w:hAnsi="Arial Narrow"/>
                <w:sz w:val="22"/>
                <w:szCs w:val="24"/>
              </w:rPr>
            </w:pPr>
            <w:r w:rsidRPr="00BE1A0B">
              <w:rPr>
                <w:rFonts w:ascii="Arial Narrow" w:hAnsi="Arial Narrow"/>
                <w:sz w:val="22"/>
                <w:szCs w:val="24"/>
              </w:rPr>
              <w:t>Depósitos a la vista – cuentas corrientes</w:t>
            </w:r>
          </w:p>
        </w:tc>
        <w:tc>
          <w:tcPr>
            <w:tcW w:w="850" w:type="dxa"/>
            <w:tcBorders>
              <w:top w:val="single" w:sz="4" w:space="0" w:color="auto"/>
              <w:left w:val="single" w:sz="4" w:space="0" w:color="auto"/>
              <w:bottom w:val="single" w:sz="4" w:space="0" w:color="auto"/>
              <w:right w:val="single" w:sz="4" w:space="0" w:color="auto"/>
            </w:tcBorders>
            <w:hideMark/>
          </w:tcPr>
          <w:p w14:paraId="6D03A166" w14:textId="77777777" w:rsidR="003A50F9" w:rsidRPr="00BE1A0B" w:rsidRDefault="003A50F9">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30</w:t>
            </w:r>
          </w:p>
        </w:tc>
        <w:tc>
          <w:tcPr>
            <w:tcW w:w="856" w:type="dxa"/>
            <w:tcBorders>
              <w:top w:val="single" w:sz="4" w:space="0" w:color="auto"/>
              <w:left w:val="single" w:sz="4" w:space="0" w:color="auto"/>
              <w:bottom w:val="single" w:sz="4" w:space="0" w:color="auto"/>
              <w:right w:val="single" w:sz="4" w:space="0" w:color="auto"/>
            </w:tcBorders>
            <w:hideMark/>
          </w:tcPr>
          <w:p w14:paraId="3F53C788" w14:textId="77777777" w:rsidR="003A50F9" w:rsidRPr="00BE1A0B" w:rsidRDefault="003A50F9">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25</w:t>
            </w:r>
          </w:p>
        </w:tc>
      </w:tr>
      <w:tr w:rsidR="003A50F9" w:rsidRPr="00BE1A0B" w14:paraId="1F083136"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6FE4F8D5" w14:textId="77777777" w:rsidR="003A50F9" w:rsidRPr="00BE1A0B" w:rsidRDefault="003A50F9">
            <w:pPr>
              <w:pStyle w:val="Textoindependiente3"/>
              <w:spacing w:after="0" w:line="240" w:lineRule="auto"/>
              <w:rPr>
                <w:rFonts w:ascii="Arial Narrow" w:hAnsi="Arial Narrow"/>
                <w:sz w:val="22"/>
                <w:szCs w:val="24"/>
              </w:rPr>
            </w:pPr>
            <w:r w:rsidRPr="00BE1A0B">
              <w:rPr>
                <w:rFonts w:ascii="Arial Narrow" w:hAnsi="Arial Narrow"/>
                <w:sz w:val="22"/>
                <w:szCs w:val="24"/>
              </w:rPr>
              <w:t>211002</w:t>
            </w:r>
          </w:p>
        </w:tc>
        <w:tc>
          <w:tcPr>
            <w:tcW w:w="5949" w:type="dxa"/>
            <w:tcBorders>
              <w:top w:val="single" w:sz="4" w:space="0" w:color="auto"/>
              <w:left w:val="single" w:sz="4" w:space="0" w:color="auto"/>
              <w:bottom w:val="single" w:sz="4" w:space="0" w:color="auto"/>
              <w:right w:val="single" w:sz="4" w:space="0" w:color="auto"/>
            </w:tcBorders>
            <w:hideMark/>
          </w:tcPr>
          <w:p w14:paraId="3E2AFE56" w14:textId="77777777" w:rsidR="003A50F9" w:rsidRPr="00BE1A0B" w:rsidRDefault="003A50F9">
            <w:pPr>
              <w:pStyle w:val="Textoindependiente3"/>
              <w:spacing w:after="0" w:line="240" w:lineRule="auto"/>
              <w:rPr>
                <w:rFonts w:ascii="Arial Narrow" w:hAnsi="Arial Narrow"/>
                <w:sz w:val="22"/>
                <w:szCs w:val="24"/>
              </w:rPr>
            </w:pPr>
            <w:r w:rsidRPr="00BE1A0B">
              <w:rPr>
                <w:rFonts w:ascii="Arial Narrow" w:hAnsi="Arial Narrow"/>
                <w:sz w:val="22"/>
                <w:szCs w:val="24"/>
              </w:rPr>
              <w:t>Depósitos a la vista – cuentas de ahorro</w:t>
            </w:r>
          </w:p>
        </w:tc>
        <w:tc>
          <w:tcPr>
            <w:tcW w:w="850" w:type="dxa"/>
            <w:tcBorders>
              <w:top w:val="single" w:sz="4" w:space="0" w:color="auto"/>
              <w:left w:val="single" w:sz="4" w:space="0" w:color="auto"/>
              <w:bottom w:val="single" w:sz="4" w:space="0" w:color="auto"/>
              <w:right w:val="single" w:sz="4" w:space="0" w:color="auto"/>
            </w:tcBorders>
            <w:hideMark/>
          </w:tcPr>
          <w:p w14:paraId="126C05EE" w14:textId="77777777" w:rsidR="003A50F9" w:rsidRPr="00BE1A0B" w:rsidRDefault="003A50F9">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c>
          <w:tcPr>
            <w:tcW w:w="856" w:type="dxa"/>
            <w:tcBorders>
              <w:top w:val="single" w:sz="4" w:space="0" w:color="auto"/>
              <w:left w:val="single" w:sz="4" w:space="0" w:color="auto"/>
              <w:bottom w:val="single" w:sz="4" w:space="0" w:color="auto"/>
              <w:right w:val="single" w:sz="4" w:space="0" w:color="auto"/>
            </w:tcBorders>
            <w:hideMark/>
          </w:tcPr>
          <w:p w14:paraId="552C4963" w14:textId="77777777" w:rsidR="003A50F9" w:rsidRPr="00BE1A0B" w:rsidRDefault="003A50F9">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r>
      <w:tr w:rsidR="00CC6876" w:rsidRPr="00BE1A0B" w14:paraId="680703AC" w14:textId="77777777" w:rsidTr="002A2F43">
        <w:tc>
          <w:tcPr>
            <w:tcW w:w="1417" w:type="dxa"/>
            <w:tcBorders>
              <w:top w:val="single" w:sz="4" w:space="0" w:color="auto"/>
              <w:left w:val="single" w:sz="4" w:space="0" w:color="auto"/>
              <w:bottom w:val="single" w:sz="4" w:space="0" w:color="auto"/>
              <w:right w:val="single" w:sz="4" w:space="0" w:color="auto"/>
            </w:tcBorders>
          </w:tcPr>
          <w:p w14:paraId="577AEA17" w14:textId="3E77D8A0"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211003</w:t>
            </w:r>
          </w:p>
        </w:tc>
        <w:tc>
          <w:tcPr>
            <w:tcW w:w="5949" w:type="dxa"/>
            <w:tcBorders>
              <w:top w:val="single" w:sz="4" w:space="0" w:color="auto"/>
              <w:left w:val="single" w:sz="4" w:space="0" w:color="auto"/>
              <w:bottom w:val="single" w:sz="4" w:space="0" w:color="auto"/>
              <w:right w:val="single" w:sz="4" w:space="0" w:color="auto"/>
            </w:tcBorders>
          </w:tcPr>
          <w:p w14:paraId="21734FEC" w14:textId="5A937A67" w:rsidR="00CC6876" w:rsidRPr="00BE1A0B" w:rsidRDefault="00CC6876" w:rsidP="00306249">
            <w:pPr>
              <w:pStyle w:val="Textoindependiente3"/>
              <w:spacing w:after="0" w:line="240" w:lineRule="auto"/>
              <w:jc w:val="both"/>
              <w:rPr>
                <w:rFonts w:ascii="Arial Narrow" w:hAnsi="Arial Narrow"/>
                <w:sz w:val="22"/>
                <w:szCs w:val="24"/>
              </w:rPr>
            </w:pPr>
            <w:r w:rsidRPr="00BE1A0B">
              <w:rPr>
                <w:rFonts w:ascii="Arial Narrow" w:hAnsi="Arial Narrow"/>
                <w:sz w:val="22"/>
                <w:szCs w:val="24"/>
              </w:rPr>
              <w:t>Depósitos a la vista – cuentas de ahorro</w:t>
            </w:r>
            <w:r w:rsidR="00BE1A0B" w:rsidRPr="00BE1A0B">
              <w:rPr>
                <w:rFonts w:ascii="Arial Narrow" w:hAnsi="Arial Narrow"/>
                <w:sz w:val="22"/>
                <w:szCs w:val="24"/>
              </w:rPr>
              <w:t xml:space="preserve"> – depósitos en cuenta de ahorro </w:t>
            </w:r>
            <w:r w:rsidRPr="00BE1A0B">
              <w:rPr>
                <w:rFonts w:ascii="Arial Narrow" w:hAnsi="Arial Narrow"/>
                <w:sz w:val="22"/>
                <w:szCs w:val="24"/>
              </w:rPr>
              <w:t>simplificada</w:t>
            </w:r>
            <w:r w:rsidR="00EA3C0C">
              <w:rPr>
                <w:rFonts w:ascii="Arial Narrow" w:hAnsi="Arial Narrow"/>
                <w:sz w:val="22"/>
                <w:szCs w:val="24"/>
              </w:rPr>
              <w:t xml:space="preserve"> (10)</w:t>
            </w:r>
          </w:p>
        </w:tc>
        <w:tc>
          <w:tcPr>
            <w:tcW w:w="850" w:type="dxa"/>
            <w:tcBorders>
              <w:top w:val="single" w:sz="4" w:space="0" w:color="auto"/>
              <w:left w:val="single" w:sz="4" w:space="0" w:color="auto"/>
              <w:bottom w:val="single" w:sz="4" w:space="0" w:color="auto"/>
              <w:right w:val="single" w:sz="4" w:space="0" w:color="auto"/>
            </w:tcBorders>
          </w:tcPr>
          <w:p w14:paraId="5FCDD9DD" w14:textId="77777777" w:rsidR="00CC6876" w:rsidRPr="00BE1A0B" w:rsidRDefault="00CC6876" w:rsidP="00CC6876">
            <w:pPr>
              <w:pStyle w:val="Textoindependiente3"/>
              <w:spacing w:after="0" w:line="240" w:lineRule="auto"/>
              <w:jc w:val="center"/>
              <w:rPr>
                <w:rFonts w:ascii="Arial Narrow" w:hAnsi="Arial Narrow"/>
                <w:sz w:val="22"/>
                <w:szCs w:val="24"/>
              </w:rPr>
            </w:pPr>
          </w:p>
        </w:tc>
        <w:tc>
          <w:tcPr>
            <w:tcW w:w="856" w:type="dxa"/>
            <w:tcBorders>
              <w:top w:val="single" w:sz="4" w:space="0" w:color="auto"/>
              <w:left w:val="single" w:sz="4" w:space="0" w:color="auto"/>
              <w:bottom w:val="single" w:sz="4" w:space="0" w:color="auto"/>
              <w:right w:val="single" w:sz="4" w:space="0" w:color="auto"/>
            </w:tcBorders>
          </w:tcPr>
          <w:p w14:paraId="772BD7E9" w14:textId="46C33AC2" w:rsidR="00CC6876" w:rsidRPr="00BE1A0B" w:rsidRDefault="00BE1A0B"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r>
      <w:tr w:rsidR="00CC6876" w:rsidRPr="00BE1A0B" w14:paraId="3D939FAC"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18549AB8"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2111</w:t>
            </w:r>
          </w:p>
        </w:tc>
        <w:tc>
          <w:tcPr>
            <w:tcW w:w="5949" w:type="dxa"/>
            <w:tcBorders>
              <w:top w:val="single" w:sz="4" w:space="0" w:color="auto"/>
              <w:left w:val="single" w:sz="4" w:space="0" w:color="auto"/>
              <w:bottom w:val="single" w:sz="4" w:space="0" w:color="auto"/>
              <w:right w:val="single" w:sz="4" w:space="0" w:color="auto"/>
            </w:tcBorders>
            <w:hideMark/>
          </w:tcPr>
          <w:p w14:paraId="00C03DDE"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Depósitos pactados hasta un año plazo</w:t>
            </w:r>
          </w:p>
        </w:tc>
        <w:tc>
          <w:tcPr>
            <w:tcW w:w="850" w:type="dxa"/>
            <w:tcBorders>
              <w:top w:val="single" w:sz="4" w:space="0" w:color="auto"/>
              <w:left w:val="single" w:sz="4" w:space="0" w:color="auto"/>
              <w:bottom w:val="single" w:sz="4" w:space="0" w:color="auto"/>
              <w:right w:val="single" w:sz="4" w:space="0" w:color="auto"/>
            </w:tcBorders>
            <w:hideMark/>
          </w:tcPr>
          <w:p w14:paraId="6A1229E3"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c>
          <w:tcPr>
            <w:tcW w:w="856" w:type="dxa"/>
            <w:tcBorders>
              <w:top w:val="single" w:sz="4" w:space="0" w:color="auto"/>
              <w:left w:val="single" w:sz="4" w:space="0" w:color="auto"/>
              <w:bottom w:val="single" w:sz="4" w:space="0" w:color="auto"/>
              <w:right w:val="single" w:sz="4" w:space="0" w:color="auto"/>
            </w:tcBorders>
            <w:hideMark/>
          </w:tcPr>
          <w:p w14:paraId="55DDEB2A"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r>
      <w:tr w:rsidR="00CC6876" w:rsidRPr="00BE1A0B" w14:paraId="68EDC9B8"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63615529"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211201</w:t>
            </w:r>
          </w:p>
        </w:tc>
        <w:tc>
          <w:tcPr>
            <w:tcW w:w="5949" w:type="dxa"/>
            <w:tcBorders>
              <w:top w:val="single" w:sz="4" w:space="0" w:color="auto"/>
              <w:left w:val="single" w:sz="4" w:space="0" w:color="auto"/>
              <w:bottom w:val="single" w:sz="4" w:space="0" w:color="auto"/>
              <w:right w:val="single" w:sz="4" w:space="0" w:color="auto"/>
            </w:tcBorders>
            <w:hideMark/>
          </w:tcPr>
          <w:p w14:paraId="280CF145"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Depósitos a plazo</w:t>
            </w:r>
          </w:p>
        </w:tc>
        <w:tc>
          <w:tcPr>
            <w:tcW w:w="850" w:type="dxa"/>
            <w:tcBorders>
              <w:top w:val="single" w:sz="4" w:space="0" w:color="auto"/>
              <w:left w:val="single" w:sz="4" w:space="0" w:color="auto"/>
              <w:bottom w:val="single" w:sz="4" w:space="0" w:color="auto"/>
              <w:right w:val="single" w:sz="4" w:space="0" w:color="auto"/>
            </w:tcBorders>
            <w:hideMark/>
          </w:tcPr>
          <w:p w14:paraId="1390A2B6"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c>
          <w:tcPr>
            <w:tcW w:w="856" w:type="dxa"/>
            <w:tcBorders>
              <w:top w:val="single" w:sz="4" w:space="0" w:color="auto"/>
              <w:left w:val="single" w:sz="4" w:space="0" w:color="auto"/>
              <w:bottom w:val="single" w:sz="4" w:space="0" w:color="auto"/>
              <w:right w:val="single" w:sz="4" w:space="0" w:color="auto"/>
            </w:tcBorders>
            <w:hideMark/>
          </w:tcPr>
          <w:p w14:paraId="2EBECDE6"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r>
      <w:tr w:rsidR="00CC6876" w:rsidRPr="00BE1A0B" w14:paraId="4C30265A"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05607788"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211202</w:t>
            </w:r>
          </w:p>
        </w:tc>
        <w:tc>
          <w:tcPr>
            <w:tcW w:w="5949" w:type="dxa"/>
            <w:tcBorders>
              <w:top w:val="single" w:sz="4" w:space="0" w:color="auto"/>
              <w:left w:val="single" w:sz="4" w:space="0" w:color="auto"/>
              <w:bottom w:val="single" w:sz="4" w:space="0" w:color="auto"/>
              <w:right w:val="single" w:sz="4" w:space="0" w:color="auto"/>
            </w:tcBorders>
            <w:hideMark/>
          </w:tcPr>
          <w:p w14:paraId="60D64E28"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Depósitos a plazo con encaje especial (CEDEVIV y CEDAGRO)</w:t>
            </w:r>
          </w:p>
        </w:tc>
        <w:tc>
          <w:tcPr>
            <w:tcW w:w="850" w:type="dxa"/>
            <w:tcBorders>
              <w:top w:val="single" w:sz="4" w:space="0" w:color="auto"/>
              <w:left w:val="single" w:sz="4" w:space="0" w:color="auto"/>
              <w:bottom w:val="single" w:sz="4" w:space="0" w:color="auto"/>
              <w:right w:val="single" w:sz="4" w:space="0" w:color="auto"/>
            </w:tcBorders>
            <w:hideMark/>
          </w:tcPr>
          <w:p w14:paraId="188145C0"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15</w:t>
            </w:r>
          </w:p>
        </w:tc>
        <w:tc>
          <w:tcPr>
            <w:tcW w:w="856" w:type="dxa"/>
            <w:tcBorders>
              <w:top w:val="single" w:sz="4" w:space="0" w:color="auto"/>
              <w:left w:val="single" w:sz="4" w:space="0" w:color="auto"/>
              <w:bottom w:val="single" w:sz="4" w:space="0" w:color="auto"/>
              <w:right w:val="single" w:sz="4" w:space="0" w:color="auto"/>
            </w:tcBorders>
            <w:hideMark/>
          </w:tcPr>
          <w:p w14:paraId="325D9BD6"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15</w:t>
            </w:r>
          </w:p>
        </w:tc>
      </w:tr>
      <w:tr w:rsidR="00CC6876" w:rsidRPr="00BE1A0B" w14:paraId="09B9761A"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6E3C1AB7"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211202</w:t>
            </w:r>
          </w:p>
        </w:tc>
        <w:tc>
          <w:tcPr>
            <w:tcW w:w="5949" w:type="dxa"/>
            <w:tcBorders>
              <w:top w:val="single" w:sz="4" w:space="0" w:color="auto"/>
              <w:left w:val="single" w:sz="4" w:space="0" w:color="auto"/>
              <w:bottom w:val="single" w:sz="4" w:space="0" w:color="auto"/>
              <w:right w:val="single" w:sz="4" w:space="0" w:color="auto"/>
            </w:tcBorders>
            <w:hideMark/>
          </w:tcPr>
          <w:p w14:paraId="12D9DE63"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Depósitos a plazo con encaje especial (Para la cancelación de la deuda agraria y agropecuaria)</w:t>
            </w:r>
          </w:p>
        </w:tc>
        <w:tc>
          <w:tcPr>
            <w:tcW w:w="850" w:type="dxa"/>
            <w:tcBorders>
              <w:top w:val="single" w:sz="4" w:space="0" w:color="auto"/>
              <w:left w:val="single" w:sz="4" w:space="0" w:color="auto"/>
              <w:bottom w:val="single" w:sz="4" w:space="0" w:color="auto"/>
              <w:right w:val="single" w:sz="4" w:space="0" w:color="auto"/>
            </w:tcBorders>
            <w:hideMark/>
          </w:tcPr>
          <w:p w14:paraId="4B3531D7"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w:t>
            </w:r>
          </w:p>
        </w:tc>
        <w:tc>
          <w:tcPr>
            <w:tcW w:w="856" w:type="dxa"/>
            <w:tcBorders>
              <w:top w:val="single" w:sz="4" w:space="0" w:color="auto"/>
              <w:left w:val="single" w:sz="4" w:space="0" w:color="auto"/>
              <w:bottom w:val="single" w:sz="4" w:space="0" w:color="auto"/>
              <w:right w:val="single" w:sz="4" w:space="0" w:color="auto"/>
            </w:tcBorders>
            <w:hideMark/>
          </w:tcPr>
          <w:p w14:paraId="52C5CF95"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w:t>
            </w:r>
          </w:p>
        </w:tc>
      </w:tr>
      <w:tr w:rsidR="00CC6876" w:rsidRPr="00BE1A0B" w14:paraId="226C4DF5"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2AF4774C"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211203</w:t>
            </w:r>
          </w:p>
        </w:tc>
        <w:tc>
          <w:tcPr>
            <w:tcW w:w="5949" w:type="dxa"/>
            <w:tcBorders>
              <w:top w:val="single" w:sz="4" w:space="0" w:color="auto"/>
              <w:left w:val="single" w:sz="4" w:space="0" w:color="auto"/>
              <w:bottom w:val="single" w:sz="4" w:space="0" w:color="auto"/>
              <w:right w:val="single" w:sz="4" w:space="0" w:color="auto"/>
            </w:tcBorders>
            <w:hideMark/>
          </w:tcPr>
          <w:p w14:paraId="7F916CC2"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En garantía de cartas de crédito</w:t>
            </w:r>
          </w:p>
        </w:tc>
        <w:tc>
          <w:tcPr>
            <w:tcW w:w="850" w:type="dxa"/>
            <w:tcBorders>
              <w:top w:val="single" w:sz="4" w:space="0" w:color="auto"/>
              <w:left w:val="single" w:sz="4" w:space="0" w:color="auto"/>
              <w:bottom w:val="single" w:sz="4" w:space="0" w:color="auto"/>
              <w:right w:val="single" w:sz="4" w:space="0" w:color="auto"/>
            </w:tcBorders>
            <w:hideMark/>
          </w:tcPr>
          <w:p w14:paraId="090639A1"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c>
          <w:tcPr>
            <w:tcW w:w="856" w:type="dxa"/>
            <w:tcBorders>
              <w:top w:val="single" w:sz="4" w:space="0" w:color="auto"/>
              <w:left w:val="single" w:sz="4" w:space="0" w:color="auto"/>
              <w:bottom w:val="single" w:sz="4" w:space="0" w:color="auto"/>
              <w:right w:val="single" w:sz="4" w:space="0" w:color="auto"/>
            </w:tcBorders>
            <w:hideMark/>
          </w:tcPr>
          <w:p w14:paraId="4EDD7F5F"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r>
      <w:tr w:rsidR="00CC6876" w:rsidRPr="00BE1A0B" w14:paraId="50B10498"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2FF77FCE"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211204</w:t>
            </w:r>
          </w:p>
        </w:tc>
        <w:tc>
          <w:tcPr>
            <w:tcW w:w="5949" w:type="dxa"/>
            <w:tcBorders>
              <w:top w:val="single" w:sz="4" w:space="0" w:color="auto"/>
              <w:left w:val="single" w:sz="4" w:space="0" w:color="auto"/>
              <w:bottom w:val="single" w:sz="4" w:space="0" w:color="auto"/>
              <w:right w:val="single" w:sz="4" w:space="0" w:color="auto"/>
            </w:tcBorders>
            <w:hideMark/>
          </w:tcPr>
          <w:p w14:paraId="44EEC678"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De ahorro programado</w:t>
            </w:r>
          </w:p>
        </w:tc>
        <w:tc>
          <w:tcPr>
            <w:tcW w:w="850" w:type="dxa"/>
            <w:tcBorders>
              <w:top w:val="single" w:sz="4" w:space="0" w:color="auto"/>
              <w:left w:val="single" w:sz="4" w:space="0" w:color="auto"/>
              <w:bottom w:val="single" w:sz="4" w:space="0" w:color="auto"/>
              <w:right w:val="single" w:sz="4" w:space="0" w:color="auto"/>
            </w:tcBorders>
            <w:hideMark/>
          </w:tcPr>
          <w:p w14:paraId="1740D21F"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c>
          <w:tcPr>
            <w:tcW w:w="856" w:type="dxa"/>
            <w:tcBorders>
              <w:top w:val="single" w:sz="4" w:space="0" w:color="auto"/>
              <w:left w:val="single" w:sz="4" w:space="0" w:color="auto"/>
              <w:bottom w:val="single" w:sz="4" w:space="0" w:color="auto"/>
              <w:right w:val="single" w:sz="4" w:space="0" w:color="auto"/>
            </w:tcBorders>
            <w:hideMark/>
          </w:tcPr>
          <w:p w14:paraId="2CC9B1A6"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r>
      <w:tr w:rsidR="00CC6876" w:rsidRPr="00BE1A0B" w14:paraId="350FDB71"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320A2C83"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2114</w:t>
            </w:r>
          </w:p>
        </w:tc>
        <w:tc>
          <w:tcPr>
            <w:tcW w:w="5949" w:type="dxa"/>
            <w:tcBorders>
              <w:top w:val="single" w:sz="4" w:space="0" w:color="auto"/>
              <w:left w:val="single" w:sz="4" w:space="0" w:color="auto"/>
              <w:bottom w:val="single" w:sz="4" w:space="0" w:color="auto"/>
              <w:right w:val="single" w:sz="4" w:space="0" w:color="auto"/>
            </w:tcBorders>
            <w:hideMark/>
          </w:tcPr>
          <w:p w14:paraId="4B5A69A4"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Depósitos restringidos e inactivos</w:t>
            </w:r>
          </w:p>
        </w:tc>
        <w:tc>
          <w:tcPr>
            <w:tcW w:w="850" w:type="dxa"/>
            <w:tcBorders>
              <w:top w:val="single" w:sz="4" w:space="0" w:color="auto"/>
              <w:left w:val="single" w:sz="4" w:space="0" w:color="auto"/>
              <w:bottom w:val="single" w:sz="4" w:space="0" w:color="auto"/>
              <w:right w:val="single" w:sz="4" w:space="0" w:color="auto"/>
            </w:tcBorders>
            <w:hideMark/>
          </w:tcPr>
          <w:p w14:paraId="6693A06D"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c>
          <w:tcPr>
            <w:tcW w:w="856" w:type="dxa"/>
            <w:tcBorders>
              <w:top w:val="single" w:sz="4" w:space="0" w:color="auto"/>
              <w:left w:val="single" w:sz="4" w:space="0" w:color="auto"/>
              <w:bottom w:val="single" w:sz="4" w:space="0" w:color="auto"/>
              <w:right w:val="single" w:sz="4" w:space="0" w:color="auto"/>
            </w:tcBorders>
            <w:hideMark/>
          </w:tcPr>
          <w:p w14:paraId="487E6C5C"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r>
      <w:tr w:rsidR="00CC6876" w:rsidRPr="00BE1A0B" w14:paraId="7B2D85CD"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3C62459C"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211403</w:t>
            </w:r>
          </w:p>
        </w:tc>
        <w:tc>
          <w:tcPr>
            <w:tcW w:w="5949" w:type="dxa"/>
            <w:tcBorders>
              <w:top w:val="single" w:sz="4" w:space="0" w:color="auto"/>
              <w:left w:val="single" w:sz="4" w:space="0" w:color="auto"/>
              <w:bottom w:val="single" w:sz="4" w:space="0" w:color="auto"/>
              <w:right w:val="single" w:sz="4" w:space="0" w:color="auto"/>
            </w:tcBorders>
            <w:hideMark/>
          </w:tcPr>
          <w:p w14:paraId="2115370F"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Depósitos embargados – cuentas corrientes</w:t>
            </w:r>
          </w:p>
        </w:tc>
        <w:tc>
          <w:tcPr>
            <w:tcW w:w="850" w:type="dxa"/>
            <w:tcBorders>
              <w:top w:val="single" w:sz="4" w:space="0" w:color="auto"/>
              <w:left w:val="single" w:sz="4" w:space="0" w:color="auto"/>
              <w:bottom w:val="single" w:sz="4" w:space="0" w:color="auto"/>
              <w:right w:val="single" w:sz="4" w:space="0" w:color="auto"/>
            </w:tcBorders>
            <w:hideMark/>
          </w:tcPr>
          <w:p w14:paraId="45EDF591"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30</w:t>
            </w:r>
          </w:p>
        </w:tc>
        <w:tc>
          <w:tcPr>
            <w:tcW w:w="856" w:type="dxa"/>
            <w:tcBorders>
              <w:top w:val="single" w:sz="4" w:space="0" w:color="auto"/>
              <w:left w:val="single" w:sz="4" w:space="0" w:color="auto"/>
              <w:bottom w:val="single" w:sz="4" w:space="0" w:color="auto"/>
              <w:right w:val="single" w:sz="4" w:space="0" w:color="auto"/>
            </w:tcBorders>
            <w:hideMark/>
          </w:tcPr>
          <w:p w14:paraId="54F2A194"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25</w:t>
            </w:r>
          </w:p>
        </w:tc>
      </w:tr>
      <w:tr w:rsidR="00CC6876" w:rsidRPr="00BE1A0B" w14:paraId="5D387269"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1C72FDEA"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211406</w:t>
            </w:r>
          </w:p>
        </w:tc>
        <w:tc>
          <w:tcPr>
            <w:tcW w:w="5949" w:type="dxa"/>
            <w:tcBorders>
              <w:top w:val="single" w:sz="4" w:space="0" w:color="auto"/>
              <w:left w:val="single" w:sz="4" w:space="0" w:color="auto"/>
              <w:bottom w:val="single" w:sz="4" w:space="0" w:color="auto"/>
              <w:right w:val="single" w:sz="4" w:space="0" w:color="auto"/>
            </w:tcBorders>
            <w:hideMark/>
          </w:tcPr>
          <w:p w14:paraId="0283B7FA"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Depósitos inactivos – cuentas corrientes</w:t>
            </w:r>
          </w:p>
        </w:tc>
        <w:tc>
          <w:tcPr>
            <w:tcW w:w="850" w:type="dxa"/>
            <w:tcBorders>
              <w:top w:val="single" w:sz="4" w:space="0" w:color="auto"/>
              <w:left w:val="single" w:sz="4" w:space="0" w:color="auto"/>
              <w:bottom w:val="single" w:sz="4" w:space="0" w:color="auto"/>
              <w:right w:val="single" w:sz="4" w:space="0" w:color="auto"/>
            </w:tcBorders>
            <w:hideMark/>
          </w:tcPr>
          <w:p w14:paraId="1235AD9E"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30</w:t>
            </w:r>
          </w:p>
        </w:tc>
        <w:tc>
          <w:tcPr>
            <w:tcW w:w="856" w:type="dxa"/>
            <w:tcBorders>
              <w:top w:val="single" w:sz="4" w:space="0" w:color="auto"/>
              <w:left w:val="single" w:sz="4" w:space="0" w:color="auto"/>
              <w:bottom w:val="single" w:sz="4" w:space="0" w:color="auto"/>
              <w:right w:val="single" w:sz="4" w:space="0" w:color="auto"/>
            </w:tcBorders>
            <w:hideMark/>
          </w:tcPr>
          <w:p w14:paraId="305237EE"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25</w:t>
            </w:r>
          </w:p>
        </w:tc>
      </w:tr>
      <w:tr w:rsidR="00CC6876" w:rsidRPr="00BE1A0B" w14:paraId="16C76763"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598A14E3"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2121080101</w:t>
            </w:r>
          </w:p>
        </w:tc>
        <w:tc>
          <w:tcPr>
            <w:tcW w:w="5949" w:type="dxa"/>
            <w:tcBorders>
              <w:top w:val="single" w:sz="4" w:space="0" w:color="auto"/>
              <w:left w:val="single" w:sz="4" w:space="0" w:color="auto"/>
              <w:bottom w:val="single" w:sz="4" w:space="0" w:color="auto"/>
              <w:right w:val="single" w:sz="4" w:space="0" w:color="auto"/>
            </w:tcBorders>
            <w:hideMark/>
          </w:tcPr>
          <w:p w14:paraId="21503424"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Adeudado a bancos extranjeros por cartas de crédito</w:t>
            </w:r>
          </w:p>
        </w:tc>
        <w:tc>
          <w:tcPr>
            <w:tcW w:w="850" w:type="dxa"/>
            <w:tcBorders>
              <w:top w:val="single" w:sz="4" w:space="0" w:color="auto"/>
              <w:left w:val="single" w:sz="4" w:space="0" w:color="auto"/>
              <w:bottom w:val="single" w:sz="4" w:space="0" w:color="auto"/>
              <w:right w:val="single" w:sz="4" w:space="0" w:color="auto"/>
            </w:tcBorders>
            <w:hideMark/>
          </w:tcPr>
          <w:p w14:paraId="1CECFD3B"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4ABB8418"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03E0AB50"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7AD5EC32"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2121080102</w:t>
            </w:r>
          </w:p>
        </w:tc>
        <w:tc>
          <w:tcPr>
            <w:tcW w:w="5949" w:type="dxa"/>
            <w:tcBorders>
              <w:top w:val="single" w:sz="4" w:space="0" w:color="auto"/>
              <w:left w:val="single" w:sz="4" w:space="0" w:color="auto"/>
              <w:bottom w:val="single" w:sz="4" w:space="0" w:color="auto"/>
              <w:right w:val="single" w:sz="4" w:space="0" w:color="auto"/>
            </w:tcBorders>
            <w:hideMark/>
          </w:tcPr>
          <w:p w14:paraId="7BD332F2"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Adeudado a bancos extranjeros por cartas de crédito ME</w:t>
            </w:r>
          </w:p>
        </w:tc>
        <w:tc>
          <w:tcPr>
            <w:tcW w:w="850" w:type="dxa"/>
            <w:tcBorders>
              <w:top w:val="single" w:sz="4" w:space="0" w:color="auto"/>
              <w:left w:val="single" w:sz="4" w:space="0" w:color="auto"/>
              <w:bottom w:val="single" w:sz="4" w:space="0" w:color="auto"/>
              <w:right w:val="single" w:sz="4" w:space="0" w:color="auto"/>
            </w:tcBorders>
            <w:hideMark/>
          </w:tcPr>
          <w:p w14:paraId="7056669F"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3DABD394"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0B5DEE9F"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5D18C7AB"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2121080201</w:t>
            </w:r>
          </w:p>
        </w:tc>
        <w:tc>
          <w:tcPr>
            <w:tcW w:w="5949" w:type="dxa"/>
            <w:tcBorders>
              <w:top w:val="single" w:sz="4" w:space="0" w:color="auto"/>
              <w:left w:val="single" w:sz="4" w:space="0" w:color="auto"/>
              <w:bottom w:val="single" w:sz="4" w:space="0" w:color="auto"/>
              <w:right w:val="single" w:sz="4" w:space="0" w:color="auto"/>
            </w:tcBorders>
            <w:hideMark/>
          </w:tcPr>
          <w:p w14:paraId="1AB0E063"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 xml:space="preserve">Adeudado a bancos extranjeros por líneas de crédito </w:t>
            </w:r>
          </w:p>
        </w:tc>
        <w:tc>
          <w:tcPr>
            <w:tcW w:w="850" w:type="dxa"/>
            <w:tcBorders>
              <w:top w:val="single" w:sz="4" w:space="0" w:color="auto"/>
              <w:left w:val="single" w:sz="4" w:space="0" w:color="auto"/>
              <w:bottom w:val="single" w:sz="4" w:space="0" w:color="auto"/>
              <w:right w:val="single" w:sz="4" w:space="0" w:color="auto"/>
            </w:tcBorders>
            <w:hideMark/>
          </w:tcPr>
          <w:p w14:paraId="0E9CF3B6"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363E3402"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75BCBD23"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2D97FE96"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2121080202</w:t>
            </w:r>
          </w:p>
        </w:tc>
        <w:tc>
          <w:tcPr>
            <w:tcW w:w="5949" w:type="dxa"/>
            <w:tcBorders>
              <w:top w:val="single" w:sz="4" w:space="0" w:color="auto"/>
              <w:left w:val="single" w:sz="4" w:space="0" w:color="auto"/>
              <w:bottom w:val="single" w:sz="4" w:space="0" w:color="auto"/>
              <w:right w:val="single" w:sz="4" w:space="0" w:color="auto"/>
            </w:tcBorders>
            <w:hideMark/>
          </w:tcPr>
          <w:p w14:paraId="3B0E9C81"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Adeudado a bancos extranjeros por líneas de crédito ME</w:t>
            </w:r>
          </w:p>
        </w:tc>
        <w:tc>
          <w:tcPr>
            <w:tcW w:w="850" w:type="dxa"/>
            <w:tcBorders>
              <w:top w:val="single" w:sz="4" w:space="0" w:color="auto"/>
              <w:left w:val="single" w:sz="4" w:space="0" w:color="auto"/>
              <w:bottom w:val="single" w:sz="4" w:space="0" w:color="auto"/>
              <w:right w:val="single" w:sz="4" w:space="0" w:color="auto"/>
            </w:tcBorders>
            <w:hideMark/>
          </w:tcPr>
          <w:p w14:paraId="3A96DCCD"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48A17971"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198A53C3"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64B0E6CB"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2121080301</w:t>
            </w:r>
          </w:p>
        </w:tc>
        <w:tc>
          <w:tcPr>
            <w:tcW w:w="5949" w:type="dxa"/>
            <w:tcBorders>
              <w:top w:val="single" w:sz="4" w:space="0" w:color="auto"/>
              <w:left w:val="single" w:sz="4" w:space="0" w:color="auto"/>
              <w:bottom w:val="single" w:sz="4" w:space="0" w:color="auto"/>
              <w:right w:val="single" w:sz="4" w:space="0" w:color="auto"/>
            </w:tcBorders>
            <w:hideMark/>
          </w:tcPr>
          <w:p w14:paraId="7192D5FB"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 xml:space="preserve">Adeudado a bancos extranjeros – otros </w:t>
            </w:r>
          </w:p>
        </w:tc>
        <w:tc>
          <w:tcPr>
            <w:tcW w:w="850" w:type="dxa"/>
            <w:tcBorders>
              <w:top w:val="single" w:sz="4" w:space="0" w:color="auto"/>
              <w:left w:val="single" w:sz="4" w:space="0" w:color="auto"/>
              <w:bottom w:val="single" w:sz="4" w:space="0" w:color="auto"/>
              <w:right w:val="single" w:sz="4" w:space="0" w:color="auto"/>
            </w:tcBorders>
            <w:hideMark/>
          </w:tcPr>
          <w:p w14:paraId="2927EF07"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7C09A84C"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06164E57"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6ABC25E5"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2121080302</w:t>
            </w:r>
          </w:p>
        </w:tc>
        <w:tc>
          <w:tcPr>
            <w:tcW w:w="5949" w:type="dxa"/>
            <w:tcBorders>
              <w:top w:val="single" w:sz="4" w:space="0" w:color="auto"/>
              <w:left w:val="single" w:sz="4" w:space="0" w:color="auto"/>
              <w:bottom w:val="single" w:sz="4" w:space="0" w:color="auto"/>
              <w:right w:val="single" w:sz="4" w:space="0" w:color="auto"/>
            </w:tcBorders>
            <w:hideMark/>
          </w:tcPr>
          <w:p w14:paraId="4F06BC06"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Adeudado a bancos extranjeros – otros – ME</w:t>
            </w:r>
          </w:p>
        </w:tc>
        <w:tc>
          <w:tcPr>
            <w:tcW w:w="850" w:type="dxa"/>
            <w:tcBorders>
              <w:top w:val="single" w:sz="4" w:space="0" w:color="auto"/>
              <w:left w:val="single" w:sz="4" w:space="0" w:color="auto"/>
              <w:bottom w:val="single" w:sz="4" w:space="0" w:color="auto"/>
              <w:right w:val="single" w:sz="4" w:space="0" w:color="auto"/>
            </w:tcBorders>
            <w:hideMark/>
          </w:tcPr>
          <w:p w14:paraId="5068195B"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44A19678"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0E94F135"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20C823CB"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2121080501</w:t>
            </w:r>
          </w:p>
        </w:tc>
        <w:tc>
          <w:tcPr>
            <w:tcW w:w="5949" w:type="dxa"/>
            <w:tcBorders>
              <w:top w:val="single" w:sz="4" w:space="0" w:color="auto"/>
              <w:left w:val="single" w:sz="4" w:space="0" w:color="auto"/>
              <w:bottom w:val="single" w:sz="4" w:space="0" w:color="auto"/>
              <w:right w:val="single" w:sz="4" w:space="0" w:color="auto"/>
            </w:tcBorders>
            <w:hideMark/>
          </w:tcPr>
          <w:p w14:paraId="3911E176"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Adeudado a cooperativas extranjeras * (7)</w:t>
            </w:r>
          </w:p>
        </w:tc>
        <w:tc>
          <w:tcPr>
            <w:tcW w:w="850" w:type="dxa"/>
            <w:tcBorders>
              <w:top w:val="single" w:sz="4" w:space="0" w:color="auto"/>
              <w:left w:val="single" w:sz="4" w:space="0" w:color="auto"/>
              <w:bottom w:val="single" w:sz="4" w:space="0" w:color="auto"/>
              <w:right w:val="single" w:sz="4" w:space="0" w:color="auto"/>
            </w:tcBorders>
          </w:tcPr>
          <w:p w14:paraId="7E0346FA" w14:textId="77777777" w:rsidR="00CC6876" w:rsidRPr="00BE1A0B" w:rsidRDefault="00CC6876" w:rsidP="00CC6876">
            <w:pPr>
              <w:pStyle w:val="Textoindependiente3"/>
              <w:spacing w:after="0" w:line="240" w:lineRule="auto"/>
              <w:jc w:val="center"/>
              <w:rPr>
                <w:rFonts w:ascii="Arial Narrow" w:hAnsi="Arial Narrow"/>
                <w:sz w:val="22"/>
                <w:szCs w:val="24"/>
              </w:rPr>
            </w:pPr>
          </w:p>
        </w:tc>
        <w:tc>
          <w:tcPr>
            <w:tcW w:w="856" w:type="dxa"/>
            <w:tcBorders>
              <w:top w:val="single" w:sz="4" w:space="0" w:color="auto"/>
              <w:left w:val="single" w:sz="4" w:space="0" w:color="auto"/>
              <w:bottom w:val="single" w:sz="4" w:space="0" w:color="auto"/>
              <w:right w:val="single" w:sz="4" w:space="0" w:color="auto"/>
            </w:tcBorders>
            <w:hideMark/>
          </w:tcPr>
          <w:p w14:paraId="5EC6E03A"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521AF726"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02F63375"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2121080502</w:t>
            </w:r>
          </w:p>
        </w:tc>
        <w:tc>
          <w:tcPr>
            <w:tcW w:w="5949" w:type="dxa"/>
            <w:tcBorders>
              <w:top w:val="single" w:sz="4" w:space="0" w:color="auto"/>
              <w:left w:val="single" w:sz="4" w:space="0" w:color="auto"/>
              <w:bottom w:val="single" w:sz="4" w:space="0" w:color="auto"/>
              <w:right w:val="single" w:sz="4" w:space="0" w:color="auto"/>
            </w:tcBorders>
            <w:hideMark/>
          </w:tcPr>
          <w:p w14:paraId="3A20C1A2"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Adeudado a cooperativas extranjeras * (7)</w:t>
            </w:r>
          </w:p>
        </w:tc>
        <w:tc>
          <w:tcPr>
            <w:tcW w:w="850" w:type="dxa"/>
            <w:tcBorders>
              <w:top w:val="single" w:sz="4" w:space="0" w:color="auto"/>
              <w:left w:val="single" w:sz="4" w:space="0" w:color="auto"/>
              <w:bottom w:val="single" w:sz="4" w:space="0" w:color="auto"/>
              <w:right w:val="single" w:sz="4" w:space="0" w:color="auto"/>
            </w:tcBorders>
          </w:tcPr>
          <w:p w14:paraId="15B12B30" w14:textId="77777777" w:rsidR="00CC6876" w:rsidRPr="00BE1A0B" w:rsidRDefault="00CC6876" w:rsidP="00CC6876">
            <w:pPr>
              <w:pStyle w:val="Textoindependiente3"/>
              <w:spacing w:after="0" w:line="240" w:lineRule="auto"/>
              <w:jc w:val="center"/>
              <w:rPr>
                <w:rFonts w:ascii="Arial Narrow" w:hAnsi="Arial Narrow"/>
                <w:sz w:val="22"/>
                <w:szCs w:val="24"/>
              </w:rPr>
            </w:pPr>
          </w:p>
        </w:tc>
        <w:tc>
          <w:tcPr>
            <w:tcW w:w="856" w:type="dxa"/>
            <w:tcBorders>
              <w:top w:val="single" w:sz="4" w:space="0" w:color="auto"/>
              <w:left w:val="single" w:sz="4" w:space="0" w:color="auto"/>
              <w:bottom w:val="single" w:sz="4" w:space="0" w:color="auto"/>
              <w:right w:val="single" w:sz="4" w:space="0" w:color="auto"/>
            </w:tcBorders>
            <w:hideMark/>
          </w:tcPr>
          <w:p w14:paraId="48D297EB"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210CDD3B"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6F885268"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2121089901</w:t>
            </w:r>
          </w:p>
        </w:tc>
        <w:tc>
          <w:tcPr>
            <w:tcW w:w="5949" w:type="dxa"/>
            <w:tcBorders>
              <w:top w:val="single" w:sz="4" w:space="0" w:color="auto"/>
              <w:left w:val="single" w:sz="4" w:space="0" w:color="auto"/>
              <w:bottom w:val="single" w:sz="4" w:space="0" w:color="auto"/>
              <w:right w:val="single" w:sz="4" w:space="0" w:color="auto"/>
            </w:tcBorders>
            <w:hideMark/>
          </w:tcPr>
          <w:p w14:paraId="5BCE454F"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 xml:space="preserve">Intereses y otros por pagar </w:t>
            </w:r>
          </w:p>
        </w:tc>
        <w:tc>
          <w:tcPr>
            <w:tcW w:w="850" w:type="dxa"/>
            <w:tcBorders>
              <w:top w:val="single" w:sz="4" w:space="0" w:color="auto"/>
              <w:left w:val="single" w:sz="4" w:space="0" w:color="auto"/>
              <w:bottom w:val="single" w:sz="4" w:space="0" w:color="auto"/>
              <w:right w:val="single" w:sz="4" w:space="0" w:color="auto"/>
            </w:tcBorders>
            <w:hideMark/>
          </w:tcPr>
          <w:p w14:paraId="1345C656"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76D69486"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1EF1960C"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058FE05A"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2121089902</w:t>
            </w:r>
          </w:p>
        </w:tc>
        <w:tc>
          <w:tcPr>
            <w:tcW w:w="5949" w:type="dxa"/>
            <w:tcBorders>
              <w:top w:val="single" w:sz="4" w:space="0" w:color="auto"/>
              <w:left w:val="single" w:sz="4" w:space="0" w:color="auto"/>
              <w:bottom w:val="single" w:sz="4" w:space="0" w:color="auto"/>
              <w:right w:val="single" w:sz="4" w:space="0" w:color="auto"/>
            </w:tcBorders>
            <w:hideMark/>
          </w:tcPr>
          <w:p w14:paraId="7B9E8DD8" w14:textId="07D199BE"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Intereses y otros por pagar - ME</w:t>
            </w:r>
          </w:p>
        </w:tc>
        <w:tc>
          <w:tcPr>
            <w:tcW w:w="850" w:type="dxa"/>
            <w:tcBorders>
              <w:top w:val="single" w:sz="4" w:space="0" w:color="auto"/>
              <w:left w:val="single" w:sz="4" w:space="0" w:color="auto"/>
              <w:bottom w:val="single" w:sz="4" w:space="0" w:color="auto"/>
              <w:right w:val="single" w:sz="4" w:space="0" w:color="auto"/>
            </w:tcBorders>
            <w:hideMark/>
          </w:tcPr>
          <w:p w14:paraId="0CB49DAB"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081168E4"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71897C84"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35160C13"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2122080101</w:t>
            </w:r>
          </w:p>
        </w:tc>
        <w:tc>
          <w:tcPr>
            <w:tcW w:w="5949" w:type="dxa"/>
            <w:tcBorders>
              <w:top w:val="single" w:sz="4" w:space="0" w:color="auto"/>
              <w:left w:val="single" w:sz="4" w:space="0" w:color="auto"/>
              <w:bottom w:val="single" w:sz="4" w:space="0" w:color="auto"/>
              <w:right w:val="single" w:sz="4" w:space="0" w:color="auto"/>
            </w:tcBorders>
            <w:hideMark/>
          </w:tcPr>
          <w:p w14:paraId="29D9F3D8"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 xml:space="preserve">Adeudado a bancos extranjeros por cartas de crédito </w:t>
            </w:r>
          </w:p>
        </w:tc>
        <w:tc>
          <w:tcPr>
            <w:tcW w:w="850" w:type="dxa"/>
            <w:tcBorders>
              <w:top w:val="single" w:sz="4" w:space="0" w:color="auto"/>
              <w:left w:val="single" w:sz="4" w:space="0" w:color="auto"/>
              <w:bottom w:val="single" w:sz="4" w:space="0" w:color="auto"/>
              <w:right w:val="single" w:sz="4" w:space="0" w:color="auto"/>
            </w:tcBorders>
            <w:hideMark/>
          </w:tcPr>
          <w:p w14:paraId="296C6F20"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3FEFE74E"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346BD83D"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427AC459"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2122080102</w:t>
            </w:r>
          </w:p>
        </w:tc>
        <w:tc>
          <w:tcPr>
            <w:tcW w:w="5949" w:type="dxa"/>
            <w:tcBorders>
              <w:top w:val="single" w:sz="4" w:space="0" w:color="auto"/>
              <w:left w:val="single" w:sz="4" w:space="0" w:color="auto"/>
              <w:bottom w:val="single" w:sz="4" w:space="0" w:color="auto"/>
              <w:right w:val="single" w:sz="4" w:space="0" w:color="auto"/>
            </w:tcBorders>
            <w:hideMark/>
          </w:tcPr>
          <w:p w14:paraId="7ACB4F7D"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Adeudado a bancos extranjeros por cartas de crédito ME</w:t>
            </w:r>
          </w:p>
        </w:tc>
        <w:tc>
          <w:tcPr>
            <w:tcW w:w="850" w:type="dxa"/>
            <w:tcBorders>
              <w:top w:val="single" w:sz="4" w:space="0" w:color="auto"/>
              <w:left w:val="single" w:sz="4" w:space="0" w:color="auto"/>
              <w:bottom w:val="single" w:sz="4" w:space="0" w:color="auto"/>
              <w:right w:val="single" w:sz="4" w:space="0" w:color="auto"/>
            </w:tcBorders>
            <w:hideMark/>
          </w:tcPr>
          <w:p w14:paraId="64B56159"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1D6485C0"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1DC7A435"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28536C8F"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2122080201</w:t>
            </w:r>
          </w:p>
        </w:tc>
        <w:tc>
          <w:tcPr>
            <w:tcW w:w="5949" w:type="dxa"/>
            <w:tcBorders>
              <w:top w:val="single" w:sz="4" w:space="0" w:color="auto"/>
              <w:left w:val="single" w:sz="4" w:space="0" w:color="auto"/>
              <w:bottom w:val="single" w:sz="4" w:space="0" w:color="auto"/>
              <w:right w:val="single" w:sz="4" w:space="0" w:color="auto"/>
            </w:tcBorders>
            <w:hideMark/>
          </w:tcPr>
          <w:p w14:paraId="23787FF8"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 xml:space="preserve">Adeudado a bancos extranjeros por líneas de crédito </w:t>
            </w:r>
          </w:p>
        </w:tc>
        <w:tc>
          <w:tcPr>
            <w:tcW w:w="850" w:type="dxa"/>
            <w:tcBorders>
              <w:top w:val="single" w:sz="4" w:space="0" w:color="auto"/>
              <w:left w:val="single" w:sz="4" w:space="0" w:color="auto"/>
              <w:bottom w:val="single" w:sz="4" w:space="0" w:color="auto"/>
              <w:right w:val="single" w:sz="4" w:space="0" w:color="auto"/>
            </w:tcBorders>
            <w:hideMark/>
          </w:tcPr>
          <w:p w14:paraId="60D214A6"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766F100C"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5F612624"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0EF344DF"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2122080202</w:t>
            </w:r>
          </w:p>
        </w:tc>
        <w:tc>
          <w:tcPr>
            <w:tcW w:w="5949" w:type="dxa"/>
            <w:tcBorders>
              <w:top w:val="single" w:sz="4" w:space="0" w:color="auto"/>
              <w:left w:val="single" w:sz="4" w:space="0" w:color="auto"/>
              <w:bottom w:val="single" w:sz="4" w:space="0" w:color="auto"/>
              <w:right w:val="single" w:sz="4" w:space="0" w:color="auto"/>
            </w:tcBorders>
            <w:hideMark/>
          </w:tcPr>
          <w:p w14:paraId="25A5DAA8"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Adeudado a bancos extranjeros por líneas de crédito ME</w:t>
            </w:r>
          </w:p>
        </w:tc>
        <w:tc>
          <w:tcPr>
            <w:tcW w:w="850" w:type="dxa"/>
            <w:tcBorders>
              <w:top w:val="single" w:sz="4" w:space="0" w:color="auto"/>
              <w:left w:val="single" w:sz="4" w:space="0" w:color="auto"/>
              <w:bottom w:val="single" w:sz="4" w:space="0" w:color="auto"/>
              <w:right w:val="single" w:sz="4" w:space="0" w:color="auto"/>
            </w:tcBorders>
            <w:hideMark/>
          </w:tcPr>
          <w:p w14:paraId="66C228FC"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41AB301A"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34F07514"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2D0124F8"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2122080301</w:t>
            </w:r>
          </w:p>
        </w:tc>
        <w:tc>
          <w:tcPr>
            <w:tcW w:w="5949" w:type="dxa"/>
            <w:tcBorders>
              <w:top w:val="single" w:sz="4" w:space="0" w:color="auto"/>
              <w:left w:val="single" w:sz="4" w:space="0" w:color="auto"/>
              <w:bottom w:val="single" w:sz="4" w:space="0" w:color="auto"/>
              <w:right w:val="single" w:sz="4" w:space="0" w:color="auto"/>
            </w:tcBorders>
            <w:hideMark/>
          </w:tcPr>
          <w:p w14:paraId="1FF41B88"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 xml:space="preserve">Adeudado a bancos extranjeros – otros – </w:t>
            </w:r>
          </w:p>
        </w:tc>
        <w:tc>
          <w:tcPr>
            <w:tcW w:w="850" w:type="dxa"/>
            <w:tcBorders>
              <w:top w:val="single" w:sz="4" w:space="0" w:color="auto"/>
              <w:left w:val="single" w:sz="4" w:space="0" w:color="auto"/>
              <w:bottom w:val="single" w:sz="4" w:space="0" w:color="auto"/>
              <w:right w:val="single" w:sz="4" w:space="0" w:color="auto"/>
            </w:tcBorders>
            <w:hideMark/>
          </w:tcPr>
          <w:p w14:paraId="72D0F749"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55ABA547"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17A7D2F0"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07C84368"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2122080302</w:t>
            </w:r>
          </w:p>
        </w:tc>
        <w:tc>
          <w:tcPr>
            <w:tcW w:w="5949" w:type="dxa"/>
            <w:tcBorders>
              <w:top w:val="single" w:sz="4" w:space="0" w:color="auto"/>
              <w:left w:val="single" w:sz="4" w:space="0" w:color="auto"/>
              <w:bottom w:val="single" w:sz="4" w:space="0" w:color="auto"/>
              <w:right w:val="single" w:sz="4" w:space="0" w:color="auto"/>
            </w:tcBorders>
            <w:hideMark/>
          </w:tcPr>
          <w:p w14:paraId="28CE96AB"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Adeudado a bancos extranjeros – otros – ME</w:t>
            </w:r>
          </w:p>
        </w:tc>
        <w:tc>
          <w:tcPr>
            <w:tcW w:w="850" w:type="dxa"/>
            <w:tcBorders>
              <w:top w:val="single" w:sz="4" w:space="0" w:color="auto"/>
              <w:left w:val="single" w:sz="4" w:space="0" w:color="auto"/>
              <w:bottom w:val="single" w:sz="4" w:space="0" w:color="auto"/>
              <w:right w:val="single" w:sz="4" w:space="0" w:color="auto"/>
            </w:tcBorders>
            <w:hideMark/>
          </w:tcPr>
          <w:p w14:paraId="1876E634"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246A28B1"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75B457CF"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1C54035A"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2122080501</w:t>
            </w:r>
          </w:p>
        </w:tc>
        <w:tc>
          <w:tcPr>
            <w:tcW w:w="5949" w:type="dxa"/>
            <w:tcBorders>
              <w:top w:val="single" w:sz="4" w:space="0" w:color="auto"/>
              <w:left w:val="single" w:sz="4" w:space="0" w:color="auto"/>
              <w:bottom w:val="single" w:sz="4" w:space="0" w:color="auto"/>
              <w:right w:val="single" w:sz="4" w:space="0" w:color="auto"/>
            </w:tcBorders>
            <w:hideMark/>
          </w:tcPr>
          <w:p w14:paraId="5E115615"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Adeudado a cooperativas extranjeras * (7)</w:t>
            </w:r>
          </w:p>
        </w:tc>
        <w:tc>
          <w:tcPr>
            <w:tcW w:w="850" w:type="dxa"/>
            <w:tcBorders>
              <w:top w:val="single" w:sz="4" w:space="0" w:color="auto"/>
              <w:left w:val="single" w:sz="4" w:space="0" w:color="auto"/>
              <w:bottom w:val="single" w:sz="4" w:space="0" w:color="auto"/>
              <w:right w:val="single" w:sz="4" w:space="0" w:color="auto"/>
            </w:tcBorders>
          </w:tcPr>
          <w:p w14:paraId="5A203AEB" w14:textId="77777777" w:rsidR="00CC6876" w:rsidRPr="00BE1A0B" w:rsidRDefault="00CC6876" w:rsidP="00CC6876">
            <w:pPr>
              <w:pStyle w:val="Textoindependiente3"/>
              <w:spacing w:after="0" w:line="240" w:lineRule="auto"/>
              <w:jc w:val="center"/>
              <w:rPr>
                <w:rFonts w:ascii="Arial Narrow" w:hAnsi="Arial Narrow"/>
                <w:sz w:val="22"/>
                <w:szCs w:val="24"/>
              </w:rPr>
            </w:pPr>
          </w:p>
        </w:tc>
        <w:tc>
          <w:tcPr>
            <w:tcW w:w="856" w:type="dxa"/>
            <w:tcBorders>
              <w:top w:val="single" w:sz="4" w:space="0" w:color="auto"/>
              <w:left w:val="single" w:sz="4" w:space="0" w:color="auto"/>
              <w:bottom w:val="single" w:sz="4" w:space="0" w:color="auto"/>
              <w:right w:val="single" w:sz="4" w:space="0" w:color="auto"/>
            </w:tcBorders>
            <w:hideMark/>
          </w:tcPr>
          <w:p w14:paraId="21813AAA"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3416A903"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2299880D"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2122080502</w:t>
            </w:r>
          </w:p>
        </w:tc>
        <w:tc>
          <w:tcPr>
            <w:tcW w:w="5949" w:type="dxa"/>
            <w:tcBorders>
              <w:top w:val="single" w:sz="4" w:space="0" w:color="auto"/>
              <w:left w:val="single" w:sz="4" w:space="0" w:color="auto"/>
              <w:bottom w:val="single" w:sz="4" w:space="0" w:color="auto"/>
              <w:right w:val="single" w:sz="4" w:space="0" w:color="auto"/>
            </w:tcBorders>
            <w:hideMark/>
          </w:tcPr>
          <w:p w14:paraId="77052B44"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Adeudado a cooperativas extranjeras * (7)</w:t>
            </w:r>
          </w:p>
        </w:tc>
        <w:tc>
          <w:tcPr>
            <w:tcW w:w="850" w:type="dxa"/>
            <w:tcBorders>
              <w:top w:val="single" w:sz="4" w:space="0" w:color="auto"/>
              <w:left w:val="single" w:sz="4" w:space="0" w:color="auto"/>
              <w:bottom w:val="single" w:sz="4" w:space="0" w:color="auto"/>
              <w:right w:val="single" w:sz="4" w:space="0" w:color="auto"/>
            </w:tcBorders>
          </w:tcPr>
          <w:p w14:paraId="1C59DA06" w14:textId="77777777" w:rsidR="00CC6876" w:rsidRPr="00BE1A0B" w:rsidRDefault="00CC6876" w:rsidP="00CC6876">
            <w:pPr>
              <w:pStyle w:val="Textoindependiente3"/>
              <w:spacing w:after="0" w:line="240" w:lineRule="auto"/>
              <w:jc w:val="center"/>
              <w:rPr>
                <w:rFonts w:ascii="Arial Narrow" w:hAnsi="Arial Narrow"/>
                <w:sz w:val="22"/>
                <w:szCs w:val="24"/>
              </w:rPr>
            </w:pPr>
          </w:p>
        </w:tc>
        <w:tc>
          <w:tcPr>
            <w:tcW w:w="856" w:type="dxa"/>
            <w:tcBorders>
              <w:top w:val="single" w:sz="4" w:space="0" w:color="auto"/>
              <w:left w:val="single" w:sz="4" w:space="0" w:color="auto"/>
              <w:bottom w:val="single" w:sz="4" w:space="0" w:color="auto"/>
              <w:right w:val="single" w:sz="4" w:space="0" w:color="auto"/>
            </w:tcBorders>
            <w:hideMark/>
          </w:tcPr>
          <w:p w14:paraId="3E0DD7A5"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0BE4845E"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645EAA49"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2122089901</w:t>
            </w:r>
          </w:p>
        </w:tc>
        <w:tc>
          <w:tcPr>
            <w:tcW w:w="5949" w:type="dxa"/>
            <w:tcBorders>
              <w:top w:val="single" w:sz="4" w:space="0" w:color="auto"/>
              <w:left w:val="single" w:sz="4" w:space="0" w:color="auto"/>
              <w:bottom w:val="single" w:sz="4" w:space="0" w:color="auto"/>
              <w:right w:val="single" w:sz="4" w:space="0" w:color="auto"/>
            </w:tcBorders>
            <w:hideMark/>
          </w:tcPr>
          <w:p w14:paraId="1EB79654"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 xml:space="preserve">Intereses y otros por pagar </w:t>
            </w:r>
          </w:p>
        </w:tc>
        <w:tc>
          <w:tcPr>
            <w:tcW w:w="850" w:type="dxa"/>
            <w:tcBorders>
              <w:top w:val="single" w:sz="4" w:space="0" w:color="auto"/>
              <w:left w:val="single" w:sz="4" w:space="0" w:color="auto"/>
              <w:bottom w:val="single" w:sz="4" w:space="0" w:color="auto"/>
              <w:right w:val="single" w:sz="4" w:space="0" w:color="auto"/>
            </w:tcBorders>
            <w:hideMark/>
          </w:tcPr>
          <w:p w14:paraId="040EC5E6"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45CAB091"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362CCD36"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58B6CDE2"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2122089902</w:t>
            </w:r>
          </w:p>
        </w:tc>
        <w:tc>
          <w:tcPr>
            <w:tcW w:w="5949" w:type="dxa"/>
            <w:tcBorders>
              <w:top w:val="single" w:sz="4" w:space="0" w:color="auto"/>
              <w:left w:val="single" w:sz="4" w:space="0" w:color="auto"/>
              <w:bottom w:val="single" w:sz="4" w:space="0" w:color="auto"/>
              <w:right w:val="single" w:sz="4" w:space="0" w:color="auto"/>
            </w:tcBorders>
            <w:hideMark/>
          </w:tcPr>
          <w:p w14:paraId="780538BB" w14:textId="1DB30238"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Intereses y otros por pagar - ME</w:t>
            </w:r>
          </w:p>
        </w:tc>
        <w:tc>
          <w:tcPr>
            <w:tcW w:w="850" w:type="dxa"/>
            <w:tcBorders>
              <w:top w:val="single" w:sz="4" w:space="0" w:color="auto"/>
              <w:left w:val="single" w:sz="4" w:space="0" w:color="auto"/>
              <w:bottom w:val="single" w:sz="4" w:space="0" w:color="auto"/>
              <w:right w:val="single" w:sz="4" w:space="0" w:color="auto"/>
            </w:tcBorders>
            <w:hideMark/>
          </w:tcPr>
          <w:p w14:paraId="7B5E51C5"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6C73EBDF"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04DDAD56"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6FC96C8D"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2130010201</w:t>
            </w:r>
          </w:p>
        </w:tc>
        <w:tc>
          <w:tcPr>
            <w:tcW w:w="5949" w:type="dxa"/>
            <w:tcBorders>
              <w:top w:val="single" w:sz="4" w:space="0" w:color="auto"/>
              <w:left w:val="single" w:sz="4" w:space="0" w:color="auto"/>
              <w:bottom w:val="single" w:sz="4" w:space="0" w:color="auto"/>
              <w:right w:val="single" w:sz="4" w:space="0" w:color="auto"/>
            </w:tcBorders>
            <w:hideMark/>
          </w:tcPr>
          <w:p w14:paraId="1D56588F"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 xml:space="preserve">Cheques certificados </w:t>
            </w:r>
          </w:p>
        </w:tc>
        <w:tc>
          <w:tcPr>
            <w:tcW w:w="850" w:type="dxa"/>
            <w:tcBorders>
              <w:top w:val="single" w:sz="4" w:space="0" w:color="auto"/>
              <w:left w:val="single" w:sz="4" w:space="0" w:color="auto"/>
              <w:bottom w:val="single" w:sz="4" w:space="0" w:color="auto"/>
              <w:right w:val="single" w:sz="4" w:space="0" w:color="auto"/>
            </w:tcBorders>
            <w:hideMark/>
          </w:tcPr>
          <w:p w14:paraId="149018D4"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30</w:t>
            </w:r>
          </w:p>
        </w:tc>
        <w:tc>
          <w:tcPr>
            <w:tcW w:w="856" w:type="dxa"/>
            <w:tcBorders>
              <w:top w:val="single" w:sz="4" w:space="0" w:color="auto"/>
              <w:left w:val="single" w:sz="4" w:space="0" w:color="auto"/>
              <w:bottom w:val="single" w:sz="4" w:space="0" w:color="auto"/>
              <w:right w:val="single" w:sz="4" w:space="0" w:color="auto"/>
            </w:tcBorders>
            <w:hideMark/>
          </w:tcPr>
          <w:p w14:paraId="77153D4D"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25</w:t>
            </w:r>
          </w:p>
        </w:tc>
      </w:tr>
      <w:tr w:rsidR="00CC6876" w:rsidRPr="00BE1A0B" w14:paraId="5B3E5655"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474F612F"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2130010202</w:t>
            </w:r>
          </w:p>
        </w:tc>
        <w:tc>
          <w:tcPr>
            <w:tcW w:w="5949" w:type="dxa"/>
            <w:tcBorders>
              <w:top w:val="single" w:sz="4" w:space="0" w:color="auto"/>
              <w:left w:val="single" w:sz="4" w:space="0" w:color="auto"/>
              <w:bottom w:val="single" w:sz="4" w:space="0" w:color="auto"/>
              <w:right w:val="single" w:sz="4" w:space="0" w:color="auto"/>
            </w:tcBorders>
            <w:hideMark/>
          </w:tcPr>
          <w:p w14:paraId="4B50109B"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Cheques certificados – ME</w:t>
            </w:r>
          </w:p>
        </w:tc>
        <w:tc>
          <w:tcPr>
            <w:tcW w:w="850" w:type="dxa"/>
            <w:tcBorders>
              <w:top w:val="single" w:sz="4" w:space="0" w:color="auto"/>
              <w:left w:val="single" w:sz="4" w:space="0" w:color="auto"/>
              <w:bottom w:val="single" w:sz="4" w:space="0" w:color="auto"/>
              <w:right w:val="single" w:sz="4" w:space="0" w:color="auto"/>
            </w:tcBorders>
            <w:hideMark/>
          </w:tcPr>
          <w:p w14:paraId="5999DD8D"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30</w:t>
            </w:r>
          </w:p>
        </w:tc>
        <w:tc>
          <w:tcPr>
            <w:tcW w:w="856" w:type="dxa"/>
            <w:tcBorders>
              <w:top w:val="single" w:sz="4" w:space="0" w:color="auto"/>
              <w:left w:val="single" w:sz="4" w:space="0" w:color="auto"/>
              <w:bottom w:val="single" w:sz="4" w:space="0" w:color="auto"/>
              <w:right w:val="single" w:sz="4" w:space="0" w:color="auto"/>
            </w:tcBorders>
            <w:hideMark/>
          </w:tcPr>
          <w:p w14:paraId="7ED562DB"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25</w:t>
            </w:r>
          </w:p>
        </w:tc>
      </w:tr>
      <w:tr w:rsidR="00CC6876" w:rsidRPr="00BE1A0B" w14:paraId="14EE40CF"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0182CE94"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2141</w:t>
            </w:r>
          </w:p>
        </w:tc>
        <w:tc>
          <w:tcPr>
            <w:tcW w:w="5949" w:type="dxa"/>
            <w:tcBorders>
              <w:top w:val="single" w:sz="4" w:space="0" w:color="auto"/>
              <w:left w:val="single" w:sz="4" w:space="0" w:color="auto"/>
              <w:bottom w:val="single" w:sz="4" w:space="0" w:color="auto"/>
              <w:right w:val="single" w:sz="4" w:space="0" w:color="auto"/>
            </w:tcBorders>
            <w:hideMark/>
          </w:tcPr>
          <w:p w14:paraId="123BB320"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Títulos de emisión propia pactados a menos de un año plazo</w:t>
            </w:r>
          </w:p>
        </w:tc>
        <w:tc>
          <w:tcPr>
            <w:tcW w:w="850" w:type="dxa"/>
            <w:tcBorders>
              <w:top w:val="single" w:sz="4" w:space="0" w:color="auto"/>
              <w:left w:val="single" w:sz="4" w:space="0" w:color="auto"/>
              <w:bottom w:val="single" w:sz="4" w:space="0" w:color="auto"/>
              <w:right w:val="single" w:sz="4" w:space="0" w:color="auto"/>
            </w:tcBorders>
            <w:hideMark/>
          </w:tcPr>
          <w:p w14:paraId="17537E50"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c>
          <w:tcPr>
            <w:tcW w:w="856" w:type="dxa"/>
            <w:tcBorders>
              <w:top w:val="single" w:sz="4" w:space="0" w:color="auto"/>
              <w:left w:val="single" w:sz="4" w:space="0" w:color="auto"/>
              <w:bottom w:val="single" w:sz="4" w:space="0" w:color="auto"/>
              <w:right w:val="single" w:sz="4" w:space="0" w:color="auto"/>
            </w:tcBorders>
            <w:hideMark/>
          </w:tcPr>
          <w:p w14:paraId="79217E11"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20</w:t>
            </w:r>
          </w:p>
        </w:tc>
      </w:tr>
      <w:tr w:rsidR="00CC6876" w:rsidRPr="00BE1A0B" w14:paraId="19B06E4D"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1339135A"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2141</w:t>
            </w:r>
          </w:p>
        </w:tc>
        <w:tc>
          <w:tcPr>
            <w:tcW w:w="5949" w:type="dxa"/>
            <w:tcBorders>
              <w:top w:val="single" w:sz="4" w:space="0" w:color="auto"/>
              <w:left w:val="single" w:sz="4" w:space="0" w:color="auto"/>
              <w:bottom w:val="single" w:sz="4" w:space="0" w:color="auto"/>
              <w:right w:val="single" w:sz="4" w:space="0" w:color="auto"/>
            </w:tcBorders>
            <w:hideMark/>
          </w:tcPr>
          <w:p w14:paraId="0FA8287C"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 xml:space="preserve">Títulos de emisión propia a un año plazo </w:t>
            </w:r>
          </w:p>
        </w:tc>
        <w:tc>
          <w:tcPr>
            <w:tcW w:w="850" w:type="dxa"/>
            <w:tcBorders>
              <w:top w:val="single" w:sz="4" w:space="0" w:color="auto"/>
              <w:left w:val="single" w:sz="4" w:space="0" w:color="auto"/>
              <w:bottom w:val="single" w:sz="4" w:space="0" w:color="auto"/>
              <w:right w:val="single" w:sz="4" w:space="0" w:color="auto"/>
            </w:tcBorders>
            <w:hideMark/>
          </w:tcPr>
          <w:p w14:paraId="4125C6C8"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15</w:t>
            </w:r>
          </w:p>
        </w:tc>
        <w:tc>
          <w:tcPr>
            <w:tcW w:w="856" w:type="dxa"/>
            <w:tcBorders>
              <w:top w:val="single" w:sz="4" w:space="0" w:color="auto"/>
              <w:left w:val="single" w:sz="4" w:space="0" w:color="auto"/>
              <w:bottom w:val="single" w:sz="4" w:space="0" w:color="auto"/>
              <w:right w:val="single" w:sz="4" w:space="0" w:color="auto"/>
            </w:tcBorders>
            <w:hideMark/>
          </w:tcPr>
          <w:p w14:paraId="6147C72A"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15</w:t>
            </w:r>
          </w:p>
        </w:tc>
      </w:tr>
      <w:tr w:rsidR="00CC6876" w:rsidRPr="00BE1A0B" w14:paraId="786DD277"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208443DC"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2142</w:t>
            </w:r>
          </w:p>
        </w:tc>
        <w:tc>
          <w:tcPr>
            <w:tcW w:w="5949" w:type="dxa"/>
            <w:tcBorders>
              <w:top w:val="single" w:sz="4" w:space="0" w:color="auto"/>
              <w:left w:val="single" w:sz="4" w:space="0" w:color="auto"/>
              <w:bottom w:val="single" w:sz="4" w:space="0" w:color="auto"/>
              <w:right w:val="single" w:sz="4" w:space="0" w:color="auto"/>
            </w:tcBorders>
            <w:hideMark/>
          </w:tcPr>
          <w:p w14:paraId="0D2C1821"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 xml:space="preserve">Títulos de emisión propia pactados a más de un año plazo (Comprende los pactados a 5 años plazo garantizados con bonos del Estado para la Conversión y Consolidación de la deuda interna garantizada). </w:t>
            </w:r>
          </w:p>
        </w:tc>
        <w:tc>
          <w:tcPr>
            <w:tcW w:w="850" w:type="dxa"/>
            <w:tcBorders>
              <w:top w:val="single" w:sz="4" w:space="0" w:color="auto"/>
              <w:left w:val="single" w:sz="4" w:space="0" w:color="auto"/>
              <w:bottom w:val="single" w:sz="4" w:space="0" w:color="auto"/>
              <w:right w:val="single" w:sz="4" w:space="0" w:color="auto"/>
            </w:tcBorders>
            <w:hideMark/>
          </w:tcPr>
          <w:p w14:paraId="6FA66F38"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w:t>
            </w:r>
          </w:p>
        </w:tc>
        <w:tc>
          <w:tcPr>
            <w:tcW w:w="856" w:type="dxa"/>
            <w:tcBorders>
              <w:top w:val="single" w:sz="4" w:space="0" w:color="auto"/>
              <w:left w:val="single" w:sz="4" w:space="0" w:color="auto"/>
              <w:bottom w:val="single" w:sz="4" w:space="0" w:color="auto"/>
              <w:right w:val="single" w:sz="4" w:space="0" w:color="auto"/>
            </w:tcBorders>
            <w:hideMark/>
          </w:tcPr>
          <w:p w14:paraId="5F05B140"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w:t>
            </w:r>
          </w:p>
        </w:tc>
      </w:tr>
      <w:tr w:rsidR="00CC6876" w:rsidRPr="00BE1A0B" w14:paraId="706F8B41"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283026DA"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2142</w:t>
            </w:r>
          </w:p>
        </w:tc>
        <w:tc>
          <w:tcPr>
            <w:tcW w:w="5949" w:type="dxa"/>
            <w:tcBorders>
              <w:top w:val="single" w:sz="4" w:space="0" w:color="auto"/>
              <w:left w:val="single" w:sz="4" w:space="0" w:color="auto"/>
              <w:bottom w:val="single" w:sz="4" w:space="0" w:color="auto"/>
              <w:right w:val="single" w:sz="4" w:space="0" w:color="auto"/>
            </w:tcBorders>
            <w:hideMark/>
          </w:tcPr>
          <w:p w14:paraId="5A4F4A57"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Títulos de emisión propia pactados a más de un año plazo (Todos los no comprendidos en la cuenta anterior)</w:t>
            </w:r>
          </w:p>
        </w:tc>
        <w:tc>
          <w:tcPr>
            <w:tcW w:w="850" w:type="dxa"/>
            <w:tcBorders>
              <w:top w:val="single" w:sz="4" w:space="0" w:color="auto"/>
              <w:left w:val="single" w:sz="4" w:space="0" w:color="auto"/>
              <w:bottom w:val="single" w:sz="4" w:space="0" w:color="auto"/>
              <w:right w:val="single" w:sz="4" w:space="0" w:color="auto"/>
            </w:tcBorders>
            <w:hideMark/>
          </w:tcPr>
          <w:p w14:paraId="2EE3E0F2"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15</w:t>
            </w:r>
          </w:p>
        </w:tc>
        <w:tc>
          <w:tcPr>
            <w:tcW w:w="856" w:type="dxa"/>
            <w:tcBorders>
              <w:top w:val="single" w:sz="4" w:space="0" w:color="auto"/>
              <w:left w:val="single" w:sz="4" w:space="0" w:color="auto"/>
              <w:bottom w:val="single" w:sz="4" w:space="0" w:color="auto"/>
              <w:right w:val="single" w:sz="4" w:space="0" w:color="auto"/>
            </w:tcBorders>
            <w:hideMark/>
          </w:tcPr>
          <w:p w14:paraId="7739689F"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15</w:t>
            </w:r>
          </w:p>
        </w:tc>
      </w:tr>
      <w:tr w:rsidR="00CC6876" w:rsidRPr="00BE1A0B" w14:paraId="19C53D0A"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023E213F"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5120010002</w:t>
            </w:r>
          </w:p>
        </w:tc>
        <w:tc>
          <w:tcPr>
            <w:tcW w:w="5949" w:type="dxa"/>
            <w:tcBorders>
              <w:top w:val="single" w:sz="4" w:space="0" w:color="auto"/>
              <w:left w:val="single" w:sz="4" w:space="0" w:color="auto"/>
              <w:bottom w:val="single" w:sz="4" w:space="0" w:color="auto"/>
              <w:right w:val="single" w:sz="4" w:space="0" w:color="auto"/>
            </w:tcBorders>
            <w:hideMark/>
          </w:tcPr>
          <w:p w14:paraId="248E1F44"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Avales a menos de cinco años plazo ME</w:t>
            </w:r>
          </w:p>
        </w:tc>
        <w:tc>
          <w:tcPr>
            <w:tcW w:w="850" w:type="dxa"/>
            <w:tcBorders>
              <w:top w:val="single" w:sz="4" w:space="0" w:color="auto"/>
              <w:left w:val="single" w:sz="4" w:space="0" w:color="auto"/>
              <w:bottom w:val="single" w:sz="4" w:space="0" w:color="auto"/>
              <w:right w:val="single" w:sz="4" w:space="0" w:color="auto"/>
            </w:tcBorders>
            <w:hideMark/>
          </w:tcPr>
          <w:p w14:paraId="7B524214"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1DBDE9F6"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r w:rsidR="00CC6876" w:rsidRPr="00BE1A0B" w14:paraId="23A284FE" w14:textId="77777777" w:rsidTr="002A2F43">
        <w:tc>
          <w:tcPr>
            <w:tcW w:w="1417" w:type="dxa"/>
            <w:tcBorders>
              <w:top w:val="single" w:sz="4" w:space="0" w:color="auto"/>
              <w:left w:val="single" w:sz="4" w:space="0" w:color="auto"/>
              <w:bottom w:val="single" w:sz="4" w:space="0" w:color="auto"/>
              <w:right w:val="single" w:sz="4" w:space="0" w:color="auto"/>
            </w:tcBorders>
            <w:hideMark/>
          </w:tcPr>
          <w:p w14:paraId="3EC364BA"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5120020002</w:t>
            </w:r>
          </w:p>
        </w:tc>
        <w:tc>
          <w:tcPr>
            <w:tcW w:w="5949" w:type="dxa"/>
            <w:tcBorders>
              <w:top w:val="single" w:sz="4" w:space="0" w:color="auto"/>
              <w:left w:val="single" w:sz="4" w:space="0" w:color="auto"/>
              <w:bottom w:val="single" w:sz="4" w:space="0" w:color="auto"/>
              <w:right w:val="single" w:sz="4" w:space="0" w:color="auto"/>
            </w:tcBorders>
            <w:hideMark/>
          </w:tcPr>
          <w:p w14:paraId="68FC00F8" w14:textId="77777777" w:rsidR="00CC6876" w:rsidRPr="00BE1A0B" w:rsidRDefault="00CC6876" w:rsidP="00CC6876">
            <w:pPr>
              <w:pStyle w:val="Textoindependiente3"/>
              <w:spacing w:after="0" w:line="240" w:lineRule="auto"/>
              <w:rPr>
                <w:rFonts w:ascii="Arial Narrow" w:hAnsi="Arial Narrow"/>
                <w:sz w:val="22"/>
                <w:szCs w:val="24"/>
              </w:rPr>
            </w:pPr>
            <w:r w:rsidRPr="00BE1A0B">
              <w:rPr>
                <w:rFonts w:ascii="Arial Narrow" w:hAnsi="Arial Narrow"/>
                <w:sz w:val="22"/>
                <w:szCs w:val="24"/>
              </w:rPr>
              <w:t>Fianzas a más de cinco años plazo ME</w:t>
            </w:r>
          </w:p>
        </w:tc>
        <w:tc>
          <w:tcPr>
            <w:tcW w:w="850" w:type="dxa"/>
            <w:tcBorders>
              <w:top w:val="single" w:sz="4" w:space="0" w:color="auto"/>
              <w:left w:val="single" w:sz="4" w:space="0" w:color="auto"/>
              <w:bottom w:val="single" w:sz="4" w:space="0" w:color="auto"/>
              <w:right w:val="single" w:sz="4" w:space="0" w:color="auto"/>
            </w:tcBorders>
            <w:hideMark/>
          </w:tcPr>
          <w:p w14:paraId="26BE1C49"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10</w:t>
            </w:r>
          </w:p>
        </w:tc>
        <w:tc>
          <w:tcPr>
            <w:tcW w:w="856" w:type="dxa"/>
            <w:tcBorders>
              <w:top w:val="single" w:sz="4" w:space="0" w:color="auto"/>
              <w:left w:val="single" w:sz="4" w:space="0" w:color="auto"/>
              <w:bottom w:val="single" w:sz="4" w:space="0" w:color="auto"/>
              <w:right w:val="single" w:sz="4" w:space="0" w:color="auto"/>
            </w:tcBorders>
            <w:hideMark/>
          </w:tcPr>
          <w:p w14:paraId="664FEF77" w14:textId="77777777" w:rsidR="00CC6876" w:rsidRPr="00BE1A0B" w:rsidRDefault="00CC6876" w:rsidP="00CC6876">
            <w:pPr>
              <w:pStyle w:val="Textoindependiente3"/>
              <w:spacing w:after="0" w:line="240" w:lineRule="auto"/>
              <w:jc w:val="center"/>
              <w:rPr>
                <w:rFonts w:ascii="Arial Narrow" w:hAnsi="Arial Narrow"/>
                <w:sz w:val="22"/>
                <w:szCs w:val="24"/>
              </w:rPr>
            </w:pPr>
            <w:r w:rsidRPr="00BE1A0B">
              <w:rPr>
                <w:rFonts w:ascii="Arial Narrow" w:hAnsi="Arial Narrow"/>
                <w:sz w:val="22"/>
                <w:szCs w:val="24"/>
              </w:rPr>
              <w:t>5</w:t>
            </w:r>
          </w:p>
        </w:tc>
      </w:tr>
    </w:tbl>
    <w:p w14:paraId="2CD4D92B" w14:textId="31E07575" w:rsidR="003A50F9" w:rsidRPr="000E6F52" w:rsidRDefault="000E6F52" w:rsidP="003A50F9">
      <w:pPr>
        <w:spacing w:after="0" w:line="240" w:lineRule="auto"/>
        <w:rPr>
          <w:rFonts w:ascii="Arial Narrow" w:eastAsiaTheme="majorEastAsia" w:hAnsi="Arial Narrow" w:cstheme="majorBidi"/>
          <w:iCs/>
          <w:noProof/>
          <w:color w:val="000000" w:themeColor="text1"/>
          <w:szCs w:val="24"/>
          <w:lang w:val="es-MX" w:eastAsia="es-MX"/>
        </w:rPr>
      </w:pPr>
      <w:r w:rsidRPr="000E6F52">
        <w:rPr>
          <w:rFonts w:ascii="Arial Narrow" w:eastAsiaTheme="majorEastAsia" w:hAnsi="Arial Narrow" w:cstheme="majorBidi"/>
          <w:iCs/>
          <w:noProof/>
          <w:color w:val="000000" w:themeColor="text1"/>
          <w:szCs w:val="24"/>
          <w:lang w:val="es-MX" w:eastAsia="es-MX"/>
        </w:rPr>
        <w:t>* Cuentas aplicables únicamente a bancos cooperativos y federaciones</w:t>
      </w:r>
    </w:p>
    <w:p w14:paraId="4F925B87" w14:textId="77777777" w:rsidR="000E6F52" w:rsidRDefault="000E6F52"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7C9C18BD"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 xml:space="preserve">Las disminuciones de los porcentajes de coeficientes de liquidez del treinta por ciento (30%) al veinticinco por ciento (25%); y las del diez por ciento (10%) al cinco por ciento (5%) se harán en un año a razón de un punto con veinticinco centésimas (1.25%) por cada trimestre. Cada disminución se hará en la catorcena de cálculo del requerimiento de reserva que incluya el 31 de marzo, 30 de junio, 30 de septiembre y 31 de diciembre de 2001. </w:t>
      </w:r>
    </w:p>
    <w:p w14:paraId="0B6E0DDD"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18168CDD"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En el texto de esta Norma, la expresión obligaciones comprenderá a todos los pasivos antes descritos.</w:t>
      </w:r>
    </w:p>
    <w:p w14:paraId="3426A8E4"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4A2A0BEB"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En ningún caso el monto global de la reserva requerida deberá exceder del veinticinco por ciento de las obligaciones.</w:t>
      </w:r>
    </w:p>
    <w:p w14:paraId="4A180F16"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18079B3B" w14:textId="77777777" w:rsidR="003A50F9" w:rsidRDefault="003A50F9" w:rsidP="003A50F9">
      <w:pPr>
        <w:spacing w:after="0" w:line="240" w:lineRule="auto"/>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Cálculo de la reserva de liquidez requerida</w:t>
      </w:r>
    </w:p>
    <w:p w14:paraId="76DAF0E9"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Art.4.-</w:t>
      </w:r>
      <w:r>
        <w:rPr>
          <w:rFonts w:ascii="Arial Narrow" w:eastAsiaTheme="majorEastAsia" w:hAnsi="Arial Narrow" w:cstheme="majorBidi"/>
          <w:iCs/>
          <w:noProof/>
          <w:color w:val="000000" w:themeColor="text1"/>
          <w:sz w:val="24"/>
          <w:szCs w:val="24"/>
          <w:lang w:val="es-MX" w:eastAsia="es-MX"/>
        </w:rPr>
        <w:t xml:space="preserve"> El requerimiento de reserva de liquidez a los sujetos obligados, será el monto que resulte de aplicar los coeficientes establecidos en el artículo 3 de estas Normas, al saldo promedio de las obligaciones objeto de reserva.</w:t>
      </w:r>
    </w:p>
    <w:p w14:paraId="4859099D"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1AD2A654" w14:textId="0C4BCB32"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Los saldos promedio diarios deberán ser los que correspondan al período de cálculo del requerimiento de reserva. Dicho período estará comprendido por catorce (14) días consecutivos, anteriores al período de cumplimiento, los cuales iniciarán</w:t>
      </w:r>
      <w:r w:rsidR="0045246B">
        <w:rPr>
          <w:rFonts w:ascii="Arial Narrow" w:eastAsiaTheme="majorEastAsia" w:hAnsi="Arial Narrow" w:cstheme="majorBidi"/>
          <w:iCs/>
          <w:noProof/>
          <w:color w:val="000000" w:themeColor="text1"/>
          <w:sz w:val="24"/>
          <w:szCs w:val="24"/>
          <w:lang w:val="es-MX" w:eastAsia="es-MX"/>
        </w:rPr>
        <w:t xml:space="preserve"> </w:t>
      </w:r>
      <w:r>
        <w:rPr>
          <w:rFonts w:ascii="Arial Narrow" w:eastAsiaTheme="majorEastAsia" w:hAnsi="Arial Narrow" w:cstheme="majorBidi"/>
          <w:iCs/>
          <w:noProof/>
          <w:color w:val="000000" w:themeColor="text1"/>
          <w:sz w:val="24"/>
          <w:szCs w:val="24"/>
          <w:lang w:val="es-MX" w:eastAsia="es-MX"/>
        </w:rPr>
        <w:t xml:space="preserve">siempre día martes y finalizan lunes. (1) </w:t>
      </w:r>
    </w:p>
    <w:p w14:paraId="1E439346"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2175A518" w14:textId="11DE851C"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En el caso de los días no hábiles comprendidos dentro de un período de cálculo del requerimiento de reserva, se tomará el saldo de las obligaciones del día hábil anterior. Para efectos de estas Normas, los días no hábiles serán los</w:t>
      </w:r>
      <w:r w:rsidR="0045246B">
        <w:rPr>
          <w:rFonts w:ascii="Arial Narrow" w:eastAsiaTheme="majorEastAsia" w:hAnsi="Arial Narrow" w:cstheme="majorBidi"/>
          <w:iCs/>
          <w:noProof/>
          <w:color w:val="000000" w:themeColor="text1"/>
          <w:sz w:val="24"/>
          <w:szCs w:val="24"/>
          <w:lang w:val="es-MX" w:eastAsia="es-MX"/>
        </w:rPr>
        <w:t xml:space="preserve"> </w:t>
      </w:r>
      <w:r>
        <w:rPr>
          <w:rFonts w:ascii="Arial Narrow" w:eastAsiaTheme="majorEastAsia" w:hAnsi="Arial Narrow" w:cstheme="majorBidi"/>
          <w:iCs/>
          <w:noProof/>
          <w:color w:val="000000" w:themeColor="text1"/>
          <w:sz w:val="24"/>
          <w:szCs w:val="24"/>
          <w:lang w:val="es-MX" w:eastAsia="es-MX"/>
        </w:rPr>
        <w:t>sábados, domingos y los</w:t>
      </w:r>
      <w:r w:rsidR="0045246B">
        <w:rPr>
          <w:rFonts w:ascii="Arial Narrow" w:eastAsiaTheme="majorEastAsia" w:hAnsi="Arial Narrow" w:cstheme="majorBidi"/>
          <w:iCs/>
          <w:noProof/>
          <w:color w:val="000000" w:themeColor="text1"/>
          <w:sz w:val="24"/>
          <w:szCs w:val="24"/>
          <w:lang w:val="es-MX" w:eastAsia="es-MX"/>
        </w:rPr>
        <w:t xml:space="preserve"> </w:t>
      </w:r>
      <w:r>
        <w:rPr>
          <w:rFonts w:ascii="Arial Narrow" w:eastAsiaTheme="majorEastAsia" w:hAnsi="Arial Narrow" w:cstheme="majorBidi"/>
          <w:iCs/>
          <w:noProof/>
          <w:color w:val="000000" w:themeColor="text1"/>
          <w:sz w:val="24"/>
          <w:szCs w:val="24"/>
          <w:lang w:val="es-MX" w:eastAsia="es-MX"/>
        </w:rPr>
        <w:t>días de cierre establecidos por la Superintendencia; los hábiles comprenden los días de lunes a viernes, aun cuando correspondan a los días para elaboración de balances.</w:t>
      </w:r>
    </w:p>
    <w:p w14:paraId="394B5A31"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1ACFE6CA" w14:textId="77777777" w:rsidR="003A50F9" w:rsidRDefault="003A50F9" w:rsidP="003A50F9">
      <w:pPr>
        <w:spacing w:after="0" w:line="240" w:lineRule="auto"/>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Constitución de las reservas</w:t>
      </w:r>
    </w:p>
    <w:p w14:paraId="34D596D2" w14:textId="0041EC8C" w:rsidR="003A50F9" w:rsidRDefault="003A50F9" w:rsidP="003A50F9">
      <w:pPr>
        <w:pStyle w:val="1luegodel"/>
        <w:rPr>
          <w:lang w:val="es-MX"/>
        </w:rPr>
      </w:pPr>
      <w:r>
        <w:rPr>
          <w:b/>
          <w:lang w:val="es-MX"/>
        </w:rPr>
        <w:t>Art. 5.-</w:t>
      </w:r>
      <w:r>
        <w:rPr>
          <w:lang w:val="es-MX"/>
        </w:rPr>
        <w:t xml:space="preserve"> La reserva podrá estar constituida total o parcialmente en el Banco Central, en forma de depósitos a la vista en dólares de los Estados Unidos de América o en títulos valores emitidos por éste en la misma moneda. La reserva también podrá estar invertida en el exterior y deberá estar integrada por los siguientes tramos: (5)</w:t>
      </w:r>
      <w:r w:rsidR="0045246B">
        <w:rPr>
          <w:lang w:val="es-MX"/>
        </w:rPr>
        <w:t xml:space="preserve"> </w:t>
      </w:r>
    </w:p>
    <w:p w14:paraId="0107BC0D" w14:textId="77777777" w:rsidR="003A50F9" w:rsidRDefault="003A50F9" w:rsidP="003A50F9">
      <w:pPr>
        <w:pStyle w:val="2nivel1"/>
        <w:rPr>
          <w:lang w:val="es-MX"/>
        </w:rPr>
      </w:pPr>
      <w:r>
        <w:rPr>
          <w:lang w:val="es-MX"/>
        </w:rPr>
        <w:t>a)</w:t>
      </w:r>
      <w:r>
        <w:rPr>
          <w:lang w:val="es-MX"/>
        </w:rPr>
        <w:tab/>
        <w:t>El equivalente al veinticinco por ciento (25%) del requerimiento de reserva, en forma de depósito a la vista en el Banco Central o el banco extranjero que se trate; (5)</w:t>
      </w:r>
    </w:p>
    <w:p w14:paraId="20C5F652" w14:textId="3738E127" w:rsidR="003A50F9" w:rsidRDefault="003A50F9" w:rsidP="003A50F9">
      <w:pPr>
        <w:pStyle w:val="2nivel1"/>
        <w:rPr>
          <w:lang w:val="es-MX"/>
        </w:rPr>
      </w:pPr>
      <w:r>
        <w:rPr>
          <w:lang w:val="es-MX"/>
        </w:rPr>
        <w:t>b)</w:t>
      </w:r>
      <w:r>
        <w:rPr>
          <w:lang w:val="es-MX"/>
        </w:rPr>
        <w:tab/>
        <w:t>El equivalente al veinticinco por ciento (25%) del requerimiento de reserva, en forma de depósitos a la vista en el Banco Central o el banco extranjero que se trate; o títulos valores emitidos</w:t>
      </w:r>
      <w:r w:rsidR="0045246B">
        <w:rPr>
          <w:lang w:val="es-MX"/>
        </w:rPr>
        <w:t xml:space="preserve"> </w:t>
      </w:r>
      <w:r>
        <w:rPr>
          <w:lang w:val="es-MX"/>
        </w:rPr>
        <w:t>por el Banco Central para los efectos de la reserva de liquidez</w:t>
      </w:r>
      <w:r w:rsidR="00004895">
        <w:rPr>
          <w:lang w:val="es-MX"/>
        </w:rPr>
        <w:t>;</w:t>
      </w:r>
      <w:r>
        <w:rPr>
          <w:lang w:val="es-MX"/>
        </w:rPr>
        <w:t xml:space="preserve"> y, (5)(9)</w:t>
      </w:r>
    </w:p>
    <w:p w14:paraId="65877916" w14:textId="40BAB894" w:rsidR="003A50F9" w:rsidRDefault="003A50F9" w:rsidP="003A50F9">
      <w:pPr>
        <w:pStyle w:val="2nivel1"/>
        <w:rPr>
          <w:lang w:val="es-MX"/>
        </w:rPr>
      </w:pPr>
      <w:r>
        <w:rPr>
          <w:lang w:val="es-MX"/>
        </w:rPr>
        <w:t>c)</w:t>
      </w:r>
      <w:r>
        <w:rPr>
          <w:lang w:val="es-MX"/>
        </w:rPr>
        <w:tab/>
        <w:t>El restante cincuenta por ciento (50 %) en títulos valores emitidos por el Banco Central o depósitos a la vista en el Banco Central para los efectos de la reserva de liquidez.</w:t>
      </w:r>
      <w:r w:rsidR="00004895">
        <w:rPr>
          <w:lang w:val="es-MX"/>
        </w:rPr>
        <w:t xml:space="preserve"> </w:t>
      </w:r>
      <w:r>
        <w:rPr>
          <w:lang w:val="es-MX"/>
        </w:rPr>
        <w:t xml:space="preserve">(9) </w:t>
      </w:r>
    </w:p>
    <w:p w14:paraId="193D2968"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5A6A45DC"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En el caso que el sujeto obligado decida invertir parte de la reserva en bancos extranjeros, deberá sujetarse a lo establecido en las “Normas Técnicas para la Inversión de las Reservas de Liquidez en el Extranjero”. (4)</w:t>
      </w:r>
    </w:p>
    <w:p w14:paraId="3A06E2E9"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353BE441"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Los sujetos obligados descritos en los literales e) y f) del articulo 2 de estas Normas, de acuerdo a la Ley de Bancos Cooperativos y Sociedades de Ahorro y Crédito, no pueden invertir la reserva de liquidez en el exterior, consecuentemente no les aplica lo descrito en los incisos anteriores que haga referencia a esas inversiones. (7)(9)</w:t>
      </w:r>
    </w:p>
    <w:p w14:paraId="55B062C2"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6AC9A1D0"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En el caso que los bancos cooperativos decidan invertir hasta el 50% de la reserva en depósitos a plazo en bancos locales, deberán sujetarse a lo establecido en el Anexo No. 4 de estas Normas. (8)</w:t>
      </w:r>
    </w:p>
    <w:p w14:paraId="545193A2"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58999D6B" w14:textId="77777777" w:rsidR="003A50F9" w:rsidRDefault="003A50F9" w:rsidP="003A50F9">
      <w:pPr>
        <w:spacing w:after="0" w:line="240" w:lineRule="auto"/>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Control de las reservas de liquidez</w:t>
      </w:r>
    </w:p>
    <w:p w14:paraId="1838FD79" w14:textId="060DBFE4"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6</w:t>
      </w:r>
      <w:r w:rsidR="00004895">
        <w:rPr>
          <w:rFonts w:ascii="Arial Narrow" w:eastAsiaTheme="majorEastAsia" w:hAnsi="Arial Narrow" w:cstheme="majorBidi"/>
          <w:b/>
          <w:iCs/>
          <w:noProof/>
          <w:color w:val="000000" w:themeColor="text1"/>
          <w:sz w:val="24"/>
          <w:szCs w:val="24"/>
          <w:lang w:val="es-MX" w:eastAsia="es-MX"/>
        </w:rPr>
        <w:t>.-</w:t>
      </w:r>
      <w:r>
        <w:rPr>
          <w:rFonts w:ascii="Arial Narrow" w:eastAsiaTheme="majorEastAsia" w:hAnsi="Arial Narrow" w:cstheme="majorBidi"/>
          <w:iCs/>
          <w:noProof/>
          <w:color w:val="000000" w:themeColor="text1"/>
          <w:sz w:val="24"/>
          <w:szCs w:val="24"/>
          <w:lang w:val="es-MX" w:eastAsia="es-MX"/>
        </w:rPr>
        <w:t xml:space="preserve"> La Superintendencia calculará e informará a cada uno de los sujetos obligados, el día hábil después de concluido el período de cálculo, la reserva requerida</w:t>
      </w:r>
      <w:r w:rsidR="00004895">
        <w:rPr>
          <w:rFonts w:ascii="Arial Narrow" w:eastAsiaTheme="majorEastAsia" w:hAnsi="Arial Narrow" w:cstheme="majorBidi"/>
          <w:iCs/>
          <w:noProof/>
          <w:color w:val="000000" w:themeColor="text1"/>
          <w:sz w:val="24"/>
          <w:szCs w:val="24"/>
          <w:lang w:val="es-MX" w:eastAsia="es-MX"/>
        </w:rPr>
        <w:t>.</w:t>
      </w:r>
      <w:r>
        <w:rPr>
          <w:rFonts w:ascii="Arial Narrow" w:eastAsiaTheme="majorEastAsia" w:hAnsi="Arial Narrow" w:cstheme="majorBidi"/>
          <w:iCs/>
          <w:noProof/>
          <w:color w:val="000000" w:themeColor="text1"/>
          <w:sz w:val="24"/>
          <w:szCs w:val="24"/>
          <w:lang w:val="es-MX" w:eastAsia="es-MX"/>
        </w:rPr>
        <w:t xml:space="preserve"> (4)</w:t>
      </w:r>
    </w:p>
    <w:p w14:paraId="5D60B823"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628504DC" w14:textId="77777777" w:rsidR="003A50F9" w:rsidRDefault="003A50F9" w:rsidP="003A50F9">
      <w:pPr>
        <w:pStyle w:val="0AcapiteIN"/>
      </w:pPr>
      <w:r>
        <w:t>CAPÍTULO III</w:t>
      </w:r>
    </w:p>
    <w:p w14:paraId="24184636" w14:textId="77777777" w:rsidR="003A50F9" w:rsidRDefault="003A50F9" w:rsidP="003A50F9">
      <w:pPr>
        <w:pStyle w:val="0AcapiteIN"/>
      </w:pPr>
      <w:r>
        <w:t>CUMPLIMIENTO Y USO DE LA RESERVA DE LIQUIDEZ</w:t>
      </w:r>
    </w:p>
    <w:p w14:paraId="524A5ABC"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0987C554" w14:textId="77777777" w:rsidR="003A50F9" w:rsidRDefault="003A50F9" w:rsidP="003A50F9">
      <w:pPr>
        <w:spacing w:after="0" w:line="240" w:lineRule="auto"/>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Período de cumplimiento</w:t>
      </w:r>
    </w:p>
    <w:p w14:paraId="38A9D1A0"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7.-</w:t>
      </w:r>
      <w:r>
        <w:rPr>
          <w:rFonts w:ascii="Arial Narrow" w:eastAsiaTheme="majorEastAsia" w:hAnsi="Arial Narrow" w:cstheme="majorBidi"/>
          <w:iCs/>
          <w:noProof/>
          <w:color w:val="000000" w:themeColor="text1"/>
          <w:sz w:val="24"/>
          <w:szCs w:val="24"/>
          <w:lang w:val="es-MX" w:eastAsia="es-MX"/>
        </w:rPr>
        <w:t xml:space="preserve"> El período de cumplimiento de la reserva comprende catorce (14) días, el cual iniciará el miércoles después de finalizado el período del cálculo de requerimiento de reserva. </w:t>
      </w:r>
    </w:p>
    <w:p w14:paraId="65DBC41C"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3AFF4FF9"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Se entenderá que una entidad ha cumplido el requerimiento de reserva, cuando al final del período de cumplimiento se obtenga un promedio igual o mayor a la reserva requerida.</w:t>
      </w:r>
    </w:p>
    <w:p w14:paraId="6FABC936"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2C5320F1" w14:textId="77777777" w:rsidR="003A50F9" w:rsidRDefault="003A50F9" w:rsidP="003A50F9">
      <w:pPr>
        <w:spacing w:after="0" w:line="240" w:lineRule="auto"/>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Cálculo de los cumplimientos</w:t>
      </w:r>
    </w:p>
    <w:p w14:paraId="0C238F00" w14:textId="34E0F838"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8.-</w:t>
      </w:r>
      <w:r>
        <w:rPr>
          <w:rFonts w:ascii="Arial Narrow" w:eastAsiaTheme="majorEastAsia" w:hAnsi="Arial Narrow" w:cstheme="majorBidi"/>
          <w:iCs/>
          <w:noProof/>
          <w:color w:val="000000" w:themeColor="text1"/>
          <w:sz w:val="24"/>
          <w:szCs w:val="24"/>
          <w:lang w:val="es-MX" w:eastAsia="es-MX"/>
        </w:rPr>
        <w:t xml:space="preserve"> La Superintendencia</w:t>
      </w:r>
      <w:r w:rsidR="0045246B">
        <w:rPr>
          <w:rFonts w:ascii="Arial Narrow" w:eastAsiaTheme="majorEastAsia" w:hAnsi="Arial Narrow" w:cstheme="majorBidi"/>
          <w:iCs/>
          <w:noProof/>
          <w:color w:val="000000" w:themeColor="text1"/>
          <w:sz w:val="24"/>
          <w:szCs w:val="24"/>
          <w:lang w:val="es-MX" w:eastAsia="es-MX"/>
        </w:rPr>
        <w:t xml:space="preserve"> </w:t>
      </w:r>
      <w:r>
        <w:rPr>
          <w:rFonts w:ascii="Arial Narrow" w:eastAsiaTheme="majorEastAsia" w:hAnsi="Arial Narrow" w:cstheme="majorBidi"/>
          <w:iCs/>
          <w:noProof/>
          <w:color w:val="000000" w:themeColor="text1"/>
          <w:sz w:val="24"/>
          <w:szCs w:val="24"/>
          <w:lang w:val="es-MX" w:eastAsia="es-MX"/>
        </w:rPr>
        <w:t xml:space="preserve">será la responsable de calcular el cumplimiento de la reserva; así como de cuantificar los excedentes o deficiencias diarias y de remitir al Banco Central, la información relativa a la situación de liquidez de cada sujeto obligado. </w:t>
      </w:r>
    </w:p>
    <w:p w14:paraId="4B31B77C"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4D58EAA2" w14:textId="77777777" w:rsidR="003A50F9" w:rsidRDefault="003A50F9" w:rsidP="00D90F4F">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Los excedentes o deficiencias se determinarán diariamente y serán el resultado de la diferencia de la reserva requerida y la constituida. (4)</w:t>
      </w:r>
    </w:p>
    <w:p w14:paraId="672E39D7"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736DEA02" w14:textId="3C5E1EE3"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Los excedentes de</w:t>
      </w:r>
      <w:r w:rsidR="0045246B">
        <w:rPr>
          <w:rFonts w:ascii="Arial Narrow" w:eastAsiaTheme="majorEastAsia" w:hAnsi="Arial Narrow" w:cstheme="majorBidi"/>
          <w:iCs/>
          <w:noProof/>
          <w:color w:val="000000" w:themeColor="text1"/>
          <w:sz w:val="24"/>
          <w:szCs w:val="24"/>
          <w:lang w:val="es-MX" w:eastAsia="es-MX"/>
        </w:rPr>
        <w:t xml:space="preserve"> </w:t>
      </w:r>
      <w:r>
        <w:rPr>
          <w:rFonts w:ascii="Arial Narrow" w:eastAsiaTheme="majorEastAsia" w:hAnsi="Arial Narrow" w:cstheme="majorBidi"/>
          <w:iCs/>
          <w:noProof/>
          <w:color w:val="000000" w:themeColor="text1"/>
          <w:sz w:val="24"/>
          <w:szCs w:val="24"/>
          <w:lang w:val="es-MX" w:eastAsia="es-MX"/>
        </w:rPr>
        <w:t xml:space="preserve">reserva compensarán las deficiencias durante un período de cumplimiento, sin embargo al final del mismo, el promedio de la reserva constituida no deberá ser inferior al requerimiento de reserva para dicho período. </w:t>
      </w:r>
    </w:p>
    <w:p w14:paraId="5AB7470F"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442DFFDD" w14:textId="30D19C08"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Para los días no hábiles comprendidos dentro de un período de cumplimiento, se computará el saldo de reserva</w:t>
      </w:r>
      <w:r w:rsidR="0045246B">
        <w:rPr>
          <w:rFonts w:ascii="Arial Narrow" w:eastAsiaTheme="majorEastAsia" w:hAnsi="Arial Narrow" w:cstheme="majorBidi"/>
          <w:iCs/>
          <w:noProof/>
          <w:color w:val="000000" w:themeColor="text1"/>
          <w:sz w:val="24"/>
          <w:szCs w:val="24"/>
          <w:lang w:val="es-MX" w:eastAsia="es-MX"/>
        </w:rPr>
        <w:t xml:space="preserve"> </w:t>
      </w:r>
      <w:r>
        <w:rPr>
          <w:rFonts w:ascii="Arial Narrow" w:eastAsiaTheme="majorEastAsia" w:hAnsi="Arial Narrow" w:cstheme="majorBidi"/>
          <w:iCs/>
          <w:noProof/>
          <w:color w:val="000000" w:themeColor="text1"/>
          <w:sz w:val="24"/>
          <w:szCs w:val="24"/>
          <w:lang w:val="es-MX" w:eastAsia="es-MX"/>
        </w:rPr>
        <w:t>constituida del día hábil inmediato anterior.</w:t>
      </w:r>
    </w:p>
    <w:p w14:paraId="33BD8CF7"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09D5A4BE" w14:textId="77777777" w:rsidR="003A50F9" w:rsidRDefault="003A50F9" w:rsidP="003A50F9">
      <w:pPr>
        <w:spacing w:after="0" w:line="240" w:lineRule="auto"/>
        <w:jc w:val="both"/>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Manejo de los depósitos</w:t>
      </w:r>
    </w:p>
    <w:p w14:paraId="641DCBA9"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9.-</w:t>
      </w:r>
      <w:r>
        <w:rPr>
          <w:rFonts w:ascii="Arial Narrow" w:eastAsiaTheme="majorEastAsia" w:hAnsi="Arial Narrow" w:cstheme="majorBidi"/>
          <w:iCs/>
          <w:noProof/>
          <w:color w:val="000000" w:themeColor="text1"/>
          <w:sz w:val="24"/>
          <w:szCs w:val="24"/>
          <w:lang w:val="es-MX" w:eastAsia="es-MX"/>
        </w:rPr>
        <w:t xml:space="preserve"> Los sujetos obligados podrán efectuar operaciones de débito y crédito sobre los depósitos a la vista que mantienen en el Banco Central, de conformidad con las regulaciones que emita el Banco Central y al contrato que suscriban para tal efecto. (9)</w:t>
      </w:r>
    </w:p>
    <w:p w14:paraId="661B0CE6"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36CAD315" w14:textId="77777777" w:rsidR="003A50F9" w:rsidRDefault="003A50F9" w:rsidP="003A50F9">
      <w:pPr>
        <w:spacing w:after="0" w:line="240" w:lineRule="auto"/>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 xml:space="preserve">Utilización de las reservas </w:t>
      </w:r>
      <w:r w:rsidRPr="00196324">
        <w:rPr>
          <w:rFonts w:ascii="Arial Narrow" w:eastAsiaTheme="majorEastAsia" w:hAnsi="Arial Narrow" w:cstheme="majorBidi"/>
          <w:iCs/>
          <w:noProof/>
          <w:color w:val="000000" w:themeColor="text1"/>
          <w:sz w:val="24"/>
          <w:szCs w:val="24"/>
          <w:lang w:val="es-MX" w:eastAsia="es-MX"/>
        </w:rPr>
        <w:t>(9)</w:t>
      </w:r>
    </w:p>
    <w:p w14:paraId="1E10AC51"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10.-</w:t>
      </w:r>
      <w:r>
        <w:rPr>
          <w:rFonts w:ascii="Arial Narrow" w:eastAsiaTheme="majorEastAsia" w:hAnsi="Arial Narrow" w:cstheme="majorBidi"/>
          <w:iCs/>
          <w:noProof/>
          <w:color w:val="000000" w:themeColor="text1"/>
          <w:sz w:val="24"/>
          <w:szCs w:val="24"/>
          <w:lang w:val="es-MX" w:eastAsia="es-MX"/>
        </w:rPr>
        <w:t xml:space="preserve"> A efecto de solventar problemas de liquidez, un sujeto obligado podrá utilizar recursos hasta por el veinticinco por ciento (25.0%) de la reserva requerida, en forma automática.</w:t>
      </w:r>
    </w:p>
    <w:p w14:paraId="00AF512F"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60CA1C90"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Con el mismo propósito, podrá disponer del segundo tramo equivalente al veinticinco por ciento (25%) en forma automática. En este caso el Banco Central cobrará y aplicará un cargo proporcional a la cantidad retirada de fondos de este tramo. (1) (4)</w:t>
      </w:r>
    </w:p>
    <w:p w14:paraId="44B6ABC3"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2EE828EA" w14:textId="7B52FC83"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Los recursos del tercer</w:t>
      </w:r>
      <w:r w:rsidR="0045246B">
        <w:rPr>
          <w:rFonts w:ascii="Arial Narrow" w:eastAsiaTheme="majorEastAsia" w:hAnsi="Arial Narrow" w:cstheme="majorBidi"/>
          <w:iCs/>
          <w:noProof/>
          <w:color w:val="000000" w:themeColor="text1"/>
          <w:sz w:val="24"/>
          <w:szCs w:val="24"/>
          <w:lang w:val="es-MX" w:eastAsia="es-MX"/>
        </w:rPr>
        <w:t xml:space="preserve"> </w:t>
      </w:r>
      <w:r>
        <w:rPr>
          <w:rFonts w:ascii="Arial Narrow" w:eastAsiaTheme="majorEastAsia" w:hAnsi="Arial Narrow" w:cstheme="majorBidi"/>
          <w:iCs/>
          <w:noProof/>
          <w:color w:val="000000" w:themeColor="text1"/>
          <w:sz w:val="24"/>
          <w:szCs w:val="24"/>
          <w:lang w:val="es-MX" w:eastAsia="es-MX"/>
        </w:rPr>
        <w:t xml:space="preserve">tramo, que constituyen el cincuenta por ciento (50%) de la reserva, podrán ser utilizados por los sujetos obligados mediante las operaciones que determine la ley, previa autorización del Superintendente del Sistema Financiero, en cuyo caso, el sujeto obligado deberá presentar un plan de regularización de conformidad con el literal b) del Articulo 76 de la Ley de Bancos. (4) (6) o el articulo 72 de la Ley de Bancos Cooperativos y Sociedades de Ahorro y Crédito, según sea el tipo de sujeto obligado. (7) </w:t>
      </w:r>
    </w:p>
    <w:p w14:paraId="1B766104"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27749F49" w14:textId="77777777" w:rsidR="003A50F9" w:rsidRDefault="003A50F9" w:rsidP="003A50F9">
      <w:pPr>
        <w:pStyle w:val="0AcapiteIN"/>
      </w:pPr>
      <w:r>
        <w:t>CAPÍTULO IV</w:t>
      </w:r>
    </w:p>
    <w:p w14:paraId="400F7C46" w14:textId="77777777" w:rsidR="003A50F9" w:rsidRDefault="003A50F9" w:rsidP="003A50F9">
      <w:pPr>
        <w:pStyle w:val="0AcapiteIN"/>
      </w:pPr>
      <w:r>
        <w:t>INFORMACIÓN DIARIA DE LA RESERVA DE LIQUIDEZ Y DE SALDOS DE DEPÓSITOS Y OTRAS OBLIGACIONES</w:t>
      </w:r>
    </w:p>
    <w:p w14:paraId="2D1F7195"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2A55270A" w14:textId="77777777" w:rsidR="003A50F9" w:rsidRDefault="003A50F9" w:rsidP="003A50F9">
      <w:pPr>
        <w:spacing w:after="0" w:line="240" w:lineRule="auto"/>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Registro de la reserva de liquidez</w:t>
      </w:r>
    </w:p>
    <w:p w14:paraId="1FC7702B" w14:textId="0EAB259A"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sidRPr="00004895">
        <w:rPr>
          <w:rFonts w:ascii="Arial Narrow" w:eastAsiaTheme="majorEastAsia" w:hAnsi="Arial Narrow" w:cstheme="majorBidi"/>
          <w:b/>
          <w:iCs/>
          <w:noProof/>
          <w:color w:val="000000" w:themeColor="text1"/>
          <w:sz w:val="24"/>
          <w:szCs w:val="24"/>
          <w:lang w:val="es-MX" w:eastAsia="es-MX"/>
        </w:rPr>
        <w:t>Art. 11.-</w:t>
      </w:r>
      <w:r>
        <w:rPr>
          <w:rFonts w:ascii="Arial Narrow" w:eastAsiaTheme="majorEastAsia" w:hAnsi="Arial Narrow" w:cstheme="majorBidi"/>
          <w:iCs/>
          <w:noProof/>
          <w:color w:val="000000" w:themeColor="text1"/>
          <w:sz w:val="24"/>
          <w:szCs w:val="24"/>
          <w:lang w:val="es-MX" w:eastAsia="es-MX"/>
        </w:rPr>
        <w:t xml:space="preserve"> La Superintendencia establecerá diariamente la reserva constituida de cada sujeto obligado, con base a la información que éstos y el Banco Central le proporcionen.</w:t>
      </w:r>
      <w:r w:rsidR="00004895">
        <w:rPr>
          <w:rFonts w:ascii="Arial Narrow" w:eastAsiaTheme="majorEastAsia" w:hAnsi="Arial Narrow" w:cstheme="majorBidi"/>
          <w:iCs/>
          <w:noProof/>
          <w:color w:val="000000" w:themeColor="text1"/>
          <w:sz w:val="24"/>
          <w:szCs w:val="24"/>
          <w:lang w:val="es-MX" w:eastAsia="es-MX"/>
        </w:rPr>
        <w:t xml:space="preserve"> </w:t>
      </w:r>
      <w:r>
        <w:rPr>
          <w:rFonts w:ascii="Arial Narrow" w:eastAsiaTheme="majorEastAsia" w:hAnsi="Arial Narrow" w:cstheme="majorBidi"/>
          <w:iCs/>
          <w:noProof/>
          <w:color w:val="000000" w:themeColor="text1"/>
          <w:sz w:val="24"/>
          <w:szCs w:val="24"/>
          <w:lang w:val="es-MX" w:eastAsia="es-MX"/>
        </w:rPr>
        <w:t>(1)</w:t>
      </w:r>
    </w:p>
    <w:p w14:paraId="4126EAAD"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77E0277B" w14:textId="77777777" w:rsidR="003A50F9" w:rsidRDefault="003A50F9" w:rsidP="003A50F9">
      <w:pPr>
        <w:spacing w:after="0" w:line="240" w:lineRule="auto"/>
        <w:jc w:val="both"/>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Remisión de la información</w:t>
      </w:r>
    </w:p>
    <w:p w14:paraId="6D57A160"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12.-</w:t>
      </w:r>
      <w:r>
        <w:rPr>
          <w:rFonts w:ascii="Arial Narrow" w:eastAsiaTheme="majorEastAsia" w:hAnsi="Arial Narrow" w:cstheme="majorBidi"/>
          <w:iCs/>
          <w:noProof/>
          <w:color w:val="000000" w:themeColor="text1"/>
          <w:sz w:val="24"/>
          <w:szCs w:val="24"/>
          <w:lang w:val="es-MX" w:eastAsia="es-MX"/>
        </w:rPr>
        <w:t xml:space="preserve"> La información sobre los saldos diarios de las obligaciones e información adicional, deberá ser enviada por cada sujeto obligado a la Superintendencia y al Banco Central, en el formulario establecido en Anexo 1, a más tardar a las 9:30 a.m. del día hábil siguiente. (2)</w:t>
      </w:r>
    </w:p>
    <w:p w14:paraId="538D8989" w14:textId="77777777" w:rsidR="00CA2FFA" w:rsidRDefault="00CA2FFA"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2F1A341E" w14:textId="6698FF19"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En el caso que los sujetos obligados presenten o sustituyan la información diaria de la situación de las obligaciones después de la hora señalada, la Superintendencia con el fin de efectuar el cálculo del cumplimiento, tomará el saldo de la reserva constituida más baja registrada en el período de catorce días inmediato anterior.</w:t>
      </w:r>
      <w:r w:rsidR="0045246B">
        <w:rPr>
          <w:rFonts w:ascii="Arial Narrow" w:eastAsiaTheme="majorEastAsia" w:hAnsi="Arial Narrow" w:cstheme="majorBidi"/>
          <w:iCs/>
          <w:noProof/>
          <w:color w:val="000000" w:themeColor="text1"/>
          <w:sz w:val="24"/>
          <w:szCs w:val="24"/>
          <w:lang w:val="es-MX" w:eastAsia="es-MX"/>
        </w:rPr>
        <w:t xml:space="preserve"> </w:t>
      </w:r>
    </w:p>
    <w:p w14:paraId="1B4E3313"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220A2104"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Cuando la reserva constituida determinada según el inciso anterior, resulte mayor que la del día del incumplimiento, se tomará esta última. Si la medida en referencia se aplica un día previo a un día o días no hábiles, ésta se hará extensiva a los días no hábiles siguientes.</w:t>
      </w:r>
    </w:p>
    <w:p w14:paraId="79A16A5F"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407AA923" w14:textId="77777777" w:rsidR="003A50F9" w:rsidRDefault="003A50F9" w:rsidP="003A50F9">
      <w:pPr>
        <w:spacing w:after="0" w:line="240" w:lineRule="auto"/>
        <w:jc w:val="both"/>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Informes de la Superintendencia</w:t>
      </w:r>
    </w:p>
    <w:p w14:paraId="3CB76979"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13.-</w:t>
      </w:r>
      <w:r>
        <w:rPr>
          <w:rFonts w:ascii="Arial Narrow" w:eastAsiaTheme="majorEastAsia" w:hAnsi="Arial Narrow" w:cstheme="majorBidi"/>
          <w:iCs/>
          <w:noProof/>
          <w:color w:val="000000" w:themeColor="text1"/>
          <w:sz w:val="24"/>
          <w:szCs w:val="24"/>
          <w:lang w:val="es-MX" w:eastAsia="es-MX"/>
        </w:rPr>
        <w:t xml:space="preserve"> La Superintendencia deberá informar diariamente al Banco Central, sobre la situación de la reserva de los sujetos obligados, a más tardar a las 3:30 p.m. del siguiente día hábil; y un día hábil después de concluido el período de cumplimiento, la información que refleje la situación de la reserva de cada una de los sujetos obligados, ya sea que presenten excedentes o deficiencias. Para tal efecto deberá utilizar los formularios establecidos en los Anexos 2 y 3 de las presentes Normas. (9)</w:t>
      </w:r>
    </w:p>
    <w:p w14:paraId="635624EA"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7AD31CAA" w14:textId="2281DAF7" w:rsidR="003A50F9" w:rsidRDefault="002A2F43" w:rsidP="003A50F9">
      <w:pPr>
        <w:spacing w:after="0" w:line="240" w:lineRule="auto"/>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Informes del Banco Central</w:t>
      </w:r>
    </w:p>
    <w:p w14:paraId="0FFFA909"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14.-</w:t>
      </w:r>
      <w:r>
        <w:rPr>
          <w:rFonts w:ascii="Arial Narrow" w:eastAsiaTheme="majorEastAsia" w:hAnsi="Arial Narrow" w:cstheme="majorBidi"/>
          <w:iCs/>
          <w:noProof/>
          <w:color w:val="000000" w:themeColor="text1"/>
          <w:sz w:val="24"/>
          <w:szCs w:val="24"/>
          <w:lang w:val="es-MX" w:eastAsia="es-MX"/>
        </w:rPr>
        <w:t xml:space="preserve"> El Banco Central deberá informar diariamente a la Superintendencia y poner a disposición de cada uno de los sujetos obligados, mediante los sistemas que para tal efecto implemente el Banco Central, los saldos de sus cuentas de depósito que corresponden al día hábil inmediato anterior, así como también el saldo en títulos valores admisibles para el cómputo de reserva de liquidez a más tardar a las nueve horas, mediante un estado de cuenta. (9)</w:t>
      </w:r>
    </w:p>
    <w:p w14:paraId="5E047ABC"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6CE56E89"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Los saldos en cuentas de depósito que mantengan los sujetos obligados como parte del tercer tramo de reserva de liquidez, deberán ser comunicados de forma separada de los saldos en cuentas de depósito en las que se mantienen los primeros dos tramos de reserva de liquidez. (9)</w:t>
      </w:r>
    </w:p>
    <w:p w14:paraId="38CE81B8"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655344BC"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La información a que se refieren los artículos 12 y 13 deberá ser proporcionada en forma electrónica. (1)(9)</w:t>
      </w:r>
    </w:p>
    <w:p w14:paraId="4680D8C8"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58094D7E"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La información a que se refiere el presente artículo deberá ser remitida a la Superintendencia de forma electrónica. (9)</w:t>
      </w:r>
    </w:p>
    <w:p w14:paraId="77EEB6A2"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3D67C003" w14:textId="77777777" w:rsidR="003A50F9" w:rsidRDefault="003A50F9" w:rsidP="003A50F9">
      <w:pPr>
        <w:pStyle w:val="0AcapiteIN"/>
      </w:pPr>
      <w:r>
        <w:t>CAPÍTULO V</w:t>
      </w:r>
    </w:p>
    <w:p w14:paraId="503E0EBA" w14:textId="77777777" w:rsidR="003A50F9" w:rsidRDefault="003A50F9" w:rsidP="003A50F9">
      <w:pPr>
        <w:pStyle w:val="0AcapiteIN"/>
      </w:pPr>
      <w:r>
        <w:t>OTRAS DISPOSICIONES Y VIGENCIA</w:t>
      </w:r>
    </w:p>
    <w:p w14:paraId="77C7D507"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4844571E" w14:textId="77777777" w:rsidR="003A50F9" w:rsidRDefault="003A50F9" w:rsidP="003A50F9">
      <w:pPr>
        <w:spacing w:after="0" w:line="240" w:lineRule="auto"/>
        <w:jc w:val="both"/>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Remuneración de las reservas de liquidez</w:t>
      </w:r>
    </w:p>
    <w:p w14:paraId="00CEF132"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15.-</w:t>
      </w:r>
      <w:r>
        <w:rPr>
          <w:rFonts w:ascii="Arial Narrow" w:eastAsiaTheme="majorEastAsia" w:hAnsi="Arial Narrow" w:cstheme="majorBidi"/>
          <w:iCs/>
          <w:noProof/>
          <w:color w:val="000000" w:themeColor="text1"/>
          <w:sz w:val="24"/>
          <w:szCs w:val="24"/>
          <w:lang w:val="es-MX" w:eastAsia="es-MX"/>
        </w:rPr>
        <w:t xml:space="preserve"> Los depósitos a la vista que los sujetos obligados mantengan en el Banco Central, en concepto de reserva de liquidez, deberán ser remunerados. (9) </w:t>
      </w:r>
    </w:p>
    <w:p w14:paraId="1E07AFBB"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27ED64FD" w14:textId="77777777" w:rsidR="003A50F9" w:rsidRDefault="003A50F9" w:rsidP="00D90F4F">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El Banco Central establecerá la remuneración a pagar por los depósitos a la vista e inversión en títulos valores que los sujetos obligados mantengan en concepto de reserva de liquidez. (7)(9)</w:t>
      </w:r>
    </w:p>
    <w:p w14:paraId="59480AE6"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3BD6F89A" w14:textId="77777777" w:rsidR="003A50F9" w:rsidRDefault="003A50F9" w:rsidP="003A50F9">
      <w:pPr>
        <w:spacing w:after="0" w:line="240" w:lineRule="auto"/>
        <w:jc w:val="both"/>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Requisitos de los títulos valores</w:t>
      </w:r>
    </w:p>
    <w:p w14:paraId="410C026A"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16.-</w:t>
      </w:r>
      <w:r>
        <w:rPr>
          <w:rFonts w:ascii="Arial Narrow" w:eastAsiaTheme="majorEastAsia" w:hAnsi="Arial Narrow" w:cstheme="majorBidi"/>
          <w:iCs/>
          <w:noProof/>
          <w:color w:val="000000" w:themeColor="text1"/>
          <w:sz w:val="24"/>
          <w:szCs w:val="24"/>
          <w:lang w:val="es-MX" w:eastAsia="es-MX"/>
        </w:rPr>
        <w:t xml:space="preserve"> Los títulos valores constitutivos de reserva, deberán estar libres de todo gravamen; sin embargo, podrán ser pignorados únicamente mediante operaciones de reporto efectuadas directamente con el Banco Central.</w:t>
      </w:r>
    </w:p>
    <w:p w14:paraId="04C56784"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2420DF9D" w14:textId="77777777" w:rsidR="003A50F9" w:rsidRDefault="003A50F9" w:rsidP="003A50F9">
      <w:pPr>
        <w:spacing w:after="0" w:line="240" w:lineRule="auto"/>
        <w:jc w:val="both"/>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Primeros períodos</w:t>
      </w:r>
    </w:p>
    <w:p w14:paraId="1C2F4767"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17.-</w:t>
      </w:r>
      <w:r>
        <w:rPr>
          <w:rFonts w:ascii="Arial Narrow" w:eastAsiaTheme="majorEastAsia" w:hAnsi="Arial Narrow" w:cstheme="majorBidi"/>
          <w:iCs/>
          <w:noProof/>
          <w:color w:val="000000" w:themeColor="text1"/>
          <w:sz w:val="24"/>
          <w:szCs w:val="24"/>
          <w:lang w:val="es-MX" w:eastAsia="es-MX"/>
        </w:rPr>
        <w:t xml:space="preserve"> Se establece como primer período de cálculo del requerimiento de reserva, del 18 al 31 de diciembre de 2000 y el primer período de cumplimiento será el comprendido del 01 al 16 de enero de 2001.</w:t>
      </w:r>
    </w:p>
    <w:p w14:paraId="5CD30B30"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2761294C" w14:textId="77777777" w:rsidR="003A50F9" w:rsidRDefault="003A50F9" w:rsidP="003A50F9">
      <w:pPr>
        <w:spacing w:after="0" w:line="240" w:lineRule="auto"/>
        <w:jc w:val="both"/>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Transitorio - primer período para bancos cooperativos</w:t>
      </w:r>
    </w:p>
    <w:p w14:paraId="557A21EC"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17-A.-</w:t>
      </w:r>
      <w:r>
        <w:rPr>
          <w:rFonts w:ascii="Arial Narrow" w:eastAsiaTheme="majorEastAsia" w:hAnsi="Arial Narrow" w:cstheme="majorBidi"/>
          <w:iCs/>
          <w:noProof/>
          <w:color w:val="000000" w:themeColor="text1"/>
          <w:sz w:val="24"/>
          <w:szCs w:val="24"/>
          <w:lang w:val="es-MX" w:eastAsia="es-MX"/>
        </w:rPr>
        <w:t xml:space="preserve"> A los sujetos obligados descritos en los literales e) y f) del articulo 2 de estas Normas, se les establece como primer período de cumplimiento el comprendido del 01 al 06 de enero de 2009 y la base de cálculo del primer período de requerimiento de reserva será del 10 al 23 de diciembre de 2008, los siguientes periodos de cumplimiento de la reserva de liquidez cumplirán con lo establecido en el articulo 4 de estas Normas.</w:t>
      </w:r>
    </w:p>
    <w:p w14:paraId="4974485B"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0D089AF0"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 xml:space="preserve">Para efectos de la transición del encaje legal a la reserva de liquidez, el último período de cumplimiento de encaje legal terminará el 31 de diciembre de 2008. </w:t>
      </w:r>
    </w:p>
    <w:p w14:paraId="1E2C8E6E"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2E60D001"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Las entidades deberán considerar las medidas necesarias para que al inicio del periodo de cumplimiento de la reserva de liquidez, sus respectivas cuentas corrientes en el Banco Central tengan los fondos que aseguren el cumplimiento de la misma. (7)</w:t>
      </w:r>
    </w:p>
    <w:p w14:paraId="53187920"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6CEB9464" w14:textId="13504F3A" w:rsidR="003A50F9" w:rsidRDefault="00004895" w:rsidP="003A50F9">
      <w:pPr>
        <w:spacing w:after="0" w:line="240" w:lineRule="auto"/>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Transitorio -</w:t>
      </w:r>
      <w:r w:rsidR="003A50F9">
        <w:rPr>
          <w:rFonts w:ascii="Arial Narrow" w:eastAsiaTheme="majorEastAsia" w:hAnsi="Arial Narrow" w:cstheme="majorBidi"/>
          <w:b/>
          <w:iCs/>
          <w:noProof/>
          <w:color w:val="000000" w:themeColor="text1"/>
          <w:sz w:val="24"/>
          <w:szCs w:val="24"/>
          <w:lang w:val="es-MX" w:eastAsia="es-MX"/>
        </w:rPr>
        <w:t xml:space="preserve"> gradualidad en la constitución de la reserva por los bancos cooperativos</w:t>
      </w:r>
    </w:p>
    <w:p w14:paraId="24A8C361" w14:textId="77777777" w:rsidR="003A50F9" w:rsidRDefault="003A50F9" w:rsidP="003A50F9">
      <w:pPr>
        <w:spacing w:after="120" w:line="240" w:lineRule="auto"/>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17-B.-</w:t>
      </w:r>
      <w:r>
        <w:rPr>
          <w:rFonts w:ascii="Arial Narrow" w:eastAsiaTheme="majorEastAsia" w:hAnsi="Arial Narrow" w:cstheme="majorBidi"/>
          <w:iCs/>
          <w:noProof/>
          <w:color w:val="000000" w:themeColor="text1"/>
          <w:sz w:val="24"/>
          <w:szCs w:val="24"/>
          <w:lang w:val="es-MX" w:eastAsia="es-MX"/>
        </w:rPr>
        <w:t xml:space="preserve"> Para los bancos cooperativos, la constitución de la reserva de liquidez se incrementará de manera gradual cada tres meses con un plazo de hasta un año, de tal forma que los incrementos en los porcentajes de reserva se harán de la siguiente forma:</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1"/>
        <w:gridCol w:w="1198"/>
        <w:gridCol w:w="1202"/>
        <w:gridCol w:w="1198"/>
        <w:gridCol w:w="1198"/>
        <w:gridCol w:w="1198"/>
        <w:gridCol w:w="1198"/>
      </w:tblGrid>
      <w:tr w:rsidR="003A50F9" w14:paraId="12D65D54" w14:textId="77777777" w:rsidTr="002A2F43">
        <w:trPr>
          <w:tblHeader/>
        </w:trPr>
        <w:tc>
          <w:tcPr>
            <w:tcW w:w="948" w:type="pct"/>
            <w:tcBorders>
              <w:top w:val="single" w:sz="4" w:space="0" w:color="auto"/>
              <w:left w:val="single" w:sz="4" w:space="0" w:color="auto"/>
              <w:bottom w:val="single" w:sz="4" w:space="0" w:color="auto"/>
              <w:right w:val="single" w:sz="4" w:space="0" w:color="auto"/>
            </w:tcBorders>
            <w:vAlign w:val="center"/>
            <w:hideMark/>
          </w:tcPr>
          <w:p w14:paraId="5F958FDA"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Tipo de obligación</w:t>
            </w:r>
          </w:p>
        </w:tc>
        <w:tc>
          <w:tcPr>
            <w:tcW w:w="675" w:type="pct"/>
            <w:tcBorders>
              <w:top w:val="single" w:sz="4" w:space="0" w:color="auto"/>
              <w:left w:val="single" w:sz="4" w:space="0" w:color="auto"/>
              <w:bottom w:val="single" w:sz="4" w:space="0" w:color="auto"/>
              <w:right w:val="single" w:sz="4" w:space="0" w:color="auto"/>
            </w:tcBorders>
            <w:vAlign w:val="center"/>
            <w:hideMark/>
          </w:tcPr>
          <w:p w14:paraId="07BC7DF5"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 de RL según tabla Art. 3</w:t>
            </w:r>
          </w:p>
        </w:tc>
        <w:tc>
          <w:tcPr>
            <w:tcW w:w="677" w:type="pct"/>
            <w:tcBorders>
              <w:top w:val="single" w:sz="4" w:space="0" w:color="auto"/>
              <w:left w:val="single" w:sz="4" w:space="0" w:color="auto"/>
              <w:bottom w:val="single" w:sz="4" w:space="0" w:color="auto"/>
              <w:right w:val="single" w:sz="4" w:space="0" w:color="auto"/>
            </w:tcBorders>
            <w:vAlign w:val="center"/>
            <w:hideMark/>
          </w:tcPr>
          <w:p w14:paraId="6538D8B9" w14:textId="75EDC0B3"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 xml:space="preserve">% de RL a partir del </w:t>
            </w:r>
            <w:r w:rsidRPr="00D90F4F">
              <w:rPr>
                <w:rFonts w:ascii="Arial Narrow" w:hAnsi="Arial Narrow"/>
                <w:sz w:val="24"/>
                <w:szCs w:val="24"/>
                <w:lang w:val="es-MX"/>
              </w:rPr>
              <w:t>01/01/2009</w:t>
            </w:r>
          </w:p>
        </w:tc>
        <w:tc>
          <w:tcPr>
            <w:tcW w:w="675" w:type="pct"/>
            <w:tcBorders>
              <w:top w:val="single" w:sz="4" w:space="0" w:color="auto"/>
              <w:left w:val="single" w:sz="4" w:space="0" w:color="auto"/>
              <w:bottom w:val="single" w:sz="4" w:space="0" w:color="auto"/>
              <w:right w:val="single" w:sz="4" w:space="0" w:color="auto"/>
            </w:tcBorders>
            <w:vAlign w:val="center"/>
            <w:hideMark/>
          </w:tcPr>
          <w:p w14:paraId="50DF1E4D"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 de RL a partir de la catorcena del 18 al 31/03/09</w:t>
            </w:r>
          </w:p>
        </w:tc>
        <w:tc>
          <w:tcPr>
            <w:tcW w:w="675" w:type="pct"/>
            <w:tcBorders>
              <w:top w:val="single" w:sz="4" w:space="0" w:color="auto"/>
              <w:left w:val="single" w:sz="4" w:space="0" w:color="auto"/>
              <w:bottom w:val="single" w:sz="4" w:space="0" w:color="auto"/>
              <w:right w:val="single" w:sz="4" w:space="0" w:color="auto"/>
            </w:tcBorders>
            <w:vAlign w:val="center"/>
            <w:hideMark/>
          </w:tcPr>
          <w:p w14:paraId="1A9A5BCC"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 de RL a partir de catorcena del 24/06 al 07/07/09</w:t>
            </w:r>
          </w:p>
        </w:tc>
        <w:tc>
          <w:tcPr>
            <w:tcW w:w="675" w:type="pct"/>
            <w:tcBorders>
              <w:top w:val="single" w:sz="4" w:space="0" w:color="auto"/>
              <w:left w:val="single" w:sz="4" w:space="0" w:color="auto"/>
              <w:bottom w:val="single" w:sz="4" w:space="0" w:color="auto"/>
              <w:right w:val="single" w:sz="4" w:space="0" w:color="auto"/>
            </w:tcBorders>
            <w:vAlign w:val="center"/>
            <w:hideMark/>
          </w:tcPr>
          <w:p w14:paraId="2EC06333"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 de RL a partir de catorcena del 30/09 al 13/10/09</w:t>
            </w:r>
          </w:p>
        </w:tc>
        <w:tc>
          <w:tcPr>
            <w:tcW w:w="675" w:type="pct"/>
            <w:tcBorders>
              <w:top w:val="single" w:sz="4" w:space="0" w:color="auto"/>
              <w:left w:val="single" w:sz="4" w:space="0" w:color="auto"/>
              <w:bottom w:val="single" w:sz="4" w:space="0" w:color="auto"/>
              <w:right w:val="single" w:sz="4" w:space="0" w:color="auto"/>
            </w:tcBorders>
            <w:vAlign w:val="center"/>
            <w:hideMark/>
          </w:tcPr>
          <w:p w14:paraId="25AA56F3"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 de RL a partir de catorcena del 23/12/09 al 05/01/10</w:t>
            </w:r>
          </w:p>
        </w:tc>
      </w:tr>
      <w:tr w:rsidR="003A50F9" w14:paraId="68FD2A8E" w14:textId="77777777" w:rsidTr="003A50F9">
        <w:tc>
          <w:tcPr>
            <w:tcW w:w="948" w:type="pct"/>
            <w:tcBorders>
              <w:top w:val="single" w:sz="4" w:space="0" w:color="auto"/>
              <w:left w:val="single" w:sz="4" w:space="0" w:color="auto"/>
              <w:bottom w:val="single" w:sz="4" w:space="0" w:color="auto"/>
              <w:right w:val="single" w:sz="4" w:space="0" w:color="auto"/>
            </w:tcBorders>
            <w:hideMark/>
          </w:tcPr>
          <w:p w14:paraId="44C72A12" w14:textId="77777777" w:rsidR="003A50F9" w:rsidRDefault="003A50F9">
            <w:pPr>
              <w:spacing w:after="0" w:line="240" w:lineRule="auto"/>
              <w:jc w:val="both"/>
              <w:rPr>
                <w:rFonts w:ascii="Arial Narrow" w:hAnsi="Arial Narrow"/>
                <w:sz w:val="24"/>
                <w:szCs w:val="24"/>
                <w:lang w:val="es-MX"/>
              </w:rPr>
            </w:pPr>
            <w:r>
              <w:rPr>
                <w:rFonts w:ascii="Arial Narrow" w:hAnsi="Arial Narrow"/>
                <w:sz w:val="24"/>
                <w:szCs w:val="24"/>
                <w:lang w:val="es-MX"/>
              </w:rPr>
              <w:t>Depósitos con RL especial</w:t>
            </w:r>
          </w:p>
        </w:tc>
        <w:tc>
          <w:tcPr>
            <w:tcW w:w="675" w:type="pct"/>
            <w:tcBorders>
              <w:top w:val="single" w:sz="4" w:space="0" w:color="auto"/>
              <w:left w:val="single" w:sz="4" w:space="0" w:color="auto"/>
              <w:bottom w:val="single" w:sz="4" w:space="0" w:color="auto"/>
              <w:right w:val="single" w:sz="4" w:space="0" w:color="auto"/>
            </w:tcBorders>
            <w:vAlign w:val="center"/>
            <w:hideMark/>
          </w:tcPr>
          <w:p w14:paraId="27A5C41D"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w:t>
            </w:r>
          </w:p>
        </w:tc>
        <w:tc>
          <w:tcPr>
            <w:tcW w:w="677" w:type="pct"/>
            <w:tcBorders>
              <w:top w:val="single" w:sz="4" w:space="0" w:color="auto"/>
              <w:left w:val="single" w:sz="4" w:space="0" w:color="auto"/>
              <w:bottom w:val="single" w:sz="4" w:space="0" w:color="auto"/>
              <w:right w:val="single" w:sz="4" w:space="0" w:color="auto"/>
            </w:tcBorders>
            <w:vAlign w:val="center"/>
            <w:hideMark/>
          </w:tcPr>
          <w:p w14:paraId="1D6162A1"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w:t>
            </w:r>
          </w:p>
        </w:tc>
        <w:tc>
          <w:tcPr>
            <w:tcW w:w="675" w:type="pct"/>
            <w:tcBorders>
              <w:top w:val="single" w:sz="4" w:space="0" w:color="auto"/>
              <w:left w:val="single" w:sz="4" w:space="0" w:color="auto"/>
              <w:bottom w:val="single" w:sz="4" w:space="0" w:color="auto"/>
              <w:right w:val="single" w:sz="4" w:space="0" w:color="auto"/>
            </w:tcBorders>
            <w:vAlign w:val="center"/>
            <w:hideMark/>
          </w:tcPr>
          <w:p w14:paraId="3C118904"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w:t>
            </w:r>
          </w:p>
        </w:tc>
        <w:tc>
          <w:tcPr>
            <w:tcW w:w="675" w:type="pct"/>
            <w:tcBorders>
              <w:top w:val="single" w:sz="4" w:space="0" w:color="auto"/>
              <w:left w:val="single" w:sz="4" w:space="0" w:color="auto"/>
              <w:bottom w:val="single" w:sz="4" w:space="0" w:color="auto"/>
              <w:right w:val="single" w:sz="4" w:space="0" w:color="auto"/>
            </w:tcBorders>
            <w:vAlign w:val="center"/>
            <w:hideMark/>
          </w:tcPr>
          <w:p w14:paraId="07C21FB8"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w:t>
            </w:r>
          </w:p>
        </w:tc>
        <w:tc>
          <w:tcPr>
            <w:tcW w:w="675" w:type="pct"/>
            <w:tcBorders>
              <w:top w:val="single" w:sz="4" w:space="0" w:color="auto"/>
              <w:left w:val="single" w:sz="4" w:space="0" w:color="auto"/>
              <w:bottom w:val="single" w:sz="4" w:space="0" w:color="auto"/>
              <w:right w:val="single" w:sz="4" w:space="0" w:color="auto"/>
            </w:tcBorders>
            <w:vAlign w:val="center"/>
            <w:hideMark/>
          </w:tcPr>
          <w:p w14:paraId="3D479156"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w:t>
            </w:r>
          </w:p>
        </w:tc>
        <w:tc>
          <w:tcPr>
            <w:tcW w:w="675" w:type="pct"/>
            <w:tcBorders>
              <w:top w:val="single" w:sz="4" w:space="0" w:color="auto"/>
              <w:left w:val="single" w:sz="4" w:space="0" w:color="auto"/>
              <w:bottom w:val="single" w:sz="4" w:space="0" w:color="auto"/>
              <w:right w:val="single" w:sz="4" w:space="0" w:color="auto"/>
            </w:tcBorders>
            <w:vAlign w:val="center"/>
            <w:hideMark/>
          </w:tcPr>
          <w:p w14:paraId="7D9F729F"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w:t>
            </w:r>
          </w:p>
        </w:tc>
      </w:tr>
      <w:tr w:rsidR="003A50F9" w14:paraId="6F79A720" w14:textId="77777777" w:rsidTr="003A50F9">
        <w:tc>
          <w:tcPr>
            <w:tcW w:w="948" w:type="pct"/>
            <w:tcBorders>
              <w:top w:val="single" w:sz="4" w:space="0" w:color="auto"/>
              <w:left w:val="single" w:sz="4" w:space="0" w:color="auto"/>
              <w:bottom w:val="single" w:sz="4" w:space="0" w:color="auto"/>
              <w:right w:val="single" w:sz="4" w:space="0" w:color="auto"/>
            </w:tcBorders>
            <w:hideMark/>
          </w:tcPr>
          <w:p w14:paraId="53567FE6" w14:textId="77777777" w:rsidR="003A50F9" w:rsidRDefault="003A50F9">
            <w:pPr>
              <w:spacing w:after="0" w:line="240" w:lineRule="auto"/>
              <w:jc w:val="both"/>
              <w:rPr>
                <w:rFonts w:ascii="Arial Narrow" w:hAnsi="Arial Narrow"/>
                <w:sz w:val="24"/>
                <w:szCs w:val="24"/>
                <w:lang w:val="es-MX"/>
              </w:rPr>
            </w:pPr>
            <w:r>
              <w:rPr>
                <w:rFonts w:ascii="Arial Narrow" w:hAnsi="Arial Narrow"/>
                <w:sz w:val="24"/>
                <w:szCs w:val="24"/>
                <w:lang w:val="es-MX"/>
              </w:rPr>
              <w:t>Obligaciones con extranjeros</w:t>
            </w:r>
          </w:p>
        </w:tc>
        <w:tc>
          <w:tcPr>
            <w:tcW w:w="675" w:type="pct"/>
            <w:tcBorders>
              <w:top w:val="single" w:sz="4" w:space="0" w:color="auto"/>
              <w:left w:val="single" w:sz="4" w:space="0" w:color="auto"/>
              <w:bottom w:val="single" w:sz="4" w:space="0" w:color="auto"/>
              <w:right w:val="single" w:sz="4" w:space="0" w:color="auto"/>
            </w:tcBorders>
            <w:vAlign w:val="center"/>
            <w:hideMark/>
          </w:tcPr>
          <w:p w14:paraId="38756D20"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5%</w:t>
            </w:r>
          </w:p>
        </w:tc>
        <w:tc>
          <w:tcPr>
            <w:tcW w:w="677" w:type="pct"/>
            <w:tcBorders>
              <w:top w:val="single" w:sz="4" w:space="0" w:color="auto"/>
              <w:left w:val="single" w:sz="4" w:space="0" w:color="auto"/>
              <w:bottom w:val="single" w:sz="4" w:space="0" w:color="auto"/>
              <w:right w:val="single" w:sz="4" w:space="0" w:color="auto"/>
            </w:tcBorders>
            <w:vAlign w:val="center"/>
            <w:hideMark/>
          </w:tcPr>
          <w:p w14:paraId="0BE844E9"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5%</w:t>
            </w:r>
          </w:p>
        </w:tc>
        <w:tc>
          <w:tcPr>
            <w:tcW w:w="675" w:type="pct"/>
            <w:tcBorders>
              <w:top w:val="single" w:sz="4" w:space="0" w:color="auto"/>
              <w:left w:val="single" w:sz="4" w:space="0" w:color="auto"/>
              <w:bottom w:val="single" w:sz="4" w:space="0" w:color="auto"/>
              <w:right w:val="single" w:sz="4" w:space="0" w:color="auto"/>
            </w:tcBorders>
            <w:vAlign w:val="center"/>
            <w:hideMark/>
          </w:tcPr>
          <w:p w14:paraId="68A861C7"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5%</w:t>
            </w:r>
          </w:p>
        </w:tc>
        <w:tc>
          <w:tcPr>
            <w:tcW w:w="675" w:type="pct"/>
            <w:tcBorders>
              <w:top w:val="single" w:sz="4" w:space="0" w:color="auto"/>
              <w:left w:val="single" w:sz="4" w:space="0" w:color="auto"/>
              <w:bottom w:val="single" w:sz="4" w:space="0" w:color="auto"/>
              <w:right w:val="single" w:sz="4" w:space="0" w:color="auto"/>
            </w:tcBorders>
            <w:vAlign w:val="center"/>
            <w:hideMark/>
          </w:tcPr>
          <w:p w14:paraId="1EBC05E8"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5%</w:t>
            </w:r>
          </w:p>
        </w:tc>
        <w:tc>
          <w:tcPr>
            <w:tcW w:w="675" w:type="pct"/>
            <w:tcBorders>
              <w:top w:val="single" w:sz="4" w:space="0" w:color="auto"/>
              <w:left w:val="single" w:sz="4" w:space="0" w:color="auto"/>
              <w:bottom w:val="single" w:sz="4" w:space="0" w:color="auto"/>
              <w:right w:val="single" w:sz="4" w:space="0" w:color="auto"/>
            </w:tcBorders>
            <w:vAlign w:val="center"/>
            <w:hideMark/>
          </w:tcPr>
          <w:p w14:paraId="2E3B5D5D"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5%</w:t>
            </w:r>
          </w:p>
        </w:tc>
        <w:tc>
          <w:tcPr>
            <w:tcW w:w="675" w:type="pct"/>
            <w:tcBorders>
              <w:top w:val="single" w:sz="4" w:space="0" w:color="auto"/>
              <w:left w:val="single" w:sz="4" w:space="0" w:color="auto"/>
              <w:bottom w:val="single" w:sz="4" w:space="0" w:color="auto"/>
              <w:right w:val="single" w:sz="4" w:space="0" w:color="auto"/>
            </w:tcBorders>
            <w:vAlign w:val="center"/>
            <w:hideMark/>
          </w:tcPr>
          <w:p w14:paraId="36798896"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5%</w:t>
            </w:r>
          </w:p>
        </w:tc>
      </w:tr>
      <w:tr w:rsidR="003A50F9" w14:paraId="1490876F" w14:textId="77777777" w:rsidTr="003A50F9">
        <w:tc>
          <w:tcPr>
            <w:tcW w:w="948" w:type="pct"/>
            <w:tcBorders>
              <w:top w:val="single" w:sz="4" w:space="0" w:color="auto"/>
              <w:left w:val="single" w:sz="4" w:space="0" w:color="auto"/>
              <w:bottom w:val="single" w:sz="4" w:space="0" w:color="auto"/>
              <w:right w:val="single" w:sz="4" w:space="0" w:color="auto"/>
            </w:tcBorders>
            <w:hideMark/>
          </w:tcPr>
          <w:p w14:paraId="290D5F27" w14:textId="77777777" w:rsidR="003A50F9" w:rsidRDefault="003A50F9">
            <w:pPr>
              <w:spacing w:after="0" w:line="240" w:lineRule="auto"/>
              <w:jc w:val="both"/>
              <w:rPr>
                <w:rFonts w:ascii="Arial Narrow" w:hAnsi="Arial Narrow"/>
                <w:sz w:val="24"/>
                <w:szCs w:val="24"/>
                <w:lang w:val="es-MX"/>
              </w:rPr>
            </w:pPr>
            <w:r>
              <w:rPr>
                <w:rFonts w:ascii="Arial Narrow" w:hAnsi="Arial Narrow"/>
                <w:sz w:val="24"/>
                <w:szCs w:val="24"/>
                <w:lang w:val="es-MX"/>
              </w:rPr>
              <w:t xml:space="preserve">Emisiones de títulos </w:t>
            </w:r>
          </w:p>
        </w:tc>
        <w:tc>
          <w:tcPr>
            <w:tcW w:w="675" w:type="pct"/>
            <w:tcBorders>
              <w:top w:val="single" w:sz="4" w:space="0" w:color="auto"/>
              <w:left w:val="single" w:sz="4" w:space="0" w:color="auto"/>
              <w:bottom w:val="single" w:sz="4" w:space="0" w:color="auto"/>
              <w:right w:val="single" w:sz="4" w:space="0" w:color="auto"/>
            </w:tcBorders>
            <w:vAlign w:val="center"/>
            <w:hideMark/>
          </w:tcPr>
          <w:p w14:paraId="01081DA2"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15%</w:t>
            </w:r>
          </w:p>
        </w:tc>
        <w:tc>
          <w:tcPr>
            <w:tcW w:w="677" w:type="pct"/>
            <w:tcBorders>
              <w:top w:val="single" w:sz="4" w:space="0" w:color="auto"/>
              <w:left w:val="single" w:sz="4" w:space="0" w:color="auto"/>
              <w:bottom w:val="single" w:sz="4" w:space="0" w:color="auto"/>
              <w:right w:val="single" w:sz="4" w:space="0" w:color="auto"/>
            </w:tcBorders>
            <w:vAlign w:val="center"/>
            <w:hideMark/>
          </w:tcPr>
          <w:p w14:paraId="2F6587C0"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15%</w:t>
            </w:r>
          </w:p>
        </w:tc>
        <w:tc>
          <w:tcPr>
            <w:tcW w:w="675" w:type="pct"/>
            <w:tcBorders>
              <w:top w:val="single" w:sz="4" w:space="0" w:color="auto"/>
              <w:left w:val="single" w:sz="4" w:space="0" w:color="auto"/>
              <w:bottom w:val="single" w:sz="4" w:space="0" w:color="auto"/>
              <w:right w:val="single" w:sz="4" w:space="0" w:color="auto"/>
            </w:tcBorders>
            <w:vAlign w:val="center"/>
            <w:hideMark/>
          </w:tcPr>
          <w:p w14:paraId="6515978E"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15%</w:t>
            </w:r>
          </w:p>
        </w:tc>
        <w:tc>
          <w:tcPr>
            <w:tcW w:w="675" w:type="pct"/>
            <w:tcBorders>
              <w:top w:val="single" w:sz="4" w:space="0" w:color="auto"/>
              <w:left w:val="single" w:sz="4" w:space="0" w:color="auto"/>
              <w:bottom w:val="single" w:sz="4" w:space="0" w:color="auto"/>
              <w:right w:val="single" w:sz="4" w:space="0" w:color="auto"/>
            </w:tcBorders>
            <w:vAlign w:val="center"/>
            <w:hideMark/>
          </w:tcPr>
          <w:p w14:paraId="086420E2"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15%</w:t>
            </w:r>
          </w:p>
        </w:tc>
        <w:tc>
          <w:tcPr>
            <w:tcW w:w="675" w:type="pct"/>
            <w:tcBorders>
              <w:top w:val="single" w:sz="4" w:space="0" w:color="auto"/>
              <w:left w:val="single" w:sz="4" w:space="0" w:color="auto"/>
              <w:bottom w:val="single" w:sz="4" w:space="0" w:color="auto"/>
              <w:right w:val="single" w:sz="4" w:space="0" w:color="auto"/>
            </w:tcBorders>
            <w:vAlign w:val="center"/>
            <w:hideMark/>
          </w:tcPr>
          <w:p w14:paraId="044E2452"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15%</w:t>
            </w:r>
          </w:p>
        </w:tc>
        <w:tc>
          <w:tcPr>
            <w:tcW w:w="675" w:type="pct"/>
            <w:tcBorders>
              <w:top w:val="single" w:sz="4" w:space="0" w:color="auto"/>
              <w:left w:val="single" w:sz="4" w:space="0" w:color="auto"/>
              <w:bottom w:val="single" w:sz="4" w:space="0" w:color="auto"/>
              <w:right w:val="single" w:sz="4" w:space="0" w:color="auto"/>
            </w:tcBorders>
            <w:vAlign w:val="center"/>
            <w:hideMark/>
          </w:tcPr>
          <w:p w14:paraId="44D40354"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15%</w:t>
            </w:r>
          </w:p>
        </w:tc>
      </w:tr>
      <w:tr w:rsidR="003A50F9" w14:paraId="7B2A5244" w14:textId="77777777" w:rsidTr="003A50F9">
        <w:tc>
          <w:tcPr>
            <w:tcW w:w="948" w:type="pct"/>
            <w:tcBorders>
              <w:top w:val="single" w:sz="4" w:space="0" w:color="auto"/>
              <w:left w:val="single" w:sz="4" w:space="0" w:color="auto"/>
              <w:bottom w:val="single" w:sz="4" w:space="0" w:color="auto"/>
              <w:right w:val="single" w:sz="4" w:space="0" w:color="auto"/>
            </w:tcBorders>
            <w:hideMark/>
          </w:tcPr>
          <w:p w14:paraId="07A85F9B" w14:textId="77777777" w:rsidR="003A50F9" w:rsidRDefault="003A50F9">
            <w:pPr>
              <w:spacing w:after="0" w:line="240" w:lineRule="auto"/>
              <w:jc w:val="both"/>
              <w:rPr>
                <w:rFonts w:ascii="Arial Narrow" w:hAnsi="Arial Narrow"/>
                <w:sz w:val="24"/>
                <w:szCs w:val="24"/>
                <w:lang w:val="es-MX"/>
              </w:rPr>
            </w:pPr>
            <w:r>
              <w:rPr>
                <w:rFonts w:ascii="Arial Narrow" w:hAnsi="Arial Narrow"/>
                <w:sz w:val="24"/>
                <w:szCs w:val="24"/>
                <w:lang w:val="es-MX"/>
              </w:rPr>
              <w:t>Depósitos de ahorro y otros</w:t>
            </w:r>
          </w:p>
        </w:tc>
        <w:tc>
          <w:tcPr>
            <w:tcW w:w="675" w:type="pct"/>
            <w:tcBorders>
              <w:top w:val="single" w:sz="4" w:space="0" w:color="auto"/>
              <w:left w:val="single" w:sz="4" w:space="0" w:color="auto"/>
              <w:bottom w:val="single" w:sz="4" w:space="0" w:color="auto"/>
              <w:right w:val="single" w:sz="4" w:space="0" w:color="auto"/>
            </w:tcBorders>
            <w:vAlign w:val="center"/>
            <w:hideMark/>
          </w:tcPr>
          <w:p w14:paraId="61686C36"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20%</w:t>
            </w:r>
          </w:p>
        </w:tc>
        <w:tc>
          <w:tcPr>
            <w:tcW w:w="677" w:type="pct"/>
            <w:tcBorders>
              <w:top w:val="single" w:sz="4" w:space="0" w:color="auto"/>
              <w:left w:val="single" w:sz="4" w:space="0" w:color="auto"/>
              <w:bottom w:val="single" w:sz="4" w:space="0" w:color="auto"/>
              <w:right w:val="single" w:sz="4" w:space="0" w:color="auto"/>
            </w:tcBorders>
            <w:vAlign w:val="center"/>
            <w:hideMark/>
          </w:tcPr>
          <w:p w14:paraId="7E0C4894"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15%</w:t>
            </w:r>
          </w:p>
        </w:tc>
        <w:tc>
          <w:tcPr>
            <w:tcW w:w="675" w:type="pct"/>
            <w:tcBorders>
              <w:top w:val="single" w:sz="4" w:space="0" w:color="auto"/>
              <w:left w:val="single" w:sz="4" w:space="0" w:color="auto"/>
              <w:bottom w:val="single" w:sz="4" w:space="0" w:color="auto"/>
              <w:right w:val="single" w:sz="4" w:space="0" w:color="auto"/>
            </w:tcBorders>
            <w:vAlign w:val="center"/>
            <w:hideMark/>
          </w:tcPr>
          <w:p w14:paraId="3849445C"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16.25%</w:t>
            </w:r>
          </w:p>
        </w:tc>
        <w:tc>
          <w:tcPr>
            <w:tcW w:w="675" w:type="pct"/>
            <w:tcBorders>
              <w:top w:val="single" w:sz="4" w:space="0" w:color="auto"/>
              <w:left w:val="single" w:sz="4" w:space="0" w:color="auto"/>
              <w:bottom w:val="single" w:sz="4" w:space="0" w:color="auto"/>
              <w:right w:val="single" w:sz="4" w:space="0" w:color="auto"/>
            </w:tcBorders>
            <w:vAlign w:val="center"/>
            <w:hideMark/>
          </w:tcPr>
          <w:p w14:paraId="6DD05B28"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17.50%</w:t>
            </w:r>
          </w:p>
        </w:tc>
        <w:tc>
          <w:tcPr>
            <w:tcW w:w="675" w:type="pct"/>
            <w:tcBorders>
              <w:top w:val="single" w:sz="4" w:space="0" w:color="auto"/>
              <w:left w:val="single" w:sz="4" w:space="0" w:color="auto"/>
              <w:bottom w:val="single" w:sz="4" w:space="0" w:color="auto"/>
              <w:right w:val="single" w:sz="4" w:space="0" w:color="auto"/>
            </w:tcBorders>
            <w:vAlign w:val="center"/>
            <w:hideMark/>
          </w:tcPr>
          <w:p w14:paraId="6D45F049"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18.75%</w:t>
            </w:r>
          </w:p>
        </w:tc>
        <w:tc>
          <w:tcPr>
            <w:tcW w:w="675" w:type="pct"/>
            <w:tcBorders>
              <w:top w:val="single" w:sz="4" w:space="0" w:color="auto"/>
              <w:left w:val="single" w:sz="4" w:space="0" w:color="auto"/>
              <w:bottom w:val="single" w:sz="4" w:space="0" w:color="auto"/>
              <w:right w:val="single" w:sz="4" w:space="0" w:color="auto"/>
            </w:tcBorders>
            <w:vAlign w:val="center"/>
            <w:hideMark/>
          </w:tcPr>
          <w:p w14:paraId="2F2009F2"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20.0%</w:t>
            </w:r>
          </w:p>
        </w:tc>
      </w:tr>
      <w:tr w:rsidR="003A50F9" w14:paraId="64BF0CCA" w14:textId="77777777" w:rsidTr="003A50F9">
        <w:tc>
          <w:tcPr>
            <w:tcW w:w="948" w:type="pct"/>
            <w:tcBorders>
              <w:top w:val="single" w:sz="4" w:space="0" w:color="auto"/>
              <w:left w:val="single" w:sz="4" w:space="0" w:color="auto"/>
              <w:bottom w:val="single" w:sz="4" w:space="0" w:color="auto"/>
              <w:right w:val="single" w:sz="4" w:space="0" w:color="auto"/>
            </w:tcBorders>
            <w:hideMark/>
          </w:tcPr>
          <w:p w14:paraId="21A2F43D" w14:textId="77777777" w:rsidR="003A50F9" w:rsidRDefault="003A50F9">
            <w:pPr>
              <w:spacing w:after="0" w:line="240" w:lineRule="auto"/>
              <w:jc w:val="both"/>
              <w:rPr>
                <w:rFonts w:ascii="Arial Narrow" w:hAnsi="Arial Narrow"/>
                <w:sz w:val="24"/>
                <w:szCs w:val="24"/>
                <w:lang w:val="es-MX"/>
              </w:rPr>
            </w:pPr>
            <w:r>
              <w:rPr>
                <w:rFonts w:ascii="Arial Narrow" w:hAnsi="Arial Narrow"/>
                <w:sz w:val="24"/>
                <w:szCs w:val="24"/>
                <w:lang w:val="es-MX"/>
              </w:rPr>
              <w:t>Depósitos a la vista</w:t>
            </w:r>
          </w:p>
        </w:tc>
        <w:tc>
          <w:tcPr>
            <w:tcW w:w="675" w:type="pct"/>
            <w:tcBorders>
              <w:top w:val="single" w:sz="4" w:space="0" w:color="auto"/>
              <w:left w:val="single" w:sz="4" w:space="0" w:color="auto"/>
              <w:bottom w:val="single" w:sz="4" w:space="0" w:color="auto"/>
              <w:right w:val="single" w:sz="4" w:space="0" w:color="auto"/>
            </w:tcBorders>
            <w:vAlign w:val="center"/>
            <w:hideMark/>
          </w:tcPr>
          <w:p w14:paraId="0380939E"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25%</w:t>
            </w:r>
          </w:p>
        </w:tc>
        <w:tc>
          <w:tcPr>
            <w:tcW w:w="677" w:type="pct"/>
            <w:tcBorders>
              <w:top w:val="single" w:sz="4" w:space="0" w:color="auto"/>
              <w:left w:val="single" w:sz="4" w:space="0" w:color="auto"/>
              <w:bottom w:val="single" w:sz="4" w:space="0" w:color="auto"/>
              <w:right w:val="single" w:sz="4" w:space="0" w:color="auto"/>
            </w:tcBorders>
            <w:vAlign w:val="center"/>
            <w:hideMark/>
          </w:tcPr>
          <w:p w14:paraId="76ABC480"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25%</w:t>
            </w:r>
          </w:p>
        </w:tc>
        <w:tc>
          <w:tcPr>
            <w:tcW w:w="675" w:type="pct"/>
            <w:tcBorders>
              <w:top w:val="single" w:sz="4" w:space="0" w:color="auto"/>
              <w:left w:val="single" w:sz="4" w:space="0" w:color="auto"/>
              <w:bottom w:val="single" w:sz="4" w:space="0" w:color="auto"/>
              <w:right w:val="single" w:sz="4" w:space="0" w:color="auto"/>
            </w:tcBorders>
            <w:vAlign w:val="center"/>
            <w:hideMark/>
          </w:tcPr>
          <w:p w14:paraId="369E53DE"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25%</w:t>
            </w:r>
          </w:p>
        </w:tc>
        <w:tc>
          <w:tcPr>
            <w:tcW w:w="675" w:type="pct"/>
            <w:tcBorders>
              <w:top w:val="single" w:sz="4" w:space="0" w:color="auto"/>
              <w:left w:val="single" w:sz="4" w:space="0" w:color="auto"/>
              <w:bottom w:val="single" w:sz="4" w:space="0" w:color="auto"/>
              <w:right w:val="single" w:sz="4" w:space="0" w:color="auto"/>
            </w:tcBorders>
            <w:vAlign w:val="center"/>
            <w:hideMark/>
          </w:tcPr>
          <w:p w14:paraId="73043EBE"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25%</w:t>
            </w:r>
          </w:p>
        </w:tc>
        <w:tc>
          <w:tcPr>
            <w:tcW w:w="675" w:type="pct"/>
            <w:tcBorders>
              <w:top w:val="single" w:sz="4" w:space="0" w:color="auto"/>
              <w:left w:val="single" w:sz="4" w:space="0" w:color="auto"/>
              <w:bottom w:val="single" w:sz="4" w:space="0" w:color="auto"/>
              <w:right w:val="single" w:sz="4" w:space="0" w:color="auto"/>
            </w:tcBorders>
            <w:vAlign w:val="center"/>
            <w:hideMark/>
          </w:tcPr>
          <w:p w14:paraId="04E7E9BA"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25%</w:t>
            </w:r>
          </w:p>
        </w:tc>
        <w:tc>
          <w:tcPr>
            <w:tcW w:w="675" w:type="pct"/>
            <w:tcBorders>
              <w:top w:val="single" w:sz="4" w:space="0" w:color="auto"/>
              <w:left w:val="single" w:sz="4" w:space="0" w:color="auto"/>
              <w:bottom w:val="single" w:sz="4" w:space="0" w:color="auto"/>
              <w:right w:val="single" w:sz="4" w:space="0" w:color="auto"/>
            </w:tcBorders>
            <w:vAlign w:val="center"/>
            <w:hideMark/>
          </w:tcPr>
          <w:p w14:paraId="4FFE2ADC" w14:textId="77777777" w:rsidR="003A50F9" w:rsidRDefault="003A50F9">
            <w:pPr>
              <w:spacing w:after="0" w:line="240" w:lineRule="auto"/>
              <w:jc w:val="center"/>
              <w:rPr>
                <w:rFonts w:ascii="Arial Narrow" w:hAnsi="Arial Narrow"/>
                <w:sz w:val="24"/>
                <w:szCs w:val="24"/>
                <w:lang w:val="es-MX"/>
              </w:rPr>
            </w:pPr>
            <w:r>
              <w:rPr>
                <w:rFonts w:ascii="Arial Narrow" w:hAnsi="Arial Narrow"/>
                <w:sz w:val="24"/>
                <w:szCs w:val="24"/>
                <w:lang w:val="es-MX"/>
              </w:rPr>
              <w:t>25%</w:t>
            </w:r>
          </w:p>
        </w:tc>
      </w:tr>
    </w:tbl>
    <w:p w14:paraId="105A9D8B" w14:textId="77777777" w:rsidR="003A50F9" w:rsidRDefault="003A50F9" w:rsidP="003A50F9">
      <w:pPr>
        <w:spacing w:after="0" w:line="240" w:lineRule="auto"/>
        <w:rPr>
          <w:rFonts w:ascii="Arial Narrow" w:eastAsiaTheme="majorEastAsia" w:hAnsi="Arial Narrow" w:cstheme="majorBidi"/>
          <w:iCs/>
          <w:noProof/>
          <w:color w:val="000000" w:themeColor="text1"/>
          <w:sz w:val="24"/>
          <w:szCs w:val="24"/>
          <w:lang w:val="es-MX" w:eastAsia="es-MX"/>
        </w:rPr>
      </w:pPr>
    </w:p>
    <w:p w14:paraId="7F5A9025"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iCs/>
          <w:noProof/>
          <w:color w:val="000000" w:themeColor="text1"/>
          <w:sz w:val="24"/>
          <w:szCs w:val="24"/>
          <w:lang w:val="es-MX" w:eastAsia="es-MX"/>
        </w:rPr>
        <w:t xml:space="preserve">En el caso de los bancos cooperativos que tengan la reserva de liquidez constituida en depósitos a plazo en bancos locales, deberán trasladar el 50% de la reserva al Banco Central, en la medida que vayan venciendo dichos depósitos. (8) </w:t>
      </w:r>
    </w:p>
    <w:p w14:paraId="5058D38D"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7AB8A8A7" w14:textId="77777777" w:rsidR="003A50F9" w:rsidRDefault="003A50F9" w:rsidP="003A50F9">
      <w:pPr>
        <w:spacing w:after="0" w:line="240" w:lineRule="auto"/>
        <w:jc w:val="both"/>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Aplicación a financieras</w:t>
      </w:r>
    </w:p>
    <w:p w14:paraId="192B061B"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18.-</w:t>
      </w:r>
      <w:r>
        <w:rPr>
          <w:rFonts w:ascii="Arial Narrow" w:eastAsiaTheme="majorEastAsia" w:hAnsi="Arial Narrow" w:cstheme="majorBidi"/>
          <w:iCs/>
          <w:noProof/>
          <w:color w:val="000000" w:themeColor="text1"/>
          <w:sz w:val="24"/>
          <w:szCs w:val="24"/>
          <w:lang w:val="es-MX" w:eastAsia="es-MX"/>
        </w:rPr>
        <w:t xml:space="preserve"> Derogado. (7) </w:t>
      </w:r>
    </w:p>
    <w:p w14:paraId="229601F7"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6FD6377F" w14:textId="77777777" w:rsidR="003A50F9" w:rsidRDefault="003A50F9" w:rsidP="003A50F9">
      <w:pPr>
        <w:spacing w:after="0" w:line="240" w:lineRule="auto"/>
        <w:jc w:val="both"/>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Aspectos no previstos</w:t>
      </w:r>
    </w:p>
    <w:p w14:paraId="081BEA04"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19.-</w:t>
      </w:r>
      <w:r>
        <w:rPr>
          <w:rFonts w:ascii="Arial Narrow" w:eastAsiaTheme="majorEastAsia" w:hAnsi="Arial Narrow" w:cstheme="majorBidi"/>
          <w:iCs/>
          <w:noProof/>
          <w:color w:val="000000" w:themeColor="text1"/>
          <w:sz w:val="24"/>
          <w:szCs w:val="24"/>
          <w:lang w:val="es-MX" w:eastAsia="es-MX"/>
        </w:rPr>
        <w:t xml:space="preserve"> Los aspectos no previstos en materia de regulación en las presentes Normas serán resueltos por el Comité de Normas del Banco Central de Reserva de El Salvador. (9)</w:t>
      </w:r>
    </w:p>
    <w:p w14:paraId="31ED5E11"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7A3E7801" w14:textId="77777777" w:rsidR="003A50F9" w:rsidRDefault="003A50F9" w:rsidP="003A50F9">
      <w:pPr>
        <w:spacing w:after="0" w:line="240" w:lineRule="auto"/>
        <w:jc w:val="both"/>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Cooperación institucional</w:t>
      </w:r>
    </w:p>
    <w:p w14:paraId="498EC9A8"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20.-</w:t>
      </w:r>
      <w:r>
        <w:rPr>
          <w:rFonts w:ascii="Arial Narrow" w:eastAsiaTheme="majorEastAsia" w:hAnsi="Arial Narrow" w:cstheme="majorBidi"/>
          <w:iCs/>
          <w:noProof/>
          <w:color w:val="000000" w:themeColor="text1"/>
          <w:sz w:val="24"/>
          <w:szCs w:val="24"/>
          <w:lang w:val="es-MX" w:eastAsia="es-MX"/>
        </w:rPr>
        <w:t xml:space="preserve"> La Superintendencia y el Banco Central establecerán los mecanismos y procedimientos necesarios para lograr la más amplia cooperación entre sí, para los efectos del lograr la eficiente y eficaz aplicación de éstas disposiciones.</w:t>
      </w:r>
    </w:p>
    <w:p w14:paraId="05DAFF49"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3D805169" w14:textId="77777777" w:rsidR="003A50F9" w:rsidRDefault="003A50F9" w:rsidP="003A50F9">
      <w:pPr>
        <w:spacing w:after="0" w:line="240" w:lineRule="auto"/>
        <w:jc w:val="both"/>
        <w:rPr>
          <w:rFonts w:ascii="Arial Narrow" w:eastAsiaTheme="majorEastAsia" w:hAnsi="Arial Narrow" w:cstheme="majorBidi"/>
          <w:b/>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Vigencia</w:t>
      </w:r>
    </w:p>
    <w:p w14:paraId="7EC00454"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21.-</w:t>
      </w:r>
      <w:r>
        <w:rPr>
          <w:rFonts w:ascii="Arial Narrow" w:eastAsiaTheme="majorEastAsia" w:hAnsi="Arial Narrow" w:cstheme="majorBidi"/>
          <w:iCs/>
          <w:noProof/>
          <w:color w:val="000000" w:themeColor="text1"/>
          <w:sz w:val="24"/>
          <w:szCs w:val="24"/>
          <w:lang w:val="es-MX" w:eastAsia="es-MX"/>
        </w:rPr>
        <w:t xml:space="preserve"> Las presentes Normas tendrán vigencia a partir del uno de enero del año dos mil uno.</w:t>
      </w:r>
    </w:p>
    <w:p w14:paraId="27730CE5" w14:textId="77777777" w:rsidR="003A50F9" w:rsidRDefault="003A50F9" w:rsidP="003A50F9">
      <w:pPr>
        <w:spacing w:after="0" w:line="240" w:lineRule="auto"/>
        <w:jc w:val="both"/>
        <w:rPr>
          <w:rFonts w:ascii="Arial Narrow" w:eastAsiaTheme="majorEastAsia" w:hAnsi="Arial Narrow" w:cstheme="majorBidi"/>
          <w:iCs/>
          <w:noProof/>
          <w:color w:val="000000" w:themeColor="text1"/>
          <w:sz w:val="24"/>
          <w:szCs w:val="24"/>
          <w:lang w:val="es-MX" w:eastAsia="es-MX"/>
        </w:rPr>
      </w:pPr>
    </w:p>
    <w:p w14:paraId="7A84DE69" w14:textId="77777777" w:rsidR="003A50F9" w:rsidRDefault="003A50F9" w:rsidP="003A50F9">
      <w:pPr>
        <w:spacing w:after="0" w:line="240" w:lineRule="auto"/>
        <w:jc w:val="both"/>
        <w:rPr>
          <w:rFonts w:ascii="Arial Narrow" w:eastAsiaTheme="majorEastAsia" w:hAnsi="Arial Narrow" w:cstheme="majorBidi"/>
          <w:iCs/>
          <w:noProof/>
          <w:color w:val="000000" w:themeColor="text1"/>
          <w:lang w:val="es-MX" w:eastAsia="es-MX"/>
        </w:rPr>
      </w:pPr>
    </w:p>
    <w:p w14:paraId="77893C41" w14:textId="77777777" w:rsidR="002A2F43" w:rsidRDefault="002A2F43" w:rsidP="003A50F9">
      <w:pPr>
        <w:spacing w:after="0" w:line="240" w:lineRule="auto"/>
        <w:jc w:val="both"/>
        <w:rPr>
          <w:rFonts w:ascii="Arial Narrow" w:eastAsiaTheme="majorEastAsia" w:hAnsi="Arial Narrow" w:cstheme="majorBidi"/>
          <w:iCs/>
          <w:noProof/>
          <w:color w:val="000000" w:themeColor="text1"/>
          <w:lang w:val="es-MX" w:eastAsia="es-MX"/>
        </w:rPr>
      </w:pPr>
    </w:p>
    <w:p w14:paraId="56555768" w14:textId="230714F6" w:rsidR="003A50F9" w:rsidRPr="003A50F9" w:rsidRDefault="003A50F9" w:rsidP="003A50F9">
      <w:pPr>
        <w:spacing w:after="0" w:line="240" w:lineRule="auto"/>
        <w:jc w:val="both"/>
        <w:rPr>
          <w:rFonts w:ascii="Arial Narrow" w:eastAsiaTheme="majorEastAsia" w:hAnsi="Arial Narrow" w:cstheme="majorBidi"/>
          <w:b/>
          <w:iCs/>
          <w:noProof/>
          <w:color w:val="000000" w:themeColor="text1"/>
          <w:sz w:val="24"/>
          <w:lang w:val="es-MX" w:eastAsia="es-MX"/>
        </w:rPr>
      </w:pPr>
      <w:r w:rsidRPr="003A50F9">
        <w:rPr>
          <w:rFonts w:ascii="Arial Narrow" w:eastAsiaTheme="majorEastAsia" w:hAnsi="Arial Narrow" w:cstheme="majorBidi"/>
          <w:b/>
          <w:iCs/>
          <w:noProof/>
          <w:color w:val="000000" w:themeColor="text1"/>
          <w:sz w:val="24"/>
          <w:lang w:val="es-MX" w:eastAsia="es-MX"/>
        </w:rPr>
        <w:t>MODIFICACIONES:</w:t>
      </w:r>
    </w:p>
    <w:p w14:paraId="5353CE2C" w14:textId="495DF4B6" w:rsidR="003A50F9" w:rsidRDefault="003A50F9" w:rsidP="006D087E">
      <w:pPr>
        <w:pStyle w:val="0AcapiteIN"/>
        <w:ind w:left="425" w:hanging="425"/>
        <w:jc w:val="both"/>
        <w:rPr>
          <w:sz w:val="22"/>
        </w:rPr>
      </w:pPr>
      <w:r>
        <w:rPr>
          <w:sz w:val="22"/>
        </w:rPr>
        <w:t>(1)</w:t>
      </w:r>
      <w:r>
        <w:rPr>
          <w:sz w:val="22"/>
        </w:rPr>
        <w:tab/>
        <w:t>Reformas aprobadas por el Consejo Directivo de la Superintendencia del Sistema Financiero, en Sesión CD – 03/2201 del 24 de enero del año dos mil uno.</w:t>
      </w:r>
    </w:p>
    <w:p w14:paraId="51194713" w14:textId="0FB862E4" w:rsidR="003A50F9" w:rsidRDefault="003A50F9" w:rsidP="006D087E">
      <w:pPr>
        <w:pStyle w:val="0AcapiteIN"/>
        <w:ind w:left="425" w:hanging="425"/>
        <w:jc w:val="both"/>
        <w:rPr>
          <w:sz w:val="22"/>
        </w:rPr>
      </w:pPr>
      <w:r>
        <w:rPr>
          <w:sz w:val="22"/>
        </w:rPr>
        <w:t>(2)</w:t>
      </w:r>
      <w:r>
        <w:rPr>
          <w:sz w:val="22"/>
        </w:rPr>
        <w:tab/>
        <w:t>Reformas aprobadas por el Consejo Directivo de la Superintendencia del Sistema Financiero, en la Sesión CD 24/01 del 17 de mayo del año 2001, vigentes 48 horas a partir de su comunicación.</w:t>
      </w:r>
    </w:p>
    <w:p w14:paraId="51C87C9E" w14:textId="1A1AF53D" w:rsidR="003A50F9" w:rsidRDefault="003A50F9" w:rsidP="006D087E">
      <w:pPr>
        <w:pStyle w:val="0AcapiteIN"/>
        <w:ind w:left="425" w:hanging="425"/>
        <w:jc w:val="both"/>
        <w:rPr>
          <w:sz w:val="22"/>
        </w:rPr>
      </w:pPr>
      <w:r>
        <w:rPr>
          <w:sz w:val="22"/>
        </w:rPr>
        <w:t>(3)</w:t>
      </w:r>
      <w:r>
        <w:rPr>
          <w:sz w:val="22"/>
        </w:rPr>
        <w:tab/>
        <w:t>Reformas aprobadas por el Consejo Directivo de la Superintendencia del Sistema Financiero, en sesión CD 32/2001 de fecha 27 de junio de dos mil uno y CD-37/01 de fecha 25 de julio de 2001.</w:t>
      </w:r>
    </w:p>
    <w:p w14:paraId="136195A3" w14:textId="2CB74072" w:rsidR="003A50F9" w:rsidRDefault="003A50F9" w:rsidP="006D087E">
      <w:pPr>
        <w:pStyle w:val="0AcapiteIN"/>
        <w:ind w:left="425" w:hanging="425"/>
        <w:jc w:val="both"/>
        <w:rPr>
          <w:sz w:val="22"/>
        </w:rPr>
      </w:pPr>
      <w:r>
        <w:rPr>
          <w:sz w:val="22"/>
        </w:rPr>
        <w:t>(4)</w:t>
      </w:r>
      <w:r>
        <w:rPr>
          <w:sz w:val="22"/>
        </w:rPr>
        <w:tab/>
        <w:t>Reformas aprobadas por el Consejo Directivo de la Superintendencia del Sistema Financiero, en sesión CD 51/02 del 11 de diciembre de 2002, con vigencia a partir del uno de enero de 2003.</w:t>
      </w:r>
    </w:p>
    <w:p w14:paraId="21B658B2" w14:textId="3EE085BD" w:rsidR="003A50F9" w:rsidRDefault="003A50F9" w:rsidP="006D087E">
      <w:pPr>
        <w:pStyle w:val="0AcapiteIN"/>
        <w:ind w:left="425" w:hanging="425"/>
        <w:jc w:val="both"/>
        <w:rPr>
          <w:sz w:val="22"/>
        </w:rPr>
      </w:pPr>
      <w:r>
        <w:rPr>
          <w:sz w:val="22"/>
        </w:rPr>
        <w:t>(5)</w:t>
      </w:r>
      <w:r>
        <w:rPr>
          <w:sz w:val="22"/>
        </w:rPr>
        <w:tab/>
        <w:t>Reformas aprobadas por el Consejo Directivo de la Superintendencia del Sistema Financiero, en sesión No. CD- 23/03 de fecha 18 de junio de 2003, con vigencia a partir del 01 de de julio de 003.</w:t>
      </w:r>
    </w:p>
    <w:p w14:paraId="6B756D44" w14:textId="77777777" w:rsidR="003A50F9" w:rsidRDefault="003A50F9" w:rsidP="006D087E">
      <w:pPr>
        <w:pStyle w:val="0AcapiteIN"/>
        <w:ind w:left="425"/>
        <w:jc w:val="both"/>
        <w:rPr>
          <w:sz w:val="22"/>
        </w:rPr>
      </w:pPr>
      <w:r>
        <w:rPr>
          <w:sz w:val="22"/>
        </w:rPr>
        <w:t>Mediante acuerdo CD-24/03 del 25 de junio de 2003, se acordó: Excluir, a partir del 01/07/2003, a Fedecrédito de la lista de sujetos que han sido calificados con base en lo dispuesto en el literal c) del artículo 2 de estas Normas. Dicho acuerdo afecta únicamente a los anexos 2 y 3.</w:t>
      </w:r>
    </w:p>
    <w:p w14:paraId="12EDCA48" w14:textId="63C96558" w:rsidR="003A50F9" w:rsidRDefault="003A50F9" w:rsidP="006D087E">
      <w:pPr>
        <w:pStyle w:val="0AcapiteIN"/>
        <w:ind w:left="425" w:hanging="425"/>
        <w:jc w:val="both"/>
        <w:rPr>
          <w:sz w:val="22"/>
        </w:rPr>
      </w:pPr>
      <w:r>
        <w:rPr>
          <w:sz w:val="22"/>
        </w:rPr>
        <w:t>(6)</w:t>
      </w:r>
      <w:r>
        <w:rPr>
          <w:sz w:val="22"/>
        </w:rPr>
        <w:tab/>
        <w:t>Reformas aprobadas por el Consejo Directivo de la Superintendencia del Sistema Financiero, en sesión CD-31/05 de fecha 18 de julio de 2005, con vigencia a partir del 16 de septiembre de 2005.</w:t>
      </w:r>
    </w:p>
    <w:p w14:paraId="4775FA4E" w14:textId="6EB4E551" w:rsidR="003A50F9" w:rsidRDefault="003A50F9" w:rsidP="006D087E">
      <w:pPr>
        <w:pStyle w:val="0AcapiteIN"/>
        <w:ind w:left="425" w:hanging="425"/>
        <w:jc w:val="both"/>
        <w:rPr>
          <w:sz w:val="22"/>
        </w:rPr>
      </w:pPr>
      <w:r>
        <w:rPr>
          <w:sz w:val="22"/>
        </w:rPr>
        <w:t>(7)</w:t>
      </w:r>
      <w:r>
        <w:rPr>
          <w:sz w:val="22"/>
        </w:rPr>
        <w:tab/>
        <w:t>Reformas aprobadas por el Consejo Directivo de la Superintendencia del Sistema Financiero, en sesión CD-44/08 de fecha 05 de noviembre de 2008, con vigencia a partir del</w:t>
      </w:r>
      <w:r w:rsidR="0045246B">
        <w:rPr>
          <w:sz w:val="22"/>
        </w:rPr>
        <w:t xml:space="preserve"> </w:t>
      </w:r>
      <w:r>
        <w:rPr>
          <w:sz w:val="22"/>
        </w:rPr>
        <w:t>01 de enero de 2009.</w:t>
      </w:r>
    </w:p>
    <w:p w14:paraId="14106D7D" w14:textId="0C731360" w:rsidR="003A50F9" w:rsidRDefault="003A50F9" w:rsidP="006D087E">
      <w:pPr>
        <w:pStyle w:val="0AcapiteIN"/>
        <w:ind w:left="425" w:hanging="425"/>
        <w:jc w:val="both"/>
        <w:rPr>
          <w:sz w:val="22"/>
        </w:rPr>
      </w:pPr>
      <w:r>
        <w:rPr>
          <w:sz w:val="22"/>
        </w:rPr>
        <w:t>(8)</w:t>
      </w:r>
      <w:r>
        <w:rPr>
          <w:sz w:val="22"/>
        </w:rPr>
        <w:tab/>
        <w:t>Reformas aprobadas por el Consejo Directivo de la Superintendencia del Sistema Financiero, en sesión CD-49/08 de fecha 10 de diciembre de 2008, con vigencia a partir del 01 de enero de 2009.</w:t>
      </w:r>
    </w:p>
    <w:p w14:paraId="5F91C1B7" w14:textId="53C69EBF" w:rsidR="002A2F43" w:rsidRDefault="003A50F9" w:rsidP="006D087E">
      <w:pPr>
        <w:pStyle w:val="0AcapiteIN"/>
        <w:ind w:left="425" w:hanging="425"/>
        <w:jc w:val="both"/>
        <w:rPr>
          <w:sz w:val="22"/>
        </w:rPr>
      </w:pPr>
      <w:r>
        <w:rPr>
          <w:sz w:val="22"/>
        </w:rPr>
        <w:t>(9)</w:t>
      </w:r>
      <w:r>
        <w:rPr>
          <w:sz w:val="22"/>
        </w:rPr>
        <w:tab/>
        <w:t>Modificaciones Aprobadas por el Comité de Normas del Banco Central de Reserva de El Salvador, en Sesión No. CN-06/2014, de 15 de mayo de dos mil catorce, vigentes a partir del 01 de julio de dos mil catorce.</w:t>
      </w:r>
    </w:p>
    <w:p w14:paraId="3057D753" w14:textId="7CC8CB74" w:rsidR="002D5AB9" w:rsidRDefault="002D5AB9" w:rsidP="002D5AB9">
      <w:pPr>
        <w:pStyle w:val="0AcapiteIN"/>
        <w:ind w:left="425" w:hanging="425"/>
        <w:jc w:val="both"/>
        <w:rPr>
          <w:sz w:val="22"/>
        </w:rPr>
      </w:pPr>
      <w:r>
        <w:rPr>
          <w:sz w:val="22"/>
        </w:rPr>
        <w:t>(10)</w:t>
      </w:r>
      <w:r>
        <w:rPr>
          <w:sz w:val="22"/>
        </w:rPr>
        <w:tab/>
        <w:t>Modificaciones Aprobadas por el Comité de Normas del Banco Central de Reserva de El Salvador, en Sesión No. CN-</w:t>
      </w:r>
      <w:r w:rsidR="00AE38C3">
        <w:rPr>
          <w:sz w:val="22"/>
        </w:rPr>
        <w:t>01</w:t>
      </w:r>
      <w:r>
        <w:rPr>
          <w:sz w:val="22"/>
        </w:rPr>
        <w:t>/201</w:t>
      </w:r>
      <w:r w:rsidR="00817D30">
        <w:rPr>
          <w:sz w:val="22"/>
        </w:rPr>
        <w:t>9</w:t>
      </w:r>
      <w:r>
        <w:rPr>
          <w:sz w:val="22"/>
        </w:rPr>
        <w:t xml:space="preserve">, de </w:t>
      </w:r>
      <w:r w:rsidR="00AE38C3">
        <w:rPr>
          <w:sz w:val="22"/>
        </w:rPr>
        <w:t xml:space="preserve">20 </w:t>
      </w:r>
      <w:r>
        <w:rPr>
          <w:sz w:val="22"/>
        </w:rPr>
        <w:t xml:space="preserve">de </w:t>
      </w:r>
      <w:r w:rsidR="00817D30">
        <w:rPr>
          <w:sz w:val="22"/>
        </w:rPr>
        <w:t xml:space="preserve">febrero </w:t>
      </w:r>
      <w:r>
        <w:rPr>
          <w:sz w:val="22"/>
        </w:rPr>
        <w:t xml:space="preserve">de dos mil </w:t>
      </w:r>
      <w:r w:rsidR="00817D30">
        <w:rPr>
          <w:sz w:val="22"/>
        </w:rPr>
        <w:t>diecinueve</w:t>
      </w:r>
      <w:r>
        <w:rPr>
          <w:sz w:val="22"/>
        </w:rPr>
        <w:t xml:space="preserve">, vigentes a partir del 01 de </w:t>
      </w:r>
      <w:r w:rsidR="00817D30">
        <w:rPr>
          <w:sz w:val="22"/>
        </w:rPr>
        <w:t xml:space="preserve">marzo de </w:t>
      </w:r>
      <w:r>
        <w:rPr>
          <w:sz w:val="22"/>
        </w:rPr>
        <w:t xml:space="preserve">dos mil </w:t>
      </w:r>
      <w:r w:rsidR="00817D30">
        <w:rPr>
          <w:sz w:val="22"/>
        </w:rPr>
        <w:t>diecinueve</w:t>
      </w:r>
      <w:r>
        <w:rPr>
          <w:sz w:val="22"/>
        </w:rPr>
        <w:t>.</w:t>
      </w:r>
    </w:p>
    <w:p w14:paraId="1914F34D" w14:textId="7EBF6CCD" w:rsidR="002A2F43" w:rsidRDefault="002A2F43" w:rsidP="006D087E">
      <w:pPr>
        <w:pStyle w:val="0AcapiteIN"/>
        <w:ind w:left="425" w:hanging="425"/>
        <w:jc w:val="both"/>
        <w:rPr>
          <w:sz w:val="22"/>
        </w:rPr>
      </w:pPr>
    </w:p>
    <w:p w14:paraId="7E54126F" w14:textId="77777777" w:rsidR="002D5AB9" w:rsidRDefault="002D5AB9" w:rsidP="00306249">
      <w:pPr>
        <w:pStyle w:val="0AcapiteIN"/>
        <w:jc w:val="both"/>
        <w:rPr>
          <w:sz w:val="22"/>
        </w:rPr>
        <w:sectPr w:rsidR="002D5AB9">
          <w:headerReference w:type="default" r:id="rId12"/>
          <w:footerReference w:type="default" r:id="rId13"/>
          <w:pgSz w:w="12240" w:h="15840"/>
          <w:pgMar w:top="1417" w:right="1701" w:bottom="1417" w:left="1701" w:header="708" w:footer="708" w:gutter="0"/>
          <w:cols w:space="708"/>
          <w:docGrid w:linePitch="360"/>
        </w:sectPr>
      </w:pPr>
    </w:p>
    <w:tbl>
      <w:tblPr>
        <w:tblW w:w="9670" w:type="dxa"/>
        <w:tblLayout w:type="fixed"/>
        <w:tblCellMar>
          <w:left w:w="30" w:type="dxa"/>
          <w:right w:w="30" w:type="dxa"/>
        </w:tblCellMar>
        <w:tblLook w:val="0000" w:firstRow="0" w:lastRow="0" w:firstColumn="0" w:lastColumn="0" w:noHBand="0" w:noVBand="0"/>
      </w:tblPr>
      <w:tblGrid>
        <w:gridCol w:w="346"/>
        <w:gridCol w:w="6313"/>
        <w:gridCol w:w="1502"/>
        <w:gridCol w:w="1509"/>
      </w:tblGrid>
      <w:tr w:rsidR="00D90F4F" w:rsidRPr="002A2F43" w14:paraId="7083ECF6" w14:textId="77777777" w:rsidTr="00D90F4F">
        <w:trPr>
          <w:trHeight w:val="70"/>
          <w:tblHeader/>
        </w:trPr>
        <w:tc>
          <w:tcPr>
            <w:tcW w:w="9670" w:type="dxa"/>
            <w:gridSpan w:val="4"/>
            <w:tcBorders>
              <w:bottom w:val="single" w:sz="12" w:space="0" w:color="auto"/>
            </w:tcBorders>
          </w:tcPr>
          <w:p w14:paraId="5103325E" w14:textId="77777777" w:rsidR="00D90F4F" w:rsidRDefault="00D90F4F" w:rsidP="00D90F4F">
            <w:pPr>
              <w:spacing w:after="0" w:line="240" w:lineRule="auto"/>
              <w:jc w:val="right"/>
              <w:rPr>
                <w:rFonts w:ascii="Arial Narrow" w:eastAsiaTheme="majorEastAsia" w:hAnsi="Arial Narrow" w:cstheme="majorBidi"/>
                <w:b/>
                <w:iCs/>
                <w:noProof/>
                <w:color w:val="000000" w:themeColor="text1"/>
                <w:lang w:val="es-MX" w:eastAsia="es-MX"/>
              </w:rPr>
            </w:pPr>
            <w:r w:rsidRPr="002A2F43">
              <w:rPr>
                <w:rFonts w:ascii="Arial Narrow" w:eastAsiaTheme="majorEastAsia" w:hAnsi="Arial Narrow" w:cstheme="majorBidi"/>
                <w:b/>
                <w:iCs/>
                <w:noProof/>
                <w:color w:val="000000" w:themeColor="text1"/>
                <w:lang w:val="es-MX" w:eastAsia="es-MX"/>
              </w:rPr>
              <w:t>Anexo 1</w:t>
            </w:r>
          </w:p>
          <w:p w14:paraId="1FB7CA56" w14:textId="77777777" w:rsidR="00CE1F23" w:rsidRDefault="00CE1F23" w:rsidP="00D90F4F">
            <w:pPr>
              <w:spacing w:after="0" w:line="240" w:lineRule="auto"/>
              <w:jc w:val="right"/>
              <w:rPr>
                <w:rFonts w:ascii="Arial Narrow" w:hAnsi="Arial Narrow"/>
                <w:b/>
                <w:snapToGrid w:val="0"/>
                <w:color w:val="000000"/>
                <w:sz w:val="18"/>
                <w:szCs w:val="18"/>
                <w:lang w:val="es-ES"/>
              </w:rPr>
            </w:pPr>
          </w:p>
          <w:p w14:paraId="094D2B54" w14:textId="1EEBAD9F" w:rsidR="00CE1F23" w:rsidRPr="002A2F43" w:rsidRDefault="00CE1F23" w:rsidP="00D90F4F">
            <w:pPr>
              <w:spacing w:after="0" w:line="240" w:lineRule="auto"/>
              <w:jc w:val="right"/>
              <w:rPr>
                <w:rFonts w:ascii="Arial Narrow" w:hAnsi="Arial Narrow"/>
                <w:b/>
                <w:snapToGrid w:val="0"/>
                <w:color w:val="000000"/>
                <w:sz w:val="18"/>
                <w:szCs w:val="18"/>
                <w:lang w:val="es-ES"/>
              </w:rPr>
            </w:pPr>
          </w:p>
        </w:tc>
      </w:tr>
      <w:tr w:rsidR="002A2F43" w:rsidRPr="002A2F43" w14:paraId="41B15A66" w14:textId="77777777" w:rsidTr="00D90F4F">
        <w:trPr>
          <w:trHeight w:val="196"/>
          <w:tblHeader/>
        </w:trPr>
        <w:tc>
          <w:tcPr>
            <w:tcW w:w="346" w:type="dxa"/>
            <w:tcBorders>
              <w:top w:val="single" w:sz="12" w:space="0" w:color="auto"/>
              <w:left w:val="single" w:sz="12" w:space="0" w:color="auto"/>
            </w:tcBorders>
          </w:tcPr>
          <w:p w14:paraId="1026831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top w:val="single" w:sz="12" w:space="0" w:color="auto"/>
            </w:tcBorders>
          </w:tcPr>
          <w:p w14:paraId="307FEE96" w14:textId="77777777" w:rsidR="002A2F43" w:rsidRPr="002A2F43" w:rsidRDefault="002A2F43" w:rsidP="002A2F43">
            <w:pPr>
              <w:spacing w:after="0" w:line="240" w:lineRule="auto"/>
              <w:jc w:val="center"/>
              <w:rPr>
                <w:rFonts w:ascii="Arial Narrow" w:hAnsi="Arial Narrow"/>
                <w:snapToGrid w:val="0"/>
                <w:color w:val="000000"/>
                <w:sz w:val="20"/>
                <w:szCs w:val="18"/>
                <w:lang w:val="es-ES"/>
              </w:rPr>
            </w:pPr>
            <w:r w:rsidRPr="002A2F43">
              <w:rPr>
                <w:rFonts w:ascii="Arial Narrow" w:hAnsi="Arial Narrow"/>
                <w:snapToGrid w:val="0"/>
                <w:color w:val="000000"/>
                <w:sz w:val="20"/>
                <w:szCs w:val="18"/>
                <w:lang w:val="es-ES"/>
              </w:rPr>
              <w:t xml:space="preserve">                                                                                              Código:</w:t>
            </w:r>
          </w:p>
        </w:tc>
        <w:tc>
          <w:tcPr>
            <w:tcW w:w="1502" w:type="dxa"/>
            <w:tcBorders>
              <w:top w:val="single" w:sz="12" w:space="0" w:color="auto"/>
            </w:tcBorders>
          </w:tcPr>
          <w:p w14:paraId="36F0B32E" w14:textId="77777777" w:rsidR="002A2F43" w:rsidRPr="002A2F43" w:rsidRDefault="002A2F43" w:rsidP="002A2F43">
            <w:pPr>
              <w:spacing w:after="0" w:line="240" w:lineRule="auto"/>
              <w:rPr>
                <w:rFonts w:ascii="Arial Narrow" w:hAnsi="Arial Narrow"/>
                <w:snapToGrid w:val="0"/>
                <w:color w:val="000000"/>
                <w:sz w:val="20"/>
                <w:szCs w:val="18"/>
                <w:lang w:val="es-ES"/>
              </w:rPr>
            </w:pPr>
            <w:r w:rsidRPr="002A2F43">
              <w:rPr>
                <w:rFonts w:ascii="Arial Narrow" w:hAnsi="Arial Narrow"/>
                <w:snapToGrid w:val="0"/>
                <w:color w:val="000000"/>
                <w:sz w:val="20"/>
                <w:szCs w:val="18"/>
                <w:lang w:val="es-ES"/>
              </w:rPr>
              <w:t xml:space="preserve">Institución: ____ </w:t>
            </w:r>
          </w:p>
        </w:tc>
        <w:tc>
          <w:tcPr>
            <w:tcW w:w="1509" w:type="dxa"/>
            <w:tcBorders>
              <w:top w:val="single" w:sz="12" w:space="0" w:color="auto"/>
              <w:right w:val="single" w:sz="12" w:space="0" w:color="auto"/>
            </w:tcBorders>
          </w:tcPr>
          <w:p w14:paraId="4B16B883" w14:textId="77777777" w:rsidR="002A2F43" w:rsidRPr="002A2F43" w:rsidRDefault="002A2F43" w:rsidP="002A2F43">
            <w:pPr>
              <w:spacing w:after="0" w:line="240" w:lineRule="auto"/>
              <w:rPr>
                <w:rFonts w:ascii="Arial Narrow" w:hAnsi="Arial Narrow"/>
                <w:snapToGrid w:val="0"/>
                <w:color w:val="000000"/>
                <w:sz w:val="20"/>
                <w:szCs w:val="18"/>
                <w:lang w:val="es-ES"/>
              </w:rPr>
            </w:pPr>
            <w:r w:rsidRPr="002A2F43">
              <w:rPr>
                <w:rFonts w:ascii="Arial Narrow" w:hAnsi="Arial Narrow"/>
                <w:snapToGrid w:val="0"/>
                <w:color w:val="000000"/>
                <w:sz w:val="20"/>
                <w:szCs w:val="18"/>
                <w:lang w:val="es-ES"/>
              </w:rPr>
              <w:t>Frecuencia: Diaria</w:t>
            </w:r>
          </w:p>
        </w:tc>
      </w:tr>
      <w:tr w:rsidR="002A2F43" w:rsidRPr="002A2F43" w14:paraId="77D8EAD1" w14:textId="77777777" w:rsidTr="00D90F4F">
        <w:trPr>
          <w:trHeight w:val="196"/>
          <w:tblHeader/>
        </w:trPr>
        <w:tc>
          <w:tcPr>
            <w:tcW w:w="6659" w:type="dxa"/>
            <w:gridSpan w:val="2"/>
            <w:tcBorders>
              <w:left w:val="single" w:sz="12" w:space="0" w:color="auto"/>
            </w:tcBorders>
          </w:tcPr>
          <w:p w14:paraId="14BFDE17" w14:textId="77777777" w:rsidR="00CE1F23" w:rsidRDefault="00CE1F23" w:rsidP="002A2F43">
            <w:pPr>
              <w:spacing w:after="0" w:line="240" w:lineRule="auto"/>
              <w:jc w:val="center"/>
              <w:rPr>
                <w:rFonts w:ascii="Arial Narrow" w:hAnsi="Arial Narrow"/>
                <w:b/>
                <w:snapToGrid w:val="0"/>
                <w:color w:val="000000"/>
                <w:sz w:val="18"/>
                <w:szCs w:val="18"/>
                <w:lang w:val="es-ES"/>
              </w:rPr>
            </w:pPr>
          </w:p>
          <w:p w14:paraId="4BE5C89B" w14:textId="5928D043" w:rsidR="002A2F43" w:rsidRPr="002A2F43" w:rsidRDefault="002A2F43" w:rsidP="002A2F43">
            <w:pPr>
              <w:spacing w:after="0" w:line="240" w:lineRule="auto"/>
              <w:jc w:val="center"/>
              <w:rPr>
                <w:rFonts w:ascii="Arial Narrow" w:hAnsi="Arial Narrow"/>
                <w:b/>
                <w:snapToGrid w:val="0"/>
                <w:color w:val="000000"/>
                <w:sz w:val="18"/>
                <w:szCs w:val="18"/>
                <w:lang w:val="es-ES"/>
              </w:rPr>
            </w:pPr>
            <w:r w:rsidRPr="002A2F43">
              <w:rPr>
                <w:rFonts w:ascii="Arial Narrow" w:hAnsi="Arial Narrow"/>
                <w:b/>
                <w:snapToGrid w:val="0"/>
                <w:color w:val="000000"/>
                <w:sz w:val="18"/>
                <w:szCs w:val="18"/>
                <w:lang w:val="es-ES"/>
              </w:rPr>
              <w:t>SALDOS DE DEP</w:t>
            </w:r>
            <w:r w:rsidR="00012EB3">
              <w:rPr>
                <w:rFonts w:ascii="Arial Narrow" w:hAnsi="Arial Narrow"/>
                <w:b/>
                <w:snapToGrid w:val="0"/>
                <w:color w:val="000000"/>
                <w:sz w:val="18"/>
                <w:szCs w:val="18"/>
                <w:lang w:val="es-ES"/>
              </w:rPr>
              <w:t>Ó</w:t>
            </w:r>
            <w:r w:rsidRPr="002A2F43">
              <w:rPr>
                <w:rFonts w:ascii="Arial Narrow" w:hAnsi="Arial Narrow"/>
                <w:b/>
                <w:snapToGrid w:val="0"/>
                <w:color w:val="000000"/>
                <w:sz w:val="18"/>
                <w:szCs w:val="18"/>
                <w:lang w:val="es-ES"/>
              </w:rPr>
              <w:t>SITOS Y OBLIGACIONES SUJETAS DE RESERVA DE LIQUIDEZ</w:t>
            </w:r>
          </w:p>
        </w:tc>
        <w:tc>
          <w:tcPr>
            <w:tcW w:w="1502" w:type="dxa"/>
          </w:tcPr>
          <w:p w14:paraId="494DBC13" w14:textId="77777777" w:rsidR="002A2F43" w:rsidRPr="002A2F43" w:rsidRDefault="002A2F43" w:rsidP="002A2F43">
            <w:pPr>
              <w:spacing w:after="0" w:line="240" w:lineRule="auto"/>
              <w:jc w:val="center"/>
              <w:rPr>
                <w:rFonts w:ascii="Arial Narrow" w:hAnsi="Arial Narrow"/>
                <w:b/>
                <w:snapToGrid w:val="0"/>
                <w:color w:val="000000"/>
                <w:sz w:val="18"/>
                <w:szCs w:val="18"/>
                <w:lang w:val="es-ES"/>
              </w:rPr>
            </w:pPr>
          </w:p>
        </w:tc>
        <w:tc>
          <w:tcPr>
            <w:tcW w:w="1509" w:type="dxa"/>
            <w:tcBorders>
              <w:right w:val="single" w:sz="12" w:space="0" w:color="auto"/>
            </w:tcBorders>
          </w:tcPr>
          <w:p w14:paraId="4634EF9B" w14:textId="77777777" w:rsidR="002A2F43" w:rsidRPr="002A2F43" w:rsidRDefault="002A2F43" w:rsidP="002A2F43">
            <w:pPr>
              <w:spacing w:after="0" w:line="240" w:lineRule="auto"/>
              <w:jc w:val="center"/>
              <w:rPr>
                <w:rFonts w:ascii="Arial Narrow" w:hAnsi="Arial Narrow"/>
                <w:b/>
                <w:snapToGrid w:val="0"/>
                <w:color w:val="000000"/>
                <w:sz w:val="18"/>
                <w:szCs w:val="18"/>
                <w:lang w:val="es-ES"/>
              </w:rPr>
            </w:pPr>
          </w:p>
        </w:tc>
      </w:tr>
      <w:tr w:rsidR="002A2F43" w:rsidRPr="002A2F43" w14:paraId="7838F1B1" w14:textId="77777777" w:rsidTr="00D90F4F">
        <w:trPr>
          <w:trHeight w:val="196"/>
          <w:tblHeader/>
        </w:trPr>
        <w:tc>
          <w:tcPr>
            <w:tcW w:w="6659" w:type="dxa"/>
            <w:gridSpan w:val="2"/>
            <w:tcBorders>
              <w:left w:val="single" w:sz="12" w:space="0" w:color="auto"/>
            </w:tcBorders>
          </w:tcPr>
          <w:p w14:paraId="57B54823" w14:textId="77777777" w:rsidR="002A2F43" w:rsidRPr="002A2F43" w:rsidRDefault="002A2F43" w:rsidP="002A2F43">
            <w:pPr>
              <w:spacing w:after="0" w:line="240" w:lineRule="auto"/>
              <w:jc w:val="center"/>
              <w:rPr>
                <w:rFonts w:ascii="Arial Narrow" w:hAnsi="Arial Narrow"/>
                <w:b/>
                <w:snapToGrid w:val="0"/>
                <w:color w:val="000000"/>
                <w:sz w:val="18"/>
                <w:szCs w:val="18"/>
                <w:lang w:val="es-ES"/>
              </w:rPr>
            </w:pPr>
            <w:r w:rsidRPr="002A2F43">
              <w:rPr>
                <w:rFonts w:ascii="Arial Narrow" w:hAnsi="Arial Narrow"/>
                <w:b/>
                <w:snapToGrid w:val="0"/>
                <w:color w:val="000000"/>
                <w:sz w:val="18"/>
                <w:szCs w:val="18"/>
                <w:lang w:val="es-ES"/>
              </w:rPr>
              <w:t>(Las cifras deberán ser iguales a las reportadas en los Balances)</w:t>
            </w:r>
          </w:p>
        </w:tc>
        <w:tc>
          <w:tcPr>
            <w:tcW w:w="1502" w:type="dxa"/>
          </w:tcPr>
          <w:p w14:paraId="609D5C6D" w14:textId="77777777" w:rsidR="002A2F43" w:rsidRPr="002A2F43" w:rsidRDefault="002A2F43" w:rsidP="002A2F43">
            <w:pPr>
              <w:spacing w:after="0" w:line="240" w:lineRule="auto"/>
              <w:jc w:val="center"/>
              <w:rPr>
                <w:rFonts w:ascii="Arial Narrow" w:hAnsi="Arial Narrow"/>
                <w:b/>
                <w:snapToGrid w:val="0"/>
                <w:color w:val="000000"/>
                <w:sz w:val="18"/>
                <w:szCs w:val="18"/>
                <w:lang w:val="es-ES"/>
              </w:rPr>
            </w:pPr>
          </w:p>
        </w:tc>
        <w:tc>
          <w:tcPr>
            <w:tcW w:w="1509" w:type="dxa"/>
            <w:tcBorders>
              <w:right w:val="single" w:sz="12" w:space="0" w:color="auto"/>
            </w:tcBorders>
          </w:tcPr>
          <w:p w14:paraId="0FEFA927" w14:textId="77777777" w:rsidR="002A2F43" w:rsidRPr="002A2F43" w:rsidRDefault="002A2F43" w:rsidP="002A2F43">
            <w:pPr>
              <w:spacing w:after="0" w:line="240" w:lineRule="auto"/>
              <w:jc w:val="center"/>
              <w:rPr>
                <w:rFonts w:ascii="Arial Narrow" w:hAnsi="Arial Narrow"/>
                <w:b/>
                <w:snapToGrid w:val="0"/>
                <w:color w:val="000000"/>
                <w:sz w:val="18"/>
                <w:szCs w:val="18"/>
                <w:lang w:val="es-ES"/>
              </w:rPr>
            </w:pPr>
          </w:p>
        </w:tc>
      </w:tr>
      <w:tr w:rsidR="002A2F43" w:rsidRPr="002A2F43" w14:paraId="6B8EEF92" w14:textId="77777777" w:rsidTr="00D90F4F">
        <w:trPr>
          <w:trHeight w:val="196"/>
          <w:tblHeader/>
        </w:trPr>
        <w:tc>
          <w:tcPr>
            <w:tcW w:w="346" w:type="dxa"/>
            <w:tcBorders>
              <w:left w:val="single" w:sz="12" w:space="0" w:color="auto"/>
            </w:tcBorders>
          </w:tcPr>
          <w:p w14:paraId="3B9CF9CE"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Pr>
          <w:p w14:paraId="102819E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3011" w:type="dxa"/>
            <w:gridSpan w:val="2"/>
            <w:tcBorders>
              <w:right w:val="single" w:sz="12" w:space="0" w:color="auto"/>
            </w:tcBorders>
          </w:tcPr>
          <w:p w14:paraId="6D7639A9" w14:textId="77777777" w:rsidR="002A2F43" w:rsidRPr="002A2F43" w:rsidRDefault="002A2F43" w:rsidP="002A2F43">
            <w:pPr>
              <w:spacing w:after="0" w:line="240" w:lineRule="auto"/>
              <w:rPr>
                <w:rFonts w:ascii="Arial Narrow" w:hAnsi="Arial Narrow"/>
                <w:snapToGrid w:val="0"/>
                <w:color w:val="000000"/>
                <w:sz w:val="20"/>
                <w:szCs w:val="18"/>
                <w:lang w:val="es-ES"/>
              </w:rPr>
            </w:pPr>
            <w:r w:rsidRPr="002A2F43">
              <w:rPr>
                <w:rFonts w:ascii="Arial Narrow" w:hAnsi="Arial Narrow"/>
                <w:snapToGrid w:val="0"/>
                <w:color w:val="000000"/>
                <w:sz w:val="20"/>
                <w:szCs w:val="18"/>
                <w:lang w:val="es-ES"/>
              </w:rPr>
              <w:t>Datos de cierre del día: ___________</w:t>
            </w:r>
          </w:p>
        </w:tc>
      </w:tr>
      <w:tr w:rsidR="002A2F43" w:rsidRPr="002A2F43" w14:paraId="40972378" w14:textId="77777777" w:rsidTr="00D90F4F">
        <w:trPr>
          <w:trHeight w:val="196"/>
          <w:tblHeader/>
        </w:trPr>
        <w:tc>
          <w:tcPr>
            <w:tcW w:w="346" w:type="dxa"/>
            <w:tcBorders>
              <w:left w:val="single" w:sz="12" w:space="0" w:color="auto"/>
              <w:bottom w:val="single" w:sz="6" w:space="0" w:color="auto"/>
            </w:tcBorders>
          </w:tcPr>
          <w:p w14:paraId="6589928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bottom w:val="single" w:sz="6" w:space="0" w:color="auto"/>
            </w:tcBorders>
          </w:tcPr>
          <w:p w14:paraId="69C6FA7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bottom w:val="single" w:sz="6" w:space="0" w:color="auto"/>
            </w:tcBorders>
          </w:tcPr>
          <w:p w14:paraId="39A547CA" w14:textId="77777777" w:rsidR="00CE1F23" w:rsidRDefault="00CE1F23" w:rsidP="002A2F43">
            <w:pPr>
              <w:spacing w:after="0" w:line="240" w:lineRule="auto"/>
              <w:jc w:val="center"/>
              <w:rPr>
                <w:rFonts w:ascii="Arial Narrow" w:hAnsi="Arial Narrow"/>
                <w:snapToGrid w:val="0"/>
                <w:color w:val="000000"/>
                <w:sz w:val="20"/>
                <w:szCs w:val="18"/>
                <w:lang w:val="es-ES"/>
              </w:rPr>
            </w:pPr>
          </w:p>
          <w:p w14:paraId="118394A1" w14:textId="77777777" w:rsidR="002A2F43" w:rsidRPr="002A2F43" w:rsidRDefault="002A2F43" w:rsidP="002A2F43">
            <w:pPr>
              <w:spacing w:after="0" w:line="240" w:lineRule="auto"/>
              <w:jc w:val="center"/>
              <w:rPr>
                <w:rFonts w:ascii="Arial Narrow" w:hAnsi="Arial Narrow"/>
                <w:snapToGrid w:val="0"/>
                <w:color w:val="000000"/>
                <w:sz w:val="20"/>
                <w:szCs w:val="18"/>
                <w:lang w:val="es-ES"/>
              </w:rPr>
            </w:pPr>
            <w:r w:rsidRPr="002A2F43">
              <w:rPr>
                <w:rFonts w:ascii="Arial Narrow" w:hAnsi="Arial Narrow"/>
                <w:snapToGrid w:val="0"/>
                <w:color w:val="000000"/>
                <w:sz w:val="20"/>
                <w:szCs w:val="18"/>
                <w:lang w:val="es-ES"/>
              </w:rPr>
              <w:t>En U:S: $</w:t>
            </w:r>
          </w:p>
        </w:tc>
        <w:tc>
          <w:tcPr>
            <w:tcW w:w="1509" w:type="dxa"/>
            <w:tcBorders>
              <w:bottom w:val="single" w:sz="6" w:space="0" w:color="auto"/>
              <w:right w:val="single" w:sz="12" w:space="0" w:color="auto"/>
            </w:tcBorders>
          </w:tcPr>
          <w:p w14:paraId="7FE99F74" w14:textId="77777777" w:rsidR="002A2F43" w:rsidRPr="002A2F43" w:rsidRDefault="002A2F43" w:rsidP="002A2F43">
            <w:pPr>
              <w:spacing w:after="0" w:line="240" w:lineRule="auto"/>
              <w:jc w:val="center"/>
              <w:rPr>
                <w:rFonts w:ascii="Arial Narrow" w:hAnsi="Arial Narrow"/>
                <w:snapToGrid w:val="0"/>
                <w:color w:val="000000"/>
                <w:sz w:val="20"/>
                <w:szCs w:val="18"/>
                <w:lang w:val="es-ES"/>
              </w:rPr>
            </w:pPr>
          </w:p>
        </w:tc>
      </w:tr>
      <w:tr w:rsidR="002A2F43" w:rsidRPr="002A2F43" w14:paraId="5F88D981" w14:textId="77777777" w:rsidTr="00D90F4F">
        <w:trPr>
          <w:trHeight w:val="402"/>
          <w:tblHeader/>
        </w:trPr>
        <w:tc>
          <w:tcPr>
            <w:tcW w:w="346" w:type="dxa"/>
            <w:tcBorders>
              <w:top w:val="single" w:sz="6" w:space="0" w:color="auto"/>
              <w:left w:val="single" w:sz="12" w:space="0" w:color="auto"/>
              <w:bottom w:val="double" w:sz="6" w:space="0" w:color="auto"/>
            </w:tcBorders>
          </w:tcPr>
          <w:p w14:paraId="0138960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top w:val="single" w:sz="6" w:space="0" w:color="auto"/>
              <w:bottom w:val="double" w:sz="6" w:space="0" w:color="auto"/>
              <w:right w:val="single" w:sz="6" w:space="0" w:color="auto"/>
            </w:tcBorders>
          </w:tcPr>
          <w:p w14:paraId="72E03F71" w14:textId="77777777" w:rsidR="002A2F43" w:rsidRPr="002A2F43" w:rsidRDefault="002A2F43" w:rsidP="002A2F43">
            <w:pPr>
              <w:spacing w:after="0" w:line="240" w:lineRule="auto"/>
              <w:jc w:val="center"/>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CONCEPTO</w:t>
            </w:r>
          </w:p>
        </w:tc>
        <w:tc>
          <w:tcPr>
            <w:tcW w:w="1502" w:type="dxa"/>
            <w:tcBorders>
              <w:top w:val="single" w:sz="6" w:space="0" w:color="auto"/>
              <w:left w:val="single" w:sz="6" w:space="0" w:color="auto"/>
              <w:bottom w:val="double" w:sz="6" w:space="0" w:color="auto"/>
              <w:right w:val="single" w:sz="6" w:space="0" w:color="auto"/>
            </w:tcBorders>
          </w:tcPr>
          <w:p w14:paraId="1FEEB509" w14:textId="77777777" w:rsidR="002A2F43" w:rsidRPr="002A2F43" w:rsidRDefault="002A2F43" w:rsidP="002A2F43">
            <w:pPr>
              <w:spacing w:after="0" w:line="240" w:lineRule="auto"/>
              <w:jc w:val="center"/>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SALDO</w:t>
            </w:r>
          </w:p>
        </w:tc>
        <w:tc>
          <w:tcPr>
            <w:tcW w:w="1509" w:type="dxa"/>
            <w:tcBorders>
              <w:top w:val="single" w:sz="6" w:space="0" w:color="auto"/>
              <w:left w:val="single" w:sz="6" w:space="0" w:color="auto"/>
              <w:bottom w:val="double" w:sz="6" w:space="0" w:color="auto"/>
              <w:right w:val="single" w:sz="12" w:space="0" w:color="auto"/>
            </w:tcBorders>
          </w:tcPr>
          <w:p w14:paraId="23A3D757"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Saldo de Depósitos e Inv. En CEDEl BCR</w:t>
            </w:r>
          </w:p>
        </w:tc>
      </w:tr>
      <w:tr w:rsidR="002A2F43" w:rsidRPr="002A2F43" w14:paraId="609863D1" w14:textId="77777777" w:rsidTr="00D90F4F">
        <w:trPr>
          <w:trHeight w:val="208"/>
        </w:trPr>
        <w:tc>
          <w:tcPr>
            <w:tcW w:w="346" w:type="dxa"/>
            <w:tcBorders>
              <w:top w:val="double" w:sz="6" w:space="0" w:color="auto"/>
              <w:left w:val="single" w:sz="12" w:space="0" w:color="auto"/>
            </w:tcBorders>
          </w:tcPr>
          <w:p w14:paraId="200D0CD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a)</w:t>
            </w:r>
          </w:p>
        </w:tc>
        <w:tc>
          <w:tcPr>
            <w:tcW w:w="6313" w:type="dxa"/>
            <w:tcBorders>
              <w:top w:val="double" w:sz="6" w:space="0" w:color="auto"/>
              <w:right w:val="single" w:sz="6" w:space="0" w:color="auto"/>
            </w:tcBorders>
          </w:tcPr>
          <w:p w14:paraId="2FB29249" w14:textId="059CE818" w:rsidR="002A2F43" w:rsidRPr="002A2F43" w:rsidRDefault="006F083E" w:rsidP="002A2F43">
            <w:pPr>
              <w:spacing w:after="0" w:line="240" w:lineRule="auto"/>
              <w:rPr>
                <w:rFonts w:ascii="Arial Narrow" w:hAnsi="Arial Narrow"/>
                <w:snapToGrid w:val="0"/>
                <w:color w:val="000000"/>
                <w:sz w:val="18"/>
                <w:szCs w:val="18"/>
                <w:lang w:val="es-ES"/>
              </w:rPr>
            </w:pPr>
            <w:r>
              <w:rPr>
                <w:rFonts w:ascii="Arial Narrow" w:hAnsi="Arial Narrow"/>
                <w:snapToGrid w:val="0"/>
                <w:color w:val="000000"/>
                <w:sz w:val="18"/>
                <w:szCs w:val="18"/>
                <w:lang w:val="es-ES"/>
              </w:rPr>
              <w:t xml:space="preserve">Dep. Cta. Cte. </w:t>
            </w:r>
            <w:r w:rsidR="002A2F43" w:rsidRPr="002A2F43">
              <w:rPr>
                <w:rFonts w:ascii="Arial Narrow" w:hAnsi="Arial Narrow"/>
                <w:snapToGrid w:val="0"/>
                <w:color w:val="000000"/>
                <w:sz w:val="18"/>
                <w:szCs w:val="18"/>
                <w:lang w:val="es-ES"/>
              </w:rPr>
              <w:t>(211001,211403,211406,2130010201 y 2130010202)</w:t>
            </w:r>
          </w:p>
        </w:tc>
        <w:tc>
          <w:tcPr>
            <w:tcW w:w="1502" w:type="dxa"/>
            <w:tcBorders>
              <w:top w:val="double" w:sz="6" w:space="0" w:color="auto"/>
              <w:left w:val="single" w:sz="6" w:space="0" w:color="auto"/>
              <w:bottom w:val="single" w:sz="6" w:space="0" w:color="auto"/>
              <w:right w:val="single" w:sz="6" w:space="0" w:color="auto"/>
            </w:tcBorders>
          </w:tcPr>
          <w:p w14:paraId="70A2CFDC"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top w:val="double" w:sz="6" w:space="0" w:color="auto"/>
              <w:left w:val="single" w:sz="6" w:space="0" w:color="auto"/>
              <w:right w:val="single" w:sz="12" w:space="0" w:color="auto"/>
            </w:tcBorders>
          </w:tcPr>
          <w:p w14:paraId="310D26D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39F3FB74" w14:textId="77777777" w:rsidTr="00D90F4F">
        <w:trPr>
          <w:trHeight w:val="196"/>
        </w:trPr>
        <w:tc>
          <w:tcPr>
            <w:tcW w:w="346" w:type="dxa"/>
            <w:tcBorders>
              <w:left w:val="single" w:sz="12" w:space="0" w:color="auto"/>
            </w:tcBorders>
          </w:tcPr>
          <w:p w14:paraId="513A34F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right w:val="single" w:sz="6" w:space="0" w:color="auto"/>
            </w:tcBorders>
          </w:tcPr>
          <w:p w14:paraId="410F0B73"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Público</w:t>
            </w:r>
          </w:p>
        </w:tc>
        <w:tc>
          <w:tcPr>
            <w:tcW w:w="1502" w:type="dxa"/>
            <w:tcBorders>
              <w:top w:val="single" w:sz="6" w:space="0" w:color="auto"/>
              <w:left w:val="single" w:sz="6" w:space="0" w:color="auto"/>
              <w:right w:val="single" w:sz="6" w:space="0" w:color="auto"/>
            </w:tcBorders>
          </w:tcPr>
          <w:p w14:paraId="79371031"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50752AB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639B08E2" w14:textId="77777777" w:rsidTr="00D90F4F">
        <w:trPr>
          <w:trHeight w:val="196"/>
        </w:trPr>
        <w:tc>
          <w:tcPr>
            <w:tcW w:w="346" w:type="dxa"/>
            <w:tcBorders>
              <w:left w:val="single" w:sz="12" w:space="0" w:color="auto"/>
            </w:tcBorders>
          </w:tcPr>
          <w:p w14:paraId="6002769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right w:val="single" w:sz="6" w:space="0" w:color="auto"/>
            </w:tcBorders>
          </w:tcPr>
          <w:p w14:paraId="598C7CCF"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Privado</w:t>
            </w:r>
          </w:p>
        </w:tc>
        <w:tc>
          <w:tcPr>
            <w:tcW w:w="1502" w:type="dxa"/>
            <w:tcBorders>
              <w:left w:val="single" w:sz="6" w:space="0" w:color="auto"/>
              <w:right w:val="single" w:sz="6" w:space="0" w:color="auto"/>
            </w:tcBorders>
          </w:tcPr>
          <w:p w14:paraId="7D9CF7FF"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09E2F9EF"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3555A9D5" w14:textId="77777777" w:rsidTr="00D90F4F">
        <w:trPr>
          <w:trHeight w:val="196"/>
        </w:trPr>
        <w:tc>
          <w:tcPr>
            <w:tcW w:w="346" w:type="dxa"/>
            <w:tcBorders>
              <w:left w:val="single" w:sz="12" w:space="0" w:color="auto"/>
            </w:tcBorders>
          </w:tcPr>
          <w:p w14:paraId="4DB0B5BF"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0F392C9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left w:val="single" w:sz="6" w:space="0" w:color="auto"/>
              <w:right w:val="single" w:sz="6" w:space="0" w:color="auto"/>
            </w:tcBorders>
          </w:tcPr>
          <w:p w14:paraId="1F706C4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36F6CE50"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3C47F3B2" w14:textId="77777777" w:rsidTr="00D90F4F">
        <w:trPr>
          <w:trHeight w:val="196"/>
        </w:trPr>
        <w:tc>
          <w:tcPr>
            <w:tcW w:w="346" w:type="dxa"/>
            <w:tcBorders>
              <w:left w:val="single" w:sz="12" w:space="0" w:color="auto"/>
            </w:tcBorders>
          </w:tcPr>
          <w:p w14:paraId="326110E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b)</w:t>
            </w:r>
          </w:p>
        </w:tc>
        <w:tc>
          <w:tcPr>
            <w:tcW w:w="6313" w:type="dxa"/>
            <w:tcBorders>
              <w:right w:val="single" w:sz="6" w:space="0" w:color="auto"/>
            </w:tcBorders>
          </w:tcPr>
          <w:p w14:paraId="50D1E3BA" w14:textId="55A3E4DC" w:rsidR="002A2F43" w:rsidRPr="002A2F43" w:rsidRDefault="002A2F43" w:rsidP="00EB0DAE">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Dep. Ahorros (211002,</w:t>
            </w:r>
            <w:r w:rsidR="00E13A8A">
              <w:rPr>
                <w:rFonts w:ascii="Arial Narrow" w:hAnsi="Arial Narrow"/>
                <w:snapToGrid w:val="0"/>
                <w:color w:val="000000"/>
                <w:sz w:val="18"/>
                <w:szCs w:val="18"/>
                <w:lang w:val="es-ES"/>
              </w:rPr>
              <w:t>211003,</w:t>
            </w:r>
            <w:r w:rsidRPr="002A2F43">
              <w:rPr>
                <w:rFonts w:ascii="Arial Narrow" w:hAnsi="Arial Narrow"/>
                <w:snapToGrid w:val="0"/>
                <w:color w:val="000000"/>
                <w:sz w:val="18"/>
                <w:szCs w:val="18"/>
                <w:lang w:val="es-ES"/>
              </w:rPr>
              <w:t>211401,211404</w:t>
            </w:r>
            <w:r w:rsidR="00EB0DAE">
              <w:rPr>
                <w:rFonts w:ascii="Arial Narrow" w:hAnsi="Arial Narrow"/>
                <w:snapToGrid w:val="0"/>
                <w:color w:val="000000"/>
                <w:sz w:val="18"/>
                <w:szCs w:val="18"/>
                <w:lang w:val="es-ES"/>
              </w:rPr>
              <w:t xml:space="preserve">, </w:t>
            </w:r>
            <w:r w:rsidRPr="002A2F43">
              <w:rPr>
                <w:rFonts w:ascii="Arial Narrow" w:hAnsi="Arial Narrow"/>
                <w:snapToGrid w:val="0"/>
                <w:color w:val="000000"/>
                <w:sz w:val="18"/>
                <w:szCs w:val="18"/>
                <w:lang w:val="es-ES"/>
              </w:rPr>
              <w:t>211407</w:t>
            </w:r>
            <w:r w:rsidR="00EB0DAE">
              <w:rPr>
                <w:rFonts w:ascii="Arial Narrow" w:hAnsi="Arial Narrow"/>
                <w:snapToGrid w:val="0"/>
                <w:color w:val="000000"/>
                <w:sz w:val="18"/>
                <w:szCs w:val="18"/>
                <w:lang w:val="es-ES"/>
              </w:rPr>
              <w:t>,211408,2114</w:t>
            </w:r>
            <w:r w:rsidR="006B129E">
              <w:rPr>
                <w:rFonts w:ascii="Arial Narrow" w:hAnsi="Arial Narrow"/>
                <w:snapToGrid w:val="0"/>
                <w:color w:val="000000"/>
                <w:sz w:val="18"/>
                <w:szCs w:val="18"/>
                <w:lang w:val="es-ES"/>
              </w:rPr>
              <w:t>09 y 211410</w:t>
            </w:r>
            <w:r w:rsidRPr="002A2F43">
              <w:rPr>
                <w:rFonts w:ascii="Arial Narrow" w:hAnsi="Arial Narrow"/>
                <w:snapToGrid w:val="0"/>
                <w:color w:val="000000"/>
                <w:sz w:val="18"/>
                <w:szCs w:val="18"/>
                <w:lang w:val="es-ES"/>
              </w:rPr>
              <w:t>)</w:t>
            </w:r>
            <w:r w:rsidR="00F04F5B">
              <w:rPr>
                <w:rFonts w:ascii="Arial Narrow" w:hAnsi="Arial Narrow"/>
                <w:snapToGrid w:val="0"/>
                <w:color w:val="000000"/>
                <w:sz w:val="18"/>
                <w:szCs w:val="18"/>
                <w:lang w:val="es-ES"/>
              </w:rPr>
              <w:t xml:space="preserve"> (10)</w:t>
            </w:r>
          </w:p>
        </w:tc>
        <w:tc>
          <w:tcPr>
            <w:tcW w:w="1502" w:type="dxa"/>
            <w:tcBorders>
              <w:left w:val="single" w:sz="6" w:space="0" w:color="auto"/>
              <w:bottom w:val="single" w:sz="6" w:space="0" w:color="auto"/>
              <w:right w:val="single" w:sz="6" w:space="0" w:color="auto"/>
            </w:tcBorders>
          </w:tcPr>
          <w:p w14:paraId="1F1A3BC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4C74EA2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2D53969" w14:textId="77777777" w:rsidTr="00D90F4F">
        <w:trPr>
          <w:trHeight w:val="196"/>
        </w:trPr>
        <w:tc>
          <w:tcPr>
            <w:tcW w:w="346" w:type="dxa"/>
            <w:tcBorders>
              <w:left w:val="single" w:sz="12" w:space="0" w:color="auto"/>
            </w:tcBorders>
          </w:tcPr>
          <w:p w14:paraId="2F5CD47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right w:val="single" w:sz="6" w:space="0" w:color="auto"/>
            </w:tcBorders>
          </w:tcPr>
          <w:p w14:paraId="174FF383"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Público</w:t>
            </w:r>
          </w:p>
        </w:tc>
        <w:tc>
          <w:tcPr>
            <w:tcW w:w="1502" w:type="dxa"/>
            <w:tcBorders>
              <w:top w:val="single" w:sz="6" w:space="0" w:color="auto"/>
              <w:left w:val="single" w:sz="6" w:space="0" w:color="auto"/>
              <w:right w:val="single" w:sz="6" w:space="0" w:color="auto"/>
            </w:tcBorders>
          </w:tcPr>
          <w:p w14:paraId="713D9BF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639629F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65FDCFC8" w14:textId="77777777" w:rsidTr="00D90F4F">
        <w:trPr>
          <w:trHeight w:val="196"/>
        </w:trPr>
        <w:tc>
          <w:tcPr>
            <w:tcW w:w="346" w:type="dxa"/>
            <w:tcBorders>
              <w:left w:val="single" w:sz="12" w:space="0" w:color="auto"/>
            </w:tcBorders>
          </w:tcPr>
          <w:p w14:paraId="19081F9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right w:val="single" w:sz="6" w:space="0" w:color="auto"/>
            </w:tcBorders>
          </w:tcPr>
          <w:p w14:paraId="67B1221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Privado</w:t>
            </w:r>
          </w:p>
        </w:tc>
        <w:tc>
          <w:tcPr>
            <w:tcW w:w="1502" w:type="dxa"/>
            <w:tcBorders>
              <w:left w:val="single" w:sz="6" w:space="0" w:color="auto"/>
              <w:right w:val="single" w:sz="6" w:space="0" w:color="auto"/>
            </w:tcBorders>
          </w:tcPr>
          <w:p w14:paraId="1175FA0B"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76062D1E"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4B651A76" w14:textId="77777777" w:rsidTr="00D90F4F">
        <w:trPr>
          <w:trHeight w:val="196"/>
        </w:trPr>
        <w:tc>
          <w:tcPr>
            <w:tcW w:w="346" w:type="dxa"/>
            <w:tcBorders>
              <w:left w:val="single" w:sz="12" w:space="0" w:color="auto"/>
            </w:tcBorders>
          </w:tcPr>
          <w:p w14:paraId="55191D7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3F8C816D"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left w:val="single" w:sz="6" w:space="0" w:color="auto"/>
              <w:right w:val="single" w:sz="6" w:space="0" w:color="auto"/>
            </w:tcBorders>
          </w:tcPr>
          <w:p w14:paraId="0C4DFD9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2706CFF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DC5D009" w14:textId="77777777" w:rsidTr="00D90F4F">
        <w:trPr>
          <w:trHeight w:val="196"/>
        </w:trPr>
        <w:tc>
          <w:tcPr>
            <w:tcW w:w="346" w:type="dxa"/>
            <w:tcBorders>
              <w:left w:val="single" w:sz="12" w:space="0" w:color="auto"/>
            </w:tcBorders>
          </w:tcPr>
          <w:p w14:paraId="00B4F1A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c)</w:t>
            </w:r>
          </w:p>
        </w:tc>
        <w:tc>
          <w:tcPr>
            <w:tcW w:w="6313" w:type="dxa"/>
            <w:tcBorders>
              <w:right w:val="single" w:sz="6" w:space="0" w:color="auto"/>
            </w:tcBorders>
          </w:tcPr>
          <w:p w14:paraId="38A6F313" w14:textId="60712FFC" w:rsidR="002A2F43" w:rsidRPr="002A2F43" w:rsidRDefault="002A2F43" w:rsidP="006F083E">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Dep. a Plazo (2111,2112,211402,211405; excluye: 211202)</w:t>
            </w:r>
          </w:p>
        </w:tc>
        <w:tc>
          <w:tcPr>
            <w:tcW w:w="1502" w:type="dxa"/>
            <w:tcBorders>
              <w:left w:val="single" w:sz="6" w:space="0" w:color="auto"/>
              <w:bottom w:val="single" w:sz="6" w:space="0" w:color="auto"/>
              <w:right w:val="single" w:sz="6" w:space="0" w:color="auto"/>
            </w:tcBorders>
          </w:tcPr>
          <w:p w14:paraId="77C7F937"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4DB0AC10"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20A8D30E" w14:textId="77777777" w:rsidTr="00D90F4F">
        <w:trPr>
          <w:trHeight w:val="196"/>
        </w:trPr>
        <w:tc>
          <w:tcPr>
            <w:tcW w:w="346" w:type="dxa"/>
            <w:tcBorders>
              <w:left w:val="single" w:sz="12" w:space="0" w:color="auto"/>
            </w:tcBorders>
          </w:tcPr>
          <w:p w14:paraId="78CAA42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right w:val="single" w:sz="6" w:space="0" w:color="auto"/>
            </w:tcBorders>
          </w:tcPr>
          <w:p w14:paraId="1108B042"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Público</w:t>
            </w:r>
          </w:p>
        </w:tc>
        <w:tc>
          <w:tcPr>
            <w:tcW w:w="1502" w:type="dxa"/>
            <w:tcBorders>
              <w:top w:val="single" w:sz="6" w:space="0" w:color="auto"/>
              <w:left w:val="single" w:sz="6" w:space="0" w:color="auto"/>
              <w:right w:val="single" w:sz="6" w:space="0" w:color="auto"/>
            </w:tcBorders>
          </w:tcPr>
          <w:p w14:paraId="155E9518"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688A674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71A305EC" w14:textId="77777777" w:rsidTr="00D90F4F">
        <w:trPr>
          <w:trHeight w:val="196"/>
        </w:trPr>
        <w:tc>
          <w:tcPr>
            <w:tcW w:w="346" w:type="dxa"/>
            <w:tcBorders>
              <w:left w:val="single" w:sz="12" w:space="0" w:color="auto"/>
            </w:tcBorders>
          </w:tcPr>
          <w:p w14:paraId="07B585C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right w:val="single" w:sz="6" w:space="0" w:color="auto"/>
            </w:tcBorders>
          </w:tcPr>
          <w:p w14:paraId="59D9AD8F"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Privado</w:t>
            </w:r>
          </w:p>
        </w:tc>
        <w:tc>
          <w:tcPr>
            <w:tcW w:w="1502" w:type="dxa"/>
            <w:tcBorders>
              <w:left w:val="single" w:sz="6" w:space="0" w:color="auto"/>
              <w:right w:val="single" w:sz="6" w:space="0" w:color="auto"/>
            </w:tcBorders>
          </w:tcPr>
          <w:p w14:paraId="0EE41C5F"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60211EAF"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6E74A9B7" w14:textId="77777777" w:rsidTr="00D90F4F">
        <w:trPr>
          <w:trHeight w:val="196"/>
        </w:trPr>
        <w:tc>
          <w:tcPr>
            <w:tcW w:w="346" w:type="dxa"/>
            <w:tcBorders>
              <w:left w:val="single" w:sz="12" w:space="0" w:color="auto"/>
            </w:tcBorders>
          </w:tcPr>
          <w:p w14:paraId="1627339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78F2B6E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left w:val="single" w:sz="6" w:space="0" w:color="auto"/>
              <w:right w:val="single" w:sz="6" w:space="0" w:color="auto"/>
            </w:tcBorders>
          </w:tcPr>
          <w:p w14:paraId="12601C6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0C2E7CC1"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36537B57" w14:textId="77777777" w:rsidTr="00D90F4F">
        <w:trPr>
          <w:trHeight w:val="196"/>
        </w:trPr>
        <w:tc>
          <w:tcPr>
            <w:tcW w:w="346" w:type="dxa"/>
            <w:tcBorders>
              <w:left w:val="single" w:sz="12" w:space="0" w:color="auto"/>
            </w:tcBorders>
          </w:tcPr>
          <w:p w14:paraId="0C9FB4C4"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d)</w:t>
            </w:r>
          </w:p>
        </w:tc>
        <w:tc>
          <w:tcPr>
            <w:tcW w:w="6313" w:type="dxa"/>
            <w:tcBorders>
              <w:right w:val="single" w:sz="6" w:space="0" w:color="auto"/>
            </w:tcBorders>
          </w:tcPr>
          <w:p w14:paraId="65E66A3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Certificados de depósitos a plazo p/vivienda (211202)</w:t>
            </w:r>
          </w:p>
        </w:tc>
        <w:tc>
          <w:tcPr>
            <w:tcW w:w="1502" w:type="dxa"/>
            <w:tcBorders>
              <w:left w:val="single" w:sz="6" w:space="0" w:color="auto"/>
              <w:bottom w:val="single" w:sz="6" w:space="0" w:color="auto"/>
              <w:right w:val="single" w:sz="6" w:space="0" w:color="auto"/>
            </w:tcBorders>
          </w:tcPr>
          <w:p w14:paraId="5386985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6D8F87A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DA0E428" w14:textId="77777777" w:rsidTr="00D90F4F">
        <w:trPr>
          <w:trHeight w:val="196"/>
        </w:trPr>
        <w:tc>
          <w:tcPr>
            <w:tcW w:w="346" w:type="dxa"/>
            <w:tcBorders>
              <w:left w:val="single" w:sz="12" w:space="0" w:color="auto"/>
            </w:tcBorders>
          </w:tcPr>
          <w:p w14:paraId="3BAF8DA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right w:val="single" w:sz="6" w:space="0" w:color="auto"/>
            </w:tcBorders>
          </w:tcPr>
          <w:p w14:paraId="58D9F95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Público</w:t>
            </w:r>
          </w:p>
        </w:tc>
        <w:tc>
          <w:tcPr>
            <w:tcW w:w="1502" w:type="dxa"/>
            <w:tcBorders>
              <w:top w:val="single" w:sz="6" w:space="0" w:color="auto"/>
              <w:left w:val="single" w:sz="6" w:space="0" w:color="auto"/>
              <w:right w:val="single" w:sz="6" w:space="0" w:color="auto"/>
            </w:tcBorders>
          </w:tcPr>
          <w:p w14:paraId="3D403961"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63E61AD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B85D1CF" w14:textId="77777777" w:rsidTr="00D90F4F">
        <w:trPr>
          <w:trHeight w:val="196"/>
        </w:trPr>
        <w:tc>
          <w:tcPr>
            <w:tcW w:w="346" w:type="dxa"/>
            <w:tcBorders>
              <w:left w:val="single" w:sz="12" w:space="0" w:color="auto"/>
            </w:tcBorders>
          </w:tcPr>
          <w:p w14:paraId="705D868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right w:val="single" w:sz="6" w:space="0" w:color="auto"/>
            </w:tcBorders>
          </w:tcPr>
          <w:p w14:paraId="4EFEEB7E"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Privado</w:t>
            </w:r>
          </w:p>
        </w:tc>
        <w:tc>
          <w:tcPr>
            <w:tcW w:w="1502" w:type="dxa"/>
            <w:tcBorders>
              <w:left w:val="single" w:sz="6" w:space="0" w:color="auto"/>
              <w:right w:val="single" w:sz="6" w:space="0" w:color="auto"/>
            </w:tcBorders>
          </w:tcPr>
          <w:p w14:paraId="249D23C1"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3B717AEE"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F0237E8" w14:textId="77777777" w:rsidTr="00D90F4F">
        <w:trPr>
          <w:trHeight w:val="196"/>
        </w:trPr>
        <w:tc>
          <w:tcPr>
            <w:tcW w:w="346" w:type="dxa"/>
            <w:tcBorders>
              <w:left w:val="single" w:sz="12" w:space="0" w:color="auto"/>
            </w:tcBorders>
          </w:tcPr>
          <w:p w14:paraId="27CEA16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3D12D6E4"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left w:val="single" w:sz="6" w:space="0" w:color="auto"/>
              <w:right w:val="single" w:sz="6" w:space="0" w:color="auto"/>
            </w:tcBorders>
          </w:tcPr>
          <w:p w14:paraId="16CAC6F1"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7C3EC46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46E6F9A9" w14:textId="77777777" w:rsidTr="00D90F4F">
        <w:trPr>
          <w:trHeight w:val="196"/>
        </w:trPr>
        <w:tc>
          <w:tcPr>
            <w:tcW w:w="346" w:type="dxa"/>
            <w:tcBorders>
              <w:left w:val="single" w:sz="12" w:space="0" w:color="auto"/>
            </w:tcBorders>
          </w:tcPr>
          <w:p w14:paraId="63277CA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e)</w:t>
            </w:r>
          </w:p>
        </w:tc>
        <w:tc>
          <w:tcPr>
            <w:tcW w:w="6313" w:type="dxa"/>
            <w:tcBorders>
              <w:right w:val="single" w:sz="6" w:space="0" w:color="auto"/>
            </w:tcBorders>
          </w:tcPr>
          <w:p w14:paraId="7CE5BD13"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Certificados de depósito a plazo agropecuario (211202)</w:t>
            </w:r>
          </w:p>
        </w:tc>
        <w:tc>
          <w:tcPr>
            <w:tcW w:w="1502" w:type="dxa"/>
            <w:tcBorders>
              <w:left w:val="single" w:sz="6" w:space="0" w:color="auto"/>
              <w:bottom w:val="single" w:sz="6" w:space="0" w:color="auto"/>
              <w:right w:val="single" w:sz="6" w:space="0" w:color="auto"/>
            </w:tcBorders>
          </w:tcPr>
          <w:p w14:paraId="14937AC4"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78D9643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2EC4BC50" w14:textId="77777777" w:rsidTr="00D90F4F">
        <w:trPr>
          <w:trHeight w:val="196"/>
        </w:trPr>
        <w:tc>
          <w:tcPr>
            <w:tcW w:w="346" w:type="dxa"/>
            <w:tcBorders>
              <w:left w:val="single" w:sz="12" w:space="0" w:color="auto"/>
            </w:tcBorders>
          </w:tcPr>
          <w:p w14:paraId="2604942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right w:val="single" w:sz="6" w:space="0" w:color="auto"/>
            </w:tcBorders>
          </w:tcPr>
          <w:p w14:paraId="18B441C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Público</w:t>
            </w:r>
          </w:p>
        </w:tc>
        <w:tc>
          <w:tcPr>
            <w:tcW w:w="1502" w:type="dxa"/>
            <w:tcBorders>
              <w:top w:val="single" w:sz="6" w:space="0" w:color="auto"/>
              <w:left w:val="single" w:sz="6" w:space="0" w:color="auto"/>
              <w:right w:val="single" w:sz="6" w:space="0" w:color="auto"/>
            </w:tcBorders>
          </w:tcPr>
          <w:p w14:paraId="564C768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4E6C60A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2ADF0299" w14:textId="77777777" w:rsidTr="00D90F4F">
        <w:trPr>
          <w:trHeight w:val="196"/>
        </w:trPr>
        <w:tc>
          <w:tcPr>
            <w:tcW w:w="346" w:type="dxa"/>
            <w:tcBorders>
              <w:left w:val="single" w:sz="12" w:space="0" w:color="auto"/>
            </w:tcBorders>
          </w:tcPr>
          <w:p w14:paraId="4C791424"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right w:val="single" w:sz="6" w:space="0" w:color="auto"/>
            </w:tcBorders>
          </w:tcPr>
          <w:p w14:paraId="5C068311"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Privado</w:t>
            </w:r>
          </w:p>
        </w:tc>
        <w:tc>
          <w:tcPr>
            <w:tcW w:w="1502" w:type="dxa"/>
            <w:tcBorders>
              <w:left w:val="single" w:sz="6" w:space="0" w:color="auto"/>
              <w:right w:val="single" w:sz="6" w:space="0" w:color="auto"/>
            </w:tcBorders>
          </w:tcPr>
          <w:p w14:paraId="00DF02C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067AAA2C"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4F4BBF82" w14:textId="77777777" w:rsidTr="00D90F4F">
        <w:trPr>
          <w:trHeight w:val="196"/>
        </w:trPr>
        <w:tc>
          <w:tcPr>
            <w:tcW w:w="346" w:type="dxa"/>
            <w:tcBorders>
              <w:left w:val="single" w:sz="12" w:space="0" w:color="auto"/>
            </w:tcBorders>
          </w:tcPr>
          <w:p w14:paraId="487377C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10C7508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left w:val="single" w:sz="6" w:space="0" w:color="auto"/>
              <w:right w:val="single" w:sz="6" w:space="0" w:color="auto"/>
            </w:tcBorders>
          </w:tcPr>
          <w:p w14:paraId="4968CF1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54DD77D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3BD864DD" w14:textId="77777777" w:rsidTr="00D90F4F">
        <w:trPr>
          <w:trHeight w:val="196"/>
        </w:trPr>
        <w:tc>
          <w:tcPr>
            <w:tcW w:w="346" w:type="dxa"/>
            <w:tcBorders>
              <w:left w:val="single" w:sz="12" w:space="0" w:color="auto"/>
            </w:tcBorders>
          </w:tcPr>
          <w:p w14:paraId="27FECBD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f)</w:t>
            </w:r>
          </w:p>
        </w:tc>
        <w:tc>
          <w:tcPr>
            <w:tcW w:w="6313" w:type="dxa"/>
            <w:tcBorders>
              <w:right w:val="single" w:sz="6" w:space="0" w:color="auto"/>
            </w:tcBorders>
          </w:tcPr>
          <w:p w14:paraId="74DF13B4"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Préstamos adeudados a bancos extranjeros (menores a 5 años)</w:t>
            </w:r>
          </w:p>
        </w:tc>
        <w:tc>
          <w:tcPr>
            <w:tcW w:w="1502" w:type="dxa"/>
            <w:tcBorders>
              <w:left w:val="single" w:sz="6" w:space="0" w:color="auto"/>
              <w:bottom w:val="single" w:sz="6" w:space="0" w:color="auto"/>
              <w:right w:val="single" w:sz="6" w:space="0" w:color="auto"/>
            </w:tcBorders>
          </w:tcPr>
          <w:p w14:paraId="2D03D25C"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06A9D18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38FBE93" w14:textId="77777777" w:rsidTr="00D90F4F">
        <w:trPr>
          <w:trHeight w:val="196"/>
        </w:trPr>
        <w:tc>
          <w:tcPr>
            <w:tcW w:w="346" w:type="dxa"/>
            <w:tcBorders>
              <w:left w:val="single" w:sz="12" w:space="0" w:color="auto"/>
            </w:tcBorders>
          </w:tcPr>
          <w:p w14:paraId="77A241EE"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right w:val="single" w:sz="6" w:space="0" w:color="auto"/>
            </w:tcBorders>
          </w:tcPr>
          <w:p w14:paraId="26C84AE3"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Hasta un año plazo  (212108, excluye 2121080401 y 2121080402)</w:t>
            </w:r>
          </w:p>
        </w:tc>
        <w:tc>
          <w:tcPr>
            <w:tcW w:w="1502" w:type="dxa"/>
            <w:tcBorders>
              <w:top w:val="single" w:sz="6" w:space="0" w:color="auto"/>
              <w:left w:val="single" w:sz="6" w:space="0" w:color="auto"/>
              <w:right w:val="single" w:sz="6" w:space="0" w:color="auto"/>
            </w:tcBorders>
          </w:tcPr>
          <w:p w14:paraId="6CEDB104"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75ACDC6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3B896AD" w14:textId="77777777" w:rsidTr="00D90F4F">
        <w:trPr>
          <w:trHeight w:val="196"/>
        </w:trPr>
        <w:tc>
          <w:tcPr>
            <w:tcW w:w="346" w:type="dxa"/>
            <w:tcBorders>
              <w:left w:val="single" w:sz="12" w:space="0" w:color="auto"/>
            </w:tcBorders>
          </w:tcPr>
          <w:p w14:paraId="3C8EC39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right w:val="single" w:sz="6" w:space="0" w:color="auto"/>
            </w:tcBorders>
          </w:tcPr>
          <w:p w14:paraId="4BF1C4C1"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Más de un año plazo  (212208, excluye 2122080401 y 2122080402)</w:t>
            </w:r>
          </w:p>
        </w:tc>
        <w:tc>
          <w:tcPr>
            <w:tcW w:w="1502" w:type="dxa"/>
            <w:tcBorders>
              <w:left w:val="single" w:sz="6" w:space="0" w:color="auto"/>
              <w:right w:val="single" w:sz="6" w:space="0" w:color="auto"/>
            </w:tcBorders>
          </w:tcPr>
          <w:p w14:paraId="1515FE9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07D50F4C"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8ABDBA8" w14:textId="77777777" w:rsidTr="00D90F4F">
        <w:trPr>
          <w:trHeight w:val="196"/>
        </w:trPr>
        <w:tc>
          <w:tcPr>
            <w:tcW w:w="346" w:type="dxa"/>
            <w:tcBorders>
              <w:left w:val="single" w:sz="12" w:space="0" w:color="auto"/>
            </w:tcBorders>
          </w:tcPr>
          <w:p w14:paraId="2B7929F0"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624AB3C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left w:val="single" w:sz="6" w:space="0" w:color="auto"/>
              <w:right w:val="single" w:sz="6" w:space="0" w:color="auto"/>
            </w:tcBorders>
          </w:tcPr>
          <w:p w14:paraId="66DFC01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30D93AA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F2938E5" w14:textId="77777777" w:rsidTr="00D90F4F">
        <w:trPr>
          <w:trHeight w:val="196"/>
        </w:trPr>
        <w:tc>
          <w:tcPr>
            <w:tcW w:w="346" w:type="dxa"/>
            <w:tcBorders>
              <w:left w:val="single" w:sz="12" w:space="0" w:color="auto"/>
            </w:tcBorders>
          </w:tcPr>
          <w:p w14:paraId="14167E5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g)</w:t>
            </w:r>
          </w:p>
        </w:tc>
        <w:tc>
          <w:tcPr>
            <w:tcW w:w="6313" w:type="dxa"/>
            <w:tcBorders>
              <w:right w:val="single" w:sz="6" w:space="0" w:color="auto"/>
            </w:tcBorders>
          </w:tcPr>
          <w:p w14:paraId="3DF9C64B"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 xml:space="preserve">Títulos de Emisión Propia  pactados menos de un año plazo (214100; </w:t>
            </w:r>
          </w:p>
        </w:tc>
        <w:tc>
          <w:tcPr>
            <w:tcW w:w="1502" w:type="dxa"/>
            <w:tcBorders>
              <w:left w:val="single" w:sz="6" w:space="0" w:color="auto"/>
              <w:bottom w:val="single" w:sz="6" w:space="0" w:color="auto"/>
              <w:right w:val="single" w:sz="6" w:space="0" w:color="auto"/>
            </w:tcBorders>
          </w:tcPr>
          <w:p w14:paraId="3238FA4C"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4EE7014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695E1D48" w14:textId="77777777" w:rsidTr="00D90F4F">
        <w:trPr>
          <w:trHeight w:val="196"/>
        </w:trPr>
        <w:tc>
          <w:tcPr>
            <w:tcW w:w="346" w:type="dxa"/>
            <w:tcBorders>
              <w:left w:val="single" w:sz="12" w:space="0" w:color="auto"/>
            </w:tcBorders>
          </w:tcPr>
          <w:p w14:paraId="3B7867D5"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15342A87"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Excluye los títulos de emisión propia pactados a un año plazo</w:t>
            </w:r>
          </w:p>
        </w:tc>
        <w:tc>
          <w:tcPr>
            <w:tcW w:w="1502" w:type="dxa"/>
            <w:tcBorders>
              <w:top w:val="single" w:sz="6" w:space="0" w:color="auto"/>
              <w:left w:val="single" w:sz="6" w:space="0" w:color="auto"/>
              <w:right w:val="single" w:sz="6" w:space="0" w:color="auto"/>
            </w:tcBorders>
          </w:tcPr>
          <w:p w14:paraId="0D502FD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5848512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C701F03" w14:textId="77777777" w:rsidTr="00D90F4F">
        <w:trPr>
          <w:trHeight w:val="196"/>
        </w:trPr>
        <w:tc>
          <w:tcPr>
            <w:tcW w:w="346" w:type="dxa"/>
            <w:tcBorders>
              <w:left w:val="single" w:sz="12" w:space="0" w:color="auto"/>
            </w:tcBorders>
          </w:tcPr>
          <w:p w14:paraId="5A96445F"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right w:val="single" w:sz="6" w:space="0" w:color="auto"/>
            </w:tcBorders>
          </w:tcPr>
          <w:p w14:paraId="51C9DBF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Público</w:t>
            </w:r>
          </w:p>
        </w:tc>
        <w:tc>
          <w:tcPr>
            <w:tcW w:w="1502" w:type="dxa"/>
            <w:tcBorders>
              <w:left w:val="single" w:sz="6" w:space="0" w:color="auto"/>
              <w:right w:val="single" w:sz="6" w:space="0" w:color="auto"/>
            </w:tcBorders>
          </w:tcPr>
          <w:p w14:paraId="480831F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7D7213D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43E0C0E2" w14:textId="77777777" w:rsidTr="00D90F4F">
        <w:trPr>
          <w:trHeight w:val="196"/>
        </w:trPr>
        <w:tc>
          <w:tcPr>
            <w:tcW w:w="346" w:type="dxa"/>
            <w:tcBorders>
              <w:left w:val="single" w:sz="12" w:space="0" w:color="auto"/>
            </w:tcBorders>
          </w:tcPr>
          <w:p w14:paraId="14626BF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right w:val="single" w:sz="6" w:space="0" w:color="auto"/>
            </w:tcBorders>
          </w:tcPr>
          <w:p w14:paraId="1ED4AD36"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Privado</w:t>
            </w:r>
          </w:p>
        </w:tc>
        <w:tc>
          <w:tcPr>
            <w:tcW w:w="1502" w:type="dxa"/>
            <w:tcBorders>
              <w:left w:val="single" w:sz="6" w:space="0" w:color="auto"/>
              <w:right w:val="single" w:sz="6" w:space="0" w:color="auto"/>
            </w:tcBorders>
          </w:tcPr>
          <w:p w14:paraId="6005B93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569F99E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B4E87B1" w14:textId="77777777" w:rsidTr="00D90F4F">
        <w:trPr>
          <w:trHeight w:val="196"/>
        </w:trPr>
        <w:tc>
          <w:tcPr>
            <w:tcW w:w="346" w:type="dxa"/>
            <w:tcBorders>
              <w:left w:val="single" w:sz="12" w:space="0" w:color="auto"/>
            </w:tcBorders>
          </w:tcPr>
          <w:p w14:paraId="20548940"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66222C5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left w:val="single" w:sz="6" w:space="0" w:color="auto"/>
              <w:right w:val="single" w:sz="6" w:space="0" w:color="auto"/>
            </w:tcBorders>
          </w:tcPr>
          <w:p w14:paraId="480C32D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17073A2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3F047F2C" w14:textId="77777777" w:rsidTr="00D90F4F">
        <w:trPr>
          <w:trHeight w:val="196"/>
        </w:trPr>
        <w:tc>
          <w:tcPr>
            <w:tcW w:w="346" w:type="dxa"/>
            <w:tcBorders>
              <w:left w:val="single" w:sz="12" w:space="0" w:color="auto"/>
            </w:tcBorders>
          </w:tcPr>
          <w:p w14:paraId="5EB85A81"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h)</w:t>
            </w:r>
          </w:p>
        </w:tc>
        <w:tc>
          <w:tcPr>
            <w:tcW w:w="6313" w:type="dxa"/>
            <w:tcBorders>
              <w:right w:val="single" w:sz="6" w:space="0" w:color="auto"/>
            </w:tcBorders>
          </w:tcPr>
          <w:p w14:paraId="6174F27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Títulos de Emisión Propia a 1 año plazo y más (214; excluye títulos de emisión propia</w:t>
            </w:r>
          </w:p>
        </w:tc>
        <w:tc>
          <w:tcPr>
            <w:tcW w:w="1502" w:type="dxa"/>
            <w:tcBorders>
              <w:left w:val="single" w:sz="6" w:space="0" w:color="auto"/>
              <w:bottom w:val="single" w:sz="6" w:space="0" w:color="auto"/>
              <w:right w:val="single" w:sz="6" w:space="0" w:color="auto"/>
            </w:tcBorders>
          </w:tcPr>
          <w:p w14:paraId="5E866C6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65F9E64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4EB8B3B6" w14:textId="77777777" w:rsidTr="00D90F4F">
        <w:trPr>
          <w:trHeight w:val="196"/>
        </w:trPr>
        <w:tc>
          <w:tcPr>
            <w:tcW w:w="346" w:type="dxa"/>
            <w:tcBorders>
              <w:left w:val="single" w:sz="12" w:space="0" w:color="auto"/>
            </w:tcBorders>
          </w:tcPr>
          <w:p w14:paraId="2A8F901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60981C78"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 xml:space="preserve">Pactados a menos de un año plazo y Certificados a 5 años o más garantizados con </w:t>
            </w:r>
          </w:p>
        </w:tc>
        <w:tc>
          <w:tcPr>
            <w:tcW w:w="1502" w:type="dxa"/>
            <w:tcBorders>
              <w:top w:val="single" w:sz="6" w:space="0" w:color="auto"/>
              <w:left w:val="single" w:sz="6" w:space="0" w:color="auto"/>
              <w:right w:val="single" w:sz="6" w:space="0" w:color="auto"/>
            </w:tcBorders>
          </w:tcPr>
          <w:p w14:paraId="46891E6E"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15613EF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61D0F5C0" w14:textId="77777777" w:rsidTr="00D90F4F">
        <w:trPr>
          <w:trHeight w:val="196"/>
        </w:trPr>
        <w:tc>
          <w:tcPr>
            <w:tcW w:w="346" w:type="dxa"/>
            <w:tcBorders>
              <w:left w:val="single" w:sz="12" w:space="0" w:color="auto"/>
            </w:tcBorders>
          </w:tcPr>
          <w:p w14:paraId="1ED3393E"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2847B71F"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Bonos del Estado para la conversión y Consolidación de la Deuda Int. Garant.)</w:t>
            </w:r>
          </w:p>
        </w:tc>
        <w:tc>
          <w:tcPr>
            <w:tcW w:w="1502" w:type="dxa"/>
            <w:tcBorders>
              <w:left w:val="single" w:sz="6" w:space="0" w:color="auto"/>
              <w:right w:val="single" w:sz="6" w:space="0" w:color="auto"/>
            </w:tcBorders>
          </w:tcPr>
          <w:p w14:paraId="6248F18F"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2367D7DD"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391FB64E" w14:textId="77777777" w:rsidTr="00D90F4F">
        <w:trPr>
          <w:trHeight w:val="196"/>
        </w:trPr>
        <w:tc>
          <w:tcPr>
            <w:tcW w:w="346" w:type="dxa"/>
            <w:tcBorders>
              <w:left w:val="single" w:sz="12" w:space="0" w:color="auto"/>
            </w:tcBorders>
          </w:tcPr>
          <w:p w14:paraId="2870B6FF"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right w:val="single" w:sz="6" w:space="0" w:color="auto"/>
            </w:tcBorders>
          </w:tcPr>
          <w:p w14:paraId="07290BD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Público</w:t>
            </w:r>
          </w:p>
        </w:tc>
        <w:tc>
          <w:tcPr>
            <w:tcW w:w="1502" w:type="dxa"/>
            <w:tcBorders>
              <w:left w:val="single" w:sz="6" w:space="0" w:color="auto"/>
              <w:right w:val="single" w:sz="6" w:space="0" w:color="auto"/>
            </w:tcBorders>
          </w:tcPr>
          <w:p w14:paraId="4CB8CBBE"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686D032D"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24EB388E" w14:textId="77777777" w:rsidTr="00D90F4F">
        <w:trPr>
          <w:trHeight w:val="196"/>
        </w:trPr>
        <w:tc>
          <w:tcPr>
            <w:tcW w:w="346" w:type="dxa"/>
            <w:tcBorders>
              <w:left w:val="single" w:sz="12" w:space="0" w:color="auto"/>
            </w:tcBorders>
          </w:tcPr>
          <w:p w14:paraId="10A1A9D4"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right w:val="single" w:sz="6" w:space="0" w:color="auto"/>
            </w:tcBorders>
          </w:tcPr>
          <w:p w14:paraId="24FCD52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Privado</w:t>
            </w:r>
          </w:p>
        </w:tc>
        <w:tc>
          <w:tcPr>
            <w:tcW w:w="1502" w:type="dxa"/>
            <w:tcBorders>
              <w:left w:val="single" w:sz="6" w:space="0" w:color="auto"/>
              <w:right w:val="single" w:sz="6" w:space="0" w:color="auto"/>
            </w:tcBorders>
          </w:tcPr>
          <w:p w14:paraId="128AEACE"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765E90F0"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451E7459" w14:textId="77777777" w:rsidTr="00D90F4F">
        <w:trPr>
          <w:trHeight w:val="196"/>
        </w:trPr>
        <w:tc>
          <w:tcPr>
            <w:tcW w:w="346" w:type="dxa"/>
            <w:tcBorders>
              <w:left w:val="single" w:sz="12" w:space="0" w:color="auto"/>
            </w:tcBorders>
          </w:tcPr>
          <w:p w14:paraId="6EE572AE"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736D67E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left w:val="single" w:sz="6" w:space="0" w:color="auto"/>
              <w:right w:val="single" w:sz="6" w:space="0" w:color="auto"/>
            </w:tcBorders>
          </w:tcPr>
          <w:p w14:paraId="4738224C"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4F88908E"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2813445" w14:textId="77777777" w:rsidTr="00D90F4F">
        <w:trPr>
          <w:trHeight w:val="196"/>
        </w:trPr>
        <w:tc>
          <w:tcPr>
            <w:tcW w:w="346" w:type="dxa"/>
            <w:tcBorders>
              <w:left w:val="single" w:sz="12" w:space="0" w:color="auto"/>
            </w:tcBorders>
          </w:tcPr>
          <w:p w14:paraId="3C624F3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i)</w:t>
            </w:r>
          </w:p>
        </w:tc>
        <w:tc>
          <w:tcPr>
            <w:tcW w:w="6313" w:type="dxa"/>
            <w:tcBorders>
              <w:right w:val="single" w:sz="6" w:space="0" w:color="auto"/>
            </w:tcBorders>
          </w:tcPr>
          <w:p w14:paraId="22863632"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Certificados a 5 años o más, garantizados con Bonos del Estado para la Conversión</w:t>
            </w:r>
          </w:p>
        </w:tc>
        <w:tc>
          <w:tcPr>
            <w:tcW w:w="1502" w:type="dxa"/>
            <w:tcBorders>
              <w:left w:val="single" w:sz="6" w:space="0" w:color="auto"/>
              <w:bottom w:val="single" w:sz="6" w:space="0" w:color="auto"/>
              <w:right w:val="single" w:sz="6" w:space="0" w:color="auto"/>
            </w:tcBorders>
          </w:tcPr>
          <w:p w14:paraId="11D9D2A4"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6C72931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D66AA97" w14:textId="77777777" w:rsidTr="00D90F4F">
        <w:trPr>
          <w:trHeight w:val="196"/>
        </w:trPr>
        <w:tc>
          <w:tcPr>
            <w:tcW w:w="346" w:type="dxa"/>
            <w:tcBorders>
              <w:left w:val="single" w:sz="12" w:space="0" w:color="auto"/>
            </w:tcBorders>
          </w:tcPr>
          <w:p w14:paraId="31BEF1FD"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0556563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y Consolidación de la Deuda Interna garantizada (214202)</w:t>
            </w:r>
          </w:p>
        </w:tc>
        <w:tc>
          <w:tcPr>
            <w:tcW w:w="1502" w:type="dxa"/>
            <w:tcBorders>
              <w:top w:val="single" w:sz="6" w:space="0" w:color="auto"/>
              <w:left w:val="single" w:sz="6" w:space="0" w:color="auto"/>
              <w:right w:val="single" w:sz="6" w:space="0" w:color="auto"/>
            </w:tcBorders>
          </w:tcPr>
          <w:p w14:paraId="5C3694FC"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34FE5DF1"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668253AD" w14:textId="77777777" w:rsidTr="00D90F4F">
        <w:trPr>
          <w:trHeight w:val="196"/>
        </w:trPr>
        <w:tc>
          <w:tcPr>
            <w:tcW w:w="346" w:type="dxa"/>
            <w:tcBorders>
              <w:left w:val="single" w:sz="12" w:space="0" w:color="auto"/>
            </w:tcBorders>
          </w:tcPr>
          <w:p w14:paraId="06AB13A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right w:val="single" w:sz="6" w:space="0" w:color="auto"/>
            </w:tcBorders>
          </w:tcPr>
          <w:p w14:paraId="6C1D1134"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Público</w:t>
            </w:r>
          </w:p>
        </w:tc>
        <w:tc>
          <w:tcPr>
            <w:tcW w:w="1502" w:type="dxa"/>
            <w:tcBorders>
              <w:left w:val="single" w:sz="6" w:space="0" w:color="auto"/>
              <w:right w:val="single" w:sz="6" w:space="0" w:color="auto"/>
            </w:tcBorders>
          </w:tcPr>
          <w:p w14:paraId="3229F28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0E4ACC0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77DB339" w14:textId="77777777" w:rsidTr="00D90F4F">
        <w:trPr>
          <w:trHeight w:val="196"/>
        </w:trPr>
        <w:tc>
          <w:tcPr>
            <w:tcW w:w="346" w:type="dxa"/>
            <w:tcBorders>
              <w:left w:val="single" w:sz="12" w:space="0" w:color="auto"/>
            </w:tcBorders>
          </w:tcPr>
          <w:p w14:paraId="30D10EF5"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right w:val="single" w:sz="6" w:space="0" w:color="auto"/>
            </w:tcBorders>
          </w:tcPr>
          <w:p w14:paraId="5F379130"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Privado</w:t>
            </w:r>
          </w:p>
        </w:tc>
        <w:tc>
          <w:tcPr>
            <w:tcW w:w="1502" w:type="dxa"/>
            <w:tcBorders>
              <w:left w:val="single" w:sz="6" w:space="0" w:color="auto"/>
              <w:right w:val="single" w:sz="6" w:space="0" w:color="auto"/>
            </w:tcBorders>
          </w:tcPr>
          <w:p w14:paraId="71C9C383"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645E7A10"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6D0986B1" w14:textId="77777777" w:rsidTr="00D90F4F">
        <w:trPr>
          <w:trHeight w:val="196"/>
        </w:trPr>
        <w:tc>
          <w:tcPr>
            <w:tcW w:w="346" w:type="dxa"/>
            <w:tcBorders>
              <w:left w:val="single" w:sz="12" w:space="0" w:color="auto"/>
            </w:tcBorders>
          </w:tcPr>
          <w:p w14:paraId="4C514B6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65C6830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left w:val="single" w:sz="6" w:space="0" w:color="auto"/>
              <w:right w:val="single" w:sz="6" w:space="0" w:color="auto"/>
            </w:tcBorders>
          </w:tcPr>
          <w:p w14:paraId="0B9CE6B4"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1D4B4E5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29B5A04A" w14:textId="77777777" w:rsidTr="00D90F4F">
        <w:trPr>
          <w:trHeight w:val="196"/>
        </w:trPr>
        <w:tc>
          <w:tcPr>
            <w:tcW w:w="346" w:type="dxa"/>
            <w:tcBorders>
              <w:left w:val="single" w:sz="12" w:space="0" w:color="auto"/>
            </w:tcBorders>
          </w:tcPr>
          <w:p w14:paraId="218136C1"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j)</w:t>
            </w:r>
          </w:p>
        </w:tc>
        <w:tc>
          <w:tcPr>
            <w:tcW w:w="6313" w:type="dxa"/>
            <w:tcBorders>
              <w:right w:val="single" w:sz="6" w:space="0" w:color="auto"/>
            </w:tcBorders>
          </w:tcPr>
          <w:p w14:paraId="751E46B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 xml:space="preserve">Fondos de Fideicomisos recibidos para ser colocados directa o indirectamente en créditos </w:t>
            </w:r>
          </w:p>
        </w:tc>
        <w:tc>
          <w:tcPr>
            <w:tcW w:w="1502" w:type="dxa"/>
            <w:tcBorders>
              <w:left w:val="single" w:sz="6" w:space="0" w:color="auto"/>
              <w:bottom w:val="single" w:sz="6" w:space="0" w:color="auto"/>
              <w:right w:val="single" w:sz="6" w:space="0" w:color="auto"/>
            </w:tcBorders>
          </w:tcPr>
          <w:p w14:paraId="258C4BC0"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1242DA1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68CB6BB9" w14:textId="77777777" w:rsidTr="00CE1F23">
        <w:trPr>
          <w:trHeight w:val="196"/>
        </w:trPr>
        <w:tc>
          <w:tcPr>
            <w:tcW w:w="346" w:type="dxa"/>
            <w:tcBorders>
              <w:left w:val="single" w:sz="12" w:space="0" w:color="auto"/>
              <w:bottom w:val="single" w:sz="4" w:space="0" w:color="auto"/>
            </w:tcBorders>
          </w:tcPr>
          <w:p w14:paraId="37D2FAFE"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bottom w:val="single" w:sz="4" w:space="0" w:color="auto"/>
              <w:right w:val="single" w:sz="6" w:space="0" w:color="auto"/>
            </w:tcBorders>
          </w:tcPr>
          <w:p w14:paraId="33F3C062"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y otros instrumentos financieros (912001)</w:t>
            </w:r>
          </w:p>
        </w:tc>
        <w:tc>
          <w:tcPr>
            <w:tcW w:w="1502" w:type="dxa"/>
            <w:tcBorders>
              <w:top w:val="single" w:sz="6" w:space="0" w:color="auto"/>
              <w:left w:val="single" w:sz="6" w:space="0" w:color="auto"/>
              <w:bottom w:val="single" w:sz="4" w:space="0" w:color="auto"/>
              <w:right w:val="single" w:sz="6" w:space="0" w:color="auto"/>
            </w:tcBorders>
          </w:tcPr>
          <w:p w14:paraId="29284ED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bottom w:val="single" w:sz="4" w:space="0" w:color="auto"/>
              <w:right w:val="single" w:sz="12" w:space="0" w:color="auto"/>
            </w:tcBorders>
          </w:tcPr>
          <w:p w14:paraId="0A653C6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6D0B524" w14:textId="77777777" w:rsidTr="00CE1F23">
        <w:trPr>
          <w:trHeight w:val="196"/>
        </w:trPr>
        <w:tc>
          <w:tcPr>
            <w:tcW w:w="346" w:type="dxa"/>
            <w:tcBorders>
              <w:top w:val="single" w:sz="4" w:space="0" w:color="auto"/>
              <w:left w:val="single" w:sz="12" w:space="0" w:color="auto"/>
            </w:tcBorders>
          </w:tcPr>
          <w:p w14:paraId="5EF0816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top w:val="single" w:sz="4" w:space="0" w:color="auto"/>
              <w:right w:val="single" w:sz="6" w:space="0" w:color="auto"/>
            </w:tcBorders>
          </w:tcPr>
          <w:p w14:paraId="4BA14D8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Público</w:t>
            </w:r>
          </w:p>
        </w:tc>
        <w:tc>
          <w:tcPr>
            <w:tcW w:w="1502" w:type="dxa"/>
            <w:tcBorders>
              <w:top w:val="single" w:sz="4" w:space="0" w:color="auto"/>
              <w:left w:val="single" w:sz="6" w:space="0" w:color="auto"/>
              <w:right w:val="single" w:sz="6" w:space="0" w:color="auto"/>
            </w:tcBorders>
          </w:tcPr>
          <w:p w14:paraId="0627BFE3"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top w:val="single" w:sz="4" w:space="0" w:color="auto"/>
              <w:left w:val="single" w:sz="6" w:space="0" w:color="auto"/>
              <w:right w:val="single" w:sz="12" w:space="0" w:color="auto"/>
            </w:tcBorders>
          </w:tcPr>
          <w:p w14:paraId="3DF90F6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FC3E1FF" w14:textId="77777777" w:rsidTr="00D90F4F">
        <w:trPr>
          <w:trHeight w:val="196"/>
        </w:trPr>
        <w:tc>
          <w:tcPr>
            <w:tcW w:w="346" w:type="dxa"/>
            <w:tcBorders>
              <w:left w:val="single" w:sz="12" w:space="0" w:color="auto"/>
            </w:tcBorders>
          </w:tcPr>
          <w:p w14:paraId="5FC1EDEF"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right w:val="single" w:sz="6" w:space="0" w:color="auto"/>
            </w:tcBorders>
          </w:tcPr>
          <w:p w14:paraId="2DD1CB1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Privado</w:t>
            </w:r>
          </w:p>
        </w:tc>
        <w:tc>
          <w:tcPr>
            <w:tcW w:w="1502" w:type="dxa"/>
            <w:tcBorders>
              <w:left w:val="single" w:sz="6" w:space="0" w:color="auto"/>
              <w:right w:val="single" w:sz="6" w:space="0" w:color="auto"/>
            </w:tcBorders>
          </w:tcPr>
          <w:p w14:paraId="6468B5A0"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200CA28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44152053" w14:textId="77777777" w:rsidTr="00CE1F23">
        <w:trPr>
          <w:trHeight w:val="196"/>
        </w:trPr>
        <w:tc>
          <w:tcPr>
            <w:tcW w:w="346" w:type="dxa"/>
            <w:tcBorders>
              <w:left w:val="single" w:sz="12" w:space="0" w:color="auto"/>
            </w:tcBorders>
          </w:tcPr>
          <w:p w14:paraId="38C1BC05"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7B56D11F"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left w:val="single" w:sz="6" w:space="0" w:color="auto"/>
              <w:right w:val="single" w:sz="6" w:space="0" w:color="auto"/>
            </w:tcBorders>
          </w:tcPr>
          <w:p w14:paraId="4CA1932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6D968FBC"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573F80FE" w14:textId="77777777" w:rsidTr="00CE1F23">
        <w:trPr>
          <w:trHeight w:val="196"/>
        </w:trPr>
        <w:tc>
          <w:tcPr>
            <w:tcW w:w="346" w:type="dxa"/>
            <w:tcBorders>
              <w:left w:val="single" w:sz="12" w:space="0" w:color="auto"/>
              <w:bottom w:val="single" w:sz="4" w:space="0" w:color="auto"/>
            </w:tcBorders>
          </w:tcPr>
          <w:p w14:paraId="7985E1E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k)</w:t>
            </w:r>
          </w:p>
        </w:tc>
        <w:tc>
          <w:tcPr>
            <w:tcW w:w="6313" w:type="dxa"/>
            <w:tcBorders>
              <w:bottom w:val="single" w:sz="4" w:space="0" w:color="auto"/>
              <w:right w:val="single" w:sz="6" w:space="0" w:color="auto"/>
            </w:tcBorders>
          </w:tcPr>
          <w:p w14:paraId="203814E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Certificados de Depósito Especial para Cancelación de Deudas Agrarias y Agropecuarias (211202)</w:t>
            </w:r>
          </w:p>
        </w:tc>
        <w:tc>
          <w:tcPr>
            <w:tcW w:w="1502" w:type="dxa"/>
            <w:tcBorders>
              <w:left w:val="single" w:sz="6" w:space="0" w:color="auto"/>
              <w:bottom w:val="single" w:sz="4" w:space="0" w:color="auto"/>
              <w:right w:val="single" w:sz="6" w:space="0" w:color="auto"/>
            </w:tcBorders>
          </w:tcPr>
          <w:p w14:paraId="22871F44"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bottom w:val="single" w:sz="4" w:space="0" w:color="auto"/>
              <w:right w:val="single" w:sz="12" w:space="0" w:color="auto"/>
            </w:tcBorders>
          </w:tcPr>
          <w:p w14:paraId="34C7276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7453BF2" w14:textId="77777777" w:rsidTr="00CE1F23">
        <w:trPr>
          <w:trHeight w:val="196"/>
        </w:trPr>
        <w:tc>
          <w:tcPr>
            <w:tcW w:w="346" w:type="dxa"/>
            <w:tcBorders>
              <w:top w:val="single" w:sz="4" w:space="0" w:color="auto"/>
              <w:left w:val="single" w:sz="12" w:space="0" w:color="auto"/>
            </w:tcBorders>
          </w:tcPr>
          <w:p w14:paraId="3A4483A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top w:val="single" w:sz="4" w:space="0" w:color="auto"/>
              <w:right w:val="single" w:sz="6" w:space="0" w:color="auto"/>
            </w:tcBorders>
          </w:tcPr>
          <w:p w14:paraId="717BE01B"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Público</w:t>
            </w:r>
          </w:p>
        </w:tc>
        <w:tc>
          <w:tcPr>
            <w:tcW w:w="1502" w:type="dxa"/>
            <w:tcBorders>
              <w:top w:val="single" w:sz="4" w:space="0" w:color="auto"/>
              <w:left w:val="single" w:sz="6" w:space="0" w:color="auto"/>
              <w:right w:val="single" w:sz="6" w:space="0" w:color="auto"/>
            </w:tcBorders>
          </w:tcPr>
          <w:p w14:paraId="3851535C"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top w:val="single" w:sz="4" w:space="0" w:color="auto"/>
              <w:left w:val="single" w:sz="6" w:space="0" w:color="auto"/>
              <w:right w:val="single" w:sz="12" w:space="0" w:color="auto"/>
            </w:tcBorders>
          </w:tcPr>
          <w:p w14:paraId="22F7CB7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4773B6A" w14:textId="77777777" w:rsidTr="00D90F4F">
        <w:trPr>
          <w:trHeight w:val="196"/>
        </w:trPr>
        <w:tc>
          <w:tcPr>
            <w:tcW w:w="346" w:type="dxa"/>
            <w:tcBorders>
              <w:left w:val="single" w:sz="12" w:space="0" w:color="auto"/>
            </w:tcBorders>
          </w:tcPr>
          <w:p w14:paraId="561970B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right w:val="single" w:sz="6" w:space="0" w:color="auto"/>
            </w:tcBorders>
          </w:tcPr>
          <w:p w14:paraId="29068A28"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Privado</w:t>
            </w:r>
          </w:p>
        </w:tc>
        <w:tc>
          <w:tcPr>
            <w:tcW w:w="1502" w:type="dxa"/>
            <w:tcBorders>
              <w:left w:val="single" w:sz="6" w:space="0" w:color="auto"/>
              <w:right w:val="single" w:sz="6" w:space="0" w:color="auto"/>
            </w:tcBorders>
          </w:tcPr>
          <w:p w14:paraId="7AEEDA4C"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3839978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27E57300" w14:textId="77777777" w:rsidTr="00D90F4F">
        <w:trPr>
          <w:trHeight w:val="196"/>
        </w:trPr>
        <w:tc>
          <w:tcPr>
            <w:tcW w:w="346" w:type="dxa"/>
            <w:tcBorders>
              <w:left w:val="single" w:sz="12" w:space="0" w:color="auto"/>
            </w:tcBorders>
          </w:tcPr>
          <w:p w14:paraId="3D2F006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4F2FB11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left w:val="single" w:sz="6" w:space="0" w:color="auto"/>
              <w:right w:val="single" w:sz="6" w:space="0" w:color="auto"/>
            </w:tcBorders>
          </w:tcPr>
          <w:p w14:paraId="73AA476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6682182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45E3EDA1" w14:textId="77777777" w:rsidTr="00D90F4F">
        <w:trPr>
          <w:trHeight w:val="196"/>
        </w:trPr>
        <w:tc>
          <w:tcPr>
            <w:tcW w:w="346" w:type="dxa"/>
            <w:tcBorders>
              <w:left w:val="single" w:sz="12" w:space="0" w:color="auto"/>
            </w:tcBorders>
          </w:tcPr>
          <w:p w14:paraId="287990E2"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l)</w:t>
            </w:r>
          </w:p>
        </w:tc>
        <w:tc>
          <w:tcPr>
            <w:tcW w:w="6313" w:type="dxa"/>
            <w:tcBorders>
              <w:right w:val="single" w:sz="6" w:space="0" w:color="auto"/>
            </w:tcBorders>
          </w:tcPr>
          <w:p w14:paraId="5AB7E553"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Avales y fianzas con el exterior</w:t>
            </w:r>
          </w:p>
        </w:tc>
        <w:tc>
          <w:tcPr>
            <w:tcW w:w="1502" w:type="dxa"/>
            <w:tcBorders>
              <w:left w:val="single" w:sz="6" w:space="0" w:color="auto"/>
              <w:bottom w:val="single" w:sz="6" w:space="0" w:color="auto"/>
              <w:right w:val="single" w:sz="6" w:space="0" w:color="auto"/>
            </w:tcBorders>
          </w:tcPr>
          <w:p w14:paraId="5BE575F8"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0CEB9C9D"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3CA04444" w14:textId="77777777" w:rsidTr="00D90F4F">
        <w:trPr>
          <w:trHeight w:val="196"/>
        </w:trPr>
        <w:tc>
          <w:tcPr>
            <w:tcW w:w="346" w:type="dxa"/>
            <w:tcBorders>
              <w:left w:val="single" w:sz="12" w:space="0" w:color="auto"/>
            </w:tcBorders>
          </w:tcPr>
          <w:p w14:paraId="542014F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right w:val="single" w:sz="6" w:space="0" w:color="auto"/>
            </w:tcBorders>
          </w:tcPr>
          <w:p w14:paraId="6DD18C57"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Avales (5120010002)</w:t>
            </w:r>
          </w:p>
        </w:tc>
        <w:tc>
          <w:tcPr>
            <w:tcW w:w="1502" w:type="dxa"/>
            <w:tcBorders>
              <w:top w:val="single" w:sz="6" w:space="0" w:color="auto"/>
              <w:left w:val="single" w:sz="6" w:space="0" w:color="auto"/>
              <w:right w:val="single" w:sz="6" w:space="0" w:color="auto"/>
            </w:tcBorders>
          </w:tcPr>
          <w:p w14:paraId="1B01D76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30B220C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64D5F74E" w14:textId="77777777" w:rsidTr="00D90F4F">
        <w:trPr>
          <w:trHeight w:val="196"/>
        </w:trPr>
        <w:tc>
          <w:tcPr>
            <w:tcW w:w="346" w:type="dxa"/>
            <w:tcBorders>
              <w:left w:val="single" w:sz="12" w:space="0" w:color="auto"/>
              <w:bottom w:val="single" w:sz="6" w:space="0" w:color="auto"/>
            </w:tcBorders>
          </w:tcPr>
          <w:p w14:paraId="6B67B39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bottom w:val="single" w:sz="6" w:space="0" w:color="auto"/>
              <w:right w:val="single" w:sz="6" w:space="0" w:color="auto"/>
            </w:tcBorders>
          </w:tcPr>
          <w:p w14:paraId="0461FF0E"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Fianzas (5120020002)</w:t>
            </w:r>
          </w:p>
        </w:tc>
        <w:tc>
          <w:tcPr>
            <w:tcW w:w="1502" w:type="dxa"/>
            <w:tcBorders>
              <w:left w:val="single" w:sz="6" w:space="0" w:color="auto"/>
              <w:bottom w:val="single" w:sz="6" w:space="0" w:color="auto"/>
              <w:right w:val="single" w:sz="6" w:space="0" w:color="auto"/>
            </w:tcBorders>
          </w:tcPr>
          <w:p w14:paraId="3E8262F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bottom w:val="single" w:sz="6" w:space="0" w:color="auto"/>
              <w:right w:val="single" w:sz="12" w:space="0" w:color="auto"/>
            </w:tcBorders>
          </w:tcPr>
          <w:p w14:paraId="2B1BCEB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3F0DB307" w14:textId="77777777" w:rsidTr="00D90F4F">
        <w:trPr>
          <w:trHeight w:val="196"/>
        </w:trPr>
        <w:tc>
          <w:tcPr>
            <w:tcW w:w="346" w:type="dxa"/>
            <w:tcBorders>
              <w:top w:val="single" w:sz="6" w:space="0" w:color="auto"/>
              <w:left w:val="single" w:sz="12" w:space="0" w:color="auto"/>
              <w:bottom w:val="single" w:sz="6" w:space="0" w:color="auto"/>
            </w:tcBorders>
          </w:tcPr>
          <w:p w14:paraId="7F7D475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top w:val="single" w:sz="6" w:space="0" w:color="auto"/>
              <w:bottom w:val="single" w:sz="6" w:space="0" w:color="auto"/>
              <w:right w:val="single" w:sz="6" w:space="0" w:color="auto"/>
            </w:tcBorders>
          </w:tcPr>
          <w:p w14:paraId="0426FD46"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Suma de Saldos (a+b+c+d+e+f+g+h+i+j+k+l)</w:t>
            </w:r>
          </w:p>
        </w:tc>
        <w:tc>
          <w:tcPr>
            <w:tcW w:w="1502" w:type="dxa"/>
            <w:tcBorders>
              <w:top w:val="single" w:sz="6" w:space="0" w:color="auto"/>
              <w:left w:val="single" w:sz="6" w:space="0" w:color="auto"/>
              <w:bottom w:val="single" w:sz="6" w:space="0" w:color="auto"/>
              <w:right w:val="single" w:sz="6" w:space="0" w:color="auto"/>
            </w:tcBorders>
          </w:tcPr>
          <w:p w14:paraId="66CF151C"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top w:val="single" w:sz="6" w:space="0" w:color="auto"/>
              <w:left w:val="single" w:sz="6" w:space="0" w:color="auto"/>
              <w:bottom w:val="single" w:sz="6" w:space="0" w:color="auto"/>
              <w:right w:val="single" w:sz="12" w:space="0" w:color="auto"/>
            </w:tcBorders>
          </w:tcPr>
          <w:p w14:paraId="3169B33B"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r>
      <w:tr w:rsidR="002A2F43" w:rsidRPr="002A2F43" w14:paraId="0A00AA5D" w14:textId="77777777" w:rsidTr="00D90F4F">
        <w:trPr>
          <w:trHeight w:val="168"/>
        </w:trPr>
        <w:tc>
          <w:tcPr>
            <w:tcW w:w="346" w:type="dxa"/>
            <w:tcBorders>
              <w:top w:val="single" w:sz="6" w:space="0" w:color="auto"/>
              <w:left w:val="single" w:sz="12" w:space="0" w:color="auto"/>
              <w:bottom w:val="single" w:sz="6" w:space="0" w:color="auto"/>
            </w:tcBorders>
          </w:tcPr>
          <w:p w14:paraId="0B99F02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top w:val="single" w:sz="6" w:space="0" w:color="auto"/>
              <w:bottom w:val="single" w:sz="6" w:space="0" w:color="auto"/>
              <w:right w:val="single" w:sz="6" w:space="0" w:color="auto"/>
            </w:tcBorders>
          </w:tcPr>
          <w:p w14:paraId="2B9EF57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RESERVA TOTAL REQUERIDA</w:t>
            </w:r>
          </w:p>
        </w:tc>
        <w:tc>
          <w:tcPr>
            <w:tcW w:w="1502" w:type="dxa"/>
            <w:tcBorders>
              <w:top w:val="single" w:sz="6" w:space="0" w:color="auto"/>
              <w:left w:val="single" w:sz="6" w:space="0" w:color="auto"/>
              <w:bottom w:val="single" w:sz="6" w:space="0" w:color="auto"/>
              <w:right w:val="single" w:sz="6" w:space="0" w:color="auto"/>
            </w:tcBorders>
          </w:tcPr>
          <w:p w14:paraId="0C3C96C7"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top w:val="single" w:sz="6" w:space="0" w:color="auto"/>
              <w:left w:val="single" w:sz="6" w:space="0" w:color="auto"/>
              <w:bottom w:val="single" w:sz="6" w:space="0" w:color="auto"/>
              <w:right w:val="single" w:sz="12" w:space="0" w:color="auto"/>
            </w:tcBorders>
          </w:tcPr>
          <w:p w14:paraId="0B71060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r>
      <w:tr w:rsidR="002A2F43" w:rsidRPr="002A2F43" w14:paraId="7AB3FB1D" w14:textId="77777777" w:rsidTr="00D90F4F">
        <w:trPr>
          <w:trHeight w:val="208"/>
        </w:trPr>
        <w:tc>
          <w:tcPr>
            <w:tcW w:w="346" w:type="dxa"/>
            <w:tcBorders>
              <w:top w:val="single" w:sz="6" w:space="0" w:color="auto"/>
              <w:left w:val="single" w:sz="12" w:space="0" w:color="auto"/>
              <w:bottom w:val="double" w:sz="6" w:space="0" w:color="auto"/>
            </w:tcBorders>
          </w:tcPr>
          <w:p w14:paraId="56945C45"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top w:val="single" w:sz="6" w:space="0" w:color="auto"/>
              <w:bottom w:val="double" w:sz="6" w:space="0" w:color="auto"/>
              <w:right w:val="single" w:sz="6" w:space="0" w:color="auto"/>
            </w:tcBorders>
          </w:tcPr>
          <w:p w14:paraId="14A49C8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EXCEDENTE (DEFICIENCIA) DE RESERVA DE LIQUIDEZ</w:t>
            </w:r>
          </w:p>
        </w:tc>
        <w:tc>
          <w:tcPr>
            <w:tcW w:w="1502" w:type="dxa"/>
            <w:tcBorders>
              <w:top w:val="single" w:sz="6" w:space="0" w:color="auto"/>
              <w:left w:val="single" w:sz="6" w:space="0" w:color="auto"/>
              <w:bottom w:val="double" w:sz="6" w:space="0" w:color="auto"/>
              <w:right w:val="single" w:sz="6" w:space="0" w:color="auto"/>
            </w:tcBorders>
          </w:tcPr>
          <w:p w14:paraId="0A15E29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top w:val="single" w:sz="6" w:space="0" w:color="auto"/>
              <w:left w:val="single" w:sz="6" w:space="0" w:color="auto"/>
              <w:bottom w:val="double" w:sz="6" w:space="0" w:color="auto"/>
              <w:right w:val="single" w:sz="12" w:space="0" w:color="auto"/>
            </w:tcBorders>
          </w:tcPr>
          <w:p w14:paraId="04A2F59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r>
      <w:tr w:rsidR="002A2F43" w:rsidRPr="002A2F43" w14:paraId="591B179A" w14:textId="77777777" w:rsidTr="002A2F43">
        <w:trPr>
          <w:trHeight w:val="222"/>
        </w:trPr>
        <w:tc>
          <w:tcPr>
            <w:tcW w:w="6659" w:type="dxa"/>
            <w:gridSpan w:val="2"/>
            <w:tcBorders>
              <w:top w:val="double" w:sz="6" w:space="0" w:color="auto"/>
              <w:left w:val="single" w:sz="12" w:space="0" w:color="auto"/>
              <w:bottom w:val="double" w:sz="6" w:space="0" w:color="auto"/>
            </w:tcBorders>
          </w:tcPr>
          <w:p w14:paraId="65B58B42" w14:textId="0DCA90A8" w:rsidR="002A2F43" w:rsidRPr="002A2F43" w:rsidRDefault="002A2F43" w:rsidP="002A2F43">
            <w:pPr>
              <w:spacing w:after="0" w:line="240" w:lineRule="auto"/>
              <w:jc w:val="center"/>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INFORMACI</w:t>
            </w:r>
            <w:r w:rsidR="00012EB3">
              <w:rPr>
                <w:rFonts w:ascii="Arial Narrow" w:hAnsi="Arial Narrow"/>
                <w:snapToGrid w:val="0"/>
                <w:color w:val="000000"/>
                <w:sz w:val="18"/>
                <w:szCs w:val="18"/>
                <w:lang w:val="es-ES"/>
              </w:rPr>
              <w:t>Ó</w:t>
            </w:r>
            <w:r w:rsidRPr="002A2F43">
              <w:rPr>
                <w:rFonts w:ascii="Arial Narrow" w:hAnsi="Arial Narrow"/>
                <w:snapToGrid w:val="0"/>
                <w:color w:val="000000"/>
                <w:sz w:val="18"/>
                <w:szCs w:val="18"/>
                <w:lang w:val="es-ES"/>
              </w:rPr>
              <w:t>N COMPLEMENTARIA</w:t>
            </w:r>
          </w:p>
        </w:tc>
        <w:tc>
          <w:tcPr>
            <w:tcW w:w="1502" w:type="dxa"/>
            <w:tcBorders>
              <w:top w:val="double" w:sz="6" w:space="0" w:color="auto"/>
              <w:bottom w:val="double" w:sz="6" w:space="0" w:color="auto"/>
            </w:tcBorders>
          </w:tcPr>
          <w:p w14:paraId="00AC4968" w14:textId="77777777" w:rsidR="002A2F43" w:rsidRPr="002A2F43" w:rsidRDefault="002A2F43" w:rsidP="002A2F43">
            <w:pPr>
              <w:spacing w:after="0" w:line="240" w:lineRule="auto"/>
              <w:jc w:val="center"/>
              <w:rPr>
                <w:rFonts w:ascii="Arial Narrow" w:hAnsi="Arial Narrow"/>
                <w:snapToGrid w:val="0"/>
                <w:color w:val="000000"/>
                <w:sz w:val="18"/>
                <w:szCs w:val="18"/>
                <w:lang w:val="es-ES"/>
              </w:rPr>
            </w:pPr>
          </w:p>
        </w:tc>
        <w:tc>
          <w:tcPr>
            <w:tcW w:w="1509" w:type="dxa"/>
            <w:tcBorders>
              <w:top w:val="double" w:sz="6" w:space="0" w:color="auto"/>
              <w:bottom w:val="double" w:sz="6" w:space="0" w:color="auto"/>
              <w:right w:val="single" w:sz="12" w:space="0" w:color="auto"/>
            </w:tcBorders>
          </w:tcPr>
          <w:p w14:paraId="6C88D9DE" w14:textId="77777777" w:rsidR="002A2F43" w:rsidRPr="002A2F43" w:rsidRDefault="002A2F43" w:rsidP="002A2F43">
            <w:pPr>
              <w:spacing w:after="0" w:line="240" w:lineRule="auto"/>
              <w:jc w:val="center"/>
              <w:rPr>
                <w:rFonts w:ascii="Arial Narrow" w:hAnsi="Arial Narrow"/>
                <w:snapToGrid w:val="0"/>
                <w:color w:val="000000"/>
                <w:sz w:val="18"/>
                <w:szCs w:val="18"/>
                <w:lang w:val="es-ES"/>
              </w:rPr>
            </w:pPr>
          </w:p>
        </w:tc>
      </w:tr>
      <w:tr w:rsidR="002A2F43" w:rsidRPr="002A2F43" w14:paraId="177C31DA" w14:textId="77777777" w:rsidTr="002A2F43">
        <w:trPr>
          <w:trHeight w:val="208"/>
        </w:trPr>
        <w:tc>
          <w:tcPr>
            <w:tcW w:w="6659" w:type="dxa"/>
            <w:gridSpan w:val="2"/>
            <w:tcBorders>
              <w:top w:val="double" w:sz="6" w:space="0" w:color="auto"/>
              <w:left w:val="single" w:sz="12" w:space="0" w:color="auto"/>
              <w:right w:val="single" w:sz="6" w:space="0" w:color="auto"/>
            </w:tcBorders>
          </w:tcPr>
          <w:p w14:paraId="7F65615B"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CUENTAS DE ACTIVO</w:t>
            </w:r>
          </w:p>
        </w:tc>
        <w:tc>
          <w:tcPr>
            <w:tcW w:w="1502" w:type="dxa"/>
            <w:tcBorders>
              <w:top w:val="double" w:sz="6" w:space="0" w:color="auto"/>
              <w:left w:val="single" w:sz="6" w:space="0" w:color="auto"/>
              <w:right w:val="single" w:sz="6" w:space="0" w:color="auto"/>
            </w:tcBorders>
          </w:tcPr>
          <w:p w14:paraId="6F54EE4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top w:val="double" w:sz="6" w:space="0" w:color="auto"/>
              <w:left w:val="single" w:sz="6" w:space="0" w:color="auto"/>
              <w:right w:val="single" w:sz="12" w:space="0" w:color="auto"/>
            </w:tcBorders>
          </w:tcPr>
          <w:p w14:paraId="2845C3F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5D3072CF" w14:textId="77777777" w:rsidTr="00D90F4F">
        <w:trPr>
          <w:trHeight w:val="196"/>
        </w:trPr>
        <w:tc>
          <w:tcPr>
            <w:tcW w:w="346" w:type="dxa"/>
            <w:tcBorders>
              <w:left w:val="single" w:sz="12" w:space="0" w:color="auto"/>
            </w:tcBorders>
          </w:tcPr>
          <w:p w14:paraId="12913E7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6916B6B1"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Existencias en Caja (111001)</w:t>
            </w:r>
          </w:p>
          <w:p w14:paraId="276BA57B"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Colones                                                                               ¢__________     $</w:t>
            </w:r>
          </w:p>
          <w:p w14:paraId="67B818DA" w14:textId="77777777" w:rsidR="002A2F43" w:rsidRPr="002A2F43" w:rsidRDefault="002A2F43" w:rsidP="002A2F43">
            <w:pPr>
              <w:spacing w:after="0" w:line="240" w:lineRule="auto"/>
              <w:jc w:val="both"/>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US Dólares                                                                                                     $_________</w:t>
            </w:r>
          </w:p>
        </w:tc>
        <w:tc>
          <w:tcPr>
            <w:tcW w:w="1502" w:type="dxa"/>
            <w:tcBorders>
              <w:left w:val="single" w:sz="6" w:space="0" w:color="auto"/>
              <w:right w:val="single" w:sz="6" w:space="0" w:color="auto"/>
            </w:tcBorders>
          </w:tcPr>
          <w:p w14:paraId="1C9E53B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00FF4CC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F8C09D8" w14:textId="77777777" w:rsidTr="00D90F4F">
        <w:trPr>
          <w:trHeight w:val="196"/>
        </w:trPr>
        <w:tc>
          <w:tcPr>
            <w:tcW w:w="346" w:type="dxa"/>
            <w:tcBorders>
              <w:left w:val="single" w:sz="12" w:space="0" w:color="auto"/>
            </w:tcBorders>
          </w:tcPr>
          <w:p w14:paraId="26B1623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7E11B650"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Depósitos en el BCR (111002)</w:t>
            </w:r>
          </w:p>
          <w:p w14:paraId="088C0F34"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Documentos a Cargo de Otros Bancos (111003)</w:t>
            </w:r>
          </w:p>
          <w:p w14:paraId="0030065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Saldo de Inversiones de Reportos (1121)</w:t>
            </w:r>
          </w:p>
        </w:tc>
        <w:tc>
          <w:tcPr>
            <w:tcW w:w="1502" w:type="dxa"/>
            <w:tcBorders>
              <w:left w:val="single" w:sz="6" w:space="0" w:color="auto"/>
              <w:right w:val="single" w:sz="6" w:space="0" w:color="auto"/>
            </w:tcBorders>
          </w:tcPr>
          <w:p w14:paraId="4D70509C"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p w14:paraId="68D14710"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p w14:paraId="3FA0299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7E68A4ED"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2D691DF5" w14:textId="77777777" w:rsidTr="00D90F4F">
        <w:trPr>
          <w:trHeight w:val="196"/>
        </w:trPr>
        <w:tc>
          <w:tcPr>
            <w:tcW w:w="346" w:type="dxa"/>
            <w:tcBorders>
              <w:left w:val="single" w:sz="12" w:space="0" w:color="auto"/>
            </w:tcBorders>
          </w:tcPr>
          <w:p w14:paraId="0A624CC2"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7827652C"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Saldo de Préstamos Brutos otorgados (1141,1142,1148)</w:t>
            </w:r>
          </w:p>
        </w:tc>
        <w:tc>
          <w:tcPr>
            <w:tcW w:w="1502" w:type="dxa"/>
            <w:tcBorders>
              <w:left w:val="single" w:sz="6" w:space="0" w:color="auto"/>
              <w:right w:val="single" w:sz="6" w:space="0" w:color="auto"/>
            </w:tcBorders>
          </w:tcPr>
          <w:p w14:paraId="1A6139C1"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1EF162D4"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65F89856" w14:textId="77777777" w:rsidTr="00D90F4F">
        <w:trPr>
          <w:trHeight w:val="196"/>
        </w:trPr>
        <w:tc>
          <w:tcPr>
            <w:tcW w:w="346" w:type="dxa"/>
            <w:tcBorders>
              <w:left w:val="single" w:sz="12" w:space="0" w:color="auto"/>
            </w:tcBorders>
          </w:tcPr>
          <w:p w14:paraId="34AF09A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3A126113"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Depósitos en Cuenta Corriente en el País (1110040101 y 1110040102)</w:t>
            </w:r>
          </w:p>
        </w:tc>
        <w:tc>
          <w:tcPr>
            <w:tcW w:w="1502" w:type="dxa"/>
            <w:tcBorders>
              <w:left w:val="single" w:sz="6" w:space="0" w:color="auto"/>
              <w:right w:val="single" w:sz="6" w:space="0" w:color="auto"/>
            </w:tcBorders>
          </w:tcPr>
          <w:p w14:paraId="6E22F71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4E6DD105"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33C9AC75" w14:textId="77777777" w:rsidTr="00D90F4F">
        <w:trPr>
          <w:trHeight w:val="196"/>
        </w:trPr>
        <w:tc>
          <w:tcPr>
            <w:tcW w:w="346" w:type="dxa"/>
            <w:tcBorders>
              <w:left w:val="single" w:sz="12" w:space="0" w:color="auto"/>
            </w:tcBorders>
          </w:tcPr>
          <w:p w14:paraId="0CF90E30"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49A1ECF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Otros Depósitos en Instituciones Financieras del País (111004)</w:t>
            </w:r>
          </w:p>
        </w:tc>
        <w:tc>
          <w:tcPr>
            <w:tcW w:w="1502" w:type="dxa"/>
            <w:tcBorders>
              <w:left w:val="single" w:sz="6" w:space="0" w:color="auto"/>
              <w:right w:val="single" w:sz="6" w:space="0" w:color="auto"/>
            </w:tcBorders>
          </w:tcPr>
          <w:p w14:paraId="640D0CBB"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63AE60EF"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467A0B31" w14:textId="77777777" w:rsidTr="00D90F4F">
        <w:trPr>
          <w:trHeight w:val="196"/>
        </w:trPr>
        <w:tc>
          <w:tcPr>
            <w:tcW w:w="346" w:type="dxa"/>
            <w:tcBorders>
              <w:left w:val="single" w:sz="12" w:space="0" w:color="auto"/>
            </w:tcBorders>
          </w:tcPr>
          <w:p w14:paraId="5AE9D31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57547B0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Saldo de inversiones en BEM (1130)</w:t>
            </w:r>
          </w:p>
        </w:tc>
        <w:tc>
          <w:tcPr>
            <w:tcW w:w="1502" w:type="dxa"/>
            <w:tcBorders>
              <w:left w:val="single" w:sz="6" w:space="0" w:color="auto"/>
              <w:right w:val="single" w:sz="6" w:space="0" w:color="auto"/>
            </w:tcBorders>
          </w:tcPr>
          <w:p w14:paraId="5F010C5E"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464454E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53525655" w14:textId="77777777" w:rsidTr="00D90F4F">
        <w:trPr>
          <w:trHeight w:val="196"/>
        </w:trPr>
        <w:tc>
          <w:tcPr>
            <w:tcW w:w="346" w:type="dxa"/>
            <w:tcBorders>
              <w:left w:val="single" w:sz="12" w:space="0" w:color="auto"/>
            </w:tcBorders>
          </w:tcPr>
          <w:p w14:paraId="530C3882"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16E0A7AC"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Saldo de inversiones en CEM (1130)</w:t>
            </w:r>
          </w:p>
        </w:tc>
        <w:tc>
          <w:tcPr>
            <w:tcW w:w="1502" w:type="dxa"/>
            <w:tcBorders>
              <w:left w:val="single" w:sz="6" w:space="0" w:color="auto"/>
              <w:right w:val="single" w:sz="6" w:space="0" w:color="auto"/>
            </w:tcBorders>
          </w:tcPr>
          <w:p w14:paraId="438D402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1CE3341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432652AC" w14:textId="77777777" w:rsidTr="00D90F4F">
        <w:trPr>
          <w:trHeight w:val="196"/>
        </w:trPr>
        <w:tc>
          <w:tcPr>
            <w:tcW w:w="346" w:type="dxa"/>
            <w:tcBorders>
              <w:left w:val="single" w:sz="12" w:space="0" w:color="auto"/>
            </w:tcBorders>
          </w:tcPr>
          <w:p w14:paraId="18C6DE0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203FD87B"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Saldo de inversiones en CAM y CAM-D (1130)</w:t>
            </w:r>
          </w:p>
        </w:tc>
        <w:tc>
          <w:tcPr>
            <w:tcW w:w="1502" w:type="dxa"/>
            <w:tcBorders>
              <w:left w:val="single" w:sz="6" w:space="0" w:color="auto"/>
              <w:right w:val="single" w:sz="6" w:space="0" w:color="auto"/>
            </w:tcBorders>
          </w:tcPr>
          <w:p w14:paraId="4C60B3C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34DDFC5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59E07D8B" w14:textId="77777777" w:rsidTr="00D90F4F">
        <w:trPr>
          <w:trHeight w:val="196"/>
        </w:trPr>
        <w:tc>
          <w:tcPr>
            <w:tcW w:w="346" w:type="dxa"/>
            <w:tcBorders>
              <w:left w:val="single" w:sz="12" w:space="0" w:color="auto"/>
            </w:tcBorders>
          </w:tcPr>
          <w:p w14:paraId="303E6BC0"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65B8615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Saldo de inversiones en CENELI (1130)</w:t>
            </w:r>
          </w:p>
        </w:tc>
        <w:tc>
          <w:tcPr>
            <w:tcW w:w="1502" w:type="dxa"/>
            <w:tcBorders>
              <w:left w:val="single" w:sz="6" w:space="0" w:color="auto"/>
              <w:right w:val="single" w:sz="6" w:space="0" w:color="auto"/>
            </w:tcBorders>
          </w:tcPr>
          <w:p w14:paraId="6D7C2AF6"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4F891B1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840F725" w14:textId="77777777" w:rsidTr="00D90F4F">
        <w:trPr>
          <w:trHeight w:val="196"/>
        </w:trPr>
        <w:tc>
          <w:tcPr>
            <w:tcW w:w="346" w:type="dxa"/>
            <w:tcBorders>
              <w:left w:val="single" w:sz="12" w:space="0" w:color="auto"/>
            </w:tcBorders>
          </w:tcPr>
          <w:p w14:paraId="143D2EF1"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0A3E872E"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Saldo de inversiones en Certificados de Encaje (1131000101 y 1131000102)</w:t>
            </w:r>
          </w:p>
        </w:tc>
        <w:tc>
          <w:tcPr>
            <w:tcW w:w="1502" w:type="dxa"/>
            <w:tcBorders>
              <w:left w:val="single" w:sz="6" w:space="0" w:color="auto"/>
              <w:right w:val="single" w:sz="6" w:space="0" w:color="auto"/>
            </w:tcBorders>
          </w:tcPr>
          <w:p w14:paraId="1BD4A8F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4862902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C74636D" w14:textId="77777777" w:rsidTr="00D90F4F">
        <w:trPr>
          <w:trHeight w:val="196"/>
        </w:trPr>
        <w:tc>
          <w:tcPr>
            <w:tcW w:w="346" w:type="dxa"/>
            <w:tcBorders>
              <w:left w:val="single" w:sz="12" w:space="0" w:color="auto"/>
            </w:tcBorders>
          </w:tcPr>
          <w:p w14:paraId="3F560B2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62F6A04C"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Saldo de inversiones en BONOS DOLARES-ERUROBONOS</w:t>
            </w:r>
          </w:p>
        </w:tc>
        <w:tc>
          <w:tcPr>
            <w:tcW w:w="1502" w:type="dxa"/>
            <w:tcBorders>
              <w:left w:val="single" w:sz="6" w:space="0" w:color="auto"/>
              <w:right w:val="single" w:sz="6" w:space="0" w:color="auto"/>
            </w:tcBorders>
          </w:tcPr>
          <w:p w14:paraId="2A70683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355BC3D4"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5F4F99C4" w14:textId="77777777" w:rsidTr="00D90F4F">
        <w:trPr>
          <w:trHeight w:val="196"/>
        </w:trPr>
        <w:tc>
          <w:tcPr>
            <w:tcW w:w="346" w:type="dxa"/>
            <w:tcBorders>
              <w:left w:val="single" w:sz="12" w:space="0" w:color="auto"/>
            </w:tcBorders>
          </w:tcPr>
          <w:p w14:paraId="3817040C"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660303B8"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Saldo de inversiones en LETES (1130)</w:t>
            </w:r>
          </w:p>
        </w:tc>
        <w:tc>
          <w:tcPr>
            <w:tcW w:w="1502" w:type="dxa"/>
            <w:tcBorders>
              <w:left w:val="single" w:sz="6" w:space="0" w:color="auto"/>
              <w:right w:val="single" w:sz="6" w:space="0" w:color="auto"/>
            </w:tcBorders>
          </w:tcPr>
          <w:p w14:paraId="1CB28F00"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0924AEB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3DE4C5A" w14:textId="77777777" w:rsidTr="00D90F4F">
        <w:trPr>
          <w:trHeight w:val="196"/>
        </w:trPr>
        <w:tc>
          <w:tcPr>
            <w:tcW w:w="346" w:type="dxa"/>
            <w:tcBorders>
              <w:left w:val="single" w:sz="12" w:space="0" w:color="auto"/>
            </w:tcBorders>
          </w:tcPr>
          <w:p w14:paraId="0BCAD4A4"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7F4C4249"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Saldo de inversiones en PBDES (1130)</w:t>
            </w:r>
          </w:p>
          <w:p w14:paraId="2B97D8E4"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Depósitos en bancos Extranjeros (111006)</w:t>
            </w:r>
          </w:p>
          <w:p w14:paraId="7B686BBB"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Préstamos a bancos locales (114105)</w:t>
            </w:r>
          </w:p>
        </w:tc>
        <w:tc>
          <w:tcPr>
            <w:tcW w:w="1502" w:type="dxa"/>
            <w:tcBorders>
              <w:left w:val="single" w:sz="6" w:space="0" w:color="auto"/>
              <w:right w:val="single" w:sz="6" w:space="0" w:color="auto"/>
            </w:tcBorders>
          </w:tcPr>
          <w:p w14:paraId="6FF9DB0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p w14:paraId="5F5432D8"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p w14:paraId="3C2F7531"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03AFA1C9"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E8A4FCF" w14:textId="77777777" w:rsidTr="00D90F4F">
        <w:trPr>
          <w:trHeight w:val="196"/>
        </w:trPr>
        <w:tc>
          <w:tcPr>
            <w:tcW w:w="346" w:type="dxa"/>
            <w:tcBorders>
              <w:left w:val="single" w:sz="12" w:space="0" w:color="auto"/>
            </w:tcBorders>
          </w:tcPr>
          <w:p w14:paraId="0223D23F"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33455B2F" w14:textId="77777777" w:rsidR="002A2F43" w:rsidRPr="002A2F43" w:rsidRDefault="002A2F43" w:rsidP="002A2F43">
            <w:pPr>
              <w:spacing w:after="0" w:line="240" w:lineRule="auto"/>
              <w:rPr>
                <w:rFonts w:ascii="Arial Narrow" w:hAnsi="Arial Narrow"/>
                <w:b/>
                <w:snapToGrid w:val="0"/>
                <w:color w:val="000000"/>
                <w:sz w:val="18"/>
                <w:szCs w:val="18"/>
                <w:lang w:val="es-ES"/>
              </w:rPr>
            </w:pPr>
            <w:r w:rsidRPr="002A2F43">
              <w:rPr>
                <w:rFonts w:ascii="Arial Narrow" w:hAnsi="Arial Narrow"/>
                <w:b/>
                <w:snapToGrid w:val="0"/>
                <w:color w:val="000000"/>
                <w:sz w:val="18"/>
                <w:szCs w:val="18"/>
                <w:lang w:val="es-ES"/>
              </w:rPr>
              <w:t>CUENTAS DE PASIVO</w:t>
            </w:r>
          </w:p>
        </w:tc>
        <w:tc>
          <w:tcPr>
            <w:tcW w:w="1502" w:type="dxa"/>
            <w:tcBorders>
              <w:left w:val="single" w:sz="6" w:space="0" w:color="auto"/>
              <w:right w:val="single" w:sz="6" w:space="0" w:color="auto"/>
            </w:tcBorders>
          </w:tcPr>
          <w:p w14:paraId="06C7D892"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3BCC0FE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2025567A" w14:textId="77777777" w:rsidTr="00D90F4F">
        <w:trPr>
          <w:trHeight w:val="196"/>
        </w:trPr>
        <w:tc>
          <w:tcPr>
            <w:tcW w:w="346" w:type="dxa"/>
            <w:tcBorders>
              <w:left w:val="single" w:sz="12" w:space="0" w:color="auto"/>
            </w:tcBorders>
          </w:tcPr>
          <w:p w14:paraId="3B247198"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0026B34F"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Cheques de caja o gerencia (2130010101,2130010102)</w:t>
            </w:r>
          </w:p>
        </w:tc>
        <w:tc>
          <w:tcPr>
            <w:tcW w:w="1502" w:type="dxa"/>
            <w:tcBorders>
              <w:left w:val="single" w:sz="6" w:space="0" w:color="auto"/>
              <w:right w:val="single" w:sz="6" w:space="0" w:color="auto"/>
            </w:tcBorders>
          </w:tcPr>
          <w:p w14:paraId="67B97E11"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52263E00"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738AE7BD" w14:textId="77777777" w:rsidTr="00D90F4F">
        <w:trPr>
          <w:trHeight w:val="196"/>
        </w:trPr>
        <w:tc>
          <w:tcPr>
            <w:tcW w:w="346" w:type="dxa"/>
            <w:tcBorders>
              <w:left w:val="single" w:sz="12" w:space="0" w:color="auto"/>
            </w:tcBorders>
          </w:tcPr>
          <w:p w14:paraId="53733CF1"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06F5D35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Cheques Certificados (2130010201,2130010202)</w:t>
            </w:r>
          </w:p>
        </w:tc>
        <w:tc>
          <w:tcPr>
            <w:tcW w:w="1502" w:type="dxa"/>
            <w:tcBorders>
              <w:left w:val="single" w:sz="6" w:space="0" w:color="auto"/>
              <w:right w:val="single" w:sz="6" w:space="0" w:color="auto"/>
            </w:tcBorders>
          </w:tcPr>
          <w:p w14:paraId="1FB9E97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3A3DE51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7A863940" w14:textId="77777777" w:rsidTr="00D90F4F">
        <w:trPr>
          <w:trHeight w:val="196"/>
        </w:trPr>
        <w:tc>
          <w:tcPr>
            <w:tcW w:w="346" w:type="dxa"/>
            <w:tcBorders>
              <w:left w:val="single" w:sz="12" w:space="0" w:color="auto"/>
            </w:tcBorders>
          </w:tcPr>
          <w:p w14:paraId="32E940F0"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396CF3A8"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Documentos Transados (215)</w:t>
            </w:r>
          </w:p>
        </w:tc>
        <w:tc>
          <w:tcPr>
            <w:tcW w:w="1502" w:type="dxa"/>
            <w:tcBorders>
              <w:left w:val="single" w:sz="6" w:space="0" w:color="auto"/>
              <w:right w:val="single" w:sz="6" w:space="0" w:color="auto"/>
            </w:tcBorders>
          </w:tcPr>
          <w:p w14:paraId="23CC3DEA"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6D6FF13A"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B7BD149" w14:textId="77777777" w:rsidTr="00CE1F23">
        <w:trPr>
          <w:trHeight w:val="196"/>
        </w:trPr>
        <w:tc>
          <w:tcPr>
            <w:tcW w:w="346" w:type="dxa"/>
            <w:tcBorders>
              <w:left w:val="single" w:sz="12" w:space="0" w:color="auto"/>
            </w:tcBorders>
          </w:tcPr>
          <w:p w14:paraId="0A4F3DC5"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1D01693D"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Títulos de emisión propia pactados a un año plazo</w:t>
            </w:r>
          </w:p>
        </w:tc>
        <w:tc>
          <w:tcPr>
            <w:tcW w:w="1502" w:type="dxa"/>
            <w:tcBorders>
              <w:left w:val="single" w:sz="6" w:space="0" w:color="auto"/>
              <w:right w:val="single" w:sz="6" w:space="0" w:color="auto"/>
            </w:tcBorders>
          </w:tcPr>
          <w:p w14:paraId="5A2F0540"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58E95C03"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644BE1EF" w14:textId="77777777" w:rsidTr="00CE1F23">
        <w:trPr>
          <w:trHeight w:val="196"/>
        </w:trPr>
        <w:tc>
          <w:tcPr>
            <w:tcW w:w="346" w:type="dxa"/>
            <w:tcBorders>
              <w:left w:val="single" w:sz="12" w:space="0" w:color="auto"/>
              <w:bottom w:val="single" w:sz="4" w:space="0" w:color="auto"/>
            </w:tcBorders>
          </w:tcPr>
          <w:p w14:paraId="28188A1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bottom w:val="single" w:sz="4" w:space="0" w:color="auto"/>
              <w:right w:val="single" w:sz="6" w:space="0" w:color="auto"/>
            </w:tcBorders>
          </w:tcPr>
          <w:p w14:paraId="5076E43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Títulos de emisión propia pactados a 5 años plazo y más sin garantía hipotecaria</w:t>
            </w:r>
          </w:p>
        </w:tc>
        <w:tc>
          <w:tcPr>
            <w:tcW w:w="1502" w:type="dxa"/>
            <w:tcBorders>
              <w:left w:val="single" w:sz="6" w:space="0" w:color="auto"/>
              <w:bottom w:val="single" w:sz="4" w:space="0" w:color="auto"/>
              <w:right w:val="single" w:sz="6" w:space="0" w:color="auto"/>
            </w:tcBorders>
          </w:tcPr>
          <w:p w14:paraId="7C1D9A2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bottom w:val="single" w:sz="4" w:space="0" w:color="auto"/>
              <w:right w:val="single" w:sz="12" w:space="0" w:color="auto"/>
            </w:tcBorders>
          </w:tcPr>
          <w:p w14:paraId="16AF75EE"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366C0D73" w14:textId="77777777" w:rsidTr="00CE1F23">
        <w:trPr>
          <w:trHeight w:val="196"/>
        </w:trPr>
        <w:tc>
          <w:tcPr>
            <w:tcW w:w="346" w:type="dxa"/>
            <w:tcBorders>
              <w:top w:val="single" w:sz="4" w:space="0" w:color="auto"/>
              <w:left w:val="single" w:sz="12" w:space="0" w:color="auto"/>
            </w:tcBorders>
          </w:tcPr>
          <w:p w14:paraId="4E2769B0"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top w:val="single" w:sz="4" w:space="0" w:color="auto"/>
              <w:right w:val="single" w:sz="6" w:space="0" w:color="auto"/>
            </w:tcBorders>
          </w:tcPr>
          <w:p w14:paraId="469B5AB4" w14:textId="77777777" w:rsidR="00CE1F23" w:rsidRDefault="00CE1F23" w:rsidP="002A2F43">
            <w:pPr>
              <w:spacing w:after="0" w:line="240" w:lineRule="auto"/>
              <w:rPr>
                <w:rFonts w:ascii="Arial Narrow" w:hAnsi="Arial Narrow"/>
                <w:snapToGrid w:val="0"/>
                <w:color w:val="000000"/>
                <w:sz w:val="18"/>
                <w:szCs w:val="18"/>
                <w:lang w:val="es-ES"/>
              </w:rPr>
            </w:pPr>
          </w:p>
          <w:p w14:paraId="590E52F0"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Títulos de emisión propia a 5 años y más, con garantía hipotecaria (exentos de encaje)</w:t>
            </w:r>
          </w:p>
        </w:tc>
        <w:tc>
          <w:tcPr>
            <w:tcW w:w="1502" w:type="dxa"/>
            <w:tcBorders>
              <w:top w:val="single" w:sz="4" w:space="0" w:color="auto"/>
              <w:left w:val="single" w:sz="6" w:space="0" w:color="auto"/>
              <w:right w:val="single" w:sz="6" w:space="0" w:color="auto"/>
            </w:tcBorders>
          </w:tcPr>
          <w:p w14:paraId="50F39736" w14:textId="77777777" w:rsidR="00CE1F23" w:rsidRDefault="00CE1F23" w:rsidP="002A2F43">
            <w:pPr>
              <w:spacing w:after="0" w:line="240" w:lineRule="auto"/>
              <w:rPr>
                <w:rFonts w:ascii="Arial Narrow" w:hAnsi="Arial Narrow"/>
                <w:snapToGrid w:val="0"/>
                <w:color w:val="000000"/>
                <w:sz w:val="18"/>
                <w:szCs w:val="18"/>
                <w:lang w:val="es-ES"/>
              </w:rPr>
            </w:pPr>
          </w:p>
          <w:p w14:paraId="15909E67"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top w:val="single" w:sz="4" w:space="0" w:color="auto"/>
              <w:left w:val="single" w:sz="6" w:space="0" w:color="auto"/>
              <w:right w:val="single" w:sz="12" w:space="0" w:color="auto"/>
            </w:tcBorders>
          </w:tcPr>
          <w:p w14:paraId="68198765"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2E57386" w14:textId="77777777" w:rsidTr="00D90F4F">
        <w:trPr>
          <w:trHeight w:val="196"/>
        </w:trPr>
        <w:tc>
          <w:tcPr>
            <w:tcW w:w="346" w:type="dxa"/>
            <w:tcBorders>
              <w:left w:val="single" w:sz="12" w:space="0" w:color="auto"/>
            </w:tcBorders>
          </w:tcPr>
          <w:p w14:paraId="6A4CD3DC"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1</w:t>
            </w:r>
          </w:p>
        </w:tc>
        <w:tc>
          <w:tcPr>
            <w:tcW w:w="6313" w:type="dxa"/>
            <w:tcBorders>
              <w:right w:val="single" w:sz="6" w:space="0" w:color="auto"/>
            </w:tcBorders>
          </w:tcPr>
          <w:p w14:paraId="20688C0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público (214202)</w:t>
            </w:r>
          </w:p>
        </w:tc>
        <w:tc>
          <w:tcPr>
            <w:tcW w:w="1502" w:type="dxa"/>
            <w:tcBorders>
              <w:left w:val="single" w:sz="6" w:space="0" w:color="auto"/>
              <w:right w:val="single" w:sz="6" w:space="0" w:color="auto"/>
            </w:tcBorders>
          </w:tcPr>
          <w:p w14:paraId="65D06146"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0630A2E2"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3B0F11B" w14:textId="77777777" w:rsidTr="00D90F4F">
        <w:trPr>
          <w:trHeight w:val="196"/>
        </w:trPr>
        <w:tc>
          <w:tcPr>
            <w:tcW w:w="346" w:type="dxa"/>
            <w:tcBorders>
              <w:left w:val="single" w:sz="12" w:space="0" w:color="auto"/>
            </w:tcBorders>
          </w:tcPr>
          <w:p w14:paraId="078D90BC"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2</w:t>
            </w:r>
          </w:p>
        </w:tc>
        <w:tc>
          <w:tcPr>
            <w:tcW w:w="6313" w:type="dxa"/>
            <w:tcBorders>
              <w:right w:val="single" w:sz="6" w:space="0" w:color="auto"/>
            </w:tcBorders>
          </w:tcPr>
          <w:p w14:paraId="5CF6207C"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Sector privado (214202)</w:t>
            </w:r>
          </w:p>
        </w:tc>
        <w:tc>
          <w:tcPr>
            <w:tcW w:w="1502" w:type="dxa"/>
            <w:tcBorders>
              <w:left w:val="single" w:sz="6" w:space="0" w:color="auto"/>
              <w:right w:val="single" w:sz="6" w:space="0" w:color="auto"/>
            </w:tcBorders>
          </w:tcPr>
          <w:p w14:paraId="69492AFB"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3702DBA4"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6CBB403E" w14:textId="77777777" w:rsidTr="00D90F4F">
        <w:trPr>
          <w:trHeight w:val="196"/>
        </w:trPr>
        <w:tc>
          <w:tcPr>
            <w:tcW w:w="346" w:type="dxa"/>
            <w:tcBorders>
              <w:left w:val="single" w:sz="12" w:space="0" w:color="auto"/>
            </w:tcBorders>
          </w:tcPr>
          <w:p w14:paraId="361E5A12"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45724665"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Prést. Adeudados a Bancos Ext. A 5 años y más (212308, excluye 2123080401 y 2123080402)</w:t>
            </w:r>
          </w:p>
          <w:p w14:paraId="4C037312"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Adeudado a bancos locales (212105)</w:t>
            </w:r>
          </w:p>
        </w:tc>
        <w:tc>
          <w:tcPr>
            <w:tcW w:w="1502" w:type="dxa"/>
            <w:tcBorders>
              <w:left w:val="single" w:sz="6" w:space="0" w:color="auto"/>
              <w:right w:val="single" w:sz="6" w:space="0" w:color="auto"/>
            </w:tcBorders>
          </w:tcPr>
          <w:p w14:paraId="3B626656"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p w14:paraId="48FCC131" w14:textId="77777777" w:rsidR="002A2F43" w:rsidRPr="002A2F43" w:rsidRDefault="002A2F43" w:rsidP="002A2F43">
            <w:pPr>
              <w:spacing w:after="0" w:line="240" w:lineRule="auto"/>
              <w:rPr>
                <w:rFonts w:ascii="Arial Narrow" w:hAnsi="Arial Narrow"/>
                <w:snapToGrid w:val="0"/>
                <w:color w:val="000000"/>
                <w:sz w:val="18"/>
                <w:szCs w:val="18"/>
                <w:lang w:val="es-ES"/>
              </w:rPr>
            </w:pPr>
          </w:p>
          <w:p w14:paraId="238C4760"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right w:val="single" w:sz="12" w:space="0" w:color="auto"/>
            </w:tcBorders>
          </w:tcPr>
          <w:p w14:paraId="579AE7C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39130799" w14:textId="77777777" w:rsidTr="00D90F4F">
        <w:trPr>
          <w:trHeight w:val="196"/>
        </w:trPr>
        <w:tc>
          <w:tcPr>
            <w:tcW w:w="346" w:type="dxa"/>
            <w:tcBorders>
              <w:left w:val="single" w:sz="12" w:space="0" w:color="auto"/>
            </w:tcBorders>
          </w:tcPr>
          <w:p w14:paraId="669C8122"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right w:val="single" w:sz="6" w:space="0" w:color="auto"/>
            </w:tcBorders>
          </w:tcPr>
          <w:p w14:paraId="1D12E3E0"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CUENTAS DE CONTINGENCIAS</w:t>
            </w:r>
          </w:p>
        </w:tc>
        <w:tc>
          <w:tcPr>
            <w:tcW w:w="1502" w:type="dxa"/>
            <w:tcBorders>
              <w:left w:val="single" w:sz="6" w:space="0" w:color="auto"/>
              <w:right w:val="single" w:sz="6" w:space="0" w:color="auto"/>
            </w:tcBorders>
          </w:tcPr>
          <w:p w14:paraId="78BCB8C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left w:val="single" w:sz="6" w:space="0" w:color="auto"/>
              <w:right w:val="single" w:sz="12" w:space="0" w:color="auto"/>
            </w:tcBorders>
          </w:tcPr>
          <w:p w14:paraId="7B09912B"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1FE844B8" w14:textId="77777777" w:rsidTr="00D90F4F">
        <w:trPr>
          <w:trHeight w:val="208"/>
        </w:trPr>
        <w:tc>
          <w:tcPr>
            <w:tcW w:w="346" w:type="dxa"/>
            <w:tcBorders>
              <w:left w:val="single" w:sz="12" w:space="0" w:color="auto"/>
              <w:bottom w:val="single" w:sz="12" w:space="0" w:color="auto"/>
            </w:tcBorders>
          </w:tcPr>
          <w:p w14:paraId="2A173E7E"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bottom w:val="single" w:sz="12" w:space="0" w:color="auto"/>
              <w:right w:val="single" w:sz="6" w:space="0" w:color="auto"/>
            </w:tcBorders>
          </w:tcPr>
          <w:p w14:paraId="58C52D4E"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Contingencias por Cartas de Crédito de Import. Negociadas (511001,511003)</w:t>
            </w:r>
          </w:p>
        </w:tc>
        <w:tc>
          <w:tcPr>
            <w:tcW w:w="1502" w:type="dxa"/>
            <w:tcBorders>
              <w:left w:val="single" w:sz="6" w:space="0" w:color="auto"/>
              <w:bottom w:val="single" w:sz="12" w:space="0" w:color="auto"/>
              <w:right w:val="single" w:sz="6" w:space="0" w:color="auto"/>
            </w:tcBorders>
          </w:tcPr>
          <w:p w14:paraId="1F67F8C2"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w:t>
            </w:r>
          </w:p>
        </w:tc>
        <w:tc>
          <w:tcPr>
            <w:tcW w:w="1509" w:type="dxa"/>
            <w:tcBorders>
              <w:left w:val="single" w:sz="6" w:space="0" w:color="auto"/>
              <w:bottom w:val="single" w:sz="12" w:space="0" w:color="auto"/>
              <w:right w:val="single" w:sz="12" w:space="0" w:color="auto"/>
            </w:tcBorders>
          </w:tcPr>
          <w:p w14:paraId="72BEE1C5"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40541478" w14:textId="77777777" w:rsidTr="00D90F4F">
        <w:trPr>
          <w:trHeight w:val="196"/>
        </w:trPr>
        <w:tc>
          <w:tcPr>
            <w:tcW w:w="346" w:type="dxa"/>
            <w:tcBorders>
              <w:top w:val="single" w:sz="12" w:space="0" w:color="auto"/>
            </w:tcBorders>
          </w:tcPr>
          <w:p w14:paraId="2CA10DF4"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Borders>
              <w:top w:val="single" w:sz="12" w:space="0" w:color="auto"/>
            </w:tcBorders>
          </w:tcPr>
          <w:p w14:paraId="39A10B94"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2" w:type="dxa"/>
            <w:tcBorders>
              <w:top w:val="single" w:sz="12" w:space="0" w:color="auto"/>
            </w:tcBorders>
          </w:tcPr>
          <w:p w14:paraId="7246009C"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Borders>
              <w:top w:val="single" w:sz="12" w:space="0" w:color="auto"/>
            </w:tcBorders>
          </w:tcPr>
          <w:p w14:paraId="02924455"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01C53C34" w14:textId="77777777" w:rsidTr="00D90F4F">
        <w:trPr>
          <w:cantSplit/>
          <w:trHeight w:val="196"/>
        </w:trPr>
        <w:tc>
          <w:tcPr>
            <w:tcW w:w="346" w:type="dxa"/>
          </w:tcPr>
          <w:p w14:paraId="74A2242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Pr>
          <w:p w14:paraId="0B51AD82"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Firma de Elaborado:</w:t>
            </w:r>
          </w:p>
        </w:tc>
        <w:tc>
          <w:tcPr>
            <w:tcW w:w="3011" w:type="dxa"/>
            <w:gridSpan w:val="2"/>
          </w:tcPr>
          <w:p w14:paraId="577A16B0"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Firma de Autorizado:</w:t>
            </w:r>
          </w:p>
        </w:tc>
      </w:tr>
      <w:tr w:rsidR="002A2F43" w:rsidRPr="002A2F43" w14:paraId="266142F7" w14:textId="77777777" w:rsidTr="00D90F4F">
        <w:trPr>
          <w:trHeight w:val="196"/>
        </w:trPr>
        <w:tc>
          <w:tcPr>
            <w:tcW w:w="346" w:type="dxa"/>
          </w:tcPr>
          <w:p w14:paraId="06A3375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Pr>
          <w:p w14:paraId="3E8EAAAC"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Nombre y Teléfono</w:t>
            </w:r>
          </w:p>
        </w:tc>
        <w:tc>
          <w:tcPr>
            <w:tcW w:w="1502" w:type="dxa"/>
          </w:tcPr>
          <w:p w14:paraId="02365D73"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Nombre y Teléfono:</w:t>
            </w:r>
          </w:p>
        </w:tc>
        <w:tc>
          <w:tcPr>
            <w:tcW w:w="1509" w:type="dxa"/>
          </w:tcPr>
          <w:p w14:paraId="7AABA837"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r w:rsidR="002A2F43" w:rsidRPr="002A2F43" w14:paraId="24C926F9" w14:textId="77777777" w:rsidTr="00D90F4F">
        <w:trPr>
          <w:trHeight w:val="196"/>
        </w:trPr>
        <w:tc>
          <w:tcPr>
            <w:tcW w:w="346" w:type="dxa"/>
          </w:tcPr>
          <w:p w14:paraId="7C52C762"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6313" w:type="dxa"/>
          </w:tcPr>
          <w:p w14:paraId="0EB7E9A6" w14:textId="77777777" w:rsidR="002A2F43" w:rsidRPr="002A2F43" w:rsidRDefault="002A2F43" w:rsidP="002A2F43">
            <w:pPr>
              <w:spacing w:after="0" w:line="240" w:lineRule="auto"/>
              <w:rPr>
                <w:rFonts w:ascii="Arial Narrow" w:hAnsi="Arial Narrow"/>
                <w:snapToGrid w:val="0"/>
                <w:color w:val="000000"/>
                <w:sz w:val="18"/>
                <w:szCs w:val="18"/>
                <w:lang w:val="es-ES"/>
              </w:rPr>
            </w:pPr>
            <w:r w:rsidRPr="002A2F43">
              <w:rPr>
                <w:rFonts w:ascii="Arial Narrow" w:hAnsi="Arial Narrow"/>
                <w:snapToGrid w:val="0"/>
                <w:color w:val="000000"/>
                <w:sz w:val="18"/>
                <w:szCs w:val="18"/>
                <w:lang w:val="es-ES"/>
              </w:rPr>
              <w:t>Fecha de Elaboración</w:t>
            </w:r>
          </w:p>
        </w:tc>
        <w:tc>
          <w:tcPr>
            <w:tcW w:w="1502" w:type="dxa"/>
          </w:tcPr>
          <w:p w14:paraId="408B4046"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c>
          <w:tcPr>
            <w:tcW w:w="1509" w:type="dxa"/>
          </w:tcPr>
          <w:p w14:paraId="392D9565" w14:textId="77777777" w:rsidR="002A2F43" w:rsidRPr="002A2F43" w:rsidRDefault="002A2F43" w:rsidP="002A2F43">
            <w:pPr>
              <w:spacing w:after="0" w:line="240" w:lineRule="auto"/>
              <w:jc w:val="right"/>
              <w:rPr>
                <w:rFonts w:ascii="Arial Narrow" w:hAnsi="Arial Narrow"/>
                <w:snapToGrid w:val="0"/>
                <w:color w:val="000000"/>
                <w:sz w:val="18"/>
                <w:szCs w:val="18"/>
                <w:lang w:val="es-ES"/>
              </w:rPr>
            </w:pPr>
          </w:p>
        </w:tc>
      </w:tr>
    </w:tbl>
    <w:p w14:paraId="53E8EBC8"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29AA42E1" w14:textId="77777777" w:rsidR="002A2F43" w:rsidRPr="002A2F43" w:rsidRDefault="002A2F43" w:rsidP="002A2F43">
      <w:pPr>
        <w:rPr>
          <w:rFonts w:ascii="Arial Narrow" w:eastAsiaTheme="majorEastAsia" w:hAnsi="Arial Narrow" w:cstheme="majorBidi"/>
          <w:iCs/>
          <w:noProof/>
          <w:color w:val="000000" w:themeColor="text1"/>
          <w:lang w:val="es-MX" w:eastAsia="es-MX"/>
        </w:rPr>
        <w:sectPr w:rsidR="002A2F43" w:rsidRPr="002A2F43" w:rsidSect="002A2F43">
          <w:pgSz w:w="12240" w:h="15840"/>
          <w:pgMar w:top="1417" w:right="1701" w:bottom="1417" w:left="1701" w:header="708" w:footer="817" w:gutter="0"/>
          <w:cols w:space="708"/>
          <w:docGrid w:linePitch="360"/>
        </w:sectPr>
      </w:pPr>
    </w:p>
    <w:p w14:paraId="03D488CF" w14:textId="77777777" w:rsidR="002A2F43" w:rsidRPr="002A2F43" w:rsidRDefault="002A2F43" w:rsidP="002A2F43">
      <w:pPr>
        <w:spacing w:after="0" w:line="240" w:lineRule="auto"/>
        <w:jc w:val="right"/>
        <w:rPr>
          <w:rFonts w:ascii="Arial Narrow" w:eastAsiaTheme="majorEastAsia" w:hAnsi="Arial Narrow" w:cstheme="majorBidi"/>
          <w:b/>
          <w:iCs/>
          <w:noProof/>
          <w:color w:val="000000" w:themeColor="text1"/>
          <w:sz w:val="20"/>
          <w:lang w:val="es-MX" w:eastAsia="es-MX"/>
        </w:rPr>
      </w:pPr>
      <w:r w:rsidRPr="002A2F43">
        <w:rPr>
          <w:rFonts w:ascii="Arial Narrow" w:eastAsiaTheme="majorEastAsia" w:hAnsi="Arial Narrow" w:cstheme="majorBidi"/>
          <w:b/>
          <w:iCs/>
          <w:noProof/>
          <w:color w:val="000000" w:themeColor="text1"/>
          <w:sz w:val="20"/>
          <w:lang w:val="es-MX" w:eastAsia="es-MX"/>
        </w:rPr>
        <w:t>Anexo 2</w:t>
      </w:r>
    </w:p>
    <w:tbl>
      <w:tblPr>
        <w:tblW w:w="14078" w:type="dxa"/>
        <w:tblInd w:w="-396" w:type="dxa"/>
        <w:tblLayout w:type="fixed"/>
        <w:tblCellMar>
          <w:left w:w="30" w:type="dxa"/>
          <w:right w:w="30" w:type="dxa"/>
        </w:tblCellMar>
        <w:tblLook w:val="0000" w:firstRow="0" w:lastRow="0" w:firstColumn="0" w:lastColumn="0" w:noHBand="0" w:noVBand="0"/>
      </w:tblPr>
      <w:tblGrid>
        <w:gridCol w:w="3261"/>
        <w:gridCol w:w="822"/>
        <w:gridCol w:w="1407"/>
        <w:gridCol w:w="987"/>
        <w:gridCol w:w="1266"/>
        <w:gridCol w:w="559"/>
        <w:gridCol w:w="567"/>
        <w:gridCol w:w="318"/>
        <w:gridCol w:w="528"/>
        <w:gridCol w:w="1369"/>
        <w:gridCol w:w="38"/>
        <w:gridCol w:w="845"/>
        <w:gridCol w:w="704"/>
        <w:gridCol w:w="1407"/>
      </w:tblGrid>
      <w:tr w:rsidR="002A2F43" w:rsidRPr="002A2F43" w14:paraId="5A011A1F" w14:textId="77777777" w:rsidTr="002A2F43">
        <w:trPr>
          <w:cantSplit/>
          <w:trHeight w:val="155"/>
        </w:trPr>
        <w:tc>
          <w:tcPr>
            <w:tcW w:w="14078" w:type="dxa"/>
            <w:gridSpan w:val="14"/>
          </w:tcPr>
          <w:p w14:paraId="0B91233A" w14:textId="2F1C293E" w:rsidR="002A2F43" w:rsidRPr="002A2F43" w:rsidRDefault="002A2F43" w:rsidP="00012EB3">
            <w:pPr>
              <w:spacing w:after="0" w:line="240" w:lineRule="auto"/>
              <w:jc w:val="center"/>
              <w:rPr>
                <w:rFonts w:ascii="Arial Narrow" w:hAnsi="Arial Narrow"/>
                <w:b/>
                <w:snapToGrid w:val="0"/>
                <w:color w:val="000000"/>
                <w:sz w:val="18"/>
                <w:lang w:val="es-ES"/>
              </w:rPr>
            </w:pPr>
            <w:r w:rsidRPr="002A2F43">
              <w:rPr>
                <w:rFonts w:ascii="Arial Narrow" w:hAnsi="Arial Narrow"/>
                <w:b/>
                <w:snapToGrid w:val="0"/>
                <w:color w:val="000000"/>
                <w:sz w:val="18"/>
                <w:lang w:val="es-ES"/>
              </w:rPr>
              <w:t>SITUACI</w:t>
            </w:r>
            <w:r w:rsidR="00012EB3">
              <w:rPr>
                <w:rFonts w:ascii="Arial Narrow" w:hAnsi="Arial Narrow"/>
                <w:b/>
                <w:snapToGrid w:val="0"/>
                <w:color w:val="000000"/>
                <w:sz w:val="18"/>
                <w:lang w:val="es-ES"/>
              </w:rPr>
              <w:t>Ó</w:t>
            </w:r>
            <w:r w:rsidRPr="002A2F43">
              <w:rPr>
                <w:rFonts w:ascii="Arial Narrow" w:hAnsi="Arial Narrow"/>
                <w:b/>
                <w:snapToGrid w:val="0"/>
                <w:color w:val="000000"/>
                <w:sz w:val="18"/>
                <w:lang w:val="es-ES"/>
              </w:rPr>
              <w:t xml:space="preserve">N DIARIA DE LIQUIDEZ </w:t>
            </w:r>
          </w:p>
        </w:tc>
      </w:tr>
      <w:tr w:rsidR="002A2F43" w:rsidRPr="002A2F43" w14:paraId="6C43ADDF" w14:textId="77777777" w:rsidTr="002A2F43">
        <w:trPr>
          <w:cantSplit/>
          <w:trHeight w:val="155"/>
        </w:trPr>
        <w:tc>
          <w:tcPr>
            <w:tcW w:w="14078" w:type="dxa"/>
            <w:gridSpan w:val="14"/>
          </w:tcPr>
          <w:p w14:paraId="7753FDFC" w14:textId="6666E971" w:rsidR="002A2F43" w:rsidRPr="002A2F43" w:rsidRDefault="002A2F43" w:rsidP="00012EB3">
            <w:pPr>
              <w:keepNext/>
              <w:keepLines/>
              <w:spacing w:after="0" w:line="240" w:lineRule="auto"/>
              <w:jc w:val="center"/>
              <w:outlineLvl w:val="7"/>
              <w:rPr>
                <w:rFonts w:ascii="Arial Narrow" w:eastAsia="Times New Roman" w:hAnsi="Arial Narrow" w:cs="Times New Roman"/>
                <w:color w:val="404040"/>
                <w:sz w:val="18"/>
                <w:lang w:eastAsia="es-ES"/>
              </w:rPr>
            </w:pPr>
            <w:r w:rsidRPr="002A2F43">
              <w:rPr>
                <w:rFonts w:ascii="Arial Narrow" w:eastAsia="Times New Roman" w:hAnsi="Arial Narrow" w:cs="Times New Roman"/>
                <w:color w:val="404040"/>
                <w:sz w:val="18"/>
                <w:lang w:eastAsia="es-ES"/>
              </w:rPr>
              <w:t>EN D</w:t>
            </w:r>
            <w:r w:rsidR="00012EB3">
              <w:rPr>
                <w:rFonts w:ascii="Arial Narrow" w:eastAsia="Times New Roman" w:hAnsi="Arial Narrow" w:cs="Times New Roman"/>
                <w:color w:val="404040"/>
                <w:sz w:val="18"/>
                <w:lang w:eastAsia="es-ES"/>
              </w:rPr>
              <w:t>Ó</w:t>
            </w:r>
            <w:r w:rsidRPr="002A2F43">
              <w:rPr>
                <w:rFonts w:ascii="Arial Narrow" w:eastAsia="Times New Roman" w:hAnsi="Arial Narrow" w:cs="Times New Roman"/>
                <w:color w:val="404040"/>
                <w:sz w:val="18"/>
                <w:lang w:eastAsia="es-ES"/>
              </w:rPr>
              <w:t>LARES</w:t>
            </w:r>
          </w:p>
        </w:tc>
      </w:tr>
      <w:tr w:rsidR="002A2F43" w:rsidRPr="002A2F43" w14:paraId="5A73B319" w14:textId="77777777" w:rsidTr="002A2F43">
        <w:trPr>
          <w:trHeight w:val="166"/>
        </w:trPr>
        <w:tc>
          <w:tcPr>
            <w:tcW w:w="3261" w:type="dxa"/>
            <w:tcBorders>
              <w:bottom w:val="single" w:sz="12" w:space="0" w:color="auto"/>
            </w:tcBorders>
          </w:tcPr>
          <w:p w14:paraId="7B7231A1" w14:textId="77777777" w:rsidR="002A2F43" w:rsidRPr="002A2F43" w:rsidRDefault="002A2F43" w:rsidP="002A2F43">
            <w:pPr>
              <w:spacing w:after="0" w:line="240" w:lineRule="auto"/>
              <w:jc w:val="center"/>
              <w:rPr>
                <w:rFonts w:ascii="Arial Narrow" w:hAnsi="Arial Narrow"/>
                <w:b/>
                <w:snapToGrid w:val="0"/>
                <w:color w:val="000000"/>
                <w:sz w:val="18"/>
                <w:lang w:val="es-ES"/>
              </w:rPr>
            </w:pPr>
            <w:r w:rsidRPr="002A2F43">
              <w:rPr>
                <w:rFonts w:ascii="Arial Narrow" w:hAnsi="Arial Narrow"/>
                <w:b/>
                <w:snapToGrid w:val="0"/>
                <w:color w:val="000000"/>
                <w:sz w:val="18"/>
                <w:lang w:val="es-ES"/>
              </w:rPr>
              <w:t>FECHA __ DE__________DE</w:t>
            </w:r>
          </w:p>
        </w:tc>
        <w:tc>
          <w:tcPr>
            <w:tcW w:w="822" w:type="dxa"/>
            <w:tcBorders>
              <w:bottom w:val="single" w:sz="12" w:space="0" w:color="auto"/>
            </w:tcBorders>
          </w:tcPr>
          <w:p w14:paraId="66E6E3CC" w14:textId="77777777" w:rsidR="002A2F43" w:rsidRPr="002A2F43" w:rsidRDefault="002A2F43" w:rsidP="002A2F43">
            <w:pPr>
              <w:spacing w:after="0" w:line="240" w:lineRule="auto"/>
              <w:jc w:val="center"/>
              <w:rPr>
                <w:rFonts w:ascii="Arial Narrow" w:hAnsi="Arial Narrow"/>
                <w:b/>
                <w:snapToGrid w:val="0"/>
                <w:color w:val="000000"/>
                <w:sz w:val="18"/>
                <w:lang w:val="es-ES"/>
              </w:rPr>
            </w:pPr>
            <w:r w:rsidRPr="002A2F43">
              <w:rPr>
                <w:rFonts w:ascii="Arial Narrow" w:hAnsi="Arial Narrow"/>
                <w:b/>
                <w:snapToGrid w:val="0"/>
                <w:color w:val="000000"/>
                <w:sz w:val="18"/>
                <w:lang w:val="es-ES"/>
              </w:rPr>
              <w:t>__________</w:t>
            </w:r>
          </w:p>
        </w:tc>
        <w:tc>
          <w:tcPr>
            <w:tcW w:w="1407" w:type="dxa"/>
            <w:tcBorders>
              <w:bottom w:val="single" w:sz="12" w:space="0" w:color="auto"/>
            </w:tcBorders>
          </w:tcPr>
          <w:p w14:paraId="42BE021E" w14:textId="77777777" w:rsidR="002A2F43" w:rsidRPr="002A2F43" w:rsidRDefault="002A2F43" w:rsidP="002A2F43">
            <w:pPr>
              <w:spacing w:after="0" w:line="240" w:lineRule="auto"/>
              <w:jc w:val="center"/>
              <w:rPr>
                <w:rFonts w:ascii="Arial Narrow" w:hAnsi="Arial Narrow"/>
                <w:b/>
                <w:snapToGrid w:val="0"/>
                <w:color w:val="000000"/>
                <w:sz w:val="18"/>
                <w:lang w:val="es-ES"/>
              </w:rPr>
            </w:pPr>
          </w:p>
        </w:tc>
        <w:tc>
          <w:tcPr>
            <w:tcW w:w="987" w:type="dxa"/>
            <w:tcBorders>
              <w:bottom w:val="single" w:sz="12" w:space="0" w:color="auto"/>
            </w:tcBorders>
          </w:tcPr>
          <w:p w14:paraId="0E642027" w14:textId="77777777" w:rsidR="002A2F43" w:rsidRPr="002A2F43" w:rsidRDefault="002A2F43" w:rsidP="002A2F43">
            <w:pPr>
              <w:spacing w:after="0" w:line="240" w:lineRule="auto"/>
              <w:jc w:val="center"/>
              <w:rPr>
                <w:rFonts w:ascii="Arial Narrow" w:hAnsi="Arial Narrow"/>
                <w:b/>
                <w:snapToGrid w:val="0"/>
                <w:color w:val="000000"/>
                <w:sz w:val="18"/>
                <w:lang w:val="es-ES"/>
              </w:rPr>
            </w:pPr>
          </w:p>
        </w:tc>
        <w:tc>
          <w:tcPr>
            <w:tcW w:w="1825" w:type="dxa"/>
            <w:gridSpan w:val="2"/>
            <w:tcBorders>
              <w:bottom w:val="single" w:sz="12" w:space="0" w:color="auto"/>
            </w:tcBorders>
          </w:tcPr>
          <w:p w14:paraId="3232372F" w14:textId="77777777" w:rsidR="002A2F43" w:rsidRPr="002A2F43" w:rsidRDefault="002A2F43" w:rsidP="002A2F43">
            <w:pPr>
              <w:spacing w:after="0" w:line="240" w:lineRule="auto"/>
              <w:jc w:val="center"/>
              <w:rPr>
                <w:rFonts w:ascii="Arial Narrow" w:hAnsi="Arial Narrow"/>
                <w:b/>
                <w:snapToGrid w:val="0"/>
                <w:color w:val="000000"/>
                <w:sz w:val="18"/>
                <w:lang w:val="es-ES"/>
              </w:rPr>
            </w:pPr>
          </w:p>
        </w:tc>
        <w:tc>
          <w:tcPr>
            <w:tcW w:w="885" w:type="dxa"/>
            <w:gridSpan w:val="2"/>
            <w:tcBorders>
              <w:bottom w:val="single" w:sz="12" w:space="0" w:color="auto"/>
            </w:tcBorders>
          </w:tcPr>
          <w:p w14:paraId="4B7BD6B2" w14:textId="77777777" w:rsidR="002A2F43" w:rsidRPr="002A2F43" w:rsidRDefault="002A2F43" w:rsidP="002A2F43">
            <w:pPr>
              <w:spacing w:after="0" w:line="240" w:lineRule="auto"/>
              <w:jc w:val="center"/>
              <w:rPr>
                <w:rFonts w:ascii="Arial Narrow" w:hAnsi="Arial Narrow"/>
                <w:b/>
                <w:snapToGrid w:val="0"/>
                <w:color w:val="000000"/>
                <w:sz w:val="18"/>
                <w:lang w:val="es-ES"/>
              </w:rPr>
            </w:pPr>
          </w:p>
        </w:tc>
        <w:tc>
          <w:tcPr>
            <w:tcW w:w="528" w:type="dxa"/>
            <w:tcBorders>
              <w:bottom w:val="single" w:sz="12" w:space="0" w:color="auto"/>
            </w:tcBorders>
          </w:tcPr>
          <w:p w14:paraId="68E85596" w14:textId="77777777" w:rsidR="002A2F43" w:rsidRPr="002A2F43" w:rsidRDefault="002A2F43" w:rsidP="002A2F43">
            <w:pPr>
              <w:spacing w:after="0" w:line="240" w:lineRule="auto"/>
              <w:jc w:val="center"/>
              <w:rPr>
                <w:rFonts w:ascii="Arial Narrow" w:hAnsi="Arial Narrow"/>
                <w:b/>
                <w:snapToGrid w:val="0"/>
                <w:color w:val="000000"/>
                <w:sz w:val="12"/>
                <w:lang w:val="es-ES"/>
              </w:rPr>
            </w:pPr>
          </w:p>
        </w:tc>
        <w:tc>
          <w:tcPr>
            <w:tcW w:w="1369" w:type="dxa"/>
            <w:tcBorders>
              <w:bottom w:val="single" w:sz="12" w:space="0" w:color="auto"/>
            </w:tcBorders>
          </w:tcPr>
          <w:p w14:paraId="34283D0D" w14:textId="77777777" w:rsidR="002A2F43" w:rsidRPr="002A2F43" w:rsidRDefault="002A2F43" w:rsidP="002A2F43">
            <w:pPr>
              <w:spacing w:after="0" w:line="240" w:lineRule="auto"/>
              <w:jc w:val="center"/>
              <w:rPr>
                <w:rFonts w:ascii="Arial Narrow" w:hAnsi="Arial Narrow"/>
                <w:b/>
                <w:snapToGrid w:val="0"/>
                <w:color w:val="000000"/>
                <w:sz w:val="12"/>
                <w:lang w:val="es-ES"/>
              </w:rPr>
            </w:pPr>
          </w:p>
        </w:tc>
        <w:tc>
          <w:tcPr>
            <w:tcW w:w="883" w:type="dxa"/>
            <w:gridSpan w:val="2"/>
            <w:tcBorders>
              <w:bottom w:val="single" w:sz="12" w:space="0" w:color="auto"/>
            </w:tcBorders>
          </w:tcPr>
          <w:p w14:paraId="06BAE23C" w14:textId="77777777" w:rsidR="002A2F43" w:rsidRPr="002A2F43" w:rsidRDefault="002A2F43" w:rsidP="002A2F43">
            <w:pPr>
              <w:spacing w:after="0" w:line="240" w:lineRule="auto"/>
              <w:jc w:val="center"/>
              <w:rPr>
                <w:rFonts w:ascii="Arial Narrow" w:hAnsi="Arial Narrow"/>
                <w:b/>
                <w:snapToGrid w:val="0"/>
                <w:color w:val="000000"/>
                <w:sz w:val="12"/>
                <w:lang w:val="es-ES"/>
              </w:rPr>
            </w:pPr>
          </w:p>
        </w:tc>
        <w:tc>
          <w:tcPr>
            <w:tcW w:w="704" w:type="dxa"/>
            <w:tcBorders>
              <w:bottom w:val="single" w:sz="12" w:space="0" w:color="auto"/>
            </w:tcBorders>
          </w:tcPr>
          <w:p w14:paraId="4A85C85A" w14:textId="77777777" w:rsidR="002A2F43" w:rsidRPr="002A2F43" w:rsidRDefault="002A2F43" w:rsidP="002A2F43">
            <w:pPr>
              <w:spacing w:after="0" w:line="240" w:lineRule="auto"/>
              <w:jc w:val="center"/>
              <w:rPr>
                <w:rFonts w:ascii="Arial Narrow" w:hAnsi="Arial Narrow"/>
                <w:b/>
                <w:snapToGrid w:val="0"/>
                <w:color w:val="000000"/>
                <w:sz w:val="12"/>
                <w:lang w:val="es-ES"/>
              </w:rPr>
            </w:pPr>
          </w:p>
        </w:tc>
        <w:tc>
          <w:tcPr>
            <w:tcW w:w="1407" w:type="dxa"/>
            <w:tcBorders>
              <w:bottom w:val="single" w:sz="12" w:space="0" w:color="auto"/>
            </w:tcBorders>
          </w:tcPr>
          <w:p w14:paraId="0963F326" w14:textId="77777777" w:rsidR="002A2F43" w:rsidRPr="002A2F43" w:rsidRDefault="002A2F43" w:rsidP="002A2F43">
            <w:pPr>
              <w:spacing w:after="0" w:line="240" w:lineRule="auto"/>
              <w:jc w:val="center"/>
              <w:rPr>
                <w:rFonts w:ascii="Arial Narrow" w:hAnsi="Arial Narrow"/>
                <w:b/>
                <w:snapToGrid w:val="0"/>
                <w:color w:val="000000"/>
                <w:sz w:val="12"/>
                <w:lang w:val="es-ES"/>
              </w:rPr>
            </w:pPr>
          </w:p>
        </w:tc>
      </w:tr>
      <w:tr w:rsidR="002A2F43" w:rsidRPr="002A2F43" w14:paraId="614671B3" w14:textId="77777777" w:rsidTr="002A2F43">
        <w:trPr>
          <w:trHeight w:val="166"/>
        </w:trPr>
        <w:tc>
          <w:tcPr>
            <w:tcW w:w="3261" w:type="dxa"/>
            <w:tcBorders>
              <w:top w:val="single" w:sz="12" w:space="0" w:color="auto"/>
              <w:left w:val="single" w:sz="12" w:space="0" w:color="auto"/>
              <w:right w:val="single" w:sz="12" w:space="0" w:color="000000"/>
            </w:tcBorders>
            <w:shd w:val="pct12" w:color="000000" w:fill="auto"/>
          </w:tcPr>
          <w:p w14:paraId="23AAAC10"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822" w:type="dxa"/>
            <w:vMerge w:val="restart"/>
            <w:tcBorders>
              <w:top w:val="single" w:sz="12" w:space="0" w:color="auto"/>
              <w:left w:val="single" w:sz="12" w:space="0" w:color="000000"/>
              <w:right w:val="single" w:sz="6" w:space="0" w:color="000000"/>
            </w:tcBorders>
            <w:shd w:val="pct12" w:color="000000" w:fill="auto"/>
            <w:vAlign w:val="center"/>
          </w:tcPr>
          <w:p w14:paraId="65979D74" w14:textId="77777777" w:rsidR="002A2F43" w:rsidRPr="002A2F43" w:rsidRDefault="002A2F43" w:rsidP="002A2F43">
            <w:pPr>
              <w:spacing w:after="0" w:line="240" w:lineRule="auto"/>
              <w:jc w:val="center"/>
              <w:rPr>
                <w:rFonts w:ascii="Arial Narrow" w:hAnsi="Arial Narrow"/>
                <w:b/>
                <w:snapToGrid w:val="0"/>
                <w:color w:val="000000"/>
                <w:sz w:val="15"/>
                <w:szCs w:val="15"/>
                <w:lang w:val="es-ES"/>
              </w:rPr>
            </w:pPr>
            <w:r w:rsidRPr="002A2F43">
              <w:rPr>
                <w:rFonts w:ascii="Arial Narrow" w:hAnsi="Arial Narrow"/>
                <w:b/>
                <w:snapToGrid w:val="0"/>
                <w:color w:val="000000"/>
                <w:sz w:val="15"/>
                <w:szCs w:val="15"/>
                <w:lang w:val="es-ES"/>
              </w:rPr>
              <w:t>SALDOS</w:t>
            </w:r>
          </w:p>
          <w:p w14:paraId="04805B76" w14:textId="15167D8E" w:rsidR="002A2F43" w:rsidRPr="002A2F43" w:rsidRDefault="002A2F43" w:rsidP="002A2F43">
            <w:pPr>
              <w:spacing w:after="0" w:line="240" w:lineRule="auto"/>
              <w:jc w:val="center"/>
              <w:rPr>
                <w:rFonts w:ascii="Arial Narrow" w:hAnsi="Arial Narrow"/>
                <w:b/>
                <w:snapToGrid w:val="0"/>
                <w:color w:val="000000"/>
                <w:sz w:val="15"/>
                <w:szCs w:val="15"/>
                <w:lang w:val="es-ES"/>
              </w:rPr>
            </w:pPr>
            <w:r w:rsidRPr="002A2F43">
              <w:rPr>
                <w:rFonts w:ascii="Arial Narrow" w:hAnsi="Arial Narrow"/>
                <w:b/>
                <w:snapToGrid w:val="0"/>
                <w:color w:val="000000"/>
                <w:sz w:val="15"/>
                <w:szCs w:val="15"/>
                <w:lang w:val="es-ES"/>
              </w:rPr>
              <w:t>DEP</w:t>
            </w:r>
            <w:r w:rsidR="00012EB3">
              <w:rPr>
                <w:rFonts w:ascii="Arial Narrow" w:hAnsi="Arial Narrow"/>
                <w:b/>
                <w:snapToGrid w:val="0"/>
                <w:color w:val="000000"/>
                <w:sz w:val="15"/>
                <w:szCs w:val="15"/>
                <w:lang w:val="es-ES"/>
              </w:rPr>
              <w:t>Ó</w:t>
            </w:r>
            <w:r w:rsidRPr="002A2F43">
              <w:rPr>
                <w:rFonts w:ascii="Arial Narrow" w:hAnsi="Arial Narrow"/>
                <w:b/>
                <w:snapToGrid w:val="0"/>
                <w:color w:val="000000"/>
                <w:sz w:val="15"/>
                <w:szCs w:val="15"/>
                <w:lang w:val="es-ES"/>
              </w:rPr>
              <w:t>SITOS</w:t>
            </w:r>
          </w:p>
          <w:p w14:paraId="4B417C0F" w14:textId="77777777" w:rsidR="002A2F43" w:rsidRPr="002A2F43" w:rsidRDefault="002A2F43" w:rsidP="002A2F43">
            <w:pPr>
              <w:spacing w:after="0" w:line="240" w:lineRule="auto"/>
              <w:jc w:val="center"/>
              <w:rPr>
                <w:rFonts w:ascii="Arial Narrow" w:hAnsi="Arial Narrow"/>
                <w:b/>
                <w:snapToGrid w:val="0"/>
                <w:color w:val="000000"/>
                <w:sz w:val="15"/>
                <w:szCs w:val="15"/>
                <w:lang w:val="es-ES"/>
              </w:rPr>
            </w:pPr>
            <w:r w:rsidRPr="002A2F43">
              <w:rPr>
                <w:rFonts w:ascii="Arial Narrow" w:hAnsi="Arial Narrow"/>
                <w:b/>
                <w:snapToGrid w:val="0"/>
                <w:color w:val="000000"/>
                <w:sz w:val="15"/>
                <w:szCs w:val="15"/>
                <w:lang w:val="es-ES"/>
              </w:rPr>
              <w:t>( 1 )</w:t>
            </w:r>
          </w:p>
        </w:tc>
        <w:tc>
          <w:tcPr>
            <w:tcW w:w="1407" w:type="dxa"/>
            <w:vMerge w:val="restart"/>
            <w:tcBorders>
              <w:top w:val="single" w:sz="12" w:space="0" w:color="auto"/>
              <w:left w:val="single" w:sz="6" w:space="0" w:color="000000"/>
              <w:right w:val="single" w:sz="6" w:space="0" w:color="000000"/>
            </w:tcBorders>
            <w:shd w:val="pct12" w:color="000000" w:fill="auto"/>
            <w:vAlign w:val="center"/>
          </w:tcPr>
          <w:p w14:paraId="2A411C26" w14:textId="77777777" w:rsidR="002A2F43" w:rsidRPr="002A2F43" w:rsidRDefault="002A2F43" w:rsidP="002A2F43">
            <w:pPr>
              <w:spacing w:after="0" w:line="240" w:lineRule="auto"/>
              <w:jc w:val="center"/>
              <w:rPr>
                <w:rFonts w:ascii="Arial Narrow" w:hAnsi="Arial Narrow"/>
                <w:b/>
                <w:snapToGrid w:val="0"/>
                <w:color w:val="000000"/>
                <w:sz w:val="15"/>
                <w:szCs w:val="15"/>
                <w:lang w:val="es-ES"/>
              </w:rPr>
            </w:pPr>
            <w:r w:rsidRPr="002A2F43">
              <w:rPr>
                <w:rFonts w:ascii="Arial Narrow" w:hAnsi="Arial Narrow"/>
                <w:b/>
                <w:snapToGrid w:val="0"/>
                <w:color w:val="000000"/>
                <w:sz w:val="15"/>
                <w:szCs w:val="15"/>
                <w:lang w:val="es-ES"/>
              </w:rPr>
              <w:t>SALDOS</w:t>
            </w:r>
          </w:p>
          <w:p w14:paraId="1EE1A956" w14:textId="77777777" w:rsidR="002A2F43" w:rsidRPr="002A2F43" w:rsidRDefault="002A2F43" w:rsidP="002A2F43">
            <w:pPr>
              <w:spacing w:after="0" w:line="240" w:lineRule="auto"/>
              <w:jc w:val="center"/>
              <w:rPr>
                <w:rFonts w:ascii="Arial Narrow" w:hAnsi="Arial Narrow"/>
                <w:b/>
                <w:snapToGrid w:val="0"/>
                <w:color w:val="000000"/>
                <w:sz w:val="15"/>
                <w:szCs w:val="15"/>
                <w:lang w:val="es-ES"/>
              </w:rPr>
            </w:pPr>
            <w:r w:rsidRPr="002A2F43">
              <w:rPr>
                <w:rFonts w:ascii="Arial Narrow" w:hAnsi="Arial Narrow"/>
                <w:b/>
                <w:snapToGrid w:val="0"/>
                <w:color w:val="000000"/>
                <w:sz w:val="15"/>
                <w:szCs w:val="15"/>
                <w:lang w:val="es-ES"/>
              </w:rPr>
              <w:t>OTRAS OBLIGACIONES</w:t>
            </w:r>
          </w:p>
          <w:p w14:paraId="5229FF50" w14:textId="77777777" w:rsidR="002A2F43" w:rsidRPr="002A2F43" w:rsidRDefault="002A2F43" w:rsidP="002A2F43">
            <w:pPr>
              <w:spacing w:after="0" w:line="240" w:lineRule="auto"/>
              <w:jc w:val="center"/>
              <w:rPr>
                <w:rFonts w:ascii="Arial Narrow" w:hAnsi="Arial Narrow"/>
                <w:b/>
                <w:snapToGrid w:val="0"/>
                <w:color w:val="000000"/>
                <w:sz w:val="15"/>
                <w:szCs w:val="15"/>
                <w:lang w:val="es-ES"/>
              </w:rPr>
            </w:pPr>
            <w:r w:rsidRPr="002A2F43">
              <w:rPr>
                <w:rFonts w:ascii="Arial Narrow" w:hAnsi="Arial Narrow"/>
                <w:b/>
                <w:snapToGrid w:val="0"/>
                <w:color w:val="000000"/>
                <w:sz w:val="15"/>
                <w:szCs w:val="15"/>
                <w:lang w:val="es-ES"/>
              </w:rPr>
              <w:t>( 2 )</w:t>
            </w:r>
          </w:p>
        </w:tc>
        <w:tc>
          <w:tcPr>
            <w:tcW w:w="987" w:type="dxa"/>
            <w:vMerge w:val="restart"/>
            <w:tcBorders>
              <w:top w:val="single" w:sz="12" w:space="0" w:color="auto"/>
              <w:left w:val="single" w:sz="6" w:space="0" w:color="000000"/>
              <w:right w:val="single" w:sz="6" w:space="0" w:color="000000"/>
            </w:tcBorders>
            <w:shd w:val="pct12" w:color="000000" w:fill="auto"/>
            <w:vAlign w:val="center"/>
          </w:tcPr>
          <w:p w14:paraId="30348D4F" w14:textId="77777777" w:rsidR="002A2F43" w:rsidRPr="002A2F43" w:rsidRDefault="002A2F43" w:rsidP="002A2F43">
            <w:pPr>
              <w:spacing w:after="0" w:line="240" w:lineRule="auto"/>
              <w:jc w:val="center"/>
              <w:rPr>
                <w:rFonts w:ascii="Arial Narrow" w:hAnsi="Arial Narrow"/>
                <w:b/>
                <w:snapToGrid w:val="0"/>
                <w:color w:val="000000"/>
                <w:sz w:val="15"/>
                <w:szCs w:val="15"/>
                <w:lang w:val="es-ES"/>
              </w:rPr>
            </w:pPr>
            <w:r w:rsidRPr="002A2F43">
              <w:rPr>
                <w:rFonts w:ascii="Arial Narrow" w:hAnsi="Arial Narrow"/>
                <w:b/>
                <w:snapToGrid w:val="0"/>
                <w:color w:val="000000"/>
                <w:sz w:val="15"/>
                <w:szCs w:val="15"/>
                <w:lang w:val="es-ES"/>
              </w:rPr>
              <w:t>TOTAL</w:t>
            </w:r>
          </w:p>
          <w:p w14:paraId="6B1DE318" w14:textId="77777777" w:rsidR="002A2F43" w:rsidRPr="002A2F43" w:rsidRDefault="002A2F43" w:rsidP="002A2F43">
            <w:pPr>
              <w:spacing w:after="0" w:line="240" w:lineRule="auto"/>
              <w:jc w:val="center"/>
              <w:rPr>
                <w:rFonts w:ascii="Arial Narrow" w:hAnsi="Arial Narrow"/>
                <w:b/>
                <w:snapToGrid w:val="0"/>
                <w:color w:val="000000"/>
                <w:sz w:val="15"/>
                <w:szCs w:val="15"/>
                <w:lang w:val="es-ES"/>
              </w:rPr>
            </w:pPr>
            <w:r w:rsidRPr="002A2F43">
              <w:rPr>
                <w:rFonts w:ascii="Arial Narrow" w:hAnsi="Arial Narrow"/>
                <w:b/>
                <w:snapToGrid w:val="0"/>
                <w:color w:val="000000"/>
                <w:sz w:val="15"/>
                <w:szCs w:val="15"/>
                <w:lang w:val="es-ES"/>
              </w:rPr>
              <w:t>DE SALDOS</w:t>
            </w:r>
          </w:p>
          <w:p w14:paraId="749DEFEC" w14:textId="77777777" w:rsidR="002A2F43" w:rsidRPr="002A2F43" w:rsidRDefault="002A2F43" w:rsidP="002A2F43">
            <w:pPr>
              <w:spacing w:after="0" w:line="240" w:lineRule="auto"/>
              <w:jc w:val="center"/>
              <w:rPr>
                <w:rFonts w:ascii="Arial Narrow" w:hAnsi="Arial Narrow"/>
                <w:b/>
                <w:snapToGrid w:val="0"/>
                <w:color w:val="000000"/>
                <w:sz w:val="15"/>
                <w:szCs w:val="15"/>
                <w:lang w:val="es-ES"/>
              </w:rPr>
            </w:pPr>
            <w:r w:rsidRPr="002A2F43">
              <w:rPr>
                <w:rFonts w:ascii="Arial Narrow" w:hAnsi="Arial Narrow"/>
                <w:b/>
                <w:snapToGrid w:val="0"/>
                <w:color w:val="000000"/>
                <w:sz w:val="15"/>
                <w:szCs w:val="15"/>
                <w:lang w:val="es-ES"/>
              </w:rPr>
              <w:t>3 =(1+2)</w:t>
            </w:r>
          </w:p>
        </w:tc>
        <w:tc>
          <w:tcPr>
            <w:tcW w:w="3238" w:type="dxa"/>
            <w:gridSpan w:val="5"/>
            <w:tcBorders>
              <w:top w:val="single" w:sz="12" w:space="0" w:color="auto"/>
              <w:left w:val="single" w:sz="6" w:space="0" w:color="000000"/>
              <w:bottom w:val="single" w:sz="6" w:space="0" w:color="000000"/>
              <w:right w:val="single" w:sz="6" w:space="0" w:color="000000"/>
            </w:tcBorders>
            <w:shd w:val="pct12" w:color="000000" w:fill="auto"/>
            <w:vAlign w:val="center"/>
          </w:tcPr>
          <w:p w14:paraId="6A0A39A0" w14:textId="77777777" w:rsidR="002A2F43" w:rsidRPr="002A2F43" w:rsidRDefault="002A2F43" w:rsidP="002A2F43">
            <w:pPr>
              <w:spacing w:after="0" w:line="240" w:lineRule="auto"/>
              <w:jc w:val="center"/>
              <w:rPr>
                <w:rFonts w:ascii="Arial Narrow" w:hAnsi="Arial Narrow"/>
                <w:b/>
                <w:snapToGrid w:val="0"/>
                <w:color w:val="000000"/>
                <w:sz w:val="16"/>
                <w:szCs w:val="15"/>
                <w:lang w:val="es-ES"/>
              </w:rPr>
            </w:pPr>
            <w:r w:rsidRPr="002A2F43">
              <w:rPr>
                <w:rFonts w:ascii="Arial Narrow" w:hAnsi="Arial Narrow"/>
                <w:b/>
                <w:snapToGrid w:val="0"/>
                <w:color w:val="000000"/>
                <w:sz w:val="16"/>
                <w:szCs w:val="15"/>
                <w:lang w:val="es-ES"/>
              </w:rPr>
              <w:t>RESERVA DE LIQUIDEZ REQUERIDA</w:t>
            </w:r>
          </w:p>
        </w:tc>
        <w:tc>
          <w:tcPr>
            <w:tcW w:w="2956" w:type="dxa"/>
            <w:gridSpan w:val="4"/>
            <w:tcBorders>
              <w:top w:val="single" w:sz="12" w:space="0" w:color="auto"/>
              <w:left w:val="single" w:sz="6" w:space="0" w:color="000000"/>
              <w:bottom w:val="single" w:sz="6" w:space="0" w:color="auto"/>
              <w:right w:val="single" w:sz="12" w:space="0" w:color="auto"/>
            </w:tcBorders>
            <w:shd w:val="pct12" w:color="000000" w:fill="auto"/>
            <w:vAlign w:val="center"/>
          </w:tcPr>
          <w:p w14:paraId="2551A9EF" w14:textId="77777777" w:rsidR="002A2F43" w:rsidRPr="002A2F43" w:rsidRDefault="002A2F43" w:rsidP="002A2F43">
            <w:pPr>
              <w:spacing w:after="0" w:line="240" w:lineRule="auto"/>
              <w:jc w:val="center"/>
              <w:rPr>
                <w:rFonts w:ascii="Arial Narrow" w:hAnsi="Arial Narrow"/>
                <w:b/>
                <w:snapToGrid w:val="0"/>
                <w:color w:val="000000"/>
                <w:sz w:val="16"/>
                <w:szCs w:val="15"/>
                <w:lang w:val="es-ES"/>
              </w:rPr>
            </w:pPr>
            <w:r w:rsidRPr="002A2F43">
              <w:rPr>
                <w:rFonts w:ascii="Arial Narrow" w:hAnsi="Arial Narrow"/>
                <w:b/>
                <w:snapToGrid w:val="0"/>
                <w:color w:val="000000"/>
                <w:sz w:val="16"/>
                <w:szCs w:val="15"/>
                <w:lang w:val="es-ES"/>
              </w:rPr>
              <w:t>RESERVA DE LIQUIDEZ CONSTITUIDA</w:t>
            </w:r>
          </w:p>
        </w:tc>
        <w:tc>
          <w:tcPr>
            <w:tcW w:w="1407" w:type="dxa"/>
            <w:tcBorders>
              <w:top w:val="single" w:sz="12" w:space="0" w:color="auto"/>
              <w:left w:val="single" w:sz="12" w:space="0" w:color="auto"/>
              <w:bottom w:val="single" w:sz="12" w:space="0" w:color="auto"/>
              <w:right w:val="single" w:sz="12" w:space="0" w:color="auto"/>
            </w:tcBorders>
            <w:shd w:val="pct12" w:color="auto" w:fill="auto"/>
            <w:vAlign w:val="center"/>
          </w:tcPr>
          <w:p w14:paraId="48F10480" w14:textId="77777777" w:rsidR="002A2F43" w:rsidRPr="002A2F43" w:rsidRDefault="002A2F43" w:rsidP="002A2F43">
            <w:pPr>
              <w:spacing w:after="0" w:line="240" w:lineRule="auto"/>
              <w:jc w:val="center"/>
              <w:rPr>
                <w:rFonts w:ascii="Arial Narrow" w:hAnsi="Arial Narrow"/>
                <w:b/>
                <w:snapToGrid w:val="0"/>
                <w:color w:val="000000"/>
                <w:sz w:val="15"/>
                <w:szCs w:val="15"/>
                <w:lang w:val="es-ES"/>
              </w:rPr>
            </w:pPr>
            <w:r w:rsidRPr="002A2F43">
              <w:rPr>
                <w:rFonts w:ascii="Arial Narrow" w:hAnsi="Arial Narrow"/>
                <w:b/>
                <w:snapToGrid w:val="0"/>
                <w:color w:val="000000"/>
                <w:sz w:val="15"/>
                <w:szCs w:val="15"/>
                <w:lang w:val="es-ES"/>
              </w:rPr>
              <w:t>CUMPLIMIENTO</w:t>
            </w:r>
          </w:p>
        </w:tc>
      </w:tr>
      <w:tr w:rsidR="002A2F43" w:rsidRPr="002A2F43" w14:paraId="431C7769" w14:textId="77777777" w:rsidTr="002A2F43">
        <w:trPr>
          <w:trHeight w:val="155"/>
        </w:trPr>
        <w:tc>
          <w:tcPr>
            <w:tcW w:w="3261" w:type="dxa"/>
            <w:tcBorders>
              <w:left w:val="single" w:sz="12" w:space="0" w:color="auto"/>
              <w:right w:val="single" w:sz="12" w:space="0" w:color="000000"/>
            </w:tcBorders>
            <w:shd w:val="pct12" w:color="000000" w:fill="auto"/>
          </w:tcPr>
          <w:p w14:paraId="6684B9A4"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INSTITUCIONES</w:t>
            </w:r>
          </w:p>
        </w:tc>
        <w:tc>
          <w:tcPr>
            <w:tcW w:w="822" w:type="dxa"/>
            <w:vMerge/>
            <w:tcBorders>
              <w:left w:val="single" w:sz="12" w:space="0" w:color="000000"/>
              <w:right w:val="single" w:sz="6" w:space="0" w:color="000000"/>
            </w:tcBorders>
            <w:shd w:val="pct12" w:color="000000" w:fill="auto"/>
            <w:vAlign w:val="center"/>
          </w:tcPr>
          <w:p w14:paraId="0CD2ABB6"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p>
        </w:tc>
        <w:tc>
          <w:tcPr>
            <w:tcW w:w="1407" w:type="dxa"/>
            <w:vMerge/>
            <w:tcBorders>
              <w:left w:val="single" w:sz="6" w:space="0" w:color="000000"/>
              <w:right w:val="single" w:sz="6" w:space="0" w:color="000000"/>
            </w:tcBorders>
            <w:shd w:val="pct12" w:color="000000" w:fill="auto"/>
            <w:vAlign w:val="center"/>
          </w:tcPr>
          <w:p w14:paraId="09122483"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p>
        </w:tc>
        <w:tc>
          <w:tcPr>
            <w:tcW w:w="987" w:type="dxa"/>
            <w:vMerge/>
            <w:tcBorders>
              <w:left w:val="single" w:sz="6" w:space="0" w:color="000000"/>
              <w:right w:val="single" w:sz="6" w:space="0" w:color="000000"/>
            </w:tcBorders>
            <w:shd w:val="pct12" w:color="000000" w:fill="auto"/>
            <w:vAlign w:val="center"/>
          </w:tcPr>
          <w:p w14:paraId="180F5C55"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p>
        </w:tc>
        <w:tc>
          <w:tcPr>
            <w:tcW w:w="1266" w:type="dxa"/>
            <w:vMerge w:val="restart"/>
            <w:tcBorders>
              <w:top w:val="single" w:sz="6" w:space="0" w:color="000000"/>
              <w:left w:val="single" w:sz="6" w:space="0" w:color="000000"/>
              <w:right w:val="single" w:sz="6" w:space="0" w:color="000000"/>
            </w:tcBorders>
            <w:shd w:val="pct12" w:color="000000" w:fill="auto"/>
            <w:vAlign w:val="center"/>
          </w:tcPr>
          <w:p w14:paraId="2055D8D6"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CUPO INVERSIONES CEDEL</w:t>
            </w:r>
          </w:p>
        </w:tc>
        <w:tc>
          <w:tcPr>
            <w:tcW w:w="1126" w:type="dxa"/>
            <w:gridSpan w:val="2"/>
            <w:vMerge w:val="restart"/>
            <w:tcBorders>
              <w:top w:val="single" w:sz="6" w:space="0" w:color="000000"/>
              <w:left w:val="single" w:sz="6" w:space="0" w:color="000000"/>
              <w:right w:val="single" w:sz="6" w:space="0" w:color="000000"/>
            </w:tcBorders>
            <w:shd w:val="pct12" w:color="000000" w:fill="auto"/>
            <w:vAlign w:val="center"/>
          </w:tcPr>
          <w:p w14:paraId="186C46D0"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REQUERIDO</w:t>
            </w:r>
          </w:p>
          <w:p w14:paraId="0CE54E77"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EN CTA. CTE.</w:t>
            </w:r>
          </w:p>
        </w:tc>
        <w:tc>
          <w:tcPr>
            <w:tcW w:w="846" w:type="dxa"/>
            <w:gridSpan w:val="2"/>
            <w:vMerge w:val="restart"/>
            <w:tcBorders>
              <w:top w:val="single" w:sz="6" w:space="0" w:color="000000"/>
              <w:left w:val="single" w:sz="6" w:space="0" w:color="000000"/>
              <w:right w:val="single" w:sz="6" w:space="0" w:color="000000"/>
            </w:tcBorders>
            <w:shd w:val="pct12" w:color="000000" w:fill="auto"/>
            <w:vAlign w:val="center"/>
          </w:tcPr>
          <w:p w14:paraId="53FFE7D9"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TOTAL</w:t>
            </w:r>
          </w:p>
          <w:p w14:paraId="1B6E47A7"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( 4 )</w:t>
            </w:r>
          </w:p>
        </w:tc>
        <w:tc>
          <w:tcPr>
            <w:tcW w:w="1407" w:type="dxa"/>
            <w:gridSpan w:val="2"/>
            <w:vMerge w:val="restart"/>
            <w:tcBorders>
              <w:top w:val="single" w:sz="6" w:space="0" w:color="auto"/>
              <w:left w:val="single" w:sz="6" w:space="0" w:color="000000"/>
              <w:right w:val="single" w:sz="6" w:space="0" w:color="auto"/>
            </w:tcBorders>
            <w:shd w:val="pct12" w:color="000000" w:fill="auto"/>
            <w:vAlign w:val="center"/>
          </w:tcPr>
          <w:p w14:paraId="70BF80A5"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INV. COMPUTABLES</w:t>
            </w:r>
          </w:p>
          <w:p w14:paraId="7DB735DF"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(HASTA POR EL CUPO)</w:t>
            </w:r>
          </w:p>
        </w:tc>
        <w:tc>
          <w:tcPr>
            <w:tcW w:w="845" w:type="dxa"/>
            <w:vMerge w:val="restart"/>
            <w:tcBorders>
              <w:top w:val="single" w:sz="6" w:space="0" w:color="auto"/>
              <w:left w:val="single" w:sz="6" w:space="0" w:color="auto"/>
              <w:right w:val="single" w:sz="6" w:space="0" w:color="auto"/>
            </w:tcBorders>
            <w:shd w:val="pct12" w:color="000000" w:fill="auto"/>
            <w:vAlign w:val="center"/>
          </w:tcPr>
          <w:p w14:paraId="789A96A2"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CUENTA</w:t>
            </w:r>
          </w:p>
          <w:p w14:paraId="5D91B0F9"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CORRIENTE</w:t>
            </w:r>
          </w:p>
        </w:tc>
        <w:tc>
          <w:tcPr>
            <w:tcW w:w="704" w:type="dxa"/>
            <w:vMerge w:val="restart"/>
            <w:tcBorders>
              <w:top w:val="single" w:sz="6" w:space="0" w:color="auto"/>
              <w:left w:val="single" w:sz="6" w:space="0" w:color="auto"/>
              <w:right w:val="single" w:sz="12" w:space="0" w:color="auto"/>
            </w:tcBorders>
            <w:shd w:val="pct12" w:color="000000" w:fill="auto"/>
            <w:vAlign w:val="center"/>
          </w:tcPr>
          <w:p w14:paraId="393F1E7E"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TOTAL</w:t>
            </w:r>
          </w:p>
          <w:p w14:paraId="4581A00A"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( 5 )</w:t>
            </w:r>
          </w:p>
        </w:tc>
        <w:tc>
          <w:tcPr>
            <w:tcW w:w="1407" w:type="dxa"/>
            <w:vMerge w:val="restart"/>
            <w:tcBorders>
              <w:top w:val="single" w:sz="12" w:space="0" w:color="auto"/>
              <w:left w:val="single" w:sz="12" w:space="0" w:color="auto"/>
              <w:right w:val="single" w:sz="12" w:space="0" w:color="auto"/>
            </w:tcBorders>
            <w:shd w:val="pct12" w:color="auto" w:fill="auto"/>
            <w:vAlign w:val="center"/>
          </w:tcPr>
          <w:p w14:paraId="18E5786D"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EXCEDENTE O DEFICIENCIA</w:t>
            </w:r>
          </w:p>
          <w:p w14:paraId="3649AA71" w14:textId="77777777" w:rsidR="002A2F43" w:rsidRPr="002A2F43" w:rsidRDefault="002A2F43" w:rsidP="002A2F43">
            <w:pPr>
              <w:spacing w:after="0" w:line="240" w:lineRule="auto"/>
              <w:jc w:val="center"/>
              <w:rPr>
                <w:rFonts w:ascii="Arial Narrow" w:hAnsi="Arial Narrow"/>
                <w:b/>
                <w:snapToGrid w:val="0"/>
                <w:color w:val="000000"/>
                <w:sz w:val="16"/>
                <w:szCs w:val="16"/>
                <w:lang w:val="es-ES"/>
              </w:rPr>
            </w:pPr>
            <w:r w:rsidRPr="002A2F43">
              <w:rPr>
                <w:rFonts w:ascii="Arial Narrow" w:hAnsi="Arial Narrow"/>
                <w:b/>
                <w:snapToGrid w:val="0"/>
                <w:color w:val="000000"/>
                <w:sz w:val="16"/>
                <w:szCs w:val="16"/>
                <w:lang w:val="es-ES"/>
              </w:rPr>
              <w:t>6 =(5-4)</w:t>
            </w:r>
          </w:p>
        </w:tc>
      </w:tr>
      <w:tr w:rsidR="002A2F43" w:rsidRPr="002A2F43" w14:paraId="43B84363" w14:textId="77777777" w:rsidTr="002A2F43">
        <w:trPr>
          <w:trHeight w:val="155"/>
        </w:trPr>
        <w:tc>
          <w:tcPr>
            <w:tcW w:w="3261" w:type="dxa"/>
            <w:tcBorders>
              <w:left w:val="single" w:sz="12" w:space="0" w:color="auto"/>
              <w:right w:val="single" w:sz="12" w:space="0" w:color="000000"/>
            </w:tcBorders>
            <w:shd w:val="pct12" w:color="000000" w:fill="auto"/>
          </w:tcPr>
          <w:p w14:paraId="361DC020" w14:textId="77777777" w:rsidR="002A2F43" w:rsidRPr="002A2F43" w:rsidRDefault="002A2F43" w:rsidP="002A2F43">
            <w:pPr>
              <w:spacing w:after="0" w:line="240" w:lineRule="auto"/>
              <w:jc w:val="center"/>
              <w:rPr>
                <w:rFonts w:ascii="Arial Narrow" w:hAnsi="Arial Narrow"/>
                <w:b/>
                <w:snapToGrid w:val="0"/>
                <w:color w:val="000000"/>
                <w:sz w:val="16"/>
                <w:lang w:val="es-ES"/>
              </w:rPr>
            </w:pPr>
            <w:r w:rsidRPr="002A2F43">
              <w:rPr>
                <w:rFonts w:ascii="Arial Narrow" w:hAnsi="Arial Narrow"/>
                <w:b/>
                <w:snapToGrid w:val="0"/>
                <w:color w:val="000000"/>
                <w:sz w:val="16"/>
                <w:lang w:val="es-ES"/>
              </w:rPr>
              <w:t>FINANCIERAS</w:t>
            </w:r>
          </w:p>
        </w:tc>
        <w:tc>
          <w:tcPr>
            <w:tcW w:w="822" w:type="dxa"/>
            <w:vMerge/>
            <w:tcBorders>
              <w:left w:val="single" w:sz="12" w:space="0" w:color="000000"/>
              <w:right w:val="single" w:sz="6" w:space="0" w:color="000000"/>
            </w:tcBorders>
            <w:shd w:val="pct12" w:color="000000" w:fill="auto"/>
          </w:tcPr>
          <w:p w14:paraId="2E606252"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407" w:type="dxa"/>
            <w:vMerge/>
            <w:tcBorders>
              <w:left w:val="single" w:sz="6" w:space="0" w:color="000000"/>
              <w:right w:val="single" w:sz="6" w:space="0" w:color="000000"/>
            </w:tcBorders>
            <w:shd w:val="pct12" w:color="000000" w:fill="auto"/>
          </w:tcPr>
          <w:p w14:paraId="42A89D56"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987" w:type="dxa"/>
            <w:vMerge/>
            <w:tcBorders>
              <w:left w:val="single" w:sz="6" w:space="0" w:color="000000"/>
              <w:right w:val="single" w:sz="6" w:space="0" w:color="000000"/>
            </w:tcBorders>
            <w:shd w:val="pct12" w:color="000000" w:fill="auto"/>
          </w:tcPr>
          <w:p w14:paraId="59A8B2E6"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266" w:type="dxa"/>
            <w:vMerge/>
            <w:tcBorders>
              <w:left w:val="single" w:sz="6" w:space="0" w:color="000000"/>
              <w:right w:val="single" w:sz="6" w:space="0" w:color="000000"/>
            </w:tcBorders>
            <w:shd w:val="pct12" w:color="000000" w:fill="auto"/>
          </w:tcPr>
          <w:p w14:paraId="37E40669"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126" w:type="dxa"/>
            <w:gridSpan w:val="2"/>
            <w:vMerge/>
            <w:tcBorders>
              <w:left w:val="single" w:sz="6" w:space="0" w:color="000000"/>
              <w:right w:val="single" w:sz="6" w:space="0" w:color="000000"/>
            </w:tcBorders>
            <w:shd w:val="pct12" w:color="000000" w:fill="auto"/>
          </w:tcPr>
          <w:p w14:paraId="41D6B05A"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846" w:type="dxa"/>
            <w:gridSpan w:val="2"/>
            <w:vMerge/>
            <w:tcBorders>
              <w:left w:val="single" w:sz="6" w:space="0" w:color="000000"/>
              <w:right w:val="single" w:sz="6" w:space="0" w:color="000000"/>
            </w:tcBorders>
            <w:shd w:val="pct12" w:color="000000" w:fill="auto"/>
          </w:tcPr>
          <w:p w14:paraId="64384E1A"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407" w:type="dxa"/>
            <w:gridSpan w:val="2"/>
            <w:vMerge/>
            <w:tcBorders>
              <w:left w:val="single" w:sz="6" w:space="0" w:color="000000"/>
              <w:right w:val="single" w:sz="6" w:space="0" w:color="auto"/>
            </w:tcBorders>
            <w:shd w:val="pct12" w:color="000000" w:fill="auto"/>
          </w:tcPr>
          <w:p w14:paraId="5F191A61"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845" w:type="dxa"/>
            <w:vMerge/>
            <w:tcBorders>
              <w:left w:val="single" w:sz="6" w:space="0" w:color="auto"/>
              <w:right w:val="single" w:sz="6" w:space="0" w:color="auto"/>
            </w:tcBorders>
            <w:shd w:val="pct12" w:color="000000" w:fill="auto"/>
          </w:tcPr>
          <w:p w14:paraId="6115DA65"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704" w:type="dxa"/>
            <w:vMerge/>
            <w:tcBorders>
              <w:left w:val="single" w:sz="6" w:space="0" w:color="auto"/>
              <w:right w:val="single" w:sz="12" w:space="0" w:color="auto"/>
            </w:tcBorders>
            <w:shd w:val="pct12" w:color="000000" w:fill="auto"/>
          </w:tcPr>
          <w:p w14:paraId="1E6848C2"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407" w:type="dxa"/>
            <w:vMerge/>
            <w:tcBorders>
              <w:left w:val="single" w:sz="12" w:space="0" w:color="auto"/>
              <w:right w:val="single" w:sz="12" w:space="0" w:color="auto"/>
            </w:tcBorders>
            <w:shd w:val="pct12" w:color="auto" w:fill="auto"/>
          </w:tcPr>
          <w:p w14:paraId="21BBFBD1"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r>
      <w:tr w:rsidR="002A2F43" w:rsidRPr="002A2F43" w14:paraId="5A92B6D7" w14:textId="77777777" w:rsidTr="002A2F43">
        <w:trPr>
          <w:trHeight w:val="64"/>
        </w:trPr>
        <w:tc>
          <w:tcPr>
            <w:tcW w:w="3261" w:type="dxa"/>
            <w:tcBorders>
              <w:left w:val="single" w:sz="12" w:space="0" w:color="auto"/>
              <w:bottom w:val="single" w:sz="12" w:space="0" w:color="auto"/>
              <w:right w:val="single" w:sz="12" w:space="0" w:color="000000"/>
            </w:tcBorders>
            <w:shd w:val="pct12" w:color="000000" w:fill="auto"/>
          </w:tcPr>
          <w:p w14:paraId="0EFE0B3A" w14:textId="77777777" w:rsidR="002A2F43" w:rsidRPr="002A2F43" w:rsidRDefault="002A2F43" w:rsidP="002A2F43">
            <w:pPr>
              <w:spacing w:after="0" w:line="240" w:lineRule="auto"/>
              <w:rPr>
                <w:rFonts w:ascii="Arial Narrow" w:hAnsi="Arial Narrow"/>
                <w:b/>
                <w:snapToGrid w:val="0"/>
                <w:color w:val="000000"/>
                <w:sz w:val="14"/>
                <w:lang w:val="es-ES"/>
              </w:rPr>
            </w:pPr>
          </w:p>
        </w:tc>
        <w:tc>
          <w:tcPr>
            <w:tcW w:w="822" w:type="dxa"/>
            <w:vMerge/>
            <w:tcBorders>
              <w:left w:val="single" w:sz="12" w:space="0" w:color="000000"/>
              <w:bottom w:val="single" w:sz="12" w:space="0" w:color="auto"/>
              <w:right w:val="single" w:sz="6" w:space="0" w:color="000000"/>
            </w:tcBorders>
            <w:shd w:val="pct12" w:color="000000" w:fill="auto"/>
          </w:tcPr>
          <w:p w14:paraId="430176E1"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407" w:type="dxa"/>
            <w:vMerge/>
            <w:tcBorders>
              <w:left w:val="single" w:sz="6" w:space="0" w:color="000000"/>
              <w:bottom w:val="single" w:sz="12" w:space="0" w:color="auto"/>
              <w:right w:val="single" w:sz="6" w:space="0" w:color="000000"/>
            </w:tcBorders>
            <w:shd w:val="pct12" w:color="000000" w:fill="auto"/>
          </w:tcPr>
          <w:p w14:paraId="2A3A622B"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987" w:type="dxa"/>
            <w:vMerge/>
            <w:tcBorders>
              <w:left w:val="single" w:sz="6" w:space="0" w:color="000000"/>
              <w:bottom w:val="single" w:sz="12" w:space="0" w:color="auto"/>
              <w:right w:val="single" w:sz="6" w:space="0" w:color="000000"/>
            </w:tcBorders>
            <w:shd w:val="pct12" w:color="000000" w:fill="auto"/>
          </w:tcPr>
          <w:p w14:paraId="1CD4C997"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266" w:type="dxa"/>
            <w:vMerge/>
            <w:tcBorders>
              <w:left w:val="single" w:sz="6" w:space="0" w:color="000000"/>
              <w:bottom w:val="single" w:sz="12" w:space="0" w:color="auto"/>
              <w:right w:val="single" w:sz="6" w:space="0" w:color="000000"/>
            </w:tcBorders>
            <w:shd w:val="pct12" w:color="000000" w:fill="auto"/>
          </w:tcPr>
          <w:p w14:paraId="2A4661A6"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126" w:type="dxa"/>
            <w:gridSpan w:val="2"/>
            <w:vMerge/>
            <w:tcBorders>
              <w:left w:val="single" w:sz="6" w:space="0" w:color="000000"/>
              <w:bottom w:val="single" w:sz="12" w:space="0" w:color="auto"/>
              <w:right w:val="single" w:sz="6" w:space="0" w:color="000000"/>
            </w:tcBorders>
            <w:shd w:val="pct12" w:color="000000" w:fill="auto"/>
          </w:tcPr>
          <w:p w14:paraId="691CF532"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846" w:type="dxa"/>
            <w:gridSpan w:val="2"/>
            <w:vMerge/>
            <w:tcBorders>
              <w:left w:val="single" w:sz="6" w:space="0" w:color="000000"/>
              <w:bottom w:val="single" w:sz="12" w:space="0" w:color="auto"/>
              <w:right w:val="single" w:sz="6" w:space="0" w:color="000000"/>
            </w:tcBorders>
            <w:shd w:val="pct12" w:color="000000" w:fill="auto"/>
          </w:tcPr>
          <w:p w14:paraId="16F75B7B"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407" w:type="dxa"/>
            <w:gridSpan w:val="2"/>
            <w:vMerge/>
            <w:tcBorders>
              <w:left w:val="single" w:sz="6" w:space="0" w:color="000000"/>
              <w:bottom w:val="single" w:sz="12" w:space="0" w:color="auto"/>
              <w:right w:val="single" w:sz="6" w:space="0" w:color="auto"/>
            </w:tcBorders>
            <w:shd w:val="pct12" w:color="000000" w:fill="auto"/>
          </w:tcPr>
          <w:p w14:paraId="2A7D28C5"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845" w:type="dxa"/>
            <w:vMerge/>
            <w:tcBorders>
              <w:left w:val="single" w:sz="6" w:space="0" w:color="auto"/>
              <w:bottom w:val="single" w:sz="12" w:space="0" w:color="auto"/>
              <w:right w:val="single" w:sz="6" w:space="0" w:color="auto"/>
            </w:tcBorders>
            <w:shd w:val="pct12" w:color="000000" w:fill="auto"/>
          </w:tcPr>
          <w:p w14:paraId="1E91D20E"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704" w:type="dxa"/>
            <w:vMerge/>
            <w:tcBorders>
              <w:left w:val="single" w:sz="6" w:space="0" w:color="auto"/>
              <w:bottom w:val="single" w:sz="12" w:space="0" w:color="auto"/>
              <w:right w:val="single" w:sz="12" w:space="0" w:color="auto"/>
            </w:tcBorders>
            <w:shd w:val="pct12" w:color="000000" w:fill="auto"/>
          </w:tcPr>
          <w:p w14:paraId="5B34174F"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407" w:type="dxa"/>
            <w:vMerge/>
            <w:tcBorders>
              <w:left w:val="single" w:sz="12" w:space="0" w:color="auto"/>
              <w:right w:val="single" w:sz="12" w:space="0" w:color="auto"/>
            </w:tcBorders>
            <w:shd w:val="pct12" w:color="auto" w:fill="auto"/>
          </w:tcPr>
          <w:p w14:paraId="786F22B0"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r>
      <w:tr w:rsidR="002A2F43" w:rsidRPr="002A2F43" w14:paraId="598630D9"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497D4E84" w14:textId="77777777" w:rsidR="002A2F43" w:rsidRPr="002A2F43" w:rsidRDefault="002A2F43" w:rsidP="002A2F43">
            <w:pPr>
              <w:spacing w:after="0" w:line="240" w:lineRule="auto"/>
              <w:rPr>
                <w:rFonts w:ascii="Arial Narrow" w:hAnsi="Arial Narrow"/>
                <w:b/>
                <w:snapToGrid w:val="0"/>
                <w:color w:val="000000"/>
                <w:sz w:val="14"/>
                <w:lang w:val="es-ES"/>
              </w:rPr>
            </w:pPr>
            <w:r w:rsidRPr="002A2F43">
              <w:rPr>
                <w:rFonts w:ascii="Arial Narrow" w:hAnsi="Arial Narrow"/>
                <w:b/>
                <w:snapToGrid w:val="0"/>
                <w:color w:val="000000"/>
                <w:sz w:val="16"/>
                <w:lang w:val="es-ES"/>
              </w:rPr>
              <w:t>BANCOS PRIVADOS</w:t>
            </w:r>
          </w:p>
        </w:tc>
        <w:tc>
          <w:tcPr>
            <w:tcW w:w="822" w:type="dxa"/>
            <w:tcBorders>
              <w:top w:val="single" w:sz="6" w:space="0" w:color="auto"/>
              <w:left w:val="single" w:sz="6" w:space="0" w:color="auto"/>
              <w:bottom w:val="single" w:sz="6" w:space="0" w:color="auto"/>
              <w:right w:val="single" w:sz="6" w:space="0" w:color="auto"/>
            </w:tcBorders>
          </w:tcPr>
          <w:p w14:paraId="6739F3D2"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354B9F46"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312A0E0E"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356A0FD2"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40EDB1DF"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79CD95E5"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5EFC62E2"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136A5923"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71EA4FCE"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12" w:space="0" w:color="auto"/>
              <w:left w:val="single" w:sz="6" w:space="0" w:color="auto"/>
              <w:bottom w:val="single" w:sz="6" w:space="0" w:color="auto"/>
              <w:right w:val="single" w:sz="12" w:space="0" w:color="auto"/>
            </w:tcBorders>
          </w:tcPr>
          <w:p w14:paraId="4504859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32E2F454" w14:textId="77777777" w:rsidTr="002A2F43">
        <w:trPr>
          <w:trHeight w:val="46"/>
        </w:trPr>
        <w:tc>
          <w:tcPr>
            <w:tcW w:w="3261" w:type="dxa"/>
            <w:tcBorders>
              <w:top w:val="single" w:sz="6" w:space="0" w:color="auto"/>
              <w:left w:val="single" w:sz="12" w:space="0" w:color="auto"/>
              <w:bottom w:val="single" w:sz="6" w:space="0" w:color="auto"/>
              <w:right w:val="single" w:sz="6" w:space="0" w:color="auto"/>
            </w:tcBorders>
          </w:tcPr>
          <w:p w14:paraId="0C0CCEC0" w14:textId="77777777" w:rsidR="002A2F43" w:rsidRPr="002A2F43" w:rsidRDefault="002A2F43" w:rsidP="002A2F43">
            <w:pPr>
              <w:spacing w:after="0" w:line="240" w:lineRule="auto"/>
              <w:rPr>
                <w:rFonts w:ascii="Arial Narrow" w:hAnsi="Arial Narrow"/>
                <w:snapToGrid w:val="0"/>
                <w:color w:val="000000"/>
                <w:sz w:val="12"/>
                <w:lang w:val="es-ES"/>
              </w:rPr>
            </w:pPr>
          </w:p>
        </w:tc>
        <w:tc>
          <w:tcPr>
            <w:tcW w:w="822" w:type="dxa"/>
            <w:tcBorders>
              <w:top w:val="single" w:sz="6" w:space="0" w:color="auto"/>
              <w:left w:val="single" w:sz="6" w:space="0" w:color="auto"/>
              <w:bottom w:val="single" w:sz="6" w:space="0" w:color="auto"/>
              <w:right w:val="single" w:sz="6" w:space="0" w:color="auto"/>
            </w:tcBorders>
          </w:tcPr>
          <w:p w14:paraId="62644E06"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tcBorders>
              <w:top w:val="single" w:sz="6" w:space="0" w:color="auto"/>
              <w:left w:val="single" w:sz="6" w:space="0" w:color="auto"/>
              <w:bottom w:val="single" w:sz="6" w:space="0" w:color="auto"/>
              <w:right w:val="single" w:sz="6" w:space="0" w:color="auto"/>
            </w:tcBorders>
          </w:tcPr>
          <w:p w14:paraId="3D1237D0"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987" w:type="dxa"/>
            <w:tcBorders>
              <w:top w:val="single" w:sz="6" w:space="0" w:color="auto"/>
              <w:left w:val="single" w:sz="6" w:space="0" w:color="auto"/>
              <w:bottom w:val="single" w:sz="6" w:space="0" w:color="auto"/>
              <w:right w:val="single" w:sz="6" w:space="0" w:color="auto"/>
            </w:tcBorders>
          </w:tcPr>
          <w:p w14:paraId="7EF3F529"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266" w:type="dxa"/>
            <w:tcBorders>
              <w:top w:val="single" w:sz="6" w:space="0" w:color="auto"/>
              <w:left w:val="single" w:sz="6" w:space="0" w:color="auto"/>
              <w:bottom w:val="single" w:sz="6" w:space="0" w:color="auto"/>
              <w:right w:val="single" w:sz="6" w:space="0" w:color="auto"/>
            </w:tcBorders>
          </w:tcPr>
          <w:p w14:paraId="7011147C"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5A4BDD25"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2B6FB746"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77D6C24E"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845" w:type="dxa"/>
            <w:tcBorders>
              <w:top w:val="single" w:sz="6" w:space="0" w:color="auto"/>
              <w:left w:val="single" w:sz="6" w:space="0" w:color="auto"/>
              <w:bottom w:val="single" w:sz="6" w:space="0" w:color="auto"/>
              <w:right w:val="single" w:sz="6" w:space="0" w:color="auto"/>
            </w:tcBorders>
          </w:tcPr>
          <w:p w14:paraId="04E92E4A"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704" w:type="dxa"/>
            <w:tcBorders>
              <w:top w:val="single" w:sz="6" w:space="0" w:color="auto"/>
              <w:left w:val="single" w:sz="6" w:space="0" w:color="auto"/>
              <w:bottom w:val="single" w:sz="6" w:space="0" w:color="auto"/>
              <w:right w:val="single" w:sz="6" w:space="0" w:color="auto"/>
            </w:tcBorders>
          </w:tcPr>
          <w:p w14:paraId="00A17B6B"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tcBorders>
              <w:top w:val="single" w:sz="6" w:space="0" w:color="auto"/>
              <w:left w:val="single" w:sz="6" w:space="0" w:color="auto"/>
              <w:bottom w:val="single" w:sz="6" w:space="0" w:color="auto"/>
              <w:right w:val="single" w:sz="12" w:space="0" w:color="auto"/>
            </w:tcBorders>
          </w:tcPr>
          <w:p w14:paraId="4E0863A1" w14:textId="77777777" w:rsidR="002A2F43" w:rsidRPr="002A2F43" w:rsidRDefault="002A2F43" w:rsidP="002A2F43">
            <w:pPr>
              <w:spacing w:after="0" w:line="240" w:lineRule="auto"/>
              <w:jc w:val="right"/>
              <w:rPr>
                <w:rFonts w:ascii="Arial Narrow" w:hAnsi="Arial Narrow"/>
                <w:snapToGrid w:val="0"/>
                <w:color w:val="000000"/>
                <w:sz w:val="12"/>
                <w:lang w:val="es-ES"/>
              </w:rPr>
            </w:pPr>
          </w:p>
        </w:tc>
      </w:tr>
      <w:tr w:rsidR="002A2F43" w:rsidRPr="002A2F43" w14:paraId="24FC772A" w14:textId="77777777" w:rsidTr="002A2F43">
        <w:trPr>
          <w:trHeight w:val="130"/>
        </w:trPr>
        <w:tc>
          <w:tcPr>
            <w:tcW w:w="3261" w:type="dxa"/>
            <w:tcBorders>
              <w:top w:val="single" w:sz="6" w:space="0" w:color="auto"/>
              <w:left w:val="single" w:sz="12" w:space="0" w:color="auto"/>
              <w:bottom w:val="single" w:sz="6" w:space="0" w:color="auto"/>
              <w:right w:val="single" w:sz="6" w:space="0" w:color="auto"/>
            </w:tcBorders>
          </w:tcPr>
          <w:p w14:paraId="47C3FB7A" w14:textId="77777777" w:rsidR="002A2F43" w:rsidRPr="002A2F43" w:rsidRDefault="002A2F43" w:rsidP="002A2F43">
            <w:pPr>
              <w:spacing w:after="0" w:line="240" w:lineRule="auto"/>
              <w:rPr>
                <w:rFonts w:ascii="Arial Narrow" w:hAnsi="Arial Narrow"/>
                <w:snapToGrid w:val="0"/>
                <w:color w:val="000000"/>
                <w:sz w:val="12"/>
                <w:lang w:val="es-ES"/>
              </w:rPr>
            </w:pPr>
          </w:p>
        </w:tc>
        <w:tc>
          <w:tcPr>
            <w:tcW w:w="822" w:type="dxa"/>
            <w:tcBorders>
              <w:top w:val="single" w:sz="6" w:space="0" w:color="auto"/>
              <w:left w:val="single" w:sz="6" w:space="0" w:color="auto"/>
              <w:bottom w:val="single" w:sz="6" w:space="0" w:color="auto"/>
              <w:right w:val="single" w:sz="6" w:space="0" w:color="auto"/>
            </w:tcBorders>
          </w:tcPr>
          <w:p w14:paraId="449363AB"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tcBorders>
              <w:top w:val="single" w:sz="6" w:space="0" w:color="auto"/>
              <w:left w:val="single" w:sz="6" w:space="0" w:color="auto"/>
              <w:bottom w:val="single" w:sz="6" w:space="0" w:color="auto"/>
              <w:right w:val="single" w:sz="6" w:space="0" w:color="auto"/>
            </w:tcBorders>
          </w:tcPr>
          <w:p w14:paraId="6563639F"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987" w:type="dxa"/>
            <w:tcBorders>
              <w:top w:val="single" w:sz="6" w:space="0" w:color="auto"/>
              <w:left w:val="single" w:sz="6" w:space="0" w:color="auto"/>
              <w:bottom w:val="single" w:sz="6" w:space="0" w:color="auto"/>
              <w:right w:val="single" w:sz="6" w:space="0" w:color="auto"/>
            </w:tcBorders>
          </w:tcPr>
          <w:p w14:paraId="30F1B60F"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266" w:type="dxa"/>
            <w:tcBorders>
              <w:top w:val="single" w:sz="6" w:space="0" w:color="auto"/>
              <w:left w:val="single" w:sz="6" w:space="0" w:color="auto"/>
              <w:bottom w:val="single" w:sz="6" w:space="0" w:color="auto"/>
              <w:right w:val="single" w:sz="6" w:space="0" w:color="auto"/>
            </w:tcBorders>
          </w:tcPr>
          <w:p w14:paraId="43E23B7C"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5910DC50"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76E0C1D9"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2779AB67"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845" w:type="dxa"/>
            <w:tcBorders>
              <w:top w:val="single" w:sz="6" w:space="0" w:color="auto"/>
              <w:left w:val="single" w:sz="6" w:space="0" w:color="auto"/>
              <w:bottom w:val="single" w:sz="6" w:space="0" w:color="auto"/>
              <w:right w:val="single" w:sz="6" w:space="0" w:color="auto"/>
            </w:tcBorders>
          </w:tcPr>
          <w:p w14:paraId="01B154C8"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704" w:type="dxa"/>
            <w:tcBorders>
              <w:top w:val="single" w:sz="6" w:space="0" w:color="auto"/>
              <w:left w:val="single" w:sz="6" w:space="0" w:color="auto"/>
              <w:bottom w:val="single" w:sz="6" w:space="0" w:color="auto"/>
              <w:right w:val="single" w:sz="6" w:space="0" w:color="auto"/>
            </w:tcBorders>
          </w:tcPr>
          <w:p w14:paraId="0B0E1F47"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tcBorders>
              <w:top w:val="single" w:sz="6" w:space="0" w:color="auto"/>
              <w:left w:val="single" w:sz="6" w:space="0" w:color="auto"/>
              <w:bottom w:val="single" w:sz="6" w:space="0" w:color="auto"/>
              <w:right w:val="single" w:sz="12" w:space="0" w:color="auto"/>
            </w:tcBorders>
          </w:tcPr>
          <w:p w14:paraId="37D29720" w14:textId="77777777" w:rsidR="002A2F43" w:rsidRPr="002A2F43" w:rsidRDefault="002A2F43" w:rsidP="002A2F43">
            <w:pPr>
              <w:spacing w:after="0" w:line="240" w:lineRule="auto"/>
              <w:jc w:val="right"/>
              <w:rPr>
                <w:rFonts w:ascii="Arial Narrow" w:hAnsi="Arial Narrow"/>
                <w:snapToGrid w:val="0"/>
                <w:color w:val="000000"/>
                <w:sz w:val="12"/>
                <w:lang w:val="es-ES"/>
              </w:rPr>
            </w:pPr>
          </w:p>
        </w:tc>
      </w:tr>
      <w:tr w:rsidR="002A2F43" w:rsidRPr="002A2F43" w14:paraId="1DA3AADB"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shd w:val="clear" w:color="auto" w:fill="FFFFFF"/>
          </w:tcPr>
          <w:p w14:paraId="04745AEE" w14:textId="77777777" w:rsidR="002A2F43" w:rsidRPr="002A2F43" w:rsidRDefault="002A2F43" w:rsidP="002A2F43">
            <w:pPr>
              <w:spacing w:after="0" w:line="240" w:lineRule="auto"/>
              <w:rPr>
                <w:rFonts w:ascii="Arial Narrow" w:hAnsi="Arial Narrow"/>
                <w:snapToGrid w:val="0"/>
                <w:color w:val="000000"/>
                <w:sz w:val="14"/>
                <w:lang w:val="es-ES"/>
              </w:rPr>
            </w:pPr>
            <w:r w:rsidRPr="002A2F43">
              <w:rPr>
                <w:rFonts w:ascii="Arial Narrow" w:hAnsi="Arial Narrow"/>
                <w:b/>
                <w:snapToGrid w:val="0"/>
                <w:color w:val="000000"/>
                <w:sz w:val="16"/>
                <w:lang w:val="es-ES"/>
              </w:rPr>
              <w:t>TOTAL  BCOS.  PRIVADOS</w:t>
            </w:r>
          </w:p>
        </w:tc>
        <w:tc>
          <w:tcPr>
            <w:tcW w:w="822" w:type="dxa"/>
            <w:tcBorders>
              <w:top w:val="single" w:sz="6" w:space="0" w:color="auto"/>
              <w:left w:val="single" w:sz="6" w:space="0" w:color="auto"/>
              <w:bottom w:val="single" w:sz="6" w:space="0" w:color="auto"/>
              <w:right w:val="single" w:sz="6" w:space="0" w:color="auto"/>
            </w:tcBorders>
          </w:tcPr>
          <w:p w14:paraId="7ED119AD"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36D2EB0C"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54900619"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3446C5A6"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1A193F9B"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55A9F00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736A2AC2"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4AF75C19"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0E94FC3C"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049D3269"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201F8F8C" w14:textId="77777777" w:rsidTr="002A2F43">
        <w:trPr>
          <w:trHeight w:val="51"/>
        </w:trPr>
        <w:tc>
          <w:tcPr>
            <w:tcW w:w="3261" w:type="dxa"/>
            <w:tcBorders>
              <w:top w:val="single" w:sz="6" w:space="0" w:color="auto"/>
              <w:left w:val="single" w:sz="12" w:space="0" w:color="auto"/>
              <w:bottom w:val="single" w:sz="6" w:space="0" w:color="auto"/>
              <w:right w:val="single" w:sz="6" w:space="0" w:color="auto"/>
            </w:tcBorders>
          </w:tcPr>
          <w:p w14:paraId="2ADE5CB1" w14:textId="77777777" w:rsidR="002A2F43" w:rsidRPr="002A2F43" w:rsidRDefault="002A2F43" w:rsidP="002A2F43">
            <w:pPr>
              <w:spacing w:after="0" w:line="240" w:lineRule="auto"/>
              <w:rPr>
                <w:rFonts w:ascii="Arial Narrow" w:hAnsi="Arial Narrow"/>
                <w:b/>
                <w:snapToGrid w:val="0"/>
                <w:color w:val="000000"/>
                <w:sz w:val="12"/>
                <w:lang w:val="es-ES"/>
              </w:rPr>
            </w:pPr>
          </w:p>
        </w:tc>
        <w:tc>
          <w:tcPr>
            <w:tcW w:w="822" w:type="dxa"/>
            <w:tcBorders>
              <w:top w:val="single" w:sz="6" w:space="0" w:color="auto"/>
              <w:left w:val="single" w:sz="6" w:space="0" w:color="auto"/>
              <w:bottom w:val="single" w:sz="6" w:space="0" w:color="auto"/>
              <w:right w:val="single" w:sz="6" w:space="0" w:color="auto"/>
            </w:tcBorders>
          </w:tcPr>
          <w:p w14:paraId="2F96B091"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tcBorders>
              <w:top w:val="single" w:sz="6" w:space="0" w:color="auto"/>
              <w:left w:val="single" w:sz="6" w:space="0" w:color="auto"/>
              <w:bottom w:val="single" w:sz="6" w:space="0" w:color="auto"/>
              <w:right w:val="single" w:sz="6" w:space="0" w:color="auto"/>
            </w:tcBorders>
          </w:tcPr>
          <w:p w14:paraId="43008258"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987" w:type="dxa"/>
            <w:tcBorders>
              <w:top w:val="single" w:sz="6" w:space="0" w:color="auto"/>
              <w:left w:val="single" w:sz="6" w:space="0" w:color="auto"/>
              <w:bottom w:val="single" w:sz="6" w:space="0" w:color="auto"/>
              <w:right w:val="single" w:sz="6" w:space="0" w:color="auto"/>
            </w:tcBorders>
          </w:tcPr>
          <w:p w14:paraId="05953161"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266" w:type="dxa"/>
            <w:tcBorders>
              <w:top w:val="single" w:sz="6" w:space="0" w:color="auto"/>
              <w:left w:val="single" w:sz="6" w:space="0" w:color="auto"/>
              <w:bottom w:val="single" w:sz="6" w:space="0" w:color="auto"/>
              <w:right w:val="single" w:sz="6" w:space="0" w:color="auto"/>
            </w:tcBorders>
          </w:tcPr>
          <w:p w14:paraId="47940DAF"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15DDDC4D"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7B5934C2"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2849FEEC"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845" w:type="dxa"/>
            <w:tcBorders>
              <w:top w:val="single" w:sz="6" w:space="0" w:color="auto"/>
              <w:left w:val="single" w:sz="6" w:space="0" w:color="auto"/>
              <w:bottom w:val="single" w:sz="6" w:space="0" w:color="auto"/>
              <w:right w:val="single" w:sz="6" w:space="0" w:color="auto"/>
            </w:tcBorders>
          </w:tcPr>
          <w:p w14:paraId="39C574BC"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704" w:type="dxa"/>
            <w:tcBorders>
              <w:top w:val="single" w:sz="6" w:space="0" w:color="auto"/>
              <w:left w:val="single" w:sz="6" w:space="0" w:color="auto"/>
              <w:bottom w:val="single" w:sz="6" w:space="0" w:color="auto"/>
              <w:right w:val="single" w:sz="6" w:space="0" w:color="auto"/>
            </w:tcBorders>
          </w:tcPr>
          <w:p w14:paraId="671C1155"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tcBorders>
              <w:top w:val="single" w:sz="6" w:space="0" w:color="auto"/>
              <w:left w:val="single" w:sz="6" w:space="0" w:color="auto"/>
              <w:bottom w:val="single" w:sz="6" w:space="0" w:color="auto"/>
              <w:right w:val="single" w:sz="12" w:space="0" w:color="auto"/>
            </w:tcBorders>
          </w:tcPr>
          <w:p w14:paraId="3AD1DD32" w14:textId="77777777" w:rsidR="002A2F43" w:rsidRPr="002A2F43" w:rsidRDefault="002A2F43" w:rsidP="002A2F43">
            <w:pPr>
              <w:spacing w:after="0" w:line="240" w:lineRule="auto"/>
              <w:jc w:val="right"/>
              <w:rPr>
                <w:rFonts w:ascii="Arial Narrow" w:hAnsi="Arial Narrow"/>
                <w:snapToGrid w:val="0"/>
                <w:color w:val="000000"/>
                <w:sz w:val="12"/>
                <w:lang w:val="es-ES"/>
              </w:rPr>
            </w:pPr>
          </w:p>
        </w:tc>
      </w:tr>
      <w:tr w:rsidR="002A2F43" w:rsidRPr="002A2F43" w14:paraId="66A5C1B5"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75D2B32A" w14:textId="77777777" w:rsidR="002A2F43" w:rsidRPr="002A2F43" w:rsidRDefault="002A2F43" w:rsidP="002A2F43">
            <w:pPr>
              <w:spacing w:after="0" w:line="240" w:lineRule="auto"/>
              <w:rPr>
                <w:rFonts w:ascii="Arial Narrow" w:hAnsi="Arial Narrow"/>
                <w:b/>
                <w:snapToGrid w:val="0"/>
                <w:color w:val="000000"/>
                <w:sz w:val="14"/>
                <w:lang w:val="es-ES"/>
              </w:rPr>
            </w:pPr>
            <w:r w:rsidRPr="002A2F43">
              <w:rPr>
                <w:rFonts w:ascii="Arial Narrow" w:hAnsi="Arial Narrow"/>
                <w:b/>
                <w:snapToGrid w:val="0"/>
                <w:color w:val="000000"/>
                <w:sz w:val="16"/>
                <w:lang w:val="es-ES"/>
              </w:rPr>
              <w:t>BANCOS EXTRANJEROS</w:t>
            </w:r>
          </w:p>
        </w:tc>
        <w:tc>
          <w:tcPr>
            <w:tcW w:w="822" w:type="dxa"/>
            <w:tcBorders>
              <w:top w:val="single" w:sz="6" w:space="0" w:color="auto"/>
              <w:left w:val="single" w:sz="6" w:space="0" w:color="auto"/>
              <w:bottom w:val="single" w:sz="6" w:space="0" w:color="auto"/>
              <w:right w:val="single" w:sz="6" w:space="0" w:color="auto"/>
            </w:tcBorders>
          </w:tcPr>
          <w:p w14:paraId="2F305323"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6BF2295F"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442A228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1F7BD9E2"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6D626D18"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7400222F"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442C57A4"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742AFE13"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30621464"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3DB512F9"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5108D326" w14:textId="77777777" w:rsidTr="002A2F43">
        <w:trPr>
          <w:trHeight w:val="139"/>
        </w:trPr>
        <w:tc>
          <w:tcPr>
            <w:tcW w:w="3261" w:type="dxa"/>
            <w:tcBorders>
              <w:top w:val="single" w:sz="6" w:space="0" w:color="auto"/>
              <w:left w:val="single" w:sz="12" w:space="0" w:color="auto"/>
              <w:bottom w:val="single" w:sz="6" w:space="0" w:color="auto"/>
              <w:right w:val="single" w:sz="6" w:space="0" w:color="auto"/>
            </w:tcBorders>
          </w:tcPr>
          <w:p w14:paraId="00052223" w14:textId="77777777" w:rsidR="002A2F43" w:rsidRPr="002A2F43" w:rsidRDefault="002A2F43" w:rsidP="002A2F43">
            <w:pPr>
              <w:spacing w:after="0" w:line="240" w:lineRule="auto"/>
              <w:rPr>
                <w:rFonts w:ascii="Arial Narrow" w:hAnsi="Arial Narrow"/>
                <w:snapToGrid w:val="0"/>
                <w:color w:val="000000"/>
                <w:sz w:val="12"/>
                <w:lang w:val="es-ES"/>
              </w:rPr>
            </w:pPr>
          </w:p>
        </w:tc>
        <w:tc>
          <w:tcPr>
            <w:tcW w:w="822" w:type="dxa"/>
            <w:tcBorders>
              <w:top w:val="single" w:sz="6" w:space="0" w:color="auto"/>
              <w:left w:val="single" w:sz="6" w:space="0" w:color="auto"/>
              <w:bottom w:val="single" w:sz="6" w:space="0" w:color="auto"/>
              <w:right w:val="single" w:sz="6" w:space="0" w:color="auto"/>
            </w:tcBorders>
          </w:tcPr>
          <w:p w14:paraId="5FFB42F9"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tcBorders>
              <w:top w:val="single" w:sz="6" w:space="0" w:color="auto"/>
              <w:left w:val="single" w:sz="6" w:space="0" w:color="auto"/>
              <w:bottom w:val="single" w:sz="6" w:space="0" w:color="auto"/>
              <w:right w:val="single" w:sz="6" w:space="0" w:color="auto"/>
            </w:tcBorders>
          </w:tcPr>
          <w:p w14:paraId="45453562"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987" w:type="dxa"/>
            <w:tcBorders>
              <w:top w:val="single" w:sz="6" w:space="0" w:color="auto"/>
              <w:left w:val="single" w:sz="6" w:space="0" w:color="auto"/>
              <w:bottom w:val="single" w:sz="6" w:space="0" w:color="auto"/>
              <w:right w:val="single" w:sz="6" w:space="0" w:color="auto"/>
            </w:tcBorders>
          </w:tcPr>
          <w:p w14:paraId="0B1DB9A9"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266" w:type="dxa"/>
            <w:tcBorders>
              <w:top w:val="single" w:sz="6" w:space="0" w:color="auto"/>
              <w:left w:val="single" w:sz="6" w:space="0" w:color="auto"/>
              <w:bottom w:val="single" w:sz="6" w:space="0" w:color="auto"/>
              <w:right w:val="single" w:sz="6" w:space="0" w:color="auto"/>
            </w:tcBorders>
          </w:tcPr>
          <w:p w14:paraId="0E683FB2"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50604516"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18474A64"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01FD994D"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845" w:type="dxa"/>
            <w:tcBorders>
              <w:top w:val="single" w:sz="6" w:space="0" w:color="auto"/>
              <w:left w:val="single" w:sz="6" w:space="0" w:color="auto"/>
              <w:bottom w:val="single" w:sz="6" w:space="0" w:color="auto"/>
              <w:right w:val="single" w:sz="6" w:space="0" w:color="auto"/>
            </w:tcBorders>
          </w:tcPr>
          <w:p w14:paraId="78EED092"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704" w:type="dxa"/>
            <w:tcBorders>
              <w:top w:val="single" w:sz="6" w:space="0" w:color="auto"/>
              <w:left w:val="single" w:sz="6" w:space="0" w:color="auto"/>
              <w:bottom w:val="single" w:sz="6" w:space="0" w:color="auto"/>
              <w:right w:val="single" w:sz="6" w:space="0" w:color="auto"/>
            </w:tcBorders>
          </w:tcPr>
          <w:p w14:paraId="7CC47AAE"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tcBorders>
              <w:top w:val="single" w:sz="6" w:space="0" w:color="auto"/>
              <w:left w:val="single" w:sz="6" w:space="0" w:color="auto"/>
              <w:bottom w:val="single" w:sz="6" w:space="0" w:color="auto"/>
              <w:right w:val="single" w:sz="12" w:space="0" w:color="auto"/>
            </w:tcBorders>
          </w:tcPr>
          <w:p w14:paraId="18A36FE8" w14:textId="77777777" w:rsidR="002A2F43" w:rsidRPr="002A2F43" w:rsidRDefault="002A2F43" w:rsidP="002A2F43">
            <w:pPr>
              <w:spacing w:after="0" w:line="240" w:lineRule="auto"/>
              <w:jc w:val="right"/>
              <w:rPr>
                <w:rFonts w:ascii="Arial Narrow" w:hAnsi="Arial Narrow"/>
                <w:snapToGrid w:val="0"/>
                <w:color w:val="000000"/>
                <w:sz w:val="12"/>
                <w:lang w:val="es-ES"/>
              </w:rPr>
            </w:pPr>
          </w:p>
        </w:tc>
      </w:tr>
      <w:tr w:rsidR="002A2F43" w:rsidRPr="002A2F43" w14:paraId="5714B1DF" w14:textId="77777777" w:rsidTr="002A2F43">
        <w:trPr>
          <w:trHeight w:val="99"/>
        </w:trPr>
        <w:tc>
          <w:tcPr>
            <w:tcW w:w="3261" w:type="dxa"/>
            <w:tcBorders>
              <w:top w:val="single" w:sz="6" w:space="0" w:color="auto"/>
              <w:left w:val="single" w:sz="12" w:space="0" w:color="auto"/>
              <w:bottom w:val="single" w:sz="6" w:space="0" w:color="auto"/>
              <w:right w:val="single" w:sz="6" w:space="0" w:color="auto"/>
            </w:tcBorders>
          </w:tcPr>
          <w:p w14:paraId="5A9937AA" w14:textId="77777777" w:rsidR="002A2F43" w:rsidRPr="002A2F43" w:rsidRDefault="002A2F43" w:rsidP="002A2F43">
            <w:pPr>
              <w:spacing w:after="0" w:line="240" w:lineRule="auto"/>
              <w:rPr>
                <w:rFonts w:ascii="Arial Narrow" w:hAnsi="Arial Narrow"/>
                <w:snapToGrid w:val="0"/>
                <w:color w:val="000000"/>
                <w:sz w:val="12"/>
                <w:lang w:val="en-US"/>
              </w:rPr>
            </w:pPr>
          </w:p>
        </w:tc>
        <w:tc>
          <w:tcPr>
            <w:tcW w:w="822" w:type="dxa"/>
            <w:tcBorders>
              <w:top w:val="single" w:sz="6" w:space="0" w:color="auto"/>
              <w:left w:val="single" w:sz="6" w:space="0" w:color="auto"/>
              <w:bottom w:val="single" w:sz="6" w:space="0" w:color="auto"/>
              <w:right w:val="single" w:sz="6" w:space="0" w:color="auto"/>
            </w:tcBorders>
          </w:tcPr>
          <w:p w14:paraId="42F94CF3"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tcBorders>
              <w:top w:val="single" w:sz="6" w:space="0" w:color="auto"/>
              <w:left w:val="single" w:sz="6" w:space="0" w:color="auto"/>
              <w:bottom w:val="single" w:sz="6" w:space="0" w:color="auto"/>
              <w:right w:val="single" w:sz="6" w:space="0" w:color="auto"/>
            </w:tcBorders>
          </w:tcPr>
          <w:p w14:paraId="7109D819"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987" w:type="dxa"/>
            <w:tcBorders>
              <w:top w:val="single" w:sz="6" w:space="0" w:color="auto"/>
              <w:left w:val="single" w:sz="6" w:space="0" w:color="auto"/>
              <w:bottom w:val="single" w:sz="6" w:space="0" w:color="auto"/>
              <w:right w:val="single" w:sz="6" w:space="0" w:color="auto"/>
            </w:tcBorders>
          </w:tcPr>
          <w:p w14:paraId="21B41E69"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266" w:type="dxa"/>
            <w:tcBorders>
              <w:top w:val="single" w:sz="6" w:space="0" w:color="auto"/>
              <w:left w:val="single" w:sz="6" w:space="0" w:color="auto"/>
              <w:bottom w:val="single" w:sz="6" w:space="0" w:color="auto"/>
              <w:right w:val="single" w:sz="6" w:space="0" w:color="auto"/>
            </w:tcBorders>
          </w:tcPr>
          <w:p w14:paraId="15FF6835"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024D665D"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6E5CBE98"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7708D1FE"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845" w:type="dxa"/>
            <w:tcBorders>
              <w:top w:val="single" w:sz="6" w:space="0" w:color="auto"/>
              <w:left w:val="single" w:sz="6" w:space="0" w:color="auto"/>
              <w:bottom w:val="single" w:sz="6" w:space="0" w:color="auto"/>
              <w:right w:val="single" w:sz="6" w:space="0" w:color="auto"/>
            </w:tcBorders>
          </w:tcPr>
          <w:p w14:paraId="286CE919"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704" w:type="dxa"/>
            <w:tcBorders>
              <w:top w:val="single" w:sz="6" w:space="0" w:color="auto"/>
              <w:left w:val="single" w:sz="6" w:space="0" w:color="auto"/>
              <w:bottom w:val="single" w:sz="6" w:space="0" w:color="auto"/>
              <w:right w:val="single" w:sz="6" w:space="0" w:color="auto"/>
            </w:tcBorders>
          </w:tcPr>
          <w:p w14:paraId="7537263E"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tcBorders>
              <w:top w:val="single" w:sz="6" w:space="0" w:color="auto"/>
              <w:left w:val="single" w:sz="6" w:space="0" w:color="auto"/>
              <w:bottom w:val="single" w:sz="6" w:space="0" w:color="auto"/>
              <w:right w:val="single" w:sz="12" w:space="0" w:color="auto"/>
            </w:tcBorders>
          </w:tcPr>
          <w:p w14:paraId="5FC30146" w14:textId="77777777" w:rsidR="002A2F43" w:rsidRPr="002A2F43" w:rsidRDefault="002A2F43" w:rsidP="002A2F43">
            <w:pPr>
              <w:spacing w:after="0" w:line="240" w:lineRule="auto"/>
              <w:jc w:val="right"/>
              <w:rPr>
                <w:rFonts w:ascii="Arial Narrow" w:hAnsi="Arial Narrow"/>
                <w:snapToGrid w:val="0"/>
                <w:color w:val="000000"/>
                <w:sz w:val="12"/>
                <w:lang w:val="es-ES"/>
              </w:rPr>
            </w:pPr>
          </w:p>
        </w:tc>
      </w:tr>
      <w:tr w:rsidR="002A2F43" w:rsidRPr="002A2F43" w14:paraId="067114BD"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4FF890E0" w14:textId="77777777" w:rsidR="002A2F43" w:rsidRPr="002A2F43" w:rsidRDefault="002A2F43" w:rsidP="002A2F43">
            <w:pPr>
              <w:spacing w:after="0" w:line="240" w:lineRule="auto"/>
              <w:rPr>
                <w:rFonts w:ascii="Arial Narrow" w:hAnsi="Arial Narrow"/>
                <w:b/>
                <w:snapToGrid w:val="0"/>
                <w:color w:val="000000"/>
                <w:sz w:val="14"/>
                <w:lang w:val="fr-FR"/>
              </w:rPr>
            </w:pPr>
            <w:r w:rsidRPr="002A2F43">
              <w:rPr>
                <w:rFonts w:ascii="Arial Narrow" w:hAnsi="Arial Narrow"/>
                <w:b/>
                <w:snapToGrid w:val="0"/>
                <w:color w:val="000000"/>
                <w:sz w:val="16"/>
                <w:lang w:val="fr-FR"/>
              </w:rPr>
              <w:t>TOTAL BANCOS EXTRANJEROS</w:t>
            </w:r>
          </w:p>
        </w:tc>
        <w:tc>
          <w:tcPr>
            <w:tcW w:w="822" w:type="dxa"/>
            <w:tcBorders>
              <w:top w:val="single" w:sz="6" w:space="0" w:color="auto"/>
              <w:left w:val="single" w:sz="6" w:space="0" w:color="auto"/>
              <w:bottom w:val="single" w:sz="6" w:space="0" w:color="auto"/>
              <w:right w:val="single" w:sz="6" w:space="0" w:color="auto"/>
            </w:tcBorders>
          </w:tcPr>
          <w:p w14:paraId="0DDACB8D"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1DBFA276"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5BC85238"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2F0727E1"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4091AE0B"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2FCEA48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258AA24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5280C32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30CB99F1"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0DDD862D"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4289D697"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3B354677" w14:textId="77777777" w:rsidR="002A2F43" w:rsidRPr="002A2F43" w:rsidRDefault="002A2F43" w:rsidP="002A2F43">
            <w:pPr>
              <w:spacing w:after="0" w:line="240" w:lineRule="auto"/>
              <w:rPr>
                <w:rFonts w:ascii="Arial Narrow" w:hAnsi="Arial Narrow"/>
                <w:snapToGrid w:val="0"/>
                <w:color w:val="000000"/>
                <w:sz w:val="14"/>
                <w:lang w:val="es-ES"/>
              </w:rPr>
            </w:pPr>
          </w:p>
        </w:tc>
        <w:tc>
          <w:tcPr>
            <w:tcW w:w="822" w:type="dxa"/>
            <w:tcBorders>
              <w:top w:val="single" w:sz="6" w:space="0" w:color="auto"/>
              <w:left w:val="single" w:sz="6" w:space="0" w:color="auto"/>
              <w:bottom w:val="single" w:sz="6" w:space="0" w:color="auto"/>
              <w:right w:val="single" w:sz="6" w:space="0" w:color="auto"/>
            </w:tcBorders>
          </w:tcPr>
          <w:p w14:paraId="05DD18B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0E0A54B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3D60AC59"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40C0B131"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3B5A7CFE"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1979EE19"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75AFF60B"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7A7EF05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72D72C9E"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43D7A2B5"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64DC9DB0"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3CFA3AB8" w14:textId="77777777" w:rsidR="002A2F43" w:rsidRPr="002A2F43" w:rsidRDefault="002A2F43" w:rsidP="002A2F43">
            <w:pPr>
              <w:spacing w:after="0" w:line="240" w:lineRule="auto"/>
              <w:rPr>
                <w:rFonts w:ascii="Arial Narrow" w:hAnsi="Arial Narrow"/>
                <w:b/>
                <w:bCs/>
                <w:snapToGrid w:val="0"/>
                <w:color w:val="000000"/>
                <w:sz w:val="14"/>
                <w:lang w:val="es-ES"/>
              </w:rPr>
            </w:pPr>
            <w:r w:rsidRPr="002A2F43">
              <w:rPr>
                <w:rFonts w:ascii="Arial Narrow" w:hAnsi="Arial Narrow"/>
                <w:b/>
                <w:bCs/>
                <w:snapToGrid w:val="0"/>
                <w:color w:val="000000"/>
                <w:sz w:val="16"/>
                <w:lang w:val="es-ES"/>
              </w:rPr>
              <w:t>BANCOS PUBLICOS</w:t>
            </w:r>
          </w:p>
        </w:tc>
        <w:tc>
          <w:tcPr>
            <w:tcW w:w="822" w:type="dxa"/>
            <w:tcBorders>
              <w:top w:val="single" w:sz="6" w:space="0" w:color="auto"/>
              <w:left w:val="single" w:sz="6" w:space="0" w:color="auto"/>
              <w:bottom w:val="single" w:sz="6" w:space="0" w:color="auto"/>
              <w:right w:val="single" w:sz="6" w:space="0" w:color="auto"/>
            </w:tcBorders>
          </w:tcPr>
          <w:p w14:paraId="66AB72D8"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5A61A5AE"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6F1DDC8D"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67A2ECFB"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706A386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3603358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3429D2DD"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438B390F"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4F18C6F2"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04950B3C"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5327F201" w14:textId="77777777" w:rsidTr="002A2F43">
        <w:trPr>
          <w:trHeight w:val="109"/>
        </w:trPr>
        <w:tc>
          <w:tcPr>
            <w:tcW w:w="3261" w:type="dxa"/>
            <w:tcBorders>
              <w:top w:val="single" w:sz="6" w:space="0" w:color="auto"/>
              <w:left w:val="single" w:sz="12" w:space="0" w:color="auto"/>
              <w:bottom w:val="single" w:sz="6" w:space="0" w:color="auto"/>
              <w:right w:val="single" w:sz="6" w:space="0" w:color="auto"/>
            </w:tcBorders>
          </w:tcPr>
          <w:p w14:paraId="7E9A5F2C" w14:textId="77777777" w:rsidR="002A2F43" w:rsidRPr="002A2F43" w:rsidRDefault="002A2F43" w:rsidP="002A2F43">
            <w:pPr>
              <w:spacing w:after="0" w:line="240" w:lineRule="auto"/>
              <w:rPr>
                <w:rFonts w:ascii="Arial Narrow" w:hAnsi="Arial Narrow"/>
                <w:snapToGrid w:val="0"/>
                <w:color w:val="000000"/>
                <w:sz w:val="12"/>
                <w:lang w:val="es-ES"/>
              </w:rPr>
            </w:pPr>
          </w:p>
        </w:tc>
        <w:tc>
          <w:tcPr>
            <w:tcW w:w="822" w:type="dxa"/>
            <w:tcBorders>
              <w:top w:val="single" w:sz="6" w:space="0" w:color="auto"/>
              <w:left w:val="single" w:sz="6" w:space="0" w:color="auto"/>
              <w:bottom w:val="single" w:sz="6" w:space="0" w:color="auto"/>
              <w:right w:val="single" w:sz="6" w:space="0" w:color="auto"/>
            </w:tcBorders>
          </w:tcPr>
          <w:p w14:paraId="03420CF4" w14:textId="77777777" w:rsidR="002A2F43" w:rsidRPr="002A2F43" w:rsidRDefault="002A2F43" w:rsidP="002A2F43">
            <w:pPr>
              <w:spacing w:after="0" w:line="240" w:lineRule="auto"/>
              <w:jc w:val="right"/>
              <w:rPr>
                <w:rFonts w:ascii="Arial Narrow" w:hAnsi="Arial Narrow"/>
                <w:b/>
                <w:snapToGrid w:val="0"/>
                <w:color w:val="000000"/>
                <w:sz w:val="12"/>
                <w:lang w:val="es-ES"/>
              </w:rPr>
            </w:pPr>
          </w:p>
        </w:tc>
        <w:tc>
          <w:tcPr>
            <w:tcW w:w="1407" w:type="dxa"/>
            <w:tcBorders>
              <w:top w:val="single" w:sz="6" w:space="0" w:color="auto"/>
              <w:left w:val="single" w:sz="6" w:space="0" w:color="auto"/>
              <w:bottom w:val="single" w:sz="6" w:space="0" w:color="auto"/>
              <w:right w:val="single" w:sz="6" w:space="0" w:color="auto"/>
            </w:tcBorders>
          </w:tcPr>
          <w:p w14:paraId="17F7AAC2" w14:textId="77777777" w:rsidR="002A2F43" w:rsidRPr="002A2F43" w:rsidRDefault="002A2F43" w:rsidP="002A2F43">
            <w:pPr>
              <w:spacing w:after="0" w:line="240" w:lineRule="auto"/>
              <w:jc w:val="right"/>
              <w:rPr>
                <w:rFonts w:ascii="Arial Narrow" w:hAnsi="Arial Narrow"/>
                <w:b/>
                <w:snapToGrid w:val="0"/>
                <w:color w:val="000000"/>
                <w:sz w:val="12"/>
                <w:lang w:val="es-ES"/>
              </w:rPr>
            </w:pPr>
          </w:p>
        </w:tc>
        <w:tc>
          <w:tcPr>
            <w:tcW w:w="987" w:type="dxa"/>
            <w:tcBorders>
              <w:top w:val="single" w:sz="6" w:space="0" w:color="auto"/>
              <w:left w:val="single" w:sz="6" w:space="0" w:color="auto"/>
              <w:bottom w:val="single" w:sz="6" w:space="0" w:color="auto"/>
              <w:right w:val="single" w:sz="6" w:space="0" w:color="auto"/>
            </w:tcBorders>
          </w:tcPr>
          <w:p w14:paraId="135E9E36" w14:textId="77777777" w:rsidR="002A2F43" w:rsidRPr="002A2F43" w:rsidRDefault="002A2F43" w:rsidP="002A2F43">
            <w:pPr>
              <w:spacing w:after="0" w:line="240" w:lineRule="auto"/>
              <w:jc w:val="right"/>
              <w:rPr>
                <w:rFonts w:ascii="Arial Narrow" w:hAnsi="Arial Narrow"/>
                <w:b/>
                <w:snapToGrid w:val="0"/>
                <w:color w:val="000000"/>
                <w:sz w:val="12"/>
                <w:lang w:val="es-ES"/>
              </w:rPr>
            </w:pPr>
          </w:p>
        </w:tc>
        <w:tc>
          <w:tcPr>
            <w:tcW w:w="1266" w:type="dxa"/>
            <w:tcBorders>
              <w:top w:val="single" w:sz="6" w:space="0" w:color="auto"/>
              <w:left w:val="single" w:sz="6" w:space="0" w:color="auto"/>
              <w:bottom w:val="single" w:sz="6" w:space="0" w:color="auto"/>
              <w:right w:val="single" w:sz="6" w:space="0" w:color="auto"/>
            </w:tcBorders>
          </w:tcPr>
          <w:p w14:paraId="2FE83DE8" w14:textId="77777777" w:rsidR="002A2F43" w:rsidRPr="002A2F43" w:rsidRDefault="002A2F43" w:rsidP="002A2F43">
            <w:pPr>
              <w:spacing w:after="0" w:line="240" w:lineRule="auto"/>
              <w:jc w:val="right"/>
              <w:rPr>
                <w:rFonts w:ascii="Arial Narrow" w:hAnsi="Arial Narrow"/>
                <w:b/>
                <w:snapToGrid w:val="0"/>
                <w:color w:val="000000"/>
                <w:sz w:val="12"/>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7B9BC146" w14:textId="77777777" w:rsidR="002A2F43" w:rsidRPr="002A2F43" w:rsidRDefault="002A2F43" w:rsidP="002A2F43">
            <w:pPr>
              <w:spacing w:after="0" w:line="240" w:lineRule="auto"/>
              <w:jc w:val="right"/>
              <w:rPr>
                <w:rFonts w:ascii="Arial Narrow" w:hAnsi="Arial Narrow"/>
                <w:b/>
                <w:snapToGrid w:val="0"/>
                <w:color w:val="000000"/>
                <w:sz w:val="12"/>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21528C06" w14:textId="77777777" w:rsidR="002A2F43" w:rsidRPr="002A2F43" w:rsidRDefault="002A2F43" w:rsidP="002A2F43">
            <w:pPr>
              <w:spacing w:after="0" w:line="240" w:lineRule="auto"/>
              <w:jc w:val="right"/>
              <w:rPr>
                <w:rFonts w:ascii="Arial Narrow" w:hAnsi="Arial Narrow"/>
                <w:b/>
                <w:snapToGrid w:val="0"/>
                <w:color w:val="000000"/>
                <w:sz w:val="12"/>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76D283BD" w14:textId="77777777" w:rsidR="002A2F43" w:rsidRPr="002A2F43" w:rsidRDefault="002A2F43" w:rsidP="002A2F43">
            <w:pPr>
              <w:spacing w:after="0" w:line="240" w:lineRule="auto"/>
              <w:jc w:val="right"/>
              <w:rPr>
                <w:rFonts w:ascii="Arial Narrow" w:hAnsi="Arial Narrow"/>
                <w:b/>
                <w:snapToGrid w:val="0"/>
                <w:color w:val="000000"/>
                <w:sz w:val="12"/>
                <w:lang w:val="es-ES"/>
              </w:rPr>
            </w:pPr>
          </w:p>
        </w:tc>
        <w:tc>
          <w:tcPr>
            <w:tcW w:w="845" w:type="dxa"/>
            <w:tcBorders>
              <w:top w:val="single" w:sz="6" w:space="0" w:color="auto"/>
              <w:left w:val="single" w:sz="6" w:space="0" w:color="auto"/>
              <w:bottom w:val="single" w:sz="6" w:space="0" w:color="auto"/>
              <w:right w:val="single" w:sz="6" w:space="0" w:color="auto"/>
            </w:tcBorders>
          </w:tcPr>
          <w:p w14:paraId="0514E765" w14:textId="77777777" w:rsidR="002A2F43" w:rsidRPr="002A2F43" w:rsidRDefault="002A2F43" w:rsidP="002A2F43">
            <w:pPr>
              <w:spacing w:after="0" w:line="240" w:lineRule="auto"/>
              <w:jc w:val="right"/>
              <w:rPr>
                <w:rFonts w:ascii="Arial Narrow" w:hAnsi="Arial Narrow"/>
                <w:b/>
                <w:snapToGrid w:val="0"/>
                <w:color w:val="000000"/>
                <w:sz w:val="12"/>
                <w:lang w:val="es-ES"/>
              </w:rPr>
            </w:pPr>
          </w:p>
        </w:tc>
        <w:tc>
          <w:tcPr>
            <w:tcW w:w="704" w:type="dxa"/>
            <w:tcBorders>
              <w:top w:val="single" w:sz="6" w:space="0" w:color="auto"/>
              <w:left w:val="single" w:sz="6" w:space="0" w:color="auto"/>
              <w:bottom w:val="single" w:sz="6" w:space="0" w:color="auto"/>
              <w:right w:val="single" w:sz="6" w:space="0" w:color="auto"/>
            </w:tcBorders>
          </w:tcPr>
          <w:p w14:paraId="0DFDB961" w14:textId="77777777" w:rsidR="002A2F43" w:rsidRPr="002A2F43" w:rsidRDefault="002A2F43" w:rsidP="002A2F43">
            <w:pPr>
              <w:spacing w:after="0" w:line="240" w:lineRule="auto"/>
              <w:jc w:val="right"/>
              <w:rPr>
                <w:rFonts w:ascii="Arial Narrow" w:hAnsi="Arial Narrow"/>
                <w:b/>
                <w:snapToGrid w:val="0"/>
                <w:color w:val="000000"/>
                <w:sz w:val="12"/>
                <w:lang w:val="es-ES"/>
              </w:rPr>
            </w:pPr>
          </w:p>
        </w:tc>
        <w:tc>
          <w:tcPr>
            <w:tcW w:w="1407" w:type="dxa"/>
            <w:tcBorders>
              <w:top w:val="single" w:sz="6" w:space="0" w:color="auto"/>
              <w:left w:val="single" w:sz="6" w:space="0" w:color="auto"/>
              <w:bottom w:val="single" w:sz="6" w:space="0" w:color="auto"/>
              <w:right w:val="single" w:sz="12" w:space="0" w:color="auto"/>
            </w:tcBorders>
          </w:tcPr>
          <w:p w14:paraId="59BD6DBE" w14:textId="77777777" w:rsidR="002A2F43" w:rsidRPr="002A2F43" w:rsidRDefault="002A2F43" w:rsidP="002A2F43">
            <w:pPr>
              <w:spacing w:after="0" w:line="240" w:lineRule="auto"/>
              <w:jc w:val="right"/>
              <w:rPr>
                <w:rFonts w:ascii="Arial Narrow" w:hAnsi="Arial Narrow"/>
                <w:b/>
                <w:snapToGrid w:val="0"/>
                <w:color w:val="000000"/>
                <w:sz w:val="12"/>
                <w:lang w:val="es-ES"/>
              </w:rPr>
            </w:pPr>
          </w:p>
        </w:tc>
      </w:tr>
      <w:tr w:rsidR="002A2F43" w:rsidRPr="002A2F43" w14:paraId="5EAF7B68" w14:textId="77777777" w:rsidTr="002A2F43">
        <w:trPr>
          <w:trHeight w:val="83"/>
        </w:trPr>
        <w:tc>
          <w:tcPr>
            <w:tcW w:w="3261" w:type="dxa"/>
            <w:tcBorders>
              <w:top w:val="single" w:sz="6" w:space="0" w:color="auto"/>
              <w:left w:val="single" w:sz="12" w:space="0" w:color="auto"/>
              <w:bottom w:val="single" w:sz="6" w:space="0" w:color="auto"/>
              <w:right w:val="single" w:sz="6" w:space="0" w:color="auto"/>
            </w:tcBorders>
          </w:tcPr>
          <w:p w14:paraId="3E7C045A" w14:textId="77777777" w:rsidR="002A2F43" w:rsidRPr="002A2F43" w:rsidRDefault="002A2F43" w:rsidP="002A2F43">
            <w:pPr>
              <w:spacing w:after="0" w:line="240" w:lineRule="auto"/>
              <w:rPr>
                <w:rFonts w:ascii="Arial Narrow" w:hAnsi="Arial Narrow"/>
                <w:snapToGrid w:val="0"/>
                <w:color w:val="000000"/>
                <w:sz w:val="12"/>
                <w:lang w:val="es-ES"/>
              </w:rPr>
            </w:pPr>
          </w:p>
        </w:tc>
        <w:tc>
          <w:tcPr>
            <w:tcW w:w="822" w:type="dxa"/>
            <w:tcBorders>
              <w:top w:val="single" w:sz="6" w:space="0" w:color="auto"/>
              <w:left w:val="single" w:sz="6" w:space="0" w:color="auto"/>
              <w:bottom w:val="single" w:sz="6" w:space="0" w:color="auto"/>
              <w:right w:val="single" w:sz="6" w:space="0" w:color="auto"/>
            </w:tcBorders>
          </w:tcPr>
          <w:p w14:paraId="36BFD16E"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tcBorders>
              <w:top w:val="single" w:sz="6" w:space="0" w:color="auto"/>
              <w:left w:val="single" w:sz="6" w:space="0" w:color="auto"/>
              <w:bottom w:val="single" w:sz="6" w:space="0" w:color="auto"/>
              <w:right w:val="single" w:sz="6" w:space="0" w:color="auto"/>
            </w:tcBorders>
          </w:tcPr>
          <w:p w14:paraId="77D22F8A"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987" w:type="dxa"/>
            <w:tcBorders>
              <w:top w:val="single" w:sz="6" w:space="0" w:color="auto"/>
              <w:left w:val="single" w:sz="6" w:space="0" w:color="auto"/>
              <w:bottom w:val="single" w:sz="6" w:space="0" w:color="auto"/>
              <w:right w:val="single" w:sz="6" w:space="0" w:color="auto"/>
            </w:tcBorders>
          </w:tcPr>
          <w:p w14:paraId="5576C561"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266" w:type="dxa"/>
            <w:tcBorders>
              <w:top w:val="single" w:sz="6" w:space="0" w:color="auto"/>
              <w:left w:val="single" w:sz="6" w:space="0" w:color="auto"/>
              <w:bottom w:val="single" w:sz="6" w:space="0" w:color="auto"/>
              <w:right w:val="single" w:sz="6" w:space="0" w:color="auto"/>
            </w:tcBorders>
          </w:tcPr>
          <w:p w14:paraId="487F0B01"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4CD60D5D"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4ACB871F"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7D0B7E09"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845" w:type="dxa"/>
            <w:tcBorders>
              <w:top w:val="single" w:sz="6" w:space="0" w:color="auto"/>
              <w:left w:val="single" w:sz="6" w:space="0" w:color="auto"/>
              <w:bottom w:val="single" w:sz="6" w:space="0" w:color="auto"/>
              <w:right w:val="single" w:sz="6" w:space="0" w:color="auto"/>
            </w:tcBorders>
          </w:tcPr>
          <w:p w14:paraId="3CEF0DF0"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704" w:type="dxa"/>
            <w:tcBorders>
              <w:top w:val="single" w:sz="6" w:space="0" w:color="auto"/>
              <w:left w:val="single" w:sz="6" w:space="0" w:color="auto"/>
              <w:bottom w:val="single" w:sz="6" w:space="0" w:color="auto"/>
              <w:right w:val="single" w:sz="6" w:space="0" w:color="auto"/>
            </w:tcBorders>
          </w:tcPr>
          <w:p w14:paraId="39F694F7" w14:textId="77777777" w:rsidR="002A2F43" w:rsidRPr="002A2F43" w:rsidRDefault="002A2F43" w:rsidP="002A2F43">
            <w:pPr>
              <w:spacing w:after="0" w:line="240" w:lineRule="auto"/>
              <w:jc w:val="right"/>
              <w:rPr>
                <w:rFonts w:ascii="Arial Narrow" w:hAnsi="Arial Narrow"/>
                <w:snapToGrid w:val="0"/>
                <w:color w:val="000000"/>
                <w:sz w:val="12"/>
                <w:lang w:val="es-ES"/>
              </w:rPr>
            </w:pPr>
          </w:p>
        </w:tc>
        <w:tc>
          <w:tcPr>
            <w:tcW w:w="1407" w:type="dxa"/>
            <w:tcBorders>
              <w:top w:val="single" w:sz="6" w:space="0" w:color="auto"/>
              <w:left w:val="single" w:sz="6" w:space="0" w:color="auto"/>
              <w:bottom w:val="single" w:sz="6" w:space="0" w:color="auto"/>
              <w:right w:val="single" w:sz="12" w:space="0" w:color="auto"/>
            </w:tcBorders>
          </w:tcPr>
          <w:p w14:paraId="43BDAD55" w14:textId="77777777" w:rsidR="002A2F43" w:rsidRPr="002A2F43" w:rsidRDefault="002A2F43" w:rsidP="002A2F43">
            <w:pPr>
              <w:spacing w:after="0" w:line="240" w:lineRule="auto"/>
              <w:jc w:val="right"/>
              <w:rPr>
                <w:rFonts w:ascii="Arial Narrow" w:hAnsi="Arial Narrow"/>
                <w:snapToGrid w:val="0"/>
                <w:color w:val="000000"/>
                <w:sz w:val="12"/>
                <w:lang w:val="es-ES"/>
              </w:rPr>
            </w:pPr>
          </w:p>
        </w:tc>
      </w:tr>
      <w:tr w:rsidR="002A2F43" w:rsidRPr="002A2F43" w14:paraId="779BF721"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0D1E2358" w14:textId="77777777" w:rsidR="002A2F43" w:rsidRPr="002A2F43" w:rsidRDefault="002A2F43" w:rsidP="002A2F43">
            <w:pPr>
              <w:spacing w:after="0" w:line="240" w:lineRule="auto"/>
              <w:rPr>
                <w:rFonts w:ascii="Arial Narrow" w:hAnsi="Arial Narrow"/>
                <w:b/>
                <w:snapToGrid w:val="0"/>
                <w:color w:val="000000"/>
                <w:sz w:val="14"/>
                <w:lang w:val="es-ES"/>
              </w:rPr>
            </w:pPr>
            <w:r w:rsidRPr="002A2F43">
              <w:rPr>
                <w:rFonts w:ascii="Arial Narrow" w:hAnsi="Arial Narrow"/>
                <w:b/>
                <w:snapToGrid w:val="0"/>
                <w:color w:val="000000"/>
                <w:sz w:val="16"/>
                <w:lang w:val="es-ES"/>
              </w:rPr>
              <w:t>TOTAL BANCOS PUBLICOS</w:t>
            </w:r>
          </w:p>
        </w:tc>
        <w:tc>
          <w:tcPr>
            <w:tcW w:w="822" w:type="dxa"/>
            <w:tcBorders>
              <w:top w:val="single" w:sz="6" w:space="0" w:color="auto"/>
              <w:left w:val="single" w:sz="6" w:space="0" w:color="auto"/>
              <w:bottom w:val="single" w:sz="6" w:space="0" w:color="auto"/>
              <w:right w:val="single" w:sz="6" w:space="0" w:color="auto"/>
            </w:tcBorders>
          </w:tcPr>
          <w:p w14:paraId="583EA349"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760B09D3"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2084C97B"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213247D5"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20FA692F"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41A1E965"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7B839FCE"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0396930E"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4294453F"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4D314E7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64B8CB58"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3564AD44"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22" w:type="dxa"/>
            <w:tcBorders>
              <w:top w:val="single" w:sz="6" w:space="0" w:color="auto"/>
              <w:left w:val="single" w:sz="6" w:space="0" w:color="auto"/>
              <w:bottom w:val="single" w:sz="6" w:space="0" w:color="auto"/>
              <w:right w:val="single" w:sz="6" w:space="0" w:color="auto"/>
            </w:tcBorders>
          </w:tcPr>
          <w:p w14:paraId="7257E25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30931F3D"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172235E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167B01D1"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08015E0F"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3782229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1675DD1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42AF73D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5FFC4A62"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6CBE89C9"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56F60CF3"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205DDB64" w14:textId="77777777" w:rsidR="002A2F43" w:rsidRPr="002A2F43" w:rsidRDefault="002A2F43" w:rsidP="002A2F43">
            <w:pPr>
              <w:spacing w:after="0" w:line="240" w:lineRule="auto"/>
              <w:rPr>
                <w:rFonts w:ascii="Arial Narrow" w:hAnsi="Arial Narrow"/>
                <w:b/>
                <w:snapToGrid w:val="0"/>
                <w:color w:val="000000"/>
                <w:sz w:val="16"/>
                <w:lang w:val="es-ES"/>
              </w:rPr>
            </w:pPr>
            <w:r w:rsidRPr="002A2F43">
              <w:rPr>
                <w:rFonts w:ascii="Arial Narrow" w:hAnsi="Arial Narrow"/>
                <w:b/>
                <w:snapToGrid w:val="0"/>
                <w:color w:val="000000"/>
                <w:sz w:val="16"/>
                <w:lang w:val="es-ES"/>
              </w:rPr>
              <w:t>BANCOS COOPERATIVOS Y FEDERACIONES</w:t>
            </w:r>
          </w:p>
        </w:tc>
        <w:tc>
          <w:tcPr>
            <w:tcW w:w="822" w:type="dxa"/>
            <w:tcBorders>
              <w:top w:val="single" w:sz="6" w:space="0" w:color="auto"/>
              <w:left w:val="single" w:sz="6" w:space="0" w:color="auto"/>
              <w:bottom w:val="single" w:sz="6" w:space="0" w:color="auto"/>
              <w:right w:val="single" w:sz="6" w:space="0" w:color="auto"/>
            </w:tcBorders>
          </w:tcPr>
          <w:p w14:paraId="4BB65ECC" w14:textId="77777777" w:rsidR="002A2F43" w:rsidRPr="002A2F43" w:rsidRDefault="002A2F43" w:rsidP="002A2F43">
            <w:pPr>
              <w:spacing w:after="0" w:line="240" w:lineRule="auto"/>
              <w:jc w:val="right"/>
              <w:rPr>
                <w:rFonts w:ascii="Arial Narrow" w:hAnsi="Arial Narrow"/>
                <w:snapToGrid w:val="0"/>
                <w:color w:val="000000"/>
                <w:sz w:val="14"/>
                <w:lang w:val="en-US"/>
              </w:rPr>
            </w:pPr>
          </w:p>
        </w:tc>
        <w:tc>
          <w:tcPr>
            <w:tcW w:w="1407" w:type="dxa"/>
            <w:tcBorders>
              <w:top w:val="single" w:sz="6" w:space="0" w:color="auto"/>
              <w:left w:val="single" w:sz="6" w:space="0" w:color="auto"/>
              <w:bottom w:val="single" w:sz="6" w:space="0" w:color="auto"/>
              <w:right w:val="single" w:sz="6" w:space="0" w:color="auto"/>
            </w:tcBorders>
          </w:tcPr>
          <w:p w14:paraId="2E5F9F49" w14:textId="77777777" w:rsidR="002A2F43" w:rsidRPr="002A2F43" w:rsidRDefault="002A2F43" w:rsidP="002A2F43">
            <w:pPr>
              <w:spacing w:after="0" w:line="240" w:lineRule="auto"/>
              <w:jc w:val="right"/>
              <w:rPr>
                <w:rFonts w:ascii="Arial Narrow" w:hAnsi="Arial Narrow"/>
                <w:snapToGrid w:val="0"/>
                <w:color w:val="000000"/>
                <w:sz w:val="14"/>
                <w:lang w:val="en-US"/>
              </w:rPr>
            </w:pPr>
          </w:p>
        </w:tc>
        <w:tc>
          <w:tcPr>
            <w:tcW w:w="987" w:type="dxa"/>
            <w:tcBorders>
              <w:top w:val="single" w:sz="6" w:space="0" w:color="auto"/>
              <w:left w:val="single" w:sz="6" w:space="0" w:color="auto"/>
              <w:bottom w:val="single" w:sz="6" w:space="0" w:color="auto"/>
              <w:right w:val="single" w:sz="6" w:space="0" w:color="auto"/>
            </w:tcBorders>
          </w:tcPr>
          <w:p w14:paraId="256E91EE" w14:textId="77777777" w:rsidR="002A2F43" w:rsidRPr="002A2F43" w:rsidRDefault="002A2F43" w:rsidP="002A2F43">
            <w:pPr>
              <w:spacing w:after="0" w:line="240" w:lineRule="auto"/>
              <w:jc w:val="right"/>
              <w:rPr>
                <w:rFonts w:ascii="Arial Narrow" w:hAnsi="Arial Narrow"/>
                <w:snapToGrid w:val="0"/>
                <w:color w:val="000000"/>
                <w:sz w:val="14"/>
                <w:lang w:val="en-US"/>
              </w:rPr>
            </w:pPr>
          </w:p>
        </w:tc>
        <w:tc>
          <w:tcPr>
            <w:tcW w:w="1266" w:type="dxa"/>
            <w:tcBorders>
              <w:top w:val="single" w:sz="6" w:space="0" w:color="auto"/>
              <w:left w:val="single" w:sz="6" w:space="0" w:color="auto"/>
              <w:bottom w:val="single" w:sz="6" w:space="0" w:color="auto"/>
              <w:right w:val="single" w:sz="6" w:space="0" w:color="auto"/>
            </w:tcBorders>
          </w:tcPr>
          <w:p w14:paraId="1DE12C35" w14:textId="77777777" w:rsidR="002A2F43" w:rsidRPr="002A2F43" w:rsidRDefault="002A2F43" w:rsidP="002A2F43">
            <w:pPr>
              <w:spacing w:after="0" w:line="240" w:lineRule="auto"/>
              <w:jc w:val="right"/>
              <w:rPr>
                <w:rFonts w:ascii="Arial Narrow" w:hAnsi="Arial Narrow"/>
                <w:snapToGrid w:val="0"/>
                <w:color w:val="000000"/>
                <w:sz w:val="14"/>
                <w:lang w:val="en-US"/>
              </w:rPr>
            </w:pPr>
          </w:p>
        </w:tc>
        <w:tc>
          <w:tcPr>
            <w:tcW w:w="1126" w:type="dxa"/>
            <w:gridSpan w:val="2"/>
            <w:tcBorders>
              <w:top w:val="single" w:sz="6" w:space="0" w:color="auto"/>
              <w:left w:val="single" w:sz="6" w:space="0" w:color="auto"/>
              <w:bottom w:val="single" w:sz="6" w:space="0" w:color="auto"/>
              <w:right w:val="single" w:sz="6" w:space="0" w:color="auto"/>
            </w:tcBorders>
          </w:tcPr>
          <w:p w14:paraId="6269B170" w14:textId="77777777" w:rsidR="002A2F43" w:rsidRPr="002A2F43" w:rsidRDefault="002A2F43" w:rsidP="002A2F43">
            <w:pPr>
              <w:spacing w:after="0" w:line="240" w:lineRule="auto"/>
              <w:jc w:val="right"/>
              <w:rPr>
                <w:rFonts w:ascii="Arial Narrow" w:hAnsi="Arial Narrow"/>
                <w:snapToGrid w:val="0"/>
                <w:color w:val="000000"/>
                <w:sz w:val="14"/>
                <w:lang w:val="en-US"/>
              </w:rPr>
            </w:pPr>
          </w:p>
        </w:tc>
        <w:tc>
          <w:tcPr>
            <w:tcW w:w="846" w:type="dxa"/>
            <w:gridSpan w:val="2"/>
            <w:tcBorders>
              <w:top w:val="single" w:sz="6" w:space="0" w:color="auto"/>
              <w:left w:val="single" w:sz="6" w:space="0" w:color="auto"/>
              <w:bottom w:val="single" w:sz="6" w:space="0" w:color="auto"/>
              <w:right w:val="single" w:sz="6" w:space="0" w:color="auto"/>
            </w:tcBorders>
          </w:tcPr>
          <w:p w14:paraId="0BC8FAC5" w14:textId="77777777" w:rsidR="002A2F43" w:rsidRPr="002A2F43" w:rsidRDefault="002A2F43" w:rsidP="002A2F43">
            <w:pPr>
              <w:spacing w:after="0" w:line="240" w:lineRule="auto"/>
              <w:jc w:val="right"/>
              <w:rPr>
                <w:rFonts w:ascii="Arial Narrow" w:hAnsi="Arial Narrow"/>
                <w:snapToGrid w:val="0"/>
                <w:color w:val="000000"/>
                <w:sz w:val="14"/>
                <w:lang w:val="en-US"/>
              </w:rPr>
            </w:pPr>
          </w:p>
        </w:tc>
        <w:tc>
          <w:tcPr>
            <w:tcW w:w="1407" w:type="dxa"/>
            <w:gridSpan w:val="2"/>
            <w:tcBorders>
              <w:top w:val="single" w:sz="6" w:space="0" w:color="auto"/>
              <w:left w:val="single" w:sz="6" w:space="0" w:color="auto"/>
              <w:bottom w:val="single" w:sz="6" w:space="0" w:color="auto"/>
              <w:right w:val="single" w:sz="6" w:space="0" w:color="auto"/>
            </w:tcBorders>
          </w:tcPr>
          <w:p w14:paraId="38490C51" w14:textId="77777777" w:rsidR="002A2F43" w:rsidRPr="002A2F43" w:rsidRDefault="002A2F43" w:rsidP="002A2F43">
            <w:pPr>
              <w:spacing w:after="0" w:line="240" w:lineRule="auto"/>
              <w:jc w:val="right"/>
              <w:rPr>
                <w:rFonts w:ascii="Arial Narrow" w:hAnsi="Arial Narrow"/>
                <w:snapToGrid w:val="0"/>
                <w:color w:val="000000"/>
                <w:sz w:val="14"/>
                <w:lang w:val="en-US"/>
              </w:rPr>
            </w:pPr>
          </w:p>
        </w:tc>
        <w:tc>
          <w:tcPr>
            <w:tcW w:w="845" w:type="dxa"/>
            <w:tcBorders>
              <w:top w:val="single" w:sz="6" w:space="0" w:color="auto"/>
              <w:left w:val="single" w:sz="6" w:space="0" w:color="auto"/>
              <w:bottom w:val="single" w:sz="6" w:space="0" w:color="auto"/>
              <w:right w:val="single" w:sz="6" w:space="0" w:color="auto"/>
            </w:tcBorders>
          </w:tcPr>
          <w:p w14:paraId="656A5478" w14:textId="77777777" w:rsidR="002A2F43" w:rsidRPr="002A2F43" w:rsidRDefault="002A2F43" w:rsidP="002A2F43">
            <w:pPr>
              <w:spacing w:after="0" w:line="240" w:lineRule="auto"/>
              <w:jc w:val="right"/>
              <w:rPr>
                <w:rFonts w:ascii="Arial Narrow" w:hAnsi="Arial Narrow"/>
                <w:snapToGrid w:val="0"/>
                <w:color w:val="000000"/>
                <w:sz w:val="14"/>
                <w:lang w:val="en-US"/>
              </w:rPr>
            </w:pPr>
          </w:p>
        </w:tc>
        <w:tc>
          <w:tcPr>
            <w:tcW w:w="704" w:type="dxa"/>
            <w:tcBorders>
              <w:top w:val="single" w:sz="6" w:space="0" w:color="auto"/>
              <w:left w:val="single" w:sz="6" w:space="0" w:color="auto"/>
              <w:bottom w:val="single" w:sz="6" w:space="0" w:color="auto"/>
              <w:right w:val="single" w:sz="6" w:space="0" w:color="auto"/>
            </w:tcBorders>
          </w:tcPr>
          <w:p w14:paraId="3B375FA7" w14:textId="77777777" w:rsidR="002A2F43" w:rsidRPr="002A2F43" w:rsidRDefault="002A2F43" w:rsidP="002A2F43">
            <w:pPr>
              <w:spacing w:after="0" w:line="240" w:lineRule="auto"/>
              <w:jc w:val="right"/>
              <w:rPr>
                <w:rFonts w:ascii="Arial Narrow" w:hAnsi="Arial Narrow"/>
                <w:snapToGrid w:val="0"/>
                <w:color w:val="000000"/>
                <w:sz w:val="14"/>
                <w:lang w:val="en-US"/>
              </w:rPr>
            </w:pPr>
          </w:p>
        </w:tc>
        <w:tc>
          <w:tcPr>
            <w:tcW w:w="1407" w:type="dxa"/>
            <w:tcBorders>
              <w:top w:val="single" w:sz="6" w:space="0" w:color="auto"/>
              <w:left w:val="single" w:sz="6" w:space="0" w:color="auto"/>
              <w:bottom w:val="single" w:sz="6" w:space="0" w:color="auto"/>
              <w:right w:val="single" w:sz="12" w:space="0" w:color="auto"/>
            </w:tcBorders>
          </w:tcPr>
          <w:p w14:paraId="565D5E43" w14:textId="77777777" w:rsidR="002A2F43" w:rsidRPr="002A2F43" w:rsidRDefault="002A2F43" w:rsidP="002A2F43">
            <w:pPr>
              <w:spacing w:after="0" w:line="240" w:lineRule="auto"/>
              <w:jc w:val="right"/>
              <w:rPr>
                <w:rFonts w:ascii="Arial Narrow" w:hAnsi="Arial Narrow"/>
                <w:snapToGrid w:val="0"/>
                <w:color w:val="000000"/>
                <w:sz w:val="14"/>
                <w:lang w:val="en-US"/>
              </w:rPr>
            </w:pPr>
          </w:p>
        </w:tc>
      </w:tr>
      <w:tr w:rsidR="002A2F43" w:rsidRPr="002A2F43" w14:paraId="517CE82D" w14:textId="77777777" w:rsidTr="002A2F43">
        <w:trPr>
          <w:trHeight w:val="79"/>
        </w:trPr>
        <w:tc>
          <w:tcPr>
            <w:tcW w:w="3261" w:type="dxa"/>
            <w:tcBorders>
              <w:top w:val="single" w:sz="6" w:space="0" w:color="auto"/>
              <w:left w:val="single" w:sz="12" w:space="0" w:color="auto"/>
              <w:bottom w:val="single" w:sz="6" w:space="0" w:color="auto"/>
              <w:right w:val="single" w:sz="6" w:space="0" w:color="auto"/>
            </w:tcBorders>
          </w:tcPr>
          <w:p w14:paraId="385BB399" w14:textId="77777777" w:rsidR="002A2F43" w:rsidRPr="002A2F43" w:rsidRDefault="002A2F43" w:rsidP="002A2F43">
            <w:pPr>
              <w:spacing w:after="0" w:line="240" w:lineRule="auto"/>
              <w:rPr>
                <w:rFonts w:ascii="Arial Narrow" w:hAnsi="Arial Narrow"/>
                <w:snapToGrid w:val="0"/>
                <w:color w:val="000000"/>
                <w:sz w:val="14"/>
                <w:lang w:val="es-ES"/>
              </w:rPr>
            </w:pPr>
          </w:p>
        </w:tc>
        <w:tc>
          <w:tcPr>
            <w:tcW w:w="822" w:type="dxa"/>
            <w:tcBorders>
              <w:top w:val="single" w:sz="6" w:space="0" w:color="auto"/>
              <w:left w:val="single" w:sz="6" w:space="0" w:color="auto"/>
              <w:bottom w:val="single" w:sz="6" w:space="0" w:color="auto"/>
              <w:right w:val="single" w:sz="6" w:space="0" w:color="auto"/>
            </w:tcBorders>
          </w:tcPr>
          <w:p w14:paraId="3105CEF2"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1407" w:type="dxa"/>
            <w:tcBorders>
              <w:top w:val="single" w:sz="6" w:space="0" w:color="auto"/>
              <w:left w:val="single" w:sz="6" w:space="0" w:color="auto"/>
              <w:bottom w:val="single" w:sz="6" w:space="0" w:color="auto"/>
              <w:right w:val="single" w:sz="6" w:space="0" w:color="auto"/>
            </w:tcBorders>
          </w:tcPr>
          <w:p w14:paraId="46E0F600"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987" w:type="dxa"/>
            <w:tcBorders>
              <w:top w:val="single" w:sz="6" w:space="0" w:color="auto"/>
              <w:left w:val="single" w:sz="6" w:space="0" w:color="auto"/>
              <w:bottom w:val="single" w:sz="6" w:space="0" w:color="auto"/>
              <w:right w:val="single" w:sz="6" w:space="0" w:color="auto"/>
            </w:tcBorders>
          </w:tcPr>
          <w:p w14:paraId="3F4A40E8"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1266" w:type="dxa"/>
            <w:tcBorders>
              <w:top w:val="single" w:sz="6" w:space="0" w:color="auto"/>
              <w:left w:val="single" w:sz="6" w:space="0" w:color="auto"/>
              <w:bottom w:val="single" w:sz="6" w:space="0" w:color="auto"/>
              <w:right w:val="single" w:sz="6" w:space="0" w:color="auto"/>
            </w:tcBorders>
          </w:tcPr>
          <w:p w14:paraId="1EA8D522"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1126" w:type="dxa"/>
            <w:gridSpan w:val="2"/>
            <w:tcBorders>
              <w:top w:val="single" w:sz="6" w:space="0" w:color="auto"/>
              <w:left w:val="single" w:sz="6" w:space="0" w:color="auto"/>
              <w:bottom w:val="single" w:sz="6" w:space="0" w:color="auto"/>
              <w:right w:val="single" w:sz="6" w:space="0" w:color="auto"/>
            </w:tcBorders>
          </w:tcPr>
          <w:p w14:paraId="4E052C74" w14:textId="77777777" w:rsidR="002A2F43" w:rsidRPr="002A2F43" w:rsidRDefault="002A2F43" w:rsidP="002A2F43">
            <w:pPr>
              <w:spacing w:after="0" w:line="240" w:lineRule="auto"/>
              <w:rPr>
                <w:rFonts w:ascii="Arial Narrow" w:hAnsi="Arial Narrow"/>
                <w:snapToGrid w:val="0"/>
                <w:color w:val="000000"/>
                <w:sz w:val="14"/>
                <w:lang w:val="fr-FR"/>
              </w:rPr>
            </w:pPr>
          </w:p>
        </w:tc>
        <w:tc>
          <w:tcPr>
            <w:tcW w:w="846" w:type="dxa"/>
            <w:gridSpan w:val="2"/>
            <w:tcBorders>
              <w:top w:val="single" w:sz="6" w:space="0" w:color="auto"/>
              <w:left w:val="single" w:sz="6" w:space="0" w:color="auto"/>
              <w:bottom w:val="single" w:sz="6" w:space="0" w:color="auto"/>
              <w:right w:val="single" w:sz="6" w:space="0" w:color="auto"/>
            </w:tcBorders>
          </w:tcPr>
          <w:p w14:paraId="37873356"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1407" w:type="dxa"/>
            <w:gridSpan w:val="2"/>
            <w:tcBorders>
              <w:top w:val="single" w:sz="6" w:space="0" w:color="auto"/>
              <w:left w:val="single" w:sz="6" w:space="0" w:color="auto"/>
              <w:bottom w:val="single" w:sz="6" w:space="0" w:color="auto"/>
              <w:right w:val="single" w:sz="6" w:space="0" w:color="auto"/>
            </w:tcBorders>
          </w:tcPr>
          <w:p w14:paraId="58C931DF"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845" w:type="dxa"/>
            <w:tcBorders>
              <w:top w:val="single" w:sz="6" w:space="0" w:color="auto"/>
              <w:left w:val="single" w:sz="6" w:space="0" w:color="auto"/>
              <w:bottom w:val="single" w:sz="6" w:space="0" w:color="auto"/>
              <w:right w:val="single" w:sz="6" w:space="0" w:color="auto"/>
            </w:tcBorders>
          </w:tcPr>
          <w:p w14:paraId="398B2ABA"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704" w:type="dxa"/>
            <w:tcBorders>
              <w:top w:val="single" w:sz="6" w:space="0" w:color="auto"/>
              <w:left w:val="single" w:sz="6" w:space="0" w:color="auto"/>
              <w:bottom w:val="single" w:sz="6" w:space="0" w:color="auto"/>
              <w:right w:val="single" w:sz="6" w:space="0" w:color="auto"/>
            </w:tcBorders>
          </w:tcPr>
          <w:p w14:paraId="2AF2FEEF" w14:textId="77777777" w:rsidR="002A2F43" w:rsidRPr="002A2F43" w:rsidRDefault="002A2F43" w:rsidP="002A2F43">
            <w:pPr>
              <w:spacing w:after="0" w:line="240" w:lineRule="auto"/>
              <w:rPr>
                <w:rFonts w:ascii="Arial Narrow" w:hAnsi="Arial Narrow"/>
                <w:snapToGrid w:val="0"/>
                <w:color w:val="000000"/>
                <w:sz w:val="14"/>
                <w:lang w:val="fr-FR"/>
              </w:rPr>
            </w:pPr>
          </w:p>
        </w:tc>
        <w:tc>
          <w:tcPr>
            <w:tcW w:w="1407" w:type="dxa"/>
            <w:tcBorders>
              <w:top w:val="single" w:sz="6" w:space="0" w:color="auto"/>
              <w:left w:val="single" w:sz="6" w:space="0" w:color="auto"/>
              <w:bottom w:val="single" w:sz="6" w:space="0" w:color="auto"/>
              <w:right w:val="single" w:sz="12" w:space="0" w:color="auto"/>
            </w:tcBorders>
          </w:tcPr>
          <w:p w14:paraId="472AD6BD" w14:textId="77777777" w:rsidR="002A2F43" w:rsidRPr="002A2F43" w:rsidRDefault="002A2F43" w:rsidP="002A2F43">
            <w:pPr>
              <w:spacing w:after="0" w:line="240" w:lineRule="auto"/>
              <w:rPr>
                <w:rFonts w:ascii="Arial Narrow" w:hAnsi="Arial Narrow"/>
                <w:snapToGrid w:val="0"/>
                <w:color w:val="000000"/>
                <w:sz w:val="14"/>
                <w:lang w:val="fr-FR"/>
              </w:rPr>
            </w:pPr>
          </w:p>
        </w:tc>
      </w:tr>
      <w:tr w:rsidR="002A2F43" w:rsidRPr="002A2F43" w14:paraId="6DA833AB"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3FE3E62E" w14:textId="77777777" w:rsidR="002A2F43" w:rsidRPr="002A2F43" w:rsidRDefault="002A2F43" w:rsidP="002A2F43">
            <w:pPr>
              <w:spacing w:after="0" w:line="240" w:lineRule="auto"/>
              <w:rPr>
                <w:rFonts w:ascii="Arial Narrow" w:hAnsi="Arial Narrow"/>
                <w:snapToGrid w:val="0"/>
                <w:color w:val="000000"/>
                <w:sz w:val="14"/>
                <w:lang w:val="es-ES"/>
              </w:rPr>
            </w:pPr>
          </w:p>
        </w:tc>
        <w:tc>
          <w:tcPr>
            <w:tcW w:w="822" w:type="dxa"/>
            <w:tcBorders>
              <w:top w:val="single" w:sz="6" w:space="0" w:color="auto"/>
              <w:left w:val="single" w:sz="6" w:space="0" w:color="auto"/>
              <w:bottom w:val="single" w:sz="6" w:space="0" w:color="auto"/>
              <w:right w:val="single" w:sz="6" w:space="0" w:color="auto"/>
            </w:tcBorders>
          </w:tcPr>
          <w:p w14:paraId="250258C4"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1407" w:type="dxa"/>
            <w:tcBorders>
              <w:top w:val="single" w:sz="6" w:space="0" w:color="auto"/>
              <w:left w:val="single" w:sz="6" w:space="0" w:color="auto"/>
              <w:bottom w:val="single" w:sz="6" w:space="0" w:color="auto"/>
              <w:right w:val="single" w:sz="6" w:space="0" w:color="auto"/>
            </w:tcBorders>
          </w:tcPr>
          <w:p w14:paraId="661419D0"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987" w:type="dxa"/>
            <w:tcBorders>
              <w:top w:val="single" w:sz="6" w:space="0" w:color="auto"/>
              <w:left w:val="single" w:sz="6" w:space="0" w:color="auto"/>
              <w:bottom w:val="single" w:sz="6" w:space="0" w:color="auto"/>
              <w:right w:val="single" w:sz="6" w:space="0" w:color="auto"/>
            </w:tcBorders>
          </w:tcPr>
          <w:p w14:paraId="2C2F2CC3"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1266" w:type="dxa"/>
            <w:tcBorders>
              <w:top w:val="single" w:sz="6" w:space="0" w:color="auto"/>
              <w:left w:val="single" w:sz="6" w:space="0" w:color="auto"/>
              <w:bottom w:val="single" w:sz="6" w:space="0" w:color="auto"/>
              <w:right w:val="single" w:sz="6" w:space="0" w:color="auto"/>
            </w:tcBorders>
          </w:tcPr>
          <w:p w14:paraId="28D4F368"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1126" w:type="dxa"/>
            <w:gridSpan w:val="2"/>
            <w:tcBorders>
              <w:top w:val="single" w:sz="6" w:space="0" w:color="auto"/>
              <w:left w:val="single" w:sz="6" w:space="0" w:color="auto"/>
              <w:bottom w:val="single" w:sz="6" w:space="0" w:color="auto"/>
              <w:right w:val="single" w:sz="6" w:space="0" w:color="auto"/>
            </w:tcBorders>
          </w:tcPr>
          <w:p w14:paraId="0C8AA9F6" w14:textId="77777777" w:rsidR="002A2F43" w:rsidRPr="002A2F43" w:rsidRDefault="002A2F43" w:rsidP="002A2F43">
            <w:pPr>
              <w:spacing w:after="0" w:line="240" w:lineRule="auto"/>
              <w:rPr>
                <w:rFonts w:ascii="Arial Narrow" w:hAnsi="Arial Narrow"/>
                <w:snapToGrid w:val="0"/>
                <w:color w:val="000000"/>
                <w:sz w:val="14"/>
                <w:lang w:val="fr-FR"/>
              </w:rPr>
            </w:pPr>
          </w:p>
        </w:tc>
        <w:tc>
          <w:tcPr>
            <w:tcW w:w="846" w:type="dxa"/>
            <w:gridSpan w:val="2"/>
            <w:tcBorders>
              <w:top w:val="single" w:sz="6" w:space="0" w:color="auto"/>
              <w:left w:val="single" w:sz="6" w:space="0" w:color="auto"/>
              <w:bottom w:val="single" w:sz="6" w:space="0" w:color="auto"/>
              <w:right w:val="single" w:sz="6" w:space="0" w:color="auto"/>
            </w:tcBorders>
          </w:tcPr>
          <w:p w14:paraId="3EA6F94A"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1407" w:type="dxa"/>
            <w:gridSpan w:val="2"/>
            <w:tcBorders>
              <w:top w:val="single" w:sz="6" w:space="0" w:color="auto"/>
              <w:left w:val="single" w:sz="6" w:space="0" w:color="auto"/>
              <w:bottom w:val="single" w:sz="6" w:space="0" w:color="auto"/>
              <w:right w:val="single" w:sz="6" w:space="0" w:color="auto"/>
            </w:tcBorders>
          </w:tcPr>
          <w:p w14:paraId="26B66B32"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845" w:type="dxa"/>
            <w:tcBorders>
              <w:top w:val="single" w:sz="6" w:space="0" w:color="auto"/>
              <w:left w:val="single" w:sz="6" w:space="0" w:color="auto"/>
              <w:bottom w:val="single" w:sz="6" w:space="0" w:color="auto"/>
              <w:right w:val="single" w:sz="6" w:space="0" w:color="auto"/>
            </w:tcBorders>
          </w:tcPr>
          <w:p w14:paraId="3F3B1270" w14:textId="77777777" w:rsidR="002A2F43" w:rsidRPr="002A2F43" w:rsidRDefault="002A2F43" w:rsidP="002A2F43">
            <w:pPr>
              <w:spacing w:after="0" w:line="240" w:lineRule="auto"/>
              <w:jc w:val="right"/>
              <w:rPr>
                <w:rFonts w:ascii="Arial Narrow" w:hAnsi="Arial Narrow"/>
                <w:snapToGrid w:val="0"/>
                <w:color w:val="000000"/>
                <w:sz w:val="14"/>
                <w:lang w:val="fr-FR"/>
              </w:rPr>
            </w:pPr>
          </w:p>
        </w:tc>
        <w:tc>
          <w:tcPr>
            <w:tcW w:w="704" w:type="dxa"/>
            <w:tcBorders>
              <w:top w:val="single" w:sz="6" w:space="0" w:color="auto"/>
              <w:left w:val="single" w:sz="6" w:space="0" w:color="auto"/>
              <w:bottom w:val="single" w:sz="6" w:space="0" w:color="auto"/>
              <w:right w:val="single" w:sz="6" w:space="0" w:color="auto"/>
            </w:tcBorders>
          </w:tcPr>
          <w:p w14:paraId="583F3225" w14:textId="77777777" w:rsidR="002A2F43" w:rsidRPr="002A2F43" w:rsidRDefault="002A2F43" w:rsidP="002A2F43">
            <w:pPr>
              <w:spacing w:after="0" w:line="240" w:lineRule="auto"/>
              <w:rPr>
                <w:rFonts w:ascii="Arial Narrow" w:hAnsi="Arial Narrow"/>
                <w:snapToGrid w:val="0"/>
                <w:color w:val="000000"/>
                <w:sz w:val="14"/>
                <w:lang w:val="fr-FR"/>
              </w:rPr>
            </w:pPr>
          </w:p>
        </w:tc>
        <w:tc>
          <w:tcPr>
            <w:tcW w:w="1407" w:type="dxa"/>
            <w:tcBorders>
              <w:top w:val="single" w:sz="6" w:space="0" w:color="auto"/>
              <w:left w:val="single" w:sz="6" w:space="0" w:color="auto"/>
              <w:bottom w:val="single" w:sz="6" w:space="0" w:color="auto"/>
              <w:right w:val="single" w:sz="12" w:space="0" w:color="auto"/>
            </w:tcBorders>
          </w:tcPr>
          <w:p w14:paraId="0B739F05" w14:textId="77777777" w:rsidR="002A2F43" w:rsidRPr="002A2F43" w:rsidRDefault="002A2F43" w:rsidP="002A2F43">
            <w:pPr>
              <w:spacing w:after="0" w:line="240" w:lineRule="auto"/>
              <w:rPr>
                <w:rFonts w:ascii="Arial Narrow" w:hAnsi="Arial Narrow"/>
                <w:snapToGrid w:val="0"/>
                <w:color w:val="000000"/>
                <w:sz w:val="14"/>
                <w:lang w:val="fr-FR"/>
              </w:rPr>
            </w:pPr>
          </w:p>
        </w:tc>
      </w:tr>
      <w:tr w:rsidR="002A2F43" w:rsidRPr="002A2F43" w14:paraId="00EA60EB"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68D31171" w14:textId="77777777" w:rsidR="002A2F43" w:rsidRPr="002A2F43" w:rsidRDefault="002A2F43" w:rsidP="002A2F43">
            <w:pPr>
              <w:spacing w:after="0" w:line="240" w:lineRule="auto"/>
              <w:rPr>
                <w:rFonts w:ascii="Arial Narrow" w:hAnsi="Arial Narrow"/>
                <w:b/>
                <w:snapToGrid w:val="0"/>
                <w:color w:val="000000"/>
                <w:sz w:val="14"/>
                <w:lang w:val="es-ES"/>
              </w:rPr>
            </w:pPr>
            <w:r w:rsidRPr="002A2F43">
              <w:rPr>
                <w:rFonts w:ascii="Arial Narrow" w:hAnsi="Arial Narrow"/>
                <w:b/>
                <w:snapToGrid w:val="0"/>
                <w:color w:val="000000"/>
                <w:sz w:val="16"/>
                <w:lang w:val="es-ES"/>
              </w:rPr>
              <w:t>TOTAL  BANCOS COOPERATIVOS Y FEDERACIONES</w:t>
            </w:r>
          </w:p>
        </w:tc>
        <w:tc>
          <w:tcPr>
            <w:tcW w:w="822" w:type="dxa"/>
            <w:tcBorders>
              <w:top w:val="single" w:sz="6" w:space="0" w:color="auto"/>
              <w:left w:val="single" w:sz="6" w:space="0" w:color="auto"/>
              <w:bottom w:val="single" w:sz="6" w:space="0" w:color="auto"/>
              <w:right w:val="single" w:sz="6" w:space="0" w:color="auto"/>
            </w:tcBorders>
          </w:tcPr>
          <w:p w14:paraId="045112AB"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3545CBD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51A9C6E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794076E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391ED789"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6F3F653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6E1B66B1"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2C3F819F"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1B5C8B34"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48550695"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057099C3"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3A94C23B" w14:textId="77777777" w:rsidR="002A2F43" w:rsidRPr="002A2F43" w:rsidRDefault="002A2F43" w:rsidP="002A2F43">
            <w:pPr>
              <w:spacing w:after="0" w:line="240" w:lineRule="auto"/>
              <w:rPr>
                <w:rFonts w:ascii="Arial Narrow" w:hAnsi="Arial Narrow"/>
                <w:b/>
                <w:bCs/>
                <w:snapToGrid w:val="0"/>
                <w:color w:val="000000"/>
                <w:sz w:val="14"/>
                <w:lang w:val="es-ES"/>
              </w:rPr>
            </w:pPr>
          </w:p>
        </w:tc>
        <w:tc>
          <w:tcPr>
            <w:tcW w:w="822" w:type="dxa"/>
            <w:tcBorders>
              <w:top w:val="single" w:sz="6" w:space="0" w:color="auto"/>
              <w:left w:val="single" w:sz="6" w:space="0" w:color="auto"/>
              <w:bottom w:val="single" w:sz="6" w:space="0" w:color="auto"/>
              <w:right w:val="single" w:sz="6" w:space="0" w:color="auto"/>
            </w:tcBorders>
          </w:tcPr>
          <w:p w14:paraId="77EC2760" w14:textId="77777777" w:rsidR="002A2F43" w:rsidRPr="002A2F43" w:rsidRDefault="002A2F43" w:rsidP="002A2F43">
            <w:pPr>
              <w:spacing w:after="0" w:line="240" w:lineRule="auto"/>
              <w:jc w:val="right"/>
              <w:rPr>
                <w:rFonts w:ascii="Arial Narrow" w:hAnsi="Arial Narrow"/>
                <w:b/>
                <w:bCs/>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39AF804B" w14:textId="77777777" w:rsidR="002A2F43" w:rsidRPr="002A2F43" w:rsidRDefault="002A2F43" w:rsidP="002A2F43">
            <w:pPr>
              <w:spacing w:after="0" w:line="240" w:lineRule="auto"/>
              <w:jc w:val="right"/>
              <w:rPr>
                <w:rFonts w:ascii="Arial Narrow" w:hAnsi="Arial Narrow"/>
                <w:b/>
                <w:bCs/>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1CD97ED0" w14:textId="77777777" w:rsidR="002A2F43" w:rsidRPr="002A2F43" w:rsidRDefault="002A2F43" w:rsidP="002A2F43">
            <w:pPr>
              <w:spacing w:after="0" w:line="240" w:lineRule="auto"/>
              <w:jc w:val="right"/>
              <w:rPr>
                <w:rFonts w:ascii="Arial Narrow" w:hAnsi="Arial Narrow"/>
                <w:b/>
                <w:bCs/>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5EE2A290" w14:textId="77777777" w:rsidR="002A2F43" w:rsidRPr="002A2F43" w:rsidRDefault="002A2F43" w:rsidP="002A2F43">
            <w:pPr>
              <w:spacing w:after="0" w:line="240" w:lineRule="auto"/>
              <w:jc w:val="right"/>
              <w:rPr>
                <w:rFonts w:ascii="Arial Narrow" w:hAnsi="Arial Narrow"/>
                <w:b/>
                <w:bCs/>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37836693" w14:textId="77777777" w:rsidR="002A2F43" w:rsidRPr="002A2F43" w:rsidRDefault="002A2F43" w:rsidP="002A2F43">
            <w:pPr>
              <w:spacing w:after="0" w:line="240" w:lineRule="auto"/>
              <w:jc w:val="right"/>
              <w:rPr>
                <w:rFonts w:ascii="Arial Narrow" w:hAnsi="Arial Narrow"/>
                <w:b/>
                <w:bCs/>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4702DD55" w14:textId="77777777" w:rsidR="002A2F43" w:rsidRPr="002A2F43" w:rsidRDefault="002A2F43" w:rsidP="002A2F43">
            <w:pPr>
              <w:spacing w:after="0" w:line="240" w:lineRule="auto"/>
              <w:jc w:val="right"/>
              <w:rPr>
                <w:rFonts w:ascii="Arial Narrow" w:hAnsi="Arial Narrow"/>
                <w:b/>
                <w:bCs/>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53F1EE1A" w14:textId="77777777" w:rsidR="002A2F43" w:rsidRPr="002A2F43" w:rsidRDefault="002A2F43" w:rsidP="002A2F43">
            <w:pPr>
              <w:spacing w:after="0" w:line="240" w:lineRule="auto"/>
              <w:jc w:val="right"/>
              <w:rPr>
                <w:rFonts w:ascii="Arial Narrow" w:hAnsi="Arial Narrow"/>
                <w:b/>
                <w:bCs/>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03484EB0" w14:textId="77777777" w:rsidR="002A2F43" w:rsidRPr="002A2F43" w:rsidRDefault="002A2F43" w:rsidP="002A2F43">
            <w:pPr>
              <w:spacing w:after="0" w:line="240" w:lineRule="auto"/>
              <w:jc w:val="right"/>
              <w:rPr>
                <w:rFonts w:ascii="Arial Narrow" w:hAnsi="Arial Narrow"/>
                <w:b/>
                <w:bCs/>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07FF775B" w14:textId="77777777" w:rsidR="002A2F43" w:rsidRPr="002A2F43" w:rsidRDefault="002A2F43" w:rsidP="002A2F43">
            <w:pPr>
              <w:spacing w:after="0" w:line="240" w:lineRule="auto"/>
              <w:jc w:val="right"/>
              <w:rPr>
                <w:rFonts w:ascii="Arial Narrow" w:hAnsi="Arial Narrow"/>
                <w:b/>
                <w:bCs/>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6E928120" w14:textId="77777777" w:rsidR="002A2F43" w:rsidRPr="002A2F43" w:rsidRDefault="002A2F43" w:rsidP="002A2F43">
            <w:pPr>
              <w:spacing w:after="0" w:line="240" w:lineRule="auto"/>
              <w:jc w:val="right"/>
              <w:rPr>
                <w:rFonts w:ascii="Arial Narrow" w:hAnsi="Arial Narrow"/>
                <w:b/>
                <w:bCs/>
                <w:snapToGrid w:val="0"/>
                <w:color w:val="000000"/>
                <w:sz w:val="14"/>
                <w:lang w:val="es-ES"/>
              </w:rPr>
            </w:pPr>
          </w:p>
        </w:tc>
      </w:tr>
      <w:tr w:rsidR="002A2F43" w:rsidRPr="002A2F43" w14:paraId="363E27C4"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4BC77CD2" w14:textId="77777777" w:rsidR="002A2F43" w:rsidRPr="002A2F43" w:rsidRDefault="002A2F43" w:rsidP="002A2F43">
            <w:pPr>
              <w:spacing w:after="0" w:line="240" w:lineRule="auto"/>
              <w:rPr>
                <w:rFonts w:ascii="Arial Narrow" w:hAnsi="Arial Narrow"/>
                <w:snapToGrid w:val="0"/>
                <w:color w:val="000000"/>
                <w:sz w:val="14"/>
                <w:lang w:val="es-ES"/>
              </w:rPr>
            </w:pPr>
            <w:r w:rsidRPr="002A2F43">
              <w:rPr>
                <w:rFonts w:ascii="Arial Narrow" w:hAnsi="Arial Narrow"/>
                <w:snapToGrid w:val="0"/>
                <w:color w:val="000000"/>
                <w:sz w:val="16"/>
                <w:lang w:val="es-ES"/>
              </w:rPr>
              <w:t>SOCIEDADES DE AHORRO Y CREDITO</w:t>
            </w:r>
          </w:p>
        </w:tc>
        <w:tc>
          <w:tcPr>
            <w:tcW w:w="822" w:type="dxa"/>
            <w:tcBorders>
              <w:top w:val="single" w:sz="6" w:space="0" w:color="auto"/>
              <w:left w:val="single" w:sz="6" w:space="0" w:color="auto"/>
              <w:bottom w:val="single" w:sz="6" w:space="0" w:color="auto"/>
              <w:right w:val="single" w:sz="6" w:space="0" w:color="auto"/>
            </w:tcBorders>
          </w:tcPr>
          <w:p w14:paraId="3F0C59DC"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57E01108"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49FA3E04"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2029FEB0"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061C7A9C"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0D986FE4"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2C0940A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7A02947E"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5007A4B4"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50465BD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7416BCE5"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098849D2" w14:textId="77777777" w:rsidR="002A2F43" w:rsidRPr="002A2F43" w:rsidRDefault="002A2F43" w:rsidP="002A2F43">
            <w:pPr>
              <w:spacing w:after="0" w:line="240" w:lineRule="auto"/>
              <w:rPr>
                <w:rFonts w:ascii="Arial Narrow" w:hAnsi="Arial Narrow"/>
                <w:snapToGrid w:val="0"/>
                <w:color w:val="000000"/>
                <w:sz w:val="14"/>
                <w:lang w:val="es-ES"/>
              </w:rPr>
            </w:pPr>
          </w:p>
        </w:tc>
        <w:tc>
          <w:tcPr>
            <w:tcW w:w="822" w:type="dxa"/>
            <w:tcBorders>
              <w:top w:val="single" w:sz="6" w:space="0" w:color="auto"/>
              <w:left w:val="single" w:sz="6" w:space="0" w:color="auto"/>
              <w:bottom w:val="single" w:sz="6" w:space="0" w:color="auto"/>
              <w:right w:val="single" w:sz="6" w:space="0" w:color="auto"/>
            </w:tcBorders>
          </w:tcPr>
          <w:p w14:paraId="4C84B8EE"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1AB772C8"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0ABB20D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47E7F588"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28C32DF0"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62C60742"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62115C38"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4F0BCA1A"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125527A8"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67DF1432"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4840C7AD"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27598B43" w14:textId="77777777" w:rsidR="002A2F43" w:rsidRPr="002A2F43" w:rsidRDefault="002A2F43" w:rsidP="002A2F43">
            <w:pPr>
              <w:spacing w:after="0" w:line="240" w:lineRule="auto"/>
              <w:rPr>
                <w:rFonts w:ascii="Arial Narrow" w:hAnsi="Arial Narrow"/>
                <w:snapToGrid w:val="0"/>
                <w:color w:val="000000"/>
                <w:sz w:val="14"/>
                <w:lang w:val="es-ES"/>
              </w:rPr>
            </w:pPr>
          </w:p>
        </w:tc>
        <w:tc>
          <w:tcPr>
            <w:tcW w:w="822" w:type="dxa"/>
            <w:tcBorders>
              <w:top w:val="single" w:sz="6" w:space="0" w:color="auto"/>
              <w:left w:val="single" w:sz="6" w:space="0" w:color="auto"/>
              <w:bottom w:val="single" w:sz="6" w:space="0" w:color="auto"/>
              <w:right w:val="single" w:sz="6" w:space="0" w:color="auto"/>
            </w:tcBorders>
          </w:tcPr>
          <w:p w14:paraId="31405CBC"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0D327882"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6445CF64"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65322A0F"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50846F85"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03B714A4"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219F8A75"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008F6ACC"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1900C1BE"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4D156141"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3B51CBAF"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78391DE6" w14:textId="77777777" w:rsidR="002A2F43" w:rsidRPr="002A2F43" w:rsidRDefault="002A2F43" w:rsidP="002A2F43">
            <w:pPr>
              <w:spacing w:after="0" w:line="240" w:lineRule="auto"/>
              <w:rPr>
                <w:rFonts w:ascii="Arial Narrow" w:hAnsi="Arial Narrow"/>
                <w:b/>
                <w:snapToGrid w:val="0"/>
                <w:color w:val="000000"/>
                <w:sz w:val="14"/>
                <w:lang w:val="es-ES"/>
              </w:rPr>
            </w:pPr>
            <w:r w:rsidRPr="002A2F43">
              <w:rPr>
                <w:rFonts w:ascii="Arial Narrow" w:hAnsi="Arial Narrow"/>
                <w:b/>
                <w:snapToGrid w:val="0"/>
                <w:color w:val="000000"/>
                <w:sz w:val="16"/>
                <w:lang w:val="es-ES"/>
              </w:rPr>
              <w:t>TOTAL SOCIEDADES DE AHORRO Y CREDITO</w:t>
            </w:r>
          </w:p>
        </w:tc>
        <w:tc>
          <w:tcPr>
            <w:tcW w:w="822" w:type="dxa"/>
            <w:tcBorders>
              <w:top w:val="single" w:sz="6" w:space="0" w:color="auto"/>
              <w:left w:val="single" w:sz="6" w:space="0" w:color="auto"/>
              <w:bottom w:val="single" w:sz="6" w:space="0" w:color="auto"/>
              <w:right w:val="single" w:sz="6" w:space="0" w:color="auto"/>
            </w:tcBorders>
          </w:tcPr>
          <w:p w14:paraId="423CE988" w14:textId="77777777" w:rsidR="002A2F43" w:rsidRPr="002A2F43" w:rsidRDefault="002A2F43" w:rsidP="002A2F43">
            <w:pPr>
              <w:spacing w:after="0" w:line="240" w:lineRule="auto"/>
              <w:jc w:val="right"/>
              <w:rPr>
                <w:rFonts w:ascii="Arial Narrow" w:hAnsi="Arial Narrow"/>
                <w:b/>
                <w:snapToGrid w:val="0"/>
                <w:color w:val="000000"/>
                <w:sz w:val="14"/>
                <w:lang w:val="es-ES"/>
              </w:rPr>
            </w:pPr>
          </w:p>
        </w:tc>
        <w:tc>
          <w:tcPr>
            <w:tcW w:w="1407" w:type="dxa"/>
            <w:tcBorders>
              <w:top w:val="single" w:sz="6" w:space="0" w:color="auto"/>
              <w:left w:val="single" w:sz="6" w:space="0" w:color="auto"/>
              <w:bottom w:val="single" w:sz="6" w:space="0" w:color="auto"/>
              <w:right w:val="single" w:sz="6" w:space="0" w:color="auto"/>
            </w:tcBorders>
          </w:tcPr>
          <w:p w14:paraId="35D7CC51" w14:textId="77777777" w:rsidR="002A2F43" w:rsidRPr="002A2F43" w:rsidRDefault="002A2F43" w:rsidP="002A2F43">
            <w:pPr>
              <w:spacing w:after="0" w:line="240" w:lineRule="auto"/>
              <w:jc w:val="right"/>
              <w:rPr>
                <w:rFonts w:ascii="Arial Narrow" w:hAnsi="Arial Narrow"/>
                <w:b/>
                <w:snapToGrid w:val="0"/>
                <w:color w:val="000000"/>
                <w:sz w:val="14"/>
                <w:lang w:val="es-ES"/>
              </w:rPr>
            </w:pPr>
          </w:p>
        </w:tc>
        <w:tc>
          <w:tcPr>
            <w:tcW w:w="987" w:type="dxa"/>
            <w:tcBorders>
              <w:top w:val="single" w:sz="6" w:space="0" w:color="auto"/>
              <w:left w:val="single" w:sz="6" w:space="0" w:color="auto"/>
              <w:bottom w:val="single" w:sz="6" w:space="0" w:color="auto"/>
              <w:right w:val="single" w:sz="6" w:space="0" w:color="auto"/>
            </w:tcBorders>
          </w:tcPr>
          <w:p w14:paraId="32C604F6" w14:textId="77777777" w:rsidR="002A2F43" w:rsidRPr="002A2F43" w:rsidRDefault="002A2F43" w:rsidP="002A2F43">
            <w:pPr>
              <w:spacing w:after="0" w:line="240" w:lineRule="auto"/>
              <w:jc w:val="right"/>
              <w:rPr>
                <w:rFonts w:ascii="Arial Narrow" w:hAnsi="Arial Narrow"/>
                <w:b/>
                <w:snapToGrid w:val="0"/>
                <w:color w:val="000000"/>
                <w:sz w:val="14"/>
                <w:lang w:val="es-ES"/>
              </w:rPr>
            </w:pPr>
          </w:p>
        </w:tc>
        <w:tc>
          <w:tcPr>
            <w:tcW w:w="1266" w:type="dxa"/>
            <w:tcBorders>
              <w:top w:val="single" w:sz="6" w:space="0" w:color="auto"/>
              <w:left w:val="single" w:sz="6" w:space="0" w:color="auto"/>
              <w:bottom w:val="single" w:sz="6" w:space="0" w:color="auto"/>
              <w:right w:val="single" w:sz="6" w:space="0" w:color="auto"/>
            </w:tcBorders>
          </w:tcPr>
          <w:p w14:paraId="71B91A6B" w14:textId="77777777" w:rsidR="002A2F43" w:rsidRPr="002A2F43" w:rsidRDefault="002A2F43" w:rsidP="002A2F43">
            <w:pPr>
              <w:spacing w:after="0" w:line="240" w:lineRule="auto"/>
              <w:jc w:val="right"/>
              <w:rPr>
                <w:rFonts w:ascii="Arial Narrow" w:hAnsi="Arial Narrow"/>
                <w:b/>
                <w:snapToGrid w:val="0"/>
                <w:color w:val="000000"/>
                <w:sz w:val="14"/>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65377EE5" w14:textId="77777777" w:rsidR="002A2F43" w:rsidRPr="002A2F43" w:rsidRDefault="002A2F43" w:rsidP="002A2F43">
            <w:pPr>
              <w:spacing w:after="0" w:line="240" w:lineRule="auto"/>
              <w:jc w:val="right"/>
              <w:rPr>
                <w:rFonts w:ascii="Arial Narrow" w:hAnsi="Arial Narrow"/>
                <w:b/>
                <w:snapToGrid w:val="0"/>
                <w:color w:val="000000"/>
                <w:sz w:val="14"/>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1D0BF322" w14:textId="77777777" w:rsidR="002A2F43" w:rsidRPr="002A2F43" w:rsidRDefault="002A2F43" w:rsidP="002A2F43">
            <w:pPr>
              <w:spacing w:after="0" w:line="240" w:lineRule="auto"/>
              <w:jc w:val="right"/>
              <w:rPr>
                <w:rFonts w:ascii="Arial Narrow" w:hAnsi="Arial Narrow"/>
                <w:b/>
                <w:snapToGrid w:val="0"/>
                <w:color w:val="000000"/>
                <w:sz w:val="14"/>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6E7B0DF4" w14:textId="77777777" w:rsidR="002A2F43" w:rsidRPr="002A2F43" w:rsidRDefault="002A2F43" w:rsidP="002A2F43">
            <w:pPr>
              <w:spacing w:after="0" w:line="240" w:lineRule="auto"/>
              <w:jc w:val="right"/>
              <w:rPr>
                <w:rFonts w:ascii="Arial Narrow" w:hAnsi="Arial Narrow"/>
                <w:b/>
                <w:snapToGrid w:val="0"/>
                <w:color w:val="000000"/>
                <w:sz w:val="14"/>
                <w:lang w:val="es-ES"/>
              </w:rPr>
            </w:pPr>
          </w:p>
        </w:tc>
        <w:tc>
          <w:tcPr>
            <w:tcW w:w="845" w:type="dxa"/>
            <w:tcBorders>
              <w:top w:val="single" w:sz="6" w:space="0" w:color="auto"/>
              <w:left w:val="single" w:sz="6" w:space="0" w:color="auto"/>
              <w:bottom w:val="single" w:sz="6" w:space="0" w:color="auto"/>
              <w:right w:val="single" w:sz="6" w:space="0" w:color="auto"/>
            </w:tcBorders>
          </w:tcPr>
          <w:p w14:paraId="01D34919" w14:textId="77777777" w:rsidR="002A2F43" w:rsidRPr="002A2F43" w:rsidRDefault="002A2F43" w:rsidP="002A2F43">
            <w:pPr>
              <w:spacing w:after="0" w:line="240" w:lineRule="auto"/>
              <w:jc w:val="right"/>
              <w:rPr>
                <w:rFonts w:ascii="Arial Narrow" w:hAnsi="Arial Narrow"/>
                <w:b/>
                <w:snapToGrid w:val="0"/>
                <w:color w:val="000000"/>
                <w:sz w:val="14"/>
                <w:lang w:val="es-ES"/>
              </w:rPr>
            </w:pPr>
          </w:p>
        </w:tc>
        <w:tc>
          <w:tcPr>
            <w:tcW w:w="704" w:type="dxa"/>
            <w:tcBorders>
              <w:top w:val="single" w:sz="6" w:space="0" w:color="auto"/>
              <w:left w:val="single" w:sz="6" w:space="0" w:color="auto"/>
              <w:bottom w:val="single" w:sz="6" w:space="0" w:color="auto"/>
              <w:right w:val="single" w:sz="6" w:space="0" w:color="auto"/>
            </w:tcBorders>
          </w:tcPr>
          <w:p w14:paraId="21A7F683" w14:textId="77777777" w:rsidR="002A2F43" w:rsidRPr="002A2F43" w:rsidRDefault="002A2F43" w:rsidP="002A2F43">
            <w:pPr>
              <w:spacing w:after="0" w:line="240" w:lineRule="auto"/>
              <w:jc w:val="right"/>
              <w:rPr>
                <w:rFonts w:ascii="Arial Narrow" w:hAnsi="Arial Narrow"/>
                <w:b/>
                <w:snapToGrid w:val="0"/>
                <w:color w:val="000000"/>
                <w:sz w:val="14"/>
                <w:lang w:val="es-ES"/>
              </w:rPr>
            </w:pPr>
          </w:p>
        </w:tc>
        <w:tc>
          <w:tcPr>
            <w:tcW w:w="1407" w:type="dxa"/>
            <w:tcBorders>
              <w:top w:val="single" w:sz="6" w:space="0" w:color="auto"/>
              <w:left w:val="single" w:sz="6" w:space="0" w:color="auto"/>
              <w:bottom w:val="single" w:sz="6" w:space="0" w:color="auto"/>
              <w:right w:val="single" w:sz="12" w:space="0" w:color="auto"/>
            </w:tcBorders>
          </w:tcPr>
          <w:p w14:paraId="43A8BC6F" w14:textId="77777777" w:rsidR="002A2F43" w:rsidRPr="002A2F43" w:rsidRDefault="002A2F43" w:rsidP="002A2F43">
            <w:pPr>
              <w:spacing w:after="0" w:line="240" w:lineRule="auto"/>
              <w:jc w:val="right"/>
              <w:rPr>
                <w:rFonts w:ascii="Arial Narrow" w:hAnsi="Arial Narrow"/>
                <w:b/>
                <w:snapToGrid w:val="0"/>
                <w:color w:val="000000"/>
                <w:sz w:val="14"/>
                <w:lang w:val="es-ES"/>
              </w:rPr>
            </w:pPr>
          </w:p>
        </w:tc>
      </w:tr>
      <w:tr w:rsidR="002A2F43" w:rsidRPr="002A2F43" w14:paraId="590BE68D" w14:textId="77777777" w:rsidTr="002A2F43">
        <w:trPr>
          <w:trHeight w:val="155"/>
        </w:trPr>
        <w:tc>
          <w:tcPr>
            <w:tcW w:w="3261" w:type="dxa"/>
            <w:tcBorders>
              <w:top w:val="single" w:sz="6" w:space="0" w:color="auto"/>
              <w:left w:val="single" w:sz="12" w:space="0" w:color="auto"/>
              <w:bottom w:val="single" w:sz="6" w:space="0" w:color="auto"/>
              <w:right w:val="single" w:sz="6" w:space="0" w:color="auto"/>
            </w:tcBorders>
          </w:tcPr>
          <w:p w14:paraId="4BFFDEDA"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822" w:type="dxa"/>
            <w:tcBorders>
              <w:top w:val="single" w:sz="6" w:space="0" w:color="auto"/>
              <w:left w:val="single" w:sz="6" w:space="0" w:color="auto"/>
              <w:bottom w:val="single" w:sz="6" w:space="0" w:color="auto"/>
              <w:right w:val="single" w:sz="6" w:space="0" w:color="auto"/>
            </w:tcBorders>
          </w:tcPr>
          <w:p w14:paraId="321528B6"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tcBorders>
              <w:top w:val="single" w:sz="6" w:space="0" w:color="auto"/>
              <w:left w:val="single" w:sz="6" w:space="0" w:color="auto"/>
              <w:bottom w:val="single" w:sz="6" w:space="0" w:color="auto"/>
              <w:right w:val="single" w:sz="6" w:space="0" w:color="auto"/>
            </w:tcBorders>
          </w:tcPr>
          <w:p w14:paraId="70C7ADF3"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987" w:type="dxa"/>
            <w:tcBorders>
              <w:top w:val="single" w:sz="6" w:space="0" w:color="auto"/>
              <w:left w:val="single" w:sz="6" w:space="0" w:color="auto"/>
              <w:bottom w:val="single" w:sz="6" w:space="0" w:color="auto"/>
              <w:right w:val="single" w:sz="6" w:space="0" w:color="auto"/>
            </w:tcBorders>
          </w:tcPr>
          <w:p w14:paraId="37692955"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266" w:type="dxa"/>
            <w:tcBorders>
              <w:top w:val="single" w:sz="6" w:space="0" w:color="auto"/>
              <w:left w:val="single" w:sz="6" w:space="0" w:color="auto"/>
              <w:bottom w:val="single" w:sz="6" w:space="0" w:color="auto"/>
              <w:right w:val="single" w:sz="6" w:space="0" w:color="auto"/>
            </w:tcBorders>
          </w:tcPr>
          <w:p w14:paraId="586364A4"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7818BB58"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67D82204"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699DE7D1"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845" w:type="dxa"/>
            <w:tcBorders>
              <w:top w:val="single" w:sz="6" w:space="0" w:color="auto"/>
              <w:left w:val="single" w:sz="6" w:space="0" w:color="auto"/>
              <w:bottom w:val="single" w:sz="6" w:space="0" w:color="auto"/>
              <w:right w:val="single" w:sz="6" w:space="0" w:color="auto"/>
            </w:tcBorders>
          </w:tcPr>
          <w:p w14:paraId="69D31A22"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704" w:type="dxa"/>
            <w:tcBorders>
              <w:top w:val="single" w:sz="6" w:space="0" w:color="auto"/>
              <w:left w:val="single" w:sz="6" w:space="0" w:color="auto"/>
              <w:bottom w:val="single" w:sz="6" w:space="0" w:color="auto"/>
              <w:right w:val="single" w:sz="6" w:space="0" w:color="auto"/>
            </w:tcBorders>
          </w:tcPr>
          <w:p w14:paraId="629E890E"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tcBorders>
              <w:top w:val="single" w:sz="6" w:space="0" w:color="auto"/>
              <w:left w:val="single" w:sz="6" w:space="0" w:color="auto"/>
              <w:bottom w:val="single" w:sz="6" w:space="0" w:color="auto"/>
              <w:right w:val="single" w:sz="12" w:space="0" w:color="auto"/>
            </w:tcBorders>
          </w:tcPr>
          <w:p w14:paraId="76FCBDD7"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r>
      <w:tr w:rsidR="002A2F43" w:rsidRPr="002A2F43" w14:paraId="422F1DE3" w14:textId="77777777" w:rsidTr="002A2F43">
        <w:trPr>
          <w:trHeight w:val="46"/>
        </w:trPr>
        <w:tc>
          <w:tcPr>
            <w:tcW w:w="3261" w:type="dxa"/>
            <w:tcBorders>
              <w:top w:val="single" w:sz="6" w:space="0" w:color="auto"/>
              <w:left w:val="single" w:sz="12" w:space="0" w:color="auto"/>
              <w:bottom w:val="single" w:sz="6" w:space="0" w:color="auto"/>
              <w:right w:val="single" w:sz="6" w:space="0" w:color="auto"/>
            </w:tcBorders>
          </w:tcPr>
          <w:p w14:paraId="38989C65" w14:textId="77777777" w:rsidR="002A2F43" w:rsidRPr="002A2F43" w:rsidRDefault="002A2F43" w:rsidP="002A2F43">
            <w:pPr>
              <w:spacing w:after="0" w:line="240" w:lineRule="auto"/>
              <w:rPr>
                <w:rFonts w:ascii="Arial Narrow" w:hAnsi="Arial Narrow"/>
                <w:b/>
                <w:snapToGrid w:val="0"/>
                <w:color w:val="000000"/>
                <w:sz w:val="12"/>
                <w:szCs w:val="10"/>
                <w:lang w:val="es-ES"/>
              </w:rPr>
            </w:pPr>
          </w:p>
        </w:tc>
        <w:tc>
          <w:tcPr>
            <w:tcW w:w="822" w:type="dxa"/>
            <w:tcBorders>
              <w:top w:val="single" w:sz="6" w:space="0" w:color="auto"/>
              <w:left w:val="single" w:sz="6" w:space="0" w:color="auto"/>
              <w:bottom w:val="single" w:sz="6" w:space="0" w:color="auto"/>
              <w:right w:val="single" w:sz="6" w:space="0" w:color="auto"/>
            </w:tcBorders>
          </w:tcPr>
          <w:p w14:paraId="51B49B1E"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tcBorders>
              <w:top w:val="single" w:sz="6" w:space="0" w:color="auto"/>
              <w:left w:val="single" w:sz="6" w:space="0" w:color="auto"/>
              <w:bottom w:val="single" w:sz="6" w:space="0" w:color="auto"/>
              <w:right w:val="single" w:sz="6" w:space="0" w:color="auto"/>
            </w:tcBorders>
          </w:tcPr>
          <w:p w14:paraId="18AFB23B"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987" w:type="dxa"/>
            <w:tcBorders>
              <w:top w:val="single" w:sz="6" w:space="0" w:color="auto"/>
              <w:left w:val="single" w:sz="6" w:space="0" w:color="auto"/>
              <w:bottom w:val="single" w:sz="6" w:space="0" w:color="auto"/>
              <w:right w:val="single" w:sz="6" w:space="0" w:color="auto"/>
            </w:tcBorders>
          </w:tcPr>
          <w:p w14:paraId="27553D3A"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266" w:type="dxa"/>
            <w:tcBorders>
              <w:top w:val="single" w:sz="6" w:space="0" w:color="auto"/>
              <w:left w:val="single" w:sz="6" w:space="0" w:color="auto"/>
              <w:bottom w:val="single" w:sz="6" w:space="0" w:color="auto"/>
              <w:right w:val="single" w:sz="6" w:space="0" w:color="auto"/>
            </w:tcBorders>
          </w:tcPr>
          <w:p w14:paraId="0C1AB1F7"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772A06AD"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224F12A9"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4E8BA1F4"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845" w:type="dxa"/>
            <w:tcBorders>
              <w:top w:val="single" w:sz="6" w:space="0" w:color="auto"/>
              <w:left w:val="single" w:sz="6" w:space="0" w:color="auto"/>
              <w:bottom w:val="single" w:sz="6" w:space="0" w:color="auto"/>
              <w:right w:val="single" w:sz="6" w:space="0" w:color="auto"/>
            </w:tcBorders>
          </w:tcPr>
          <w:p w14:paraId="5DD0EF32"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704" w:type="dxa"/>
            <w:tcBorders>
              <w:top w:val="single" w:sz="6" w:space="0" w:color="auto"/>
              <w:left w:val="single" w:sz="6" w:space="0" w:color="auto"/>
              <w:bottom w:val="single" w:sz="6" w:space="0" w:color="auto"/>
              <w:right w:val="single" w:sz="6" w:space="0" w:color="auto"/>
            </w:tcBorders>
          </w:tcPr>
          <w:p w14:paraId="33753E09"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tcBorders>
              <w:top w:val="single" w:sz="6" w:space="0" w:color="auto"/>
              <w:left w:val="single" w:sz="6" w:space="0" w:color="auto"/>
              <w:bottom w:val="single" w:sz="6" w:space="0" w:color="auto"/>
              <w:right w:val="single" w:sz="12" w:space="0" w:color="auto"/>
            </w:tcBorders>
          </w:tcPr>
          <w:p w14:paraId="33D9B630"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r>
      <w:tr w:rsidR="002A2F43" w:rsidRPr="002A2F43" w14:paraId="04005380" w14:textId="77777777" w:rsidTr="002A2F43">
        <w:trPr>
          <w:trHeight w:val="126"/>
        </w:trPr>
        <w:tc>
          <w:tcPr>
            <w:tcW w:w="3261" w:type="dxa"/>
            <w:tcBorders>
              <w:top w:val="single" w:sz="6" w:space="0" w:color="auto"/>
              <w:left w:val="single" w:sz="12" w:space="0" w:color="auto"/>
              <w:bottom w:val="single" w:sz="6" w:space="0" w:color="auto"/>
              <w:right w:val="single" w:sz="6" w:space="0" w:color="auto"/>
            </w:tcBorders>
          </w:tcPr>
          <w:p w14:paraId="249A6E20" w14:textId="77777777" w:rsidR="002A2F43" w:rsidRPr="002A2F43" w:rsidRDefault="002A2F43" w:rsidP="002A2F43">
            <w:pPr>
              <w:spacing w:after="0" w:line="240" w:lineRule="auto"/>
              <w:rPr>
                <w:rFonts w:ascii="Arial Narrow" w:hAnsi="Arial Narrow"/>
                <w:snapToGrid w:val="0"/>
                <w:color w:val="000000"/>
                <w:sz w:val="12"/>
                <w:szCs w:val="10"/>
                <w:lang w:val="es-ES"/>
              </w:rPr>
            </w:pPr>
          </w:p>
        </w:tc>
        <w:tc>
          <w:tcPr>
            <w:tcW w:w="822" w:type="dxa"/>
            <w:tcBorders>
              <w:top w:val="single" w:sz="6" w:space="0" w:color="auto"/>
              <w:left w:val="single" w:sz="6" w:space="0" w:color="auto"/>
              <w:bottom w:val="single" w:sz="6" w:space="0" w:color="auto"/>
              <w:right w:val="single" w:sz="6" w:space="0" w:color="auto"/>
            </w:tcBorders>
          </w:tcPr>
          <w:p w14:paraId="537F813D"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tcBorders>
              <w:top w:val="single" w:sz="6" w:space="0" w:color="auto"/>
              <w:left w:val="single" w:sz="6" w:space="0" w:color="auto"/>
              <w:bottom w:val="single" w:sz="6" w:space="0" w:color="auto"/>
              <w:right w:val="single" w:sz="6" w:space="0" w:color="auto"/>
            </w:tcBorders>
          </w:tcPr>
          <w:p w14:paraId="5D8DE32A"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987" w:type="dxa"/>
            <w:tcBorders>
              <w:top w:val="single" w:sz="6" w:space="0" w:color="auto"/>
              <w:left w:val="single" w:sz="6" w:space="0" w:color="auto"/>
              <w:bottom w:val="single" w:sz="6" w:space="0" w:color="auto"/>
              <w:right w:val="single" w:sz="6" w:space="0" w:color="auto"/>
            </w:tcBorders>
          </w:tcPr>
          <w:p w14:paraId="2750B294"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266" w:type="dxa"/>
            <w:tcBorders>
              <w:top w:val="single" w:sz="6" w:space="0" w:color="auto"/>
              <w:left w:val="single" w:sz="6" w:space="0" w:color="auto"/>
              <w:bottom w:val="single" w:sz="6" w:space="0" w:color="auto"/>
              <w:right w:val="single" w:sz="6" w:space="0" w:color="auto"/>
            </w:tcBorders>
          </w:tcPr>
          <w:p w14:paraId="5DDF95F4"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6588A8B3"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46BCCCEB"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540E30CE"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845" w:type="dxa"/>
            <w:tcBorders>
              <w:top w:val="single" w:sz="6" w:space="0" w:color="auto"/>
              <w:left w:val="single" w:sz="6" w:space="0" w:color="auto"/>
              <w:bottom w:val="single" w:sz="6" w:space="0" w:color="auto"/>
              <w:right w:val="single" w:sz="6" w:space="0" w:color="auto"/>
            </w:tcBorders>
          </w:tcPr>
          <w:p w14:paraId="3F733C15"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704" w:type="dxa"/>
            <w:tcBorders>
              <w:top w:val="single" w:sz="6" w:space="0" w:color="auto"/>
              <w:left w:val="single" w:sz="6" w:space="0" w:color="auto"/>
              <w:bottom w:val="single" w:sz="6" w:space="0" w:color="auto"/>
              <w:right w:val="single" w:sz="6" w:space="0" w:color="auto"/>
            </w:tcBorders>
          </w:tcPr>
          <w:p w14:paraId="42D4C506"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tcBorders>
              <w:top w:val="single" w:sz="6" w:space="0" w:color="auto"/>
              <w:left w:val="single" w:sz="6" w:space="0" w:color="auto"/>
              <w:bottom w:val="single" w:sz="6" w:space="0" w:color="auto"/>
              <w:right w:val="single" w:sz="12" w:space="0" w:color="auto"/>
            </w:tcBorders>
          </w:tcPr>
          <w:p w14:paraId="77975762"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r>
      <w:tr w:rsidR="002A2F43" w:rsidRPr="002A2F43" w14:paraId="0100508E" w14:textId="77777777" w:rsidTr="002A2F43">
        <w:trPr>
          <w:trHeight w:val="93"/>
        </w:trPr>
        <w:tc>
          <w:tcPr>
            <w:tcW w:w="3261" w:type="dxa"/>
            <w:tcBorders>
              <w:top w:val="single" w:sz="6" w:space="0" w:color="auto"/>
              <w:left w:val="single" w:sz="12" w:space="0" w:color="auto"/>
              <w:bottom w:val="single" w:sz="6" w:space="0" w:color="auto"/>
              <w:right w:val="single" w:sz="6" w:space="0" w:color="auto"/>
            </w:tcBorders>
          </w:tcPr>
          <w:p w14:paraId="1B900395" w14:textId="77777777" w:rsidR="002A2F43" w:rsidRPr="002A2F43" w:rsidRDefault="002A2F43" w:rsidP="002A2F43">
            <w:pPr>
              <w:spacing w:after="0" w:line="240" w:lineRule="auto"/>
              <w:rPr>
                <w:rFonts w:ascii="Arial Narrow" w:hAnsi="Arial Narrow"/>
                <w:b/>
                <w:snapToGrid w:val="0"/>
                <w:color w:val="000000"/>
                <w:sz w:val="12"/>
                <w:szCs w:val="10"/>
                <w:lang w:val="es-ES"/>
              </w:rPr>
            </w:pPr>
          </w:p>
        </w:tc>
        <w:tc>
          <w:tcPr>
            <w:tcW w:w="822" w:type="dxa"/>
            <w:tcBorders>
              <w:top w:val="single" w:sz="6" w:space="0" w:color="auto"/>
              <w:left w:val="single" w:sz="6" w:space="0" w:color="auto"/>
              <w:bottom w:val="single" w:sz="6" w:space="0" w:color="auto"/>
              <w:right w:val="single" w:sz="6" w:space="0" w:color="auto"/>
            </w:tcBorders>
          </w:tcPr>
          <w:p w14:paraId="7EE639CD"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tcBorders>
              <w:top w:val="single" w:sz="6" w:space="0" w:color="auto"/>
              <w:left w:val="single" w:sz="6" w:space="0" w:color="auto"/>
              <w:bottom w:val="single" w:sz="6" w:space="0" w:color="auto"/>
              <w:right w:val="single" w:sz="6" w:space="0" w:color="auto"/>
            </w:tcBorders>
          </w:tcPr>
          <w:p w14:paraId="61446309"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987" w:type="dxa"/>
            <w:tcBorders>
              <w:top w:val="single" w:sz="6" w:space="0" w:color="auto"/>
              <w:left w:val="single" w:sz="6" w:space="0" w:color="auto"/>
              <w:bottom w:val="single" w:sz="6" w:space="0" w:color="auto"/>
              <w:right w:val="single" w:sz="6" w:space="0" w:color="auto"/>
            </w:tcBorders>
          </w:tcPr>
          <w:p w14:paraId="179829F6"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266" w:type="dxa"/>
            <w:tcBorders>
              <w:top w:val="single" w:sz="6" w:space="0" w:color="auto"/>
              <w:left w:val="single" w:sz="6" w:space="0" w:color="auto"/>
              <w:bottom w:val="single" w:sz="6" w:space="0" w:color="auto"/>
              <w:right w:val="single" w:sz="6" w:space="0" w:color="auto"/>
            </w:tcBorders>
          </w:tcPr>
          <w:p w14:paraId="438E861A"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126" w:type="dxa"/>
            <w:gridSpan w:val="2"/>
            <w:tcBorders>
              <w:top w:val="single" w:sz="6" w:space="0" w:color="auto"/>
              <w:left w:val="single" w:sz="6" w:space="0" w:color="auto"/>
              <w:bottom w:val="single" w:sz="6" w:space="0" w:color="auto"/>
              <w:right w:val="single" w:sz="6" w:space="0" w:color="auto"/>
            </w:tcBorders>
          </w:tcPr>
          <w:p w14:paraId="4DBB7514"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846" w:type="dxa"/>
            <w:gridSpan w:val="2"/>
            <w:tcBorders>
              <w:top w:val="single" w:sz="6" w:space="0" w:color="auto"/>
              <w:left w:val="single" w:sz="6" w:space="0" w:color="auto"/>
              <w:bottom w:val="single" w:sz="6" w:space="0" w:color="auto"/>
              <w:right w:val="single" w:sz="6" w:space="0" w:color="auto"/>
            </w:tcBorders>
          </w:tcPr>
          <w:p w14:paraId="2B874DBE"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gridSpan w:val="2"/>
            <w:tcBorders>
              <w:top w:val="single" w:sz="6" w:space="0" w:color="auto"/>
              <w:left w:val="single" w:sz="6" w:space="0" w:color="auto"/>
              <w:bottom w:val="single" w:sz="6" w:space="0" w:color="auto"/>
              <w:right w:val="single" w:sz="6" w:space="0" w:color="auto"/>
            </w:tcBorders>
          </w:tcPr>
          <w:p w14:paraId="00BE44D3"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845" w:type="dxa"/>
            <w:tcBorders>
              <w:top w:val="single" w:sz="6" w:space="0" w:color="auto"/>
              <w:left w:val="single" w:sz="6" w:space="0" w:color="auto"/>
              <w:bottom w:val="single" w:sz="6" w:space="0" w:color="auto"/>
              <w:right w:val="single" w:sz="6" w:space="0" w:color="auto"/>
            </w:tcBorders>
          </w:tcPr>
          <w:p w14:paraId="1E62FB1E"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704" w:type="dxa"/>
            <w:tcBorders>
              <w:top w:val="single" w:sz="6" w:space="0" w:color="auto"/>
              <w:left w:val="single" w:sz="6" w:space="0" w:color="auto"/>
              <w:bottom w:val="single" w:sz="6" w:space="0" w:color="auto"/>
              <w:right w:val="single" w:sz="6" w:space="0" w:color="auto"/>
            </w:tcBorders>
          </w:tcPr>
          <w:p w14:paraId="564864AC"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tcBorders>
              <w:top w:val="single" w:sz="6" w:space="0" w:color="auto"/>
              <w:left w:val="single" w:sz="6" w:space="0" w:color="auto"/>
              <w:bottom w:val="single" w:sz="6" w:space="0" w:color="auto"/>
              <w:right w:val="single" w:sz="12" w:space="0" w:color="auto"/>
            </w:tcBorders>
          </w:tcPr>
          <w:p w14:paraId="324AF75C"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r>
      <w:tr w:rsidR="002A2F43" w:rsidRPr="002A2F43" w14:paraId="531BFF9E" w14:textId="77777777" w:rsidTr="002A2F43">
        <w:trPr>
          <w:trHeight w:val="166"/>
        </w:trPr>
        <w:tc>
          <w:tcPr>
            <w:tcW w:w="3261" w:type="dxa"/>
            <w:tcBorders>
              <w:top w:val="single" w:sz="6" w:space="0" w:color="auto"/>
              <w:left w:val="single" w:sz="12" w:space="0" w:color="auto"/>
              <w:bottom w:val="single" w:sz="6" w:space="0" w:color="auto"/>
              <w:right w:val="single" w:sz="6" w:space="0" w:color="auto"/>
            </w:tcBorders>
          </w:tcPr>
          <w:p w14:paraId="041EF9AF"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822" w:type="dxa"/>
            <w:tcBorders>
              <w:top w:val="single" w:sz="6" w:space="0" w:color="auto"/>
              <w:left w:val="single" w:sz="6" w:space="0" w:color="auto"/>
              <w:bottom w:val="single" w:sz="12" w:space="0" w:color="auto"/>
              <w:right w:val="single" w:sz="6" w:space="0" w:color="auto"/>
            </w:tcBorders>
          </w:tcPr>
          <w:p w14:paraId="335D547D"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tcBorders>
              <w:top w:val="single" w:sz="6" w:space="0" w:color="auto"/>
              <w:left w:val="single" w:sz="6" w:space="0" w:color="auto"/>
              <w:bottom w:val="single" w:sz="12" w:space="0" w:color="auto"/>
              <w:right w:val="single" w:sz="6" w:space="0" w:color="auto"/>
            </w:tcBorders>
          </w:tcPr>
          <w:p w14:paraId="1E7F214D"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987" w:type="dxa"/>
            <w:tcBorders>
              <w:top w:val="single" w:sz="6" w:space="0" w:color="auto"/>
              <w:left w:val="single" w:sz="6" w:space="0" w:color="auto"/>
              <w:bottom w:val="single" w:sz="12" w:space="0" w:color="auto"/>
              <w:right w:val="single" w:sz="6" w:space="0" w:color="auto"/>
            </w:tcBorders>
          </w:tcPr>
          <w:p w14:paraId="0E2D5204"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266" w:type="dxa"/>
            <w:tcBorders>
              <w:top w:val="single" w:sz="6" w:space="0" w:color="auto"/>
              <w:left w:val="single" w:sz="6" w:space="0" w:color="auto"/>
              <w:bottom w:val="single" w:sz="12" w:space="0" w:color="auto"/>
              <w:right w:val="single" w:sz="6" w:space="0" w:color="auto"/>
            </w:tcBorders>
          </w:tcPr>
          <w:p w14:paraId="7BB026C6"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126" w:type="dxa"/>
            <w:gridSpan w:val="2"/>
            <w:tcBorders>
              <w:top w:val="single" w:sz="6" w:space="0" w:color="auto"/>
              <w:left w:val="single" w:sz="6" w:space="0" w:color="auto"/>
              <w:bottom w:val="single" w:sz="12" w:space="0" w:color="auto"/>
              <w:right w:val="single" w:sz="6" w:space="0" w:color="auto"/>
            </w:tcBorders>
          </w:tcPr>
          <w:p w14:paraId="2FCC6EC8"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846" w:type="dxa"/>
            <w:gridSpan w:val="2"/>
            <w:tcBorders>
              <w:top w:val="single" w:sz="6" w:space="0" w:color="auto"/>
              <w:left w:val="single" w:sz="6" w:space="0" w:color="auto"/>
              <w:bottom w:val="single" w:sz="12" w:space="0" w:color="auto"/>
              <w:right w:val="single" w:sz="6" w:space="0" w:color="auto"/>
            </w:tcBorders>
          </w:tcPr>
          <w:p w14:paraId="50C2BFA7"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gridSpan w:val="2"/>
            <w:tcBorders>
              <w:top w:val="single" w:sz="6" w:space="0" w:color="auto"/>
              <w:left w:val="single" w:sz="6" w:space="0" w:color="auto"/>
              <w:bottom w:val="single" w:sz="12" w:space="0" w:color="auto"/>
              <w:right w:val="single" w:sz="6" w:space="0" w:color="auto"/>
            </w:tcBorders>
          </w:tcPr>
          <w:p w14:paraId="5A3F5111"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845" w:type="dxa"/>
            <w:tcBorders>
              <w:top w:val="single" w:sz="6" w:space="0" w:color="auto"/>
              <w:left w:val="single" w:sz="6" w:space="0" w:color="auto"/>
              <w:bottom w:val="single" w:sz="12" w:space="0" w:color="auto"/>
              <w:right w:val="single" w:sz="6" w:space="0" w:color="auto"/>
            </w:tcBorders>
          </w:tcPr>
          <w:p w14:paraId="4A15EC7D"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704" w:type="dxa"/>
            <w:tcBorders>
              <w:top w:val="single" w:sz="6" w:space="0" w:color="auto"/>
              <w:left w:val="single" w:sz="6" w:space="0" w:color="auto"/>
              <w:bottom w:val="single" w:sz="12" w:space="0" w:color="auto"/>
              <w:right w:val="single" w:sz="6" w:space="0" w:color="auto"/>
            </w:tcBorders>
          </w:tcPr>
          <w:p w14:paraId="461E6627"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c>
          <w:tcPr>
            <w:tcW w:w="1407" w:type="dxa"/>
            <w:tcBorders>
              <w:top w:val="single" w:sz="6" w:space="0" w:color="auto"/>
              <w:left w:val="single" w:sz="6" w:space="0" w:color="auto"/>
              <w:bottom w:val="single" w:sz="12" w:space="0" w:color="auto"/>
              <w:right w:val="single" w:sz="12" w:space="0" w:color="auto"/>
            </w:tcBorders>
          </w:tcPr>
          <w:p w14:paraId="1741D1D8" w14:textId="77777777" w:rsidR="002A2F43" w:rsidRPr="002A2F43" w:rsidRDefault="002A2F43" w:rsidP="002A2F43">
            <w:pPr>
              <w:spacing w:after="0" w:line="240" w:lineRule="auto"/>
              <w:jc w:val="right"/>
              <w:rPr>
                <w:rFonts w:ascii="Arial Narrow" w:hAnsi="Arial Narrow"/>
                <w:snapToGrid w:val="0"/>
                <w:color w:val="000000"/>
                <w:sz w:val="12"/>
                <w:szCs w:val="10"/>
                <w:lang w:val="es-ES"/>
              </w:rPr>
            </w:pPr>
          </w:p>
        </w:tc>
      </w:tr>
      <w:tr w:rsidR="002A2F43" w:rsidRPr="002A2F43" w14:paraId="22E4700F" w14:textId="77777777" w:rsidTr="002A2F43">
        <w:trPr>
          <w:trHeight w:val="155"/>
        </w:trPr>
        <w:tc>
          <w:tcPr>
            <w:tcW w:w="3261" w:type="dxa"/>
            <w:tcBorders>
              <w:top w:val="single" w:sz="6" w:space="0" w:color="auto"/>
              <w:left w:val="single" w:sz="12" w:space="0" w:color="auto"/>
              <w:bottom w:val="single" w:sz="12" w:space="0" w:color="auto"/>
              <w:right w:val="single" w:sz="12" w:space="0" w:color="auto"/>
            </w:tcBorders>
          </w:tcPr>
          <w:p w14:paraId="742A3A6B" w14:textId="77777777" w:rsidR="002A2F43" w:rsidRPr="002A2F43" w:rsidRDefault="002A2F43" w:rsidP="002A2F43">
            <w:pPr>
              <w:spacing w:after="0" w:line="240" w:lineRule="auto"/>
              <w:jc w:val="center"/>
              <w:rPr>
                <w:rFonts w:ascii="Arial Narrow" w:hAnsi="Arial Narrow"/>
                <w:b/>
                <w:snapToGrid w:val="0"/>
                <w:color w:val="000000"/>
                <w:sz w:val="14"/>
                <w:lang w:val="es-ES"/>
              </w:rPr>
            </w:pPr>
            <w:r w:rsidRPr="002A2F43">
              <w:rPr>
                <w:rFonts w:ascii="Arial Narrow" w:hAnsi="Arial Narrow"/>
                <w:b/>
                <w:snapToGrid w:val="0"/>
                <w:color w:val="000000"/>
                <w:sz w:val="14"/>
                <w:lang w:val="es-ES"/>
              </w:rPr>
              <w:t>TOTAL GENERAL</w:t>
            </w:r>
          </w:p>
        </w:tc>
        <w:tc>
          <w:tcPr>
            <w:tcW w:w="822" w:type="dxa"/>
            <w:tcBorders>
              <w:top w:val="single" w:sz="12" w:space="0" w:color="auto"/>
              <w:left w:val="single" w:sz="12" w:space="0" w:color="auto"/>
              <w:bottom w:val="single" w:sz="12" w:space="0" w:color="auto"/>
              <w:right w:val="single" w:sz="6" w:space="0" w:color="auto"/>
            </w:tcBorders>
          </w:tcPr>
          <w:p w14:paraId="13101BE7"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407" w:type="dxa"/>
            <w:tcBorders>
              <w:top w:val="single" w:sz="12" w:space="0" w:color="auto"/>
              <w:left w:val="single" w:sz="6" w:space="0" w:color="auto"/>
              <w:bottom w:val="single" w:sz="12" w:space="0" w:color="auto"/>
              <w:right w:val="single" w:sz="6" w:space="0" w:color="auto"/>
            </w:tcBorders>
          </w:tcPr>
          <w:p w14:paraId="6C0B184D"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987" w:type="dxa"/>
            <w:tcBorders>
              <w:top w:val="single" w:sz="12" w:space="0" w:color="auto"/>
              <w:left w:val="single" w:sz="6" w:space="0" w:color="auto"/>
              <w:bottom w:val="single" w:sz="12" w:space="0" w:color="auto"/>
              <w:right w:val="single" w:sz="6" w:space="0" w:color="auto"/>
            </w:tcBorders>
          </w:tcPr>
          <w:p w14:paraId="00B02256"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266" w:type="dxa"/>
            <w:tcBorders>
              <w:top w:val="single" w:sz="12" w:space="0" w:color="auto"/>
              <w:left w:val="single" w:sz="6" w:space="0" w:color="auto"/>
              <w:bottom w:val="single" w:sz="12" w:space="0" w:color="auto"/>
              <w:right w:val="single" w:sz="6" w:space="0" w:color="auto"/>
            </w:tcBorders>
          </w:tcPr>
          <w:p w14:paraId="0021E123"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126" w:type="dxa"/>
            <w:gridSpan w:val="2"/>
            <w:tcBorders>
              <w:top w:val="single" w:sz="12" w:space="0" w:color="auto"/>
              <w:left w:val="single" w:sz="6" w:space="0" w:color="auto"/>
              <w:bottom w:val="single" w:sz="12" w:space="0" w:color="auto"/>
              <w:right w:val="single" w:sz="6" w:space="0" w:color="auto"/>
            </w:tcBorders>
          </w:tcPr>
          <w:p w14:paraId="2EC6AF6B"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846" w:type="dxa"/>
            <w:gridSpan w:val="2"/>
            <w:tcBorders>
              <w:top w:val="single" w:sz="12" w:space="0" w:color="auto"/>
              <w:left w:val="single" w:sz="6" w:space="0" w:color="auto"/>
              <w:bottom w:val="single" w:sz="12" w:space="0" w:color="auto"/>
              <w:right w:val="single" w:sz="6" w:space="0" w:color="auto"/>
            </w:tcBorders>
          </w:tcPr>
          <w:p w14:paraId="17446796"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407" w:type="dxa"/>
            <w:gridSpan w:val="2"/>
            <w:tcBorders>
              <w:top w:val="single" w:sz="12" w:space="0" w:color="auto"/>
              <w:left w:val="single" w:sz="6" w:space="0" w:color="auto"/>
              <w:bottom w:val="single" w:sz="12" w:space="0" w:color="auto"/>
              <w:right w:val="single" w:sz="6" w:space="0" w:color="auto"/>
            </w:tcBorders>
          </w:tcPr>
          <w:p w14:paraId="3646AD0D"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845" w:type="dxa"/>
            <w:tcBorders>
              <w:top w:val="single" w:sz="12" w:space="0" w:color="auto"/>
              <w:left w:val="single" w:sz="6" w:space="0" w:color="auto"/>
              <w:bottom w:val="single" w:sz="12" w:space="0" w:color="auto"/>
              <w:right w:val="single" w:sz="6" w:space="0" w:color="auto"/>
            </w:tcBorders>
          </w:tcPr>
          <w:p w14:paraId="5069911B"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704" w:type="dxa"/>
            <w:tcBorders>
              <w:top w:val="single" w:sz="12" w:space="0" w:color="auto"/>
              <w:left w:val="single" w:sz="6" w:space="0" w:color="auto"/>
              <w:bottom w:val="single" w:sz="12" w:space="0" w:color="auto"/>
              <w:right w:val="single" w:sz="6" w:space="0" w:color="auto"/>
            </w:tcBorders>
          </w:tcPr>
          <w:p w14:paraId="7CF09A49"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c>
          <w:tcPr>
            <w:tcW w:w="1407" w:type="dxa"/>
            <w:tcBorders>
              <w:top w:val="single" w:sz="12" w:space="0" w:color="auto"/>
              <w:left w:val="single" w:sz="6" w:space="0" w:color="auto"/>
              <w:bottom w:val="single" w:sz="12" w:space="0" w:color="auto"/>
              <w:right w:val="single" w:sz="12" w:space="0" w:color="auto"/>
            </w:tcBorders>
          </w:tcPr>
          <w:p w14:paraId="355BEEC9" w14:textId="77777777" w:rsidR="002A2F43" w:rsidRPr="002A2F43" w:rsidRDefault="002A2F43" w:rsidP="002A2F43">
            <w:pPr>
              <w:spacing w:after="0" w:line="240" w:lineRule="auto"/>
              <w:jc w:val="center"/>
              <w:rPr>
                <w:rFonts w:ascii="Arial Narrow" w:hAnsi="Arial Narrow"/>
                <w:b/>
                <w:snapToGrid w:val="0"/>
                <w:color w:val="000000"/>
                <w:sz w:val="14"/>
                <w:lang w:val="es-ES"/>
              </w:rPr>
            </w:pPr>
          </w:p>
        </w:tc>
      </w:tr>
      <w:tr w:rsidR="002A2F43" w:rsidRPr="002A2F43" w14:paraId="7BABDDB3" w14:textId="77777777" w:rsidTr="002A2F43">
        <w:trPr>
          <w:trHeight w:val="135"/>
        </w:trPr>
        <w:tc>
          <w:tcPr>
            <w:tcW w:w="3261" w:type="dxa"/>
          </w:tcPr>
          <w:p w14:paraId="30ABBD87"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22" w:type="dxa"/>
          </w:tcPr>
          <w:p w14:paraId="4792A1DC"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2394" w:type="dxa"/>
            <w:gridSpan w:val="2"/>
          </w:tcPr>
          <w:p w14:paraId="5F584924" w14:textId="77777777" w:rsidR="002A2F43" w:rsidRPr="002A2F43" w:rsidRDefault="002A2F43" w:rsidP="002A2F43">
            <w:pPr>
              <w:spacing w:after="0" w:line="240" w:lineRule="auto"/>
              <w:rPr>
                <w:rFonts w:ascii="Arial Narrow" w:hAnsi="Arial Narrow"/>
                <w:snapToGrid w:val="0"/>
                <w:color w:val="000000"/>
                <w:sz w:val="14"/>
                <w:lang w:val="es-ES"/>
              </w:rPr>
            </w:pPr>
            <w:r w:rsidRPr="002A2F43">
              <w:rPr>
                <w:rFonts w:ascii="Arial Narrow" w:hAnsi="Arial Narrow"/>
                <w:snapToGrid w:val="0"/>
                <w:color w:val="000000"/>
                <w:sz w:val="14"/>
                <w:lang w:val="es-ES"/>
              </w:rPr>
              <w:t>______________________</w:t>
            </w:r>
          </w:p>
        </w:tc>
        <w:tc>
          <w:tcPr>
            <w:tcW w:w="1266" w:type="dxa"/>
          </w:tcPr>
          <w:p w14:paraId="58FACA36"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972" w:type="dxa"/>
            <w:gridSpan w:val="4"/>
          </w:tcPr>
          <w:p w14:paraId="282C552E" w14:textId="77777777" w:rsidR="002A2F43" w:rsidRPr="002A2F43" w:rsidRDefault="002A2F43" w:rsidP="002A2F43">
            <w:pPr>
              <w:spacing w:after="0" w:line="240" w:lineRule="auto"/>
              <w:rPr>
                <w:rFonts w:ascii="Arial Narrow" w:hAnsi="Arial Narrow"/>
                <w:snapToGrid w:val="0"/>
                <w:color w:val="000000"/>
                <w:sz w:val="14"/>
                <w:lang w:val="es-ES"/>
              </w:rPr>
            </w:pPr>
            <w:r w:rsidRPr="002A2F43">
              <w:rPr>
                <w:rFonts w:ascii="Arial Narrow" w:hAnsi="Arial Narrow"/>
                <w:snapToGrid w:val="0"/>
                <w:color w:val="000000"/>
                <w:sz w:val="14"/>
                <w:lang w:val="es-ES"/>
              </w:rPr>
              <w:t>__________________</w:t>
            </w:r>
          </w:p>
        </w:tc>
        <w:tc>
          <w:tcPr>
            <w:tcW w:w="1407" w:type="dxa"/>
            <w:gridSpan w:val="2"/>
          </w:tcPr>
          <w:p w14:paraId="47CC9E33"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549" w:type="dxa"/>
            <w:gridSpan w:val="2"/>
          </w:tcPr>
          <w:p w14:paraId="0FDDF83A" w14:textId="77777777" w:rsidR="002A2F43" w:rsidRPr="002A2F43" w:rsidRDefault="002A2F43" w:rsidP="002A2F43">
            <w:pPr>
              <w:spacing w:after="0" w:line="240" w:lineRule="auto"/>
              <w:rPr>
                <w:rFonts w:ascii="Arial Narrow" w:hAnsi="Arial Narrow"/>
                <w:snapToGrid w:val="0"/>
                <w:color w:val="000000"/>
                <w:sz w:val="14"/>
                <w:lang w:val="es-ES"/>
              </w:rPr>
            </w:pPr>
            <w:r w:rsidRPr="002A2F43">
              <w:rPr>
                <w:rFonts w:ascii="Arial Narrow" w:hAnsi="Arial Narrow"/>
                <w:snapToGrid w:val="0"/>
                <w:color w:val="000000"/>
                <w:sz w:val="14"/>
                <w:lang w:val="es-ES"/>
              </w:rPr>
              <w:t>___________________</w:t>
            </w:r>
          </w:p>
        </w:tc>
        <w:tc>
          <w:tcPr>
            <w:tcW w:w="1407" w:type="dxa"/>
          </w:tcPr>
          <w:p w14:paraId="5188798C" w14:textId="77777777" w:rsidR="002A2F43" w:rsidRPr="002A2F43" w:rsidRDefault="002A2F43" w:rsidP="002A2F43">
            <w:pPr>
              <w:spacing w:after="0" w:line="240" w:lineRule="auto"/>
              <w:jc w:val="right"/>
              <w:rPr>
                <w:rFonts w:ascii="Arial Narrow" w:hAnsi="Arial Narrow"/>
                <w:snapToGrid w:val="0"/>
                <w:color w:val="000000"/>
                <w:sz w:val="14"/>
                <w:lang w:val="es-ES"/>
              </w:rPr>
            </w:pPr>
          </w:p>
        </w:tc>
      </w:tr>
      <w:tr w:rsidR="002A2F43" w:rsidRPr="002A2F43" w14:paraId="0E0108F0" w14:textId="77777777" w:rsidTr="002A2F43">
        <w:trPr>
          <w:trHeight w:val="135"/>
        </w:trPr>
        <w:tc>
          <w:tcPr>
            <w:tcW w:w="3261" w:type="dxa"/>
          </w:tcPr>
          <w:p w14:paraId="0B65272C"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822" w:type="dxa"/>
          </w:tcPr>
          <w:p w14:paraId="429C824D"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2394" w:type="dxa"/>
            <w:gridSpan w:val="2"/>
          </w:tcPr>
          <w:p w14:paraId="093F8A1C" w14:textId="77777777" w:rsidR="002A2F43" w:rsidRPr="002A2F43" w:rsidRDefault="002A2F43" w:rsidP="002A2F43">
            <w:pPr>
              <w:spacing w:after="0" w:line="240" w:lineRule="auto"/>
              <w:rPr>
                <w:rFonts w:ascii="Arial Narrow" w:hAnsi="Arial Narrow"/>
                <w:snapToGrid w:val="0"/>
                <w:color w:val="000000"/>
                <w:sz w:val="14"/>
                <w:lang w:val="es-ES"/>
              </w:rPr>
            </w:pPr>
            <w:r w:rsidRPr="002A2F43">
              <w:rPr>
                <w:rFonts w:ascii="Arial Narrow" w:hAnsi="Arial Narrow"/>
                <w:snapToGrid w:val="0"/>
                <w:color w:val="000000"/>
                <w:sz w:val="14"/>
                <w:lang w:val="es-ES"/>
              </w:rPr>
              <w:t>HECHO</w:t>
            </w:r>
          </w:p>
        </w:tc>
        <w:tc>
          <w:tcPr>
            <w:tcW w:w="1266" w:type="dxa"/>
          </w:tcPr>
          <w:p w14:paraId="65A2083F"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972" w:type="dxa"/>
            <w:gridSpan w:val="4"/>
          </w:tcPr>
          <w:p w14:paraId="14233BF2" w14:textId="77777777" w:rsidR="002A2F43" w:rsidRPr="002A2F43" w:rsidRDefault="002A2F43" w:rsidP="002A2F43">
            <w:pPr>
              <w:spacing w:after="0" w:line="240" w:lineRule="auto"/>
              <w:rPr>
                <w:rFonts w:ascii="Arial Narrow" w:hAnsi="Arial Narrow"/>
                <w:snapToGrid w:val="0"/>
                <w:color w:val="000000"/>
                <w:sz w:val="14"/>
                <w:lang w:val="es-ES"/>
              </w:rPr>
            </w:pPr>
            <w:r w:rsidRPr="002A2F43">
              <w:rPr>
                <w:rFonts w:ascii="Arial Narrow" w:hAnsi="Arial Narrow"/>
                <w:snapToGrid w:val="0"/>
                <w:color w:val="000000"/>
                <w:sz w:val="14"/>
                <w:lang w:val="es-ES"/>
              </w:rPr>
              <w:t xml:space="preserve">REVISADO </w:t>
            </w:r>
          </w:p>
        </w:tc>
        <w:tc>
          <w:tcPr>
            <w:tcW w:w="1407" w:type="dxa"/>
            <w:gridSpan w:val="2"/>
          </w:tcPr>
          <w:p w14:paraId="26BF6B56" w14:textId="77777777" w:rsidR="002A2F43" w:rsidRPr="002A2F43" w:rsidRDefault="002A2F43" w:rsidP="002A2F43">
            <w:pPr>
              <w:spacing w:after="0" w:line="240" w:lineRule="auto"/>
              <w:jc w:val="right"/>
              <w:rPr>
                <w:rFonts w:ascii="Arial Narrow" w:hAnsi="Arial Narrow"/>
                <w:snapToGrid w:val="0"/>
                <w:color w:val="000000"/>
                <w:sz w:val="14"/>
                <w:lang w:val="es-ES"/>
              </w:rPr>
            </w:pPr>
          </w:p>
        </w:tc>
        <w:tc>
          <w:tcPr>
            <w:tcW w:w="1549" w:type="dxa"/>
            <w:gridSpan w:val="2"/>
          </w:tcPr>
          <w:p w14:paraId="18859378" w14:textId="77777777" w:rsidR="002A2F43" w:rsidRPr="002A2F43" w:rsidRDefault="002A2F43" w:rsidP="002A2F43">
            <w:pPr>
              <w:spacing w:after="0" w:line="240" w:lineRule="auto"/>
              <w:rPr>
                <w:rFonts w:ascii="Arial Narrow" w:hAnsi="Arial Narrow"/>
                <w:snapToGrid w:val="0"/>
                <w:color w:val="000000"/>
                <w:sz w:val="14"/>
                <w:lang w:val="es-ES"/>
              </w:rPr>
            </w:pPr>
            <w:r w:rsidRPr="002A2F43">
              <w:rPr>
                <w:rFonts w:ascii="Arial Narrow" w:hAnsi="Arial Narrow"/>
                <w:snapToGrid w:val="0"/>
                <w:color w:val="000000"/>
                <w:sz w:val="14"/>
                <w:lang w:val="es-ES"/>
              </w:rPr>
              <w:t>AUTORIZADO</w:t>
            </w:r>
          </w:p>
        </w:tc>
        <w:tc>
          <w:tcPr>
            <w:tcW w:w="1407" w:type="dxa"/>
          </w:tcPr>
          <w:p w14:paraId="5777122C" w14:textId="77777777" w:rsidR="002A2F43" w:rsidRPr="002A2F43" w:rsidRDefault="002A2F43" w:rsidP="002A2F43">
            <w:pPr>
              <w:spacing w:after="0" w:line="240" w:lineRule="auto"/>
              <w:jc w:val="center"/>
              <w:rPr>
                <w:rFonts w:ascii="Arial Narrow" w:hAnsi="Arial Narrow"/>
                <w:snapToGrid w:val="0"/>
                <w:color w:val="000000"/>
                <w:sz w:val="14"/>
                <w:lang w:val="es-ES"/>
              </w:rPr>
            </w:pPr>
          </w:p>
        </w:tc>
      </w:tr>
    </w:tbl>
    <w:p w14:paraId="58C0A8B1" w14:textId="77777777" w:rsidR="002A2F43" w:rsidRPr="002A2F43" w:rsidRDefault="002A2F43" w:rsidP="002A2F43">
      <w:pPr>
        <w:rPr>
          <w:rFonts w:ascii="Arial Narrow" w:eastAsiaTheme="majorEastAsia" w:hAnsi="Arial Narrow" w:cstheme="majorBidi"/>
          <w:iCs/>
          <w:noProof/>
          <w:color w:val="000000" w:themeColor="text1"/>
          <w:lang w:val="es-MX" w:eastAsia="es-MX"/>
        </w:rPr>
        <w:sectPr w:rsidR="002A2F43" w:rsidRPr="002A2F43" w:rsidSect="002A2F43">
          <w:pgSz w:w="15840" w:h="12240" w:orient="landscape"/>
          <w:pgMar w:top="1417" w:right="1701" w:bottom="1417" w:left="1701" w:header="708" w:footer="341" w:gutter="0"/>
          <w:cols w:space="708"/>
          <w:docGrid w:linePitch="360"/>
        </w:sectPr>
      </w:pPr>
    </w:p>
    <w:p w14:paraId="2847049C" w14:textId="77777777" w:rsidR="002A2F43" w:rsidRPr="002A2F43" w:rsidRDefault="002A2F43" w:rsidP="002A2F43">
      <w:pPr>
        <w:spacing w:after="0" w:line="240" w:lineRule="auto"/>
        <w:jc w:val="right"/>
        <w:rPr>
          <w:rFonts w:ascii="Arial Narrow" w:eastAsiaTheme="majorEastAsia" w:hAnsi="Arial Narrow" w:cstheme="majorBidi"/>
          <w:b/>
          <w:iCs/>
          <w:noProof/>
          <w:color w:val="000000" w:themeColor="text1"/>
          <w:lang w:val="es-MX" w:eastAsia="es-MX"/>
        </w:rPr>
      </w:pPr>
      <w:r w:rsidRPr="002A2F43">
        <w:rPr>
          <w:rFonts w:ascii="Arial Narrow" w:eastAsiaTheme="majorEastAsia" w:hAnsi="Arial Narrow" w:cstheme="majorBidi"/>
          <w:b/>
          <w:iCs/>
          <w:noProof/>
          <w:color w:val="000000" w:themeColor="text1"/>
          <w:lang w:val="es-MX" w:eastAsia="es-MX"/>
        </w:rPr>
        <w:t>Anexo 3</w:t>
      </w:r>
    </w:p>
    <w:p w14:paraId="4788A7D8" w14:textId="77777777" w:rsidR="002A2F43" w:rsidRPr="002A2F43" w:rsidRDefault="002A2F43" w:rsidP="002A2F43">
      <w:pPr>
        <w:widowControl w:val="0"/>
        <w:spacing w:after="0" w:line="240" w:lineRule="auto"/>
        <w:jc w:val="center"/>
        <w:rPr>
          <w:rFonts w:ascii="Arial Narrow" w:eastAsiaTheme="majorEastAsia" w:hAnsi="Arial Narrow" w:cs="Times New Roman"/>
          <w:b/>
          <w:noProof/>
          <w:snapToGrid w:val="0"/>
          <w:lang w:val="es-ES" w:eastAsia="es-ES"/>
        </w:rPr>
      </w:pPr>
    </w:p>
    <w:p w14:paraId="609BD4C5" w14:textId="0B160EC0" w:rsidR="002A2F43" w:rsidRPr="002A2F43" w:rsidRDefault="002A2F43" w:rsidP="002A2F43">
      <w:pPr>
        <w:widowControl w:val="0"/>
        <w:spacing w:after="0" w:line="240" w:lineRule="auto"/>
        <w:jc w:val="center"/>
        <w:rPr>
          <w:rFonts w:ascii="Arial Narrow" w:eastAsiaTheme="majorEastAsia" w:hAnsi="Arial Narrow" w:cs="Times New Roman"/>
          <w:b/>
          <w:noProof/>
          <w:snapToGrid w:val="0"/>
          <w:lang w:val="es-ES" w:eastAsia="es-ES"/>
        </w:rPr>
      </w:pPr>
      <w:r w:rsidRPr="002A2F43">
        <w:rPr>
          <w:rFonts w:ascii="Arial Narrow" w:eastAsiaTheme="majorEastAsia" w:hAnsi="Arial Narrow" w:cs="Times New Roman"/>
          <w:b/>
          <w:noProof/>
          <w:snapToGrid w:val="0"/>
          <w:lang w:val="es-ES" w:eastAsia="es-ES"/>
        </w:rPr>
        <w:t>REPORTE DE CUMPLIMIENTO DE RESERVA DE LIQUIDEZ SOBRE DEP</w:t>
      </w:r>
      <w:r w:rsidR="00012EB3">
        <w:rPr>
          <w:rFonts w:ascii="Arial Narrow" w:eastAsiaTheme="majorEastAsia" w:hAnsi="Arial Narrow" w:cs="Times New Roman"/>
          <w:b/>
          <w:noProof/>
          <w:snapToGrid w:val="0"/>
          <w:lang w:val="es-ES" w:eastAsia="es-ES"/>
        </w:rPr>
        <w:t>Ó</w:t>
      </w:r>
      <w:r w:rsidRPr="002A2F43">
        <w:rPr>
          <w:rFonts w:ascii="Arial Narrow" w:eastAsiaTheme="majorEastAsia" w:hAnsi="Arial Narrow" w:cs="Times New Roman"/>
          <w:b/>
          <w:noProof/>
          <w:snapToGrid w:val="0"/>
          <w:lang w:val="es-ES" w:eastAsia="es-ES"/>
        </w:rPr>
        <w:t>SITOS Y OBLIGACIONES</w:t>
      </w:r>
    </w:p>
    <w:p w14:paraId="553E7876" w14:textId="6840943E" w:rsidR="002A2F43" w:rsidRPr="002A2F43" w:rsidRDefault="002A2F43" w:rsidP="002A2F43">
      <w:pPr>
        <w:widowControl w:val="0"/>
        <w:spacing w:after="0" w:line="240" w:lineRule="auto"/>
        <w:jc w:val="center"/>
        <w:rPr>
          <w:rFonts w:ascii="Arial Narrow" w:eastAsiaTheme="majorEastAsia" w:hAnsi="Arial Narrow" w:cs="Times New Roman"/>
          <w:b/>
          <w:noProof/>
          <w:snapToGrid w:val="0"/>
          <w:lang w:val="es-ES" w:eastAsia="es-ES"/>
        </w:rPr>
      </w:pPr>
      <w:r w:rsidRPr="002A2F43">
        <w:rPr>
          <w:rFonts w:ascii="Arial Narrow" w:eastAsiaTheme="majorEastAsia" w:hAnsi="Arial Narrow" w:cs="Times New Roman"/>
          <w:b/>
          <w:noProof/>
          <w:snapToGrid w:val="0"/>
          <w:lang w:val="es-ES" w:eastAsia="es-ES"/>
        </w:rPr>
        <w:t>EN US$ D</w:t>
      </w:r>
      <w:r w:rsidR="00012EB3">
        <w:rPr>
          <w:rFonts w:ascii="Arial Narrow" w:eastAsiaTheme="majorEastAsia" w:hAnsi="Arial Narrow" w:cs="Times New Roman"/>
          <w:b/>
          <w:noProof/>
          <w:snapToGrid w:val="0"/>
          <w:lang w:val="es-ES" w:eastAsia="es-ES"/>
        </w:rPr>
        <w:t>Ó</w:t>
      </w:r>
      <w:r w:rsidRPr="002A2F43">
        <w:rPr>
          <w:rFonts w:ascii="Arial Narrow" w:eastAsiaTheme="majorEastAsia" w:hAnsi="Arial Narrow" w:cs="Times New Roman"/>
          <w:b/>
          <w:noProof/>
          <w:snapToGrid w:val="0"/>
          <w:lang w:val="es-ES" w:eastAsia="es-ES"/>
        </w:rPr>
        <w:t>LARES</w:t>
      </w:r>
    </w:p>
    <w:p w14:paraId="58A01A1D" w14:textId="77777777" w:rsidR="002A2F43" w:rsidRPr="002A2F43" w:rsidRDefault="002A2F43" w:rsidP="002A2F43">
      <w:pPr>
        <w:widowControl w:val="0"/>
        <w:spacing w:after="0" w:line="240" w:lineRule="auto"/>
        <w:jc w:val="center"/>
        <w:rPr>
          <w:rFonts w:ascii="Arial Narrow" w:eastAsiaTheme="majorEastAsia" w:hAnsi="Arial Narrow" w:cs="Times New Roman"/>
          <w:b/>
          <w:noProof/>
          <w:snapToGrid w:val="0"/>
          <w:lang w:val="es-ES" w:eastAsia="es-ES"/>
        </w:rPr>
      </w:pPr>
      <w:r w:rsidRPr="002A2F43">
        <w:rPr>
          <w:rFonts w:ascii="Arial Narrow" w:eastAsiaTheme="majorEastAsia" w:hAnsi="Arial Narrow" w:cs="Times New Roman"/>
          <w:b/>
          <w:noProof/>
          <w:snapToGrid w:val="0"/>
          <w:lang w:val="es-ES" w:eastAsia="es-ES"/>
        </w:rPr>
        <w:t>DEL         AL         DE</w:t>
      </w:r>
    </w:p>
    <w:p w14:paraId="11169CCF"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2B8A759C"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tbl>
      <w:tblPr>
        <w:tblW w:w="9923" w:type="dxa"/>
        <w:tblInd w:w="-254" w:type="dxa"/>
        <w:tblLayout w:type="fixed"/>
        <w:tblCellMar>
          <w:left w:w="30" w:type="dxa"/>
          <w:right w:w="30" w:type="dxa"/>
        </w:tblCellMar>
        <w:tblLook w:val="0000" w:firstRow="0" w:lastRow="0" w:firstColumn="0" w:lastColumn="0" w:noHBand="0" w:noVBand="0"/>
      </w:tblPr>
      <w:tblGrid>
        <w:gridCol w:w="3686"/>
        <w:gridCol w:w="1418"/>
        <w:gridCol w:w="118"/>
        <w:gridCol w:w="1725"/>
        <w:gridCol w:w="141"/>
        <w:gridCol w:w="1276"/>
        <w:gridCol w:w="425"/>
        <w:gridCol w:w="1134"/>
      </w:tblGrid>
      <w:tr w:rsidR="002A2F43" w:rsidRPr="002A2F43" w14:paraId="24972ED8" w14:textId="77777777" w:rsidTr="002A2F43">
        <w:trPr>
          <w:trHeight w:val="223"/>
        </w:trPr>
        <w:tc>
          <w:tcPr>
            <w:tcW w:w="3686" w:type="dxa"/>
            <w:tcBorders>
              <w:top w:val="single" w:sz="12" w:space="0" w:color="auto"/>
              <w:left w:val="single" w:sz="12" w:space="0" w:color="auto"/>
              <w:right w:val="single" w:sz="12" w:space="0" w:color="auto"/>
            </w:tcBorders>
            <w:shd w:val="solid" w:color="FFFFFF" w:fill="auto"/>
          </w:tcPr>
          <w:p w14:paraId="79CEB54A"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8" w:type="dxa"/>
            <w:vMerge w:val="restart"/>
            <w:tcBorders>
              <w:top w:val="single" w:sz="12" w:space="0" w:color="auto"/>
              <w:left w:val="single" w:sz="6" w:space="0" w:color="auto"/>
              <w:right w:val="single" w:sz="4" w:space="0" w:color="auto"/>
            </w:tcBorders>
          </w:tcPr>
          <w:p w14:paraId="0A0DCD00"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r w:rsidRPr="002A2F43">
              <w:rPr>
                <w:rFonts w:ascii="Arial Narrow" w:hAnsi="Arial Narrow"/>
                <w:b/>
                <w:snapToGrid w:val="0"/>
                <w:color w:val="000000"/>
                <w:sz w:val="21"/>
                <w:szCs w:val="21"/>
                <w:lang w:val="es-ES"/>
              </w:rPr>
              <w:t>Reserva</w:t>
            </w:r>
          </w:p>
          <w:p w14:paraId="4E7E28E1"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r w:rsidRPr="002A2F43">
              <w:rPr>
                <w:rFonts w:ascii="Arial Narrow" w:hAnsi="Arial Narrow"/>
                <w:b/>
                <w:snapToGrid w:val="0"/>
                <w:color w:val="000000"/>
                <w:sz w:val="21"/>
                <w:szCs w:val="21"/>
                <w:lang w:val="es-ES"/>
              </w:rPr>
              <w:t>Liquidez</w:t>
            </w:r>
          </w:p>
          <w:p w14:paraId="58F31C33"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r w:rsidRPr="002A2F43">
              <w:rPr>
                <w:rFonts w:ascii="Arial Narrow" w:hAnsi="Arial Narrow"/>
                <w:b/>
                <w:snapToGrid w:val="0"/>
                <w:color w:val="000000"/>
                <w:sz w:val="21"/>
                <w:szCs w:val="21"/>
                <w:lang w:val="es-ES"/>
              </w:rPr>
              <w:t>Requerida</w:t>
            </w:r>
          </w:p>
          <w:p w14:paraId="018DAFEA"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r w:rsidRPr="002A2F43">
              <w:rPr>
                <w:rFonts w:ascii="Arial Narrow" w:hAnsi="Arial Narrow"/>
                <w:b/>
                <w:snapToGrid w:val="0"/>
                <w:color w:val="000000"/>
                <w:sz w:val="21"/>
                <w:szCs w:val="21"/>
                <w:lang w:val="es-ES"/>
              </w:rPr>
              <w:t>(7)</w:t>
            </w:r>
          </w:p>
        </w:tc>
        <w:tc>
          <w:tcPr>
            <w:tcW w:w="1843" w:type="dxa"/>
            <w:gridSpan w:val="2"/>
            <w:vMerge w:val="restart"/>
            <w:tcBorders>
              <w:top w:val="single" w:sz="12" w:space="0" w:color="auto"/>
              <w:left w:val="single" w:sz="4" w:space="0" w:color="auto"/>
              <w:bottom w:val="single" w:sz="12" w:space="0" w:color="auto"/>
              <w:right w:val="single" w:sz="4" w:space="0" w:color="auto"/>
            </w:tcBorders>
          </w:tcPr>
          <w:p w14:paraId="33A26040"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r w:rsidRPr="002A2F43">
              <w:rPr>
                <w:rFonts w:ascii="Arial Narrow" w:hAnsi="Arial Narrow"/>
                <w:b/>
                <w:snapToGrid w:val="0"/>
                <w:color w:val="000000"/>
                <w:sz w:val="21"/>
                <w:szCs w:val="21"/>
                <w:lang w:val="es-ES"/>
              </w:rPr>
              <w:t>Reserva Constituida</w:t>
            </w:r>
          </w:p>
          <w:p w14:paraId="77535296"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r w:rsidRPr="002A2F43">
              <w:rPr>
                <w:rFonts w:ascii="Arial Narrow" w:hAnsi="Arial Narrow"/>
                <w:b/>
                <w:snapToGrid w:val="0"/>
                <w:color w:val="000000"/>
                <w:sz w:val="21"/>
                <w:szCs w:val="21"/>
                <w:lang w:val="es-ES"/>
              </w:rPr>
              <w:t>Promedio</w:t>
            </w:r>
          </w:p>
          <w:p w14:paraId="529439F1"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r w:rsidRPr="002A2F43">
              <w:rPr>
                <w:rFonts w:ascii="Arial Narrow" w:hAnsi="Arial Narrow"/>
                <w:b/>
                <w:snapToGrid w:val="0"/>
                <w:color w:val="000000"/>
                <w:sz w:val="21"/>
                <w:szCs w:val="21"/>
                <w:lang w:val="es-ES"/>
              </w:rPr>
              <w:t>(8) = Suma Rva. Const.</w:t>
            </w:r>
          </w:p>
          <w:p w14:paraId="1B7FB4EF"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r w:rsidRPr="002A2F43">
              <w:rPr>
                <w:rFonts w:ascii="Arial Narrow" w:hAnsi="Arial Narrow"/>
                <w:b/>
                <w:snapToGrid w:val="0"/>
                <w:color w:val="000000"/>
                <w:sz w:val="21"/>
                <w:szCs w:val="21"/>
                <w:lang w:val="es-ES"/>
              </w:rPr>
              <w:t>diaria / N ° días</w:t>
            </w:r>
          </w:p>
        </w:tc>
        <w:tc>
          <w:tcPr>
            <w:tcW w:w="1417" w:type="dxa"/>
            <w:gridSpan w:val="2"/>
            <w:vMerge w:val="restart"/>
            <w:tcBorders>
              <w:top w:val="single" w:sz="12" w:space="0" w:color="auto"/>
              <w:left w:val="single" w:sz="4" w:space="0" w:color="auto"/>
            </w:tcBorders>
            <w:shd w:val="solid" w:color="FFFFFF" w:fill="auto"/>
          </w:tcPr>
          <w:p w14:paraId="0D4CFB43" w14:textId="77777777" w:rsidR="002A2F43" w:rsidRPr="002A2F43" w:rsidRDefault="002A2F43" w:rsidP="002A2F43">
            <w:pPr>
              <w:spacing w:after="0" w:line="240" w:lineRule="auto"/>
              <w:jc w:val="center"/>
              <w:rPr>
                <w:rFonts w:ascii="Arial Narrow" w:hAnsi="Arial Narrow" w:cs="Arial"/>
                <w:b/>
                <w:snapToGrid w:val="0"/>
                <w:color w:val="000000"/>
                <w:sz w:val="21"/>
                <w:szCs w:val="21"/>
                <w:lang w:val="es-ES"/>
              </w:rPr>
            </w:pPr>
            <w:r w:rsidRPr="002A2F43">
              <w:rPr>
                <w:rFonts w:ascii="Arial Narrow" w:hAnsi="Arial Narrow" w:cs="Arial"/>
                <w:b/>
                <w:snapToGrid w:val="0"/>
                <w:color w:val="000000"/>
                <w:sz w:val="21"/>
                <w:szCs w:val="21"/>
                <w:lang w:val="es-ES"/>
              </w:rPr>
              <w:t>Excedente o Deficiencia</w:t>
            </w:r>
          </w:p>
          <w:p w14:paraId="5D4FE2EC" w14:textId="77777777" w:rsidR="002A2F43" w:rsidRPr="002A2F43" w:rsidRDefault="002A2F43" w:rsidP="002A2F43">
            <w:pPr>
              <w:spacing w:after="0" w:line="240" w:lineRule="auto"/>
              <w:jc w:val="center"/>
              <w:rPr>
                <w:rFonts w:ascii="Arial Narrow" w:hAnsi="Arial Narrow" w:cs="Arial"/>
                <w:b/>
                <w:snapToGrid w:val="0"/>
                <w:color w:val="000000"/>
                <w:sz w:val="21"/>
                <w:szCs w:val="21"/>
                <w:lang w:val="es-ES"/>
              </w:rPr>
            </w:pPr>
            <w:r w:rsidRPr="002A2F43">
              <w:rPr>
                <w:rFonts w:ascii="Arial Narrow" w:hAnsi="Arial Narrow" w:cs="Arial"/>
                <w:b/>
                <w:snapToGrid w:val="0"/>
                <w:color w:val="000000"/>
                <w:sz w:val="21"/>
                <w:szCs w:val="21"/>
                <w:lang w:val="es-ES"/>
              </w:rPr>
              <w:t>Acumulada</w:t>
            </w:r>
          </w:p>
          <w:p w14:paraId="5CC170AB"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r w:rsidRPr="002A2F43">
              <w:rPr>
                <w:rFonts w:ascii="Arial Narrow" w:hAnsi="Arial Narrow" w:cs="Arial"/>
                <w:b/>
                <w:snapToGrid w:val="0"/>
                <w:color w:val="000000"/>
                <w:sz w:val="21"/>
                <w:szCs w:val="21"/>
                <w:lang w:val="es-ES"/>
              </w:rPr>
              <w:t>(9) = 8-7</w:t>
            </w:r>
          </w:p>
        </w:tc>
        <w:tc>
          <w:tcPr>
            <w:tcW w:w="1559" w:type="dxa"/>
            <w:gridSpan w:val="2"/>
            <w:vMerge w:val="restart"/>
            <w:tcBorders>
              <w:top w:val="single" w:sz="12" w:space="0" w:color="auto"/>
              <w:left w:val="single" w:sz="6" w:space="0" w:color="auto"/>
              <w:right w:val="single" w:sz="6" w:space="0" w:color="auto"/>
            </w:tcBorders>
            <w:shd w:val="solid" w:color="FFFFFF" w:fill="auto"/>
          </w:tcPr>
          <w:p w14:paraId="040C3068" w14:textId="77777777" w:rsidR="002A2F43" w:rsidRPr="002A2F43" w:rsidRDefault="002A2F43" w:rsidP="002A2F43">
            <w:pPr>
              <w:keepNext/>
              <w:keepLines/>
              <w:spacing w:after="0" w:line="240" w:lineRule="auto"/>
              <w:jc w:val="center"/>
              <w:outlineLvl w:val="7"/>
              <w:rPr>
                <w:rFonts w:ascii="Arial Narrow" w:eastAsia="Times New Roman" w:hAnsi="Arial Narrow" w:cs="Arial"/>
                <w:b/>
                <w:color w:val="404040"/>
                <w:sz w:val="21"/>
                <w:szCs w:val="21"/>
                <w:lang w:eastAsia="es-ES"/>
              </w:rPr>
            </w:pPr>
            <w:r w:rsidRPr="002A2F43">
              <w:rPr>
                <w:rFonts w:ascii="Arial Narrow" w:eastAsia="Times New Roman" w:hAnsi="Arial Narrow" w:cs="Arial"/>
                <w:b/>
                <w:sz w:val="21"/>
                <w:szCs w:val="21"/>
                <w:lang w:eastAsia="es-ES"/>
              </w:rPr>
              <w:t>Porcentaje de</w:t>
            </w:r>
          </w:p>
          <w:p w14:paraId="62A9C8EA" w14:textId="77777777" w:rsidR="002A2F43" w:rsidRPr="002A2F43" w:rsidRDefault="002A2F43" w:rsidP="002A2F43">
            <w:pPr>
              <w:spacing w:after="0" w:line="240" w:lineRule="auto"/>
              <w:jc w:val="center"/>
              <w:rPr>
                <w:rFonts w:ascii="Arial Narrow" w:hAnsi="Arial Narrow" w:cs="Arial"/>
                <w:b/>
                <w:snapToGrid w:val="0"/>
                <w:color w:val="000000"/>
                <w:sz w:val="21"/>
                <w:szCs w:val="21"/>
                <w:lang w:val="es-ES"/>
              </w:rPr>
            </w:pPr>
            <w:r w:rsidRPr="002A2F43">
              <w:rPr>
                <w:rFonts w:ascii="Arial Narrow" w:hAnsi="Arial Narrow" w:cs="Arial"/>
                <w:b/>
                <w:snapToGrid w:val="0"/>
                <w:color w:val="000000"/>
                <w:sz w:val="21"/>
                <w:szCs w:val="21"/>
                <w:lang w:val="es-ES"/>
              </w:rPr>
              <w:t>Cumplimiento</w:t>
            </w:r>
          </w:p>
          <w:p w14:paraId="268DAF9F"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r w:rsidRPr="002A2F43">
              <w:rPr>
                <w:rFonts w:ascii="Arial Narrow" w:hAnsi="Arial Narrow" w:cs="Arial"/>
                <w:b/>
                <w:snapToGrid w:val="0"/>
                <w:color w:val="000000"/>
                <w:sz w:val="21"/>
                <w:szCs w:val="21"/>
                <w:lang w:val="es-ES"/>
              </w:rPr>
              <w:t>(10) = 8/7</w:t>
            </w:r>
          </w:p>
        </w:tc>
      </w:tr>
      <w:tr w:rsidR="002A2F43" w:rsidRPr="002A2F43" w14:paraId="78E192AD" w14:textId="77777777" w:rsidTr="002A2F43">
        <w:trPr>
          <w:trHeight w:val="223"/>
        </w:trPr>
        <w:tc>
          <w:tcPr>
            <w:tcW w:w="3686" w:type="dxa"/>
            <w:tcBorders>
              <w:left w:val="single" w:sz="12" w:space="0" w:color="auto"/>
              <w:right w:val="single" w:sz="12" w:space="0" w:color="auto"/>
            </w:tcBorders>
            <w:shd w:val="solid" w:color="FFFFFF" w:fill="auto"/>
          </w:tcPr>
          <w:p w14:paraId="56ECE444" w14:textId="77777777" w:rsidR="002A2F43" w:rsidRPr="002A2F43" w:rsidRDefault="002A2F43" w:rsidP="002A2F43">
            <w:pPr>
              <w:spacing w:after="0" w:line="240" w:lineRule="auto"/>
              <w:jc w:val="right"/>
              <w:rPr>
                <w:rFonts w:ascii="Arial Narrow" w:hAnsi="Arial Narrow"/>
                <w:b/>
                <w:snapToGrid w:val="0"/>
                <w:lang w:val="es-ES"/>
              </w:rPr>
            </w:pPr>
          </w:p>
        </w:tc>
        <w:tc>
          <w:tcPr>
            <w:tcW w:w="1418" w:type="dxa"/>
            <w:vMerge/>
            <w:tcBorders>
              <w:left w:val="single" w:sz="6" w:space="0" w:color="auto"/>
              <w:right w:val="single" w:sz="4" w:space="0" w:color="auto"/>
            </w:tcBorders>
          </w:tcPr>
          <w:p w14:paraId="58FDEFB3"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p>
        </w:tc>
        <w:tc>
          <w:tcPr>
            <w:tcW w:w="1843" w:type="dxa"/>
            <w:gridSpan w:val="2"/>
            <w:vMerge/>
            <w:tcBorders>
              <w:top w:val="single" w:sz="12" w:space="0" w:color="auto"/>
              <w:left w:val="single" w:sz="4" w:space="0" w:color="auto"/>
              <w:bottom w:val="single" w:sz="12" w:space="0" w:color="auto"/>
              <w:right w:val="single" w:sz="4" w:space="0" w:color="auto"/>
            </w:tcBorders>
          </w:tcPr>
          <w:p w14:paraId="20E18E8E"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p>
        </w:tc>
        <w:tc>
          <w:tcPr>
            <w:tcW w:w="1417" w:type="dxa"/>
            <w:gridSpan w:val="2"/>
            <w:vMerge/>
            <w:tcBorders>
              <w:left w:val="single" w:sz="4" w:space="0" w:color="auto"/>
            </w:tcBorders>
            <w:shd w:val="solid" w:color="FFFFFF" w:fill="auto"/>
          </w:tcPr>
          <w:p w14:paraId="08269FFA" w14:textId="77777777" w:rsidR="002A2F43" w:rsidRPr="002A2F43" w:rsidRDefault="002A2F43" w:rsidP="002A2F43">
            <w:pPr>
              <w:spacing w:after="0" w:line="240" w:lineRule="auto"/>
              <w:jc w:val="center"/>
              <w:rPr>
                <w:rFonts w:ascii="Arial Narrow" w:hAnsi="Arial Narrow" w:cs="Arial"/>
                <w:b/>
                <w:snapToGrid w:val="0"/>
                <w:color w:val="000000"/>
                <w:sz w:val="21"/>
                <w:szCs w:val="21"/>
                <w:lang w:val="es-ES"/>
              </w:rPr>
            </w:pPr>
          </w:p>
        </w:tc>
        <w:tc>
          <w:tcPr>
            <w:tcW w:w="1559" w:type="dxa"/>
            <w:gridSpan w:val="2"/>
            <w:vMerge/>
            <w:tcBorders>
              <w:left w:val="single" w:sz="6" w:space="0" w:color="auto"/>
              <w:right w:val="single" w:sz="6" w:space="0" w:color="auto"/>
            </w:tcBorders>
            <w:shd w:val="solid" w:color="FFFFFF" w:fill="auto"/>
          </w:tcPr>
          <w:p w14:paraId="4CD3EABF" w14:textId="77777777" w:rsidR="002A2F43" w:rsidRPr="002A2F43" w:rsidRDefault="002A2F43" w:rsidP="002A2F43">
            <w:pPr>
              <w:spacing w:after="0" w:line="240" w:lineRule="auto"/>
              <w:jc w:val="center"/>
              <w:rPr>
                <w:rFonts w:ascii="Arial Narrow" w:hAnsi="Arial Narrow" w:cs="Arial"/>
                <w:b/>
                <w:sz w:val="21"/>
                <w:szCs w:val="21"/>
              </w:rPr>
            </w:pPr>
          </w:p>
        </w:tc>
      </w:tr>
      <w:tr w:rsidR="002A2F43" w:rsidRPr="002A2F43" w14:paraId="0D5176D8" w14:textId="77777777" w:rsidTr="002A2F43">
        <w:trPr>
          <w:trHeight w:val="223"/>
        </w:trPr>
        <w:tc>
          <w:tcPr>
            <w:tcW w:w="3686" w:type="dxa"/>
            <w:tcBorders>
              <w:left w:val="single" w:sz="12" w:space="0" w:color="auto"/>
              <w:right w:val="single" w:sz="12" w:space="0" w:color="auto"/>
            </w:tcBorders>
            <w:shd w:val="solid" w:color="FFFFFF" w:fill="auto"/>
          </w:tcPr>
          <w:p w14:paraId="00C4E944" w14:textId="77777777" w:rsidR="002A2F43" w:rsidRPr="002A2F43" w:rsidRDefault="002A2F43" w:rsidP="002A2F43">
            <w:pPr>
              <w:keepNext/>
              <w:keepLines/>
              <w:spacing w:after="0" w:line="240" w:lineRule="auto"/>
              <w:outlineLvl w:val="7"/>
              <w:rPr>
                <w:rFonts w:ascii="Arial Narrow" w:eastAsia="Times New Roman" w:hAnsi="Arial Narrow" w:cs="Arial"/>
                <w:b/>
                <w:lang w:eastAsia="es-ES"/>
              </w:rPr>
            </w:pPr>
            <w:r w:rsidRPr="002A2F43">
              <w:rPr>
                <w:rFonts w:ascii="Arial Narrow" w:eastAsia="Times New Roman" w:hAnsi="Arial Narrow" w:cs="Arial"/>
                <w:b/>
                <w:lang w:eastAsia="es-ES"/>
              </w:rPr>
              <w:t>INSTITUCIÓN</w:t>
            </w:r>
          </w:p>
        </w:tc>
        <w:tc>
          <w:tcPr>
            <w:tcW w:w="1418" w:type="dxa"/>
            <w:vMerge/>
            <w:tcBorders>
              <w:left w:val="single" w:sz="6" w:space="0" w:color="auto"/>
              <w:right w:val="single" w:sz="4" w:space="0" w:color="auto"/>
            </w:tcBorders>
          </w:tcPr>
          <w:p w14:paraId="1D359745"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p>
        </w:tc>
        <w:tc>
          <w:tcPr>
            <w:tcW w:w="1843" w:type="dxa"/>
            <w:gridSpan w:val="2"/>
            <w:vMerge/>
            <w:tcBorders>
              <w:top w:val="single" w:sz="12" w:space="0" w:color="auto"/>
              <w:left w:val="single" w:sz="4" w:space="0" w:color="auto"/>
              <w:bottom w:val="single" w:sz="12" w:space="0" w:color="auto"/>
              <w:right w:val="single" w:sz="4" w:space="0" w:color="auto"/>
            </w:tcBorders>
          </w:tcPr>
          <w:p w14:paraId="2BF8E312"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p>
        </w:tc>
        <w:tc>
          <w:tcPr>
            <w:tcW w:w="1417" w:type="dxa"/>
            <w:gridSpan w:val="2"/>
            <w:vMerge/>
            <w:tcBorders>
              <w:left w:val="single" w:sz="4" w:space="0" w:color="auto"/>
            </w:tcBorders>
            <w:shd w:val="solid" w:color="FFFFFF" w:fill="auto"/>
          </w:tcPr>
          <w:p w14:paraId="062C06F1" w14:textId="77777777" w:rsidR="002A2F43" w:rsidRPr="002A2F43" w:rsidRDefault="002A2F43" w:rsidP="002A2F43">
            <w:pPr>
              <w:spacing w:after="0" w:line="240" w:lineRule="auto"/>
              <w:jc w:val="center"/>
              <w:rPr>
                <w:rFonts w:ascii="Arial Narrow" w:hAnsi="Arial Narrow" w:cs="Arial"/>
                <w:b/>
                <w:snapToGrid w:val="0"/>
                <w:color w:val="000000"/>
                <w:sz w:val="21"/>
                <w:szCs w:val="21"/>
                <w:lang w:val="es-ES"/>
              </w:rPr>
            </w:pPr>
          </w:p>
        </w:tc>
        <w:tc>
          <w:tcPr>
            <w:tcW w:w="1559" w:type="dxa"/>
            <w:gridSpan w:val="2"/>
            <w:vMerge/>
            <w:tcBorders>
              <w:left w:val="single" w:sz="6" w:space="0" w:color="auto"/>
              <w:right w:val="single" w:sz="6" w:space="0" w:color="auto"/>
            </w:tcBorders>
            <w:shd w:val="solid" w:color="FFFFFF" w:fill="auto"/>
          </w:tcPr>
          <w:p w14:paraId="6212FBC4" w14:textId="77777777" w:rsidR="002A2F43" w:rsidRPr="002A2F43" w:rsidRDefault="002A2F43" w:rsidP="002A2F43">
            <w:pPr>
              <w:spacing w:after="0" w:line="240" w:lineRule="auto"/>
              <w:jc w:val="center"/>
              <w:rPr>
                <w:rFonts w:ascii="Arial Narrow" w:hAnsi="Arial Narrow" w:cs="Arial"/>
                <w:b/>
                <w:snapToGrid w:val="0"/>
                <w:color w:val="000000"/>
                <w:sz w:val="21"/>
                <w:szCs w:val="21"/>
                <w:lang w:val="es-ES"/>
              </w:rPr>
            </w:pPr>
          </w:p>
        </w:tc>
      </w:tr>
      <w:tr w:rsidR="002A2F43" w:rsidRPr="002A2F43" w14:paraId="07BE6127" w14:textId="77777777" w:rsidTr="00303568">
        <w:trPr>
          <w:trHeight w:val="235"/>
        </w:trPr>
        <w:tc>
          <w:tcPr>
            <w:tcW w:w="3686" w:type="dxa"/>
            <w:tcBorders>
              <w:left w:val="single" w:sz="12" w:space="0" w:color="auto"/>
              <w:bottom w:val="single" w:sz="12" w:space="0" w:color="auto"/>
              <w:right w:val="single" w:sz="12" w:space="0" w:color="auto"/>
            </w:tcBorders>
            <w:shd w:val="solid" w:color="FFFFFF" w:fill="auto"/>
          </w:tcPr>
          <w:p w14:paraId="0948F62B" w14:textId="77777777" w:rsidR="002A2F43" w:rsidRPr="002A2F43" w:rsidRDefault="002A2F43" w:rsidP="002A2F43">
            <w:pPr>
              <w:spacing w:after="0" w:line="240" w:lineRule="auto"/>
              <w:jc w:val="center"/>
              <w:rPr>
                <w:rFonts w:ascii="Arial Narrow" w:hAnsi="Arial Narrow" w:cs="Arial"/>
                <w:b/>
                <w:snapToGrid w:val="0"/>
                <w:sz w:val="20"/>
                <w:lang w:val="es-ES"/>
              </w:rPr>
            </w:pPr>
          </w:p>
        </w:tc>
        <w:tc>
          <w:tcPr>
            <w:tcW w:w="1418" w:type="dxa"/>
            <w:vMerge/>
            <w:tcBorders>
              <w:left w:val="single" w:sz="6" w:space="0" w:color="auto"/>
              <w:bottom w:val="single" w:sz="12" w:space="0" w:color="auto"/>
              <w:right w:val="single" w:sz="4" w:space="0" w:color="auto"/>
            </w:tcBorders>
          </w:tcPr>
          <w:p w14:paraId="4F187DDA"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p>
        </w:tc>
        <w:tc>
          <w:tcPr>
            <w:tcW w:w="1843" w:type="dxa"/>
            <w:gridSpan w:val="2"/>
            <w:vMerge/>
            <w:tcBorders>
              <w:top w:val="single" w:sz="12" w:space="0" w:color="auto"/>
              <w:left w:val="single" w:sz="4" w:space="0" w:color="auto"/>
              <w:bottom w:val="single" w:sz="12" w:space="0" w:color="auto"/>
              <w:right w:val="single" w:sz="4" w:space="0" w:color="auto"/>
            </w:tcBorders>
          </w:tcPr>
          <w:p w14:paraId="79A0F0CE" w14:textId="77777777" w:rsidR="002A2F43" w:rsidRPr="002A2F43" w:rsidRDefault="002A2F43" w:rsidP="002A2F43">
            <w:pPr>
              <w:spacing w:after="0" w:line="240" w:lineRule="auto"/>
              <w:jc w:val="center"/>
              <w:rPr>
                <w:rFonts w:ascii="Arial Narrow" w:hAnsi="Arial Narrow"/>
                <w:b/>
                <w:snapToGrid w:val="0"/>
                <w:color w:val="000000"/>
                <w:sz w:val="21"/>
                <w:szCs w:val="21"/>
                <w:lang w:val="es-ES"/>
              </w:rPr>
            </w:pPr>
          </w:p>
        </w:tc>
        <w:tc>
          <w:tcPr>
            <w:tcW w:w="1417" w:type="dxa"/>
            <w:gridSpan w:val="2"/>
            <w:vMerge/>
            <w:tcBorders>
              <w:left w:val="single" w:sz="4" w:space="0" w:color="auto"/>
              <w:bottom w:val="single" w:sz="12" w:space="0" w:color="auto"/>
              <w:right w:val="single" w:sz="6" w:space="0" w:color="auto"/>
            </w:tcBorders>
            <w:shd w:val="solid" w:color="FFFFFF" w:fill="auto"/>
          </w:tcPr>
          <w:p w14:paraId="2E42FC28" w14:textId="77777777" w:rsidR="002A2F43" w:rsidRPr="002A2F43" w:rsidRDefault="002A2F43" w:rsidP="002A2F43">
            <w:pPr>
              <w:spacing w:after="0" w:line="240" w:lineRule="auto"/>
              <w:jc w:val="center"/>
              <w:rPr>
                <w:rFonts w:ascii="Arial Narrow" w:hAnsi="Arial Narrow" w:cs="Arial"/>
                <w:b/>
                <w:snapToGrid w:val="0"/>
                <w:color w:val="000000"/>
                <w:sz w:val="21"/>
                <w:szCs w:val="21"/>
                <w:lang w:val="es-ES"/>
              </w:rPr>
            </w:pPr>
          </w:p>
        </w:tc>
        <w:tc>
          <w:tcPr>
            <w:tcW w:w="1559" w:type="dxa"/>
            <w:gridSpan w:val="2"/>
            <w:vMerge/>
            <w:tcBorders>
              <w:left w:val="single" w:sz="6" w:space="0" w:color="auto"/>
              <w:bottom w:val="single" w:sz="12" w:space="0" w:color="auto"/>
              <w:right w:val="single" w:sz="6" w:space="0" w:color="auto"/>
            </w:tcBorders>
            <w:shd w:val="solid" w:color="FFFFFF" w:fill="auto"/>
          </w:tcPr>
          <w:p w14:paraId="5AD064F8" w14:textId="77777777" w:rsidR="002A2F43" w:rsidRPr="002A2F43" w:rsidRDefault="002A2F43" w:rsidP="002A2F43">
            <w:pPr>
              <w:spacing w:after="0" w:line="240" w:lineRule="auto"/>
              <w:jc w:val="center"/>
              <w:rPr>
                <w:rFonts w:ascii="Arial Narrow" w:hAnsi="Arial Narrow" w:cs="Arial"/>
                <w:b/>
                <w:snapToGrid w:val="0"/>
                <w:color w:val="000000"/>
                <w:sz w:val="21"/>
                <w:szCs w:val="21"/>
                <w:lang w:val="es-ES"/>
              </w:rPr>
            </w:pPr>
          </w:p>
        </w:tc>
      </w:tr>
      <w:tr w:rsidR="002A2F43" w:rsidRPr="002A2F43" w14:paraId="5B04E153" w14:textId="77777777" w:rsidTr="002A2F43">
        <w:trPr>
          <w:trHeight w:val="280"/>
        </w:trPr>
        <w:tc>
          <w:tcPr>
            <w:tcW w:w="3686" w:type="dxa"/>
            <w:tcBorders>
              <w:top w:val="single" w:sz="12" w:space="0" w:color="auto"/>
              <w:left w:val="single" w:sz="12" w:space="0" w:color="auto"/>
              <w:right w:val="single" w:sz="12" w:space="0" w:color="auto"/>
            </w:tcBorders>
            <w:shd w:val="solid" w:color="FFFFFF" w:fill="auto"/>
          </w:tcPr>
          <w:p w14:paraId="2DA1CD97" w14:textId="77777777" w:rsidR="002A2F43" w:rsidRPr="002A2F43" w:rsidRDefault="002A2F43" w:rsidP="002A2F43">
            <w:pPr>
              <w:spacing w:after="0" w:line="240" w:lineRule="auto"/>
              <w:rPr>
                <w:rFonts w:ascii="Arial Narrow" w:hAnsi="Arial Narrow" w:cs="Arial"/>
                <w:snapToGrid w:val="0"/>
                <w:lang w:val="es-ES"/>
              </w:rPr>
            </w:pPr>
            <w:r w:rsidRPr="002A2F43">
              <w:rPr>
                <w:rFonts w:ascii="Arial Narrow" w:hAnsi="Arial Narrow" w:cs="Arial"/>
                <w:snapToGrid w:val="0"/>
                <w:lang w:val="es-ES"/>
              </w:rPr>
              <w:t>BANCOS</w:t>
            </w:r>
          </w:p>
        </w:tc>
        <w:tc>
          <w:tcPr>
            <w:tcW w:w="1418" w:type="dxa"/>
            <w:tcBorders>
              <w:left w:val="single" w:sz="6" w:space="0" w:color="auto"/>
            </w:tcBorders>
          </w:tcPr>
          <w:p w14:paraId="3358EB14"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753F3435"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14C2BC35"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0DBB06E9"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452F92FC" w14:textId="77777777" w:rsidTr="002A2F43">
        <w:trPr>
          <w:trHeight w:val="280"/>
        </w:trPr>
        <w:tc>
          <w:tcPr>
            <w:tcW w:w="3686" w:type="dxa"/>
            <w:tcBorders>
              <w:left w:val="single" w:sz="12" w:space="0" w:color="auto"/>
              <w:right w:val="single" w:sz="12" w:space="0" w:color="auto"/>
            </w:tcBorders>
            <w:shd w:val="solid" w:color="FFFFFF" w:fill="auto"/>
          </w:tcPr>
          <w:p w14:paraId="65450E55" w14:textId="77777777" w:rsidR="002A2F43" w:rsidRPr="002A2F43" w:rsidRDefault="002A2F43" w:rsidP="002A2F43">
            <w:pPr>
              <w:spacing w:after="0" w:line="240" w:lineRule="auto"/>
              <w:rPr>
                <w:rFonts w:ascii="Arial Narrow" w:hAnsi="Arial Narrow" w:cs="Arial"/>
                <w:snapToGrid w:val="0"/>
                <w:lang w:val="es-ES"/>
              </w:rPr>
            </w:pPr>
          </w:p>
        </w:tc>
        <w:tc>
          <w:tcPr>
            <w:tcW w:w="1418" w:type="dxa"/>
            <w:tcBorders>
              <w:left w:val="single" w:sz="6" w:space="0" w:color="auto"/>
            </w:tcBorders>
          </w:tcPr>
          <w:p w14:paraId="2543C346"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33A71997"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2C8D826F"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4BD1A83A"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0EF7713B" w14:textId="77777777" w:rsidTr="002A2F43">
        <w:trPr>
          <w:trHeight w:val="280"/>
        </w:trPr>
        <w:tc>
          <w:tcPr>
            <w:tcW w:w="3686" w:type="dxa"/>
            <w:tcBorders>
              <w:left w:val="single" w:sz="12" w:space="0" w:color="auto"/>
              <w:right w:val="single" w:sz="12" w:space="0" w:color="auto"/>
            </w:tcBorders>
            <w:shd w:val="solid" w:color="FFFFFF" w:fill="auto"/>
          </w:tcPr>
          <w:p w14:paraId="4D26A630" w14:textId="77777777" w:rsidR="002A2F43" w:rsidRPr="002A2F43" w:rsidRDefault="002A2F43" w:rsidP="002A2F43">
            <w:pPr>
              <w:spacing w:after="0" w:line="240" w:lineRule="auto"/>
              <w:rPr>
                <w:rFonts w:ascii="Arial Narrow" w:hAnsi="Arial Narrow" w:cs="Arial"/>
                <w:snapToGrid w:val="0"/>
                <w:lang w:val="es-ES"/>
              </w:rPr>
            </w:pPr>
          </w:p>
        </w:tc>
        <w:tc>
          <w:tcPr>
            <w:tcW w:w="1418" w:type="dxa"/>
            <w:tcBorders>
              <w:left w:val="single" w:sz="6" w:space="0" w:color="auto"/>
            </w:tcBorders>
          </w:tcPr>
          <w:p w14:paraId="5EC254B4"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6038725A"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7087D549"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260E559F"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1C18D8BD" w14:textId="77777777" w:rsidTr="002A2F43">
        <w:trPr>
          <w:trHeight w:val="280"/>
        </w:trPr>
        <w:tc>
          <w:tcPr>
            <w:tcW w:w="3686" w:type="dxa"/>
            <w:tcBorders>
              <w:left w:val="single" w:sz="12" w:space="0" w:color="auto"/>
              <w:right w:val="single" w:sz="12" w:space="0" w:color="auto"/>
            </w:tcBorders>
            <w:shd w:val="solid" w:color="FFFFFF" w:fill="auto"/>
          </w:tcPr>
          <w:p w14:paraId="45BFAE50" w14:textId="77777777" w:rsidR="002A2F43" w:rsidRPr="002A2F43" w:rsidRDefault="002A2F43" w:rsidP="002A2F43">
            <w:pPr>
              <w:spacing w:after="0" w:line="240" w:lineRule="auto"/>
              <w:rPr>
                <w:rFonts w:ascii="Arial Narrow" w:hAnsi="Arial Narrow" w:cs="Arial"/>
                <w:snapToGrid w:val="0"/>
                <w:lang w:val="es-ES"/>
              </w:rPr>
            </w:pPr>
            <w:r w:rsidRPr="002A2F43">
              <w:rPr>
                <w:rFonts w:ascii="Arial Narrow" w:hAnsi="Arial Narrow" w:cs="Arial"/>
                <w:snapToGrid w:val="0"/>
                <w:lang w:val="es-ES"/>
              </w:rPr>
              <w:t>BANCOS EXTRANJEROS</w:t>
            </w:r>
          </w:p>
        </w:tc>
        <w:tc>
          <w:tcPr>
            <w:tcW w:w="1418" w:type="dxa"/>
            <w:tcBorders>
              <w:left w:val="single" w:sz="6" w:space="0" w:color="auto"/>
            </w:tcBorders>
          </w:tcPr>
          <w:p w14:paraId="658F10A5"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3C7E8520"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5CC5E7C7"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2F599E40"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749087C4" w14:textId="77777777" w:rsidTr="002A2F43">
        <w:trPr>
          <w:trHeight w:val="280"/>
        </w:trPr>
        <w:tc>
          <w:tcPr>
            <w:tcW w:w="3686" w:type="dxa"/>
            <w:tcBorders>
              <w:left w:val="single" w:sz="12" w:space="0" w:color="auto"/>
              <w:right w:val="single" w:sz="12" w:space="0" w:color="auto"/>
            </w:tcBorders>
            <w:shd w:val="solid" w:color="FFFFFF" w:fill="auto"/>
          </w:tcPr>
          <w:p w14:paraId="003F9C30" w14:textId="77777777" w:rsidR="002A2F43" w:rsidRPr="002A2F43" w:rsidRDefault="002A2F43" w:rsidP="002A2F43">
            <w:pPr>
              <w:spacing w:after="0" w:line="240" w:lineRule="auto"/>
              <w:rPr>
                <w:rFonts w:ascii="Arial Narrow" w:hAnsi="Arial Narrow" w:cs="Arial"/>
                <w:snapToGrid w:val="0"/>
                <w:lang w:val="es-ES"/>
              </w:rPr>
            </w:pPr>
          </w:p>
        </w:tc>
        <w:tc>
          <w:tcPr>
            <w:tcW w:w="1418" w:type="dxa"/>
            <w:tcBorders>
              <w:left w:val="single" w:sz="6" w:space="0" w:color="auto"/>
            </w:tcBorders>
          </w:tcPr>
          <w:p w14:paraId="23578287"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6F374B82"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3758B9FB"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61E3A07B"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7BE5F51C" w14:textId="77777777" w:rsidTr="002A2F43">
        <w:trPr>
          <w:trHeight w:val="280"/>
        </w:trPr>
        <w:tc>
          <w:tcPr>
            <w:tcW w:w="3686" w:type="dxa"/>
            <w:tcBorders>
              <w:left w:val="single" w:sz="12" w:space="0" w:color="auto"/>
              <w:right w:val="single" w:sz="12" w:space="0" w:color="auto"/>
            </w:tcBorders>
            <w:shd w:val="solid" w:color="FFFFFF" w:fill="auto"/>
          </w:tcPr>
          <w:p w14:paraId="67B5586C" w14:textId="77777777" w:rsidR="002A2F43" w:rsidRPr="002A2F43" w:rsidRDefault="002A2F43" w:rsidP="002A2F43">
            <w:pPr>
              <w:spacing w:after="0" w:line="240" w:lineRule="auto"/>
              <w:rPr>
                <w:rFonts w:ascii="Arial Narrow" w:hAnsi="Arial Narrow" w:cs="Arial"/>
                <w:snapToGrid w:val="0"/>
                <w:lang w:val="es-ES"/>
              </w:rPr>
            </w:pPr>
          </w:p>
        </w:tc>
        <w:tc>
          <w:tcPr>
            <w:tcW w:w="1418" w:type="dxa"/>
            <w:tcBorders>
              <w:left w:val="single" w:sz="6" w:space="0" w:color="auto"/>
            </w:tcBorders>
          </w:tcPr>
          <w:p w14:paraId="330E0891"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3C6B7AA4"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024CC8DD"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56C26D3F"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7A00A86D" w14:textId="77777777" w:rsidTr="002A2F43">
        <w:trPr>
          <w:trHeight w:val="280"/>
        </w:trPr>
        <w:tc>
          <w:tcPr>
            <w:tcW w:w="3686" w:type="dxa"/>
            <w:tcBorders>
              <w:left w:val="single" w:sz="12" w:space="0" w:color="auto"/>
              <w:right w:val="single" w:sz="12" w:space="0" w:color="auto"/>
            </w:tcBorders>
            <w:shd w:val="solid" w:color="FFFFFF" w:fill="auto"/>
          </w:tcPr>
          <w:p w14:paraId="3FF9213E" w14:textId="10840D15" w:rsidR="002A2F43" w:rsidRPr="002A2F43" w:rsidRDefault="002A2F43" w:rsidP="00012EB3">
            <w:pPr>
              <w:spacing w:after="0" w:line="240" w:lineRule="auto"/>
              <w:rPr>
                <w:rFonts w:ascii="Arial Narrow" w:hAnsi="Arial Narrow" w:cs="Arial"/>
                <w:snapToGrid w:val="0"/>
                <w:lang w:val="es-ES"/>
              </w:rPr>
            </w:pPr>
            <w:r w:rsidRPr="002A2F43">
              <w:rPr>
                <w:rFonts w:ascii="Arial Narrow" w:hAnsi="Arial Narrow" w:cs="Arial"/>
                <w:snapToGrid w:val="0"/>
                <w:lang w:val="es-ES"/>
              </w:rPr>
              <w:t>BANCOS P</w:t>
            </w:r>
            <w:r w:rsidR="00012EB3">
              <w:rPr>
                <w:rFonts w:ascii="Arial Narrow" w:hAnsi="Arial Narrow" w:cs="Arial"/>
                <w:snapToGrid w:val="0"/>
                <w:lang w:val="es-ES"/>
              </w:rPr>
              <w:t>Ú</w:t>
            </w:r>
            <w:r w:rsidRPr="002A2F43">
              <w:rPr>
                <w:rFonts w:ascii="Arial Narrow" w:hAnsi="Arial Narrow" w:cs="Arial"/>
                <w:snapToGrid w:val="0"/>
                <w:lang w:val="es-ES"/>
              </w:rPr>
              <w:t>BLICOS</w:t>
            </w:r>
          </w:p>
        </w:tc>
        <w:tc>
          <w:tcPr>
            <w:tcW w:w="1418" w:type="dxa"/>
            <w:tcBorders>
              <w:left w:val="single" w:sz="6" w:space="0" w:color="auto"/>
            </w:tcBorders>
          </w:tcPr>
          <w:p w14:paraId="537D1AEB"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017E8995"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6E70D54B"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79B398FA"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36A8E04C" w14:textId="77777777" w:rsidTr="002A2F43">
        <w:trPr>
          <w:trHeight w:val="280"/>
        </w:trPr>
        <w:tc>
          <w:tcPr>
            <w:tcW w:w="3686" w:type="dxa"/>
            <w:tcBorders>
              <w:left w:val="single" w:sz="12" w:space="0" w:color="auto"/>
              <w:right w:val="single" w:sz="12" w:space="0" w:color="auto"/>
            </w:tcBorders>
            <w:shd w:val="solid" w:color="FFFFFF" w:fill="auto"/>
          </w:tcPr>
          <w:p w14:paraId="064A5650" w14:textId="77777777" w:rsidR="002A2F43" w:rsidRPr="002A2F43" w:rsidRDefault="002A2F43" w:rsidP="002A2F43">
            <w:pPr>
              <w:spacing w:after="0" w:line="240" w:lineRule="auto"/>
              <w:rPr>
                <w:rFonts w:ascii="Arial Narrow" w:hAnsi="Arial Narrow" w:cs="Arial"/>
                <w:snapToGrid w:val="0"/>
                <w:lang w:val="es-ES"/>
              </w:rPr>
            </w:pPr>
          </w:p>
        </w:tc>
        <w:tc>
          <w:tcPr>
            <w:tcW w:w="1418" w:type="dxa"/>
            <w:tcBorders>
              <w:left w:val="single" w:sz="6" w:space="0" w:color="auto"/>
            </w:tcBorders>
          </w:tcPr>
          <w:p w14:paraId="6CDDE026"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16ED0EA3"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1F574E5F"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73664D1A"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07A46CD7" w14:textId="77777777" w:rsidTr="002A2F43">
        <w:trPr>
          <w:trHeight w:val="280"/>
        </w:trPr>
        <w:tc>
          <w:tcPr>
            <w:tcW w:w="3686" w:type="dxa"/>
            <w:tcBorders>
              <w:left w:val="single" w:sz="12" w:space="0" w:color="auto"/>
              <w:right w:val="single" w:sz="12" w:space="0" w:color="auto"/>
            </w:tcBorders>
            <w:shd w:val="solid" w:color="FFFFFF" w:fill="auto"/>
          </w:tcPr>
          <w:p w14:paraId="07B19536" w14:textId="77777777" w:rsidR="002A2F43" w:rsidRPr="002A2F43" w:rsidRDefault="002A2F43" w:rsidP="002A2F43">
            <w:pPr>
              <w:spacing w:after="0" w:line="240" w:lineRule="auto"/>
              <w:rPr>
                <w:rFonts w:ascii="Arial Narrow" w:hAnsi="Arial Narrow" w:cs="Arial"/>
                <w:snapToGrid w:val="0"/>
                <w:lang w:val="es-ES"/>
              </w:rPr>
            </w:pPr>
          </w:p>
        </w:tc>
        <w:tc>
          <w:tcPr>
            <w:tcW w:w="1418" w:type="dxa"/>
            <w:tcBorders>
              <w:left w:val="single" w:sz="6" w:space="0" w:color="auto"/>
            </w:tcBorders>
          </w:tcPr>
          <w:p w14:paraId="42B5E4AD"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57129331"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7EA5B08A"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357293FF"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10D53D3B" w14:textId="77777777" w:rsidTr="002A2F43">
        <w:trPr>
          <w:trHeight w:val="280"/>
        </w:trPr>
        <w:tc>
          <w:tcPr>
            <w:tcW w:w="3686" w:type="dxa"/>
            <w:tcBorders>
              <w:left w:val="single" w:sz="12" w:space="0" w:color="auto"/>
              <w:right w:val="single" w:sz="12" w:space="0" w:color="auto"/>
            </w:tcBorders>
            <w:shd w:val="solid" w:color="FFFFFF" w:fill="auto"/>
          </w:tcPr>
          <w:p w14:paraId="49F0275B" w14:textId="77777777" w:rsidR="002A2F43" w:rsidRPr="002A2F43" w:rsidRDefault="002A2F43" w:rsidP="002A2F43">
            <w:pPr>
              <w:spacing w:after="0" w:line="240" w:lineRule="auto"/>
              <w:rPr>
                <w:rFonts w:ascii="Arial Narrow" w:hAnsi="Arial Narrow" w:cs="Arial"/>
                <w:snapToGrid w:val="0"/>
                <w:lang w:val="es-ES"/>
              </w:rPr>
            </w:pPr>
            <w:r w:rsidRPr="002A2F43">
              <w:rPr>
                <w:rFonts w:ascii="Arial Narrow" w:hAnsi="Arial Narrow" w:cs="Arial"/>
                <w:snapToGrid w:val="0"/>
                <w:lang w:val="es-ES"/>
              </w:rPr>
              <w:t>BANCOS COOPERATIVOS</w:t>
            </w:r>
          </w:p>
        </w:tc>
        <w:tc>
          <w:tcPr>
            <w:tcW w:w="1418" w:type="dxa"/>
            <w:tcBorders>
              <w:left w:val="single" w:sz="6" w:space="0" w:color="auto"/>
            </w:tcBorders>
          </w:tcPr>
          <w:p w14:paraId="1D22B131"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56F46430"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78B478E6"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3E8F0C3C"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4CA896EF" w14:textId="77777777" w:rsidTr="002A2F43">
        <w:trPr>
          <w:trHeight w:val="280"/>
        </w:trPr>
        <w:tc>
          <w:tcPr>
            <w:tcW w:w="3686" w:type="dxa"/>
            <w:tcBorders>
              <w:left w:val="single" w:sz="12" w:space="0" w:color="auto"/>
              <w:right w:val="single" w:sz="12" w:space="0" w:color="auto"/>
            </w:tcBorders>
            <w:shd w:val="solid" w:color="FFFFFF" w:fill="auto"/>
          </w:tcPr>
          <w:p w14:paraId="5F9AB555" w14:textId="77777777" w:rsidR="002A2F43" w:rsidRPr="002A2F43" w:rsidRDefault="002A2F43" w:rsidP="002A2F43">
            <w:pPr>
              <w:spacing w:after="0" w:line="240" w:lineRule="auto"/>
              <w:rPr>
                <w:rFonts w:ascii="Arial Narrow" w:hAnsi="Arial Narrow" w:cs="Arial"/>
                <w:snapToGrid w:val="0"/>
                <w:lang w:val="en-US"/>
              </w:rPr>
            </w:pPr>
          </w:p>
        </w:tc>
        <w:tc>
          <w:tcPr>
            <w:tcW w:w="1418" w:type="dxa"/>
            <w:tcBorders>
              <w:left w:val="single" w:sz="6" w:space="0" w:color="auto"/>
            </w:tcBorders>
          </w:tcPr>
          <w:p w14:paraId="4D2B60DC" w14:textId="77777777" w:rsidR="002A2F43" w:rsidRPr="002A2F43" w:rsidRDefault="002A2F43" w:rsidP="002A2F43">
            <w:pPr>
              <w:spacing w:after="0" w:line="240" w:lineRule="auto"/>
              <w:jc w:val="right"/>
              <w:rPr>
                <w:rFonts w:ascii="Arial Narrow" w:hAnsi="Arial Narrow"/>
                <w:snapToGrid w:val="0"/>
                <w:color w:val="000000"/>
                <w:sz w:val="20"/>
                <w:lang w:val="en-US"/>
              </w:rPr>
            </w:pPr>
          </w:p>
        </w:tc>
        <w:tc>
          <w:tcPr>
            <w:tcW w:w="1843" w:type="dxa"/>
            <w:gridSpan w:val="2"/>
            <w:tcBorders>
              <w:left w:val="single" w:sz="6" w:space="0" w:color="auto"/>
            </w:tcBorders>
          </w:tcPr>
          <w:p w14:paraId="142FAFBE" w14:textId="77777777" w:rsidR="002A2F43" w:rsidRPr="002A2F43" w:rsidRDefault="002A2F43" w:rsidP="002A2F43">
            <w:pPr>
              <w:spacing w:after="0" w:line="240" w:lineRule="auto"/>
              <w:jc w:val="right"/>
              <w:rPr>
                <w:rFonts w:ascii="Arial Narrow" w:hAnsi="Arial Narrow"/>
                <w:snapToGrid w:val="0"/>
                <w:color w:val="000000"/>
                <w:sz w:val="20"/>
                <w:lang w:val="en-US"/>
              </w:rPr>
            </w:pPr>
          </w:p>
        </w:tc>
        <w:tc>
          <w:tcPr>
            <w:tcW w:w="1417" w:type="dxa"/>
            <w:gridSpan w:val="2"/>
            <w:tcBorders>
              <w:left w:val="single" w:sz="6" w:space="0" w:color="auto"/>
            </w:tcBorders>
            <w:shd w:val="solid" w:color="FFFFFF" w:fill="auto"/>
          </w:tcPr>
          <w:p w14:paraId="0475BB02" w14:textId="77777777" w:rsidR="002A2F43" w:rsidRPr="002A2F43" w:rsidRDefault="002A2F43" w:rsidP="002A2F43">
            <w:pPr>
              <w:spacing w:after="0" w:line="240" w:lineRule="auto"/>
              <w:jc w:val="right"/>
              <w:rPr>
                <w:rFonts w:ascii="Arial Narrow" w:hAnsi="Arial Narrow"/>
                <w:snapToGrid w:val="0"/>
                <w:color w:val="000000"/>
                <w:sz w:val="20"/>
                <w:lang w:val="en-US"/>
              </w:rPr>
            </w:pPr>
          </w:p>
        </w:tc>
        <w:tc>
          <w:tcPr>
            <w:tcW w:w="1559" w:type="dxa"/>
            <w:gridSpan w:val="2"/>
            <w:tcBorders>
              <w:left w:val="single" w:sz="6" w:space="0" w:color="auto"/>
              <w:right w:val="single" w:sz="6" w:space="0" w:color="auto"/>
            </w:tcBorders>
            <w:shd w:val="solid" w:color="FFFFFF" w:fill="auto"/>
          </w:tcPr>
          <w:p w14:paraId="3393EAEF" w14:textId="77777777" w:rsidR="002A2F43" w:rsidRPr="002A2F43" w:rsidRDefault="002A2F43" w:rsidP="002A2F43">
            <w:pPr>
              <w:spacing w:after="0" w:line="240" w:lineRule="auto"/>
              <w:jc w:val="right"/>
              <w:rPr>
                <w:rFonts w:ascii="Arial Narrow" w:hAnsi="Arial Narrow"/>
                <w:snapToGrid w:val="0"/>
                <w:color w:val="000000"/>
                <w:sz w:val="20"/>
                <w:lang w:val="en-US"/>
              </w:rPr>
            </w:pPr>
          </w:p>
        </w:tc>
      </w:tr>
      <w:tr w:rsidR="002A2F43" w:rsidRPr="002A2F43" w14:paraId="76B2A854" w14:textId="77777777" w:rsidTr="00303568">
        <w:trPr>
          <w:trHeight w:val="280"/>
        </w:trPr>
        <w:tc>
          <w:tcPr>
            <w:tcW w:w="3686" w:type="dxa"/>
            <w:tcBorders>
              <w:left w:val="single" w:sz="12" w:space="0" w:color="auto"/>
              <w:right w:val="single" w:sz="12" w:space="0" w:color="auto"/>
            </w:tcBorders>
            <w:shd w:val="solid" w:color="FFFFFF" w:fill="auto"/>
          </w:tcPr>
          <w:p w14:paraId="7AB32CEE" w14:textId="77777777" w:rsidR="002A2F43" w:rsidRPr="002A2F43" w:rsidRDefault="002A2F43" w:rsidP="002A2F43">
            <w:pPr>
              <w:spacing w:after="0" w:line="240" w:lineRule="auto"/>
              <w:rPr>
                <w:rFonts w:ascii="Arial Narrow" w:hAnsi="Arial Narrow" w:cs="Arial"/>
                <w:snapToGrid w:val="0"/>
                <w:lang w:val="en-US"/>
              </w:rPr>
            </w:pPr>
          </w:p>
        </w:tc>
        <w:tc>
          <w:tcPr>
            <w:tcW w:w="1418" w:type="dxa"/>
            <w:tcBorders>
              <w:left w:val="single" w:sz="12" w:space="0" w:color="auto"/>
            </w:tcBorders>
          </w:tcPr>
          <w:p w14:paraId="46CFAC0F" w14:textId="77777777" w:rsidR="002A2F43" w:rsidRPr="002A2F43" w:rsidRDefault="002A2F43" w:rsidP="002A2F43">
            <w:pPr>
              <w:spacing w:after="0" w:line="240" w:lineRule="auto"/>
              <w:jc w:val="right"/>
              <w:rPr>
                <w:rFonts w:ascii="Arial Narrow" w:hAnsi="Arial Narrow"/>
                <w:snapToGrid w:val="0"/>
                <w:color w:val="000000"/>
                <w:sz w:val="20"/>
                <w:lang w:val="en-US"/>
              </w:rPr>
            </w:pPr>
          </w:p>
        </w:tc>
        <w:tc>
          <w:tcPr>
            <w:tcW w:w="1843" w:type="dxa"/>
            <w:gridSpan w:val="2"/>
            <w:tcBorders>
              <w:left w:val="single" w:sz="6" w:space="0" w:color="auto"/>
            </w:tcBorders>
          </w:tcPr>
          <w:p w14:paraId="28089032" w14:textId="77777777" w:rsidR="002A2F43" w:rsidRPr="002A2F43" w:rsidRDefault="002A2F43" w:rsidP="002A2F43">
            <w:pPr>
              <w:spacing w:after="0" w:line="240" w:lineRule="auto"/>
              <w:jc w:val="right"/>
              <w:rPr>
                <w:rFonts w:ascii="Arial Narrow" w:hAnsi="Arial Narrow"/>
                <w:snapToGrid w:val="0"/>
                <w:color w:val="000000"/>
                <w:sz w:val="20"/>
                <w:lang w:val="en-US"/>
              </w:rPr>
            </w:pPr>
          </w:p>
        </w:tc>
        <w:tc>
          <w:tcPr>
            <w:tcW w:w="1417" w:type="dxa"/>
            <w:gridSpan w:val="2"/>
            <w:tcBorders>
              <w:left w:val="single" w:sz="6" w:space="0" w:color="auto"/>
            </w:tcBorders>
            <w:shd w:val="solid" w:color="FFFFFF" w:fill="auto"/>
          </w:tcPr>
          <w:p w14:paraId="6B909259" w14:textId="77777777" w:rsidR="002A2F43" w:rsidRPr="002A2F43" w:rsidRDefault="002A2F43" w:rsidP="002A2F43">
            <w:pPr>
              <w:spacing w:after="0" w:line="240" w:lineRule="auto"/>
              <w:jc w:val="right"/>
              <w:rPr>
                <w:rFonts w:ascii="Arial Narrow" w:hAnsi="Arial Narrow"/>
                <w:snapToGrid w:val="0"/>
                <w:color w:val="000000"/>
                <w:sz w:val="20"/>
                <w:lang w:val="en-US"/>
              </w:rPr>
            </w:pPr>
          </w:p>
        </w:tc>
        <w:tc>
          <w:tcPr>
            <w:tcW w:w="1559" w:type="dxa"/>
            <w:gridSpan w:val="2"/>
            <w:tcBorders>
              <w:left w:val="single" w:sz="6" w:space="0" w:color="auto"/>
              <w:right w:val="single" w:sz="6" w:space="0" w:color="auto"/>
            </w:tcBorders>
            <w:shd w:val="solid" w:color="FFFFFF" w:fill="auto"/>
          </w:tcPr>
          <w:p w14:paraId="244B456A" w14:textId="77777777" w:rsidR="002A2F43" w:rsidRPr="002A2F43" w:rsidRDefault="002A2F43" w:rsidP="002A2F43">
            <w:pPr>
              <w:spacing w:after="0" w:line="240" w:lineRule="auto"/>
              <w:jc w:val="right"/>
              <w:rPr>
                <w:rFonts w:ascii="Arial Narrow" w:hAnsi="Arial Narrow"/>
                <w:snapToGrid w:val="0"/>
                <w:color w:val="000000"/>
                <w:sz w:val="20"/>
                <w:lang w:val="en-US"/>
              </w:rPr>
            </w:pPr>
          </w:p>
        </w:tc>
      </w:tr>
      <w:tr w:rsidR="002A2F43" w:rsidRPr="002A2F43" w14:paraId="235399A3" w14:textId="77777777" w:rsidTr="00303568">
        <w:trPr>
          <w:trHeight w:val="280"/>
        </w:trPr>
        <w:tc>
          <w:tcPr>
            <w:tcW w:w="3686" w:type="dxa"/>
            <w:tcBorders>
              <w:left w:val="single" w:sz="12" w:space="0" w:color="auto"/>
              <w:right w:val="single" w:sz="12" w:space="0" w:color="auto"/>
            </w:tcBorders>
            <w:shd w:val="solid" w:color="FFFFFF" w:fill="auto"/>
          </w:tcPr>
          <w:p w14:paraId="3EF0A0E4" w14:textId="34F68A17" w:rsidR="002A2F43" w:rsidRPr="002A2F43" w:rsidRDefault="002A2F43" w:rsidP="002A2F43">
            <w:pPr>
              <w:spacing w:after="0" w:line="240" w:lineRule="auto"/>
              <w:rPr>
                <w:rFonts w:ascii="Arial Narrow" w:hAnsi="Arial Narrow" w:cs="Arial"/>
                <w:snapToGrid w:val="0"/>
                <w:lang w:val="es-ES"/>
              </w:rPr>
            </w:pPr>
            <w:r w:rsidRPr="002A2F43">
              <w:rPr>
                <w:rFonts w:ascii="Arial Narrow" w:hAnsi="Arial Narrow" w:cs="Arial"/>
                <w:snapToGrid w:val="0"/>
                <w:lang w:val="es-ES"/>
              </w:rPr>
              <w:t>SOCIEDADES DE AHORRO Y CR</w:t>
            </w:r>
            <w:r w:rsidR="00012EB3">
              <w:rPr>
                <w:rFonts w:ascii="Arial Narrow" w:hAnsi="Arial Narrow" w:cs="Arial"/>
                <w:snapToGrid w:val="0"/>
                <w:lang w:val="es-ES"/>
              </w:rPr>
              <w:t>É</w:t>
            </w:r>
            <w:r w:rsidRPr="002A2F43">
              <w:rPr>
                <w:rFonts w:ascii="Arial Narrow" w:hAnsi="Arial Narrow" w:cs="Arial"/>
                <w:snapToGrid w:val="0"/>
                <w:lang w:val="es-ES"/>
              </w:rPr>
              <w:t>DITO</w:t>
            </w:r>
          </w:p>
        </w:tc>
        <w:tc>
          <w:tcPr>
            <w:tcW w:w="1418" w:type="dxa"/>
            <w:tcBorders>
              <w:left w:val="single" w:sz="12" w:space="0" w:color="auto"/>
            </w:tcBorders>
          </w:tcPr>
          <w:p w14:paraId="305926C4"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6731022B"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5E2D2B13"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05DA509F"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1B276226" w14:textId="77777777" w:rsidTr="00303568">
        <w:trPr>
          <w:trHeight w:val="280"/>
        </w:trPr>
        <w:tc>
          <w:tcPr>
            <w:tcW w:w="3686" w:type="dxa"/>
            <w:tcBorders>
              <w:left w:val="single" w:sz="12" w:space="0" w:color="auto"/>
              <w:right w:val="single" w:sz="12" w:space="0" w:color="auto"/>
            </w:tcBorders>
            <w:shd w:val="solid" w:color="FFFFFF" w:fill="auto"/>
          </w:tcPr>
          <w:p w14:paraId="5939CCB1" w14:textId="77777777" w:rsidR="002A2F43" w:rsidRPr="002A2F43" w:rsidRDefault="002A2F43" w:rsidP="002A2F43">
            <w:pPr>
              <w:spacing w:after="0" w:line="240" w:lineRule="auto"/>
              <w:rPr>
                <w:rFonts w:ascii="Arial Narrow" w:hAnsi="Arial Narrow" w:cs="Arial"/>
                <w:snapToGrid w:val="0"/>
                <w:sz w:val="20"/>
              </w:rPr>
            </w:pPr>
          </w:p>
        </w:tc>
        <w:tc>
          <w:tcPr>
            <w:tcW w:w="1418" w:type="dxa"/>
            <w:tcBorders>
              <w:left w:val="single" w:sz="12" w:space="0" w:color="auto"/>
            </w:tcBorders>
          </w:tcPr>
          <w:p w14:paraId="196E9146"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41C7DE48"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2BA73E4F"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4A0E217C"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4ABA6D56" w14:textId="77777777" w:rsidTr="002A2F43">
        <w:trPr>
          <w:trHeight w:val="280"/>
        </w:trPr>
        <w:tc>
          <w:tcPr>
            <w:tcW w:w="3686" w:type="dxa"/>
            <w:tcBorders>
              <w:left w:val="single" w:sz="12" w:space="0" w:color="auto"/>
              <w:right w:val="single" w:sz="12" w:space="0" w:color="auto"/>
            </w:tcBorders>
            <w:shd w:val="solid" w:color="FFFFFF" w:fill="auto"/>
          </w:tcPr>
          <w:p w14:paraId="50ED05F3" w14:textId="77777777" w:rsidR="002A2F43" w:rsidRPr="002A2F43" w:rsidRDefault="002A2F43" w:rsidP="002A2F43">
            <w:pPr>
              <w:spacing w:after="0" w:line="240" w:lineRule="auto"/>
              <w:rPr>
                <w:rFonts w:ascii="Arial Narrow" w:hAnsi="Arial Narrow" w:cs="Arial"/>
                <w:snapToGrid w:val="0"/>
                <w:sz w:val="20"/>
                <w:lang w:val="es-ES"/>
              </w:rPr>
            </w:pPr>
          </w:p>
        </w:tc>
        <w:tc>
          <w:tcPr>
            <w:tcW w:w="1418" w:type="dxa"/>
            <w:tcBorders>
              <w:left w:val="single" w:sz="6" w:space="0" w:color="auto"/>
            </w:tcBorders>
          </w:tcPr>
          <w:p w14:paraId="300A1352"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0D93F4AD"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001E5A0F"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27719052"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41CF943C" w14:textId="77777777" w:rsidTr="002A2F43">
        <w:trPr>
          <w:trHeight w:val="280"/>
        </w:trPr>
        <w:tc>
          <w:tcPr>
            <w:tcW w:w="3686" w:type="dxa"/>
            <w:tcBorders>
              <w:left w:val="single" w:sz="12" w:space="0" w:color="auto"/>
              <w:right w:val="single" w:sz="12" w:space="0" w:color="auto"/>
            </w:tcBorders>
            <w:shd w:val="solid" w:color="FFFFFF" w:fill="auto"/>
          </w:tcPr>
          <w:p w14:paraId="6D015268" w14:textId="77777777" w:rsidR="002A2F43" w:rsidRPr="002A2F43" w:rsidRDefault="002A2F43" w:rsidP="002A2F43">
            <w:pPr>
              <w:spacing w:after="0" w:line="240" w:lineRule="auto"/>
              <w:rPr>
                <w:rFonts w:ascii="Arial Narrow" w:hAnsi="Arial Narrow" w:cs="Arial"/>
                <w:snapToGrid w:val="0"/>
                <w:sz w:val="20"/>
                <w:lang w:val="es-ES"/>
              </w:rPr>
            </w:pPr>
          </w:p>
        </w:tc>
        <w:tc>
          <w:tcPr>
            <w:tcW w:w="1418" w:type="dxa"/>
            <w:tcBorders>
              <w:left w:val="single" w:sz="6" w:space="0" w:color="auto"/>
            </w:tcBorders>
          </w:tcPr>
          <w:p w14:paraId="66C35BA3"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6F9F5FCB"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502AD7F2"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16AB39A8"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5ABB7F50" w14:textId="77777777" w:rsidTr="002A2F43">
        <w:trPr>
          <w:trHeight w:val="280"/>
        </w:trPr>
        <w:tc>
          <w:tcPr>
            <w:tcW w:w="3686" w:type="dxa"/>
            <w:tcBorders>
              <w:left w:val="single" w:sz="12" w:space="0" w:color="auto"/>
              <w:right w:val="single" w:sz="12" w:space="0" w:color="auto"/>
            </w:tcBorders>
            <w:shd w:val="solid" w:color="FFFFFF" w:fill="auto"/>
          </w:tcPr>
          <w:p w14:paraId="53769019" w14:textId="77777777" w:rsidR="002A2F43" w:rsidRPr="002A2F43" w:rsidRDefault="002A2F43" w:rsidP="002A2F43">
            <w:pPr>
              <w:spacing w:after="0" w:line="240" w:lineRule="auto"/>
              <w:jc w:val="right"/>
              <w:rPr>
                <w:rFonts w:ascii="Arial Narrow" w:hAnsi="Arial Narrow" w:cs="Arial"/>
                <w:snapToGrid w:val="0"/>
                <w:sz w:val="20"/>
                <w:lang w:val="es-ES"/>
              </w:rPr>
            </w:pPr>
          </w:p>
        </w:tc>
        <w:tc>
          <w:tcPr>
            <w:tcW w:w="1418" w:type="dxa"/>
            <w:tcBorders>
              <w:left w:val="single" w:sz="6" w:space="0" w:color="auto"/>
            </w:tcBorders>
          </w:tcPr>
          <w:p w14:paraId="0682E1CF"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43" w:type="dxa"/>
            <w:gridSpan w:val="2"/>
            <w:tcBorders>
              <w:left w:val="single" w:sz="6" w:space="0" w:color="auto"/>
            </w:tcBorders>
          </w:tcPr>
          <w:p w14:paraId="661D63B1"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417" w:type="dxa"/>
            <w:gridSpan w:val="2"/>
            <w:tcBorders>
              <w:left w:val="single" w:sz="6" w:space="0" w:color="auto"/>
            </w:tcBorders>
            <w:shd w:val="solid" w:color="FFFFFF" w:fill="auto"/>
          </w:tcPr>
          <w:p w14:paraId="10865E90"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59" w:type="dxa"/>
            <w:gridSpan w:val="2"/>
            <w:tcBorders>
              <w:left w:val="single" w:sz="6" w:space="0" w:color="auto"/>
              <w:right w:val="single" w:sz="6" w:space="0" w:color="auto"/>
            </w:tcBorders>
            <w:shd w:val="solid" w:color="FFFFFF" w:fill="auto"/>
          </w:tcPr>
          <w:p w14:paraId="0DE664F3"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r w:rsidR="002A2F43" w:rsidRPr="002A2F43" w14:paraId="3F7ED020" w14:textId="77777777" w:rsidTr="002A2F43">
        <w:trPr>
          <w:trHeight w:val="280"/>
        </w:trPr>
        <w:tc>
          <w:tcPr>
            <w:tcW w:w="3686" w:type="dxa"/>
            <w:tcBorders>
              <w:left w:val="single" w:sz="12" w:space="0" w:color="auto"/>
              <w:bottom w:val="single" w:sz="18" w:space="0" w:color="auto"/>
              <w:right w:val="single" w:sz="12" w:space="0" w:color="auto"/>
            </w:tcBorders>
            <w:shd w:val="solid" w:color="FFFFFF" w:fill="auto"/>
          </w:tcPr>
          <w:p w14:paraId="66101360" w14:textId="77777777" w:rsidR="002A2F43" w:rsidRPr="002A2F43" w:rsidRDefault="002A2F43" w:rsidP="002A2F43">
            <w:pPr>
              <w:spacing w:after="0" w:line="240" w:lineRule="auto"/>
              <w:jc w:val="center"/>
              <w:rPr>
                <w:rFonts w:ascii="Arial Narrow" w:hAnsi="Arial Narrow" w:cs="Arial"/>
                <w:b/>
                <w:snapToGrid w:val="0"/>
                <w:sz w:val="20"/>
                <w:lang w:val="es-ES"/>
              </w:rPr>
            </w:pPr>
          </w:p>
        </w:tc>
        <w:tc>
          <w:tcPr>
            <w:tcW w:w="1418" w:type="dxa"/>
            <w:tcBorders>
              <w:left w:val="single" w:sz="6" w:space="0" w:color="auto"/>
              <w:bottom w:val="single" w:sz="18" w:space="0" w:color="auto"/>
              <w:right w:val="single" w:sz="6" w:space="0" w:color="auto"/>
            </w:tcBorders>
          </w:tcPr>
          <w:p w14:paraId="11C4389F" w14:textId="77777777" w:rsidR="002A2F43" w:rsidRPr="002A2F43" w:rsidRDefault="002A2F43" w:rsidP="002A2F43">
            <w:pPr>
              <w:spacing w:after="0" w:line="240" w:lineRule="auto"/>
              <w:jc w:val="right"/>
              <w:rPr>
                <w:rFonts w:ascii="Arial Narrow" w:hAnsi="Arial Narrow"/>
                <w:b/>
                <w:snapToGrid w:val="0"/>
                <w:color w:val="000000"/>
                <w:sz w:val="20"/>
                <w:lang w:val="es-ES"/>
              </w:rPr>
            </w:pPr>
          </w:p>
        </w:tc>
        <w:tc>
          <w:tcPr>
            <w:tcW w:w="1843" w:type="dxa"/>
            <w:gridSpan w:val="2"/>
            <w:tcBorders>
              <w:left w:val="single" w:sz="6" w:space="0" w:color="auto"/>
              <w:bottom w:val="single" w:sz="18" w:space="0" w:color="auto"/>
              <w:right w:val="single" w:sz="6" w:space="0" w:color="auto"/>
            </w:tcBorders>
          </w:tcPr>
          <w:p w14:paraId="2FBCF112" w14:textId="77777777" w:rsidR="002A2F43" w:rsidRPr="002A2F43" w:rsidRDefault="002A2F43" w:rsidP="002A2F43">
            <w:pPr>
              <w:spacing w:after="0" w:line="240" w:lineRule="auto"/>
              <w:jc w:val="right"/>
              <w:rPr>
                <w:rFonts w:ascii="Arial Narrow" w:hAnsi="Arial Narrow"/>
                <w:b/>
                <w:snapToGrid w:val="0"/>
                <w:color w:val="000000"/>
                <w:sz w:val="20"/>
                <w:lang w:val="es-ES"/>
              </w:rPr>
            </w:pPr>
          </w:p>
        </w:tc>
        <w:tc>
          <w:tcPr>
            <w:tcW w:w="1417" w:type="dxa"/>
            <w:gridSpan w:val="2"/>
            <w:tcBorders>
              <w:left w:val="single" w:sz="6" w:space="0" w:color="auto"/>
              <w:bottom w:val="single" w:sz="18" w:space="0" w:color="auto"/>
              <w:right w:val="single" w:sz="6" w:space="0" w:color="auto"/>
            </w:tcBorders>
            <w:shd w:val="solid" w:color="FFFFFF" w:fill="auto"/>
          </w:tcPr>
          <w:p w14:paraId="7E791A0D" w14:textId="77777777" w:rsidR="002A2F43" w:rsidRPr="002A2F43" w:rsidRDefault="002A2F43" w:rsidP="002A2F43">
            <w:pPr>
              <w:spacing w:after="0" w:line="240" w:lineRule="auto"/>
              <w:jc w:val="right"/>
              <w:rPr>
                <w:rFonts w:ascii="Arial Narrow" w:hAnsi="Arial Narrow"/>
                <w:b/>
                <w:snapToGrid w:val="0"/>
                <w:color w:val="000000"/>
                <w:sz w:val="20"/>
                <w:lang w:val="es-ES"/>
              </w:rPr>
            </w:pPr>
          </w:p>
        </w:tc>
        <w:tc>
          <w:tcPr>
            <w:tcW w:w="1559" w:type="dxa"/>
            <w:gridSpan w:val="2"/>
            <w:tcBorders>
              <w:left w:val="single" w:sz="6" w:space="0" w:color="auto"/>
              <w:bottom w:val="single" w:sz="18" w:space="0" w:color="auto"/>
              <w:right w:val="single" w:sz="6" w:space="0" w:color="auto"/>
            </w:tcBorders>
            <w:shd w:val="solid" w:color="FFFFFF" w:fill="auto"/>
          </w:tcPr>
          <w:p w14:paraId="06E94EC0" w14:textId="77777777" w:rsidR="002A2F43" w:rsidRPr="002A2F43" w:rsidRDefault="002A2F43" w:rsidP="002A2F43">
            <w:pPr>
              <w:spacing w:after="0" w:line="240" w:lineRule="auto"/>
              <w:jc w:val="right"/>
              <w:rPr>
                <w:rFonts w:ascii="Arial Narrow" w:hAnsi="Arial Narrow"/>
                <w:b/>
                <w:snapToGrid w:val="0"/>
                <w:color w:val="000000"/>
                <w:sz w:val="20"/>
                <w:lang w:val="es-ES"/>
              </w:rPr>
            </w:pPr>
          </w:p>
        </w:tc>
      </w:tr>
      <w:tr w:rsidR="002A2F43" w:rsidRPr="002A2F43" w14:paraId="10FBB6F8" w14:textId="77777777" w:rsidTr="002A2F43">
        <w:trPr>
          <w:trHeight w:val="280"/>
        </w:trPr>
        <w:tc>
          <w:tcPr>
            <w:tcW w:w="3686" w:type="dxa"/>
            <w:tcBorders>
              <w:left w:val="single" w:sz="12" w:space="0" w:color="auto"/>
              <w:bottom w:val="single" w:sz="12" w:space="0" w:color="auto"/>
              <w:right w:val="single" w:sz="12" w:space="0" w:color="auto"/>
            </w:tcBorders>
            <w:shd w:val="solid" w:color="FFFFFF" w:fill="auto"/>
          </w:tcPr>
          <w:p w14:paraId="7F033430" w14:textId="77777777" w:rsidR="002A2F43" w:rsidRPr="002A2F43" w:rsidRDefault="002A2F43" w:rsidP="002A2F43">
            <w:pPr>
              <w:spacing w:after="0" w:line="240" w:lineRule="auto"/>
              <w:jc w:val="center"/>
              <w:rPr>
                <w:rFonts w:ascii="Arial Narrow" w:hAnsi="Arial Narrow" w:cs="Arial"/>
                <w:b/>
                <w:snapToGrid w:val="0"/>
                <w:sz w:val="20"/>
                <w:lang w:val="es-ES"/>
              </w:rPr>
            </w:pPr>
            <w:r w:rsidRPr="002A2F43">
              <w:rPr>
                <w:rFonts w:ascii="Arial Narrow" w:hAnsi="Arial Narrow" w:cs="Arial"/>
                <w:b/>
                <w:snapToGrid w:val="0"/>
                <w:sz w:val="20"/>
                <w:lang w:val="es-ES"/>
              </w:rPr>
              <w:t>Total General</w:t>
            </w:r>
          </w:p>
        </w:tc>
        <w:tc>
          <w:tcPr>
            <w:tcW w:w="1418" w:type="dxa"/>
            <w:tcBorders>
              <w:left w:val="single" w:sz="6" w:space="0" w:color="auto"/>
              <w:bottom w:val="single" w:sz="12" w:space="0" w:color="auto"/>
            </w:tcBorders>
          </w:tcPr>
          <w:p w14:paraId="38F60A1A" w14:textId="77777777" w:rsidR="002A2F43" w:rsidRPr="002A2F43" w:rsidRDefault="002A2F43" w:rsidP="002A2F43">
            <w:pPr>
              <w:spacing w:after="0" w:line="240" w:lineRule="auto"/>
              <w:jc w:val="right"/>
              <w:rPr>
                <w:rFonts w:ascii="Arial Narrow" w:hAnsi="Arial Narrow"/>
                <w:b/>
                <w:snapToGrid w:val="0"/>
                <w:color w:val="000000"/>
                <w:sz w:val="20"/>
                <w:lang w:val="es-ES"/>
              </w:rPr>
            </w:pPr>
          </w:p>
        </w:tc>
        <w:tc>
          <w:tcPr>
            <w:tcW w:w="1843" w:type="dxa"/>
            <w:gridSpan w:val="2"/>
            <w:tcBorders>
              <w:left w:val="single" w:sz="6" w:space="0" w:color="auto"/>
              <w:bottom w:val="single" w:sz="12" w:space="0" w:color="auto"/>
            </w:tcBorders>
          </w:tcPr>
          <w:p w14:paraId="51EE5A3E" w14:textId="77777777" w:rsidR="002A2F43" w:rsidRPr="002A2F43" w:rsidRDefault="002A2F43" w:rsidP="002A2F43">
            <w:pPr>
              <w:spacing w:after="0" w:line="240" w:lineRule="auto"/>
              <w:jc w:val="right"/>
              <w:rPr>
                <w:rFonts w:ascii="Arial Narrow" w:hAnsi="Arial Narrow"/>
                <w:b/>
                <w:snapToGrid w:val="0"/>
                <w:color w:val="000000"/>
                <w:sz w:val="20"/>
                <w:lang w:val="es-ES"/>
              </w:rPr>
            </w:pPr>
          </w:p>
        </w:tc>
        <w:tc>
          <w:tcPr>
            <w:tcW w:w="1417" w:type="dxa"/>
            <w:gridSpan w:val="2"/>
            <w:tcBorders>
              <w:left w:val="single" w:sz="6" w:space="0" w:color="auto"/>
              <w:bottom w:val="single" w:sz="12" w:space="0" w:color="auto"/>
            </w:tcBorders>
            <w:shd w:val="solid" w:color="FFFFFF" w:fill="auto"/>
          </w:tcPr>
          <w:p w14:paraId="4008CB59" w14:textId="77777777" w:rsidR="002A2F43" w:rsidRPr="002A2F43" w:rsidRDefault="002A2F43" w:rsidP="002A2F43">
            <w:pPr>
              <w:spacing w:after="0" w:line="240" w:lineRule="auto"/>
              <w:jc w:val="right"/>
              <w:rPr>
                <w:rFonts w:ascii="Arial Narrow" w:hAnsi="Arial Narrow"/>
                <w:b/>
                <w:snapToGrid w:val="0"/>
                <w:color w:val="000000"/>
                <w:sz w:val="20"/>
                <w:lang w:val="es-ES"/>
              </w:rPr>
            </w:pPr>
          </w:p>
        </w:tc>
        <w:tc>
          <w:tcPr>
            <w:tcW w:w="1559" w:type="dxa"/>
            <w:gridSpan w:val="2"/>
            <w:tcBorders>
              <w:left w:val="single" w:sz="6" w:space="0" w:color="auto"/>
              <w:bottom w:val="single" w:sz="12" w:space="0" w:color="auto"/>
              <w:right w:val="single" w:sz="6" w:space="0" w:color="auto"/>
            </w:tcBorders>
            <w:shd w:val="solid" w:color="FFFFFF" w:fill="auto"/>
          </w:tcPr>
          <w:p w14:paraId="2C6DF278" w14:textId="77777777" w:rsidR="002A2F43" w:rsidRPr="002A2F43" w:rsidRDefault="002A2F43" w:rsidP="002A2F43">
            <w:pPr>
              <w:spacing w:after="0" w:line="240" w:lineRule="auto"/>
              <w:jc w:val="right"/>
              <w:rPr>
                <w:rFonts w:ascii="Arial Narrow" w:hAnsi="Arial Narrow"/>
                <w:b/>
                <w:snapToGrid w:val="0"/>
                <w:color w:val="000000"/>
                <w:sz w:val="20"/>
                <w:lang w:val="es-ES"/>
              </w:rPr>
            </w:pPr>
          </w:p>
        </w:tc>
      </w:tr>
      <w:tr w:rsidR="002A2F43" w:rsidRPr="002A2F43" w14:paraId="747518A1" w14:textId="77777777" w:rsidTr="002A2F43">
        <w:trPr>
          <w:trHeight w:val="280"/>
        </w:trPr>
        <w:tc>
          <w:tcPr>
            <w:tcW w:w="3686" w:type="dxa"/>
          </w:tcPr>
          <w:p w14:paraId="23A7059D"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536" w:type="dxa"/>
            <w:gridSpan w:val="2"/>
          </w:tcPr>
          <w:p w14:paraId="598F1061"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866" w:type="dxa"/>
            <w:gridSpan w:val="2"/>
          </w:tcPr>
          <w:p w14:paraId="607449DB"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701" w:type="dxa"/>
            <w:gridSpan w:val="2"/>
          </w:tcPr>
          <w:p w14:paraId="6842309F" w14:textId="77777777" w:rsidR="002A2F43" w:rsidRPr="002A2F43" w:rsidRDefault="002A2F43" w:rsidP="002A2F43">
            <w:pPr>
              <w:spacing w:after="0" w:line="240" w:lineRule="auto"/>
              <w:jc w:val="right"/>
              <w:rPr>
                <w:rFonts w:ascii="Arial Narrow" w:hAnsi="Arial Narrow"/>
                <w:snapToGrid w:val="0"/>
                <w:color w:val="000000"/>
                <w:sz w:val="20"/>
                <w:lang w:val="es-ES"/>
              </w:rPr>
            </w:pPr>
          </w:p>
        </w:tc>
        <w:tc>
          <w:tcPr>
            <w:tcW w:w="1134" w:type="dxa"/>
          </w:tcPr>
          <w:p w14:paraId="4E502A57" w14:textId="77777777" w:rsidR="002A2F43" w:rsidRPr="002A2F43" w:rsidRDefault="002A2F43" w:rsidP="002A2F43">
            <w:pPr>
              <w:spacing w:after="0" w:line="240" w:lineRule="auto"/>
              <w:jc w:val="right"/>
              <w:rPr>
                <w:rFonts w:ascii="Arial Narrow" w:hAnsi="Arial Narrow"/>
                <w:snapToGrid w:val="0"/>
                <w:color w:val="000000"/>
                <w:sz w:val="20"/>
                <w:lang w:val="es-ES"/>
              </w:rPr>
            </w:pPr>
          </w:p>
        </w:tc>
      </w:tr>
    </w:tbl>
    <w:p w14:paraId="4B3ECE33"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43796227"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22B75407" w14:textId="77777777" w:rsidR="002A2F43" w:rsidRPr="002A2F43" w:rsidRDefault="002A2F43" w:rsidP="002A2F43">
      <w:pPr>
        <w:rPr>
          <w:rFonts w:ascii="Arial Narrow" w:eastAsiaTheme="majorEastAsia" w:hAnsi="Arial Narrow" w:cstheme="majorBidi"/>
          <w:iCs/>
          <w:noProof/>
          <w:color w:val="000000" w:themeColor="text1"/>
          <w:lang w:val="es-MX" w:eastAsia="es-MX"/>
        </w:rPr>
      </w:pPr>
      <w:r w:rsidRPr="002A2F43">
        <w:rPr>
          <w:rFonts w:ascii="Arial Narrow" w:eastAsiaTheme="majorEastAsia" w:hAnsi="Arial Narrow" w:cstheme="majorBidi"/>
          <w:iCs/>
          <w:noProof/>
          <w:color w:val="000000" w:themeColor="text1"/>
          <w:lang w:val="es-MX" w:eastAsia="es-MX"/>
        </w:rPr>
        <w:br w:type="page"/>
      </w:r>
    </w:p>
    <w:p w14:paraId="41C8F6BF" w14:textId="77777777" w:rsidR="002A2F43" w:rsidRPr="002A2F43" w:rsidRDefault="002A2F43" w:rsidP="002A2F43">
      <w:pPr>
        <w:spacing w:after="0" w:line="240" w:lineRule="auto"/>
        <w:jc w:val="right"/>
        <w:rPr>
          <w:rFonts w:ascii="Arial Narrow" w:eastAsiaTheme="majorEastAsia" w:hAnsi="Arial Narrow" w:cstheme="majorBidi"/>
          <w:b/>
          <w:iCs/>
          <w:noProof/>
          <w:color w:val="000000" w:themeColor="text1"/>
          <w:lang w:val="es-MX" w:eastAsia="es-MX"/>
        </w:rPr>
      </w:pPr>
      <w:r w:rsidRPr="002A2F43">
        <w:rPr>
          <w:rFonts w:ascii="Arial Narrow" w:eastAsiaTheme="majorEastAsia" w:hAnsi="Arial Narrow" w:cstheme="majorBidi"/>
          <w:b/>
          <w:iCs/>
          <w:noProof/>
          <w:color w:val="000000" w:themeColor="text1"/>
          <w:lang w:val="es-MX" w:eastAsia="es-MX"/>
        </w:rPr>
        <w:t>Anexo No. 4</w:t>
      </w:r>
    </w:p>
    <w:p w14:paraId="55AECD56"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2E082ED1" w14:textId="77777777" w:rsidR="002A2F43" w:rsidRPr="002A2F43" w:rsidRDefault="002A2F43" w:rsidP="002A2F43">
      <w:pPr>
        <w:spacing w:after="0" w:line="240" w:lineRule="auto"/>
        <w:jc w:val="center"/>
        <w:rPr>
          <w:rFonts w:ascii="Arial Narrow" w:eastAsiaTheme="majorEastAsia" w:hAnsi="Arial Narrow" w:cstheme="majorBidi"/>
          <w:b/>
          <w:iCs/>
          <w:noProof/>
          <w:color w:val="000000" w:themeColor="text1"/>
          <w:lang w:val="es-MX" w:eastAsia="es-MX"/>
        </w:rPr>
      </w:pPr>
      <w:r w:rsidRPr="002A2F43">
        <w:rPr>
          <w:rFonts w:ascii="Arial Narrow" w:eastAsiaTheme="majorEastAsia" w:hAnsi="Arial Narrow" w:cstheme="majorBidi"/>
          <w:b/>
          <w:iCs/>
          <w:noProof/>
          <w:color w:val="000000" w:themeColor="text1"/>
          <w:lang w:val="es-MX" w:eastAsia="es-MX"/>
        </w:rPr>
        <w:t>CONDICIONES PARA QUE LOS BANCOS COOPERATIVOS CONSTITUYAN LA RESERVA DE LIQUIDEZ EN BANCOS LOCALES</w:t>
      </w:r>
    </w:p>
    <w:p w14:paraId="0AF8C1D9"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043164F9" w14:textId="77777777" w:rsidR="002A2F43" w:rsidRPr="002A2F43" w:rsidRDefault="002A2F43" w:rsidP="002A2F43">
      <w:pPr>
        <w:spacing w:after="0" w:line="240" w:lineRule="auto"/>
        <w:ind w:left="425" w:hanging="425"/>
        <w:rPr>
          <w:rFonts w:ascii="Arial Narrow" w:eastAsiaTheme="majorEastAsia" w:hAnsi="Arial Narrow" w:cstheme="majorBidi"/>
          <w:iCs/>
          <w:noProof/>
          <w:color w:val="000000" w:themeColor="text1"/>
          <w:lang w:val="es-MX" w:eastAsia="es-MX"/>
        </w:rPr>
      </w:pPr>
    </w:p>
    <w:p w14:paraId="75FB4E57" w14:textId="77777777" w:rsidR="002A2F43" w:rsidRPr="002A2F43" w:rsidRDefault="002A2F43" w:rsidP="002A2F43">
      <w:pPr>
        <w:spacing w:after="0" w:line="240" w:lineRule="auto"/>
        <w:ind w:left="425" w:hanging="425"/>
        <w:jc w:val="both"/>
        <w:rPr>
          <w:rFonts w:ascii="Arial Narrow" w:eastAsiaTheme="majorEastAsia" w:hAnsi="Arial Narrow" w:cstheme="majorBidi"/>
          <w:iCs/>
          <w:noProof/>
          <w:color w:val="000000" w:themeColor="text1"/>
          <w:lang w:eastAsia="es-MX"/>
        </w:rPr>
      </w:pPr>
      <w:r w:rsidRPr="002A2F43">
        <w:rPr>
          <w:rFonts w:ascii="Arial Narrow" w:eastAsiaTheme="majorEastAsia" w:hAnsi="Arial Narrow" w:cstheme="majorBidi"/>
          <w:iCs/>
          <w:noProof/>
          <w:color w:val="000000" w:themeColor="text1"/>
          <w:lang w:val="es-MX" w:eastAsia="es-MX"/>
        </w:rPr>
        <w:t>1.</w:t>
      </w:r>
      <w:r w:rsidRPr="002A2F43">
        <w:rPr>
          <w:rFonts w:ascii="Arial Narrow" w:eastAsiaTheme="majorEastAsia" w:hAnsi="Arial Narrow" w:cstheme="majorBidi"/>
          <w:iCs/>
          <w:noProof/>
          <w:color w:val="000000" w:themeColor="text1"/>
          <w:lang w:val="es-MX" w:eastAsia="es-MX"/>
        </w:rPr>
        <w:tab/>
      </w:r>
      <w:r w:rsidRPr="002A2F43">
        <w:rPr>
          <w:rFonts w:ascii="Arial Narrow" w:eastAsiaTheme="majorEastAsia" w:hAnsi="Arial Narrow" w:cstheme="majorBidi"/>
          <w:iCs/>
          <w:noProof/>
          <w:color w:val="000000" w:themeColor="text1"/>
          <w:lang w:eastAsia="es-MX"/>
        </w:rPr>
        <w:t xml:space="preserve">El Órgano Director del banco cooperativo deberá aprobar la constitución de la reserva de liquidez entre: a) constituir el 100% en el Banco Central, ó b) constituir 50% en el Banco Central y 50% en bancos locales. La elección deberá informarse al Superintendente en un plazo de cinco días contados después de tomado el acuerdo respectivo. </w:t>
      </w:r>
    </w:p>
    <w:p w14:paraId="44F94E0D" w14:textId="77777777" w:rsidR="002A2F43" w:rsidRPr="002A2F43" w:rsidRDefault="002A2F43" w:rsidP="002A2F43">
      <w:pPr>
        <w:spacing w:after="0" w:line="240" w:lineRule="auto"/>
        <w:ind w:left="425" w:hanging="425"/>
        <w:jc w:val="both"/>
        <w:rPr>
          <w:rFonts w:ascii="Arial Narrow" w:eastAsiaTheme="majorEastAsia" w:hAnsi="Arial Narrow" w:cstheme="majorBidi"/>
          <w:iCs/>
          <w:noProof/>
          <w:color w:val="000000" w:themeColor="text1"/>
          <w:lang w:eastAsia="es-MX"/>
        </w:rPr>
      </w:pPr>
      <w:r w:rsidRPr="002A2F43">
        <w:rPr>
          <w:rFonts w:ascii="Arial Narrow" w:eastAsiaTheme="majorEastAsia" w:hAnsi="Arial Narrow" w:cstheme="majorBidi"/>
          <w:iCs/>
          <w:noProof/>
          <w:color w:val="000000" w:themeColor="text1"/>
          <w:lang w:eastAsia="es-MX"/>
        </w:rPr>
        <w:t xml:space="preserve">2. </w:t>
      </w:r>
      <w:r w:rsidRPr="002A2F43">
        <w:rPr>
          <w:rFonts w:ascii="Arial Narrow" w:eastAsiaTheme="majorEastAsia" w:hAnsi="Arial Narrow" w:cstheme="majorBidi"/>
          <w:iCs/>
          <w:noProof/>
          <w:color w:val="000000" w:themeColor="text1"/>
          <w:lang w:eastAsia="es-MX"/>
        </w:rPr>
        <w:tab/>
        <w:t>El Órgano Director deberá establecer las políticas para determinar los plazos y el límite de inversión en cada banco local, con el objeto de evitar concentraciones, considerando además las calificaciones de riesgo de las entidades bancarias, sin perder de vista el objetivo de la reserva de liquidez.</w:t>
      </w:r>
    </w:p>
    <w:p w14:paraId="2B3418AC" w14:textId="77777777" w:rsidR="002A2F43" w:rsidRPr="002A2F43" w:rsidRDefault="002A2F43" w:rsidP="002A2F43">
      <w:pPr>
        <w:spacing w:after="0" w:line="240" w:lineRule="auto"/>
        <w:ind w:left="425" w:hanging="425"/>
        <w:jc w:val="both"/>
        <w:rPr>
          <w:rFonts w:ascii="Arial Narrow" w:eastAsiaTheme="majorEastAsia" w:hAnsi="Arial Narrow" w:cstheme="majorBidi"/>
          <w:iCs/>
          <w:noProof/>
          <w:color w:val="000000" w:themeColor="text1"/>
          <w:lang w:eastAsia="es-MX"/>
        </w:rPr>
      </w:pPr>
      <w:r w:rsidRPr="002A2F43">
        <w:rPr>
          <w:rFonts w:ascii="Arial Narrow" w:eastAsiaTheme="majorEastAsia" w:hAnsi="Arial Narrow" w:cstheme="majorBidi"/>
          <w:iCs/>
          <w:noProof/>
          <w:color w:val="000000" w:themeColor="text1"/>
          <w:lang w:eastAsia="es-MX"/>
        </w:rPr>
        <w:t>3.</w:t>
      </w:r>
      <w:r w:rsidRPr="002A2F43">
        <w:rPr>
          <w:rFonts w:ascii="Arial Narrow" w:eastAsiaTheme="majorEastAsia" w:hAnsi="Arial Narrow" w:cstheme="majorBidi"/>
          <w:iCs/>
          <w:noProof/>
          <w:color w:val="000000" w:themeColor="text1"/>
          <w:lang w:eastAsia="es-MX"/>
        </w:rPr>
        <w:tab/>
        <w:t xml:space="preserve"> Los depósitos a plazo constituidos en los bancos locales para cumplir con la reserva, deberán incluir en el certificado de depósito la frase: “Para Reserva de Liquidez” y deben estar libres de todo gravamen, salvo que sean utilizados para cubrir necesidades de liquidez de cada banco cooperativo.</w:t>
      </w:r>
    </w:p>
    <w:p w14:paraId="08A3510F" w14:textId="287EA694" w:rsidR="002A2F43" w:rsidRPr="002A2F43" w:rsidRDefault="002A2F43" w:rsidP="002A2F43">
      <w:pPr>
        <w:spacing w:after="120" w:line="240" w:lineRule="auto"/>
        <w:ind w:left="425" w:hanging="425"/>
        <w:jc w:val="both"/>
        <w:rPr>
          <w:rFonts w:ascii="Arial Narrow" w:eastAsiaTheme="majorEastAsia" w:hAnsi="Arial Narrow" w:cstheme="majorBidi"/>
          <w:noProof/>
          <w:color w:val="000000" w:themeColor="text1"/>
          <w:szCs w:val="24"/>
          <w:lang w:eastAsia="es-MX"/>
        </w:rPr>
      </w:pPr>
      <w:r w:rsidRPr="002A2F43">
        <w:rPr>
          <w:rFonts w:ascii="Arial Narrow" w:eastAsiaTheme="majorEastAsia" w:hAnsi="Arial Narrow" w:cstheme="majorBidi"/>
          <w:iCs/>
          <w:noProof/>
          <w:color w:val="000000" w:themeColor="text1"/>
          <w:lang w:eastAsia="es-MX"/>
        </w:rPr>
        <w:t xml:space="preserve">4. </w:t>
      </w:r>
      <w:r w:rsidRPr="002A2F43">
        <w:rPr>
          <w:rFonts w:ascii="Arial Narrow" w:eastAsiaTheme="majorEastAsia" w:hAnsi="Arial Narrow" w:cstheme="majorBidi"/>
          <w:iCs/>
          <w:noProof/>
          <w:color w:val="000000" w:themeColor="text1"/>
          <w:lang w:eastAsia="es-MX"/>
        </w:rPr>
        <w:tab/>
      </w:r>
      <w:r w:rsidRPr="002A2F43">
        <w:rPr>
          <w:rFonts w:ascii="Arial Narrow" w:eastAsiaTheme="majorEastAsia" w:hAnsi="Arial Narrow" w:cstheme="majorBidi"/>
          <w:noProof/>
          <w:color w:val="000000" w:themeColor="text1"/>
          <w:szCs w:val="24"/>
          <w:lang w:eastAsia="es-MX"/>
        </w:rPr>
        <w:t>El primer día de cada catorcena de cumplimiento, el banco cooperativo deberá remitir a la Dirección de Desarrollo Financiero de esta Superintendencia, una constancia (ver modelo en Anexo No. 4.1) suscrita por el Gerente General a más tardar a las 3.00 PM, detallando lo siguiente:</w:t>
      </w:r>
    </w:p>
    <w:p w14:paraId="7C69665E" w14:textId="77777777" w:rsidR="002A2F43" w:rsidRPr="002A2F43" w:rsidRDefault="002A2F43" w:rsidP="002A2F43">
      <w:pPr>
        <w:spacing w:after="0" w:line="240" w:lineRule="auto"/>
        <w:ind w:left="993" w:hanging="284"/>
        <w:jc w:val="both"/>
        <w:rPr>
          <w:rFonts w:ascii="Arial Narrow" w:eastAsiaTheme="majorEastAsia" w:hAnsi="Arial Narrow" w:cstheme="majorBidi"/>
          <w:iCs/>
          <w:noProof/>
          <w:color w:val="000000" w:themeColor="text1"/>
          <w:lang w:val="es-MX" w:eastAsia="es-MX"/>
        </w:rPr>
      </w:pPr>
      <w:r w:rsidRPr="002A2F43">
        <w:rPr>
          <w:rFonts w:ascii="Arial Narrow" w:eastAsiaTheme="majorEastAsia" w:hAnsi="Arial Narrow" w:cstheme="majorBidi"/>
          <w:iCs/>
          <w:noProof/>
          <w:color w:val="000000" w:themeColor="text1"/>
          <w:lang w:val="es-MX" w:eastAsia="es-MX"/>
        </w:rPr>
        <w:t>a)</w:t>
      </w:r>
      <w:r w:rsidRPr="002A2F43">
        <w:rPr>
          <w:rFonts w:ascii="Arial Narrow" w:eastAsiaTheme="majorEastAsia" w:hAnsi="Arial Narrow" w:cstheme="majorBidi"/>
          <w:iCs/>
          <w:noProof/>
          <w:color w:val="000000" w:themeColor="text1"/>
          <w:lang w:val="es-MX" w:eastAsia="es-MX"/>
        </w:rPr>
        <w:tab/>
        <w:t>Los depósitos a plazo constituidos en los bancos locales que integran la reserva.</w:t>
      </w:r>
    </w:p>
    <w:p w14:paraId="72890DA5" w14:textId="77777777" w:rsidR="002A2F43" w:rsidRPr="002A2F43" w:rsidRDefault="002A2F43" w:rsidP="002A2F43">
      <w:pPr>
        <w:spacing w:after="0" w:line="240" w:lineRule="auto"/>
        <w:ind w:left="993" w:hanging="284"/>
        <w:jc w:val="both"/>
        <w:rPr>
          <w:rFonts w:ascii="Arial Narrow" w:eastAsiaTheme="majorEastAsia" w:hAnsi="Arial Narrow" w:cstheme="majorBidi"/>
          <w:iCs/>
          <w:noProof/>
          <w:color w:val="000000" w:themeColor="text1"/>
          <w:lang w:val="es-MX" w:eastAsia="es-MX"/>
        </w:rPr>
      </w:pPr>
      <w:r w:rsidRPr="002A2F43">
        <w:rPr>
          <w:rFonts w:ascii="Arial Narrow" w:eastAsiaTheme="majorEastAsia" w:hAnsi="Arial Narrow" w:cstheme="majorBidi"/>
          <w:iCs/>
          <w:noProof/>
          <w:color w:val="000000" w:themeColor="text1"/>
          <w:lang w:val="es-MX" w:eastAsia="es-MX"/>
        </w:rPr>
        <w:t>b)</w:t>
      </w:r>
      <w:r w:rsidRPr="002A2F43">
        <w:rPr>
          <w:rFonts w:ascii="Arial Narrow" w:eastAsiaTheme="majorEastAsia" w:hAnsi="Arial Narrow" w:cstheme="majorBidi"/>
          <w:iCs/>
          <w:noProof/>
          <w:color w:val="000000" w:themeColor="text1"/>
          <w:lang w:val="es-MX" w:eastAsia="es-MX"/>
        </w:rPr>
        <w:tab/>
        <w:t>Declarar que dichos depósitos están libres de todo gravamen, salvo que sean utilizados para cubrir necesidades de liquidez.</w:t>
      </w:r>
    </w:p>
    <w:p w14:paraId="0EDD698E" w14:textId="4DB56633" w:rsidR="002A2F43" w:rsidRPr="002A2F43" w:rsidRDefault="002A2F43" w:rsidP="002A2F43">
      <w:pPr>
        <w:spacing w:after="0" w:line="240" w:lineRule="auto"/>
        <w:ind w:left="425" w:hanging="425"/>
        <w:jc w:val="both"/>
        <w:rPr>
          <w:rFonts w:ascii="Arial Narrow" w:eastAsiaTheme="majorEastAsia" w:hAnsi="Arial Narrow" w:cstheme="majorBidi"/>
          <w:iCs/>
          <w:noProof/>
          <w:color w:val="000000" w:themeColor="text1"/>
          <w:lang w:val="es-MX" w:eastAsia="es-MX"/>
        </w:rPr>
      </w:pPr>
      <w:r w:rsidRPr="002A2F43">
        <w:rPr>
          <w:rFonts w:ascii="Arial Narrow" w:eastAsiaTheme="majorEastAsia" w:hAnsi="Arial Narrow" w:cstheme="majorBidi"/>
          <w:iCs/>
          <w:noProof/>
          <w:color w:val="000000" w:themeColor="text1"/>
          <w:lang w:val="es-MX" w:eastAsia="es-MX"/>
        </w:rPr>
        <w:t>5. Si durante la catorcena de cumplimiento de la reserva se presentan modificaciones en los dep</w:t>
      </w:r>
      <w:r w:rsidR="006F083E">
        <w:rPr>
          <w:rFonts w:ascii="Arial Narrow" w:eastAsiaTheme="majorEastAsia" w:hAnsi="Arial Narrow" w:cstheme="majorBidi"/>
          <w:iCs/>
          <w:noProof/>
          <w:color w:val="000000" w:themeColor="text1"/>
          <w:lang w:val="es-MX" w:eastAsia="es-MX"/>
        </w:rPr>
        <w:t xml:space="preserve">ósitos tales como renovaciones </w:t>
      </w:r>
      <w:r w:rsidRPr="002A2F43">
        <w:rPr>
          <w:rFonts w:ascii="Arial Narrow" w:eastAsiaTheme="majorEastAsia" w:hAnsi="Arial Narrow" w:cstheme="majorBidi"/>
          <w:iCs/>
          <w:noProof/>
          <w:color w:val="000000" w:themeColor="text1"/>
          <w:lang w:val="es-MX" w:eastAsia="es-MX"/>
        </w:rPr>
        <w:t>o se constituyen otros depósitos a plazo en otros bancos, el gerente general del banco cooperativo deberá remitir nuevamente lo informado en el numeral anterior.</w:t>
      </w:r>
    </w:p>
    <w:p w14:paraId="5F2734BE"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7E1F33C9"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0E12B343"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7E73D3F3"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3C96FD79" w14:textId="77777777" w:rsidR="002A2F43" w:rsidRPr="002A2F43" w:rsidRDefault="002A2F43" w:rsidP="002A2F43">
      <w:pPr>
        <w:rPr>
          <w:rFonts w:ascii="Arial Narrow" w:eastAsiaTheme="majorEastAsia" w:hAnsi="Arial Narrow" w:cstheme="majorBidi"/>
          <w:iCs/>
          <w:noProof/>
          <w:color w:val="000000" w:themeColor="text1"/>
          <w:lang w:val="es-MX" w:eastAsia="es-MX"/>
        </w:rPr>
      </w:pPr>
      <w:r w:rsidRPr="002A2F43">
        <w:rPr>
          <w:rFonts w:ascii="Arial Narrow" w:eastAsiaTheme="majorEastAsia" w:hAnsi="Arial Narrow" w:cstheme="majorBidi"/>
          <w:iCs/>
          <w:noProof/>
          <w:color w:val="000000" w:themeColor="text1"/>
          <w:lang w:val="es-MX" w:eastAsia="es-MX"/>
        </w:rPr>
        <w:br w:type="page"/>
      </w:r>
    </w:p>
    <w:p w14:paraId="5EADA4A4" w14:textId="77777777" w:rsidR="002A2F43" w:rsidRPr="002A2F43" w:rsidRDefault="002A2F43" w:rsidP="002A2F43">
      <w:pPr>
        <w:spacing w:after="0" w:line="240" w:lineRule="auto"/>
        <w:jc w:val="right"/>
        <w:rPr>
          <w:rFonts w:ascii="Arial Narrow" w:eastAsiaTheme="majorEastAsia" w:hAnsi="Arial Narrow" w:cstheme="majorBidi"/>
          <w:b/>
          <w:iCs/>
          <w:noProof/>
          <w:color w:val="000000" w:themeColor="text1"/>
          <w:lang w:val="es-MX" w:eastAsia="es-MX"/>
        </w:rPr>
      </w:pPr>
      <w:r w:rsidRPr="002A2F43">
        <w:rPr>
          <w:rFonts w:ascii="Arial Narrow" w:eastAsiaTheme="majorEastAsia" w:hAnsi="Arial Narrow" w:cstheme="majorBidi"/>
          <w:b/>
          <w:iCs/>
          <w:noProof/>
          <w:color w:val="000000" w:themeColor="text1"/>
          <w:lang w:val="es-MX" w:eastAsia="es-MX"/>
        </w:rPr>
        <w:t>Anexo 4.1</w:t>
      </w:r>
    </w:p>
    <w:p w14:paraId="469204DD"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6AD17197" w14:textId="711C5551" w:rsidR="002A2F43" w:rsidRPr="002A2F43" w:rsidRDefault="002A2F43" w:rsidP="002A2F43">
      <w:pPr>
        <w:spacing w:after="0" w:line="240" w:lineRule="auto"/>
        <w:jc w:val="center"/>
        <w:rPr>
          <w:rFonts w:ascii="Arial Narrow" w:eastAsiaTheme="majorEastAsia" w:hAnsi="Arial Narrow" w:cstheme="majorBidi"/>
          <w:b/>
          <w:iCs/>
          <w:noProof/>
          <w:color w:val="000000" w:themeColor="text1"/>
          <w:lang w:val="es-MX" w:eastAsia="es-MX"/>
        </w:rPr>
      </w:pPr>
      <w:r w:rsidRPr="002A2F43">
        <w:rPr>
          <w:rFonts w:ascii="Arial Narrow" w:eastAsiaTheme="majorEastAsia" w:hAnsi="Arial Narrow" w:cstheme="majorBidi"/>
          <w:b/>
          <w:iCs/>
          <w:noProof/>
          <w:color w:val="000000" w:themeColor="text1"/>
          <w:lang w:val="es-MX" w:eastAsia="es-MX"/>
        </w:rPr>
        <w:t>CONSTANCIA DE CUMPLIMIENTO DE LA RESERVA DE LIQUIDEZ MODALIDAD DE DEP</w:t>
      </w:r>
      <w:r w:rsidR="00012EB3">
        <w:rPr>
          <w:rFonts w:ascii="Arial Narrow" w:eastAsiaTheme="majorEastAsia" w:hAnsi="Arial Narrow" w:cstheme="majorBidi"/>
          <w:b/>
          <w:iCs/>
          <w:noProof/>
          <w:color w:val="000000" w:themeColor="text1"/>
          <w:lang w:val="es-MX" w:eastAsia="es-MX"/>
        </w:rPr>
        <w:t>Ó</w:t>
      </w:r>
      <w:r w:rsidRPr="002A2F43">
        <w:rPr>
          <w:rFonts w:ascii="Arial Narrow" w:eastAsiaTheme="majorEastAsia" w:hAnsi="Arial Narrow" w:cstheme="majorBidi"/>
          <w:b/>
          <w:iCs/>
          <w:noProof/>
          <w:color w:val="000000" w:themeColor="text1"/>
          <w:lang w:val="es-MX" w:eastAsia="es-MX"/>
        </w:rPr>
        <w:t>SITOS A PLAZO EN BANCOS LOCALES</w:t>
      </w:r>
    </w:p>
    <w:p w14:paraId="7FFFAFDA"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0F0A4418"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r w:rsidRPr="002A2F43">
        <w:rPr>
          <w:rFonts w:ascii="Arial Narrow" w:eastAsiaTheme="majorEastAsia" w:hAnsi="Arial Narrow" w:cstheme="majorBidi"/>
          <w:iCs/>
          <w:noProof/>
          <w:color w:val="000000" w:themeColor="text1"/>
          <w:lang w:val="es-MX" w:eastAsia="es-MX"/>
        </w:rPr>
        <w:t>Banco Cooperativo: _________________________________________</w:t>
      </w:r>
    </w:p>
    <w:p w14:paraId="17E316FA"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7DF52884" w14:textId="77777777" w:rsidR="002A2F43" w:rsidRPr="002A2F43" w:rsidRDefault="002A2F43" w:rsidP="002A2F43">
      <w:pPr>
        <w:spacing w:after="0" w:line="240" w:lineRule="auto"/>
        <w:jc w:val="both"/>
        <w:rPr>
          <w:rFonts w:ascii="Arial Narrow" w:eastAsiaTheme="majorEastAsia" w:hAnsi="Arial Narrow" w:cstheme="majorBidi"/>
          <w:iCs/>
          <w:noProof/>
          <w:color w:val="000000" w:themeColor="text1"/>
          <w:lang w:val="es-MX" w:eastAsia="es-MX"/>
        </w:rPr>
      </w:pPr>
    </w:p>
    <w:p w14:paraId="41205CE5" w14:textId="77777777" w:rsidR="002A2F43" w:rsidRPr="002A2F43" w:rsidRDefault="002A2F43" w:rsidP="002A2F43">
      <w:pPr>
        <w:spacing w:after="0" w:line="240" w:lineRule="auto"/>
        <w:jc w:val="both"/>
        <w:rPr>
          <w:rFonts w:ascii="Arial Narrow" w:eastAsiaTheme="majorEastAsia" w:hAnsi="Arial Narrow" w:cstheme="majorBidi"/>
          <w:iCs/>
          <w:noProof/>
          <w:color w:val="000000" w:themeColor="text1"/>
          <w:lang w:val="es-MX" w:eastAsia="es-MX"/>
        </w:rPr>
      </w:pPr>
      <w:r w:rsidRPr="002A2F43">
        <w:rPr>
          <w:rFonts w:ascii="Arial Narrow" w:eastAsiaTheme="majorEastAsia" w:hAnsi="Arial Narrow" w:cstheme="majorBidi"/>
          <w:iCs/>
          <w:noProof/>
          <w:color w:val="000000" w:themeColor="text1"/>
          <w:lang w:val="es-MX" w:eastAsia="es-MX"/>
        </w:rPr>
        <w:t>Yo, __________________________________________________, Gerente General remito para fines de cumplimiento de las NORMAS PARA EL CÁLCULO Y UTILIZACIÓN DE LA RESERVA DE LIQUIDEZ SOBRE DEPÓSITOS Y OTRAS OBLIGACIONES (NPB3-06), constancia sobre los depósitos bancarios constituidos para el cumplimiento de la reserva de liquidez correspondiente a la catorcena del ___________ al ____________.</w:t>
      </w:r>
    </w:p>
    <w:p w14:paraId="11988A4C" w14:textId="77777777" w:rsidR="002A2F43" w:rsidRPr="002A2F43" w:rsidRDefault="002A2F43" w:rsidP="002A2F43">
      <w:pPr>
        <w:spacing w:after="0" w:line="240" w:lineRule="auto"/>
        <w:jc w:val="both"/>
        <w:rPr>
          <w:rFonts w:ascii="Arial Narrow" w:eastAsiaTheme="majorEastAsia" w:hAnsi="Arial Narrow" w:cstheme="majorBidi"/>
          <w:iCs/>
          <w:noProof/>
          <w:color w:val="000000" w:themeColor="text1"/>
          <w:lang w:val="es-MX" w:eastAsia="es-MX"/>
        </w:rPr>
      </w:pPr>
    </w:p>
    <w:p w14:paraId="23FE3591" w14:textId="77777777" w:rsidR="002A2F43" w:rsidRPr="002A2F43" w:rsidRDefault="002A2F43" w:rsidP="002A2F43">
      <w:pPr>
        <w:spacing w:after="0" w:line="240" w:lineRule="auto"/>
        <w:jc w:val="both"/>
        <w:rPr>
          <w:rFonts w:ascii="Arial Narrow" w:eastAsiaTheme="majorEastAsia" w:hAnsi="Arial Narrow" w:cstheme="majorBidi"/>
          <w:iCs/>
          <w:noProof/>
          <w:color w:val="000000" w:themeColor="text1"/>
          <w:lang w:val="es-MX" w:eastAsia="es-MX"/>
        </w:rPr>
      </w:pPr>
      <w:r w:rsidRPr="002A2F43">
        <w:rPr>
          <w:rFonts w:ascii="Arial Narrow" w:eastAsiaTheme="majorEastAsia" w:hAnsi="Arial Narrow" w:cstheme="majorBidi"/>
          <w:iCs/>
          <w:noProof/>
          <w:color w:val="000000" w:themeColor="text1"/>
          <w:lang w:val="es-MX" w:eastAsia="es-MX"/>
        </w:rPr>
        <w:t>Declarando que estos depósitos están libres de todo gravamen y de ser necesario su uso, se solicitará previamente la autorización del Superintendente y además se le informará el mismo día de su uso a más tardar a las 3:00 p.m.</w:t>
      </w:r>
    </w:p>
    <w:p w14:paraId="6A59B8BD" w14:textId="77777777" w:rsidR="002A2F43" w:rsidRPr="002A2F43" w:rsidRDefault="002A2F43" w:rsidP="002A2F43">
      <w:pPr>
        <w:spacing w:after="0" w:line="240" w:lineRule="auto"/>
        <w:jc w:val="both"/>
        <w:rPr>
          <w:rFonts w:ascii="Arial Narrow" w:eastAsiaTheme="majorEastAsia" w:hAnsi="Arial Narrow" w:cstheme="majorBidi"/>
          <w:iCs/>
          <w:noProof/>
          <w:color w:val="000000" w:themeColor="text1"/>
          <w:lang w:val="es-MX" w:eastAsia="es-MX"/>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4"/>
        <w:gridCol w:w="1491"/>
        <w:gridCol w:w="993"/>
        <w:gridCol w:w="1417"/>
        <w:gridCol w:w="1134"/>
        <w:gridCol w:w="1313"/>
        <w:gridCol w:w="1380"/>
      </w:tblGrid>
      <w:tr w:rsidR="002A2F43" w:rsidRPr="002A2F43" w14:paraId="24C98DDB" w14:textId="77777777" w:rsidTr="002A2F43">
        <w:tc>
          <w:tcPr>
            <w:tcW w:w="1344" w:type="dxa"/>
            <w:vAlign w:val="center"/>
          </w:tcPr>
          <w:p w14:paraId="0F112C4A" w14:textId="77777777" w:rsidR="002A2F43" w:rsidRPr="002A2F43" w:rsidRDefault="002A2F43" w:rsidP="002A2F43">
            <w:pPr>
              <w:tabs>
                <w:tab w:val="left" w:pos="-720"/>
              </w:tabs>
              <w:suppressAutoHyphens/>
              <w:spacing w:after="0" w:line="240" w:lineRule="auto"/>
              <w:jc w:val="center"/>
              <w:rPr>
                <w:rFonts w:ascii="Arial Narrow" w:hAnsi="Arial Narrow"/>
              </w:rPr>
            </w:pPr>
            <w:r w:rsidRPr="002A2F43">
              <w:rPr>
                <w:rFonts w:ascii="Arial Narrow" w:hAnsi="Arial Narrow"/>
              </w:rPr>
              <w:t>Nombre del Banco</w:t>
            </w:r>
          </w:p>
        </w:tc>
        <w:tc>
          <w:tcPr>
            <w:tcW w:w="1491" w:type="dxa"/>
            <w:vAlign w:val="center"/>
          </w:tcPr>
          <w:p w14:paraId="20DCCF81" w14:textId="6701F0C5" w:rsidR="002A2F43" w:rsidRPr="002A2F43" w:rsidRDefault="002A2F43" w:rsidP="002A2F43">
            <w:pPr>
              <w:tabs>
                <w:tab w:val="left" w:pos="-720"/>
              </w:tabs>
              <w:suppressAutoHyphens/>
              <w:spacing w:after="0" w:line="240" w:lineRule="auto"/>
              <w:jc w:val="center"/>
              <w:rPr>
                <w:rFonts w:ascii="Arial Narrow" w:hAnsi="Arial Narrow"/>
              </w:rPr>
            </w:pPr>
            <w:r w:rsidRPr="002A2F43">
              <w:rPr>
                <w:rFonts w:ascii="Arial Narrow" w:hAnsi="Arial Narrow"/>
              </w:rPr>
              <w:t>No. Certificado de Dep</w:t>
            </w:r>
            <w:r w:rsidR="00012EB3">
              <w:rPr>
                <w:rFonts w:ascii="Arial Narrow" w:hAnsi="Arial Narrow"/>
              </w:rPr>
              <w:t>ó</w:t>
            </w:r>
            <w:r w:rsidRPr="002A2F43">
              <w:rPr>
                <w:rFonts w:ascii="Arial Narrow" w:hAnsi="Arial Narrow"/>
              </w:rPr>
              <w:t>sito a Plazo</w:t>
            </w:r>
          </w:p>
        </w:tc>
        <w:tc>
          <w:tcPr>
            <w:tcW w:w="993" w:type="dxa"/>
            <w:vAlign w:val="center"/>
          </w:tcPr>
          <w:p w14:paraId="52113951" w14:textId="77777777" w:rsidR="002A2F43" w:rsidRPr="002A2F43" w:rsidRDefault="002A2F43" w:rsidP="002A2F43">
            <w:pPr>
              <w:tabs>
                <w:tab w:val="left" w:pos="-720"/>
              </w:tabs>
              <w:suppressAutoHyphens/>
              <w:spacing w:after="0" w:line="240" w:lineRule="auto"/>
              <w:jc w:val="center"/>
              <w:rPr>
                <w:rFonts w:ascii="Arial Narrow" w:hAnsi="Arial Narrow"/>
              </w:rPr>
            </w:pPr>
            <w:r w:rsidRPr="002A2F43">
              <w:rPr>
                <w:rFonts w:ascii="Arial Narrow" w:hAnsi="Arial Narrow"/>
              </w:rPr>
              <w:t>Plazo del Deposito</w:t>
            </w:r>
          </w:p>
        </w:tc>
        <w:tc>
          <w:tcPr>
            <w:tcW w:w="1417" w:type="dxa"/>
            <w:vAlign w:val="center"/>
          </w:tcPr>
          <w:p w14:paraId="79D0ADC4" w14:textId="77777777" w:rsidR="002A2F43" w:rsidRPr="002A2F43" w:rsidRDefault="002A2F43" w:rsidP="002A2F43">
            <w:pPr>
              <w:tabs>
                <w:tab w:val="left" w:pos="-720"/>
              </w:tabs>
              <w:suppressAutoHyphens/>
              <w:spacing w:after="0" w:line="240" w:lineRule="auto"/>
              <w:jc w:val="center"/>
              <w:rPr>
                <w:rFonts w:ascii="Arial Narrow" w:hAnsi="Arial Narrow"/>
              </w:rPr>
            </w:pPr>
            <w:r w:rsidRPr="002A2F43">
              <w:rPr>
                <w:rFonts w:ascii="Arial Narrow" w:hAnsi="Arial Narrow"/>
              </w:rPr>
              <w:t>Fecha apertura del deposito</w:t>
            </w:r>
          </w:p>
        </w:tc>
        <w:tc>
          <w:tcPr>
            <w:tcW w:w="1134" w:type="dxa"/>
            <w:vAlign w:val="center"/>
          </w:tcPr>
          <w:p w14:paraId="55A73422" w14:textId="77777777" w:rsidR="002A2F43" w:rsidRPr="002A2F43" w:rsidRDefault="002A2F43" w:rsidP="002A2F43">
            <w:pPr>
              <w:tabs>
                <w:tab w:val="left" w:pos="-720"/>
              </w:tabs>
              <w:suppressAutoHyphens/>
              <w:spacing w:after="0" w:line="240" w:lineRule="auto"/>
              <w:jc w:val="center"/>
              <w:rPr>
                <w:rFonts w:ascii="Arial Narrow" w:hAnsi="Arial Narrow"/>
              </w:rPr>
            </w:pPr>
            <w:r w:rsidRPr="002A2F43">
              <w:rPr>
                <w:rFonts w:ascii="Arial Narrow" w:hAnsi="Arial Narrow"/>
              </w:rPr>
              <w:t>Monto del deposito</w:t>
            </w:r>
          </w:p>
        </w:tc>
        <w:tc>
          <w:tcPr>
            <w:tcW w:w="1313" w:type="dxa"/>
            <w:vAlign w:val="center"/>
          </w:tcPr>
          <w:p w14:paraId="0A87E6FA" w14:textId="77777777" w:rsidR="002A2F43" w:rsidRPr="002A2F43" w:rsidRDefault="002A2F43" w:rsidP="002A2F43">
            <w:pPr>
              <w:tabs>
                <w:tab w:val="left" w:pos="-720"/>
              </w:tabs>
              <w:suppressAutoHyphens/>
              <w:spacing w:after="0" w:line="240" w:lineRule="auto"/>
              <w:jc w:val="center"/>
              <w:rPr>
                <w:rFonts w:ascii="Arial Narrow" w:hAnsi="Arial Narrow"/>
              </w:rPr>
            </w:pPr>
            <w:r w:rsidRPr="002A2F43">
              <w:rPr>
                <w:rFonts w:ascii="Arial Narrow" w:hAnsi="Arial Narrow"/>
              </w:rPr>
              <w:t xml:space="preserve">Fecha de vencimiento </w:t>
            </w:r>
          </w:p>
        </w:tc>
        <w:tc>
          <w:tcPr>
            <w:tcW w:w="1380" w:type="dxa"/>
            <w:vAlign w:val="center"/>
          </w:tcPr>
          <w:p w14:paraId="1AB4CA82" w14:textId="77777777" w:rsidR="002A2F43" w:rsidRPr="002A2F43" w:rsidRDefault="002A2F43" w:rsidP="002A2F43">
            <w:pPr>
              <w:tabs>
                <w:tab w:val="left" w:pos="-720"/>
              </w:tabs>
              <w:suppressAutoHyphens/>
              <w:spacing w:after="0" w:line="240" w:lineRule="auto"/>
              <w:jc w:val="center"/>
              <w:rPr>
                <w:rFonts w:ascii="Arial Narrow" w:hAnsi="Arial Narrow"/>
              </w:rPr>
            </w:pPr>
            <w:r w:rsidRPr="002A2F43">
              <w:rPr>
                <w:rFonts w:ascii="Arial Narrow" w:hAnsi="Arial Narrow"/>
              </w:rPr>
              <w:t>% que representa de la reserva</w:t>
            </w:r>
          </w:p>
        </w:tc>
      </w:tr>
      <w:tr w:rsidR="002A2F43" w:rsidRPr="002A2F43" w14:paraId="61254D1E" w14:textId="77777777" w:rsidTr="002A2F43">
        <w:trPr>
          <w:trHeight w:val="1999"/>
        </w:trPr>
        <w:tc>
          <w:tcPr>
            <w:tcW w:w="1344" w:type="dxa"/>
            <w:vMerge w:val="restart"/>
          </w:tcPr>
          <w:p w14:paraId="6353DFFA" w14:textId="77777777" w:rsidR="002A2F43" w:rsidRPr="002A2F43" w:rsidRDefault="002A2F43" w:rsidP="002A2F43">
            <w:pPr>
              <w:tabs>
                <w:tab w:val="left" w:pos="-720"/>
              </w:tabs>
              <w:suppressAutoHyphens/>
              <w:spacing w:after="0" w:line="240" w:lineRule="auto"/>
              <w:jc w:val="both"/>
              <w:rPr>
                <w:rFonts w:ascii="Arial Narrow" w:hAnsi="Arial Narrow"/>
                <w:b/>
              </w:rPr>
            </w:pPr>
            <w:r w:rsidRPr="002A2F43">
              <w:rPr>
                <w:rFonts w:ascii="Arial Narrow" w:hAnsi="Arial Narrow"/>
                <w:b/>
              </w:rPr>
              <w:t>Tercer tramo</w:t>
            </w:r>
          </w:p>
          <w:p w14:paraId="23C4565C" w14:textId="77777777" w:rsidR="002A2F43" w:rsidRPr="002A2F43" w:rsidRDefault="002A2F43" w:rsidP="002A2F43">
            <w:pPr>
              <w:tabs>
                <w:tab w:val="left" w:pos="-720"/>
              </w:tabs>
              <w:suppressAutoHyphens/>
              <w:spacing w:after="0" w:line="240" w:lineRule="auto"/>
              <w:jc w:val="both"/>
              <w:rPr>
                <w:rFonts w:ascii="Arial Narrow" w:hAnsi="Arial Narrow"/>
              </w:rPr>
            </w:pPr>
            <w:r w:rsidRPr="002A2F43">
              <w:rPr>
                <w:rFonts w:ascii="Arial Narrow" w:hAnsi="Arial Narrow"/>
              </w:rPr>
              <w:t>-</w:t>
            </w:r>
          </w:p>
          <w:p w14:paraId="3E31C769" w14:textId="77777777" w:rsidR="002A2F43" w:rsidRPr="002A2F43" w:rsidRDefault="002A2F43" w:rsidP="002A2F43">
            <w:pPr>
              <w:tabs>
                <w:tab w:val="left" w:pos="-720"/>
              </w:tabs>
              <w:suppressAutoHyphens/>
              <w:spacing w:after="0" w:line="240" w:lineRule="auto"/>
              <w:jc w:val="both"/>
              <w:rPr>
                <w:rFonts w:ascii="Arial Narrow" w:hAnsi="Arial Narrow"/>
              </w:rPr>
            </w:pPr>
            <w:r w:rsidRPr="002A2F43">
              <w:rPr>
                <w:rFonts w:ascii="Arial Narrow" w:hAnsi="Arial Narrow"/>
              </w:rPr>
              <w:t>-</w:t>
            </w:r>
          </w:p>
          <w:p w14:paraId="16BBE5A2" w14:textId="77777777" w:rsidR="002A2F43" w:rsidRPr="002A2F43" w:rsidRDefault="002A2F43" w:rsidP="002A2F43">
            <w:pPr>
              <w:tabs>
                <w:tab w:val="left" w:pos="-720"/>
              </w:tabs>
              <w:suppressAutoHyphens/>
              <w:spacing w:after="0" w:line="240" w:lineRule="auto"/>
              <w:jc w:val="both"/>
              <w:rPr>
                <w:rFonts w:ascii="Arial Narrow" w:hAnsi="Arial Narrow"/>
              </w:rPr>
            </w:pPr>
            <w:r w:rsidRPr="002A2F43">
              <w:rPr>
                <w:rFonts w:ascii="Arial Narrow" w:hAnsi="Arial Narrow"/>
              </w:rPr>
              <w:t>-</w:t>
            </w:r>
          </w:p>
          <w:p w14:paraId="41652D33" w14:textId="77777777" w:rsidR="002A2F43" w:rsidRPr="002A2F43" w:rsidRDefault="002A2F43" w:rsidP="002A2F43">
            <w:pPr>
              <w:tabs>
                <w:tab w:val="left" w:pos="-720"/>
              </w:tabs>
              <w:suppressAutoHyphens/>
              <w:spacing w:after="0" w:line="240" w:lineRule="auto"/>
              <w:jc w:val="both"/>
              <w:rPr>
                <w:rFonts w:ascii="Arial Narrow" w:hAnsi="Arial Narrow"/>
              </w:rPr>
            </w:pPr>
            <w:r w:rsidRPr="002A2F43">
              <w:rPr>
                <w:rFonts w:ascii="Arial Narrow" w:hAnsi="Arial Narrow"/>
              </w:rPr>
              <w:t>-</w:t>
            </w:r>
          </w:p>
          <w:p w14:paraId="6183E3F4" w14:textId="77777777" w:rsidR="002A2F43" w:rsidRPr="002A2F43" w:rsidRDefault="002A2F43" w:rsidP="002A2F43">
            <w:pPr>
              <w:tabs>
                <w:tab w:val="left" w:pos="-720"/>
              </w:tabs>
              <w:suppressAutoHyphens/>
              <w:spacing w:after="0" w:line="240" w:lineRule="auto"/>
              <w:jc w:val="both"/>
              <w:rPr>
                <w:rFonts w:ascii="Arial Narrow" w:hAnsi="Arial Narrow"/>
              </w:rPr>
            </w:pPr>
            <w:r w:rsidRPr="002A2F43">
              <w:rPr>
                <w:rFonts w:ascii="Arial Narrow" w:hAnsi="Arial Narrow"/>
              </w:rPr>
              <w:t>-</w:t>
            </w:r>
          </w:p>
          <w:p w14:paraId="1BCCED19" w14:textId="77777777" w:rsidR="002A2F43" w:rsidRPr="002A2F43" w:rsidRDefault="002A2F43" w:rsidP="002A2F43">
            <w:pPr>
              <w:tabs>
                <w:tab w:val="left" w:pos="-720"/>
              </w:tabs>
              <w:suppressAutoHyphens/>
              <w:spacing w:after="0" w:line="240" w:lineRule="auto"/>
              <w:jc w:val="both"/>
              <w:rPr>
                <w:rFonts w:ascii="Arial Narrow" w:hAnsi="Arial Narrow"/>
              </w:rPr>
            </w:pPr>
            <w:r w:rsidRPr="002A2F43">
              <w:rPr>
                <w:rFonts w:ascii="Arial Narrow" w:hAnsi="Arial Narrow"/>
              </w:rPr>
              <w:t>-</w:t>
            </w:r>
          </w:p>
          <w:p w14:paraId="1FB08950" w14:textId="77777777" w:rsidR="002A2F43" w:rsidRPr="002A2F43" w:rsidRDefault="002A2F43" w:rsidP="002A2F43">
            <w:pPr>
              <w:tabs>
                <w:tab w:val="left" w:pos="-720"/>
              </w:tabs>
              <w:suppressAutoHyphens/>
              <w:spacing w:after="0" w:line="240" w:lineRule="auto"/>
              <w:jc w:val="both"/>
              <w:rPr>
                <w:rFonts w:ascii="Arial Narrow" w:hAnsi="Arial Narrow"/>
              </w:rPr>
            </w:pPr>
            <w:r w:rsidRPr="002A2F43">
              <w:rPr>
                <w:rFonts w:ascii="Arial Narrow" w:hAnsi="Arial Narrow"/>
              </w:rPr>
              <w:t>-</w:t>
            </w:r>
          </w:p>
          <w:p w14:paraId="52908280" w14:textId="77777777" w:rsidR="002A2F43" w:rsidRPr="002A2F43" w:rsidRDefault="002A2F43" w:rsidP="002A2F43">
            <w:pPr>
              <w:tabs>
                <w:tab w:val="left" w:pos="-720"/>
              </w:tabs>
              <w:suppressAutoHyphens/>
              <w:spacing w:after="0" w:line="240" w:lineRule="auto"/>
              <w:jc w:val="both"/>
              <w:rPr>
                <w:rFonts w:ascii="Arial Narrow" w:hAnsi="Arial Narrow"/>
              </w:rPr>
            </w:pPr>
            <w:r w:rsidRPr="002A2F43">
              <w:rPr>
                <w:rFonts w:ascii="Arial Narrow" w:hAnsi="Arial Narrow"/>
              </w:rPr>
              <w:t>-</w:t>
            </w:r>
          </w:p>
          <w:p w14:paraId="0CEB4A6F" w14:textId="77777777" w:rsidR="002A2F43" w:rsidRPr="002A2F43" w:rsidRDefault="002A2F43" w:rsidP="002A2F43">
            <w:pPr>
              <w:tabs>
                <w:tab w:val="left" w:pos="-720"/>
              </w:tabs>
              <w:suppressAutoHyphens/>
              <w:spacing w:after="0" w:line="240" w:lineRule="auto"/>
              <w:jc w:val="both"/>
              <w:rPr>
                <w:rFonts w:ascii="Arial Narrow" w:hAnsi="Arial Narrow"/>
              </w:rPr>
            </w:pPr>
            <w:r w:rsidRPr="002A2F43">
              <w:rPr>
                <w:rFonts w:ascii="Arial Narrow" w:hAnsi="Arial Narrow"/>
              </w:rPr>
              <w:t>-</w:t>
            </w:r>
          </w:p>
          <w:p w14:paraId="39934750" w14:textId="77777777" w:rsidR="002A2F43" w:rsidRPr="002A2F43" w:rsidRDefault="002A2F43" w:rsidP="002A2F43">
            <w:pPr>
              <w:tabs>
                <w:tab w:val="left" w:pos="-720"/>
              </w:tabs>
              <w:suppressAutoHyphens/>
              <w:spacing w:after="0" w:line="240" w:lineRule="auto"/>
              <w:jc w:val="both"/>
              <w:rPr>
                <w:rFonts w:ascii="Arial Narrow" w:hAnsi="Arial Narrow"/>
              </w:rPr>
            </w:pPr>
            <w:r w:rsidRPr="002A2F43">
              <w:rPr>
                <w:rFonts w:ascii="Arial Narrow" w:hAnsi="Arial Narrow"/>
              </w:rPr>
              <w:t>-</w:t>
            </w:r>
          </w:p>
          <w:p w14:paraId="62238A5F" w14:textId="77777777" w:rsidR="002A2F43" w:rsidRPr="002A2F43" w:rsidRDefault="002A2F43" w:rsidP="002A2F43">
            <w:pPr>
              <w:tabs>
                <w:tab w:val="left" w:pos="-720"/>
              </w:tabs>
              <w:suppressAutoHyphens/>
              <w:spacing w:after="0" w:line="240" w:lineRule="auto"/>
              <w:jc w:val="right"/>
              <w:rPr>
                <w:rFonts w:ascii="Arial Narrow" w:hAnsi="Arial Narrow"/>
              </w:rPr>
            </w:pPr>
          </w:p>
          <w:p w14:paraId="08805534" w14:textId="77777777" w:rsidR="002A2F43" w:rsidRPr="002A2F43" w:rsidRDefault="002A2F43" w:rsidP="002A2F43">
            <w:pPr>
              <w:tabs>
                <w:tab w:val="left" w:pos="-720"/>
              </w:tabs>
              <w:suppressAutoHyphens/>
              <w:spacing w:after="0" w:line="240" w:lineRule="auto"/>
              <w:jc w:val="right"/>
              <w:rPr>
                <w:rFonts w:ascii="Arial Narrow" w:hAnsi="Arial Narrow"/>
              </w:rPr>
            </w:pPr>
            <w:r w:rsidRPr="002A2F43">
              <w:rPr>
                <w:rFonts w:ascii="Arial Narrow" w:hAnsi="Arial Narrow"/>
              </w:rPr>
              <w:t>total</w:t>
            </w:r>
          </w:p>
          <w:p w14:paraId="3E515494" w14:textId="77777777" w:rsidR="002A2F43" w:rsidRPr="002A2F43" w:rsidRDefault="002A2F43" w:rsidP="002A2F43">
            <w:pPr>
              <w:tabs>
                <w:tab w:val="left" w:pos="-720"/>
              </w:tabs>
              <w:suppressAutoHyphens/>
              <w:spacing w:after="0" w:line="240" w:lineRule="auto"/>
              <w:jc w:val="both"/>
              <w:rPr>
                <w:rFonts w:ascii="Arial Narrow" w:hAnsi="Arial Narrow"/>
              </w:rPr>
            </w:pPr>
          </w:p>
          <w:p w14:paraId="51267D71" w14:textId="77777777" w:rsidR="002A2F43" w:rsidRPr="002A2F43" w:rsidRDefault="002A2F43" w:rsidP="002A2F43">
            <w:pPr>
              <w:tabs>
                <w:tab w:val="left" w:pos="-720"/>
              </w:tabs>
              <w:suppressAutoHyphens/>
              <w:spacing w:after="0" w:line="240" w:lineRule="auto"/>
              <w:jc w:val="both"/>
              <w:rPr>
                <w:rFonts w:ascii="Arial Narrow" w:hAnsi="Arial Narrow"/>
                <w:b/>
              </w:rPr>
            </w:pPr>
          </w:p>
        </w:tc>
        <w:tc>
          <w:tcPr>
            <w:tcW w:w="1491" w:type="dxa"/>
          </w:tcPr>
          <w:p w14:paraId="4CA7436C" w14:textId="77777777" w:rsidR="002A2F43" w:rsidRPr="002A2F43" w:rsidRDefault="002A2F43" w:rsidP="002A2F43">
            <w:pPr>
              <w:tabs>
                <w:tab w:val="left" w:pos="-720"/>
              </w:tabs>
              <w:suppressAutoHyphens/>
              <w:spacing w:after="0" w:line="240" w:lineRule="auto"/>
              <w:jc w:val="both"/>
              <w:rPr>
                <w:rFonts w:ascii="Arial Narrow" w:hAnsi="Arial Narrow"/>
              </w:rPr>
            </w:pPr>
          </w:p>
          <w:p w14:paraId="47D26B3D" w14:textId="77777777" w:rsidR="002A2F43" w:rsidRPr="002A2F43" w:rsidRDefault="002A2F43" w:rsidP="002A2F43">
            <w:pPr>
              <w:tabs>
                <w:tab w:val="left" w:pos="-720"/>
              </w:tabs>
              <w:suppressAutoHyphens/>
              <w:spacing w:after="0" w:line="240" w:lineRule="auto"/>
              <w:jc w:val="both"/>
              <w:rPr>
                <w:rFonts w:ascii="Arial Narrow" w:hAnsi="Arial Narrow"/>
              </w:rPr>
            </w:pPr>
          </w:p>
          <w:p w14:paraId="6E68D74D" w14:textId="77777777" w:rsidR="002A2F43" w:rsidRPr="002A2F43" w:rsidRDefault="002A2F43" w:rsidP="002A2F43">
            <w:pPr>
              <w:tabs>
                <w:tab w:val="left" w:pos="-720"/>
              </w:tabs>
              <w:suppressAutoHyphens/>
              <w:spacing w:after="0" w:line="240" w:lineRule="auto"/>
              <w:jc w:val="both"/>
              <w:rPr>
                <w:rFonts w:ascii="Arial Narrow" w:hAnsi="Arial Narrow"/>
              </w:rPr>
            </w:pPr>
          </w:p>
          <w:p w14:paraId="4718A480" w14:textId="77777777" w:rsidR="002A2F43" w:rsidRPr="002A2F43" w:rsidRDefault="002A2F43" w:rsidP="002A2F43">
            <w:pPr>
              <w:tabs>
                <w:tab w:val="left" w:pos="-720"/>
              </w:tabs>
              <w:suppressAutoHyphens/>
              <w:spacing w:after="0" w:line="240" w:lineRule="auto"/>
              <w:jc w:val="both"/>
              <w:rPr>
                <w:rFonts w:ascii="Arial Narrow" w:hAnsi="Arial Narrow"/>
              </w:rPr>
            </w:pPr>
          </w:p>
          <w:p w14:paraId="176BA256" w14:textId="77777777" w:rsidR="002A2F43" w:rsidRPr="002A2F43" w:rsidRDefault="002A2F43" w:rsidP="002A2F43">
            <w:pPr>
              <w:tabs>
                <w:tab w:val="left" w:pos="-720"/>
              </w:tabs>
              <w:suppressAutoHyphens/>
              <w:spacing w:after="0" w:line="240" w:lineRule="auto"/>
              <w:jc w:val="both"/>
              <w:rPr>
                <w:rFonts w:ascii="Arial Narrow" w:hAnsi="Arial Narrow"/>
              </w:rPr>
            </w:pPr>
          </w:p>
          <w:p w14:paraId="173F7CEF" w14:textId="77777777" w:rsidR="002A2F43" w:rsidRPr="002A2F43" w:rsidRDefault="002A2F43" w:rsidP="002A2F43">
            <w:pPr>
              <w:tabs>
                <w:tab w:val="left" w:pos="-720"/>
              </w:tabs>
              <w:suppressAutoHyphens/>
              <w:spacing w:after="0" w:line="240" w:lineRule="auto"/>
              <w:jc w:val="both"/>
              <w:rPr>
                <w:rFonts w:ascii="Arial Narrow" w:hAnsi="Arial Narrow"/>
              </w:rPr>
            </w:pPr>
          </w:p>
          <w:p w14:paraId="79A89F6F" w14:textId="77777777" w:rsidR="002A2F43" w:rsidRPr="002A2F43" w:rsidRDefault="002A2F43" w:rsidP="002A2F43">
            <w:pPr>
              <w:tabs>
                <w:tab w:val="left" w:pos="-720"/>
              </w:tabs>
              <w:suppressAutoHyphens/>
              <w:spacing w:after="0" w:line="240" w:lineRule="auto"/>
              <w:jc w:val="both"/>
              <w:rPr>
                <w:rFonts w:ascii="Arial Narrow" w:hAnsi="Arial Narrow"/>
              </w:rPr>
            </w:pPr>
          </w:p>
          <w:p w14:paraId="54F95185" w14:textId="77777777" w:rsidR="002A2F43" w:rsidRPr="002A2F43" w:rsidRDefault="002A2F43" w:rsidP="002A2F43">
            <w:pPr>
              <w:tabs>
                <w:tab w:val="left" w:pos="-720"/>
              </w:tabs>
              <w:suppressAutoHyphens/>
              <w:spacing w:after="0" w:line="240" w:lineRule="auto"/>
              <w:jc w:val="both"/>
              <w:rPr>
                <w:rFonts w:ascii="Arial Narrow" w:hAnsi="Arial Narrow"/>
              </w:rPr>
            </w:pPr>
          </w:p>
          <w:p w14:paraId="7BB9403E" w14:textId="77777777" w:rsidR="002A2F43" w:rsidRPr="002A2F43" w:rsidRDefault="002A2F43" w:rsidP="002A2F43">
            <w:pPr>
              <w:tabs>
                <w:tab w:val="left" w:pos="-720"/>
              </w:tabs>
              <w:suppressAutoHyphens/>
              <w:spacing w:after="0" w:line="240" w:lineRule="auto"/>
              <w:jc w:val="both"/>
              <w:rPr>
                <w:rFonts w:ascii="Arial Narrow" w:hAnsi="Arial Narrow"/>
              </w:rPr>
            </w:pPr>
          </w:p>
          <w:p w14:paraId="0CE27E11" w14:textId="77777777" w:rsidR="002A2F43" w:rsidRPr="002A2F43" w:rsidRDefault="002A2F43" w:rsidP="002A2F43">
            <w:pPr>
              <w:tabs>
                <w:tab w:val="left" w:pos="-720"/>
              </w:tabs>
              <w:suppressAutoHyphens/>
              <w:spacing w:after="0" w:line="240" w:lineRule="auto"/>
              <w:jc w:val="both"/>
              <w:rPr>
                <w:rFonts w:ascii="Arial Narrow" w:hAnsi="Arial Narrow"/>
              </w:rPr>
            </w:pPr>
          </w:p>
          <w:p w14:paraId="680B093F"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993" w:type="dxa"/>
          </w:tcPr>
          <w:p w14:paraId="0A6EA323"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417" w:type="dxa"/>
          </w:tcPr>
          <w:p w14:paraId="517522BF"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134" w:type="dxa"/>
          </w:tcPr>
          <w:p w14:paraId="15C2D999"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313" w:type="dxa"/>
          </w:tcPr>
          <w:p w14:paraId="6F227EBF"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380" w:type="dxa"/>
          </w:tcPr>
          <w:p w14:paraId="1965601F" w14:textId="77777777" w:rsidR="002A2F43" w:rsidRPr="002A2F43" w:rsidRDefault="002A2F43" w:rsidP="002A2F43">
            <w:pPr>
              <w:tabs>
                <w:tab w:val="left" w:pos="-720"/>
              </w:tabs>
              <w:suppressAutoHyphens/>
              <w:spacing w:after="0" w:line="240" w:lineRule="auto"/>
              <w:jc w:val="both"/>
              <w:rPr>
                <w:rFonts w:ascii="Arial Narrow" w:hAnsi="Arial Narrow"/>
              </w:rPr>
            </w:pPr>
          </w:p>
        </w:tc>
      </w:tr>
      <w:tr w:rsidR="002A2F43" w:rsidRPr="002A2F43" w14:paraId="622CD98D" w14:textId="77777777" w:rsidTr="002A2F43">
        <w:trPr>
          <w:trHeight w:val="515"/>
        </w:trPr>
        <w:tc>
          <w:tcPr>
            <w:tcW w:w="1344" w:type="dxa"/>
            <w:vMerge/>
          </w:tcPr>
          <w:p w14:paraId="6F0C5927"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491" w:type="dxa"/>
            <w:vMerge w:val="restart"/>
          </w:tcPr>
          <w:p w14:paraId="47C52487" w14:textId="77777777" w:rsidR="002A2F43" w:rsidRPr="002A2F43" w:rsidRDefault="002A2F43" w:rsidP="002A2F43">
            <w:pPr>
              <w:tabs>
                <w:tab w:val="left" w:pos="-720"/>
              </w:tabs>
              <w:suppressAutoHyphens/>
              <w:spacing w:after="0" w:line="240" w:lineRule="auto"/>
              <w:jc w:val="both"/>
              <w:rPr>
                <w:rFonts w:ascii="Arial Narrow" w:hAnsi="Arial Narrow"/>
              </w:rPr>
            </w:pPr>
          </w:p>
          <w:p w14:paraId="71173684" w14:textId="77777777" w:rsidR="002A2F43" w:rsidRPr="002A2F43" w:rsidRDefault="002A2F43" w:rsidP="002A2F43">
            <w:pPr>
              <w:tabs>
                <w:tab w:val="left" w:pos="-720"/>
              </w:tabs>
              <w:suppressAutoHyphens/>
              <w:spacing w:after="0" w:line="240" w:lineRule="auto"/>
              <w:jc w:val="both"/>
              <w:rPr>
                <w:rFonts w:ascii="Arial Narrow" w:hAnsi="Arial Narrow"/>
              </w:rPr>
            </w:pPr>
          </w:p>
          <w:p w14:paraId="2293603D" w14:textId="77777777" w:rsidR="002A2F43" w:rsidRPr="002A2F43" w:rsidRDefault="002A2F43" w:rsidP="002A2F43">
            <w:pPr>
              <w:tabs>
                <w:tab w:val="left" w:pos="-720"/>
              </w:tabs>
              <w:suppressAutoHyphens/>
              <w:spacing w:after="0" w:line="240" w:lineRule="auto"/>
              <w:jc w:val="both"/>
              <w:rPr>
                <w:rFonts w:ascii="Arial Narrow" w:hAnsi="Arial Narrow"/>
              </w:rPr>
            </w:pPr>
          </w:p>
          <w:p w14:paraId="0ADFC86C"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993" w:type="dxa"/>
            <w:vMerge w:val="restart"/>
          </w:tcPr>
          <w:p w14:paraId="46189CEB"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417" w:type="dxa"/>
            <w:vMerge w:val="restart"/>
          </w:tcPr>
          <w:p w14:paraId="3948BA5D"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134" w:type="dxa"/>
          </w:tcPr>
          <w:p w14:paraId="36225734"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313" w:type="dxa"/>
            <w:vMerge w:val="restart"/>
          </w:tcPr>
          <w:p w14:paraId="5E78426D" w14:textId="77777777" w:rsidR="002A2F43" w:rsidRPr="002A2F43" w:rsidRDefault="002A2F43" w:rsidP="002A2F43">
            <w:pPr>
              <w:tabs>
                <w:tab w:val="left" w:pos="-720"/>
              </w:tabs>
              <w:suppressAutoHyphens/>
              <w:spacing w:after="0" w:line="240" w:lineRule="auto"/>
              <w:jc w:val="both"/>
              <w:rPr>
                <w:rFonts w:ascii="Arial Narrow" w:hAnsi="Arial Narrow"/>
              </w:rPr>
            </w:pPr>
          </w:p>
          <w:p w14:paraId="469935F3"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380" w:type="dxa"/>
            <w:vMerge w:val="restart"/>
          </w:tcPr>
          <w:p w14:paraId="7EB789C2" w14:textId="77777777" w:rsidR="002A2F43" w:rsidRPr="002A2F43" w:rsidRDefault="002A2F43" w:rsidP="002A2F43">
            <w:pPr>
              <w:tabs>
                <w:tab w:val="left" w:pos="-720"/>
              </w:tabs>
              <w:suppressAutoHyphens/>
              <w:spacing w:after="0" w:line="240" w:lineRule="auto"/>
              <w:jc w:val="both"/>
              <w:rPr>
                <w:rFonts w:ascii="Arial Narrow" w:hAnsi="Arial Narrow"/>
              </w:rPr>
            </w:pPr>
          </w:p>
        </w:tc>
      </w:tr>
      <w:tr w:rsidR="002A2F43" w:rsidRPr="002A2F43" w14:paraId="01962FB1" w14:textId="77777777" w:rsidTr="002A2F43">
        <w:trPr>
          <w:trHeight w:val="514"/>
        </w:trPr>
        <w:tc>
          <w:tcPr>
            <w:tcW w:w="1344" w:type="dxa"/>
            <w:vMerge/>
          </w:tcPr>
          <w:p w14:paraId="6DA2DCA6"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491" w:type="dxa"/>
            <w:vMerge/>
          </w:tcPr>
          <w:p w14:paraId="1BF7B1C3"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993" w:type="dxa"/>
            <w:vMerge/>
          </w:tcPr>
          <w:p w14:paraId="086B3739"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417" w:type="dxa"/>
            <w:vMerge/>
          </w:tcPr>
          <w:p w14:paraId="14322DB9"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134" w:type="dxa"/>
          </w:tcPr>
          <w:p w14:paraId="6410C588"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313" w:type="dxa"/>
            <w:vMerge/>
          </w:tcPr>
          <w:p w14:paraId="7276DC81" w14:textId="77777777" w:rsidR="002A2F43" w:rsidRPr="002A2F43" w:rsidRDefault="002A2F43" w:rsidP="002A2F43">
            <w:pPr>
              <w:tabs>
                <w:tab w:val="left" w:pos="-720"/>
              </w:tabs>
              <w:suppressAutoHyphens/>
              <w:spacing w:after="0" w:line="240" w:lineRule="auto"/>
              <w:jc w:val="both"/>
              <w:rPr>
                <w:rFonts w:ascii="Arial Narrow" w:hAnsi="Arial Narrow"/>
              </w:rPr>
            </w:pPr>
          </w:p>
        </w:tc>
        <w:tc>
          <w:tcPr>
            <w:tcW w:w="1380" w:type="dxa"/>
            <w:vMerge/>
          </w:tcPr>
          <w:p w14:paraId="54F6227E" w14:textId="77777777" w:rsidR="002A2F43" w:rsidRPr="002A2F43" w:rsidRDefault="002A2F43" w:rsidP="002A2F43">
            <w:pPr>
              <w:tabs>
                <w:tab w:val="left" w:pos="-720"/>
              </w:tabs>
              <w:suppressAutoHyphens/>
              <w:spacing w:after="0" w:line="240" w:lineRule="auto"/>
              <w:jc w:val="both"/>
              <w:rPr>
                <w:rFonts w:ascii="Arial Narrow" w:hAnsi="Arial Narrow"/>
              </w:rPr>
            </w:pPr>
          </w:p>
        </w:tc>
      </w:tr>
    </w:tbl>
    <w:p w14:paraId="79B04CB3"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r w:rsidRPr="002A2F43">
        <w:rPr>
          <w:rFonts w:ascii="Arial Narrow" w:eastAsiaTheme="majorEastAsia" w:hAnsi="Arial Narrow" w:cstheme="majorBidi"/>
          <w:iCs/>
          <w:noProof/>
          <w:color w:val="000000" w:themeColor="text1"/>
          <w:lang w:val="es-MX" w:eastAsia="es-MX"/>
        </w:rPr>
        <w:t>Nota: este cuadro también deberá ser enviado en archivo tipo Excel a la dirección: desarrollofinanciero@ssf.gob.sv</w:t>
      </w:r>
    </w:p>
    <w:p w14:paraId="7B7B6018"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472261D8"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p>
    <w:p w14:paraId="0D106F51" w14:textId="77777777" w:rsidR="002A2F43" w:rsidRPr="002A2F43" w:rsidRDefault="002A2F43" w:rsidP="002A2F43">
      <w:pPr>
        <w:spacing w:after="0" w:line="240" w:lineRule="auto"/>
        <w:rPr>
          <w:rFonts w:ascii="Arial Narrow" w:eastAsiaTheme="majorEastAsia" w:hAnsi="Arial Narrow" w:cstheme="majorBidi"/>
          <w:iCs/>
          <w:noProof/>
          <w:color w:val="000000" w:themeColor="text1"/>
          <w:lang w:val="es-MX" w:eastAsia="es-MX"/>
        </w:rPr>
      </w:pPr>
      <w:r w:rsidRPr="002A2F43">
        <w:rPr>
          <w:rFonts w:ascii="Arial Narrow" w:eastAsiaTheme="majorEastAsia" w:hAnsi="Arial Narrow" w:cstheme="majorBidi"/>
          <w:iCs/>
          <w:noProof/>
          <w:color w:val="000000" w:themeColor="text1"/>
          <w:lang w:val="es-MX" w:eastAsia="es-MX"/>
        </w:rPr>
        <w:t>Firma: ______________________________ Sello: ________________</w:t>
      </w:r>
    </w:p>
    <w:p w14:paraId="4A8B33B8" w14:textId="77777777" w:rsidR="002A2F43" w:rsidRPr="002A2F43" w:rsidRDefault="002A2F43" w:rsidP="002A2F43">
      <w:pPr>
        <w:keepNext/>
        <w:keepLines/>
        <w:spacing w:after="0" w:line="240" w:lineRule="auto"/>
        <w:outlineLvl w:val="5"/>
        <w:rPr>
          <w:rFonts w:ascii="Arial Narrow" w:eastAsiaTheme="majorEastAsia" w:hAnsi="Arial Narrow" w:cstheme="majorBidi"/>
          <w:iCs/>
          <w:color w:val="000000" w:themeColor="text1"/>
          <w:lang w:val="es-MX"/>
        </w:rPr>
      </w:pPr>
    </w:p>
    <w:p w14:paraId="5544FE25" w14:textId="1D51A0C7" w:rsidR="003A50F9" w:rsidRDefault="003A50F9" w:rsidP="002A2F43">
      <w:pPr>
        <w:pStyle w:val="0AcapiteIN"/>
        <w:jc w:val="both"/>
        <w:rPr>
          <w:sz w:val="22"/>
        </w:rPr>
      </w:pPr>
    </w:p>
    <w:sectPr w:rsidR="003A50F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308C74" w14:textId="77777777" w:rsidR="004C75C9" w:rsidRDefault="004C75C9" w:rsidP="009C24F4">
      <w:pPr>
        <w:spacing w:after="0" w:line="240" w:lineRule="auto"/>
      </w:pPr>
      <w:r>
        <w:separator/>
      </w:r>
    </w:p>
  </w:endnote>
  <w:endnote w:type="continuationSeparator" w:id="0">
    <w:p w14:paraId="36BDFFA8" w14:textId="77777777" w:rsidR="004C75C9" w:rsidRDefault="004C75C9" w:rsidP="009C2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118" w:type="dxa"/>
      <w:tblInd w:w="250" w:type="dxa"/>
      <w:tblBorders>
        <w:top w:val="triple" w:sz="4" w:space="0" w:color="A6A6A6" w:themeColor="background1" w:themeShade="A6"/>
      </w:tblBorders>
      <w:tblLook w:val="04A0" w:firstRow="1" w:lastRow="0" w:firstColumn="1" w:lastColumn="0" w:noHBand="0" w:noVBand="1"/>
    </w:tblPr>
    <w:tblGrid>
      <w:gridCol w:w="815"/>
      <w:gridCol w:w="6318"/>
      <w:gridCol w:w="1985"/>
    </w:tblGrid>
    <w:tr w:rsidR="004C75C9" w14:paraId="7C68D3E5" w14:textId="77777777" w:rsidTr="00D90F4F">
      <w:trPr>
        <w:trHeight w:val="822"/>
      </w:trPr>
      <w:tc>
        <w:tcPr>
          <w:tcW w:w="815" w:type="dxa"/>
          <w:tcBorders>
            <w:top w:val="nil"/>
            <w:left w:val="nil"/>
            <w:bottom w:val="nil"/>
            <w:right w:val="nil"/>
          </w:tcBorders>
          <w:vAlign w:val="bottom"/>
        </w:tcPr>
        <w:p w14:paraId="2E28CC8A" w14:textId="77777777" w:rsidR="004C75C9" w:rsidRDefault="004C75C9" w:rsidP="002A2F43">
          <w:pPr>
            <w:pStyle w:val="Piedepgina"/>
            <w:ind w:firstLine="34"/>
            <w:jc w:val="center"/>
            <w:rPr>
              <w:rFonts w:ascii="Arial Narrow" w:hAnsi="Arial Narrow"/>
              <w:sz w:val="20"/>
              <w:szCs w:val="20"/>
            </w:rPr>
          </w:pPr>
        </w:p>
        <w:p w14:paraId="6E3B9F19" w14:textId="77777777" w:rsidR="004C75C9" w:rsidRDefault="004C75C9" w:rsidP="002A2F43">
          <w:pPr>
            <w:pStyle w:val="Piedepgina"/>
            <w:ind w:firstLine="34"/>
            <w:jc w:val="center"/>
            <w:rPr>
              <w:rFonts w:ascii="Arial Narrow" w:hAnsi="Arial Narrow"/>
              <w:sz w:val="20"/>
              <w:szCs w:val="20"/>
            </w:rPr>
          </w:pPr>
        </w:p>
        <w:p w14:paraId="0053818A" w14:textId="77777777" w:rsidR="004C75C9" w:rsidRDefault="004C75C9" w:rsidP="002A2F43">
          <w:pPr>
            <w:pStyle w:val="Piedepgina"/>
            <w:ind w:firstLine="34"/>
            <w:rPr>
              <w:rFonts w:ascii="Arial Narrow" w:eastAsia="Times New Roman" w:hAnsi="Arial Narrow"/>
              <w:sz w:val="20"/>
              <w:szCs w:val="20"/>
              <w:lang w:val="es-ES" w:eastAsia="es-ES"/>
            </w:rPr>
          </w:pPr>
        </w:p>
      </w:tc>
      <w:tc>
        <w:tcPr>
          <w:tcW w:w="6318" w:type="dxa"/>
          <w:tcBorders>
            <w:top w:val="triple" w:sz="4" w:space="0" w:color="A6A6A6" w:themeColor="background1" w:themeShade="A6"/>
            <w:left w:val="nil"/>
            <w:bottom w:val="nil"/>
            <w:right w:val="nil"/>
          </w:tcBorders>
          <w:vAlign w:val="center"/>
          <w:hideMark/>
        </w:tcPr>
        <w:p w14:paraId="1E9D3D90" w14:textId="77777777" w:rsidR="004C75C9" w:rsidRDefault="004C75C9" w:rsidP="002A2F43">
          <w:pPr>
            <w:pStyle w:val="Piedepgina"/>
            <w:jc w:val="center"/>
            <w:rPr>
              <w:rFonts w:ascii="Arial Narrow" w:hAnsi="Arial Narrow" w:cs="Arial"/>
              <w:color w:val="818284"/>
              <w:sz w:val="20"/>
              <w:szCs w:val="20"/>
              <w:lang w:val="es-MX"/>
            </w:rPr>
          </w:pPr>
          <w:r>
            <w:rPr>
              <w:rFonts w:ascii="Arial Narrow" w:hAnsi="Arial Narrow" w:cs="Arial"/>
              <w:color w:val="818284"/>
              <w:sz w:val="20"/>
              <w:szCs w:val="20"/>
              <w:lang w:val="es-MX"/>
            </w:rPr>
            <w:t>Alameda Juan Pablo II, entre 15 y 17 Av. Norte, San Salvador, El Salvador.</w:t>
          </w:r>
        </w:p>
        <w:p w14:paraId="114F7A29" w14:textId="77777777" w:rsidR="004C75C9" w:rsidRDefault="004C75C9" w:rsidP="002A2F43">
          <w:pPr>
            <w:pStyle w:val="Piedepgina"/>
            <w:jc w:val="center"/>
            <w:rPr>
              <w:rFonts w:ascii="Arial Narrow" w:hAnsi="Arial Narrow" w:cs="Arial"/>
              <w:color w:val="818284"/>
              <w:sz w:val="20"/>
              <w:szCs w:val="20"/>
              <w:lang w:val="es-ES"/>
            </w:rPr>
          </w:pPr>
          <w:r>
            <w:rPr>
              <w:rFonts w:ascii="Arial Narrow" w:hAnsi="Arial Narrow" w:cs="Arial"/>
              <w:color w:val="818284"/>
              <w:sz w:val="20"/>
              <w:szCs w:val="20"/>
            </w:rPr>
            <w:t>Tel. (503) 2281-8000</w:t>
          </w:r>
        </w:p>
        <w:p w14:paraId="310E2547" w14:textId="77777777" w:rsidR="004C75C9" w:rsidRDefault="004C75C9" w:rsidP="002A2F43">
          <w:pPr>
            <w:pStyle w:val="Piedepgina"/>
            <w:jc w:val="center"/>
            <w:rPr>
              <w:rFonts w:ascii="Arial Narrow" w:eastAsia="Times New Roman" w:hAnsi="Arial Narrow" w:cs="Arial"/>
              <w:color w:val="818284"/>
              <w:sz w:val="20"/>
              <w:szCs w:val="20"/>
              <w:lang w:val="es-ES" w:eastAsia="es-ES"/>
            </w:rPr>
          </w:pPr>
          <w:r>
            <w:rPr>
              <w:rFonts w:ascii="Arial Narrow" w:hAnsi="Arial Narrow" w:cs="Arial"/>
              <w:color w:val="818284"/>
              <w:sz w:val="20"/>
              <w:szCs w:val="20"/>
            </w:rPr>
            <w:t>www.bcr.gob.sv</w:t>
          </w:r>
        </w:p>
      </w:tc>
      <w:tc>
        <w:tcPr>
          <w:tcW w:w="1985" w:type="dxa"/>
          <w:tcBorders>
            <w:top w:val="triple" w:sz="4" w:space="0" w:color="A6A6A6" w:themeColor="background1" w:themeShade="A6"/>
            <w:left w:val="nil"/>
            <w:bottom w:val="nil"/>
            <w:right w:val="nil"/>
          </w:tcBorders>
          <w:vAlign w:val="center"/>
          <w:hideMark/>
        </w:tcPr>
        <w:p w14:paraId="06B8D8FB" w14:textId="77777777" w:rsidR="004C75C9" w:rsidRDefault="000A3DA8" w:rsidP="002A2F43">
          <w:pPr>
            <w:pStyle w:val="Piedepgina"/>
            <w:jc w:val="center"/>
            <w:rPr>
              <w:rFonts w:ascii="Arial Narrow" w:eastAsia="Times New Roman" w:hAnsi="Arial Narrow" w:cs="Arial"/>
              <w:color w:val="818284"/>
              <w:sz w:val="20"/>
              <w:szCs w:val="20"/>
              <w:lang w:val="es-ES" w:eastAsia="es-ES"/>
            </w:rPr>
          </w:pPr>
          <w:sdt>
            <w:sdtPr>
              <w:rPr>
                <w:rFonts w:ascii="Arial Narrow" w:hAnsi="Arial Narrow" w:cs="Arial"/>
                <w:sz w:val="20"/>
                <w:szCs w:val="20"/>
              </w:rPr>
              <w:id w:val="-2051442318"/>
              <w:docPartObj>
                <w:docPartGallery w:val="Page Numbers (Bottom of Page)"/>
                <w:docPartUnique/>
              </w:docPartObj>
            </w:sdtPr>
            <w:sdtEndPr/>
            <w:sdtContent>
              <w:sdt>
                <w:sdtPr>
                  <w:rPr>
                    <w:rFonts w:ascii="Arial Narrow" w:hAnsi="Arial Narrow" w:cs="Arial"/>
                    <w:sz w:val="20"/>
                    <w:szCs w:val="20"/>
                  </w:rPr>
                  <w:id w:val="1542401350"/>
                  <w:docPartObj>
                    <w:docPartGallery w:val="Page Numbers (Top of Page)"/>
                    <w:docPartUnique/>
                  </w:docPartObj>
                </w:sdtPr>
                <w:sdtEndPr/>
                <w:sdtContent>
                  <w:r w:rsidR="004C75C9">
                    <w:rPr>
                      <w:rFonts w:ascii="Arial Narrow" w:hAnsi="Arial Narrow" w:cs="Arial"/>
                      <w:color w:val="818284"/>
                      <w:sz w:val="20"/>
                      <w:szCs w:val="20"/>
                    </w:rPr>
                    <w:t xml:space="preserve">Página </w:t>
                  </w:r>
                  <w:r w:rsidR="004C75C9">
                    <w:rPr>
                      <w:rFonts w:ascii="Arial Narrow" w:hAnsi="Arial Narrow" w:cs="Arial"/>
                      <w:color w:val="818284"/>
                      <w:sz w:val="20"/>
                      <w:szCs w:val="20"/>
                    </w:rPr>
                    <w:fldChar w:fldCharType="begin"/>
                  </w:r>
                  <w:r w:rsidR="004C75C9">
                    <w:rPr>
                      <w:rFonts w:ascii="Arial Narrow" w:hAnsi="Arial Narrow" w:cs="Arial"/>
                      <w:color w:val="818284"/>
                      <w:sz w:val="20"/>
                      <w:szCs w:val="20"/>
                    </w:rPr>
                    <w:instrText>PAGE</w:instrText>
                  </w:r>
                  <w:r w:rsidR="004C75C9">
                    <w:rPr>
                      <w:rFonts w:ascii="Arial Narrow" w:hAnsi="Arial Narrow" w:cs="Arial"/>
                      <w:color w:val="818284"/>
                      <w:sz w:val="20"/>
                      <w:szCs w:val="20"/>
                    </w:rPr>
                    <w:fldChar w:fldCharType="separate"/>
                  </w:r>
                  <w:r>
                    <w:rPr>
                      <w:rFonts w:ascii="Arial Narrow" w:hAnsi="Arial Narrow" w:cs="Arial"/>
                      <w:noProof/>
                      <w:color w:val="818284"/>
                      <w:sz w:val="20"/>
                      <w:szCs w:val="20"/>
                    </w:rPr>
                    <w:t>1</w:t>
                  </w:r>
                  <w:r w:rsidR="004C75C9">
                    <w:rPr>
                      <w:rFonts w:ascii="Arial Narrow" w:hAnsi="Arial Narrow" w:cs="Arial"/>
                      <w:color w:val="818284"/>
                      <w:sz w:val="20"/>
                      <w:szCs w:val="20"/>
                    </w:rPr>
                    <w:fldChar w:fldCharType="end"/>
                  </w:r>
                  <w:r w:rsidR="004C75C9">
                    <w:rPr>
                      <w:rFonts w:ascii="Arial Narrow" w:hAnsi="Arial Narrow" w:cs="Arial"/>
                      <w:color w:val="818284"/>
                      <w:sz w:val="20"/>
                      <w:szCs w:val="20"/>
                    </w:rPr>
                    <w:t xml:space="preserve"> de </w:t>
                  </w:r>
                  <w:r w:rsidR="004C75C9">
                    <w:rPr>
                      <w:rFonts w:ascii="Arial Narrow" w:hAnsi="Arial Narrow" w:cs="Arial"/>
                      <w:color w:val="818284"/>
                      <w:sz w:val="20"/>
                      <w:szCs w:val="20"/>
                    </w:rPr>
                    <w:fldChar w:fldCharType="begin"/>
                  </w:r>
                  <w:r w:rsidR="004C75C9">
                    <w:rPr>
                      <w:rFonts w:ascii="Arial Narrow" w:hAnsi="Arial Narrow" w:cs="Arial"/>
                      <w:color w:val="818284"/>
                      <w:sz w:val="20"/>
                      <w:szCs w:val="20"/>
                    </w:rPr>
                    <w:instrText>NUMPAGES</w:instrText>
                  </w:r>
                  <w:r w:rsidR="004C75C9">
                    <w:rPr>
                      <w:rFonts w:ascii="Arial Narrow" w:hAnsi="Arial Narrow" w:cs="Arial"/>
                      <w:color w:val="818284"/>
                      <w:sz w:val="20"/>
                      <w:szCs w:val="20"/>
                    </w:rPr>
                    <w:fldChar w:fldCharType="separate"/>
                  </w:r>
                  <w:r>
                    <w:rPr>
                      <w:rFonts w:ascii="Arial Narrow" w:hAnsi="Arial Narrow" w:cs="Arial"/>
                      <w:noProof/>
                      <w:color w:val="818284"/>
                      <w:sz w:val="20"/>
                      <w:szCs w:val="20"/>
                    </w:rPr>
                    <w:t>1</w:t>
                  </w:r>
                  <w:r w:rsidR="004C75C9">
                    <w:rPr>
                      <w:rFonts w:ascii="Arial Narrow" w:hAnsi="Arial Narrow" w:cs="Arial"/>
                      <w:color w:val="818284"/>
                      <w:sz w:val="20"/>
                      <w:szCs w:val="20"/>
                    </w:rPr>
                    <w:fldChar w:fldCharType="end"/>
                  </w:r>
                </w:sdtContent>
              </w:sdt>
            </w:sdtContent>
          </w:sdt>
        </w:p>
      </w:tc>
    </w:tr>
  </w:tbl>
  <w:p w14:paraId="5C95F9AB" w14:textId="77777777" w:rsidR="004C75C9" w:rsidRDefault="004C75C9" w:rsidP="00D90F4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9C565A" w14:textId="77777777" w:rsidR="004C75C9" w:rsidRDefault="004C75C9" w:rsidP="009C24F4">
      <w:pPr>
        <w:spacing w:after="0" w:line="240" w:lineRule="auto"/>
      </w:pPr>
      <w:r>
        <w:separator/>
      </w:r>
    </w:p>
  </w:footnote>
  <w:footnote w:type="continuationSeparator" w:id="0">
    <w:p w14:paraId="50A10368" w14:textId="77777777" w:rsidR="004C75C9" w:rsidRDefault="004C75C9" w:rsidP="009C24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9C99FB" w14:textId="77777777" w:rsidR="004C75C9" w:rsidRDefault="004C75C9">
    <w:pPr>
      <w:pStyle w:val="Encabezado"/>
      <w:rPr>
        <w:lang w:val="es-MX"/>
      </w:rPr>
    </w:pPr>
  </w:p>
  <w:tbl>
    <w:tblPr>
      <w:tblStyle w:val="Tablaconcuadrcula1"/>
      <w:tblpPr w:leftFromText="141" w:rightFromText="141" w:horzAnchor="margin" w:tblpXSpec="center" w:tblpY="-645"/>
      <w:tblW w:w="9747" w:type="dxa"/>
      <w:tbl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insideH w:val="triple" w:sz="4" w:space="0" w:color="A6A6A6" w:themeColor="background1" w:themeShade="A6"/>
        <w:insideV w:val="triple" w:sz="4" w:space="0" w:color="A6A6A6" w:themeColor="background1" w:themeShade="A6"/>
      </w:tblBorders>
      <w:tblLook w:val="04A0" w:firstRow="1" w:lastRow="0" w:firstColumn="1" w:lastColumn="0" w:noHBand="0" w:noVBand="1"/>
    </w:tblPr>
    <w:tblGrid>
      <w:gridCol w:w="2122"/>
      <w:gridCol w:w="5924"/>
      <w:gridCol w:w="1701"/>
    </w:tblGrid>
    <w:tr w:rsidR="004C75C9" w:rsidRPr="005B4E82" w14:paraId="3BDFB88C" w14:textId="77777777" w:rsidTr="00D90F4F">
      <w:trPr>
        <w:trHeight w:val="371"/>
      </w:trPr>
      <w:tc>
        <w:tcPr>
          <w:tcW w:w="2122"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14:paraId="1FB6E838" w14:textId="3CAC34E6" w:rsidR="004C75C9" w:rsidRPr="005B4E82" w:rsidRDefault="004C75C9" w:rsidP="002A2F43">
          <w:pPr>
            <w:widowControl w:val="0"/>
            <w:tabs>
              <w:tab w:val="center" w:pos="4419"/>
              <w:tab w:val="right" w:pos="8838"/>
            </w:tabs>
            <w:jc w:val="center"/>
            <w:rPr>
              <w:rFonts w:ascii="Arial Narrow" w:hAnsi="Arial Narrow" w:cs="Arial"/>
              <w:color w:val="818284"/>
            </w:rPr>
          </w:pPr>
          <w:r w:rsidRPr="005B4E82">
            <w:rPr>
              <w:rFonts w:ascii="Arial Narrow" w:hAnsi="Arial Narrow" w:cs="Arial"/>
              <w:color w:val="818284"/>
            </w:rPr>
            <w:t>C</w:t>
          </w:r>
          <w:r>
            <w:rPr>
              <w:rFonts w:ascii="Arial Narrow" w:hAnsi="Arial Narrow" w:cs="Arial"/>
              <w:color w:val="818284"/>
            </w:rPr>
            <w:t>DSSF-67/2000</w:t>
          </w:r>
        </w:p>
      </w:tc>
      <w:tc>
        <w:tcPr>
          <w:tcW w:w="5924" w:type="dxa"/>
          <w:vMerge w:val="restart"/>
          <w:tcBorders>
            <w:top w:val="triple" w:sz="4" w:space="0" w:color="A6A6A6" w:themeColor="background1" w:themeShade="A6"/>
            <w:left w:val="triple" w:sz="4" w:space="0" w:color="A6A6A6" w:themeColor="background1" w:themeShade="A6"/>
            <w:right w:val="triple" w:sz="4" w:space="0" w:color="A6A6A6" w:themeColor="background1" w:themeShade="A6"/>
          </w:tcBorders>
          <w:vAlign w:val="center"/>
        </w:tcPr>
        <w:p w14:paraId="46F776AC" w14:textId="7BE13DC5" w:rsidR="004C75C9" w:rsidRDefault="004C75C9" w:rsidP="002A2F43">
          <w:pPr>
            <w:widowControl w:val="0"/>
            <w:tabs>
              <w:tab w:val="center" w:pos="4419"/>
              <w:tab w:val="right" w:pos="8838"/>
            </w:tabs>
            <w:jc w:val="center"/>
            <w:rPr>
              <w:rFonts w:ascii="Arial Narrow" w:hAnsi="Arial Narrow" w:cs="Arial"/>
              <w:color w:val="818284"/>
            </w:rPr>
          </w:pPr>
          <w:r>
            <w:rPr>
              <w:rFonts w:ascii="Arial Narrow" w:hAnsi="Arial Narrow" w:cs="Arial"/>
              <w:color w:val="818284"/>
            </w:rPr>
            <w:t>NPB3-06</w:t>
          </w:r>
        </w:p>
        <w:p w14:paraId="1E908585" w14:textId="135A0AA7" w:rsidR="004C75C9" w:rsidRPr="005B4E82" w:rsidRDefault="004C75C9" w:rsidP="002A2F43">
          <w:pPr>
            <w:widowControl w:val="0"/>
            <w:tabs>
              <w:tab w:val="center" w:pos="4419"/>
              <w:tab w:val="right" w:pos="8838"/>
            </w:tabs>
            <w:jc w:val="center"/>
            <w:rPr>
              <w:rFonts w:ascii="Arial Narrow" w:hAnsi="Arial Narrow" w:cs="Arial"/>
              <w:sz w:val="24"/>
              <w:szCs w:val="24"/>
            </w:rPr>
          </w:pPr>
          <w:r w:rsidRPr="002A2F43">
            <w:rPr>
              <w:rFonts w:ascii="Arial Narrow" w:hAnsi="Arial Narrow" w:cs="Arial"/>
              <w:color w:val="818284"/>
            </w:rPr>
            <w:t>NORMAS PARA EL CÁLCULO Y UTILIZACIÓN DE LA RESERVA DE LIQUIDEZ SOBRE DEPÓSITOS Y OTRAS OBLIGACIONES</w:t>
          </w:r>
        </w:p>
      </w:tc>
      <w:tc>
        <w:tcPr>
          <w:tcW w:w="1701" w:type="dxa"/>
          <w:vMerge w:val="restart"/>
          <w:tcBorders>
            <w:top w:val="triple" w:sz="4" w:space="0" w:color="A6A6A6" w:themeColor="background1" w:themeShade="A6"/>
            <w:left w:val="triple" w:sz="4" w:space="0" w:color="A6A6A6" w:themeColor="background1" w:themeShade="A6"/>
            <w:right w:val="triple" w:sz="4" w:space="0" w:color="A6A6A6" w:themeColor="background1" w:themeShade="A6"/>
          </w:tcBorders>
        </w:tcPr>
        <w:p w14:paraId="295EFB69" w14:textId="77777777" w:rsidR="004C75C9" w:rsidRDefault="004C75C9" w:rsidP="002A2F43">
          <w:pPr>
            <w:widowControl w:val="0"/>
            <w:tabs>
              <w:tab w:val="center" w:pos="4419"/>
              <w:tab w:val="right" w:pos="8838"/>
            </w:tabs>
            <w:jc w:val="center"/>
            <w:rPr>
              <w:rFonts w:ascii="Arial Narrow" w:hAnsi="Arial Narrow" w:cs="Arial"/>
              <w:color w:val="818284"/>
            </w:rPr>
          </w:pPr>
        </w:p>
      </w:tc>
    </w:tr>
    <w:tr w:rsidR="004C75C9" w:rsidRPr="005B4E82" w14:paraId="7B79DD53" w14:textId="77777777" w:rsidTr="00D90F4F">
      <w:trPr>
        <w:trHeight w:val="379"/>
      </w:trPr>
      <w:tc>
        <w:tcPr>
          <w:tcW w:w="2122"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14:paraId="10B79EB1" w14:textId="646D6400" w:rsidR="004C75C9" w:rsidRPr="005B4E82" w:rsidRDefault="004C75C9" w:rsidP="002A2F43">
          <w:pPr>
            <w:widowControl w:val="0"/>
            <w:tabs>
              <w:tab w:val="center" w:pos="4419"/>
              <w:tab w:val="right" w:pos="8838"/>
            </w:tabs>
            <w:jc w:val="center"/>
            <w:rPr>
              <w:rFonts w:ascii="Arial Narrow" w:hAnsi="Arial Narrow" w:cs="Arial"/>
              <w:color w:val="818284"/>
            </w:rPr>
          </w:pPr>
          <w:r>
            <w:rPr>
              <w:rFonts w:ascii="Arial Narrow" w:hAnsi="Arial Narrow" w:cs="Arial"/>
              <w:color w:val="818284"/>
            </w:rPr>
            <w:t>Aprobación: 21/12</w:t>
          </w:r>
          <w:r w:rsidRPr="00A33000">
            <w:rPr>
              <w:rFonts w:ascii="Arial Narrow" w:hAnsi="Arial Narrow" w:cs="Arial"/>
              <w:color w:val="818284"/>
            </w:rPr>
            <w:t>/</w:t>
          </w:r>
          <w:r>
            <w:rPr>
              <w:rFonts w:ascii="Arial Narrow" w:hAnsi="Arial Narrow" w:cs="Arial"/>
              <w:color w:val="818284"/>
            </w:rPr>
            <w:t>2000</w:t>
          </w:r>
        </w:p>
      </w:tc>
      <w:tc>
        <w:tcPr>
          <w:tcW w:w="5924" w:type="dxa"/>
          <w:vMerge/>
          <w:tcBorders>
            <w:left w:val="triple" w:sz="4" w:space="0" w:color="A6A6A6" w:themeColor="background1" w:themeShade="A6"/>
            <w:right w:val="triple" w:sz="4" w:space="0" w:color="A6A6A6" w:themeColor="background1" w:themeShade="A6"/>
          </w:tcBorders>
          <w:vAlign w:val="center"/>
          <w:hideMark/>
        </w:tcPr>
        <w:p w14:paraId="6F4F98E1" w14:textId="77777777" w:rsidR="004C75C9" w:rsidRPr="005B4E82" w:rsidRDefault="004C75C9" w:rsidP="002A2F43">
          <w:pPr>
            <w:rPr>
              <w:rFonts w:ascii="Arial Narrow" w:hAnsi="Arial Narrow" w:cs="Arial"/>
              <w:sz w:val="24"/>
              <w:szCs w:val="24"/>
            </w:rPr>
          </w:pPr>
        </w:p>
      </w:tc>
      <w:tc>
        <w:tcPr>
          <w:tcW w:w="1701" w:type="dxa"/>
          <w:vMerge/>
          <w:tcBorders>
            <w:left w:val="triple" w:sz="4" w:space="0" w:color="A6A6A6" w:themeColor="background1" w:themeShade="A6"/>
            <w:right w:val="triple" w:sz="4" w:space="0" w:color="A6A6A6" w:themeColor="background1" w:themeShade="A6"/>
          </w:tcBorders>
        </w:tcPr>
        <w:p w14:paraId="5BA8F2DD" w14:textId="77777777" w:rsidR="004C75C9" w:rsidRPr="005B4E82" w:rsidRDefault="004C75C9" w:rsidP="002A2F43">
          <w:pPr>
            <w:rPr>
              <w:rFonts w:ascii="Arial Narrow" w:hAnsi="Arial Narrow" w:cs="Arial"/>
              <w:sz w:val="24"/>
              <w:szCs w:val="24"/>
            </w:rPr>
          </w:pPr>
        </w:p>
      </w:tc>
    </w:tr>
    <w:tr w:rsidR="004C75C9" w:rsidRPr="005B4E82" w14:paraId="0127C6FE" w14:textId="77777777" w:rsidTr="00D90F4F">
      <w:trPr>
        <w:trHeight w:val="372"/>
      </w:trPr>
      <w:tc>
        <w:tcPr>
          <w:tcW w:w="2122"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14:paraId="0D2CBF94" w14:textId="70C4F0C2" w:rsidR="004C75C9" w:rsidRPr="005B4E82" w:rsidRDefault="004C75C9" w:rsidP="002A2F43">
          <w:pPr>
            <w:widowControl w:val="0"/>
            <w:tabs>
              <w:tab w:val="center" w:pos="4419"/>
              <w:tab w:val="right" w:pos="8838"/>
            </w:tabs>
            <w:jc w:val="center"/>
            <w:rPr>
              <w:rFonts w:ascii="Arial Narrow" w:hAnsi="Arial Narrow" w:cs="Arial"/>
            </w:rPr>
          </w:pPr>
          <w:r w:rsidRPr="002A2F43">
            <w:rPr>
              <w:rFonts w:ascii="Arial Narrow" w:hAnsi="Arial Narrow" w:cs="Arial"/>
              <w:color w:val="818284"/>
            </w:rPr>
            <w:t>Vigencia: 01</w:t>
          </w:r>
          <w:r>
            <w:rPr>
              <w:rFonts w:ascii="Arial Narrow" w:hAnsi="Arial Narrow" w:cs="Arial"/>
              <w:color w:val="818284"/>
            </w:rPr>
            <w:t>/01/2001</w:t>
          </w:r>
        </w:p>
      </w:tc>
      <w:tc>
        <w:tcPr>
          <w:tcW w:w="5924" w:type="dxa"/>
          <w:vMerge/>
          <w:tcBorders>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14:paraId="08BE3F26" w14:textId="77777777" w:rsidR="004C75C9" w:rsidRPr="005B4E82" w:rsidRDefault="004C75C9" w:rsidP="002A2F43">
          <w:pPr>
            <w:rPr>
              <w:rFonts w:ascii="Arial Narrow" w:hAnsi="Arial Narrow" w:cs="Arial"/>
              <w:sz w:val="24"/>
              <w:szCs w:val="24"/>
            </w:rPr>
          </w:pPr>
        </w:p>
      </w:tc>
      <w:tc>
        <w:tcPr>
          <w:tcW w:w="1701" w:type="dxa"/>
          <w:vMerge/>
          <w:tcBorders>
            <w:left w:val="triple" w:sz="4" w:space="0" w:color="A6A6A6" w:themeColor="background1" w:themeShade="A6"/>
            <w:bottom w:val="triple" w:sz="4" w:space="0" w:color="A6A6A6" w:themeColor="background1" w:themeShade="A6"/>
            <w:right w:val="triple" w:sz="4" w:space="0" w:color="A6A6A6" w:themeColor="background1" w:themeShade="A6"/>
          </w:tcBorders>
        </w:tcPr>
        <w:p w14:paraId="058958FE" w14:textId="77777777" w:rsidR="004C75C9" w:rsidRPr="005B4E82" w:rsidRDefault="004C75C9" w:rsidP="002A2F43">
          <w:pPr>
            <w:rPr>
              <w:rFonts w:ascii="Arial Narrow" w:hAnsi="Arial Narrow" w:cs="Arial"/>
              <w:sz w:val="24"/>
              <w:szCs w:val="24"/>
            </w:rPr>
          </w:pPr>
        </w:p>
      </w:tc>
    </w:tr>
  </w:tbl>
  <w:p w14:paraId="7B0E6BB2" w14:textId="77777777" w:rsidR="004C75C9" w:rsidRDefault="004C75C9">
    <w:pPr>
      <w:pStyle w:val="Encabezado"/>
      <w:rPr>
        <w:lang w:val="es-MX"/>
      </w:rPr>
    </w:pPr>
  </w:p>
  <w:p w14:paraId="0525C23A" w14:textId="77777777" w:rsidR="004C75C9" w:rsidRDefault="004C75C9">
    <w:pPr>
      <w:pStyle w:val="Encabezado"/>
      <w:rPr>
        <w:lang w:val="es-MX"/>
      </w:rPr>
    </w:pPr>
  </w:p>
  <w:p w14:paraId="73467815" w14:textId="77777777" w:rsidR="004C75C9" w:rsidRDefault="004C75C9">
    <w:pPr>
      <w:pStyle w:val="Encabezado"/>
      <w:rPr>
        <w:lang w:val="es-MX"/>
      </w:rPr>
    </w:pPr>
  </w:p>
  <w:p w14:paraId="7179B789" w14:textId="77777777" w:rsidR="004C75C9" w:rsidRDefault="004C75C9">
    <w:pPr>
      <w:pStyle w:val="Encabezado"/>
      <w:rPr>
        <w:lang w:val="es-MX"/>
      </w:rPr>
    </w:pPr>
  </w:p>
  <w:p w14:paraId="6582F0FD" w14:textId="77777777" w:rsidR="004C75C9" w:rsidRPr="002A2F43" w:rsidRDefault="004C75C9">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853CAD"/>
    <w:multiLevelType w:val="hybridMultilevel"/>
    <w:tmpl w:val="0A34F01E"/>
    <w:lvl w:ilvl="0" w:tplc="74E03650">
      <w:start w:val="1"/>
      <w:numFmt w:val="decimal"/>
      <w:pStyle w:val="TDC1"/>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revisionView w:inkAnnotations="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4F4"/>
    <w:rsid w:val="00004895"/>
    <w:rsid w:val="00006D61"/>
    <w:rsid w:val="00012EB3"/>
    <w:rsid w:val="0009175F"/>
    <w:rsid w:val="000A3DA8"/>
    <w:rsid w:val="000B73A8"/>
    <w:rsid w:val="000E6F52"/>
    <w:rsid w:val="0016721E"/>
    <w:rsid w:val="00196324"/>
    <w:rsid w:val="00203728"/>
    <w:rsid w:val="00211D03"/>
    <w:rsid w:val="00292CC7"/>
    <w:rsid w:val="002A2F43"/>
    <w:rsid w:val="002D5AB9"/>
    <w:rsid w:val="002F6AFB"/>
    <w:rsid w:val="00303568"/>
    <w:rsid w:val="00306249"/>
    <w:rsid w:val="003235B0"/>
    <w:rsid w:val="00340BB6"/>
    <w:rsid w:val="003A50F9"/>
    <w:rsid w:val="003C17CE"/>
    <w:rsid w:val="003E566D"/>
    <w:rsid w:val="003F4F4C"/>
    <w:rsid w:val="00407A9F"/>
    <w:rsid w:val="00441D3D"/>
    <w:rsid w:val="0045246B"/>
    <w:rsid w:val="00492D79"/>
    <w:rsid w:val="004C75C9"/>
    <w:rsid w:val="004D064C"/>
    <w:rsid w:val="00530E93"/>
    <w:rsid w:val="00612866"/>
    <w:rsid w:val="006B129E"/>
    <w:rsid w:val="006D087E"/>
    <w:rsid w:val="006D32E4"/>
    <w:rsid w:val="006F083E"/>
    <w:rsid w:val="00817D30"/>
    <w:rsid w:val="008263D9"/>
    <w:rsid w:val="00857068"/>
    <w:rsid w:val="0096114B"/>
    <w:rsid w:val="009C24F4"/>
    <w:rsid w:val="009E1151"/>
    <w:rsid w:val="009E1459"/>
    <w:rsid w:val="00A570B9"/>
    <w:rsid w:val="00AE38C3"/>
    <w:rsid w:val="00AE6E9C"/>
    <w:rsid w:val="00B73F4C"/>
    <w:rsid w:val="00B85DDE"/>
    <w:rsid w:val="00BE1A0B"/>
    <w:rsid w:val="00C05D67"/>
    <w:rsid w:val="00C128F7"/>
    <w:rsid w:val="00C45602"/>
    <w:rsid w:val="00CA2FFA"/>
    <w:rsid w:val="00CB22DF"/>
    <w:rsid w:val="00CC6876"/>
    <w:rsid w:val="00CE1F23"/>
    <w:rsid w:val="00D75AD4"/>
    <w:rsid w:val="00D90F4F"/>
    <w:rsid w:val="00DD02CE"/>
    <w:rsid w:val="00E13A8A"/>
    <w:rsid w:val="00EA3C0C"/>
    <w:rsid w:val="00EB0DAE"/>
    <w:rsid w:val="00EB5F24"/>
    <w:rsid w:val="00F04F5B"/>
    <w:rsid w:val="00F24687"/>
    <w:rsid w:val="00FA2EBD"/>
    <w:rsid w:val="00FC1ECA"/>
    <w:rsid w:val="00FC715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D3C45E1"/>
  <w15:docId w15:val="{6454D99B-2D1D-4696-9EE1-F1F3E677F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0F9"/>
    <w:rPr>
      <w:lang w:val="es-SV"/>
    </w:rPr>
  </w:style>
  <w:style w:type="paragraph" w:styleId="Ttulo1">
    <w:name w:val="heading 1"/>
    <w:basedOn w:val="Normal"/>
    <w:next w:val="Normal"/>
    <w:link w:val="Ttulo1Car"/>
    <w:qFormat/>
    <w:rsid w:val="00AE6E9C"/>
    <w:pPr>
      <w:keepNext/>
      <w:spacing w:after="0" w:line="240" w:lineRule="auto"/>
      <w:jc w:val="both"/>
      <w:outlineLvl w:val="0"/>
    </w:pPr>
    <w:rPr>
      <w:rFonts w:ascii="Times New Roman" w:eastAsia="Times New Roman" w:hAnsi="Times New Roman" w:cs="Times New Roman"/>
      <w:b/>
      <w:sz w:val="24"/>
      <w:szCs w:val="20"/>
      <w:lang w:val="es-GT" w:eastAsia="es-ES"/>
    </w:rPr>
  </w:style>
  <w:style w:type="paragraph" w:styleId="Ttulo2">
    <w:name w:val="heading 2"/>
    <w:basedOn w:val="Normal"/>
    <w:next w:val="Normal"/>
    <w:link w:val="Ttulo2Car"/>
    <w:unhideWhenUsed/>
    <w:qFormat/>
    <w:rsid w:val="0085706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AE6E9C"/>
    <w:pPr>
      <w:keepNext/>
      <w:spacing w:after="0" w:line="240" w:lineRule="auto"/>
      <w:ind w:firstLine="708"/>
      <w:jc w:val="both"/>
      <w:outlineLvl w:val="2"/>
    </w:pPr>
    <w:rPr>
      <w:rFonts w:ascii="Arial" w:eastAsia="Times New Roman" w:hAnsi="Arial" w:cs="Times New Roman"/>
      <w:b/>
      <w:sz w:val="24"/>
      <w:szCs w:val="20"/>
      <w:lang w:val="es-GT" w:eastAsia="es-ES"/>
    </w:rPr>
  </w:style>
  <w:style w:type="paragraph" w:styleId="Ttulo4">
    <w:name w:val="heading 4"/>
    <w:basedOn w:val="Normal"/>
    <w:next w:val="Normal"/>
    <w:link w:val="Ttulo4Car"/>
    <w:unhideWhenUsed/>
    <w:qFormat/>
    <w:rsid w:val="002A2F43"/>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A2F43"/>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2A2F43"/>
    <w:pPr>
      <w:keepNext/>
      <w:keepLines/>
      <w:spacing w:before="200" w:after="0" w:line="240" w:lineRule="auto"/>
      <w:outlineLvl w:val="5"/>
    </w:pPr>
    <w:rPr>
      <w:rFonts w:ascii="Cambria" w:eastAsia="Times New Roman" w:hAnsi="Cambria" w:cs="Times New Roman"/>
      <w:i/>
      <w:iCs/>
      <w:color w:val="243F60"/>
      <w:sz w:val="24"/>
      <w:szCs w:val="24"/>
      <w:lang w:eastAsia="es-ES"/>
    </w:rPr>
  </w:style>
  <w:style w:type="paragraph" w:styleId="Ttulo7">
    <w:name w:val="heading 7"/>
    <w:basedOn w:val="Normal"/>
    <w:next w:val="Normal"/>
    <w:link w:val="Ttulo7Car"/>
    <w:unhideWhenUsed/>
    <w:qFormat/>
    <w:rsid w:val="002A2F4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D75AD4"/>
    <w:pPr>
      <w:keepNext/>
      <w:keepLines/>
      <w:spacing w:before="200" w:after="0" w:line="240" w:lineRule="auto"/>
      <w:outlineLvl w:val="7"/>
    </w:pPr>
    <w:rPr>
      <w:rFonts w:ascii="Cambria" w:eastAsia="Times New Roman" w:hAnsi="Cambria" w:cs="Times New Roman"/>
      <w:color w:val="404040"/>
      <w:sz w:val="20"/>
      <w:szCs w:val="20"/>
      <w:lang w:eastAsia="es-ES"/>
    </w:rPr>
  </w:style>
  <w:style w:type="paragraph" w:styleId="Ttulo9">
    <w:name w:val="heading 9"/>
    <w:basedOn w:val="Normal"/>
    <w:next w:val="Normal"/>
    <w:link w:val="Ttulo9Car"/>
    <w:unhideWhenUsed/>
    <w:qFormat/>
    <w:rsid w:val="002A2F43"/>
    <w:pPr>
      <w:keepNext/>
      <w:keepLines/>
      <w:spacing w:before="200" w:after="0" w:line="240" w:lineRule="auto"/>
      <w:outlineLvl w:val="8"/>
    </w:pPr>
    <w:rPr>
      <w:rFonts w:ascii="Cambria" w:eastAsia="Times New Roman" w:hAnsi="Cambria" w:cs="Times New Roman"/>
      <w:i/>
      <w:iCs/>
      <w:color w:val="404040"/>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6E9C"/>
    <w:rPr>
      <w:rFonts w:ascii="Times New Roman" w:eastAsia="Times New Roman" w:hAnsi="Times New Roman" w:cs="Times New Roman"/>
      <w:b/>
      <w:sz w:val="24"/>
      <w:szCs w:val="20"/>
      <w:lang w:val="es-GT" w:eastAsia="es-ES"/>
    </w:rPr>
  </w:style>
  <w:style w:type="character" w:customStyle="1" w:styleId="Ttulo3Car">
    <w:name w:val="Título 3 Car"/>
    <w:basedOn w:val="Fuentedeprrafopredeter"/>
    <w:link w:val="Ttulo3"/>
    <w:rsid w:val="00AE6E9C"/>
    <w:rPr>
      <w:rFonts w:ascii="Arial" w:eastAsia="Times New Roman" w:hAnsi="Arial" w:cs="Times New Roman"/>
      <w:b/>
      <w:sz w:val="24"/>
      <w:szCs w:val="20"/>
      <w:lang w:val="es-GT" w:eastAsia="es-ES"/>
    </w:rPr>
  </w:style>
  <w:style w:type="paragraph" w:styleId="Sinespaciado">
    <w:name w:val="No Spacing"/>
    <w:uiPriority w:val="1"/>
    <w:qFormat/>
    <w:rsid w:val="00AE6E9C"/>
    <w:pPr>
      <w:spacing w:after="0" w:line="240" w:lineRule="auto"/>
    </w:pPr>
    <w:rPr>
      <w:rFonts w:ascii="Calibri" w:eastAsia="Times New Roman" w:hAnsi="Calibri" w:cs="Times New Roman"/>
      <w:vertAlign w:val="superscript"/>
      <w:lang w:val="es-SV"/>
    </w:rPr>
  </w:style>
  <w:style w:type="paragraph" w:styleId="Prrafodelista">
    <w:name w:val="List Paragraph"/>
    <w:basedOn w:val="Normal"/>
    <w:link w:val="PrrafodelistaCar"/>
    <w:uiPriority w:val="34"/>
    <w:qFormat/>
    <w:rsid w:val="00AE6E9C"/>
    <w:pPr>
      <w:spacing w:after="0" w:line="240" w:lineRule="auto"/>
      <w:ind w:left="708"/>
    </w:pPr>
    <w:rPr>
      <w:rFonts w:ascii="Arial" w:eastAsia="Times New Roman" w:hAnsi="Arial" w:cs="Times New Roman"/>
      <w:sz w:val="24"/>
      <w:szCs w:val="20"/>
      <w:lang w:val="es-ES_tradnl" w:eastAsia="es-ES"/>
    </w:rPr>
  </w:style>
  <w:style w:type="character" w:customStyle="1" w:styleId="PrrafodelistaCar">
    <w:name w:val="Párrafo de lista Car"/>
    <w:basedOn w:val="Fuentedeprrafopredeter"/>
    <w:link w:val="Prrafodelista"/>
    <w:uiPriority w:val="34"/>
    <w:rsid w:val="00AE6E9C"/>
    <w:rPr>
      <w:rFonts w:ascii="Arial" w:eastAsia="Times New Roman" w:hAnsi="Arial" w:cs="Times New Roman"/>
      <w:sz w:val="24"/>
      <w:szCs w:val="20"/>
      <w:lang w:val="es-ES_tradnl" w:eastAsia="es-ES"/>
    </w:rPr>
  </w:style>
  <w:style w:type="paragraph" w:styleId="TDC1">
    <w:name w:val="toc 1"/>
    <w:basedOn w:val="Normal"/>
    <w:next w:val="Normal"/>
    <w:autoRedefine/>
    <w:uiPriority w:val="39"/>
    <w:unhideWhenUsed/>
    <w:qFormat/>
    <w:rsid w:val="00AE6E9C"/>
    <w:pPr>
      <w:numPr>
        <w:numId w:val="1"/>
      </w:numPr>
      <w:tabs>
        <w:tab w:val="right" w:leader="dot" w:pos="8830"/>
      </w:tabs>
      <w:spacing w:after="100"/>
    </w:pPr>
    <w:rPr>
      <w:rFonts w:eastAsiaTheme="minorEastAsia"/>
      <w:lang w:val="es-MX" w:eastAsia="es-MX"/>
    </w:rPr>
  </w:style>
  <w:style w:type="paragraph" w:styleId="TDC2">
    <w:name w:val="toc 2"/>
    <w:basedOn w:val="Normal"/>
    <w:next w:val="Normal"/>
    <w:autoRedefine/>
    <w:uiPriority w:val="39"/>
    <w:unhideWhenUsed/>
    <w:qFormat/>
    <w:rsid w:val="00AE6E9C"/>
    <w:pPr>
      <w:spacing w:after="100"/>
      <w:ind w:left="220"/>
    </w:pPr>
    <w:rPr>
      <w:rFonts w:eastAsiaTheme="minorEastAsia"/>
      <w:lang w:val="es-MX" w:eastAsia="es-MX"/>
    </w:rPr>
  </w:style>
  <w:style w:type="paragraph" w:styleId="TDC3">
    <w:name w:val="toc 3"/>
    <w:basedOn w:val="Normal"/>
    <w:next w:val="Normal"/>
    <w:autoRedefine/>
    <w:uiPriority w:val="39"/>
    <w:unhideWhenUsed/>
    <w:qFormat/>
    <w:rsid w:val="00AE6E9C"/>
    <w:pPr>
      <w:spacing w:after="100"/>
      <w:ind w:left="440"/>
    </w:pPr>
    <w:rPr>
      <w:rFonts w:eastAsiaTheme="minorEastAsia"/>
      <w:lang w:val="es-MX" w:eastAsia="es-MX"/>
    </w:rPr>
  </w:style>
  <w:style w:type="paragraph" w:styleId="TtulodeTDC">
    <w:name w:val="TOC Heading"/>
    <w:basedOn w:val="Ttulo1"/>
    <w:next w:val="Normal"/>
    <w:uiPriority w:val="39"/>
    <w:semiHidden/>
    <w:unhideWhenUsed/>
    <w:qFormat/>
    <w:rsid w:val="00AE6E9C"/>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s-MX" w:eastAsia="es-MX"/>
    </w:rPr>
  </w:style>
  <w:style w:type="paragraph" w:customStyle="1" w:styleId="Default">
    <w:name w:val="Default"/>
    <w:rsid w:val="009C24F4"/>
    <w:pPr>
      <w:autoSpaceDE w:val="0"/>
      <w:autoSpaceDN w:val="0"/>
      <w:adjustRightInd w:val="0"/>
      <w:spacing w:after="0" w:line="240" w:lineRule="auto"/>
    </w:pPr>
    <w:rPr>
      <w:rFonts w:ascii="Arial" w:hAnsi="Arial" w:cs="Arial"/>
      <w:color w:val="000000"/>
      <w:sz w:val="24"/>
      <w:szCs w:val="24"/>
      <w:lang w:val="es-CL"/>
    </w:rPr>
  </w:style>
  <w:style w:type="paragraph" w:styleId="Encabezado">
    <w:name w:val="header"/>
    <w:basedOn w:val="Normal"/>
    <w:link w:val="EncabezadoCar"/>
    <w:unhideWhenUsed/>
    <w:rsid w:val="009C24F4"/>
    <w:pPr>
      <w:tabs>
        <w:tab w:val="center" w:pos="4419"/>
        <w:tab w:val="right" w:pos="8838"/>
      </w:tabs>
      <w:spacing w:after="0" w:line="240" w:lineRule="auto"/>
    </w:pPr>
  </w:style>
  <w:style w:type="character" w:customStyle="1" w:styleId="EncabezadoCar">
    <w:name w:val="Encabezado Car"/>
    <w:basedOn w:val="Fuentedeprrafopredeter"/>
    <w:link w:val="Encabezado"/>
    <w:rsid w:val="009C24F4"/>
    <w:rPr>
      <w:lang w:val="es-SV"/>
    </w:rPr>
  </w:style>
  <w:style w:type="paragraph" w:styleId="Piedepgina">
    <w:name w:val="footer"/>
    <w:basedOn w:val="Normal"/>
    <w:link w:val="PiedepginaCar"/>
    <w:unhideWhenUsed/>
    <w:rsid w:val="009C24F4"/>
    <w:pPr>
      <w:tabs>
        <w:tab w:val="center" w:pos="4419"/>
        <w:tab w:val="right" w:pos="8838"/>
      </w:tabs>
      <w:spacing w:after="0" w:line="240" w:lineRule="auto"/>
    </w:pPr>
  </w:style>
  <w:style w:type="character" w:customStyle="1" w:styleId="PiedepginaCar">
    <w:name w:val="Pie de página Car"/>
    <w:basedOn w:val="Fuentedeprrafopredeter"/>
    <w:link w:val="Piedepgina"/>
    <w:rsid w:val="009C24F4"/>
    <w:rPr>
      <w:lang w:val="es-SV"/>
    </w:rPr>
  </w:style>
  <w:style w:type="table" w:customStyle="1" w:styleId="Tablaconcuadrcula1">
    <w:name w:val="Tabla con cuadrícula1"/>
    <w:basedOn w:val="Tablanormal"/>
    <w:uiPriority w:val="59"/>
    <w:rsid w:val="009C24F4"/>
    <w:pPr>
      <w:spacing w:after="0" w:line="240" w:lineRule="auto"/>
    </w:pPr>
    <w:rPr>
      <w:rFonts w:ascii="Calibri" w:eastAsia="Times New Roman"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globo">
    <w:name w:val="Balloon Text"/>
    <w:basedOn w:val="Normal"/>
    <w:link w:val="TextodegloboCar"/>
    <w:unhideWhenUsed/>
    <w:rsid w:val="009C24F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9C24F4"/>
    <w:rPr>
      <w:rFonts w:ascii="Tahoma" w:hAnsi="Tahoma" w:cs="Tahoma"/>
      <w:sz w:val="16"/>
      <w:szCs w:val="16"/>
      <w:lang w:val="es-SV"/>
    </w:rPr>
  </w:style>
  <w:style w:type="paragraph" w:customStyle="1" w:styleId="0AcapiteIN">
    <w:name w:val="0. Acapite IN"/>
    <w:basedOn w:val="Descripcin"/>
    <w:link w:val="0AcapiteINCar"/>
    <w:qFormat/>
    <w:rsid w:val="000B73A8"/>
    <w:pPr>
      <w:widowControl w:val="0"/>
      <w:spacing w:after="0"/>
      <w:jc w:val="center"/>
    </w:pPr>
    <w:rPr>
      <w:rFonts w:ascii="Arial Narrow" w:eastAsiaTheme="majorEastAsia" w:hAnsi="Arial Narrow" w:cs="Times New Roman"/>
      <w:bCs w:val="0"/>
      <w:noProof/>
      <w:snapToGrid w:val="0"/>
      <w:color w:val="auto"/>
      <w:sz w:val="24"/>
      <w:szCs w:val="20"/>
      <w:lang w:val="es-ES" w:eastAsia="es-ES"/>
    </w:rPr>
  </w:style>
  <w:style w:type="paragraph" w:customStyle="1" w:styleId="1luegodel">
    <w:name w:val="1. luego del :"/>
    <w:basedOn w:val="Normal"/>
    <w:link w:val="1luegodelCar"/>
    <w:qFormat/>
    <w:rsid w:val="000B73A8"/>
    <w:pPr>
      <w:spacing w:after="120" w:line="240" w:lineRule="auto"/>
      <w:jc w:val="both"/>
    </w:pPr>
    <w:rPr>
      <w:rFonts w:ascii="Arial Narrow" w:eastAsiaTheme="majorEastAsia" w:hAnsi="Arial Narrow" w:cstheme="majorBidi"/>
      <w:iCs/>
      <w:noProof/>
      <w:color w:val="000000" w:themeColor="text1"/>
      <w:sz w:val="24"/>
      <w:szCs w:val="24"/>
      <w:lang w:eastAsia="es-MX"/>
    </w:rPr>
  </w:style>
  <w:style w:type="character" w:customStyle="1" w:styleId="0AcapiteINCar">
    <w:name w:val="0. Acapite IN Car"/>
    <w:basedOn w:val="Fuentedeprrafopredeter"/>
    <w:link w:val="0AcapiteIN"/>
    <w:rsid w:val="000B73A8"/>
    <w:rPr>
      <w:rFonts w:ascii="Arial Narrow" w:eastAsiaTheme="majorEastAsia" w:hAnsi="Arial Narrow" w:cs="Times New Roman"/>
      <w:b/>
      <w:noProof/>
      <w:snapToGrid w:val="0"/>
      <w:sz w:val="24"/>
      <w:szCs w:val="20"/>
      <w:lang w:val="es-ES" w:eastAsia="es-ES"/>
    </w:rPr>
  </w:style>
  <w:style w:type="paragraph" w:customStyle="1" w:styleId="2nivel1">
    <w:name w:val="2.nivel 1"/>
    <w:basedOn w:val="Normal"/>
    <w:link w:val="2nivel1Car"/>
    <w:qFormat/>
    <w:rsid w:val="000B73A8"/>
    <w:pPr>
      <w:spacing w:after="0" w:line="240" w:lineRule="auto"/>
      <w:ind w:left="425" w:hanging="425"/>
      <w:jc w:val="both"/>
    </w:pPr>
    <w:rPr>
      <w:rFonts w:ascii="Arial Narrow" w:eastAsiaTheme="majorEastAsia" w:hAnsi="Arial Narrow" w:cstheme="majorBidi"/>
      <w:iCs/>
      <w:noProof/>
      <w:color w:val="000000" w:themeColor="text1"/>
      <w:sz w:val="24"/>
      <w:szCs w:val="24"/>
      <w:lang w:eastAsia="es-MX"/>
    </w:rPr>
  </w:style>
  <w:style w:type="character" w:customStyle="1" w:styleId="1luegodelCar">
    <w:name w:val="1. luego del : Car"/>
    <w:basedOn w:val="Fuentedeprrafopredeter"/>
    <w:link w:val="1luegodel"/>
    <w:rsid w:val="000B73A8"/>
    <w:rPr>
      <w:rFonts w:ascii="Arial Narrow" w:eastAsiaTheme="majorEastAsia" w:hAnsi="Arial Narrow" w:cstheme="majorBidi"/>
      <w:iCs/>
      <w:noProof/>
      <w:color w:val="000000" w:themeColor="text1"/>
      <w:sz w:val="24"/>
      <w:szCs w:val="24"/>
      <w:lang w:val="es-SV" w:eastAsia="es-MX"/>
    </w:rPr>
  </w:style>
  <w:style w:type="character" w:customStyle="1" w:styleId="2nivel1Car">
    <w:name w:val="2.nivel 1 Car"/>
    <w:basedOn w:val="Fuentedeprrafopredeter"/>
    <w:link w:val="2nivel1"/>
    <w:rsid w:val="000B73A8"/>
    <w:rPr>
      <w:rFonts w:ascii="Arial Narrow" w:eastAsiaTheme="majorEastAsia" w:hAnsi="Arial Narrow" w:cstheme="majorBidi"/>
      <w:iCs/>
      <w:noProof/>
      <w:color w:val="000000" w:themeColor="text1"/>
      <w:sz w:val="24"/>
      <w:szCs w:val="24"/>
      <w:lang w:val="es-SV" w:eastAsia="es-MX"/>
    </w:rPr>
  </w:style>
  <w:style w:type="paragraph" w:styleId="Descripcin">
    <w:name w:val="caption"/>
    <w:basedOn w:val="Normal"/>
    <w:next w:val="Normal"/>
    <w:link w:val="DescripcinCar"/>
    <w:unhideWhenUsed/>
    <w:qFormat/>
    <w:rsid w:val="000B73A8"/>
    <w:pPr>
      <w:spacing w:line="240" w:lineRule="auto"/>
    </w:pPr>
    <w:rPr>
      <w:b/>
      <w:bCs/>
      <w:color w:val="4F81BD" w:themeColor="accent1"/>
      <w:sz w:val="18"/>
      <w:szCs w:val="18"/>
    </w:rPr>
  </w:style>
  <w:style w:type="paragraph" w:styleId="Textoindependiente">
    <w:name w:val="Body Text"/>
    <w:basedOn w:val="Normal"/>
    <w:link w:val="TextoindependienteCar"/>
    <w:qFormat/>
    <w:rsid w:val="009E1151"/>
    <w:pPr>
      <w:spacing w:after="0" w:line="240" w:lineRule="auto"/>
      <w:jc w:val="both"/>
    </w:pPr>
    <w:rPr>
      <w:rFonts w:ascii="Times New Roman" w:eastAsia="Times New Roman" w:hAnsi="Times New Roman" w:cs="Times New Roman"/>
      <w:sz w:val="24"/>
      <w:szCs w:val="20"/>
      <w:lang w:val="es-GT" w:eastAsia="es-ES"/>
    </w:rPr>
  </w:style>
  <w:style w:type="character" w:customStyle="1" w:styleId="TextoindependienteCar">
    <w:name w:val="Texto independiente Car"/>
    <w:basedOn w:val="Fuentedeprrafopredeter"/>
    <w:link w:val="Textoindependiente"/>
    <w:rsid w:val="009E1151"/>
    <w:rPr>
      <w:rFonts w:ascii="Times New Roman" w:eastAsia="Times New Roman" w:hAnsi="Times New Roman" w:cs="Times New Roman"/>
      <w:sz w:val="24"/>
      <w:szCs w:val="20"/>
      <w:lang w:val="es-GT" w:eastAsia="es-ES"/>
    </w:rPr>
  </w:style>
  <w:style w:type="table" w:styleId="Tablaconcuadrcula">
    <w:name w:val="Table Grid"/>
    <w:basedOn w:val="Tablanormal"/>
    <w:uiPriority w:val="59"/>
    <w:rsid w:val="009E11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detextonormal">
    <w:name w:val="Body Text Indent"/>
    <w:basedOn w:val="Normal"/>
    <w:link w:val="SangradetextonormalCar"/>
    <w:unhideWhenUsed/>
    <w:rsid w:val="003F4F4C"/>
    <w:pPr>
      <w:spacing w:after="120"/>
      <w:ind w:left="283"/>
    </w:pPr>
  </w:style>
  <w:style w:type="character" w:customStyle="1" w:styleId="SangradetextonormalCar">
    <w:name w:val="Sangría de texto normal Car"/>
    <w:basedOn w:val="Fuentedeprrafopredeter"/>
    <w:link w:val="Sangradetextonormal"/>
    <w:rsid w:val="003F4F4C"/>
    <w:rPr>
      <w:lang w:val="es-SV"/>
    </w:rPr>
  </w:style>
  <w:style w:type="paragraph" w:styleId="Sangra3detindependiente">
    <w:name w:val="Body Text Indent 3"/>
    <w:basedOn w:val="Normal"/>
    <w:link w:val="Sangra3detindependienteCar"/>
    <w:unhideWhenUsed/>
    <w:rsid w:val="00857068"/>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857068"/>
    <w:rPr>
      <w:sz w:val="16"/>
      <w:szCs w:val="16"/>
      <w:lang w:val="es-SV"/>
    </w:rPr>
  </w:style>
  <w:style w:type="character" w:customStyle="1" w:styleId="Ttulo2Car">
    <w:name w:val="Título 2 Car"/>
    <w:basedOn w:val="Fuentedeprrafopredeter"/>
    <w:link w:val="Ttulo2"/>
    <w:rsid w:val="00857068"/>
    <w:rPr>
      <w:rFonts w:asciiTheme="majorHAnsi" w:eastAsiaTheme="majorEastAsia" w:hAnsiTheme="majorHAnsi" w:cstheme="majorBidi"/>
      <w:b/>
      <w:bCs/>
      <w:color w:val="4F81BD" w:themeColor="accent1"/>
      <w:sz w:val="26"/>
      <w:szCs w:val="26"/>
      <w:lang w:val="es-SV"/>
    </w:rPr>
  </w:style>
  <w:style w:type="paragraph" w:styleId="Sangra2detindependiente">
    <w:name w:val="Body Text Indent 2"/>
    <w:basedOn w:val="Normal"/>
    <w:link w:val="Sangra2detindependienteCar"/>
    <w:unhideWhenUsed/>
    <w:rsid w:val="00857068"/>
    <w:pPr>
      <w:spacing w:after="120" w:line="480" w:lineRule="auto"/>
      <w:ind w:left="283"/>
    </w:pPr>
  </w:style>
  <w:style w:type="character" w:customStyle="1" w:styleId="Sangra2detindependienteCar">
    <w:name w:val="Sangría 2 de t. independiente Car"/>
    <w:basedOn w:val="Fuentedeprrafopredeter"/>
    <w:link w:val="Sangra2detindependiente"/>
    <w:rsid w:val="00857068"/>
    <w:rPr>
      <w:lang w:val="es-SV"/>
    </w:rPr>
  </w:style>
  <w:style w:type="character" w:customStyle="1" w:styleId="Ttulo8Car">
    <w:name w:val="Título 8 Car"/>
    <w:basedOn w:val="Fuentedeprrafopredeter"/>
    <w:link w:val="Ttulo8"/>
    <w:rsid w:val="00D75AD4"/>
    <w:rPr>
      <w:rFonts w:ascii="Cambria" w:eastAsia="Times New Roman" w:hAnsi="Cambria" w:cs="Times New Roman"/>
      <w:color w:val="404040"/>
      <w:sz w:val="20"/>
      <w:szCs w:val="20"/>
      <w:lang w:val="es-SV" w:eastAsia="es-ES"/>
    </w:rPr>
  </w:style>
  <w:style w:type="paragraph" w:styleId="Textoindependiente3">
    <w:name w:val="Body Text 3"/>
    <w:basedOn w:val="Normal"/>
    <w:link w:val="Textoindependiente3Car"/>
    <w:unhideWhenUsed/>
    <w:rsid w:val="003A50F9"/>
    <w:pPr>
      <w:spacing w:after="120"/>
    </w:pPr>
    <w:rPr>
      <w:sz w:val="16"/>
      <w:szCs w:val="16"/>
    </w:rPr>
  </w:style>
  <w:style w:type="character" w:customStyle="1" w:styleId="Textoindependiente3Car">
    <w:name w:val="Texto independiente 3 Car"/>
    <w:basedOn w:val="Fuentedeprrafopredeter"/>
    <w:link w:val="Textoindependiente3"/>
    <w:rsid w:val="003A50F9"/>
    <w:rPr>
      <w:sz w:val="16"/>
      <w:szCs w:val="16"/>
      <w:lang w:val="es-SV"/>
    </w:rPr>
  </w:style>
  <w:style w:type="character" w:customStyle="1" w:styleId="Ttulo4Car">
    <w:name w:val="Título 4 Car"/>
    <w:basedOn w:val="Fuentedeprrafopredeter"/>
    <w:link w:val="Ttulo4"/>
    <w:rsid w:val="002A2F43"/>
    <w:rPr>
      <w:rFonts w:asciiTheme="majorHAnsi" w:eastAsiaTheme="majorEastAsia" w:hAnsiTheme="majorHAnsi" w:cstheme="majorBidi"/>
      <w:b/>
      <w:bCs/>
      <w:i/>
      <w:iCs/>
      <w:color w:val="4F81BD" w:themeColor="accent1"/>
      <w:lang w:val="es-SV"/>
    </w:rPr>
  </w:style>
  <w:style w:type="character" w:customStyle="1" w:styleId="Ttulo5Car">
    <w:name w:val="Título 5 Car"/>
    <w:basedOn w:val="Fuentedeprrafopredeter"/>
    <w:link w:val="Ttulo5"/>
    <w:rsid w:val="002A2F43"/>
    <w:rPr>
      <w:rFonts w:asciiTheme="majorHAnsi" w:eastAsiaTheme="majorEastAsia" w:hAnsiTheme="majorHAnsi" w:cstheme="majorBidi"/>
      <w:color w:val="243F60" w:themeColor="accent1" w:themeShade="7F"/>
      <w:lang w:val="es-SV"/>
    </w:rPr>
  </w:style>
  <w:style w:type="character" w:customStyle="1" w:styleId="Ttulo6Car">
    <w:name w:val="Título 6 Car"/>
    <w:basedOn w:val="Fuentedeprrafopredeter"/>
    <w:link w:val="Ttulo6"/>
    <w:rsid w:val="002A2F43"/>
    <w:rPr>
      <w:rFonts w:ascii="Cambria" w:eastAsia="Times New Roman" w:hAnsi="Cambria" w:cs="Times New Roman"/>
      <w:i/>
      <w:iCs/>
      <w:color w:val="243F60"/>
      <w:sz w:val="24"/>
      <w:szCs w:val="24"/>
      <w:lang w:val="es-SV" w:eastAsia="es-ES"/>
    </w:rPr>
  </w:style>
  <w:style w:type="character" w:customStyle="1" w:styleId="Ttulo7Car">
    <w:name w:val="Título 7 Car"/>
    <w:basedOn w:val="Fuentedeprrafopredeter"/>
    <w:link w:val="Ttulo7"/>
    <w:rsid w:val="002A2F43"/>
    <w:rPr>
      <w:rFonts w:asciiTheme="majorHAnsi" w:eastAsiaTheme="majorEastAsia" w:hAnsiTheme="majorHAnsi" w:cstheme="majorBidi"/>
      <w:i/>
      <w:iCs/>
      <w:color w:val="404040" w:themeColor="text1" w:themeTint="BF"/>
      <w:lang w:val="es-SV"/>
    </w:rPr>
  </w:style>
  <w:style w:type="character" w:customStyle="1" w:styleId="Ttulo9Car">
    <w:name w:val="Título 9 Car"/>
    <w:basedOn w:val="Fuentedeprrafopredeter"/>
    <w:link w:val="Ttulo9"/>
    <w:rsid w:val="002A2F43"/>
    <w:rPr>
      <w:rFonts w:ascii="Cambria" w:eastAsia="Times New Roman" w:hAnsi="Cambria" w:cs="Times New Roman"/>
      <w:i/>
      <w:iCs/>
      <w:color w:val="404040"/>
      <w:sz w:val="20"/>
      <w:szCs w:val="20"/>
      <w:lang w:val="es-SV" w:eastAsia="es-ES"/>
    </w:rPr>
  </w:style>
  <w:style w:type="numbering" w:customStyle="1" w:styleId="Sinlista1">
    <w:name w:val="Sin lista1"/>
    <w:next w:val="Sinlista"/>
    <w:uiPriority w:val="99"/>
    <w:semiHidden/>
    <w:unhideWhenUsed/>
    <w:rsid w:val="002A2F43"/>
  </w:style>
  <w:style w:type="paragraph" w:styleId="Textoindependiente2">
    <w:name w:val="Body Text 2"/>
    <w:basedOn w:val="Normal"/>
    <w:link w:val="Textoindependiente2Car"/>
    <w:rsid w:val="002A2F43"/>
    <w:pPr>
      <w:spacing w:after="0" w:line="240" w:lineRule="auto"/>
      <w:jc w:val="center"/>
    </w:pPr>
    <w:rPr>
      <w:rFonts w:ascii="Times New Roman" w:eastAsia="Times New Roman" w:hAnsi="Times New Roman" w:cs="Times New Roman"/>
      <w:b/>
      <w:sz w:val="24"/>
      <w:szCs w:val="20"/>
      <w:lang w:val="es-GT" w:eastAsia="es-ES"/>
    </w:rPr>
  </w:style>
  <w:style w:type="character" w:customStyle="1" w:styleId="Textoindependiente2Car">
    <w:name w:val="Texto independiente 2 Car"/>
    <w:basedOn w:val="Fuentedeprrafopredeter"/>
    <w:link w:val="Textoindependiente2"/>
    <w:rsid w:val="002A2F43"/>
    <w:rPr>
      <w:rFonts w:ascii="Times New Roman" w:eastAsia="Times New Roman" w:hAnsi="Times New Roman" w:cs="Times New Roman"/>
      <w:b/>
      <w:sz w:val="24"/>
      <w:szCs w:val="20"/>
      <w:lang w:val="es-GT" w:eastAsia="es-ES"/>
    </w:rPr>
  </w:style>
  <w:style w:type="character" w:styleId="Refdecomentario">
    <w:name w:val="annotation reference"/>
    <w:basedOn w:val="Fuentedeprrafopredeter"/>
    <w:uiPriority w:val="99"/>
    <w:rsid w:val="002A2F43"/>
    <w:rPr>
      <w:sz w:val="16"/>
    </w:rPr>
  </w:style>
  <w:style w:type="paragraph" w:styleId="Textocomentario">
    <w:name w:val="annotation text"/>
    <w:basedOn w:val="Normal"/>
    <w:link w:val="TextocomentarioCar"/>
    <w:uiPriority w:val="99"/>
    <w:rsid w:val="002A2F43"/>
    <w:pPr>
      <w:spacing w:after="0" w:line="240" w:lineRule="auto"/>
    </w:pPr>
    <w:rPr>
      <w:rFonts w:ascii="Arial" w:eastAsia="Times New Roman" w:hAnsi="Arial" w:cs="Times New Roman"/>
      <w:sz w:val="20"/>
      <w:szCs w:val="20"/>
      <w:lang w:val="es-ES_tradnl" w:eastAsia="es-ES"/>
    </w:rPr>
  </w:style>
  <w:style w:type="character" w:customStyle="1" w:styleId="TextocomentarioCar">
    <w:name w:val="Texto comentario Car"/>
    <w:basedOn w:val="Fuentedeprrafopredeter"/>
    <w:link w:val="Textocomentario"/>
    <w:uiPriority w:val="99"/>
    <w:rsid w:val="002A2F43"/>
    <w:rPr>
      <w:rFonts w:ascii="Arial" w:eastAsia="Times New Roman" w:hAnsi="Arial" w:cs="Times New Roman"/>
      <w:sz w:val="20"/>
      <w:szCs w:val="20"/>
      <w:lang w:val="es-ES_tradnl" w:eastAsia="es-ES"/>
    </w:rPr>
  </w:style>
  <w:style w:type="character" w:styleId="Nmerodepgina">
    <w:name w:val="page number"/>
    <w:basedOn w:val="Fuentedeprrafopredeter"/>
    <w:rsid w:val="002A2F43"/>
  </w:style>
  <w:style w:type="character" w:customStyle="1" w:styleId="Estilo1">
    <w:name w:val="Estilo1"/>
    <w:basedOn w:val="Fuentedeprrafopredeter"/>
    <w:uiPriority w:val="1"/>
    <w:rsid w:val="002A2F43"/>
    <w:rPr>
      <w:rFonts w:ascii="Arial Narrow" w:hAnsi="Arial Narrow"/>
      <w:b/>
      <w:sz w:val="20"/>
    </w:rPr>
  </w:style>
  <w:style w:type="paragraph" w:styleId="Asuntodelcomentario">
    <w:name w:val="annotation subject"/>
    <w:basedOn w:val="Textocomentario"/>
    <w:next w:val="Textocomentario"/>
    <w:link w:val="AsuntodelcomentarioCar"/>
    <w:uiPriority w:val="99"/>
    <w:unhideWhenUsed/>
    <w:rsid w:val="002A2F43"/>
    <w:pPr>
      <w:spacing w:after="200"/>
    </w:pPr>
    <w:rPr>
      <w:rFonts w:asciiTheme="minorHAnsi" w:eastAsiaTheme="minorHAnsi" w:hAnsiTheme="minorHAnsi" w:cstheme="minorBidi"/>
      <w:b/>
      <w:bCs/>
      <w:lang w:val="es-SV" w:eastAsia="en-US"/>
    </w:rPr>
  </w:style>
  <w:style w:type="character" w:customStyle="1" w:styleId="AsuntodelcomentarioCar">
    <w:name w:val="Asunto del comentario Car"/>
    <w:basedOn w:val="TextocomentarioCar"/>
    <w:link w:val="Asuntodelcomentario"/>
    <w:uiPriority w:val="99"/>
    <w:rsid w:val="002A2F43"/>
    <w:rPr>
      <w:rFonts w:ascii="Arial" w:eastAsia="Times New Roman" w:hAnsi="Arial" w:cs="Times New Roman"/>
      <w:b/>
      <w:bCs/>
      <w:sz w:val="20"/>
      <w:szCs w:val="20"/>
      <w:lang w:val="es-SV" w:eastAsia="es-ES"/>
    </w:rPr>
  </w:style>
  <w:style w:type="table" w:customStyle="1" w:styleId="Tablaconcuadrcula11">
    <w:name w:val="Tabla con cuadrícula11"/>
    <w:basedOn w:val="Tablanormal"/>
    <w:uiPriority w:val="59"/>
    <w:rsid w:val="002A2F43"/>
    <w:pPr>
      <w:spacing w:after="0" w:line="240" w:lineRule="auto"/>
    </w:pPr>
    <w:rPr>
      <w:rFonts w:ascii="Calibri" w:eastAsia="Times New Roman"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basedOn w:val="Fuentedeprrafopredeter"/>
    <w:uiPriority w:val="99"/>
    <w:unhideWhenUsed/>
    <w:rsid w:val="002A2F43"/>
    <w:rPr>
      <w:color w:val="0000FF" w:themeColor="hyperlink"/>
      <w:u w:val="single"/>
    </w:rPr>
  </w:style>
  <w:style w:type="table" w:customStyle="1" w:styleId="Tablaconcuadrcula2">
    <w:name w:val="Tabla con cuadrícula2"/>
    <w:basedOn w:val="Tablanormal"/>
    <w:next w:val="Tablaconcuadrcula"/>
    <w:uiPriority w:val="59"/>
    <w:rsid w:val="002A2F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nhideWhenUsed/>
    <w:rsid w:val="002A2F43"/>
    <w:pPr>
      <w:spacing w:after="0" w:line="240" w:lineRule="auto"/>
    </w:pPr>
    <w:rPr>
      <w:sz w:val="20"/>
      <w:szCs w:val="20"/>
    </w:rPr>
  </w:style>
  <w:style w:type="character" w:customStyle="1" w:styleId="TextonotapieCar">
    <w:name w:val="Texto nota pie Car"/>
    <w:basedOn w:val="Fuentedeprrafopredeter"/>
    <w:link w:val="Textonotapie"/>
    <w:rsid w:val="002A2F43"/>
    <w:rPr>
      <w:sz w:val="20"/>
      <w:szCs w:val="20"/>
      <w:lang w:val="es-SV"/>
    </w:rPr>
  </w:style>
  <w:style w:type="character" w:styleId="Refdenotaalpie">
    <w:name w:val="footnote reference"/>
    <w:basedOn w:val="Fuentedeprrafopredeter"/>
    <w:unhideWhenUsed/>
    <w:rsid w:val="002A2F43"/>
    <w:rPr>
      <w:vertAlign w:val="superscript"/>
    </w:rPr>
  </w:style>
  <w:style w:type="paragraph" w:styleId="Puesto">
    <w:name w:val="Title"/>
    <w:basedOn w:val="Normal"/>
    <w:next w:val="Normal"/>
    <w:link w:val="PuestoCar"/>
    <w:uiPriority w:val="99"/>
    <w:qFormat/>
    <w:rsid w:val="002A2F4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uiPriority w:val="99"/>
    <w:rsid w:val="002A2F43"/>
    <w:rPr>
      <w:rFonts w:asciiTheme="majorHAnsi" w:eastAsiaTheme="majorEastAsia" w:hAnsiTheme="majorHAnsi" w:cstheme="majorBidi"/>
      <w:color w:val="17365D" w:themeColor="text2" w:themeShade="BF"/>
      <w:spacing w:val="5"/>
      <w:kern w:val="28"/>
      <w:sz w:val="52"/>
      <w:szCs w:val="52"/>
      <w:lang w:val="es-SV"/>
    </w:rPr>
  </w:style>
  <w:style w:type="character" w:styleId="Hipervnculovisitado">
    <w:name w:val="FollowedHyperlink"/>
    <w:basedOn w:val="Fuentedeprrafopredeter"/>
    <w:uiPriority w:val="99"/>
    <w:semiHidden/>
    <w:unhideWhenUsed/>
    <w:rsid w:val="002A2F43"/>
    <w:rPr>
      <w:color w:val="800080" w:themeColor="followedHyperlink"/>
      <w:u w:val="single"/>
    </w:rPr>
  </w:style>
  <w:style w:type="paragraph" w:styleId="Listaconvietas">
    <w:name w:val="List Bullet"/>
    <w:basedOn w:val="Normal"/>
    <w:autoRedefine/>
    <w:rsid w:val="002A2F43"/>
    <w:pPr>
      <w:tabs>
        <w:tab w:val="num" w:pos="-2127"/>
      </w:tabs>
      <w:spacing w:after="0" w:line="240" w:lineRule="auto"/>
      <w:jc w:val="both"/>
    </w:pPr>
    <w:rPr>
      <w:rFonts w:ascii="Arial" w:eastAsia="Times New Roman" w:hAnsi="Arial" w:cs="Times New Roman"/>
      <w:sz w:val="24"/>
      <w:szCs w:val="20"/>
      <w:lang w:val="es-ES" w:eastAsia="es-ES"/>
    </w:rPr>
  </w:style>
  <w:style w:type="paragraph" w:customStyle="1" w:styleId="Level1">
    <w:name w:val="Level 1"/>
    <w:basedOn w:val="Normal"/>
    <w:rsid w:val="002A2F43"/>
    <w:pPr>
      <w:widowControl w:val="0"/>
      <w:tabs>
        <w:tab w:val="num" w:pos="360"/>
      </w:tabs>
      <w:spacing w:after="0" w:line="240" w:lineRule="auto"/>
      <w:ind w:left="736" w:hanging="736"/>
      <w:outlineLvl w:val="0"/>
    </w:pPr>
    <w:rPr>
      <w:rFonts w:ascii="Times New Roman" w:eastAsia="Times New Roman" w:hAnsi="Times New Roman" w:cs="Times New Roman"/>
      <w:snapToGrid w:val="0"/>
      <w:sz w:val="24"/>
      <w:szCs w:val="20"/>
      <w:lang w:val="en-US" w:eastAsia="es-ES"/>
    </w:rPr>
  </w:style>
  <w:style w:type="paragraph" w:styleId="ndice1">
    <w:name w:val="index 1"/>
    <w:basedOn w:val="Normal"/>
    <w:next w:val="Normal"/>
    <w:autoRedefine/>
    <w:semiHidden/>
    <w:rsid w:val="002A2F43"/>
    <w:pPr>
      <w:spacing w:after="0" w:line="240" w:lineRule="auto"/>
      <w:jc w:val="center"/>
    </w:pPr>
    <w:rPr>
      <w:rFonts w:ascii="Times New Roman" w:eastAsia="Times New Roman" w:hAnsi="Times New Roman" w:cs="Times New Roman"/>
      <w:b/>
      <w:sz w:val="24"/>
      <w:szCs w:val="20"/>
      <w:lang w:val="es-ES_tradnl" w:eastAsia="es-ES"/>
    </w:rPr>
  </w:style>
  <w:style w:type="paragraph" w:customStyle="1" w:styleId="Estilo">
    <w:name w:val="Estilo"/>
    <w:basedOn w:val="Normal"/>
    <w:rsid w:val="002A2F43"/>
    <w:pPr>
      <w:widowControl w:val="0"/>
      <w:spacing w:after="0" w:line="240" w:lineRule="auto"/>
      <w:ind w:left="2880" w:hanging="2880"/>
    </w:pPr>
    <w:rPr>
      <w:rFonts w:ascii="Courier New" w:eastAsia="Times New Roman" w:hAnsi="Courier New" w:cs="Times New Roman"/>
      <w:snapToGrid w:val="0"/>
      <w:sz w:val="24"/>
      <w:szCs w:val="20"/>
      <w:lang w:val="es-ES" w:eastAsia="es-ES"/>
    </w:rPr>
  </w:style>
  <w:style w:type="character" w:customStyle="1" w:styleId="MapadeldocumentoCar">
    <w:name w:val="Mapa del documento Car"/>
    <w:link w:val="Mapadeldocumento"/>
    <w:rsid w:val="002A2F43"/>
    <w:rPr>
      <w:rFonts w:ascii="Tahoma" w:eastAsia="Times New Roman" w:hAnsi="Tahoma" w:cs="Times New Roman"/>
      <w:snapToGrid w:val="0"/>
      <w:sz w:val="24"/>
      <w:szCs w:val="20"/>
      <w:shd w:val="clear" w:color="auto" w:fill="000080"/>
      <w:lang w:val="en-US" w:eastAsia="es-ES"/>
    </w:rPr>
  </w:style>
  <w:style w:type="paragraph" w:styleId="Mapadeldocumento">
    <w:name w:val="Document Map"/>
    <w:basedOn w:val="Normal"/>
    <w:link w:val="MapadeldocumentoCar"/>
    <w:rsid w:val="002A2F43"/>
    <w:pPr>
      <w:widowControl w:val="0"/>
      <w:shd w:val="clear" w:color="auto" w:fill="000080"/>
      <w:spacing w:after="0" w:line="240" w:lineRule="auto"/>
    </w:pPr>
    <w:rPr>
      <w:rFonts w:ascii="Tahoma" w:eastAsia="Times New Roman" w:hAnsi="Tahoma" w:cs="Times New Roman"/>
      <w:snapToGrid w:val="0"/>
      <w:sz w:val="24"/>
      <w:szCs w:val="20"/>
      <w:lang w:val="en-US" w:eastAsia="es-ES"/>
    </w:rPr>
  </w:style>
  <w:style w:type="character" w:customStyle="1" w:styleId="MapadeldocumentoCar1">
    <w:name w:val="Mapa del documento Car1"/>
    <w:basedOn w:val="Fuentedeprrafopredeter"/>
    <w:uiPriority w:val="99"/>
    <w:semiHidden/>
    <w:rsid w:val="002A2F43"/>
    <w:rPr>
      <w:rFonts w:ascii="Tahoma" w:hAnsi="Tahoma" w:cs="Tahoma"/>
      <w:sz w:val="16"/>
      <w:szCs w:val="16"/>
      <w:lang w:val="es-SV"/>
    </w:rPr>
  </w:style>
  <w:style w:type="numbering" w:customStyle="1" w:styleId="Sinlista11">
    <w:name w:val="Sin lista11"/>
    <w:next w:val="Sinlista"/>
    <w:uiPriority w:val="99"/>
    <w:semiHidden/>
    <w:unhideWhenUsed/>
    <w:rsid w:val="002A2F43"/>
  </w:style>
  <w:style w:type="table" w:customStyle="1" w:styleId="Tablaconcuadrcula21">
    <w:name w:val="Tabla con cuadrícula21"/>
    <w:basedOn w:val="Tablanormal"/>
    <w:next w:val="Tablaconcuadrcula"/>
    <w:uiPriority w:val="59"/>
    <w:rsid w:val="002A2F43"/>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DC4">
    <w:name w:val="toc 4"/>
    <w:basedOn w:val="Normal"/>
    <w:next w:val="Normal"/>
    <w:autoRedefine/>
    <w:uiPriority w:val="39"/>
    <w:unhideWhenUsed/>
    <w:rsid w:val="002A2F43"/>
    <w:pPr>
      <w:spacing w:after="100"/>
      <w:ind w:left="660"/>
    </w:pPr>
    <w:rPr>
      <w:rFonts w:eastAsiaTheme="minorEastAsia"/>
      <w:lang w:val="es-MX" w:eastAsia="es-MX"/>
    </w:rPr>
  </w:style>
  <w:style w:type="paragraph" w:styleId="TDC5">
    <w:name w:val="toc 5"/>
    <w:basedOn w:val="Normal"/>
    <w:next w:val="Normal"/>
    <w:autoRedefine/>
    <w:uiPriority w:val="39"/>
    <w:unhideWhenUsed/>
    <w:rsid w:val="002A2F43"/>
    <w:pPr>
      <w:spacing w:after="100"/>
      <w:ind w:left="880"/>
    </w:pPr>
    <w:rPr>
      <w:rFonts w:eastAsiaTheme="minorEastAsia"/>
      <w:lang w:val="es-MX" w:eastAsia="es-MX"/>
    </w:rPr>
  </w:style>
  <w:style w:type="paragraph" w:styleId="TDC6">
    <w:name w:val="toc 6"/>
    <w:basedOn w:val="Normal"/>
    <w:next w:val="Normal"/>
    <w:autoRedefine/>
    <w:uiPriority w:val="39"/>
    <w:unhideWhenUsed/>
    <w:rsid w:val="002A2F43"/>
    <w:pPr>
      <w:spacing w:after="100"/>
      <w:ind w:left="1100"/>
    </w:pPr>
    <w:rPr>
      <w:rFonts w:eastAsiaTheme="minorEastAsia"/>
      <w:lang w:val="es-MX" w:eastAsia="es-MX"/>
    </w:rPr>
  </w:style>
  <w:style w:type="paragraph" w:styleId="TDC7">
    <w:name w:val="toc 7"/>
    <w:basedOn w:val="Normal"/>
    <w:next w:val="Normal"/>
    <w:autoRedefine/>
    <w:uiPriority w:val="39"/>
    <w:unhideWhenUsed/>
    <w:rsid w:val="002A2F43"/>
    <w:pPr>
      <w:spacing w:after="100"/>
      <w:ind w:left="1320"/>
    </w:pPr>
    <w:rPr>
      <w:rFonts w:eastAsiaTheme="minorEastAsia"/>
      <w:lang w:val="es-MX" w:eastAsia="es-MX"/>
    </w:rPr>
  </w:style>
  <w:style w:type="paragraph" w:styleId="TDC8">
    <w:name w:val="toc 8"/>
    <w:basedOn w:val="Normal"/>
    <w:next w:val="Normal"/>
    <w:autoRedefine/>
    <w:uiPriority w:val="39"/>
    <w:unhideWhenUsed/>
    <w:rsid w:val="002A2F43"/>
    <w:pPr>
      <w:spacing w:after="100"/>
      <w:ind w:left="1540"/>
    </w:pPr>
    <w:rPr>
      <w:rFonts w:eastAsiaTheme="minorEastAsia"/>
      <w:lang w:val="es-MX" w:eastAsia="es-MX"/>
    </w:rPr>
  </w:style>
  <w:style w:type="paragraph" w:styleId="TDC9">
    <w:name w:val="toc 9"/>
    <w:basedOn w:val="Normal"/>
    <w:next w:val="Normal"/>
    <w:autoRedefine/>
    <w:uiPriority w:val="39"/>
    <w:unhideWhenUsed/>
    <w:rsid w:val="002A2F43"/>
    <w:pPr>
      <w:spacing w:after="100"/>
      <w:ind w:left="1760"/>
    </w:pPr>
    <w:rPr>
      <w:rFonts w:eastAsiaTheme="minorEastAsia"/>
      <w:lang w:val="es-MX" w:eastAsia="es-MX"/>
    </w:rPr>
  </w:style>
  <w:style w:type="paragraph" w:customStyle="1" w:styleId="tema">
    <w:name w:val="tema"/>
    <w:basedOn w:val="Ttulo1"/>
    <w:link w:val="temaCar"/>
    <w:qFormat/>
    <w:rsid w:val="002A2F43"/>
    <w:pPr>
      <w:jc w:val="center"/>
    </w:pPr>
    <w:rPr>
      <w:rFonts w:ascii="Arial Narrow" w:eastAsiaTheme="majorEastAsia" w:hAnsi="Arial Narrow"/>
    </w:rPr>
  </w:style>
  <w:style w:type="table" w:styleId="Sombreadoclaro-nfasis1">
    <w:name w:val="Light Shading Accent 1"/>
    <w:basedOn w:val="Tablanormal"/>
    <w:uiPriority w:val="60"/>
    <w:rsid w:val="002A2F43"/>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temaCar">
    <w:name w:val="tema Car"/>
    <w:basedOn w:val="Ttulo1Car"/>
    <w:link w:val="tema"/>
    <w:rsid w:val="002A2F43"/>
    <w:rPr>
      <w:rFonts w:ascii="Arial Narrow" w:eastAsiaTheme="majorEastAsia" w:hAnsi="Arial Narrow" w:cs="Times New Roman"/>
      <w:b/>
      <w:sz w:val="24"/>
      <w:szCs w:val="20"/>
      <w:lang w:val="es-GT" w:eastAsia="es-ES"/>
    </w:rPr>
  </w:style>
  <w:style w:type="character" w:customStyle="1" w:styleId="DescripcinCar">
    <w:name w:val="Descripción Car"/>
    <w:basedOn w:val="Fuentedeprrafopredeter"/>
    <w:link w:val="Descripcin"/>
    <w:rsid w:val="002A2F43"/>
    <w:rPr>
      <w:b/>
      <w:bCs/>
      <w:color w:val="4F81BD" w:themeColor="accent1"/>
      <w:sz w:val="18"/>
      <w:szCs w:val="18"/>
      <w:lang w:val="es-SV"/>
    </w:rPr>
  </w:style>
  <w:style w:type="paragraph" w:customStyle="1" w:styleId="3nivel2">
    <w:name w:val="3. nivel 2"/>
    <w:basedOn w:val="Normal"/>
    <w:link w:val="3nivel2Car"/>
    <w:qFormat/>
    <w:rsid w:val="002A2F43"/>
    <w:pPr>
      <w:spacing w:after="0" w:line="240" w:lineRule="auto"/>
      <w:ind w:left="993" w:hanging="284"/>
      <w:jc w:val="both"/>
    </w:pPr>
    <w:rPr>
      <w:rFonts w:ascii="Arial Narrow" w:eastAsiaTheme="majorEastAsia" w:hAnsi="Arial Narrow" w:cstheme="majorBidi"/>
      <w:iCs/>
      <w:noProof/>
      <w:color w:val="000000" w:themeColor="text1"/>
      <w:sz w:val="24"/>
      <w:szCs w:val="24"/>
      <w:lang w:eastAsia="es-MX"/>
    </w:rPr>
  </w:style>
  <w:style w:type="paragraph" w:customStyle="1" w:styleId="21conespaciado">
    <w:name w:val="2.1 con espaciado"/>
    <w:basedOn w:val="2nivel1"/>
    <w:link w:val="21conespaciadoCar"/>
    <w:qFormat/>
    <w:rsid w:val="002A2F43"/>
    <w:pPr>
      <w:spacing w:after="120"/>
    </w:pPr>
  </w:style>
  <w:style w:type="character" w:customStyle="1" w:styleId="3nivel2Car">
    <w:name w:val="3. nivel 2 Car"/>
    <w:basedOn w:val="Fuentedeprrafopredeter"/>
    <w:link w:val="3nivel2"/>
    <w:rsid w:val="002A2F43"/>
    <w:rPr>
      <w:rFonts w:ascii="Arial Narrow" w:eastAsiaTheme="majorEastAsia" w:hAnsi="Arial Narrow" w:cstheme="majorBidi"/>
      <w:iCs/>
      <w:noProof/>
      <w:color w:val="000000" w:themeColor="text1"/>
      <w:sz w:val="24"/>
      <w:szCs w:val="24"/>
      <w:lang w:val="es-SV" w:eastAsia="es-MX"/>
    </w:rPr>
  </w:style>
  <w:style w:type="paragraph" w:customStyle="1" w:styleId="4nivel3">
    <w:name w:val="4. nivel 3"/>
    <w:basedOn w:val="3nivel2"/>
    <w:link w:val="4nivel3Car"/>
    <w:qFormat/>
    <w:rsid w:val="002A2F43"/>
    <w:pPr>
      <w:ind w:left="1276" w:hanging="425"/>
    </w:pPr>
  </w:style>
  <w:style w:type="character" w:customStyle="1" w:styleId="21conespaciadoCar">
    <w:name w:val="2.1 con espaciado Car"/>
    <w:basedOn w:val="2nivel1Car"/>
    <w:link w:val="21conespaciado"/>
    <w:rsid w:val="002A2F43"/>
    <w:rPr>
      <w:rFonts w:ascii="Arial Narrow" w:eastAsiaTheme="majorEastAsia" w:hAnsi="Arial Narrow" w:cstheme="majorBidi"/>
      <w:iCs/>
      <w:noProof/>
      <w:color w:val="000000" w:themeColor="text1"/>
      <w:sz w:val="24"/>
      <w:szCs w:val="24"/>
      <w:lang w:val="es-SV" w:eastAsia="es-MX"/>
    </w:rPr>
  </w:style>
  <w:style w:type="character" w:customStyle="1" w:styleId="4nivel3Car">
    <w:name w:val="4. nivel 3 Car"/>
    <w:basedOn w:val="3nivel2Car"/>
    <w:link w:val="4nivel3"/>
    <w:rsid w:val="002A2F43"/>
    <w:rPr>
      <w:rFonts w:ascii="Arial Narrow" w:eastAsiaTheme="majorEastAsia" w:hAnsi="Arial Narrow" w:cstheme="majorBidi"/>
      <w:iCs/>
      <w:noProof/>
      <w:color w:val="000000" w:themeColor="text1"/>
      <w:sz w:val="24"/>
      <w:szCs w:val="24"/>
      <w:lang w:val="es-SV" w:eastAsia="es-MX"/>
    </w:rPr>
  </w:style>
  <w:style w:type="paragraph" w:customStyle="1" w:styleId="Textoindependiente21">
    <w:name w:val="Texto independiente 21"/>
    <w:basedOn w:val="Normal"/>
    <w:rsid w:val="002A2F43"/>
    <w:pPr>
      <w:overflowPunct w:val="0"/>
      <w:autoSpaceDE w:val="0"/>
      <w:autoSpaceDN w:val="0"/>
      <w:adjustRightInd w:val="0"/>
      <w:spacing w:after="0" w:line="240" w:lineRule="auto"/>
      <w:jc w:val="both"/>
      <w:textAlignment w:val="baseline"/>
    </w:pPr>
    <w:rPr>
      <w:rFonts w:ascii="Arial" w:eastAsia="Times New Roman" w:hAnsi="Arial" w:cs="Times New Roman"/>
      <w:i/>
      <w:sz w:val="24"/>
      <w:szCs w:val="20"/>
      <w:lang w:val="es-ES" w:eastAsia="es-ES"/>
    </w:rPr>
  </w:style>
  <w:style w:type="paragraph" w:styleId="NormalWeb">
    <w:name w:val="Normal (Web)"/>
    <w:basedOn w:val="Normal"/>
    <w:rsid w:val="002A2F4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UERPOTEXTO">
    <w:name w:val="CUERPO TEXTO"/>
    <w:basedOn w:val="Normal"/>
    <w:rsid w:val="002A2F43"/>
    <w:pPr>
      <w:tabs>
        <w:tab w:val="center" w:pos="510"/>
        <w:tab w:val="left" w:pos="1134"/>
      </w:tabs>
      <w:spacing w:before="28" w:after="28" w:line="210" w:lineRule="atLeast"/>
      <w:ind w:firstLine="283"/>
      <w:jc w:val="both"/>
    </w:pPr>
    <w:rPr>
      <w:rFonts w:ascii="Times" w:eastAsia="Times New Roman" w:hAnsi="Times" w:cs="Times New Roman"/>
      <w:color w:val="000000"/>
      <w:sz w:val="19"/>
      <w:szCs w:val="20"/>
      <w:lang w:val="es-ES_tradnl" w:eastAsia="es-ES"/>
    </w:rPr>
  </w:style>
  <w:style w:type="table" w:customStyle="1" w:styleId="YV">
    <w:name w:val="YV"/>
    <w:basedOn w:val="Tablanormal"/>
    <w:uiPriority w:val="99"/>
    <w:qFormat/>
    <w:rsid w:val="002A2F43"/>
    <w:pPr>
      <w:spacing w:after="0" w:line="280" w:lineRule="atLeast"/>
      <w:jc w:val="center"/>
    </w:pPr>
    <w:rPr>
      <w:rFonts w:ascii="Arial Narrow" w:eastAsia="Times New Roman" w:hAnsi="Arial Narrow" w:cs="Times New Roman"/>
      <w:sz w:val="24"/>
      <w:szCs w:val="20"/>
      <w:lang w:val="es-ES" w:eastAsia="es-ES"/>
    </w:rPr>
    <w:tblPr>
      <w:tblInd w:w="0" w:type="dxa"/>
      <w:tblBorders>
        <w:top w:val="single" w:sz="4" w:space="0" w:color="auto"/>
        <w:bottom w:val="single" w:sz="4" w:space="0" w:color="auto"/>
        <w:insideH w:val="single" w:sz="4" w:space="0" w:color="A6A6A6" w:themeColor="background1" w:themeShade="A6"/>
      </w:tblBorders>
      <w:tblCellMar>
        <w:top w:w="0" w:type="dxa"/>
        <w:left w:w="108" w:type="dxa"/>
        <w:bottom w:w="0" w:type="dxa"/>
        <w:right w:w="108" w:type="dxa"/>
      </w:tblCellMar>
    </w:tblPr>
    <w:tblStylePr w:type="firstRow">
      <w:rPr>
        <w:rFonts w:ascii="Arial Narrow" w:hAnsi="Arial Narrow"/>
        <w:b/>
        <w:sz w:val="24"/>
      </w:rPr>
      <w:tblPr/>
      <w:tcPr>
        <w:tcBorders>
          <w:top w:val="single" w:sz="4" w:space="0" w:color="auto"/>
          <w:bottom w:val="single" w:sz="4" w:space="0" w:color="auto"/>
        </w:tcBorders>
      </w:tcPr>
    </w:tblStylePr>
  </w:style>
  <w:style w:type="paragraph" w:customStyle="1" w:styleId="font5">
    <w:name w:val="font5"/>
    <w:basedOn w:val="Normal"/>
    <w:rsid w:val="002A2F43"/>
    <w:pPr>
      <w:spacing w:before="100" w:beforeAutospacing="1" w:after="100" w:afterAutospacing="1" w:line="240" w:lineRule="auto"/>
    </w:pPr>
    <w:rPr>
      <w:rFonts w:ascii="Tahoma" w:eastAsia="Times New Roman" w:hAnsi="Tahoma" w:cs="Tahoma"/>
      <w:color w:val="000000"/>
      <w:sz w:val="16"/>
      <w:szCs w:val="16"/>
      <w:lang w:val="es-MX" w:eastAsia="es-MX"/>
    </w:rPr>
  </w:style>
  <w:style w:type="paragraph" w:customStyle="1" w:styleId="font6">
    <w:name w:val="font6"/>
    <w:basedOn w:val="Normal"/>
    <w:rsid w:val="002A2F43"/>
    <w:pPr>
      <w:spacing w:before="100" w:beforeAutospacing="1" w:after="100" w:afterAutospacing="1" w:line="240" w:lineRule="auto"/>
    </w:pPr>
    <w:rPr>
      <w:rFonts w:ascii="Tahoma" w:eastAsia="Times New Roman" w:hAnsi="Tahoma" w:cs="Tahoma"/>
      <w:b/>
      <w:bCs/>
      <w:color w:val="000000"/>
      <w:sz w:val="16"/>
      <w:szCs w:val="16"/>
      <w:lang w:val="es-MX" w:eastAsia="es-MX"/>
    </w:rPr>
  </w:style>
  <w:style w:type="paragraph" w:customStyle="1" w:styleId="xl65">
    <w:name w:val="xl65"/>
    <w:basedOn w:val="Normal"/>
    <w:rsid w:val="002A2F43"/>
    <w:pPr>
      <w:spacing w:before="100" w:beforeAutospacing="1" w:after="100" w:afterAutospacing="1" w:line="240" w:lineRule="auto"/>
    </w:pPr>
    <w:rPr>
      <w:rFonts w:ascii="Arial Narrow" w:eastAsia="Times New Roman" w:hAnsi="Arial Narrow" w:cs="Times New Roman"/>
      <w:lang w:val="es-MX" w:eastAsia="es-MX"/>
    </w:rPr>
  </w:style>
  <w:style w:type="paragraph" w:customStyle="1" w:styleId="xl66">
    <w:name w:val="xl66"/>
    <w:basedOn w:val="Normal"/>
    <w:rsid w:val="002A2F43"/>
    <w:pPr>
      <w:pBdr>
        <w:left w:val="single" w:sz="4" w:space="0" w:color="000000"/>
      </w:pBdr>
      <w:spacing w:before="100" w:beforeAutospacing="1" w:after="100" w:afterAutospacing="1" w:line="240" w:lineRule="auto"/>
    </w:pPr>
    <w:rPr>
      <w:rFonts w:ascii="Arial Narrow" w:eastAsia="Times New Roman" w:hAnsi="Arial Narrow" w:cs="Times New Roman"/>
      <w:b/>
      <w:bCs/>
      <w:lang w:val="es-MX" w:eastAsia="es-MX"/>
    </w:rPr>
  </w:style>
  <w:style w:type="paragraph" w:customStyle="1" w:styleId="xl67">
    <w:name w:val="xl67"/>
    <w:basedOn w:val="Normal"/>
    <w:rsid w:val="002A2F43"/>
    <w:pPr>
      <w:spacing w:before="100" w:beforeAutospacing="1" w:after="100" w:afterAutospacing="1" w:line="240" w:lineRule="auto"/>
    </w:pPr>
    <w:rPr>
      <w:rFonts w:ascii="Arial Narrow" w:eastAsia="Times New Roman" w:hAnsi="Arial Narrow" w:cs="Times New Roman"/>
      <w:lang w:val="es-MX" w:eastAsia="es-MX"/>
    </w:rPr>
  </w:style>
  <w:style w:type="paragraph" w:customStyle="1" w:styleId="xl68">
    <w:name w:val="xl68"/>
    <w:basedOn w:val="Normal"/>
    <w:rsid w:val="002A2F43"/>
    <w:pPr>
      <w:pBdr>
        <w:left w:val="single" w:sz="4" w:space="0" w:color="000000"/>
      </w:pBdr>
      <w:shd w:val="clear" w:color="00FF00" w:fill="00FF00"/>
      <w:spacing w:before="100" w:beforeAutospacing="1" w:after="100" w:afterAutospacing="1" w:line="240" w:lineRule="auto"/>
    </w:pPr>
    <w:rPr>
      <w:rFonts w:ascii="Arial Narrow" w:eastAsia="Times New Roman" w:hAnsi="Arial Narrow" w:cs="Times New Roman"/>
      <w:b/>
      <w:bCs/>
      <w:lang w:val="es-MX" w:eastAsia="es-MX"/>
    </w:rPr>
  </w:style>
  <w:style w:type="paragraph" w:customStyle="1" w:styleId="xl69">
    <w:name w:val="xl69"/>
    <w:basedOn w:val="Normal"/>
    <w:rsid w:val="002A2F43"/>
    <w:pPr>
      <w:pBdr>
        <w:right w:val="single" w:sz="4" w:space="0" w:color="000000"/>
      </w:pBdr>
      <w:shd w:val="clear" w:color="00FF00" w:fill="00FF00"/>
      <w:spacing w:before="100" w:beforeAutospacing="1" w:after="100" w:afterAutospacing="1" w:line="240" w:lineRule="auto"/>
      <w:jc w:val="center"/>
    </w:pPr>
    <w:rPr>
      <w:rFonts w:ascii="Arial Narrow" w:eastAsia="Times New Roman" w:hAnsi="Arial Narrow" w:cs="Times New Roman"/>
      <w:b/>
      <w:bCs/>
      <w:lang w:val="es-MX" w:eastAsia="es-MX"/>
    </w:rPr>
  </w:style>
  <w:style w:type="paragraph" w:customStyle="1" w:styleId="xl70">
    <w:name w:val="xl70"/>
    <w:basedOn w:val="Normal"/>
    <w:rsid w:val="002A2F43"/>
    <w:pPr>
      <w:pBdr>
        <w:right w:val="single" w:sz="4" w:space="0" w:color="000000"/>
      </w:pBdr>
      <w:spacing w:before="100" w:beforeAutospacing="1" w:after="100" w:afterAutospacing="1" w:line="240" w:lineRule="auto"/>
    </w:pPr>
    <w:rPr>
      <w:rFonts w:ascii="Arial Narrow" w:eastAsia="Times New Roman" w:hAnsi="Arial Narrow" w:cs="Times New Roman"/>
      <w:lang w:val="es-MX" w:eastAsia="es-MX"/>
    </w:rPr>
  </w:style>
  <w:style w:type="paragraph" w:customStyle="1" w:styleId="xl71">
    <w:name w:val="xl71"/>
    <w:basedOn w:val="Normal"/>
    <w:rsid w:val="002A2F43"/>
    <w:pPr>
      <w:pBdr>
        <w:left w:val="single" w:sz="4" w:space="0" w:color="000000"/>
        <w:right w:val="single" w:sz="4" w:space="0" w:color="000000"/>
      </w:pBdr>
      <w:spacing w:before="100" w:beforeAutospacing="1" w:after="100" w:afterAutospacing="1" w:line="240" w:lineRule="auto"/>
    </w:pPr>
    <w:rPr>
      <w:rFonts w:ascii="Arial Narrow" w:eastAsia="Times New Roman" w:hAnsi="Arial Narrow" w:cs="Times New Roman"/>
      <w:lang w:val="es-MX" w:eastAsia="es-MX"/>
    </w:rPr>
  </w:style>
  <w:style w:type="paragraph" w:customStyle="1" w:styleId="xl72">
    <w:name w:val="xl72"/>
    <w:basedOn w:val="Normal"/>
    <w:rsid w:val="002A2F43"/>
    <w:pPr>
      <w:pBdr>
        <w:left w:val="single" w:sz="4" w:space="0" w:color="000000"/>
      </w:pBdr>
      <w:spacing w:before="100" w:beforeAutospacing="1" w:after="100" w:afterAutospacing="1" w:line="240" w:lineRule="auto"/>
    </w:pPr>
    <w:rPr>
      <w:rFonts w:ascii="Arial Narrow" w:eastAsia="Times New Roman" w:hAnsi="Arial Narrow" w:cs="Times New Roman"/>
      <w:lang w:val="es-MX" w:eastAsia="es-MX"/>
    </w:rPr>
  </w:style>
  <w:style w:type="paragraph" w:customStyle="1" w:styleId="xl73">
    <w:name w:val="xl73"/>
    <w:basedOn w:val="Normal"/>
    <w:rsid w:val="002A2F43"/>
    <w:pPr>
      <w:pBdr>
        <w:left w:val="single" w:sz="4" w:space="0" w:color="000000"/>
        <w:right w:val="single" w:sz="4" w:space="0" w:color="000000"/>
      </w:pBdr>
      <w:spacing w:before="100" w:beforeAutospacing="1" w:after="100" w:afterAutospacing="1" w:line="240" w:lineRule="auto"/>
    </w:pPr>
    <w:rPr>
      <w:rFonts w:ascii="Arial Narrow" w:eastAsia="Times New Roman" w:hAnsi="Arial Narrow" w:cs="Times New Roman"/>
      <w:lang w:val="es-MX" w:eastAsia="es-MX"/>
    </w:rPr>
  </w:style>
  <w:style w:type="paragraph" w:customStyle="1" w:styleId="xl74">
    <w:name w:val="xl74"/>
    <w:basedOn w:val="Normal"/>
    <w:rsid w:val="002A2F43"/>
    <w:pPr>
      <w:pBdr>
        <w:left w:val="single" w:sz="4" w:space="0" w:color="000000"/>
        <w:right w:val="single" w:sz="4" w:space="0" w:color="000000"/>
      </w:pBdr>
      <w:spacing w:before="100" w:beforeAutospacing="1" w:after="100" w:afterAutospacing="1" w:line="240" w:lineRule="auto"/>
    </w:pPr>
    <w:rPr>
      <w:rFonts w:ascii="Arial Narrow" w:eastAsia="Times New Roman" w:hAnsi="Arial Narrow" w:cs="Times New Roman"/>
      <w:lang w:val="es-MX" w:eastAsia="es-MX"/>
    </w:rPr>
  </w:style>
  <w:style w:type="paragraph" w:customStyle="1" w:styleId="xl75">
    <w:name w:val="xl75"/>
    <w:basedOn w:val="Normal"/>
    <w:rsid w:val="002A2F43"/>
    <w:pPr>
      <w:pBdr>
        <w:right w:val="single" w:sz="4" w:space="0" w:color="000000"/>
      </w:pBdr>
      <w:spacing w:before="100" w:beforeAutospacing="1" w:after="100" w:afterAutospacing="1" w:line="240" w:lineRule="auto"/>
      <w:textAlignment w:val="center"/>
    </w:pPr>
    <w:rPr>
      <w:rFonts w:ascii="Arial Narrow" w:eastAsia="Times New Roman" w:hAnsi="Arial Narrow" w:cs="Times New Roman"/>
      <w:lang w:val="es-MX" w:eastAsia="es-MX"/>
    </w:rPr>
  </w:style>
  <w:style w:type="paragraph" w:customStyle="1" w:styleId="xl76">
    <w:name w:val="xl76"/>
    <w:basedOn w:val="Normal"/>
    <w:rsid w:val="002A2F43"/>
    <w:pPr>
      <w:pBdr>
        <w:left w:val="single" w:sz="4" w:space="0" w:color="000000"/>
        <w:right w:val="single" w:sz="4" w:space="0" w:color="000000"/>
      </w:pBdr>
      <w:spacing w:before="100" w:beforeAutospacing="1" w:after="100" w:afterAutospacing="1" w:line="240" w:lineRule="auto"/>
    </w:pPr>
    <w:rPr>
      <w:rFonts w:ascii="Arial Narrow" w:eastAsia="Times New Roman" w:hAnsi="Arial Narrow" w:cs="Times New Roman"/>
      <w:lang w:val="es-MX" w:eastAsia="es-MX"/>
    </w:rPr>
  </w:style>
  <w:style w:type="paragraph" w:customStyle="1" w:styleId="xl77">
    <w:name w:val="xl77"/>
    <w:basedOn w:val="Normal"/>
    <w:rsid w:val="002A2F43"/>
    <w:pPr>
      <w:pBdr>
        <w:right w:val="single" w:sz="4" w:space="0" w:color="000000"/>
      </w:pBdr>
      <w:spacing w:before="100" w:beforeAutospacing="1" w:after="100" w:afterAutospacing="1" w:line="240" w:lineRule="auto"/>
    </w:pPr>
    <w:rPr>
      <w:rFonts w:ascii="Arial Narrow" w:eastAsia="Times New Roman" w:hAnsi="Arial Narrow" w:cs="Times New Roman"/>
      <w:lang w:val="es-MX" w:eastAsia="es-MX"/>
    </w:rPr>
  </w:style>
  <w:style w:type="paragraph" w:customStyle="1" w:styleId="xl78">
    <w:name w:val="xl78"/>
    <w:basedOn w:val="Normal"/>
    <w:rsid w:val="002A2F43"/>
    <w:pPr>
      <w:pBdr>
        <w:left w:val="single" w:sz="4" w:space="0" w:color="000000"/>
        <w:right w:val="single" w:sz="4" w:space="0" w:color="000000"/>
      </w:pBdr>
      <w:spacing w:before="100" w:beforeAutospacing="1" w:after="100" w:afterAutospacing="1" w:line="240" w:lineRule="auto"/>
    </w:pPr>
    <w:rPr>
      <w:rFonts w:ascii="Arial Narrow" w:eastAsia="Times New Roman" w:hAnsi="Arial Narrow" w:cs="Times New Roman"/>
      <w:lang w:val="es-MX" w:eastAsia="es-MX"/>
    </w:rPr>
  </w:style>
  <w:style w:type="paragraph" w:customStyle="1" w:styleId="xl63">
    <w:name w:val="xl63"/>
    <w:basedOn w:val="Normal"/>
    <w:rsid w:val="002A2F43"/>
    <w:pPr>
      <w:spacing w:before="100" w:beforeAutospacing="1" w:after="100" w:afterAutospacing="1" w:line="240" w:lineRule="auto"/>
    </w:pPr>
    <w:rPr>
      <w:rFonts w:ascii="Arial" w:eastAsia="Times New Roman" w:hAnsi="Arial" w:cs="Arial"/>
      <w:sz w:val="16"/>
      <w:szCs w:val="16"/>
      <w:lang w:val="es-MX" w:eastAsia="es-MX"/>
    </w:rPr>
  </w:style>
  <w:style w:type="paragraph" w:customStyle="1" w:styleId="xl64">
    <w:name w:val="xl64"/>
    <w:basedOn w:val="Normal"/>
    <w:rsid w:val="002A2F43"/>
    <w:pPr>
      <w:spacing w:before="100" w:beforeAutospacing="1" w:after="100" w:afterAutospacing="1" w:line="240" w:lineRule="auto"/>
    </w:pPr>
    <w:rPr>
      <w:rFonts w:ascii="Arial" w:eastAsia="Times New Roman" w:hAnsi="Arial" w:cs="Arial"/>
      <w:sz w:val="16"/>
      <w:szCs w:val="1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008814">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139122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25361b9-3a0c-4c35-ae0e-5f5ef97db517">TAK2XWSQXAVX-1145086337-85</_dlc_DocId>
    <_dlc_DocIdUrl xmlns="925361b9-3a0c-4c35-ae0e-5f5ef97db517">
      <Url>http://sis/dn/_layouts/15/DocIdRedir.aspx?ID=TAK2XWSQXAVX-1145086337-85</Url>
      <Description>TAK2XWSQXAVX-1145086337-85</Description>
    </_dlc_DocIdUrl>
    <Fecha_x0020_Derogaci_x00f3_n_x002f_Vencimiento xmlns="9e5966bb-7ca3-4eb2-a69f-bb1ff11d5c22" xsi:nil="true"/>
    <Estado_x0020_de_x0020_normativa xmlns="9e5966bb-7ca3-4eb2-a69f-bb1ff11d5c22">Vigente</Estado_x0020_de_x0020_normativa>
    <Derogado_x0020_por xmlns="9e5966bb-7ca3-4eb2-a69f-bb1ff11d5c22"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o" ma:contentTypeID="0x010100C919F7CC23A1BF428143C6B4792B5B53" ma:contentTypeVersion="5" ma:contentTypeDescription="Crear nuevo documento." ma:contentTypeScope="" ma:versionID="84dc9856f4ebce1a3b5ec1794d9f5441">
  <xsd:schema xmlns:xsd="http://www.w3.org/2001/XMLSchema" xmlns:xs="http://www.w3.org/2001/XMLSchema" xmlns:p="http://schemas.microsoft.com/office/2006/metadata/properties" xmlns:ns2="925361b9-3a0c-4c35-ae0e-5f5ef97db517" xmlns:ns3="9e5966bb-7ca3-4eb2-a69f-bb1ff11d5c22" targetNamespace="http://schemas.microsoft.com/office/2006/metadata/properties" ma:root="true" ma:fieldsID="f47c37eb2976bdb94fc6de6d1fbcdca0" ns2:_="" ns3:_="">
    <xsd:import namespace="925361b9-3a0c-4c35-ae0e-5f5ef97db517"/>
    <xsd:import namespace="9e5966bb-7ca3-4eb2-a69f-bb1ff11d5c2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Estado_x0020_de_x0020_normativa" minOccurs="0"/>
                <xsd:element ref="ns3:Fecha_x0020_Derogaci_x00f3_n_x002f_Vencimiento" minOccurs="0"/>
                <xsd:element ref="ns3:Derogado_x0020_p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5361b9-3a0c-4c35-ae0e-5f5ef97db517"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entificador persistente" ma:description="Mantener el identificador al agregar." ma:hidden="true" ma:internalName="_dlc_DocIdPersistId" ma:readOnly="true">
      <xsd:simpleType>
        <xsd:restriction base="dms:Boolean"/>
      </xsd:simpleType>
    </xsd:element>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e5966bb-7ca3-4eb2-a69f-bb1ff11d5c22" elementFormDefault="qualified">
    <xsd:import namespace="http://schemas.microsoft.com/office/2006/documentManagement/types"/>
    <xsd:import namespace="http://schemas.microsoft.com/office/infopath/2007/PartnerControls"/>
    <xsd:element name="Estado_x0020_de_x0020_normativa" ma:index="12" nillable="true" ma:displayName="Estado de normativa" ma:default="Vigente" ma:format="Dropdown" ma:internalName="Estado_x0020_de_x0020_normativa">
      <xsd:simpleType>
        <xsd:restriction base="dms:Choice">
          <xsd:enumeration value="Vigente"/>
          <xsd:enumeration value="Derogada"/>
          <xsd:enumeration value="Vencida"/>
        </xsd:restriction>
      </xsd:simpleType>
    </xsd:element>
    <xsd:element name="Fecha_x0020_Derogaci_x00f3_n_x002f_Vencimiento" ma:index="13" nillable="true" ma:displayName="Fecha Derogación/Vencimiento" ma:format="DateOnly" ma:internalName="Fecha_x0020_Derogaci_x00f3_n_x002f_Vencimiento">
      <xsd:simpleType>
        <xsd:restriction base="dms:DateTime"/>
      </xsd:simpleType>
    </xsd:element>
    <xsd:element name="Derogado_x0020_por" ma:index="14" nillable="true" ma:displayName="Derogado por" ma:internalName="Derogado_x0020_po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F2219-430B-446D-812E-3A3AC0677A0B}"/>
</file>

<file path=customXml/itemProps2.xml><?xml version="1.0" encoding="utf-8"?>
<ds:datastoreItem xmlns:ds="http://schemas.openxmlformats.org/officeDocument/2006/customXml" ds:itemID="{3402F9C3-BDAD-48DE-A983-5658FE7FF051}"/>
</file>

<file path=customXml/itemProps3.xml><?xml version="1.0" encoding="utf-8"?>
<ds:datastoreItem xmlns:ds="http://schemas.openxmlformats.org/officeDocument/2006/customXml" ds:itemID="{826FF28F-726B-4371-89E3-9CA6709330FD}"/>
</file>

<file path=customXml/itemProps4.xml><?xml version="1.0" encoding="utf-8"?>
<ds:datastoreItem xmlns:ds="http://schemas.openxmlformats.org/officeDocument/2006/customXml" ds:itemID="{723D8BD3-4BD0-4B5F-849B-92DEA7C6C11C}"/>
</file>

<file path=customXml/itemProps5.xml><?xml version="1.0" encoding="utf-8"?>
<ds:datastoreItem xmlns:ds="http://schemas.openxmlformats.org/officeDocument/2006/customXml" ds:itemID="{A994ED70-82AC-48FB-AD5B-A8D3A4C2FC23}"/>
</file>

<file path=docProps/app.xml><?xml version="1.0" encoding="utf-8"?>
<Properties xmlns="http://schemas.openxmlformats.org/officeDocument/2006/extended-properties" xmlns:vt="http://schemas.openxmlformats.org/officeDocument/2006/docPropsVTypes">
  <Template>Normal.dotm</Template>
  <TotalTime>0</TotalTime>
  <Pages>23</Pages>
  <Words>4370</Words>
  <Characters>24035</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Banco Central de Reserva</Company>
  <LinksUpToDate>false</LinksUpToDate>
  <CharactersWithSpaces>28349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dnwendy</dc:creator>
  <cp:lastModifiedBy>Laila Badiyéh Resbain Sholéh Ramírez Abarca</cp:lastModifiedBy>
  <cp:revision>2</cp:revision>
  <dcterms:created xsi:type="dcterms:W3CDTF">2019-02-22T00:27:00Z</dcterms:created>
  <dcterms:modified xsi:type="dcterms:W3CDTF">2019-02-22T00:27:00Z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0x010100C919F7CC23A1BF428143C6B4792B5B53</vt:lpwstr>
  </property>
  <property fmtid="{D5CDD505-2E9C-101B-9397-08002B2CF9AE}" pid="3" name="_dlc_DocIdItemGuid">
    <vt:lpwstr>9cb859fa-1108-4cfe-addc-5813ac2be246</vt:lpwstr>
  </property>
</Properties>
</file>