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A6620" w14:textId="74B3C329" w:rsidR="00323ACE" w:rsidRDefault="00244DC8" w:rsidP="000A2FD8">
      <w:pPr>
        <w:keepNext/>
        <w:keepLines/>
        <w:widowControl w:val="0"/>
        <w:tabs>
          <w:tab w:val="left" w:pos="708"/>
        </w:tabs>
        <w:spacing w:after="0" w:line="240" w:lineRule="auto"/>
        <w:ind w:left="397" w:hanging="397"/>
        <w:jc w:val="both"/>
        <w:outlineLvl w:val="0"/>
        <w:rPr>
          <w:rFonts w:ascii="Arial Narrow" w:eastAsia="Times New Roman" w:hAnsi="Arial Narrow" w:cs="Arial"/>
          <w:b/>
          <w:sz w:val="24"/>
          <w:szCs w:val="24"/>
          <w:lang w:val="es-GT" w:eastAsia="es-ES"/>
        </w:rPr>
      </w:pPr>
      <w:bookmarkStart w:id="0" w:name="_GoBack"/>
      <w:bookmarkEnd w:id="0"/>
      <w:r w:rsidRPr="00C87EAB">
        <w:rPr>
          <w:rFonts w:ascii="Arial Narrow" w:eastAsia="Times New Roman" w:hAnsi="Arial Narrow" w:cs="Arial"/>
          <w:b/>
          <w:sz w:val="24"/>
          <w:szCs w:val="24"/>
          <w:lang w:val="es-GT" w:eastAsia="es-ES"/>
        </w:rPr>
        <w:t>E</w:t>
      </w:r>
      <w:r w:rsidR="0052033D" w:rsidRPr="00C87EAB">
        <w:rPr>
          <w:rFonts w:ascii="Arial Narrow" w:eastAsia="Times New Roman" w:hAnsi="Arial Narrow" w:cs="Arial"/>
          <w:b/>
          <w:sz w:val="24"/>
          <w:szCs w:val="24"/>
          <w:lang w:val="es-GT" w:eastAsia="es-ES"/>
        </w:rPr>
        <w:t xml:space="preserve">L </w:t>
      </w:r>
      <w:r w:rsidR="00323ACE" w:rsidRPr="00C87EAB">
        <w:rPr>
          <w:rFonts w:ascii="Arial Narrow" w:eastAsia="Times New Roman" w:hAnsi="Arial Narrow" w:cs="Arial"/>
          <w:b/>
          <w:sz w:val="24"/>
          <w:szCs w:val="24"/>
          <w:lang w:val="es-GT" w:eastAsia="es-ES"/>
        </w:rPr>
        <w:t xml:space="preserve">COMITÉ DE NORMAS DEL BANCO CENTRAL DE RESERVA DE EL SALVADOR, </w:t>
      </w:r>
    </w:p>
    <w:p w14:paraId="17BE695C" w14:textId="77777777" w:rsidR="007B692E" w:rsidRPr="00C87EAB" w:rsidRDefault="007B692E" w:rsidP="000A2FD8">
      <w:pPr>
        <w:keepNext/>
        <w:keepLines/>
        <w:widowControl w:val="0"/>
        <w:tabs>
          <w:tab w:val="left" w:pos="708"/>
        </w:tabs>
        <w:spacing w:after="0" w:line="240" w:lineRule="auto"/>
        <w:ind w:left="397" w:hanging="397"/>
        <w:jc w:val="both"/>
        <w:outlineLvl w:val="0"/>
        <w:rPr>
          <w:rFonts w:ascii="Arial Narrow" w:eastAsia="Times New Roman" w:hAnsi="Arial Narrow" w:cs="Arial"/>
          <w:b/>
          <w:sz w:val="24"/>
          <w:szCs w:val="24"/>
          <w:lang w:val="es-GT" w:eastAsia="es-ES"/>
        </w:rPr>
      </w:pPr>
    </w:p>
    <w:p w14:paraId="167CBE42" w14:textId="77777777" w:rsidR="00323ACE" w:rsidRDefault="00323ACE" w:rsidP="000A2FD8">
      <w:pPr>
        <w:widowControl w:val="0"/>
        <w:spacing w:after="0" w:line="240" w:lineRule="auto"/>
        <w:ind w:left="709" w:hanging="709"/>
        <w:jc w:val="both"/>
        <w:rPr>
          <w:rFonts w:ascii="Arial Narrow" w:hAnsi="Arial Narrow" w:cs="Arial"/>
          <w:b/>
          <w:sz w:val="24"/>
          <w:szCs w:val="24"/>
        </w:rPr>
      </w:pPr>
      <w:r w:rsidRPr="00C87EAB">
        <w:rPr>
          <w:rFonts w:ascii="Arial Narrow" w:hAnsi="Arial Narrow" w:cs="Arial"/>
          <w:b/>
          <w:sz w:val="24"/>
          <w:szCs w:val="24"/>
        </w:rPr>
        <w:t>CONSIDERANDO:</w:t>
      </w:r>
    </w:p>
    <w:p w14:paraId="79BD4C3D" w14:textId="77777777" w:rsidR="007B692E" w:rsidRPr="00C87EAB" w:rsidRDefault="007B692E" w:rsidP="000A2FD8">
      <w:pPr>
        <w:widowControl w:val="0"/>
        <w:spacing w:after="0" w:line="240" w:lineRule="auto"/>
        <w:ind w:left="709" w:hanging="709"/>
        <w:jc w:val="both"/>
        <w:rPr>
          <w:rFonts w:ascii="Arial Narrow" w:hAnsi="Arial Narrow" w:cs="Arial"/>
          <w:b/>
          <w:sz w:val="24"/>
          <w:szCs w:val="24"/>
        </w:rPr>
      </w:pPr>
    </w:p>
    <w:p w14:paraId="17CF4E40" w14:textId="77777777" w:rsidR="00E47B3A" w:rsidRPr="00C87EAB" w:rsidRDefault="00323ACE" w:rsidP="000A2FD8">
      <w:pPr>
        <w:widowControl w:val="0"/>
        <w:numPr>
          <w:ilvl w:val="0"/>
          <w:numId w:val="1"/>
        </w:numPr>
        <w:spacing w:after="0" w:line="240" w:lineRule="auto"/>
        <w:ind w:left="425" w:hanging="425"/>
        <w:contextualSpacing/>
        <w:jc w:val="both"/>
        <w:rPr>
          <w:rFonts w:ascii="Arial Narrow" w:hAnsi="Arial Narrow" w:cs="Arial"/>
          <w:sz w:val="24"/>
          <w:szCs w:val="24"/>
        </w:rPr>
      </w:pPr>
      <w:r w:rsidRPr="00C87EAB">
        <w:rPr>
          <w:rFonts w:ascii="Arial Narrow" w:hAnsi="Arial Narrow" w:cs="Arial"/>
          <w:sz w:val="24"/>
          <w:szCs w:val="24"/>
        </w:rPr>
        <w:t xml:space="preserve">Que el artículo 6 de la Ley de Fondos de Inversión, establece que le corresponde al Banco Central de Reserva de El Salvador, emitir las Normas Técnicas necesarias para la aplicación de la referida Ley. </w:t>
      </w:r>
    </w:p>
    <w:p w14:paraId="5EC9A1F2" w14:textId="77777777" w:rsidR="00237811" w:rsidRPr="00C87EAB" w:rsidRDefault="00237811" w:rsidP="000A2FD8">
      <w:pPr>
        <w:widowControl w:val="0"/>
        <w:spacing w:after="0" w:line="240" w:lineRule="auto"/>
        <w:ind w:left="397"/>
        <w:contextualSpacing/>
        <w:jc w:val="both"/>
        <w:rPr>
          <w:rFonts w:ascii="Arial Narrow" w:hAnsi="Arial Narrow" w:cs="Arial"/>
          <w:sz w:val="24"/>
          <w:szCs w:val="24"/>
        </w:rPr>
      </w:pPr>
    </w:p>
    <w:p w14:paraId="0A518983" w14:textId="06F9A321" w:rsidR="002B14A3" w:rsidRPr="00C87EAB" w:rsidRDefault="00E47B3A" w:rsidP="000A2FD8">
      <w:pPr>
        <w:widowControl w:val="0"/>
        <w:numPr>
          <w:ilvl w:val="0"/>
          <w:numId w:val="1"/>
        </w:numPr>
        <w:spacing w:after="0" w:line="240" w:lineRule="auto"/>
        <w:ind w:left="425" w:hanging="425"/>
        <w:contextualSpacing/>
        <w:jc w:val="both"/>
        <w:rPr>
          <w:rFonts w:ascii="Arial Narrow" w:hAnsi="Arial Narrow" w:cs="Arial"/>
          <w:sz w:val="24"/>
          <w:szCs w:val="24"/>
        </w:rPr>
      </w:pPr>
      <w:r w:rsidRPr="00C87EAB">
        <w:rPr>
          <w:rFonts w:ascii="Arial Narrow" w:hAnsi="Arial Narrow" w:cs="Arial"/>
          <w:sz w:val="24"/>
          <w:szCs w:val="24"/>
        </w:rPr>
        <w:t>Q</w:t>
      </w:r>
      <w:r w:rsidR="00323ACE" w:rsidRPr="00C87EAB">
        <w:rPr>
          <w:rFonts w:ascii="Arial Narrow" w:hAnsi="Arial Narrow" w:cs="Arial"/>
          <w:sz w:val="24"/>
          <w:szCs w:val="24"/>
        </w:rPr>
        <w:t>ue el artículo 34 de la Ley de Fondos de Inversión, establece que es obligación permanente de la Gestora, divulgar cualquier hecho o información esencial respecto de los Fondos que administra o de sí misma; asimismo la Gestora deberá publicar en su sitio de internet</w:t>
      </w:r>
      <w:r w:rsidR="00323ACE" w:rsidRPr="00C87EAB" w:rsidDel="00F420EE">
        <w:rPr>
          <w:rFonts w:ascii="Arial Narrow" w:hAnsi="Arial Narrow" w:cs="Arial"/>
          <w:sz w:val="24"/>
          <w:szCs w:val="24"/>
        </w:rPr>
        <w:t xml:space="preserve"> </w:t>
      </w:r>
      <w:r w:rsidR="00323ACE" w:rsidRPr="00C87EAB">
        <w:rPr>
          <w:rFonts w:ascii="Arial Narrow" w:hAnsi="Arial Narrow" w:cs="Arial"/>
          <w:sz w:val="24"/>
          <w:szCs w:val="24"/>
        </w:rPr>
        <w:t xml:space="preserve">u otro medio, un informe que contenga, entre otros, el valor de la cuota de participación, comisiones y gastos a cargo del Fondo. Adicionalmente, cada mes deberá publicarse el valor del patrimonio del Fondo y la estructura agregada de las inversiones de este. </w:t>
      </w:r>
    </w:p>
    <w:p w14:paraId="2D748577" w14:textId="77777777" w:rsidR="00E47B3A" w:rsidRPr="00C87EAB" w:rsidRDefault="00E47B3A" w:rsidP="000A2FD8">
      <w:pPr>
        <w:widowControl w:val="0"/>
        <w:spacing w:after="0" w:line="240" w:lineRule="auto"/>
        <w:ind w:left="397"/>
        <w:contextualSpacing/>
        <w:jc w:val="both"/>
        <w:rPr>
          <w:rFonts w:ascii="Arial Narrow" w:hAnsi="Arial Narrow" w:cs="Arial"/>
          <w:sz w:val="24"/>
          <w:szCs w:val="24"/>
        </w:rPr>
      </w:pPr>
    </w:p>
    <w:p w14:paraId="75E81973" w14:textId="76F4F574" w:rsidR="00E47B3A" w:rsidRPr="00C87EAB" w:rsidRDefault="00E821F2" w:rsidP="000A2FD8">
      <w:pPr>
        <w:widowControl w:val="0"/>
        <w:numPr>
          <w:ilvl w:val="0"/>
          <w:numId w:val="1"/>
        </w:numPr>
        <w:spacing w:after="0" w:line="240" w:lineRule="auto"/>
        <w:ind w:left="425" w:hanging="425"/>
        <w:contextualSpacing/>
        <w:jc w:val="both"/>
        <w:rPr>
          <w:rFonts w:ascii="Arial Narrow" w:hAnsi="Arial Narrow" w:cs="Arial"/>
          <w:sz w:val="24"/>
          <w:szCs w:val="24"/>
        </w:rPr>
      </w:pPr>
      <w:r w:rsidRPr="00C87EAB">
        <w:rPr>
          <w:rFonts w:ascii="Arial Narrow" w:hAnsi="Arial Narrow" w:cs="Arial"/>
          <w:sz w:val="24"/>
          <w:szCs w:val="24"/>
        </w:rPr>
        <w:t xml:space="preserve">Que el artículo 35 de la Ley de Fondos de Inversión establece que en lo referente a información reservada, se regirá por lo dispuesto en la Ley del Mercado de Valores. </w:t>
      </w:r>
    </w:p>
    <w:p w14:paraId="2E796465" w14:textId="77777777" w:rsidR="00E47B3A" w:rsidRPr="00C87EAB" w:rsidRDefault="00E47B3A" w:rsidP="000A2FD8">
      <w:pPr>
        <w:widowControl w:val="0"/>
        <w:spacing w:after="0" w:line="240" w:lineRule="auto"/>
        <w:ind w:left="425"/>
        <w:contextualSpacing/>
        <w:jc w:val="both"/>
        <w:rPr>
          <w:rFonts w:ascii="Arial Narrow" w:hAnsi="Arial Narrow" w:cs="Arial"/>
          <w:sz w:val="24"/>
          <w:szCs w:val="24"/>
        </w:rPr>
      </w:pPr>
    </w:p>
    <w:p w14:paraId="2A477FC2" w14:textId="2F525A95" w:rsidR="002B14A3" w:rsidRPr="00C87EAB" w:rsidRDefault="00323ACE" w:rsidP="000A2FD8">
      <w:pPr>
        <w:widowControl w:val="0"/>
        <w:numPr>
          <w:ilvl w:val="0"/>
          <w:numId w:val="1"/>
        </w:numPr>
        <w:spacing w:after="0" w:line="240" w:lineRule="auto"/>
        <w:ind w:left="425" w:hanging="425"/>
        <w:contextualSpacing/>
        <w:jc w:val="both"/>
        <w:rPr>
          <w:rFonts w:ascii="Arial Narrow" w:hAnsi="Arial Narrow" w:cs="Arial"/>
          <w:sz w:val="24"/>
          <w:szCs w:val="24"/>
        </w:rPr>
      </w:pPr>
      <w:r w:rsidRPr="00C87EAB">
        <w:rPr>
          <w:rFonts w:ascii="Arial Narrow" w:hAnsi="Arial Narrow" w:cs="Arial"/>
          <w:sz w:val="24"/>
          <w:szCs w:val="24"/>
        </w:rPr>
        <w:t>Que el artículo 35</w:t>
      </w:r>
      <w:r w:rsidR="007B692E">
        <w:rPr>
          <w:rFonts w:ascii="Arial Narrow" w:hAnsi="Arial Narrow" w:cs="Arial"/>
          <w:sz w:val="24"/>
          <w:szCs w:val="24"/>
        </w:rPr>
        <w:t>,</w:t>
      </w:r>
      <w:r w:rsidRPr="00C87EAB">
        <w:rPr>
          <w:rFonts w:ascii="Arial Narrow" w:hAnsi="Arial Narrow" w:cs="Arial"/>
          <w:sz w:val="24"/>
          <w:szCs w:val="24"/>
        </w:rPr>
        <w:t xml:space="preserve"> literal h) de la Ley de Supervisión y Regulación del Sistema Financiero, establece que a los directores, gerentes y demás funcionarios que ostenten cargos de dirección o administración de los integrantes del sistema financiero, les corresponde la adecuada divulgación de información, la oportuna disponibilidad de información relevante sobre el desempeño de sus actividades, la transferencia de las operaciones así como el estado económico y financiero para la toma de decisiones por parte de sus órganos de dirección.</w:t>
      </w:r>
    </w:p>
    <w:p w14:paraId="039B25C2" w14:textId="77777777" w:rsidR="00E47B3A" w:rsidRPr="00C87EAB" w:rsidRDefault="00E47B3A" w:rsidP="000A2FD8">
      <w:pPr>
        <w:widowControl w:val="0"/>
        <w:spacing w:after="0" w:line="240" w:lineRule="auto"/>
        <w:ind w:left="397"/>
        <w:contextualSpacing/>
        <w:jc w:val="both"/>
        <w:rPr>
          <w:rFonts w:ascii="Arial Narrow" w:hAnsi="Arial Narrow" w:cs="Arial"/>
          <w:sz w:val="24"/>
          <w:szCs w:val="24"/>
        </w:rPr>
      </w:pPr>
    </w:p>
    <w:p w14:paraId="30DDE418" w14:textId="3A50662B" w:rsidR="00323ACE" w:rsidRPr="00C87EAB" w:rsidRDefault="00323ACE" w:rsidP="000A2FD8">
      <w:pPr>
        <w:widowControl w:val="0"/>
        <w:numPr>
          <w:ilvl w:val="0"/>
          <w:numId w:val="1"/>
        </w:numPr>
        <w:spacing w:after="0" w:line="240" w:lineRule="auto"/>
        <w:ind w:left="425" w:hanging="425"/>
        <w:contextualSpacing/>
        <w:jc w:val="both"/>
        <w:rPr>
          <w:rFonts w:ascii="Arial Narrow" w:hAnsi="Arial Narrow" w:cs="Arial"/>
          <w:sz w:val="24"/>
          <w:szCs w:val="24"/>
        </w:rPr>
      </w:pPr>
      <w:r w:rsidRPr="00C87EAB">
        <w:rPr>
          <w:rFonts w:ascii="Arial Narrow" w:hAnsi="Arial Narrow" w:cs="Arial"/>
          <w:sz w:val="24"/>
          <w:szCs w:val="24"/>
        </w:rPr>
        <w:t>Que el artículo 35</w:t>
      </w:r>
      <w:r w:rsidR="007B692E">
        <w:rPr>
          <w:rFonts w:ascii="Arial Narrow" w:hAnsi="Arial Narrow" w:cs="Arial"/>
          <w:sz w:val="24"/>
          <w:szCs w:val="24"/>
        </w:rPr>
        <w:t>,</w:t>
      </w:r>
      <w:r w:rsidRPr="00C87EAB">
        <w:rPr>
          <w:rFonts w:ascii="Arial Narrow" w:hAnsi="Arial Narrow" w:cs="Arial"/>
          <w:sz w:val="24"/>
          <w:szCs w:val="24"/>
        </w:rPr>
        <w:t xml:space="preserve"> literal m) de la Ley de Supervisión y Regulación del Sistema Financiero, estipula que los directores, gerentes y demás funcionarios que ostenten cargos de dirección o administración de los integrantes del sistema financiero, deberán informar a la Superintendencia todos los hechos relevantes, según se determine en la normativa técnica que para dicho efecto se emita. </w:t>
      </w:r>
    </w:p>
    <w:p w14:paraId="4B844D27" w14:textId="77777777" w:rsidR="00323ACE" w:rsidRPr="00C87EAB" w:rsidRDefault="00323ACE" w:rsidP="000A2FD8">
      <w:pPr>
        <w:widowControl w:val="0"/>
        <w:spacing w:after="0" w:line="240" w:lineRule="auto"/>
        <w:ind w:left="397"/>
        <w:contextualSpacing/>
        <w:jc w:val="both"/>
        <w:rPr>
          <w:rFonts w:ascii="Arial Narrow" w:hAnsi="Arial Narrow" w:cs="Arial"/>
          <w:sz w:val="24"/>
          <w:szCs w:val="24"/>
        </w:rPr>
      </w:pPr>
    </w:p>
    <w:p w14:paraId="2D90A23E" w14:textId="77777777" w:rsidR="00323ACE" w:rsidRPr="00C87EAB" w:rsidRDefault="00323ACE" w:rsidP="000A2FD8">
      <w:pPr>
        <w:widowControl w:val="0"/>
        <w:numPr>
          <w:ilvl w:val="0"/>
          <w:numId w:val="1"/>
        </w:numPr>
        <w:spacing w:after="0" w:line="240" w:lineRule="auto"/>
        <w:ind w:left="425" w:hanging="425"/>
        <w:contextualSpacing/>
        <w:jc w:val="both"/>
        <w:rPr>
          <w:rFonts w:ascii="Arial Narrow" w:hAnsi="Arial Narrow" w:cs="Arial"/>
          <w:sz w:val="24"/>
          <w:szCs w:val="24"/>
        </w:rPr>
      </w:pPr>
      <w:r w:rsidRPr="00C87EAB">
        <w:rPr>
          <w:rFonts w:ascii="Arial Narrow" w:hAnsi="Arial Narrow" w:cs="Arial"/>
          <w:sz w:val="24"/>
          <w:szCs w:val="24"/>
        </w:rPr>
        <w:t>Que de conformidad al artículo 99, literales a) y b) de la Ley de Supervisión y Regulación del Sistema Financiero, el Banco Central de Reserva de El Salvador es la institución responsable de la aprobación de las normas técnicas relativas a la transparencia de la información por parte de los supervisados.</w:t>
      </w:r>
    </w:p>
    <w:p w14:paraId="20ACEC88" w14:textId="77777777" w:rsidR="00323ACE" w:rsidRPr="00C87EAB" w:rsidRDefault="00323ACE" w:rsidP="000A2FD8">
      <w:pPr>
        <w:widowControl w:val="0"/>
        <w:spacing w:after="0" w:line="240" w:lineRule="auto"/>
        <w:ind w:left="397"/>
        <w:contextualSpacing/>
        <w:jc w:val="both"/>
        <w:rPr>
          <w:rFonts w:ascii="Arial Narrow" w:hAnsi="Arial Narrow" w:cs="Arial"/>
          <w:sz w:val="24"/>
          <w:szCs w:val="24"/>
        </w:rPr>
      </w:pPr>
    </w:p>
    <w:p w14:paraId="24FAE63D" w14:textId="77777777" w:rsidR="00323ACE" w:rsidRPr="00C87EAB" w:rsidRDefault="00323ACE" w:rsidP="000A2FD8">
      <w:pPr>
        <w:widowControl w:val="0"/>
        <w:numPr>
          <w:ilvl w:val="0"/>
          <w:numId w:val="1"/>
        </w:numPr>
        <w:spacing w:after="0" w:line="240" w:lineRule="auto"/>
        <w:ind w:left="425" w:hanging="425"/>
        <w:contextualSpacing/>
        <w:jc w:val="both"/>
        <w:rPr>
          <w:rFonts w:ascii="Arial Narrow" w:hAnsi="Arial Narrow" w:cs="Arial"/>
          <w:sz w:val="24"/>
          <w:szCs w:val="24"/>
        </w:rPr>
      </w:pPr>
      <w:r w:rsidRPr="00C87EAB">
        <w:rPr>
          <w:rFonts w:ascii="Arial Narrow" w:hAnsi="Arial Narrow" w:cs="Arial"/>
          <w:sz w:val="24"/>
          <w:szCs w:val="24"/>
        </w:rPr>
        <w:t xml:space="preserve">Que las mejores prácticas internacionales establecen la necesidad de la divulgación integral de cualquier información al mercado para las decisiones de los inversionistas como una forma importante de garantizar la protección de sus derechos, de modo que el inversionista tiene mayor capacidad de evaluar los riesgos asociados, los frutos potenciales de sus inversiones y proteger así sus propios intereses. </w:t>
      </w:r>
    </w:p>
    <w:p w14:paraId="485F7AEA" w14:textId="77777777" w:rsidR="00323ACE" w:rsidRPr="00C87EAB" w:rsidRDefault="00323ACE" w:rsidP="000A2FD8">
      <w:pPr>
        <w:widowControl w:val="0"/>
        <w:spacing w:after="0" w:line="240" w:lineRule="auto"/>
        <w:jc w:val="both"/>
        <w:rPr>
          <w:rFonts w:ascii="Arial Narrow" w:hAnsi="Arial Narrow" w:cs="Arial"/>
          <w:sz w:val="24"/>
          <w:szCs w:val="24"/>
        </w:rPr>
      </w:pPr>
    </w:p>
    <w:p w14:paraId="707F29CD" w14:textId="77777777" w:rsidR="00323ACE" w:rsidRPr="00C87EAB" w:rsidRDefault="00323ACE" w:rsidP="000A2FD8">
      <w:pPr>
        <w:widowControl w:val="0"/>
        <w:spacing w:after="0" w:line="240" w:lineRule="auto"/>
        <w:jc w:val="both"/>
        <w:rPr>
          <w:rFonts w:ascii="Arial Narrow" w:eastAsia="Arial Narrow" w:hAnsi="Arial Narrow" w:cs="Arial"/>
          <w:b/>
          <w:bCs/>
          <w:spacing w:val="-1"/>
          <w:sz w:val="24"/>
          <w:szCs w:val="24"/>
        </w:rPr>
      </w:pPr>
      <w:r w:rsidRPr="00C87EAB">
        <w:rPr>
          <w:rFonts w:ascii="Arial Narrow" w:eastAsia="Arial Narrow" w:hAnsi="Arial Narrow" w:cs="Arial"/>
          <w:b/>
          <w:bCs/>
          <w:spacing w:val="-1"/>
          <w:sz w:val="24"/>
          <w:szCs w:val="24"/>
        </w:rPr>
        <w:t>POR TANTO,</w:t>
      </w:r>
    </w:p>
    <w:p w14:paraId="5973895E" w14:textId="77777777" w:rsidR="00323ACE" w:rsidRPr="00C87EAB" w:rsidRDefault="00323ACE" w:rsidP="000A2FD8">
      <w:pPr>
        <w:widowControl w:val="0"/>
        <w:spacing w:after="0" w:line="240" w:lineRule="auto"/>
        <w:jc w:val="both"/>
        <w:rPr>
          <w:rFonts w:ascii="Arial Narrow" w:hAnsi="Arial Narrow" w:cs="Arial"/>
          <w:sz w:val="24"/>
          <w:szCs w:val="24"/>
        </w:rPr>
      </w:pPr>
    </w:p>
    <w:p w14:paraId="4069CA91" w14:textId="77777777" w:rsidR="00323ACE" w:rsidRPr="00C87EAB" w:rsidRDefault="00323ACE" w:rsidP="000A2FD8">
      <w:pPr>
        <w:widowControl w:val="0"/>
        <w:spacing w:after="0" w:line="240" w:lineRule="auto"/>
        <w:jc w:val="both"/>
        <w:rPr>
          <w:rFonts w:ascii="Arial Narrow" w:hAnsi="Arial Narrow" w:cs="Arial"/>
          <w:sz w:val="24"/>
          <w:szCs w:val="24"/>
        </w:rPr>
      </w:pPr>
      <w:r w:rsidRPr="00C87EAB">
        <w:rPr>
          <w:rFonts w:ascii="Arial Narrow" w:hAnsi="Arial Narrow" w:cs="Arial"/>
          <w:sz w:val="24"/>
          <w:szCs w:val="24"/>
        </w:rPr>
        <w:t>en virtud de las facultades normativas que le confiere el artículo 99 de la Ley de Supervisión y Regulación del Sistema Financiero,</w:t>
      </w:r>
    </w:p>
    <w:p w14:paraId="358CFA56" w14:textId="77777777" w:rsidR="00323ACE" w:rsidRPr="00C87EAB" w:rsidRDefault="00323ACE" w:rsidP="000A2FD8">
      <w:pPr>
        <w:keepNext/>
        <w:keepLines/>
        <w:widowControl w:val="0"/>
        <w:spacing w:after="0" w:line="240" w:lineRule="auto"/>
        <w:jc w:val="both"/>
        <w:rPr>
          <w:rFonts w:ascii="Arial Narrow" w:hAnsi="Arial Narrow" w:cs="Arial"/>
          <w:b/>
          <w:sz w:val="24"/>
          <w:szCs w:val="24"/>
        </w:rPr>
      </w:pPr>
    </w:p>
    <w:p w14:paraId="7C6C9107" w14:textId="31ADD4FE" w:rsidR="00323ACE" w:rsidRPr="00C87EAB" w:rsidRDefault="00323ACE" w:rsidP="000A2FD8">
      <w:pPr>
        <w:keepNext/>
        <w:keepLines/>
        <w:widowControl w:val="0"/>
        <w:spacing w:after="0" w:line="240" w:lineRule="auto"/>
        <w:jc w:val="both"/>
        <w:rPr>
          <w:rFonts w:ascii="Arial Narrow" w:hAnsi="Arial Narrow" w:cs="Arial"/>
          <w:sz w:val="24"/>
          <w:szCs w:val="24"/>
        </w:rPr>
      </w:pPr>
      <w:r w:rsidRPr="00C87EAB">
        <w:rPr>
          <w:rFonts w:ascii="Arial Narrow" w:hAnsi="Arial Narrow" w:cs="Arial"/>
          <w:b/>
          <w:sz w:val="24"/>
          <w:szCs w:val="24"/>
        </w:rPr>
        <w:t>ACUERDA</w:t>
      </w:r>
      <w:r w:rsidR="00E82CF4" w:rsidRPr="00C87EAB">
        <w:rPr>
          <w:rFonts w:ascii="Arial Narrow" w:hAnsi="Arial Narrow" w:cs="Arial"/>
          <w:b/>
          <w:sz w:val="24"/>
          <w:szCs w:val="24"/>
        </w:rPr>
        <w:t>,</w:t>
      </w:r>
      <w:r w:rsidRPr="00C87EAB">
        <w:rPr>
          <w:rFonts w:ascii="Arial Narrow" w:hAnsi="Arial Narrow" w:cs="Arial"/>
          <w:sz w:val="24"/>
          <w:szCs w:val="24"/>
        </w:rPr>
        <w:t xml:space="preserve"> emitir las siguientes:</w:t>
      </w:r>
    </w:p>
    <w:p w14:paraId="6C04A6F0" w14:textId="77777777" w:rsidR="00323ACE" w:rsidRPr="00C87EAB" w:rsidRDefault="00323ACE" w:rsidP="000A2FD8">
      <w:pPr>
        <w:keepNext/>
        <w:keepLines/>
        <w:widowControl w:val="0"/>
        <w:spacing w:after="0" w:line="240" w:lineRule="auto"/>
        <w:jc w:val="both"/>
        <w:rPr>
          <w:rFonts w:ascii="Arial Narrow" w:hAnsi="Arial Narrow" w:cs="Arial"/>
          <w:sz w:val="24"/>
          <w:szCs w:val="24"/>
        </w:rPr>
      </w:pPr>
    </w:p>
    <w:p w14:paraId="09852686" w14:textId="77777777" w:rsidR="00323ACE" w:rsidRPr="00C87EAB" w:rsidRDefault="00323ACE" w:rsidP="000A2FD8">
      <w:pPr>
        <w:widowControl w:val="0"/>
        <w:spacing w:after="0" w:line="240" w:lineRule="auto"/>
        <w:ind w:left="284"/>
        <w:contextualSpacing/>
        <w:jc w:val="center"/>
        <w:rPr>
          <w:rFonts w:ascii="Arial Narrow" w:hAnsi="Arial Narrow" w:cs="Arial"/>
          <w:b/>
          <w:sz w:val="24"/>
          <w:szCs w:val="24"/>
        </w:rPr>
      </w:pPr>
      <w:r w:rsidRPr="00C87EAB">
        <w:rPr>
          <w:rFonts w:ascii="Arial Narrow" w:hAnsi="Arial Narrow" w:cs="Arial"/>
          <w:b/>
          <w:sz w:val="24"/>
          <w:szCs w:val="24"/>
        </w:rPr>
        <w:t>NORMAS TÉCNICAS</w:t>
      </w:r>
      <w:r w:rsidRPr="00C87EAB" w:rsidDel="00F420EE">
        <w:rPr>
          <w:rFonts w:ascii="Arial Narrow" w:hAnsi="Arial Narrow" w:cs="Arial"/>
          <w:b/>
          <w:sz w:val="24"/>
          <w:szCs w:val="24"/>
        </w:rPr>
        <w:t xml:space="preserve"> </w:t>
      </w:r>
      <w:r w:rsidRPr="00C87EAB">
        <w:rPr>
          <w:rFonts w:ascii="Arial Narrow" w:hAnsi="Arial Narrow"/>
          <w:b/>
          <w:sz w:val="24"/>
        </w:rPr>
        <w:t xml:space="preserve">PARA LA REMISIÓN </w:t>
      </w:r>
      <w:r w:rsidRPr="00C87EAB">
        <w:rPr>
          <w:rFonts w:ascii="Arial Narrow" w:hAnsi="Arial Narrow" w:cs="Arial"/>
          <w:b/>
          <w:sz w:val="24"/>
          <w:szCs w:val="24"/>
        </w:rPr>
        <w:t>Y DIVULGACIÓN DE INFORMACIÓN DE FONDOS DE INVERSIÓN</w:t>
      </w:r>
    </w:p>
    <w:p w14:paraId="5423945B" w14:textId="77777777" w:rsidR="00323ACE" w:rsidRPr="00C87EAB" w:rsidRDefault="00323ACE" w:rsidP="000A2FD8">
      <w:pPr>
        <w:widowControl w:val="0"/>
        <w:tabs>
          <w:tab w:val="left" w:pos="567"/>
        </w:tabs>
        <w:spacing w:after="0" w:line="240" w:lineRule="auto"/>
        <w:jc w:val="center"/>
        <w:rPr>
          <w:rFonts w:ascii="Arial Narrow" w:hAnsi="Arial Narrow" w:cs="Arial"/>
          <w:b/>
          <w:sz w:val="24"/>
          <w:szCs w:val="24"/>
        </w:rPr>
      </w:pPr>
    </w:p>
    <w:p w14:paraId="73FF514E" w14:textId="77777777" w:rsidR="00323ACE" w:rsidRPr="00C87EAB" w:rsidRDefault="00323ACE" w:rsidP="000A2FD8">
      <w:pPr>
        <w:widowControl w:val="0"/>
        <w:tabs>
          <w:tab w:val="left" w:pos="567"/>
        </w:tabs>
        <w:spacing w:after="0" w:line="240" w:lineRule="auto"/>
        <w:jc w:val="center"/>
        <w:rPr>
          <w:rFonts w:ascii="Arial Narrow" w:hAnsi="Arial Narrow" w:cs="Arial"/>
          <w:b/>
          <w:sz w:val="24"/>
          <w:szCs w:val="24"/>
        </w:rPr>
      </w:pPr>
      <w:r w:rsidRPr="00C87EAB">
        <w:rPr>
          <w:rFonts w:ascii="Arial Narrow" w:hAnsi="Arial Narrow" w:cs="Arial"/>
          <w:b/>
          <w:sz w:val="24"/>
          <w:szCs w:val="24"/>
        </w:rPr>
        <w:t>CAPÍTULO I</w:t>
      </w:r>
    </w:p>
    <w:p w14:paraId="24DF0CE8" w14:textId="77777777" w:rsidR="00323ACE" w:rsidRPr="00C87EAB" w:rsidRDefault="00323ACE" w:rsidP="000A2FD8">
      <w:pPr>
        <w:widowControl w:val="0"/>
        <w:tabs>
          <w:tab w:val="left" w:pos="567"/>
        </w:tabs>
        <w:spacing w:after="0" w:line="240" w:lineRule="auto"/>
        <w:jc w:val="center"/>
        <w:rPr>
          <w:rFonts w:ascii="Arial Narrow" w:hAnsi="Arial Narrow" w:cs="Arial"/>
          <w:b/>
          <w:sz w:val="24"/>
          <w:szCs w:val="24"/>
        </w:rPr>
      </w:pPr>
      <w:r w:rsidRPr="00C87EAB">
        <w:rPr>
          <w:rFonts w:ascii="Arial Narrow" w:hAnsi="Arial Narrow" w:cs="Arial"/>
          <w:b/>
          <w:sz w:val="24"/>
          <w:szCs w:val="24"/>
        </w:rPr>
        <w:t>OBJETO, SUJETOS Y TÉRMINOS</w:t>
      </w:r>
    </w:p>
    <w:p w14:paraId="7A7E4ACE" w14:textId="77777777" w:rsidR="00356726" w:rsidRPr="00C87EAB" w:rsidRDefault="00356726" w:rsidP="000A2FD8">
      <w:pPr>
        <w:widowControl w:val="0"/>
        <w:tabs>
          <w:tab w:val="left" w:pos="567"/>
        </w:tabs>
        <w:spacing w:after="0" w:line="240" w:lineRule="auto"/>
        <w:jc w:val="both"/>
        <w:rPr>
          <w:rFonts w:ascii="Arial Narrow" w:hAnsi="Arial Narrow" w:cs="Arial"/>
          <w:b/>
          <w:sz w:val="24"/>
          <w:szCs w:val="24"/>
        </w:rPr>
      </w:pPr>
    </w:p>
    <w:p w14:paraId="1BFEE598" w14:textId="77777777" w:rsidR="00323ACE" w:rsidRPr="00C87EAB" w:rsidRDefault="00323ACE" w:rsidP="000A2FD8">
      <w:pPr>
        <w:widowControl w:val="0"/>
        <w:tabs>
          <w:tab w:val="left" w:pos="567"/>
        </w:tabs>
        <w:spacing w:after="0" w:line="240" w:lineRule="auto"/>
        <w:jc w:val="both"/>
        <w:rPr>
          <w:rFonts w:ascii="Arial Narrow" w:hAnsi="Arial Narrow" w:cs="Arial"/>
          <w:b/>
          <w:sz w:val="24"/>
          <w:szCs w:val="24"/>
        </w:rPr>
      </w:pPr>
      <w:r w:rsidRPr="00C87EAB">
        <w:rPr>
          <w:rFonts w:ascii="Arial Narrow" w:hAnsi="Arial Narrow" w:cs="Arial"/>
          <w:b/>
          <w:sz w:val="24"/>
          <w:szCs w:val="24"/>
        </w:rPr>
        <w:t xml:space="preserve">Objeto </w:t>
      </w:r>
    </w:p>
    <w:p w14:paraId="1CBAAC5F" w14:textId="77777777" w:rsidR="00323ACE" w:rsidRPr="00C87EAB" w:rsidRDefault="00323ACE" w:rsidP="000A2FD8">
      <w:pPr>
        <w:widowControl w:val="0"/>
        <w:numPr>
          <w:ilvl w:val="0"/>
          <w:numId w:val="3"/>
        </w:numPr>
        <w:tabs>
          <w:tab w:val="clear" w:pos="139"/>
          <w:tab w:val="left" w:pos="709"/>
        </w:tabs>
        <w:spacing w:after="0" w:line="240" w:lineRule="auto"/>
        <w:ind w:left="0" w:firstLine="0"/>
        <w:jc w:val="both"/>
        <w:outlineLvl w:val="0"/>
        <w:rPr>
          <w:rFonts w:ascii="Arial Narrow" w:hAnsi="Arial Narrow" w:cs="Arial"/>
          <w:sz w:val="24"/>
          <w:szCs w:val="24"/>
        </w:rPr>
      </w:pPr>
      <w:r w:rsidRPr="00C87EAB">
        <w:rPr>
          <w:rFonts w:ascii="Arial Narrow" w:hAnsi="Arial Narrow" w:cs="Arial"/>
          <w:sz w:val="24"/>
          <w:szCs w:val="24"/>
        </w:rPr>
        <w:t xml:space="preserve">Las presentes Normas, tienen como objeto regular la remisión y divulgación de información </w:t>
      </w:r>
      <w:r w:rsidRPr="00C87EAB">
        <w:rPr>
          <w:rFonts w:ascii="Arial Narrow" w:hAnsi="Arial Narrow"/>
          <w:sz w:val="24"/>
        </w:rPr>
        <w:t xml:space="preserve">a los partícipes y a la </w:t>
      </w:r>
      <w:r w:rsidRPr="00C87EAB">
        <w:rPr>
          <w:rFonts w:ascii="Arial Narrow" w:hAnsi="Arial Narrow" w:cs="Arial"/>
          <w:sz w:val="24"/>
          <w:szCs w:val="24"/>
        </w:rPr>
        <w:t xml:space="preserve">Superintendencia del Sistema Financiero, por parte de las Gestoras de Fondos de Inversión, con relación a la información esencial o hechos relevantes e información relativa a los Fondos que </w:t>
      </w:r>
      <w:r w:rsidRPr="00C87EAB">
        <w:rPr>
          <w:rFonts w:ascii="Arial Narrow" w:hAnsi="Arial Narrow"/>
          <w:sz w:val="24"/>
        </w:rPr>
        <w:t>administran, así como la divulgación de información esencial o hechos relevantes que afecten la situación jurídica, económica y financiera de la Gestora y de sus Fondos.</w:t>
      </w:r>
      <w:r w:rsidRPr="00C87EAB">
        <w:rPr>
          <w:rFonts w:ascii="Arial Narrow" w:hAnsi="Arial Narrow" w:cs="Arial"/>
          <w:b/>
          <w:sz w:val="24"/>
          <w:szCs w:val="24"/>
        </w:rPr>
        <w:t xml:space="preserve"> </w:t>
      </w:r>
    </w:p>
    <w:p w14:paraId="40737C2C" w14:textId="77777777" w:rsidR="00323ACE" w:rsidRPr="00C87EAB" w:rsidRDefault="00323ACE" w:rsidP="000A2FD8">
      <w:pPr>
        <w:widowControl w:val="0"/>
        <w:tabs>
          <w:tab w:val="num" w:pos="709"/>
        </w:tabs>
        <w:spacing w:after="0" w:line="240" w:lineRule="auto"/>
        <w:jc w:val="both"/>
        <w:outlineLvl w:val="0"/>
        <w:rPr>
          <w:rFonts w:ascii="Arial Narrow" w:hAnsi="Arial Narrow" w:cs="Arial"/>
          <w:sz w:val="24"/>
          <w:szCs w:val="24"/>
        </w:rPr>
      </w:pPr>
    </w:p>
    <w:p w14:paraId="296F7EA6" w14:textId="77777777" w:rsidR="00323ACE" w:rsidRPr="00C87EAB" w:rsidRDefault="00323ACE" w:rsidP="000A2FD8">
      <w:pPr>
        <w:widowControl w:val="0"/>
        <w:tabs>
          <w:tab w:val="left" w:pos="567"/>
        </w:tabs>
        <w:spacing w:after="0" w:line="240" w:lineRule="auto"/>
        <w:jc w:val="both"/>
        <w:rPr>
          <w:rFonts w:ascii="Arial Narrow" w:hAnsi="Arial Narrow" w:cs="Arial"/>
          <w:b/>
          <w:sz w:val="24"/>
          <w:szCs w:val="24"/>
        </w:rPr>
      </w:pPr>
      <w:r w:rsidRPr="00C87EAB">
        <w:rPr>
          <w:rFonts w:ascii="Arial Narrow" w:hAnsi="Arial Narrow" w:cs="Arial"/>
          <w:b/>
          <w:sz w:val="24"/>
          <w:szCs w:val="24"/>
        </w:rPr>
        <w:t>Sujetos</w:t>
      </w:r>
    </w:p>
    <w:p w14:paraId="355A77E7" w14:textId="77777777" w:rsidR="00323ACE" w:rsidRPr="00C87EAB" w:rsidRDefault="00323ACE" w:rsidP="000A2FD8">
      <w:pPr>
        <w:widowControl w:val="0"/>
        <w:numPr>
          <w:ilvl w:val="0"/>
          <w:numId w:val="3"/>
        </w:numPr>
        <w:tabs>
          <w:tab w:val="num" w:pos="709"/>
        </w:tabs>
        <w:spacing w:after="0" w:line="240" w:lineRule="auto"/>
        <w:ind w:left="0" w:firstLine="0"/>
        <w:jc w:val="both"/>
        <w:outlineLvl w:val="0"/>
        <w:rPr>
          <w:rFonts w:ascii="Arial Narrow" w:hAnsi="Arial Narrow" w:cs="Arial"/>
          <w:sz w:val="24"/>
          <w:szCs w:val="24"/>
        </w:rPr>
      </w:pPr>
      <w:r w:rsidRPr="00C87EAB">
        <w:rPr>
          <w:rFonts w:ascii="Arial Narrow" w:hAnsi="Arial Narrow" w:cs="Arial"/>
          <w:sz w:val="24"/>
          <w:szCs w:val="24"/>
        </w:rPr>
        <w:t>Las</w:t>
      </w:r>
      <w:r w:rsidRPr="00C87EAB">
        <w:rPr>
          <w:rFonts w:ascii="Arial Narrow" w:hAnsi="Arial Narrow" w:cs="Arial"/>
          <w:b/>
          <w:sz w:val="24"/>
          <w:szCs w:val="24"/>
        </w:rPr>
        <w:t xml:space="preserve"> </w:t>
      </w:r>
      <w:r w:rsidRPr="00C87EAB">
        <w:rPr>
          <w:rFonts w:ascii="Arial Narrow" w:hAnsi="Arial Narrow" w:cs="Arial"/>
          <w:sz w:val="24"/>
          <w:szCs w:val="24"/>
        </w:rPr>
        <w:t>disposiciones establecidas en estas Normas son aplicables a las Gestoras de Fondos de Inversión autorizadas por la Superintendencia del Sistema Financiero para la administración de Fondos de Inversión de conformidad a lo establecido en la Ley de Fondos de Inversión.</w:t>
      </w:r>
    </w:p>
    <w:p w14:paraId="6AB6AB56" w14:textId="77777777" w:rsidR="00323ACE" w:rsidRPr="00C87EAB" w:rsidRDefault="00323ACE" w:rsidP="000A2FD8">
      <w:pPr>
        <w:widowControl w:val="0"/>
        <w:spacing w:before="56" w:after="0" w:line="240" w:lineRule="auto"/>
        <w:jc w:val="both"/>
        <w:outlineLvl w:val="0"/>
        <w:rPr>
          <w:rFonts w:ascii="Arial Narrow" w:hAnsi="Arial Narrow" w:cs="Arial"/>
          <w:sz w:val="24"/>
          <w:szCs w:val="24"/>
        </w:rPr>
      </w:pPr>
    </w:p>
    <w:p w14:paraId="7CD7FAF3" w14:textId="77777777" w:rsidR="00323ACE" w:rsidRPr="00C87EAB" w:rsidRDefault="00323ACE" w:rsidP="000A2FD8">
      <w:pPr>
        <w:widowControl w:val="0"/>
        <w:tabs>
          <w:tab w:val="left" w:pos="567"/>
        </w:tabs>
        <w:spacing w:after="0" w:line="240" w:lineRule="auto"/>
        <w:jc w:val="both"/>
        <w:rPr>
          <w:rFonts w:ascii="Arial Narrow" w:hAnsi="Arial Narrow" w:cs="Arial"/>
          <w:b/>
          <w:sz w:val="24"/>
          <w:szCs w:val="24"/>
        </w:rPr>
      </w:pPr>
      <w:r w:rsidRPr="00C87EAB">
        <w:rPr>
          <w:rFonts w:ascii="Arial Narrow" w:hAnsi="Arial Narrow" w:cs="Arial"/>
          <w:b/>
          <w:sz w:val="24"/>
          <w:szCs w:val="24"/>
        </w:rPr>
        <w:t>Términos</w:t>
      </w:r>
    </w:p>
    <w:p w14:paraId="04C32E06" w14:textId="736E8049" w:rsidR="00323ACE" w:rsidRPr="00C87EAB" w:rsidRDefault="00323ACE" w:rsidP="000A2FD8">
      <w:pPr>
        <w:widowControl w:val="0"/>
        <w:numPr>
          <w:ilvl w:val="0"/>
          <w:numId w:val="3"/>
        </w:numPr>
        <w:tabs>
          <w:tab w:val="num" w:pos="709"/>
        </w:tabs>
        <w:spacing w:after="120" w:line="240" w:lineRule="auto"/>
        <w:ind w:left="0" w:firstLine="0"/>
        <w:jc w:val="both"/>
        <w:outlineLvl w:val="0"/>
        <w:rPr>
          <w:rFonts w:ascii="Arial Narrow" w:eastAsia="Tahoma" w:hAnsi="Arial Narrow" w:cs="Times New Roman"/>
          <w:bCs/>
          <w:sz w:val="24"/>
          <w:szCs w:val="24"/>
        </w:rPr>
      </w:pPr>
      <w:r w:rsidRPr="00C87EAB">
        <w:rPr>
          <w:rFonts w:ascii="Arial Narrow" w:hAnsi="Arial Narrow" w:cs="Arial"/>
          <w:sz w:val="24"/>
          <w:szCs w:val="24"/>
        </w:rPr>
        <w:t>Para</w:t>
      </w:r>
      <w:r w:rsidRPr="00C87EAB">
        <w:rPr>
          <w:rFonts w:ascii="Arial Narrow" w:eastAsia="Tahoma" w:hAnsi="Arial Narrow" w:cs="Times New Roman"/>
          <w:bCs/>
          <w:sz w:val="24"/>
          <w:szCs w:val="24"/>
        </w:rPr>
        <w:t xml:space="preserve"> efectos de estas Normas, los términos que se indican a continuación tienen el significado siguiente:</w:t>
      </w:r>
    </w:p>
    <w:p w14:paraId="4EC94577" w14:textId="77777777" w:rsidR="00323ACE" w:rsidRPr="00C87EAB" w:rsidRDefault="00323ACE" w:rsidP="000A2FD8">
      <w:pPr>
        <w:widowControl w:val="0"/>
        <w:numPr>
          <w:ilvl w:val="0"/>
          <w:numId w:val="2"/>
        </w:numPr>
        <w:spacing w:after="120" w:line="240" w:lineRule="auto"/>
        <w:ind w:left="425" w:hanging="425"/>
        <w:contextualSpacing/>
        <w:jc w:val="both"/>
        <w:rPr>
          <w:rFonts w:ascii="Arial Narrow" w:hAnsi="Arial Narrow" w:cs="Arial"/>
          <w:sz w:val="24"/>
          <w:szCs w:val="24"/>
        </w:rPr>
      </w:pPr>
      <w:r w:rsidRPr="00C87EAB">
        <w:rPr>
          <w:rFonts w:ascii="Arial Narrow" w:hAnsi="Arial Narrow" w:cs="Arial"/>
          <w:b/>
          <w:sz w:val="24"/>
          <w:szCs w:val="24"/>
        </w:rPr>
        <w:t>Alta Gerencia:</w:t>
      </w:r>
      <w:r w:rsidRPr="00C87EAB">
        <w:rPr>
          <w:rFonts w:ascii="Arial Narrow" w:hAnsi="Arial Narrow" w:cs="Arial"/>
          <w:sz w:val="24"/>
          <w:szCs w:val="24"/>
        </w:rPr>
        <w:t xml:space="preserve"> El Presidente Ejecutivo, Gerente General o quien haga sus veces y los ejecutivos que le reporten al mismo; </w:t>
      </w:r>
    </w:p>
    <w:p w14:paraId="1A7AC34B" w14:textId="77777777" w:rsidR="00323ACE" w:rsidRPr="00C87EAB" w:rsidRDefault="00323ACE" w:rsidP="000A2FD8">
      <w:pPr>
        <w:widowControl w:val="0"/>
        <w:numPr>
          <w:ilvl w:val="0"/>
          <w:numId w:val="2"/>
        </w:numPr>
        <w:spacing w:after="120" w:line="240" w:lineRule="auto"/>
        <w:ind w:left="425" w:hanging="425"/>
        <w:contextualSpacing/>
        <w:jc w:val="both"/>
        <w:rPr>
          <w:rFonts w:ascii="Arial Narrow" w:hAnsi="Arial Narrow" w:cs="Arial"/>
          <w:sz w:val="24"/>
          <w:szCs w:val="24"/>
        </w:rPr>
      </w:pPr>
      <w:r w:rsidRPr="00C87EAB">
        <w:rPr>
          <w:rFonts w:ascii="Arial Narrow" w:hAnsi="Arial Narrow" w:cs="Arial"/>
          <w:b/>
          <w:sz w:val="24"/>
          <w:szCs w:val="24"/>
        </w:rPr>
        <w:t>Banco Central:</w:t>
      </w:r>
      <w:r w:rsidRPr="00C87EAB">
        <w:rPr>
          <w:rFonts w:ascii="Arial Narrow" w:hAnsi="Arial Narrow" w:cs="Arial"/>
          <w:sz w:val="24"/>
          <w:szCs w:val="24"/>
        </w:rPr>
        <w:t xml:space="preserve"> Banco Central de Reserva del El Salvador; </w:t>
      </w:r>
    </w:p>
    <w:p w14:paraId="72A2DEA6" w14:textId="77777777" w:rsidR="00323ACE" w:rsidRPr="00C87EAB" w:rsidRDefault="00323ACE" w:rsidP="000A2FD8">
      <w:pPr>
        <w:widowControl w:val="0"/>
        <w:numPr>
          <w:ilvl w:val="0"/>
          <w:numId w:val="2"/>
        </w:numPr>
        <w:spacing w:after="120" w:line="240" w:lineRule="auto"/>
        <w:ind w:left="425" w:hanging="425"/>
        <w:contextualSpacing/>
        <w:jc w:val="both"/>
        <w:rPr>
          <w:rFonts w:ascii="Arial Narrow" w:hAnsi="Arial Narrow" w:cs="Arial"/>
          <w:sz w:val="24"/>
          <w:szCs w:val="24"/>
        </w:rPr>
      </w:pPr>
      <w:r w:rsidRPr="00C87EAB">
        <w:rPr>
          <w:rFonts w:ascii="Arial Narrow" w:hAnsi="Arial Narrow" w:cs="Arial"/>
          <w:b/>
          <w:sz w:val="24"/>
          <w:szCs w:val="24"/>
        </w:rPr>
        <w:t>Conglomerado Financiero:</w:t>
      </w:r>
      <w:r w:rsidRPr="00C87EAB">
        <w:rPr>
          <w:rFonts w:ascii="Arial Narrow" w:hAnsi="Arial Narrow" w:cs="Arial"/>
          <w:sz w:val="24"/>
          <w:szCs w:val="24"/>
        </w:rPr>
        <w:t xml:space="preserve"> </w:t>
      </w:r>
      <w:r w:rsidRPr="00C87EAB">
        <w:rPr>
          <w:rFonts w:ascii="Arial Narrow" w:eastAsia="Times New Roman" w:hAnsi="Arial Narrow" w:cs="Calibri"/>
          <w:sz w:val="24"/>
          <w:szCs w:val="24"/>
          <w:lang w:eastAsia="es-MX"/>
        </w:rPr>
        <w:t>De conformidad con el artículo 113 de la Ley de Bancos,</w:t>
      </w:r>
      <w:r w:rsidRPr="00C87EAB">
        <w:rPr>
          <w:rFonts w:ascii="Arial Narrow" w:hAnsi="Arial Narrow" w:cs="Arial"/>
          <w:sz w:val="24"/>
          <w:szCs w:val="24"/>
        </w:rPr>
        <w:t xml:space="preserve"> un Conglomerado Financiero se refiere al conjunto de sociedades caracterizado por el hecho que más de un cincuenta por ciento de sus respectivos capitales accionarios, es propiedad de una sociedad controladora, la cual es también miembro del conglomerado; </w:t>
      </w:r>
    </w:p>
    <w:p w14:paraId="6D446E4D" w14:textId="77777777" w:rsidR="00323ACE" w:rsidRPr="00C87EAB" w:rsidRDefault="00323ACE" w:rsidP="000A2FD8">
      <w:pPr>
        <w:widowControl w:val="0"/>
        <w:numPr>
          <w:ilvl w:val="0"/>
          <w:numId w:val="2"/>
        </w:numPr>
        <w:spacing w:after="120" w:line="240" w:lineRule="auto"/>
        <w:ind w:left="425" w:hanging="425"/>
        <w:contextualSpacing/>
        <w:jc w:val="both"/>
        <w:rPr>
          <w:rFonts w:ascii="Arial Narrow" w:hAnsi="Arial Narrow" w:cs="Arial"/>
          <w:sz w:val="24"/>
          <w:szCs w:val="24"/>
        </w:rPr>
      </w:pPr>
      <w:r w:rsidRPr="00C87EAB">
        <w:rPr>
          <w:rFonts w:ascii="Arial Narrow" w:hAnsi="Arial Narrow" w:cs="Arial"/>
          <w:b/>
          <w:sz w:val="24"/>
          <w:szCs w:val="24"/>
        </w:rPr>
        <w:t>Fondo:</w:t>
      </w:r>
      <w:r w:rsidRPr="00C87EAB">
        <w:rPr>
          <w:rFonts w:ascii="Arial Narrow" w:hAnsi="Arial Narrow" w:cs="Arial"/>
          <w:sz w:val="24"/>
          <w:szCs w:val="24"/>
        </w:rPr>
        <w:t xml:space="preserve"> Fondo de Inversión; </w:t>
      </w:r>
    </w:p>
    <w:p w14:paraId="037F449A" w14:textId="4AC0D1CE" w:rsidR="00700EB4" w:rsidRPr="00C87EAB" w:rsidRDefault="00700EB4" w:rsidP="000A2FD8">
      <w:pPr>
        <w:widowControl w:val="0"/>
        <w:numPr>
          <w:ilvl w:val="0"/>
          <w:numId w:val="2"/>
        </w:numPr>
        <w:spacing w:after="120" w:line="240" w:lineRule="auto"/>
        <w:ind w:left="425" w:hanging="425"/>
        <w:contextualSpacing/>
        <w:jc w:val="both"/>
        <w:rPr>
          <w:rFonts w:ascii="Arial Narrow" w:hAnsi="Arial Narrow" w:cs="Arial"/>
          <w:sz w:val="24"/>
          <w:szCs w:val="24"/>
        </w:rPr>
      </w:pPr>
      <w:r w:rsidRPr="00C87EAB">
        <w:rPr>
          <w:rFonts w:ascii="Arial Narrow" w:hAnsi="Arial Narrow" w:cs="Arial"/>
          <w:b/>
          <w:sz w:val="24"/>
          <w:szCs w:val="24"/>
        </w:rPr>
        <w:t>Fondo Abierto</w:t>
      </w:r>
      <w:r w:rsidRPr="00C87EAB">
        <w:rPr>
          <w:rFonts w:ascii="Arial Narrow" w:hAnsi="Arial Narrow" w:cs="Arial"/>
          <w:sz w:val="24"/>
          <w:szCs w:val="24"/>
        </w:rPr>
        <w:t xml:space="preserve">: Fondo de Inversión Abierto; </w:t>
      </w:r>
    </w:p>
    <w:p w14:paraId="7CA46B99" w14:textId="24067C82" w:rsidR="00700EB4" w:rsidRPr="00C87EAB" w:rsidRDefault="00700EB4" w:rsidP="000A2FD8">
      <w:pPr>
        <w:widowControl w:val="0"/>
        <w:numPr>
          <w:ilvl w:val="0"/>
          <w:numId w:val="2"/>
        </w:numPr>
        <w:spacing w:after="120" w:line="240" w:lineRule="auto"/>
        <w:ind w:left="425" w:hanging="425"/>
        <w:contextualSpacing/>
        <w:jc w:val="both"/>
        <w:rPr>
          <w:rFonts w:ascii="Arial Narrow" w:hAnsi="Arial Narrow" w:cs="Arial"/>
          <w:sz w:val="24"/>
          <w:szCs w:val="24"/>
        </w:rPr>
      </w:pPr>
      <w:r w:rsidRPr="00C87EAB">
        <w:rPr>
          <w:rFonts w:ascii="Arial Narrow" w:hAnsi="Arial Narrow" w:cs="Arial"/>
          <w:b/>
          <w:sz w:val="24"/>
          <w:szCs w:val="24"/>
        </w:rPr>
        <w:t>Fondo Cerrado</w:t>
      </w:r>
      <w:r w:rsidRPr="00C87EAB">
        <w:rPr>
          <w:rFonts w:ascii="Arial Narrow" w:hAnsi="Arial Narrow" w:cs="Arial"/>
          <w:sz w:val="24"/>
          <w:szCs w:val="24"/>
        </w:rPr>
        <w:t>: Fondo de Inversión Cerrado;</w:t>
      </w:r>
    </w:p>
    <w:p w14:paraId="754884AB" w14:textId="77777777" w:rsidR="00323ACE" w:rsidRPr="00C87EAB" w:rsidRDefault="00323ACE" w:rsidP="000A2FD8">
      <w:pPr>
        <w:widowControl w:val="0"/>
        <w:numPr>
          <w:ilvl w:val="0"/>
          <w:numId w:val="2"/>
        </w:numPr>
        <w:spacing w:after="120" w:line="240" w:lineRule="auto"/>
        <w:ind w:left="425" w:hanging="425"/>
        <w:contextualSpacing/>
        <w:jc w:val="both"/>
        <w:rPr>
          <w:rFonts w:ascii="Arial Narrow" w:hAnsi="Arial Narrow" w:cs="Arial"/>
          <w:sz w:val="24"/>
          <w:szCs w:val="24"/>
        </w:rPr>
      </w:pPr>
      <w:r w:rsidRPr="00C87EAB">
        <w:rPr>
          <w:rFonts w:ascii="Arial Narrow" w:hAnsi="Arial Narrow" w:cs="Arial"/>
          <w:b/>
          <w:sz w:val="24"/>
          <w:szCs w:val="24"/>
        </w:rPr>
        <w:t>Gestora:</w:t>
      </w:r>
      <w:r w:rsidRPr="00C87EAB">
        <w:rPr>
          <w:rFonts w:ascii="Arial Narrow" w:hAnsi="Arial Narrow" w:cs="Arial"/>
          <w:sz w:val="24"/>
          <w:szCs w:val="24"/>
        </w:rPr>
        <w:t xml:space="preserve"> Gestora de Fondos de Inversión; </w:t>
      </w:r>
    </w:p>
    <w:p w14:paraId="7A168855" w14:textId="77777777" w:rsidR="00323ACE" w:rsidRPr="00C87EAB" w:rsidRDefault="00323ACE" w:rsidP="000A2FD8">
      <w:pPr>
        <w:widowControl w:val="0"/>
        <w:numPr>
          <w:ilvl w:val="0"/>
          <w:numId w:val="2"/>
        </w:numPr>
        <w:spacing w:after="120" w:line="240" w:lineRule="auto"/>
        <w:ind w:left="425" w:hanging="425"/>
        <w:contextualSpacing/>
        <w:jc w:val="both"/>
        <w:rPr>
          <w:rFonts w:ascii="Arial Narrow" w:hAnsi="Arial Narrow" w:cs="Arial"/>
          <w:sz w:val="24"/>
          <w:szCs w:val="24"/>
        </w:rPr>
      </w:pPr>
      <w:r w:rsidRPr="00C87EAB">
        <w:rPr>
          <w:rFonts w:ascii="Arial Narrow" w:hAnsi="Arial Narrow" w:cs="Arial"/>
          <w:b/>
          <w:sz w:val="24"/>
          <w:szCs w:val="24"/>
        </w:rPr>
        <w:t>Grupo Empresarial:</w:t>
      </w:r>
      <w:r w:rsidRPr="00C87EAB">
        <w:rPr>
          <w:rFonts w:ascii="Arial Narrow" w:hAnsi="Arial Narrow" w:cs="Arial"/>
          <w:sz w:val="24"/>
          <w:szCs w:val="24"/>
        </w:rPr>
        <w:t xml:space="preserve"> </w:t>
      </w:r>
      <w:r w:rsidRPr="00C87EAB">
        <w:rPr>
          <w:rFonts w:ascii="Arial Narrow" w:hAnsi="Arial Narrow"/>
          <w:sz w:val="24"/>
          <w:szCs w:val="24"/>
          <w:lang w:val="es-SV"/>
        </w:rPr>
        <w:t>De conformidad con el artículo 5 literal n) de la Ley del Mercado de Valores</w:t>
      </w:r>
      <w:r w:rsidRPr="00C87EAB">
        <w:rPr>
          <w:rFonts w:ascii="Arial Narrow" w:hAnsi="Arial Narrow" w:cs="Arial"/>
          <w:sz w:val="24"/>
          <w:szCs w:val="24"/>
        </w:rPr>
        <w:t>, es aquel en que una sociedad o conjunto de sociedades tiene un controlador común, quien actuando directa o indirectamente participa con el cincuenta por ciento como mínimo en el capital accionario de cada una de ellas o que tiene accionistas en común que, directa o indirectamente, son titulares del cincuenta por ciento como mínimo del capital de otra sociedad, lo que permite presumir que la actuación económica y financiera está determinada por intereses comunes o subordinados al grupo;</w:t>
      </w:r>
    </w:p>
    <w:p w14:paraId="4D791A97" w14:textId="77777777" w:rsidR="00323ACE" w:rsidRPr="00C87EAB" w:rsidRDefault="00323ACE" w:rsidP="000A2FD8">
      <w:pPr>
        <w:widowControl w:val="0"/>
        <w:numPr>
          <w:ilvl w:val="0"/>
          <w:numId w:val="2"/>
        </w:numPr>
        <w:spacing w:after="120" w:line="240" w:lineRule="auto"/>
        <w:ind w:left="425" w:hanging="425"/>
        <w:contextualSpacing/>
        <w:jc w:val="both"/>
        <w:rPr>
          <w:rFonts w:ascii="Arial Narrow" w:hAnsi="Arial Narrow" w:cs="Arial"/>
          <w:sz w:val="24"/>
          <w:szCs w:val="24"/>
        </w:rPr>
      </w:pPr>
      <w:r w:rsidRPr="00C87EAB">
        <w:rPr>
          <w:rFonts w:ascii="Arial Narrow" w:hAnsi="Arial Narrow" w:cs="Arial"/>
          <w:b/>
          <w:sz w:val="24"/>
          <w:szCs w:val="24"/>
        </w:rPr>
        <w:t>Inversionista:</w:t>
      </w:r>
      <w:r w:rsidRPr="00C87EAB">
        <w:rPr>
          <w:rFonts w:ascii="Arial Narrow" w:hAnsi="Arial Narrow" w:cs="Arial"/>
          <w:sz w:val="24"/>
          <w:szCs w:val="24"/>
        </w:rPr>
        <w:t xml:space="preserve"> </w:t>
      </w:r>
      <w:r w:rsidRPr="00C87EAB">
        <w:rPr>
          <w:rFonts w:ascii="Arial Narrow" w:hAnsi="Arial Narrow" w:cs="Calibri"/>
          <w:sz w:val="24"/>
          <w:szCs w:val="24"/>
        </w:rPr>
        <w:t>Persona natural o jurídica interesada en adquirir cuotas de participación de un Fondo de Inversión;</w:t>
      </w:r>
    </w:p>
    <w:p w14:paraId="39FDFA7B" w14:textId="77777777" w:rsidR="00323ACE" w:rsidRPr="00C87EAB" w:rsidRDefault="00323ACE" w:rsidP="000A2FD8">
      <w:pPr>
        <w:widowControl w:val="0"/>
        <w:numPr>
          <w:ilvl w:val="0"/>
          <w:numId w:val="2"/>
        </w:numPr>
        <w:spacing w:after="120" w:line="240" w:lineRule="auto"/>
        <w:ind w:left="425" w:hanging="425"/>
        <w:contextualSpacing/>
        <w:jc w:val="both"/>
        <w:rPr>
          <w:rFonts w:ascii="Arial Narrow" w:hAnsi="Arial Narrow" w:cs="Arial"/>
          <w:b/>
          <w:sz w:val="24"/>
          <w:szCs w:val="24"/>
        </w:rPr>
      </w:pPr>
      <w:r w:rsidRPr="00C87EAB">
        <w:rPr>
          <w:rFonts w:ascii="Arial Narrow" w:hAnsi="Arial Narrow" w:cs="Arial"/>
          <w:b/>
          <w:sz w:val="24"/>
          <w:szCs w:val="24"/>
        </w:rPr>
        <w:t xml:space="preserve">Ley de Fondos: </w:t>
      </w:r>
      <w:r w:rsidRPr="00C87EAB">
        <w:rPr>
          <w:rFonts w:ascii="Arial Narrow" w:hAnsi="Arial Narrow" w:cs="Arial"/>
          <w:sz w:val="24"/>
          <w:szCs w:val="24"/>
        </w:rPr>
        <w:t>Ley de Fondos de Inversión;</w:t>
      </w:r>
    </w:p>
    <w:p w14:paraId="5F7F228A" w14:textId="77777777" w:rsidR="00323ACE" w:rsidRPr="00C87EAB" w:rsidRDefault="00323ACE" w:rsidP="000A2FD8">
      <w:pPr>
        <w:widowControl w:val="0"/>
        <w:numPr>
          <w:ilvl w:val="0"/>
          <w:numId w:val="2"/>
        </w:numPr>
        <w:spacing w:after="120" w:line="240" w:lineRule="auto"/>
        <w:ind w:left="425" w:hanging="425"/>
        <w:contextualSpacing/>
        <w:jc w:val="both"/>
        <w:rPr>
          <w:rFonts w:ascii="Arial Narrow" w:hAnsi="Arial Narrow" w:cs="Arial"/>
          <w:sz w:val="24"/>
          <w:szCs w:val="24"/>
        </w:rPr>
      </w:pPr>
      <w:r w:rsidRPr="00C87EAB">
        <w:rPr>
          <w:rFonts w:ascii="Arial Narrow" w:hAnsi="Arial Narrow" w:cs="Arial"/>
          <w:b/>
          <w:sz w:val="24"/>
          <w:szCs w:val="24"/>
        </w:rPr>
        <w:t>Partícipe:</w:t>
      </w:r>
      <w:r w:rsidRPr="00C87EAB">
        <w:rPr>
          <w:rFonts w:ascii="Arial Narrow" w:hAnsi="Arial Narrow" w:cs="Arial"/>
          <w:sz w:val="24"/>
          <w:szCs w:val="24"/>
        </w:rPr>
        <w:t xml:space="preserve"> Inversionista en un Fondo de Inversión; </w:t>
      </w:r>
    </w:p>
    <w:p w14:paraId="2B5CEA84" w14:textId="4CD864AB" w:rsidR="00323ACE" w:rsidRPr="00C87EAB" w:rsidRDefault="003E579D" w:rsidP="000A2FD8">
      <w:pPr>
        <w:widowControl w:val="0"/>
        <w:numPr>
          <w:ilvl w:val="0"/>
          <w:numId w:val="2"/>
        </w:numPr>
        <w:spacing w:after="120" w:line="240" w:lineRule="auto"/>
        <w:ind w:left="425" w:hanging="425"/>
        <w:contextualSpacing/>
        <w:jc w:val="both"/>
        <w:rPr>
          <w:rFonts w:ascii="Arial Narrow" w:hAnsi="Arial Narrow" w:cs="Arial"/>
          <w:b/>
          <w:sz w:val="24"/>
          <w:szCs w:val="24"/>
          <w:u w:val="single"/>
        </w:rPr>
      </w:pPr>
      <w:r w:rsidRPr="00C87EAB">
        <w:rPr>
          <w:rFonts w:ascii="Arial Narrow" w:hAnsi="Arial Narrow" w:cs="Arial"/>
          <w:b/>
          <w:sz w:val="24"/>
          <w:szCs w:val="24"/>
        </w:rPr>
        <w:t xml:space="preserve">Personas relacionadas: </w:t>
      </w:r>
      <w:r w:rsidRPr="00C87EAB">
        <w:rPr>
          <w:rFonts w:ascii="Arial Narrow" w:hAnsi="Arial Narrow" w:cs="Arial"/>
          <w:sz w:val="24"/>
          <w:szCs w:val="24"/>
        </w:rPr>
        <w:t>de conformidad al artículo 29 de la Ley de Fondos, serán consideradas personas relacionadas a la Gestora aquellas reguladas en el artículo 204 de la Ley de Bancos</w:t>
      </w:r>
      <w:r w:rsidR="00323ACE" w:rsidRPr="00C87EAB">
        <w:rPr>
          <w:rFonts w:ascii="Arial Narrow" w:hAnsi="Arial Narrow" w:cs="Arial"/>
          <w:sz w:val="24"/>
          <w:szCs w:val="24"/>
        </w:rPr>
        <w:t>; y</w:t>
      </w:r>
      <w:r w:rsidRPr="00C87EAB">
        <w:rPr>
          <w:rFonts w:ascii="Arial Narrow" w:hAnsi="Arial Narrow" w:cs="Arial"/>
          <w:b/>
          <w:sz w:val="24"/>
          <w:szCs w:val="24"/>
        </w:rPr>
        <w:t xml:space="preserve"> </w:t>
      </w:r>
      <w:r w:rsidRPr="00C87EAB">
        <w:rPr>
          <w:rFonts w:ascii="Arial Narrow" w:hAnsi="Arial Narrow" w:cs="Arial"/>
          <w:sz w:val="24"/>
          <w:szCs w:val="24"/>
        </w:rPr>
        <w:t>(2)</w:t>
      </w:r>
    </w:p>
    <w:p w14:paraId="269D9063" w14:textId="77777777" w:rsidR="00323ACE" w:rsidRPr="00C87EAB" w:rsidRDefault="00323ACE" w:rsidP="000A2FD8">
      <w:pPr>
        <w:widowControl w:val="0"/>
        <w:numPr>
          <w:ilvl w:val="0"/>
          <w:numId w:val="2"/>
        </w:numPr>
        <w:spacing w:after="120" w:line="240" w:lineRule="auto"/>
        <w:ind w:left="425" w:hanging="425"/>
        <w:contextualSpacing/>
        <w:jc w:val="both"/>
        <w:rPr>
          <w:rFonts w:ascii="Arial Narrow" w:hAnsi="Arial Narrow" w:cs="Arial"/>
          <w:sz w:val="24"/>
          <w:szCs w:val="24"/>
        </w:rPr>
      </w:pPr>
      <w:r w:rsidRPr="00C87EAB">
        <w:rPr>
          <w:rFonts w:ascii="Arial Narrow" w:hAnsi="Arial Narrow" w:cs="Arial"/>
          <w:b/>
          <w:sz w:val="24"/>
          <w:szCs w:val="24"/>
        </w:rPr>
        <w:t>Superintendencia:</w:t>
      </w:r>
      <w:r w:rsidRPr="00C87EAB">
        <w:rPr>
          <w:rFonts w:ascii="Arial Narrow" w:hAnsi="Arial Narrow" w:cs="Arial"/>
          <w:sz w:val="24"/>
          <w:szCs w:val="24"/>
        </w:rPr>
        <w:t xml:space="preserve"> Superintendencia del Sistema Financiero. </w:t>
      </w:r>
    </w:p>
    <w:p w14:paraId="05B8F5EB" w14:textId="77777777" w:rsidR="00323ACE" w:rsidRPr="00C87EAB" w:rsidRDefault="00323ACE" w:rsidP="000A2FD8">
      <w:pPr>
        <w:widowControl w:val="0"/>
        <w:contextualSpacing/>
        <w:jc w:val="both"/>
        <w:rPr>
          <w:sz w:val="24"/>
        </w:rPr>
      </w:pPr>
    </w:p>
    <w:p w14:paraId="23BEE495" w14:textId="77777777" w:rsidR="00323ACE" w:rsidRPr="00C87EAB" w:rsidRDefault="00323ACE" w:rsidP="000A2FD8">
      <w:pPr>
        <w:widowControl w:val="0"/>
        <w:tabs>
          <w:tab w:val="left" w:pos="567"/>
        </w:tabs>
        <w:spacing w:after="0" w:line="240" w:lineRule="auto"/>
        <w:jc w:val="center"/>
        <w:rPr>
          <w:rFonts w:ascii="Arial Narrow" w:hAnsi="Arial Narrow" w:cs="Arial"/>
          <w:b/>
          <w:sz w:val="24"/>
          <w:szCs w:val="24"/>
        </w:rPr>
      </w:pPr>
      <w:r w:rsidRPr="00C87EAB">
        <w:rPr>
          <w:rFonts w:ascii="Arial Narrow" w:hAnsi="Arial Narrow" w:cs="Arial"/>
          <w:b/>
          <w:sz w:val="24"/>
          <w:szCs w:val="24"/>
        </w:rPr>
        <w:t>CAPÍTULO II</w:t>
      </w:r>
    </w:p>
    <w:p w14:paraId="6D53E20C" w14:textId="36F39767" w:rsidR="00323ACE" w:rsidRPr="00C87EAB" w:rsidRDefault="00323ACE" w:rsidP="000A2FD8">
      <w:pPr>
        <w:widowControl w:val="0"/>
        <w:tabs>
          <w:tab w:val="left" w:pos="567"/>
        </w:tabs>
        <w:spacing w:after="0" w:line="240" w:lineRule="auto"/>
        <w:jc w:val="center"/>
        <w:rPr>
          <w:rFonts w:ascii="Arial Narrow" w:hAnsi="Arial Narrow"/>
          <w:b/>
          <w:sz w:val="24"/>
        </w:rPr>
      </w:pPr>
      <w:r w:rsidRPr="00C87EAB">
        <w:rPr>
          <w:rFonts w:ascii="Arial Narrow" w:hAnsi="Arial Narrow" w:cs="Arial"/>
          <w:b/>
          <w:sz w:val="24"/>
          <w:szCs w:val="24"/>
        </w:rPr>
        <w:t>INFORMACIÓN ESENCIAL O HECHO</w:t>
      </w:r>
      <w:r w:rsidR="00271019" w:rsidRPr="00C87EAB">
        <w:rPr>
          <w:rFonts w:ascii="Arial Narrow" w:hAnsi="Arial Narrow" w:cs="Arial"/>
          <w:b/>
          <w:sz w:val="24"/>
          <w:szCs w:val="24"/>
        </w:rPr>
        <w:t>S</w:t>
      </w:r>
      <w:r w:rsidRPr="00C87EAB">
        <w:rPr>
          <w:rFonts w:ascii="Arial Narrow" w:hAnsi="Arial Narrow" w:cs="Arial"/>
          <w:b/>
          <w:sz w:val="24"/>
          <w:szCs w:val="24"/>
        </w:rPr>
        <w:t xml:space="preserve"> RELEVANTE</w:t>
      </w:r>
      <w:r w:rsidR="00271019" w:rsidRPr="00C87EAB">
        <w:rPr>
          <w:rFonts w:ascii="Arial Narrow" w:hAnsi="Arial Narrow" w:cs="Arial"/>
          <w:b/>
          <w:sz w:val="24"/>
          <w:szCs w:val="24"/>
        </w:rPr>
        <w:t>S</w:t>
      </w:r>
      <w:r w:rsidRPr="00C87EAB">
        <w:rPr>
          <w:rFonts w:ascii="Arial Narrow" w:hAnsi="Arial Narrow" w:cs="Arial"/>
          <w:b/>
          <w:sz w:val="24"/>
          <w:szCs w:val="24"/>
        </w:rPr>
        <w:t xml:space="preserve"> </w:t>
      </w:r>
    </w:p>
    <w:p w14:paraId="4613CFDC" w14:textId="77777777" w:rsidR="00323ACE" w:rsidRPr="00C87EAB" w:rsidRDefault="00323ACE" w:rsidP="000A2FD8">
      <w:pPr>
        <w:widowControl w:val="0"/>
        <w:tabs>
          <w:tab w:val="left" w:pos="567"/>
        </w:tabs>
        <w:spacing w:after="0" w:line="240" w:lineRule="auto"/>
        <w:jc w:val="center"/>
        <w:rPr>
          <w:rFonts w:ascii="Arial Narrow" w:hAnsi="Arial Narrow" w:cs="Arial"/>
          <w:b/>
          <w:sz w:val="24"/>
          <w:szCs w:val="24"/>
        </w:rPr>
      </w:pPr>
    </w:p>
    <w:p w14:paraId="0119FB2D" w14:textId="44281130" w:rsidR="00323ACE" w:rsidRPr="00C87EAB" w:rsidRDefault="00323ACE" w:rsidP="000A2FD8">
      <w:pPr>
        <w:widowControl w:val="0"/>
        <w:tabs>
          <w:tab w:val="left" w:pos="567"/>
        </w:tabs>
        <w:spacing w:after="0" w:line="240" w:lineRule="auto"/>
        <w:jc w:val="both"/>
        <w:rPr>
          <w:rFonts w:ascii="Arial Narrow" w:hAnsi="Arial Narrow" w:cs="Arial"/>
          <w:b/>
          <w:sz w:val="24"/>
          <w:szCs w:val="24"/>
        </w:rPr>
      </w:pPr>
      <w:r w:rsidRPr="00C87EAB">
        <w:rPr>
          <w:rFonts w:ascii="Arial Narrow" w:hAnsi="Arial Narrow" w:cs="Arial"/>
          <w:b/>
          <w:sz w:val="24"/>
          <w:szCs w:val="24"/>
        </w:rPr>
        <w:t>Información esencial</w:t>
      </w:r>
      <w:r w:rsidR="00D31D20" w:rsidRPr="00C87EAB">
        <w:rPr>
          <w:rFonts w:ascii="Arial Narrow" w:hAnsi="Arial Narrow" w:cs="Arial"/>
          <w:b/>
          <w:sz w:val="24"/>
          <w:szCs w:val="24"/>
        </w:rPr>
        <w:t xml:space="preserve"> o hechos relevantes</w:t>
      </w:r>
      <w:r w:rsidRPr="00C87EAB">
        <w:rPr>
          <w:rFonts w:ascii="Arial Narrow" w:hAnsi="Arial Narrow" w:cs="Arial"/>
          <w:b/>
          <w:sz w:val="24"/>
          <w:szCs w:val="24"/>
        </w:rPr>
        <w:t xml:space="preserve"> </w:t>
      </w:r>
    </w:p>
    <w:p w14:paraId="5CC58F10" w14:textId="052A66B8" w:rsidR="00323ACE" w:rsidRPr="00C87EAB" w:rsidRDefault="00323ACE" w:rsidP="000A2FD8">
      <w:pPr>
        <w:widowControl w:val="0"/>
        <w:numPr>
          <w:ilvl w:val="0"/>
          <w:numId w:val="3"/>
        </w:numPr>
        <w:tabs>
          <w:tab w:val="num" w:pos="709"/>
        </w:tabs>
        <w:spacing w:after="0" w:line="240" w:lineRule="auto"/>
        <w:ind w:left="0" w:firstLine="0"/>
        <w:jc w:val="both"/>
        <w:outlineLvl w:val="0"/>
        <w:rPr>
          <w:rFonts w:ascii="Arial Narrow" w:hAnsi="Arial Narrow" w:cs="Arial"/>
          <w:sz w:val="24"/>
          <w:szCs w:val="24"/>
        </w:rPr>
      </w:pPr>
      <w:r w:rsidRPr="00C87EAB">
        <w:rPr>
          <w:rFonts w:ascii="Arial Narrow" w:hAnsi="Arial Narrow" w:cs="Arial"/>
          <w:sz w:val="24"/>
          <w:szCs w:val="24"/>
        </w:rPr>
        <w:t>Se considera información esencial o hecho</w:t>
      </w:r>
      <w:r w:rsidR="008A36A8" w:rsidRPr="00C87EAB">
        <w:rPr>
          <w:rFonts w:ascii="Arial Narrow" w:hAnsi="Arial Narrow" w:cs="Arial"/>
          <w:sz w:val="24"/>
          <w:szCs w:val="24"/>
        </w:rPr>
        <w:t>s</w:t>
      </w:r>
      <w:r w:rsidRPr="00C87EAB">
        <w:rPr>
          <w:rFonts w:ascii="Arial Narrow" w:hAnsi="Arial Narrow" w:cs="Arial"/>
          <w:sz w:val="24"/>
          <w:szCs w:val="24"/>
        </w:rPr>
        <w:t xml:space="preserve"> relevante</w:t>
      </w:r>
      <w:r w:rsidR="008A36A8" w:rsidRPr="00C87EAB">
        <w:rPr>
          <w:rFonts w:ascii="Arial Narrow" w:hAnsi="Arial Narrow" w:cs="Arial"/>
          <w:sz w:val="24"/>
          <w:szCs w:val="24"/>
        </w:rPr>
        <w:t>s</w:t>
      </w:r>
      <w:r w:rsidRPr="00C87EAB">
        <w:rPr>
          <w:rFonts w:ascii="Arial Narrow" w:hAnsi="Arial Narrow" w:cs="Arial"/>
          <w:sz w:val="24"/>
          <w:szCs w:val="24"/>
        </w:rPr>
        <w:t>,</w:t>
      </w:r>
      <w:r w:rsidRPr="00C87EAB">
        <w:rPr>
          <w:rFonts w:ascii="Arial Narrow" w:hAnsi="Arial Narrow"/>
          <w:sz w:val="24"/>
        </w:rPr>
        <w:t xml:space="preserve"> </w:t>
      </w:r>
      <w:r w:rsidRPr="00C87EAB">
        <w:rPr>
          <w:rFonts w:ascii="Arial Narrow" w:hAnsi="Arial Narrow" w:cs="Arial"/>
          <w:sz w:val="24"/>
          <w:szCs w:val="24"/>
        </w:rPr>
        <w:t>todo aquel hecho concreto o situación no habitual, que cuantitativa</w:t>
      </w:r>
      <w:r w:rsidRPr="00C87EAB">
        <w:rPr>
          <w:rFonts w:ascii="Arial Narrow" w:eastAsia="Tahoma" w:hAnsi="Arial Narrow" w:cs="Arial"/>
          <w:bCs/>
          <w:sz w:val="24"/>
          <w:szCs w:val="24"/>
        </w:rPr>
        <w:t xml:space="preserve"> o cualitativamente </w:t>
      </w:r>
      <w:r w:rsidRPr="00C87EAB">
        <w:rPr>
          <w:rFonts w:ascii="Arial Narrow" w:hAnsi="Arial Narrow" w:cs="Arial"/>
          <w:sz w:val="24"/>
          <w:szCs w:val="24"/>
        </w:rPr>
        <w:t xml:space="preserve">pueda afectar positiva o negativamente en forma significativa, la situación jurídica, económica y financiera de la Gestora y </w:t>
      </w:r>
      <w:r w:rsidR="00675A05" w:rsidRPr="00C87EAB">
        <w:rPr>
          <w:rFonts w:ascii="Arial Narrow" w:hAnsi="Arial Narrow" w:cs="Arial"/>
          <w:sz w:val="24"/>
          <w:szCs w:val="24"/>
        </w:rPr>
        <w:t xml:space="preserve">de </w:t>
      </w:r>
      <w:r w:rsidRPr="00C87EAB">
        <w:rPr>
          <w:rFonts w:ascii="Arial Narrow" w:hAnsi="Arial Narrow" w:cs="Arial"/>
          <w:sz w:val="24"/>
          <w:szCs w:val="24"/>
        </w:rPr>
        <w:t xml:space="preserve">los Fondos que administra así como el valor de las cuotas de participación </w:t>
      </w:r>
      <w:r w:rsidRPr="00C87EAB" w:rsidDel="009C1D63">
        <w:rPr>
          <w:rFonts w:ascii="Arial Narrow" w:hAnsi="Arial Narrow" w:cs="Arial"/>
          <w:sz w:val="24"/>
          <w:szCs w:val="24"/>
        </w:rPr>
        <w:t xml:space="preserve">de </w:t>
      </w:r>
      <w:r w:rsidRPr="00C87EAB">
        <w:rPr>
          <w:rFonts w:ascii="Arial Narrow" w:hAnsi="Arial Narrow" w:cs="Arial"/>
          <w:sz w:val="24"/>
          <w:szCs w:val="24"/>
        </w:rPr>
        <w:t xml:space="preserve">los Fondos administrados por esta. </w:t>
      </w:r>
    </w:p>
    <w:p w14:paraId="220E4EFA" w14:textId="77777777" w:rsidR="00323ACE" w:rsidRPr="00C87EAB" w:rsidRDefault="00323ACE" w:rsidP="000A2FD8">
      <w:pPr>
        <w:widowControl w:val="0"/>
        <w:tabs>
          <w:tab w:val="num" w:pos="709"/>
        </w:tabs>
        <w:spacing w:after="0" w:line="240" w:lineRule="auto"/>
        <w:jc w:val="both"/>
        <w:outlineLvl w:val="0"/>
        <w:rPr>
          <w:rFonts w:ascii="Arial Narrow" w:hAnsi="Arial Narrow" w:cs="Arial"/>
          <w:sz w:val="24"/>
          <w:szCs w:val="24"/>
        </w:rPr>
      </w:pPr>
    </w:p>
    <w:p w14:paraId="19F89CEC" w14:textId="0CBE2155" w:rsidR="00323ACE" w:rsidRPr="00C87EAB" w:rsidRDefault="00323ACE" w:rsidP="000A2FD8">
      <w:pPr>
        <w:widowControl w:val="0"/>
        <w:spacing w:after="0" w:line="240" w:lineRule="auto"/>
        <w:jc w:val="both"/>
        <w:outlineLvl w:val="0"/>
        <w:rPr>
          <w:rFonts w:ascii="Arial Narrow" w:hAnsi="Arial Narrow" w:cs="Arial"/>
          <w:sz w:val="24"/>
          <w:szCs w:val="24"/>
        </w:rPr>
      </w:pPr>
      <w:r w:rsidRPr="00C87EAB">
        <w:rPr>
          <w:rFonts w:ascii="Arial Narrow" w:hAnsi="Arial Narrow" w:cs="Arial"/>
          <w:sz w:val="24"/>
          <w:szCs w:val="24"/>
        </w:rPr>
        <w:t>La Gestora divulgará en cada caso, si un determinado hecho o decisión, constituye hecho</w:t>
      </w:r>
      <w:r w:rsidR="00271019" w:rsidRPr="00C87EAB">
        <w:rPr>
          <w:rFonts w:ascii="Arial Narrow" w:hAnsi="Arial Narrow" w:cs="Arial"/>
          <w:sz w:val="24"/>
          <w:szCs w:val="24"/>
        </w:rPr>
        <w:t>s</w:t>
      </w:r>
      <w:r w:rsidRPr="00C87EAB">
        <w:rPr>
          <w:rFonts w:ascii="Arial Narrow" w:hAnsi="Arial Narrow" w:cs="Arial"/>
          <w:sz w:val="24"/>
          <w:szCs w:val="24"/>
        </w:rPr>
        <w:t xml:space="preserve"> relevante</w:t>
      </w:r>
      <w:r w:rsidR="00271019" w:rsidRPr="00C87EAB">
        <w:rPr>
          <w:rFonts w:ascii="Arial Narrow" w:hAnsi="Arial Narrow" w:cs="Arial"/>
          <w:sz w:val="24"/>
          <w:szCs w:val="24"/>
        </w:rPr>
        <w:t>s</w:t>
      </w:r>
      <w:r w:rsidRPr="00C87EAB">
        <w:rPr>
          <w:rFonts w:ascii="Arial Narrow" w:hAnsi="Arial Narrow" w:cs="Arial"/>
          <w:sz w:val="24"/>
          <w:szCs w:val="24"/>
        </w:rPr>
        <w:t xml:space="preserve"> de conformidad a lo establecido en sus respectivas políticas internas y lo establecido en las presentes Normas. </w:t>
      </w:r>
    </w:p>
    <w:p w14:paraId="71A8C3E0" w14:textId="77777777" w:rsidR="00323ACE" w:rsidRPr="00C87EAB" w:rsidRDefault="00323ACE" w:rsidP="000A2FD8">
      <w:pPr>
        <w:widowControl w:val="0"/>
        <w:tabs>
          <w:tab w:val="num" w:pos="709"/>
        </w:tabs>
        <w:spacing w:after="0" w:line="240" w:lineRule="auto"/>
        <w:jc w:val="both"/>
        <w:outlineLvl w:val="0"/>
        <w:rPr>
          <w:rFonts w:ascii="Arial Narrow" w:eastAsia="Tahoma" w:hAnsi="Arial Narrow" w:cs="Arial"/>
          <w:bCs/>
          <w:sz w:val="24"/>
          <w:szCs w:val="24"/>
        </w:rPr>
      </w:pPr>
    </w:p>
    <w:p w14:paraId="726F66C7" w14:textId="77777777" w:rsidR="00323ACE" w:rsidRPr="00C87EAB" w:rsidRDefault="00323ACE" w:rsidP="000A2FD8">
      <w:pPr>
        <w:widowControl w:val="0"/>
        <w:tabs>
          <w:tab w:val="num" w:pos="709"/>
        </w:tabs>
        <w:spacing w:after="0" w:line="240" w:lineRule="auto"/>
        <w:jc w:val="both"/>
        <w:outlineLvl w:val="0"/>
        <w:rPr>
          <w:rFonts w:ascii="Arial Narrow" w:eastAsia="Tahoma" w:hAnsi="Arial Narrow" w:cs="Arial"/>
          <w:bCs/>
          <w:sz w:val="24"/>
          <w:szCs w:val="24"/>
        </w:rPr>
      </w:pPr>
      <w:r w:rsidRPr="00C87EAB">
        <w:rPr>
          <w:rFonts w:ascii="Arial Narrow" w:eastAsia="Tahoma" w:hAnsi="Arial Narrow" w:cs="Arial"/>
          <w:bCs/>
          <w:sz w:val="24"/>
          <w:szCs w:val="24"/>
        </w:rPr>
        <w:t xml:space="preserve">La divulgación y comunicación que realice la Gestora sobre la información de hechos relevantes, deberá ser de conformidad a lo establecido en las presentes Normas. </w:t>
      </w:r>
    </w:p>
    <w:p w14:paraId="1C7C4B78" w14:textId="77777777" w:rsidR="00A1678B" w:rsidRPr="00C87EAB" w:rsidRDefault="00A1678B" w:rsidP="000A2FD8">
      <w:pPr>
        <w:widowControl w:val="0"/>
        <w:tabs>
          <w:tab w:val="num" w:pos="709"/>
        </w:tabs>
        <w:spacing w:after="0" w:line="240" w:lineRule="auto"/>
        <w:jc w:val="both"/>
        <w:outlineLvl w:val="0"/>
        <w:rPr>
          <w:rFonts w:ascii="Arial Narrow" w:hAnsi="Arial Narrow" w:cs="Arial"/>
          <w:sz w:val="24"/>
          <w:szCs w:val="24"/>
        </w:rPr>
      </w:pPr>
    </w:p>
    <w:p w14:paraId="0357DFA7" w14:textId="465DC3C8" w:rsidR="00323ACE" w:rsidRPr="00C87EAB" w:rsidRDefault="00323ACE" w:rsidP="000A2FD8">
      <w:pPr>
        <w:widowControl w:val="0"/>
        <w:tabs>
          <w:tab w:val="left" w:pos="567"/>
        </w:tabs>
        <w:spacing w:after="0" w:line="240" w:lineRule="auto"/>
        <w:jc w:val="both"/>
        <w:rPr>
          <w:rFonts w:ascii="Arial Narrow" w:hAnsi="Arial Narrow" w:cs="Arial"/>
          <w:b/>
          <w:sz w:val="24"/>
          <w:szCs w:val="24"/>
        </w:rPr>
      </w:pPr>
      <w:r w:rsidRPr="00C87EAB">
        <w:rPr>
          <w:rFonts w:ascii="Arial Narrow" w:hAnsi="Arial Narrow" w:cs="Arial"/>
          <w:b/>
          <w:sz w:val="24"/>
          <w:szCs w:val="24"/>
        </w:rPr>
        <w:t>Divulgación y comunicación de información esencial o hecho</w:t>
      </w:r>
      <w:r w:rsidR="008A36A8" w:rsidRPr="00C87EAB">
        <w:rPr>
          <w:rFonts w:ascii="Arial Narrow" w:hAnsi="Arial Narrow" w:cs="Arial"/>
          <w:b/>
          <w:sz w:val="24"/>
          <w:szCs w:val="24"/>
        </w:rPr>
        <w:t>s</w:t>
      </w:r>
      <w:r w:rsidRPr="00C87EAB">
        <w:rPr>
          <w:rFonts w:ascii="Arial Narrow" w:hAnsi="Arial Narrow" w:cs="Arial"/>
          <w:b/>
          <w:sz w:val="24"/>
          <w:szCs w:val="24"/>
        </w:rPr>
        <w:t xml:space="preserve"> relevante</w:t>
      </w:r>
      <w:r w:rsidR="008A36A8" w:rsidRPr="00C87EAB">
        <w:rPr>
          <w:rFonts w:ascii="Arial Narrow" w:hAnsi="Arial Narrow" w:cs="Arial"/>
          <w:b/>
          <w:sz w:val="24"/>
          <w:szCs w:val="24"/>
        </w:rPr>
        <w:t>s</w:t>
      </w:r>
      <w:r w:rsidRPr="00C87EAB">
        <w:rPr>
          <w:rFonts w:ascii="Arial Narrow" w:hAnsi="Arial Narrow" w:cs="Arial"/>
          <w:b/>
          <w:sz w:val="24"/>
          <w:szCs w:val="24"/>
        </w:rPr>
        <w:t xml:space="preserve"> </w:t>
      </w:r>
    </w:p>
    <w:p w14:paraId="5D2BAB62" w14:textId="3CB1228C" w:rsidR="00323ACE" w:rsidRPr="00C87EAB" w:rsidRDefault="00323ACE" w:rsidP="000A2FD8">
      <w:pPr>
        <w:widowControl w:val="0"/>
        <w:numPr>
          <w:ilvl w:val="0"/>
          <w:numId w:val="3"/>
        </w:numPr>
        <w:tabs>
          <w:tab w:val="num" w:pos="709"/>
        </w:tabs>
        <w:spacing w:after="0" w:line="240" w:lineRule="auto"/>
        <w:ind w:left="0" w:firstLine="0"/>
        <w:jc w:val="both"/>
        <w:outlineLvl w:val="0"/>
        <w:rPr>
          <w:rFonts w:ascii="Arial Narrow" w:hAnsi="Arial Narrow" w:cs="Arial"/>
          <w:sz w:val="24"/>
          <w:szCs w:val="24"/>
        </w:rPr>
      </w:pPr>
      <w:r w:rsidRPr="00C87EAB">
        <w:rPr>
          <w:rFonts w:ascii="Arial Narrow" w:hAnsi="Arial Narrow" w:cs="Arial"/>
          <w:sz w:val="24"/>
          <w:szCs w:val="24"/>
        </w:rPr>
        <w:t xml:space="preserve">La Gestora deberá divulgar cualquier información esencial o hecho relevante respecto de los Fondos que administra o de sí misma, de conformidad a lo establecido en los artículos 6 y 7 de las presentes Normas y remitirá a la Superintendencia a más tardar el día hábil siguiente que el hecho ocurra o sea del conocimiento de la Gestora dicha información, de conformidad al modelo establecido en el Anexo No.1 de las presentes Normas. </w:t>
      </w:r>
      <w:r w:rsidRPr="00C87EAB">
        <w:rPr>
          <w:rFonts w:ascii="Arial Narrow" w:hAnsi="Arial Narrow"/>
          <w:sz w:val="24"/>
        </w:rPr>
        <w:t>La documentación que respald</w:t>
      </w:r>
      <w:r w:rsidR="00442851" w:rsidRPr="00C87EAB">
        <w:rPr>
          <w:rFonts w:ascii="Arial Narrow" w:hAnsi="Arial Narrow"/>
          <w:sz w:val="24"/>
        </w:rPr>
        <w:t xml:space="preserve">e </w:t>
      </w:r>
      <w:r w:rsidRPr="00C87EAB">
        <w:rPr>
          <w:rFonts w:ascii="Arial Narrow" w:hAnsi="Arial Narrow"/>
          <w:sz w:val="24"/>
        </w:rPr>
        <w:t>dichos hechos deberá ser remitida a la Superintendencia por medio de nota suscrita por el Representante Legal o Apoderado de la Gestora, o quien se encuentre debidamente acreditado ante la Superintendencia</w:t>
      </w:r>
      <w:r w:rsidR="00631A21" w:rsidRPr="00C87EAB">
        <w:rPr>
          <w:rFonts w:ascii="Arial Narrow" w:hAnsi="Arial Narrow"/>
          <w:sz w:val="24"/>
        </w:rPr>
        <w:t>,</w:t>
      </w:r>
      <w:r w:rsidRPr="00C87EAB">
        <w:rPr>
          <w:rFonts w:ascii="Arial Narrow" w:hAnsi="Arial Narrow"/>
          <w:sz w:val="24"/>
        </w:rPr>
        <w:t xml:space="preserve"> en un plazo máximo de 30 días posteriores a la divulgación de la información esencial o hecho</w:t>
      </w:r>
      <w:r w:rsidR="008A36A8" w:rsidRPr="00C87EAB">
        <w:rPr>
          <w:rFonts w:ascii="Arial Narrow" w:hAnsi="Arial Narrow"/>
          <w:sz w:val="24"/>
        </w:rPr>
        <w:t>s</w:t>
      </w:r>
      <w:r w:rsidRPr="00C87EAB">
        <w:rPr>
          <w:rFonts w:ascii="Arial Narrow" w:hAnsi="Arial Narrow"/>
          <w:sz w:val="24"/>
        </w:rPr>
        <w:t xml:space="preserve"> relevante</w:t>
      </w:r>
      <w:r w:rsidR="008A36A8" w:rsidRPr="00C87EAB">
        <w:rPr>
          <w:rFonts w:ascii="Arial Narrow" w:hAnsi="Arial Narrow"/>
          <w:sz w:val="24"/>
        </w:rPr>
        <w:t>s</w:t>
      </w:r>
      <w:r w:rsidRPr="00C87EAB">
        <w:rPr>
          <w:rFonts w:ascii="Arial Narrow" w:hAnsi="Arial Narrow" w:cs="Arial"/>
          <w:sz w:val="24"/>
          <w:szCs w:val="24"/>
        </w:rPr>
        <w:t>.</w:t>
      </w:r>
    </w:p>
    <w:p w14:paraId="6F5AC4C3" w14:textId="77777777" w:rsidR="00323ACE" w:rsidRPr="00C87EAB" w:rsidRDefault="00323ACE" w:rsidP="000A2FD8">
      <w:pPr>
        <w:widowControl w:val="0"/>
        <w:tabs>
          <w:tab w:val="num" w:pos="709"/>
        </w:tabs>
        <w:spacing w:after="0" w:line="240" w:lineRule="auto"/>
        <w:jc w:val="both"/>
        <w:outlineLvl w:val="0"/>
        <w:rPr>
          <w:rFonts w:ascii="Arial Narrow" w:hAnsi="Arial Narrow" w:cs="Arial"/>
          <w:sz w:val="24"/>
          <w:szCs w:val="24"/>
        </w:rPr>
      </w:pPr>
    </w:p>
    <w:p w14:paraId="083B57D7" w14:textId="77777777" w:rsidR="00323ACE" w:rsidRPr="00C87EAB" w:rsidRDefault="00323ACE" w:rsidP="000A2FD8">
      <w:pPr>
        <w:widowControl w:val="0"/>
        <w:tabs>
          <w:tab w:val="num" w:pos="709"/>
        </w:tabs>
        <w:spacing w:after="0" w:line="240" w:lineRule="auto"/>
        <w:jc w:val="both"/>
        <w:outlineLvl w:val="0"/>
        <w:rPr>
          <w:rFonts w:ascii="Arial Narrow" w:eastAsia="Arial Narrow" w:hAnsi="Arial Narrow" w:cs="Arial"/>
          <w:sz w:val="24"/>
          <w:szCs w:val="24"/>
        </w:rPr>
      </w:pPr>
      <w:r w:rsidRPr="00C87EAB">
        <w:rPr>
          <w:rFonts w:ascii="Arial Narrow" w:hAnsi="Arial Narrow" w:cs="Arial"/>
          <w:sz w:val="24"/>
          <w:szCs w:val="24"/>
        </w:rPr>
        <w:t xml:space="preserve">Sin perjuicio de lo establecido en el inciso anterior, en el caso que la información esencial o hechos relevantes divulgados por la Gestora corresponda a cambios relacionados al Registro Público Bursátil de la Superintendencia, </w:t>
      </w:r>
      <w:r w:rsidRPr="00C87EAB">
        <w:rPr>
          <w:rFonts w:ascii="Arial Narrow" w:eastAsia="Arial Narrow" w:hAnsi="Arial Narrow" w:cs="Arial"/>
          <w:sz w:val="24"/>
          <w:szCs w:val="24"/>
        </w:rPr>
        <w:t>la Gestora remitirá la documentación dentro de un plazo máximo de ocho días hábiles a partir del momento que el cambio se formalice, de conformidad a lo establecido en las “Normas Técnicas para la Autorización de Constitución, Inicio de Operaciones, Registro y Gestión de Operaciones de las Gestoras de Fondos de Inversión” (NDMC-02).</w:t>
      </w:r>
    </w:p>
    <w:p w14:paraId="67A59544" w14:textId="77777777" w:rsidR="00323ACE" w:rsidRPr="00C87EAB" w:rsidRDefault="00323ACE" w:rsidP="000A2FD8">
      <w:pPr>
        <w:widowControl w:val="0"/>
        <w:tabs>
          <w:tab w:val="num" w:pos="709"/>
        </w:tabs>
        <w:spacing w:after="0" w:line="240" w:lineRule="auto"/>
        <w:jc w:val="both"/>
        <w:outlineLvl w:val="0"/>
        <w:rPr>
          <w:rFonts w:ascii="Arial Narrow" w:eastAsia="Arial Narrow" w:hAnsi="Arial Narrow" w:cs="Arial"/>
          <w:sz w:val="24"/>
          <w:szCs w:val="24"/>
        </w:rPr>
      </w:pPr>
    </w:p>
    <w:p w14:paraId="565C3A74" w14:textId="1B6A3CE8" w:rsidR="00323ACE" w:rsidRPr="00C87EAB" w:rsidRDefault="00700EB4" w:rsidP="000A2FD8">
      <w:pPr>
        <w:widowControl w:val="0"/>
        <w:tabs>
          <w:tab w:val="left" w:pos="567"/>
        </w:tabs>
        <w:spacing w:after="0" w:line="240" w:lineRule="auto"/>
        <w:jc w:val="both"/>
        <w:rPr>
          <w:rFonts w:ascii="Arial Narrow" w:hAnsi="Arial Narrow" w:cs="Arial"/>
          <w:b/>
          <w:sz w:val="24"/>
          <w:szCs w:val="24"/>
        </w:rPr>
      </w:pPr>
      <w:r w:rsidRPr="00C87EAB">
        <w:rPr>
          <w:rFonts w:ascii="Arial Narrow" w:hAnsi="Arial Narrow" w:cs="Arial"/>
          <w:b/>
          <w:sz w:val="24"/>
          <w:szCs w:val="24"/>
        </w:rPr>
        <w:t>Información e</w:t>
      </w:r>
      <w:r w:rsidR="00323ACE" w:rsidRPr="00C87EAB">
        <w:rPr>
          <w:rFonts w:ascii="Arial Narrow" w:hAnsi="Arial Narrow" w:cs="Arial"/>
          <w:b/>
          <w:sz w:val="24"/>
          <w:szCs w:val="24"/>
        </w:rPr>
        <w:t xml:space="preserve">sencial </w:t>
      </w:r>
      <w:r w:rsidRPr="00C87EAB">
        <w:rPr>
          <w:rFonts w:ascii="Arial Narrow" w:hAnsi="Arial Narrow" w:cs="Arial"/>
          <w:b/>
          <w:sz w:val="24"/>
          <w:szCs w:val="24"/>
        </w:rPr>
        <w:t>y h</w:t>
      </w:r>
      <w:r w:rsidR="00323ACE" w:rsidRPr="00C87EAB">
        <w:rPr>
          <w:rFonts w:ascii="Arial Narrow" w:hAnsi="Arial Narrow" w:cs="Arial"/>
          <w:b/>
          <w:sz w:val="24"/>
          <w:szCs w:val="24"/>
        </w:rPr>
        <w:t>echos relevantes</w:t>
      </w:r>
      <w:r w:rsidR="00323ACE" w:rsidRPr="00C87EAB" w:rsidDel="00F420EE">
        <w:rPr>
          <w:rFonts w:ascii="Arial Narrow" w:hAnsi="Arial Narrow" w:cs="Arial"/>
          <w:b/>
          <w:sz w:val="24"/>
          <w:szCs w:val="24"/>
        </w:rPr>
        <w:t xml:space="preserve"> </w:t>
      </w:r>
      <w:r w:rsidR="00323ACE" w:rsidRPr="00C87EAB">
        <w:rPr>
          <w:rFonts w:ascii="Arial Narrow" w:hAnsi="Arial Narrow" w:cs="Arial"/>
          <w:b/>
          <w:sz w:val="24"/>
          <w:szCs w:val="24"/>
        </w:rPr>
        <w:t>relacionados con la Gestora</w:t>
      </w:r>
    </w:p>
    <w:p w14:paraId="2B3B4B6F" w14:textId="77777777" w:rsidR="00323ACE" w:rsidRPr="00C87EAB" w:rsidRDefault="00323ACE" w:rsidP="000A2FD8">
      <w:pPr>
        <w:widowControl w:val="0"/>
        <w:numPr>
          <w:ilvl w:val="0"/>
          <w:numId w:val="3"/>
        </w:numPr>
        <w:tabs>
          <w:tab w:val="num" w:pos="709"/>
        </w:tabs>
        <w:spacing w:after="120" w:line="240" w:lineRule="auto"/>
        <w:ind w:left="0" w:firstLine="0"/>
        <w:jc w:val="both"/>
        <w:outlineLvl w:val="0"/>
        <w:rPr>
          <w:rFonts w:ascii="Arial Narrow" w:hAnsi="Arial Narrow" w:cs="Arial"/>
          <w:sz w:val="24"/>
          <w:szCs w:val="24"/>
        </w:rPr>
      </w:pPr>
      <w:r w:rsidRPr="00C87EAB">
        <w:rPr>
          <w:rFonts w:ascii="Arial Narrow" w:eastAsia="Tahoma" w:hAnsi="Arial Narrow" w:cs="Arial"/>
          <w:bCs/>
          <w:sz w:val="24"/>
          <w:szCs w:val="24"/>
        </w:rPr>
        <w:t xml:space="preserve">Para efectos de las presentes Normas, son ejemplos de </w:t>
      </w:r>
      <w:r w:rsidRPr="00C87EAB">
        <w:rPr>
          <w:rFonts w:ascii="Arial Narrow" w:hAnsi="Arial Narrow" w:cs="Arial"/>
          <w:sz w:val="24"/>
          <w:szCs w:val="24"/>
        </w:rPr>
        <w:t xml:space="preserve">información esencial o hechos relevantes sobre la Gestora, toda modificación o información relacionada a los aspectos siguientes: </w:t>
      </w:r>
    </w:p>
    <w:p w14:paraId="1CC9AC41" w14:textId="77777777" w:rsidR="00323ACE" w:rsidRPr="00C87EAB" w:rsidRDefault="00323ACE" w:rsidP="000A2FD8">
      <w:pPr>
        <w:widowControl w:val="0"/>
        <w:numPr>
          <w:ilvl w:val="0"/>
          <w:numId w:val="18"/>
        </w:numPr>
        <w:spacing w:before="120" w:after="0" w:line="240" w:lineRule="auto"/>
        <w:ind w:left="425" w:hanging="425"/>
        <w:jc w:val="both"/>
        <w:rPr>
          <w:rFonts w:ascii="Arial Narrow" w:hAnsi="Arial Narrow" w:cs="Arial"/>
          <w:sz w:val="24"/>
          <w:szCs w:val="24"/>
        </w:rPr>
      </w:pPr>
      <w:r w:rsidRPr="00C87EAB">
        <w:rPr>
          <w:rFonts w:ascii="Arial Narrow" w:hAnsi="Arial Narrow" w:cs="Arial"/>
          <w:sz w:val="24"/>
          <w:szCs w:val="24"/>
        </w:rPr>
        <w:t>Cambios de accionistas controladores o relevantes, administradores o representantes legales;</w:t>
      </w:r>
    </w:p>
    <w:p w14:paraId="7FE205A9" w14:textId="77777777" w:rsidR="00323ACE" w:rsidRPr="00C87EAB" w:rsidRDefault="00323ACE" w:rsidP="000A2FD8">
      <w:pPr>
        <w:widowControl w:val="0"/>
        <w:numPr>
          <w:ilvl w:val="0"/>
          <w:numId w:val="18"/>
        </w:numPr>
        <w:spacing w:after="120" w:line="240" w:lineRule="auto"/>
        <w:ind w:left="425" w:hanging="425"/>
        <w:contextualSpacing/>
        <w:jc w:val="both"/>
        <w:rPr>
          <w:rFonts w:ascii="Arial Narrow" w:hAnsi="Arial Narrow" w:cs="Arial"/>
          <w:sz w:val="24"/>
          <w:szCs w:val="24"/>
        </w:rPr>
      </w:pPr>
      <w:r w:rsidRPr="00C87EAB">
        <w:rPr>
          <w:rFonts w:ascii="Arial Narrow" w:hAnsi="Arial Narrow" w:cs="Arial"/>
          <w:sz w:val="24"/>
          <w:szCs w:val="24"/>
        </w:rPr>
        <w:t>Cambios en la Junta Directiva, ya sea por renuncia o nombramiento de alguno o algunos de sus miembros;</w:t>
      </w:r>
    </w:p>
    <w:p w14:paraId="1D00329C" w14:textId="77777777" w:rsidR="00323ACE" w:rsidRPr="00C87EAB" w:rsidRDefault="00323ACE" w:rsidP="000A2FD8">
      <w:pPr>
        <w:widowControl w:val="0"/>
        <w:numPr>
          <w:ilvl w:val="0"/>
          <w:numId w:val="18"/>
        </w:numPr>
        <w:spacing w:after="120" w:line="240" w:lineRule="auto"/>
        <w:ind w:left="425" w:hanging="425"/>
        <w:contextualSpacing/>
        <w:jc w:val="both"/>
        <w:rPr>
          <w:rFonts w:ascii="Arial Narrow" w:hAnsi="Arial Narrow" w:cs="Arial"/>
          <w:sz w:val="24"/>
          <w:szCs w:val="24"/>
        </w:rPr>
      </w:pPr>
      <w:r w:rsidRPr="00C87EAB">
        <w:rPr>
          <w:rFonts w:ascii="Arial Narrow" w:hAnsi="Arial Narrow" w:cs="Arial"/>
          <w:sz w:val="24"/>
          <w:szCs w:val="24"/>
        </w:rPr>
        <w:t>Reparto de dividendos;</w:t>
      </w:r>
    </w:p>
    <w:p w14:paraId="2BA25B39" w14:textId="77777777" w:rsidR="00323ACE" w:rsidRPr="00C87EAB" w:rsidRDefault="00323ACE" w:rsidP="000A2FD8">
      <w:pPr>
        <w:widowControl w:val="0"/>
        <w:numPr>
          <w:ilvl w:val="0"/>
          <w:numId w:val="18"/>
        </w:numPr>
        <w:spacing w:after="120" w:line="240" w:lineRule="auto"/>
        <w:ind w:left="425" w:hanging="425"/>
        <w:contextualSpacing/>
        <w:jc w:val="both"/>
        <w:rPr>
          <w:rFonts w:ascii="Arial Narrow" w:hAnsi="Arial Narrow" w:cs="Arial"/>
          <w:sz w:val="24"/>
          <w:szCs w:val="24"/>
        </w:rPr>
      </w:pPr>
      <w:r w:rsidRPr="00C87EAB">
        <w:rPr>
          <w:rFonts w:ascii="Arial Narrow" w:hAnsi="Arial Narrow" w:cs="Arial"/>
          <w:sz w:val="24"/>
          <w:szCs w:val="24"/>
        </w:rPr>
        <w:t xml:space="preserve">Alianzas estratégicas con otras sociedades; </w:t>
      </w:r>
    </w:p>
    <w:p w14:paraId="0E92574D" w14:textId="77777777" w:rsidR="00323ACE" w:rsidRPr="00C87EAB" w:rsidRDefault="00323ACE" w:rsidP="000A2FD8">
      <w:pPr>
        <w:widowControl w:val="0"/>
        <w:numPr>
          <w:ilvl w:val="0"/>
          <w:numId w:val="18"/>
        </w:numPr>
        <w:spacing w:after="120" w:line="240" w:lineRule="auto"/>
        <w:ind w:left="425" w:hanging="425"/>
        <w:contextualSpacing/>
        <w:jc w:val="both"/>
        <w:rPr>
          <w:rFonts w:ascii="Arial Narrow" w:hAnsi="Arial Narrow" w:cs="Arial"/>
          <w:sz w:val="24"/>
          <w:szCs w:val="24"/>
        </w:rPr>
      </w:pPr>
      <w:r w:rsidRPr="00C87EAB">
        <w:rPr>
          <w:rFonts w:ascii="Arial Narrow" w:hAnsi="Arial Narrow" w:cs="Arial"/>
          <w:sz w:val="24"/>
          <w:szCs w:val="24"/>
        </w:rPr>
        <w:t xml:space="preserve">Adquisiciones o ventas de acciones de sociedades que formen parte del grupo empresarial o conglomerado financiero; </w:t>
      </w:r>
    </w:p>
    <w:p w14:paraId="1F2BE44A" w14:textId="77777777" w:rsidR="00323ACE" w:rsidRPr="00C87EAB" w:rsidRDefault="00323ACE" w:rsidP="000A2FD8">
      <w:pPr>
        <w:widowControl w:val="0"/>
        <w:numPr>
          <w:ilvl w:val="0"/>
          <w:numId w:val="18"/>
        </w:numPr>
        <w:spacing w:after="120" w:line="240" w:lineRule="auto"/>
        <w:ind w:left="425" w:hanging="425"/>
        <w:contextualSpacing/>
        <w:jc w:val="both"/>
        <w:rPr>
          <w:rFonts w:ascii="Arial Narrow" w:hAnsi="Arial Narrow" w:cs="Arial"/>
          <w:sz w:val="24"/>
          <w:szCs w:val="24"/>
        </w:rPr>
      </w:pPr>
      <w:r w:rsidRPr="00C87EAB">
        <w:rPr>
          <w:rFonts w:ascii="Arial Narrow" w:hAnsi="Arial Narrow" w:cs="Arial"/>
          <w:sz w:val="24"/>
          <w:szCs w:val="24"/>
        </w:rPr>
        <w:t xml:space="preserve">Inversiones en el capital de otras sociedades, que excedan el veinte por ciento (20%) del capital de dichas sociedades; </w:t>
      </w:r>
    </w:p>
    <w:p w14:paraId="71E1B103" w14:textId="77777777" w:rsidR="00323ACE" w:rsidRPr="00C87EAB" w:rsidRDefault="00323ACE" w:rsidP="000A2FD8">
      <w:pPr>
        <w:widowControl w:val="0"/>
        <w:numPr>
          <w:ilvl w:val="0"/>
          <w:numId w:val="18"/>
        </w:numPr>
        <w:spacing w:after="120" w:line="240" w:lineRule="auto"/>
        <w:ind w:left="425" w:hanging="425"/>
        <w:contextualSpacing/>
        <w:jc w:val="both"/>
        <w:rPr>
          <w:rFonts w:ascii="Arial Narrow" w:hAnsi="Arial Narrow" w:cs="Arial"/>
          <w:sz w:val="24"/>
          <w:szCs w:val="24"/>
        </w:rPr>
      </w:pPr>
      <w:r w:rsidRPr="00C87EAB">
        <w:rPr>
          <w:rFonts w:ascii="Arial Narrow" w:hAnsi="Arial Narrow" w:cs="Arial"/>
          <w:sz w:val="24"/>
          <w:szCs w:val="24"/>
        </w:rPr>
        <w:t>Embargo sobre bienes de la Gestora;</w:t>
      </w:r>
    </w:p>
    <w:p w14:paraId="7A50C0E3" w14:textId="77777777" w:rsidR="00323ACE" w:rsidRPr="00C87EAB" w:rsidRDefault="00323ACE" w:rsidP="000A2FD8">
      <w:pPr>
        <w:widowControl w:val="0"/>
        <w:numPr>
          <w:ilvl w:val="0"/>
          <w:numId w:val="18"/>
        </w:numPr>
        <w:spacing w:after="120" w:line="240" w:lineRule="auto"/>
        <w:ind w:left="425" w:hanging="425"/>
        <w:contextualSpacing/>
        <w:jc w:val="both"/>
        <w:rPr>
          <w:rFonts w:ascii="Arial Narrow" w:hAnsi="Arial Narrow" w:cs="Arial"/>
          <w:sz w:val="24"/>
          <w:szCs w:val="24"/>
        </w:rPr>
      </w:pPr>
      <w:r w:rsidRPr="00C87EAB">
        <w:rPr>
          <w:rFonts w:ascii="Arial Narrow" w:hAnsi="Arial Narrow" w:cs="Arial"/>
          <w:sz w:val="24"/>
          <w:szCs w:val="24"/>
        </w:rPr>
        <w:t>Intervenciones por entidades supervisoras;</w:t>
      </w:r>
    </w:p>
    <w:p w14:paraId="0704CDF6" w14:textId="77777777" w:rsidR="00323ACE" w:rsidRPr="00C87EAB" w:rsidRDefault="00323ACE" w:rsidP="000A2FD8">
      <w:pPr>
        <w:widowControl w:val="0"/>
        <w:numPr>
          <w:ilvl w:val="0"/>
          <w:numId w:val="18"/>
        </w:numPr>
        <w:spacing w:after="120" w:line="240" w:lineRule="auto"/>
        <w:ind w:left="425" w:hanging="425"/>
        <w:contextualSpacing/>
        <w:jc w:val="both"/>
        <w:rPr>
          <w:rFonts w:ascii="Arial Narrow" w:hAnsi="Arial Narrow" w:cs="Arial"/>
          <w:sz w:val="24"/>
          <w:szCs w:val="24"/>
        </w:rPr>
      </w:pPr>
      <w:r w:rsidRPr="00C87EAB">
        <w:rPr>
          <w:rFonts w:ascii="Arial Narrow" w:hAnsi="Arial Narrow" w:cs="Arial"/>
          <w:sz w:val="24"/>
          <w:szCs w:val="24"/>
        </w:rPr>
        <w:t>Emisiones;</w:t>
      </w:r>
    </w:p>
    <w:p w14:paraId="5E5E15D4" w14:textId="77777777" w:rsidR="00323ACE" w:rsidRPr="00C87EAB" w:rsidRDefault="00323ACE" w:rsidP="000A2FD8">
      <w:pPr>
        <w:widowControl w:val="0"/>
        <w:numPr>
          <w:ilvl w:val="0"/>
          <w:numId w:val="18"/>
        </w:numPr>
        <w:spacing w:after="120" w:line="240" w:lineRule="auto"/>
        <w:ind w:left="425" w:hanging="425"/>
        <w:contextualSpacing/>
        <w:jc w:val="both"/>
        <w:rPr>
          <w:rFonts w:ascii="Arial Narrow" w:hAnsi="Arial Narrow" w:cs="Arial"/>
          <w:sz w:val="24"/>
          <w:szCs w:val="24"/>
        </w:rPr>
      </w:pPr>
      <w:r w:rsidRPr="00C87EAB">
        <w:rPr>
          <w:rFonts w:ascii="Arial Narrow" w:hAnsi="Arial Narrow" w:cs="Arial"/>
          <w:sz w:val="24"/>
          <w:szCs w:val="24"/>
        </w:rPr>
        <w:t>Aumento o disminución del capital social de la Gestora;</w:t>
      </w:r>
    </w:p>
    <w:p w14:paraId="5A786072" w14:textId="11C7811A" w:rsidR="00323ACE" w:rsidRPr="00C87EAB" w:rsidRDefault="00323ACE" w:rsidP="000A2FD8">
      <w:pPr>
        <w:widowControl w:val="0"/>
        <w:numPr>
          <w:ilvl w:val="0"/>
          <w:numId w:val="18"/>
        </w:numPr>
        <w:spacing w:after="120" w:line="240" w:lineRule="auto"/>
        <w:ind w:left="425" w:hanging="425"/>
        <w:contextualSpacing/>
        <w:jc w:val="both"/>
        <w:rPr>
          <w:rFonts w:ascii="Arial Narrow" w:hAnsi="Arial Narrow" w:cs="Arial"/>
          <w:sz w:val="24"/>
          <w:szCs w:val="24"/>
        </w:rPr>
      </w:pPr>
      <w:r w:rsidRPr="00C87EAB">
        <w:rPr>
          <w:rFonts w:ascii="Arial Narrow" w:hAnsi="Arial Narrow" w:cs="Arial"/>
          <w:sz w:val="24"/>
          <w:szCs w:val="24"/>
        </w:rPr>
        <w:t>Nombramiento de Auditor Externo;</w:t>
      </w:r>
      <w:r w:rsidR="004D69BA" w:rsidRPr="00C87EAB">
        <w:rPr>
          <w:rFonts w:ascii="Arial Narrow" w:hAnsi="Arial Narrow" w:cs="Arial"/>
          <w:sz w:val="24"/>
          <w:szCs w:val="24"/>
        </w:rPr>
        <w:t xml:space="preserve"> </w:t>
      </w:r>
      <w:r w:rsidRPr="00C87EAB">
        <w:rPr>
          <w:rFonts w:ascii="Arial Narrow" w:hAnsi="Arial Narrow" w:cs="Arial"/>
          <w:sz w:val="24"/>
          <w:szCs w:val="24"/>
        </w:rPr>
        <w:t xml:space="preserve">y  </w:t>
      </w:r>
    </w:p>
    <w:p w14:paraId="5718EDF9" w14:textId="77777777" w:rsidR="00323ACE" w:rsidRPr="00C87EAB" w:rsidRDefault="00323ACE" w:rsidP="000A2FD8">
      <w:pPr>
        <w:widowControl w:val="0"/>
        <w:numPr>
          <w:ilvl w:val="0"/>
          <w:numId w:val="18"/>
        </w:numPr>
        <w:spacing w:after="120" w:line="240" w:lineRule="auto"/>
        <w:ind w:left="425" w:hanging="425"/>
        <w:contextualSpacing/>
        <w:jc w:val="both"/>
        <w:rPr>
          <w:rFonts w:ascii="Arial Narrow" w:hAnsi="Arial Narrow" w:cs="Arial"/>
          <w:sz w:val="24"/>
          <w:szCs w:val="24"/>
        </w:rPr>
      </w:pPr>
      <w:r w:rsidRPr="00C87EAB">
        <w:rPr>
          <w:rFonts w:ascii="Arial Narrow" w:hAnsi="Arial Narrow" w:cs="Arial"/>
          <w:sz w:val="24"/>
          <w:szCs w:val="24"/>
        </w:rPr>
        <w:t xml:space="preserve">Proceso de fusión y liquidación de la Gestora. </w:t>
      </w:r>
    </w:p>
    <w:p w14:paraId="726E4D42" w14:textId="77777777" w:rsidR="00323ACE" w:rsidRPr="00C87EAB" w:rsidRDefault="00323ACE" w:rsidP="000A2FD8">
      <w:pPr>
        <w:widowControl w:val="0"/>
        <w:tabs>
          <w:tab w:val="left" w:pos="567"/>
        </w:tabs>
        <w:spacing w:after="0" w:line="240" w:lineRule="auto"/>
        <w:jc w:val="both"/>
        <w:rPr>
          <w:rFonts w:ascii="Arial Narrow" w:hAnsi="Arial Narrow" w:cs="Arial"/>
          <w:b/>
          <w:sz w:val="24"/>
          <w:szCs w:val="24"/>
        </w:rPr>
      </w:pPr>
    </w:p>
    <w:p w14:paraId="0C96DB16" w14:textId="1B0615B8" w:rsidR="00323ACE" w:rsidRPr="00C87EAB" w:rsidRDefault="00323ACE" w:rsidP="000A2FD8">
      <w:pPr>
        <w:widowControl w:val="0"/>
        <w:tabs>
          <w:tab w:val="left" w:pos="567"/>
        </w:tabs>
        <w:spacing w:after="0" w:line="240" w:lineRule="auto"/>
        <w:jc w:val="both"/>
        <w:rPr>
          <w:rFonts w:ascii="Arial Narrow" w:hAnsi="Arial Narrow" w:cs="Arial"/>
          <w:sz w:val="24"/>
          <w:szCs w:val="24"/>
        </w:rPr>
      </w:pPr>
      <w:r w:rsidRPr="00C87EAB">
        <w:rPr>
          <w:rFonts w:ascii="Arial Narrow" w:hAnsi="Arial Narrow" w:cs="Arial"/>
          <w:sz w:val="24"/>
          <w:szCs w:val="24"/>
        </w:rPr>
        <w:t xml:space="preserve">En ningún caso el listado anterior será considerado taxativo y corresponderá a la Gestora dar tratamiento de información esencial o </w:t>
      </w:r>
      <w:r w:rsidR="00DA1A7C" w:rsidRPr="00C87EAB">
        <w:rPr>
          <w:rFonts w:ascii="Arial Narrow" w:hAnsi="Arial Narrow" w:cs="Arial"/>
          <w:sz w:val="24"/>
          <w:szCs w:val="24"/>
        </w:rPr>
        <w:t>h</w:t>
      </w:r>
      <w:r w:rsidRPr="00C87EAB">
        <w:rPr>
          <w:rFonts w:ascii="Arial Narrow" w:hAnsi="Arial Narrow" w:cs="Arial"/>
          <w:sz w:val="24"/>
          <w:szCs w:val="24"/>
        </w:rPr>
        <w:t>echo</w:t>
      </w:r>
      <w:r w:rsidR="00DA1A7C" w:rsidRPr="00C87EAB">
        <w:rPr>
          <w:rFonts w:ascii="Arial Narrow" w:hAnsi="Arial Narrow" w:cs="Arial"/>
          <w:sz w:val="24"/>
          <w:szCs w:val="24"/>
        </w:rPr>
        <w:t>s</w:t>
      </w:r>
      <w:r w:rsidRPr="00C87EAB">
        <w:rPr>
          <w:rFonts w:ascii="Arial Narrow" w:hAnsi="Arial Narrow" w:cs="Arial"/>
          <w:sz w:val="24"/>
          <w:szCs w:val="24"/>
        </w:rPr>
        <w:t xml:space="preserve"> relevante</w:t>
      </w:r>
      <w:r w:rsidR="00DA1A7C" w:rsidRPr="00C87EAB">
        <w:rPr>
          <w:rFonts w:ascii="Arial Narrow" w:hAnsi="Arial Narrow" w:cs="Arial"/>
          <w:sz w:val="24"/>
          <w:szCs w:val="24"/>
        </w:rPr>
        <w:t>s</w:t>
      </w:r>
      <w:r w:rsidRPr="00C87EAB">
        <w:rPr>
          <w:rFonts w:ascii="Arial Narrow" w:hAnsi="Arial Narrow" w:cs="Arial"/>
          <w:sz w:val="24"/>
          <w:szCs w:val="24"/>
        </w:rPr>
        <w:t xml:space="preserve"> que cumpla con las características de lo establecido en el artículo 4, 8 y 9 de estas Normas. </w:t>
      </w:r>
    </w:p>
    <w:p w14:paraId="125F8315" w14:textId="77777777" w:rsidR="00323ACE" w:rsidRPr="00C87EAB" w:rsidRDefault="00323ACE" w:rsidP="000A2FD8">
      <w:pPr>
        <w:widowControl w:val="0"/>
        <w:tabs>
          <w:tab w:val="left" w:pos="567"/>
        </w:tabs>
        <w:spacing w:after="0" w:line="240" w:lineRule="auto"/>
        <w:jc w:val="both"/>
        <w:rPr>
          <w:rFonts w:ascii="Arial Narrow" w:hAnsi="Arial Narrow" w:cs="Arial"/>
          <w:b/>
          <w:sz w:val="24"/>
          <w:szCs w:val="24"/>
        </w:rPr>
      </w:pPr>
    </w:p>
    <w:p w14:paraId="753476EC" w14:textId="12880957" w:rsidR="00323ACE" w:rsidRPr="00C87EAB" w:rsidRDefault="00323ACE" w:rsidP="000A2FD8">
      <w:pPr>
        <w:widowControl w:val="0"/>
        <w:tabs>
          <w:tab w:val="left" w:pos="567"/>
        </w:tabs>
        <w:spacing w:after="0" w:line="240" w:lineRule="auto"/>
        <w:jc w:val="both"/>
        <w:rPr>
          <w:rFonts w:ascii="Arial Narrow" w:hAnsi="Arial Narrow" w:cs="Arial"/>
          <w:b/>
          <w:sz w:val="24"/>
          <w:szCs w:val="24"/>
        </w:rPr>
      </w:pPr>
      <w:r w:rsidRPr="00C87EAB">
        <w:rPr>
          <w:rFonts w:ascii="Arial Narrow" w:hAnsi="Arial Narrow" w:cs="Arial"/>
          <w:b/>
          <w:sz w:val="24"/>
          <w:szCs w:val="24"/>
        </w:rPr>
        <w:t xml:space="preserve">Información </w:t>
      </w:r>
      <w:r w:rsidR="00C972D6" w:rsidRPr="00C87EAB">
        <w:rPr>
          <w:rFonts w:ascii="Arial Narrow" w:hAnsi="Arial Narrow" w:cs="Arial"/>
          <w:b/>
          <w:sz w:val="24"/>
          <w:szCs w:val="24"/>
        </w:rPr>
        <w:t>esencial o h</w:t>
      </w:r>
      <w:r w:rsidRPr="00C87EAB">
        <w:rPr>
          <w:rFonts w:ascii="Arial Narrow" w:hAnsi="Arial Narrow" w:cs="Arial"/>
          <w:b/>
          <w:sz w:val="24"/>
          <w:szCs w:val="24"/>
        </w:rPr>
        <w:t>echos relevantes relacionados al Fondo</w:t>
      </w:r>
    </w:p>
    <w:p w14:paraId="78C321B5" w14:textId="77777777" w:rsidR="00323ACE" w:rsidRPr="00C87EAB" w:rsidRDefault="00323ACE" w:rsidP="000A2FD8">
      <w:pPr>
        <w:widowControl w:val="0"/>
        <w:numPr>
          <w:ilvl w:val="0"/>
          <w:numId w:val="3"/>
        </w:numPr>
        <w:tabs>
          <w:tab w:val="num" w:pos="709"/>
        </w:tabs>
        <w:spacing w:after="120" w:line="240" w:lineRule="auto"/>
        <w:ind w:left="0" w:firstLine="0"/>
        <w:jc w:val="both"/>
        <w:outlineLvl w:val="0"/>
        <w:rPr>
          <w:rFonts w:ascii="Arial Narrow" w:hAnsi="Arial Narrow" w:cs="Arial"/>
          <w:sz w:val="24"/>
          <w:szCs w:val="24"/>
        </w:rPr>
      </w:pPr>
      <w:r w:rsidRPr="00C87EAB">
        <w:rPr>
          <w:rFonts w:ascii="Arial Narrow" w:hAnsi="Arial Narrow" w:cs="Arial"/>
          <w:sz w:val="24"/>
          <w:szCs w:val="24"/>
        </w:rPr>
        <w:t xml:space="preserve">Para efectos de las presentes Normas, son ejemplos de información esencial o hechos relevantes sobre los Fondos que administra la Gestora, toda modificación o información relacionada a los aspectos siguientes: </w:t>
      </w:r>
    </w:p>
    <w:p w14:paraId="70F12532" w14:textId="77777777" w:rsidR="00323ACE" w:rsidRPr="00C87EAB" w:rsidRDefault="00323ACE" w:rsidP="000A2FD8">
      <w:pPr>
        <w:widowControl w:val="0"/>
        <w:numPr>
          <w:ilvl w:val="0"/>
          <w:numId w:val="19"/>
        </w:numPr>
        <w:spacing w:after="120" w:line="240" w:lineRule="auto"/>
        <w:ind w:left="425" w:hanging="425"/>
        <w:contextualSpacing/>
        <w:jc w:val="both"/>
        <w:rPr>
          <w:rFonts w:ascii="Arial Narrow" w:hAnsi="Arial Narrow" w:cs="Arial"/>
          <w:sz w:val="24"/>
          <w:szCs w:val="24"/>
        </w:rPr>
      </w:pPr>
      <w:r w:rsidRPr="00C87EAB">
        <w:rPr>
          <w:rFonts w:ascii="Arial Narrow" w:hAnsi="Arial Narrow" w:cs="Arial"/>
          <w:sz w:val="24"/>
          <w:szCs w:val="24"/>
        </w:rPr>
        <w:t xml:space="preserve">Operaciones realizadas con recursos de los Fondos con sociedades miembros de su conglomerado financiero, grupo empresarial o personas relacionadas a la Gestora; </w:t>
      </w:r>
    </w:p>
    <w:p w14:paraId="6E2CE686" w14:textId="07DB1C03" w:rsidR="00323ACE" w:rsidRPr="00C87EAB" w:rsidRDefault="00E94858" w:rsidP="000A2FD8">
      <w:pPr>
        <w:widowControl w:val="0"/>
        <w:numPr>
          <w:ilvl w:val="0"/>
          <w:numId w:val="19"/>
        </w:numPr>
        <w:spacing w:after="120" w:line="240" w:lineRule="auto"/>
        <w:ind w:left="426" w:hanging="426"/>
        <w:contextualSpacing/>
        <w:jc w:val="both"/>
        <w:rPr>
          <w:rFonts w:ascii="Arial Narrow" w:hAnsi="Arial Narrow" w:cs="Arial"/>
          <w:sz w:val="24"/>
          <w:szCs w:val="24"/>
        </w:rPr>
      </w:pPr>
      <w:r w:rsidRPr="00C87EAB">
        <w:rPr>
          <w:rFonts w:ascii="Arial Narrow" w:hAnsi="Arial Narrow" w:cs="Arial"/>
          <w:sz w:val="24"/>
          <w:szCs w:val="24"/>
        </w:rPr>
        <w:t>Designación y c</w:t>
      </w:r>
      <w:r w:rsidR="00323ACE" w:rsidRPr="00C87EAB">
        <w:rPr>
          <w:rFonts w:ascii="Arial Narrow" w:hAnsi="Arial Narrow" w:cs="Arial"/>
          <w:sz w:val="24"/>
          <w:szCs w:val="24"/>
        </w:rPr>
        <w:t>ambios en la composición del Comité de Vigilancia;</w:t>
      </w:r>
    </w:p>
    <w:p w14:paraId="4B948A28" w14:textId="43A1BF19" w:rsidR="00323ACE" w:rsidRPr="00C87EAB" w:rsidRDefault="00323ACE" w:rsidP="000A2FD8">
      <w:pPr>
        <w:widowControl w:val="0"/>
        <w:numPr>
          <w:ilvl w:val="0"/>
          <w:numId w:val="19"/>
        </w:numPr>
        <w:spacing w:after="120" w:line="240" w:lineRule="auto"/>
        <w:ind w:left="426" w:hanging="426"/>
        <w:contextualSpacing/>
        <w:jc w:val="both"/>
        <w:rPr>
          <w:rFonts w:ascii="Arial Narrow" w:hAnsi="Arial Narrow" w:cs="Arial"/>
          <w:sz w:val="24"/>
          <w:szCs w:val="24"/>
        </w:rPr>
      </w:pPr>
      <w:r w:rsidRPr="00C87EAB">
        <w:rPr>
          <w:rFonts w:ascii="Arial Narrow" w:hAnsi="Arial Narrow" w:cs="Arial"/>
          <w:sz w:val="24"/>
          <w:szCs w:val="24"/>
        </w:rPr>
        <w:t>Renuncia, contratación o sus</w:t>
      </w:r>
      <w:r w:rsidR="007E741D" w:rsidRPr="00C87EAB">
        <w:rPr>
          <w:rFonts w:ascii="Arial Narrow" w:hAnsi="Arial Narrow" w:cs="Arial"/>
          <w:sz w:val="24"/>
          <w:szCs w:val="24"/>
        </w:rPr>
        <w:t>titución de Administradores de I</w:t>
      </w:r>
      <w:r w:rsidRPr="00C87EAB">
        <w:rPr>
          <w:rFonts w:ascii="Arial Narrow" w:hAnsi="Arial Narrow" w:cs="Arial"/>
          <w:sz w:val="24"/>
          <w:szCs w:val="24"/>
        </w:rPr>
        <w:t xml:space="preserve">nversiones; </w:t>
      </w:r>
    </w:p>
    <w:p w14:paraId="1C84F487" w14:textId="4105B978" w:rsidR="00323ACE" w:rsidRPr="00C87EAB" w:rsidRDefault="00323ACE" w:rsidP="000A2FD8">
      <w:pPr>
        <w:widowControl w:val="0"/>
        <w:numPr>
          <w:ilvl w:val="0"/>
          <w:numId w:val="19"/>
        </w:numPr>
        <w:spacing w:after="120" w:line="240" w:lineRule="auto"/>
        <w:ind w:left="426" w:hanging="426"/>
        <w:contextualSpacing/>
        <w:jc w:val="both"/>
        <w:rPr>
          <w:rFonts w:ascii="Arial Narrow" w:hAnsi="Arial Narrow" w:cs="Arial"/>
          <w:sz w:val="24"/>
          <w:szCs w:val="24"/>
        </w:rPr>
      </w:pPr>
      <w:r w:rsidRPr="00C87EAB">
        <w:rPr>
          <w:rFonts w:ascii="Arial Narrow" w:hAnsi="Arial Narrow" w:cs="Arial"/>
          <w:sz w:val="24"/>
          <w:szCs w:val="24"/>
        </w:rPr>
        <w:t>Convocatoria</w:t>
      </w:r>
      <w:r w:rsidR="00DA1A7C" w:rsidRPr="00C87EAB">
        <w:rPr>
          <w:rFonts w:ascii="Arial Narrow" w:hAnsi="Arial Narrow" w:cs="Arial"/>
          <w:sz w:val="24"/>
          <w:szCs w:val="24"/>
        </w:rPr>
        <w:t>s</w:t>
      </w:r>
      <w:r w:rsidRPr="00C87EAB">
        <w:rPr>
          <w:rFonts w:ascii="Arial Narrow" w:hAnsi="Arial Narrow" w:cs="Arial"/>
          <w:sz w:val="24"/>
          <w:szCs w:val="24"/>
        </w:rPr>
        <w:t xml:space="preserve"> de </w:t>
      </w:r>
      <w:r w:rsidR="00DA1A7C" w:rsidRPr="00C87EAB">
        <w:rPr>
          <w:rFonts w:ascii="Arial Narrow" w:hAnsi="Arial Narrow" w:cs="Arial"/>
          <w:sz w:val="24"/>
          <w:szCs w:val="24"/>
        </w:rPr>
        <w:t>a</w:t>
      </w:r>
      <w:r w:rsidRPr="00C87EAB">
        <w:rPr>
          <w:rFonts w:ascii="Arial Narrow" w:hAnsi="Arial Narrow" w:cs="Arial"/>
          <w:sz w:val="24"/>
          <w:szCs w:val="24"/>
        </w:rPr>
        <w:t xml:space="preserve">sambleas de partícipes, así como los acuerdos realizados por la </w:t>
      </w:r>
      <w:r w:rsidR="00700EB4" w:rsidRPr="00C87EAB">
        <w:rPr>
          <w:rFonts w:ascii="Arial Narrow" w:hAnsi="Arial Narrow" w:cs="Arial"/>
          <w:sz w:val="24"/>
          <w:szCs w:val="24"/>
        </w:rPr>
        <w:t>a</w:t>
      </w:r>
      <w:r w:rsidRPr="00C87EAB">
        <w:rPr>
          <w:rFonts w:ascii="Arial Narrow" w:hAnsi="Arial Narrow" w:cs="Arial"/>
          <w:sz w:val="24"/>
          <w:szCs w:val="24"/>
        </w:rPr>
        <w:t xml:space="preserve">samblea de </w:t>
      </w:r>
      <w:r w:rsidR="00DA1A7C" w:rsidRPr="00C87EAB">
        <w:rPr>
          <w:rFonts w:ascii="Arial Narrow" w:hAnsi="Arial Narrow" w:cs="Arial"/>
          <w:sz w:val="24"/>
          <w:szCs w:val="24"/>
        </w:rPr>
        <w:t>p</w:t>
      </w:r>
      <w:r w:rsidRPr="00C87EAB">
        <w:rPr>
          <w:rFonts w:ascii="Arial Narrow" w:hAnsi="Arial Narrow" w:cs="Arial"/>
          <w:sz w:val="24"/>
          <w:szCs w:val="24"/>
        </w:rPr>
        <w:t xml:space="preserve">artícipes en sus </w:t>
      </w:r>
      <w:r w:rsidR="00C972D6" w:rsidRPr="00C87EAB">
        <w:rPr>
          <w:rFonts w:ascii="Arial Narrow" w:hAnsi="Arial Narrow" w:cs="Arial"/>
          <w:sz w:val="24"/>
          <w:szCs w:val="24"/>
        </w:rPr>
        <w:t>a</w:t>
      </w:r>
      <w:r w:rsidRPr="00C87EAB">
        <w:rPr>
          <w:rFonts w:ascii="Arial Narrow" w:hAnsi="Arial Narrow" w:cs="Arial"/>
          <w:sz w:val="24"/>
          <w:szCs w:val="24"/>
        </w:rPr>
        <w:t xml:space="preserve">sambleas </w:t>
      </w:r>
      <w:r w:rsidR="00C972D6" w:rsidRPr="00C87EAB">
        <w:rPr>
          <w:rFonts w:ascii="Arial Narrow" w:hAnsi="Arial Narrow" w:cs="Arial"/>
          <w:sz w:val="24"/>
          <w:szCs w:val="24"/>
        </w:rPr>
        <w:t>o</w:t>
      </w:r>
      <w:r w:rsidR="00700EB4" w:rsidRPr="00C87EAB">
        <w:rPr>
          <w:rFonts w:ascii="Arial Narrow" w:hAnsi="Arial Narrow" w:cs="Arial"/>
          <w:sz w:val="24"/>
          <w:szCs w:val="24"/>
        </w:rPr>
        <w:t>rdinarias y e</w:t>
      </w:r>
      <w:r w:rsidRPr="00C87EAB">
        <w:rPr>
          <w:rFonts w:ascii="Arial Narrow" w:hAnsi="Arial Narrow" w:cs="Arial"/>
          <w:sz w:val="24"/>
          <w:szCs w:val="24"/>
        </w:rPr>
        <w:t>xtraordinarias;</w:t>
      </w:r>
    </w:p>
    <w:p w14:paraId="33A5AA46" w14:textId="77777777" w:rsidR="00323ACE" w:rsidRPr="00C87EAB" w:rsidRDefault="00323ACE" w:rsidP="000A2FD8">
      <w:pPr>
        <w:widowControl w:val="0"/>
        <w:numPr>
          <w:ilvl w:val="0"/>
          <w:numId w:val="19"/>
        </w:numPr>
        <w:spacing w:after="120" w:line="240" w:lineRule="auto"/>
        <w:ind w:left="426" w:hanging="426"/>
        <w:contextualSpacing/>
        <w:jc w:val="both"/>
        <w:rPr>
          <w:rFonts w:ascii="Arial Narrow" w:hAnsi="Arial Narrow" w:cs="Arial"/>
          <w:sz w:val="24"/>
          <w:szCs w:val="24"/>
        </w:rPr>
      </w:pPr>
      <w:r w:rsidRPr="00C87EAB">
        <w:rPr>
          <w:rFonts w:ascii="Arial Narrow" w:hAnsi="Arial Narrow" w:cs="Arial"/>
          <w:sz w:val="24"/>
          <w:szCs w:val="24"/>
        </w:rPr>
        <w:t xml:space="preserve">Distribución de beneficios; </w:t>
      </w:r>
    </w:p>
    <w:p w14:paraId="758200FD" w14:textId="01BFF276" w:rsidR="00323ACE" w:rsidRPr="00C87EAB" w:rsidRDefault="00362786" w:rsidP="000A2FD8">
      <w:pPr>
        <w:widowControl w:val="0"/>
        <w:numPr>
          <w:ilvl w:val="0"/>
          <w:numId w:val="19"/>
        </w:numPr>
        <w:spacing w:after="120" w:line="240" w:lineRule="auto"/>
        <w:ind w:left="426" w:hanging="426"/>
        <w:contextualSpacing/>
        <w:jc w:val="both"/>
        <w:rPr>
          <w:rFonts w:ascii="Arial Narrow" w:hAnsi="Arial Narrow" w:cs="Arial"/>
          <w:sz w:val="24"/>
          <w:szCs w:val="24"/>
        </w:rPr>
      </w:pPr>
      <w:r w:rsidRPr="00C87EAB">
        <w:rPr>
          <w:rFonts w:ascii="Arial Narrow" w:hAnsi="Arial Narrow" w:cs="Arial"/>
          <w:sz w:val="24"/>
          <w:szCs w:val="24"/>
        </w:rPr>
        <w:t>Forma de constitución de la garantía y cambios en el monto de la misma</w:t>
      </w:r>
      <w:r w:rsidR="00323ACE" w:rsidRPr="00C87EAB">
        <w:rPr>
          <w:rFonts w:ascii="Arial Narrow" w:hAnsi="Arial Narrow" w:cs="Arial"/>
          <w:sz w:val="24"/>
          <w:szCs w:val="24"/>
        </w:rPr>
        <w:t>;</w:t>
      </w:r>
    </w:p>
    <w:p w14:paraId="176CE7A5" w14:textId="5ADF3709" w:rsidR="00323ACE" w:rsidRPr="00C87EAB" w:rsidRDefault="00323ACE" w:rsidP="000A2FD8">
      <w:pPr>
        <w:widowControl w:val="0"/>
        <w:numPr>
          <w:ilvl w:val="0"/>
          <w:numId w:val="19"/>
        </w:numPr>
        <w:spacing w:after="120" w:line="240" w:lineRule="auto"/>
        <w:ind w:left="426" w:hanging="426"/>
        <w:contextualSpacing/>
        <w:jc w:val="both"/>
        <w:rPr>
          <w:rFonts w:ascii="Arial Narrow" w:hAnsi="Arial Narrow" w:cs="Arial"/>
          <w:sz w:val="24"/>
          <w:szCs w:val="24"/>
        </w:rPr>
      </w:pPr>
      <w:r w:rsidRPr="00C87EAB">
        <w:rPr>
          <w:rFonts w:ascii="Arial Narrow" w:hAnsi="Arial Narrow" w:cs="Arial"/>
          <w:sz w:val="24"/>
          <w:szCs w:val="24"/>
        </w:rPr>
        <w:t xml:space="preserve">Informe sobre la </w:t>
      </w:r>
      <w:r w:rsidR="0029315E" w:rsidRPr="00C87EAB">
        <w:rPr>
          <w:rFonts w:ascii="Arial Narrow" w:hAnsi="Arial Narrow" w:cs="Arial"/>
          <w:sz w:val="24"/>
          <w:szCs w:val="24"/>
        </w:rPr>
        <w:t>C</w:t>
      </w:r>
      <w:r w:rsidRPr="00C87EAB">
        <w:rPr>
          <w:rFonts w:ascii="Arial Narrow" w:hAnsi="Arial Narrow" w:cs="Arial"/>
          <w:sz w:val="24"/>
          <w:szCs w:val="24"/>
        </w:rPr>
        <w:t xml:space="preserve">lasificación de </w:t>
      </w:r>
      <w:r w:rsidR="0029315E" w:rsidRPr="00C87EAB">
        <w:rPr>
          <w:rFonts w:ascii="Arial Narrow" w:hAnsi="Arial Narrow" w:cs="Arial"/>
          <w:sz w:val="24"/>
          <w:szCs w:val="24"/>
        </w:rPr>
        <w:t>R</w:t>
      </w:r>
      <w:r w:rsidRPr="00C87EAB">
        <w:rPr>
          <w:rFonts w:ascii="Arial Narrow" w:hAnsi="Arial Narrow" w:cs="Arial"/>
          <w:sz w:val="24"/>
          <w:szCs w:val="24"/>
        </w:rPr>
        <w:t xml:space="preserve">iesgo vigente; </w:t>
      </w:r>
    </w:p>
    <w:p w14:paraId="47FF50A0" w14:textId="77777777" w:rsidR="00323ACE" w:rsidRPr="00C87EAB" w:rsidRDefault="00323ACE" w:rsidP="000A2FD8">
      <w:pPr>
        <w:widowControl w:val="0"/>
        <w:numPr>
          <w:ilvl w:val="0"/>
          <w:numId w:val="19"/>
        </w:numPr>
        <w:spacing w:after="120" w:line="240" w:lineRule="auto"/>
        <w:ind w:left="426" w:hanging="426"/>
        <w:contextualSpacing/>
        <w:jc w:val="both"/>
        <w:rPr>
          <w:rFonts w:ascii="Arial Narrow" w:hAnsi="Arial Narrow" w:cs="Arial"/>
          <w:sz w:val="24"/>
          <w:szCs w:val="24"/>
        </w:rPr>
      </w:pPr>
      <w:r w:rsidRPr="00C87EAB">
        <w:rPr>
          <w:rFonts w:ascii="Arial Narrow" w:hAnsi="Arial Narrow" w:cs="Arial"/>
          <w:sz w:val="24"/>
          <w:szCs w:val="24"/>
        </w:rPr>
        <w:t xml:space="preserve">Suscripción de un contrato con una empresa de proveeduría de precios; </w:t>
      </w:r>
    </w:p>
    <w:p w14:paraId="28C4DFFF" w14:textId="77777777" w:rsidR="00323ACE" w:rsidRPr="00C87EAB" w:rsidRDefault="00323ACE" w:rsidP="000A2FD8">
      <w:pPr>
        <w:widowControl w:val="0"/>
        <w:numPr>
          <w:ilvl w:val="0"/>
          <w:numId w:val="19"/>
        </w:numPr>
        <w:spacing w:after="120" w:line="240" w:lineRule="auto"/>
        <w:ind w:left="426" w:hanging="426"/>
        <w:contextualSpacing/>
        <w:jc w:val="both"/>
        <w:rPr>
          <w:rFonts w:ascii="Arial Narrow" w:hAnsi="Arial Narrow" w:cs="Arial"/>
          <w:sz w:val="24"/>
          <w:szCs w:val="24"/>
        </w:rPr>
      </w:pPr>
      <w:r w:rsidRPr="00C87EAB">
        <w:rPr>
          <w:rFonts w:ascii="Arial Narrow" w:hAnsi="Arial Narrow" w:cs="Arial"/>
          <w:sz w:val="24"/>
          <w:szCs w:val="24"/>
        </w:rPr>
        <w:t>Suscripción de contrato con la entidad que preste servicio de depósito y custodia de valores;</w:t>
      </w:r>
    </w:p>
    <w:p w14:paraId="23D1F342" w14:textId="77777777" w:rsidR="00323ACE" w:rsidRPr="00C87EAB" w:rsidRDefault="00323ACE" w:rsidP="000A2FD8">
      <w:pPr>
        <w:widowControl w:val="0"/>
        <w:numPr>
          <w:ilvl w:val="0"/>
          <w:numId w:val="19"/>
        </w:numPr>
        <w:spacing w:after="120" w:line="240" w:lineRule="auto"/>
        <w:ind w:left="426" w:hanging="426"/>
        <w:contextualSpacing/>
        <w:jc w:val="both"/>
        <w:rPr>
          <w:rFonts w:ascii="Arial Narrow" w:hAnsi="Arial Narrow" w:cs="Arial"/>
          <w:sz w:val="24"/>
          <w:szCs w:val="24"/>
        </w:rPr>
      </w:pPr>
      <w:r w:rsidRPr="00C87EAB">
        <w:rPr>
          <w:rFonts w:ascii="Arial Narrow" w:hAnsi="Arial Narrow" w:cs="Arial"/>
          <w:sz w:val="24"/>
          <w:szCs w:val="24"/>
        </w:rPr>
        <w:t>Inicio de colocaciones de cuotas de participación de un Fondo;</w:t>
      </w:r>
    </w:p>
    <w:p w14:paraId="486DF89A" w14:textId="6895CEF9" w:rsidR="00323ACE" w:rsidRPr="00C87EAB" w:rsidRDefault="00323ACE" w:rsidP="000A2FD8">
      <w:pPr>
        <w:widowControl w:val="0"/>
        <w:numPr>
          <w:ilvl w:val="0"/>
          <w:numId w:val="19"/>
        </w:numPr>
        <w:spacing w:after="120" w:line="240" w:lineRule="auto"/>
        <w:ind w:left="426" w:hanging="426"/>
        <w:contextualSpacing/>
        <w:jc w:val="both"/>
        <w:rPr>
          <w:rFonts w:ascii="Arial Narrow" w:hAnsi="Arial Narrow" w:cs="Arial"/>
          <w:sz w:val="24"/>
          <w:szCs w:val="24"/>
        </w:rPr>
      </w:pPr>
      <w:r w:rsidRPr="00C87EAB">
        <w:rPr>
          <w:rFonts w:ascii="Arial Narrow" w:hAnsi="Arial Narrow" w:cs="Arial"/>
          <w:sz w:val="24"/>
          <w:szCs w:val="24"/>
        </w:rPr>
        <w:t>Cuando el Fondo alcance el</w:t>
      </w:r>
      <w:r w:rsidR="007E741D" w:rsidRPr="00C87EAB">
        <w:rPr>
          <w:rFonts w:ascii="Arial Narrow" w:hAnsi="Arial Narrow" w:cs="Arial"/>
          <w:sz w:val="24"/>
          <w:szCs w:val="24"/>
        </w:rPr>
        <w:t xml:space="preserve"> patrimonio y número mínimo de </w:t>
      </w:r>
      <w:r w:rsidR="000C535C" w:rsidRPr="00C87EAB">
        <w:rPr>
          <w:rFonts w:ascii="Arial Narrow" w:hAnsi="Arial Narrow" w:cs="Arial"/>
          <w:sz w:val="24"/>
          <w:szCs w:val="24"/>
        </w:rPr>
        <w:t>p</w:t>
      </w:r>
      <w:r w:rsidRPr="00C87EAB">
        <w:rPr>
          <w:rFonts w:ascii="Arial Narrow" w:hAnsi="Arial Narrow" w:cs="Arial"/>
          <w:sz w:val="24"/>
          <w:szCs w:val="24"/>
        </w:rPr>
        <w:t xml:space="preserve">artícipes de conformidad a lo establecido en la Ley de Fondos </w:t>
      </w:r>
      <w:r w:rsidR="00264731" w:rsidRPr="00C87EAB">
        <w:rPr>
          <w:rFonts w:ascii="Arial Narrow" w:hAnsi="Arial Narrow" w:cs="Arial"/>
          <w:sz w:val="24"/>
          <w:szCs w:val="24"/>
        </w:rPr>
        <w:t xml:space="preserve">o en el </w:t>
      </w:r>
      <w:r w:rsidR="0078178D" w:rsidRPr="00C87EAB">
        <w:rPr>
          <w:rFonts w:ascii="Arial Narrow" w:hAnsi="Arial Narrow" w:cs="Arial"/>
          <w:sz w:val="24"/>
          <w:szCs w:val="24"/>
        </w:rPr>
        <w:t>r</w:t>
      </w:r>
      <w:r w:rsidRPr="00C87EAB">
        <w:rPr>
          <w:rFonts w:ascii="Arial Narrow" w:hAnsi="Arial Narrow" w:cs="Arial"/>
          <w:sz w:val="24"/>
          <w:szCs w:val="24"/>
        </w:rPr>
        <w:t>eglamento</w:t>
      </w:r>
      <w:r w:rsidR="0078178D" w:rsidRPr="00C87EAB">
        <w:rPr>
          <w:rFonts w:ascii="Arial Narrow" w:hAnsi="Arial Narrow" w:cs="Arial"/>
          <w:sz w:val="24"/>
          <w:szCs w:val="24"/>
        </w:rPr>
        <w:t xml:space="preserve"> i</w:t>
      </w:r>
      <w:r w:rsidRPr="00C87EAB">
        <w:rPr>
          <w:rFonts w:ascii="Arial Narrow" w:hAnsi="Arial Narrow" w:cs="Arial"/>
          <w:sz w:val="24"/>
          <w:szCs w:val="24"/>
        </w:rPr>
        <w:t>nterno, según sea el caso;</w:t>
      </w:r>
    </w:p>
    <w:p w14:paraId="3DE70CAE" w14:textId="3D00B4C3" w:rsidR="00323ACE" w:rsidRPr="00C87EAB" w:rsidRDefault="00323ACE" w:rsidP="000A2FD8">
      <w:pPr>
        <w:widowControl w:val="0"/>
        <w:numPr>
          <w:ilvl w:val="0"/>
          <w:numId w:val="19"/>
        </w:numPr>
        <w:spacing w:after="120" w:line="240" w:lineRule="auto"/>
        <w:ind w:left="426" w:hanging="426"/>
        <w:contextualSpacing/>
        <w:jc w:val="both"/>
        <w:rPr>
          <w:rFonts w:ascii="Arial Narrow" w:hAnsi="Arial Narrow" w:cs="Arial"/>
          <w:sz w:val="24"/>
          <w:szCs w:val="24"/>
        </w:rPr>
      </w:pPr>
      <w:r w:rsidRPr="00C87EAB">
        <w:rPr>
          <w:rFonts w:ascii="Arial Narrow" w:hAnsi="Arial Narrow" w:cs="Arial"/>
          <w:sz w:val="24"/>
          <w:szCs w:val="24"/>
        </w:rPr>
        <w:t>Cambios en la sociedad que le brinda a la Gest</w:t>
      </w:r>
      <w:r w:rsidR="007E741D" w:rsidRPr="00C87EAB">
        <w:rPr>
          <w:rFonts w:ascii="Arial Narrow" w:hAnsi="Arial Narrow" w:cs="Arial"/>
          <w:sz w:val="24"/>
          <w:szCs w:val="24"/>
        </w:rPr>
        <w:t xml:space="preserve">ora el servicio de registro de </w:t>
      </w:r>
      <w:r w:rsidR="000C535C" w:rsidRPr="00C87EAB">
        <w:rPr>
          <w:rFonts w:ascii="Arial Narrow" w:hAnsi="Arial Narrow" w:cs="Arial"/>
          <w:sz w:val="24"/>
          <w:szCs w:val="24"/>
        </w:rPr>
        <w:t>p</w:t>
      </w:r>
      <w:r w:rsidRPr="00C87EAB">
        <w:rPr>
          <w:rFonts w:ascii="Arial Narrow" w:hAnsi="Arial Narrow" w:cs="Arial"/>
          <w:sz w:val="24"/>
          <w:szCs w:val="24"/>
        </w:rPr>
        <w:t>artícipes;</w:t>
      </w:r>
    </w:p>
    <w:p w14:paraId="63DE35CB" w14:textId="77777777" w:rsidR="00323ACE" w:rsidRPr="00C87EAB" w:rsidRDefault="00323ACE" w:rsidP="000A2FD8">
      <w:pPr>
        <w:widowControl w:val="0"/>
        <w:numPr>
          <w:ilvl w:val="0"/>
          <w:numId w:val="19"/>
        </w:numPr>
        <w:spacing w:after="120" w:line="240" w:lineRule="auto"/>
        <w:ind w:left="426" w:hanging="426"/>
        <w:contextualSpacing/>
        <w:jc w:val="both"/>
        <w:rPr>
          <w:rFonts w:ascii="Arial Narrow" w:hAnsi="Arial Narrow" w:cs="Arial"/>
          <w:sz w:val="24"/>
          <w:szCs w:val="24"/>
        </w:rPr>
      </w:pPr>
      <w:r w:rsidRPr="00C87EAB">
        <w:rPr>
          <w:rFonts w:ascii="Arial Narrow" w:hAnsi="Arial Narrow" w:cs="Arial"/>
          <w:sz w:val="24"/>
          <w:szCs w:val="24"/>
        </w:rPr>
        <w:t xml:space="preserve">Suspensión de suscripciones o pago de rescate de las cuotas de participación del Fondo; </w:t>
      </w:r>
    </w:p>
    <w:p w14:paraId="5EC28AA1" w14:textId="4CFA36D8" w:rsidR="00323ACE" w:rsidRPr="00C87EAB" w:rsidRDefault="00323ACE" w:rsidP="000A2FD8">
      <w:pPr>
        <w:widowControl w:val="0"/>
        <w:numPr>
          <w:ilvl w:val="0"/>
          <w:numId w:val="19"/>
        </w:numPr>
        <w:spacing w:after="120" w:line="240" w:lineRule="auto"/>
        <w:ind w:left="426" w:hanging="426"/>
        <w:contextualSpacing/>
        <w:jc w:val="both"/>
        <w:rPr>
          <w:rFonts w:ascii="Arial Narrow" w:hAnsi="Arial Narrow" w:cs="Arial"/>
          <w:sz w:val="24"/>
          <w:szCs w:val="24"/>
        </w:rPr>
      </w:pPr>
      <w:r w:rsidRPr="00C87EAB">
        <w:rPr>
          <w:rFonts w:ascii="Arial Narrow" w:hAnsi="Arial Narrow" w:cs="Arial"/>
          <w:sz w:val="24"/>
          <w:szCs w:val="24"/>
        </w:rPr>
        <w:t xml:space="preserve">Adquisición o venta de acciones por inversiones en sociedades, </w:t>
      </w:r>
      <w:r w:rsidR="00264731" w:rsidRPr="00C87EAB">
        <w:rPr>
          <w:rFonts w:ascii="Arial Narrow" w:hAnsi="Arial Narrow" w:cs="Arial"/>
          <w:sz w:val="24"/>
          <w:szCs w:val="24"/>
        </w:rPr>
        <w:t>F</w:t>
      </w:r>
      <w:r w:rsidRPr="00C87EAB">
        <w:rPr>
          <w:rFonts w:ascii="Arial Narrow" w:hAnsi="Arial Narrow" w:cs="Arial"/>
          <w:sz w:val="24"/>
          <w:szCs w:val="24"/>
        </w:rPr>
        <w:t xml:space="preserve">ondos de </w:t>
      </w:r>
      <w:r w:rsidR="00264731" w:rsidRPr="00C87EAB">
        <w:rPr>
          <w:rFonts w:ascii="Arial Narrow" w:hAnsi="Arial Narrow" w:cs="Arial"/>
          <w:sz w:val="24"/>
          <w:szCs w:val="24"/>
        </w:rPr>
        <w:t>T</w:t>
      </w:r>
      <w:r w:rsidRPr="00C87EAB">
        <w:rPr>
          <w:rFonts w:ascii="Arial Narrow" w:hAnsi="Arial Narrow" w:cs="Arial"/>
          <w:sz w:val="24"/>
          <w:szCs w:val="24"/>
        </w:rPr>
        <w:t>itularización o Fondo</w:t>
      </w:r>
      <w:r w:rsidR="00264731" w:rsidRPr="00C87EAB">
        <w:rPr>
          <w:rFonts w:ascii="Arial Narrow" w:hAnsi="Arial Narrow" w:cs="Arial"/>
          <w:sz w:val="24"/>
          <w:szCs w:val="24"/>
        </w:rPr>
        <w:t>s</w:t>
      </w:r>
      <w:r w:rsidRPr="00C87EAB">
        <w:rPr>
          <w:rFonts w:ascii="Arial Narrow" w:hAnsi="Arial Narrow" w:cs="Arial"/>
          <w:sz w:val="24"/>
          <w:szCs w:val="24"/>
        </w:rPr>
        <w:t xml:space="preserve"> de Inversión</w:t>
      </w:r>
      <w:r w:rsidRPr="00C87EAB" w:rsidDel="00F420EE">
        <w:rPr>
          <w:rFonts w:ascii="Arial Narrow" w:hAnsi="Arial Narrow" w:cs="Arial"/>
          <w:sz w:val="24"/>
          <w:szCs w:val="24"/>
        </w:rPr>
        <w:t xml:space="preserve"> </w:t>
      </w:r>
      <w:r w:rsidRPr="00C87EAB">
        <w:rPr>
          <w:rFonts w:ascii="Arial Narrow" w:hAnsi="Arial Narrow" w:cs="Arial"/>
          <w:sz w:val="24"/>
          <w:szCs w:val="24"/>
        </w:rPr>
        <w:t xml:space="preserve">por más del veinte por ciento (20%) del capital de estas; </w:t>
      </w:r>
    </w:p>
    <w:p w14:paraId="684D332E" w14:textId="3616DA81" w:rsidR="00323ACE" w:rsidRPr="00C87EAB" w:rsidRDefault="00323ACE" w:rsidP="000A2FD8">
      <w:pPr>
        <w:widowControl w:val="0"/>
        <w:numPr>
          <w:ilvl w:val="0"/>
          <w:numId w:val="19"/>
        </w:numPr>
        <w:spacing w:after="120" w:line="240" w:lineRule="auto"/>
        <w:ind w:left="426" w:hanging="426"/>
        <w:contextualSpacing/>
        <w:jc w:val="both"/>
        <w:rPr>
          <w:rFonts w:ascii="Arial Narrow" w:hAnsi="Arial Narrow" w:cs="Arial"/>
          <w:sz w:val="24"/>
          <w:szCs w:val="24"/>
        </w:rPr>
      </w:pPr>
      <w:r w:rsidRPr="00C87EAB">
        <w:rPr>
          <w:rFonts w:ascii="Arial Narrow" w:hAnsi="Arial Narrow" w:cs="Arial"/>
          <w:sz w:val="24"/>
          <w:szCs w:val="24"/>
        </w:rPr>
        <w:t>Proceso de traslado, fusión y liquidación de Fondo</w:t>
      </w:r>
      <w:r w:rsidR="00264731" w:rsidRPr="00C87EAB">
        <w:rPr>
          <w:rFonts w:ascii="Arial Narrow" w:hAnsi="Arial Narrow" w:cs="Arial"/>
          <w:sz w:val="24"/>
          <w:szCs w:val="24"/>
        </w:rPr>
        <w:t>s</w:t>
      </w:r>
      <w:r w:rsidRPr="00C87EAB">
        <w:rPr>
          <w:rFonts w:ascii="Arial Narrow" w:hAnsi="Arial Narrow" w:cs="Arial"/>
          <w:sz w:val="24"/>
          <w:szCs w:val="24"/>
        </w:rPr>
        <w:t>;</w:t>
      </w:r>
    </w:p>
    <w:p w14:paraId="74B14CBD" w14:textId="6AC80DAD" w:rsidR="00323ACE" w:rsidRPr="00C87EAB" w:rsidRDefault="00323ACE" w:rsidP="000A2FD8">
      <w:pPr>
        <w:widowControl w:val="0"/>
        <w:numPr>
          <w:ilvl w:val="0"/>
          <w:numId w:val="19"/>
        </w:numPr>
        <w:spacing w:after="120" w:line="240" w:lineRule="auto"/>
        <w:ind w:left="426" w:hanging="426"/>
        <w:contextualSpacing/>
        <w:jc w:val="both"/>
        <w:rPr>
          <w:rFonts w:ascii="Arial Narrow" w:hAnsi="Arial Narrow" w:cs="Arial"/>
          <w:sz w:val="24"/>
          <w:szCs w:val="24"/>
        </w:rPr>
      </w:pPr>
      <w:r w:rsidRPr="00C87EAB">
        <w:rPr>
          <w:rFonts w:ascii="Arial Narrow" w:hAnsi="Arial Narrow" w:cs="Arial"/>
          <w:sz w:val="24"/>
          <w:szCs w:val="24"/>
        </w:rPr>
        <w:t>Modificaciones a</w:t>
      </w:r>
      <w:r w:rsidR="00184C36" w:rsidRPr="00C87EAB">
        <w:rPr>
          <w:rFonts w:ascii="Arial Narrow" w:hAnsi="Arial Narrow" w:cs="Arial"/>
          <w:sz w:val="24"/>
          <w:szCs w:val="24"/>
        </w:rPr>
        <w:t xml:space="preserve"> </w:t>
      </w:r>
      <w:r w:rsidRPr="00C87EAB">
        <w:rPr>
          <w:rFonts w:ascii="Arial Narrow" w:hAnsi="Arial Narrow" w:cs="Arial"/>
          <w:sz w:val="24"/>
          <w:szCs w:val="24"/>
        </w:rPr>
        <w:t>l</w:t>
      </w:r>
      <w:r w:rsidR="00184C36" w:rsidRPr="00C87EAB">
        <w:rPr>
          <w:rFonts w:ascii="Arial Narrow" w:hAnsi="Arial Narrow" w:cs="Arial"/>
          <w:sz w:val="24"/>
          <w:szCs w:val="24"/>
        </w:rPr>
        <w:t>os</w:t>
      </w:r>
      <w:r w:rsidR="00EA5E9E" w:rsidRPr="00C87EAB">
        <w:rPr>
          <w:rFonts w:ascii="Arial Narrow" w:hAnsi="Arial Narrow" w:cs="Arial"/>
          <w:sz w:val="24"/>
          <w:szCs w:val="24"/>
        </w:rPr>
        <w:t xml:space="preserve"> r</w:t>
      </w:r>
      <w:r w:rsidRPr="00C87EAB">
        <w:rPr>
          <w:rFonts w:ascii="Arial Narrow" w:hAnsi="Arial Narrow" w:cs="Arial"/>
          <w:sz w:val="24"/>
          <w:szCs w:val="24"/>
        </w:rPr>
        <w:t>eglamento</w:t>
      </w:r>
      <w:r w:rsidR="00184C36" w:rsidRPr="00C87EAB">
        <w:rPr>
          <w:rFonts w:ascii="Arial Narrow" w:hAnsi="Arial Narrow" w:cs="Arial"/>
          <w:sz w:val="24"/>
          <w:szCs w:val="24"/>
        </w:rPr>
        <w:t>s</w:t>
      </w:r>
      <w:r w:rsidR="00EA5E9E" w:rsidRPr="00C87EAB">
        <w:rPr>
          <w:rFonts w:ascii="Arial Narrow" w:hAnsi="Arial Narrow" w:cs="Arial"/>
          <w:sz w:val="24"/>
          <w:szCs w:val="24"/>
        </w:rPr>
        <w:t xml:space="preserve"> i</w:t>
      </w:r>
      <w:r w:rsidRPr="00C87EAB">
        <w:rPr>
          <w:rFonts w:ascii="Arial Narrow" w:hAnsi="Arial Narrow" w:cs="Arial"/>
          <w:sz w:val="24"/>
          <w:szCs w:val="24"/>
        </w:rPr>
        <w:t>nterno</w:t>
      </w:r>
      <w:r w:rsidR="00184C36" w:rsidRPr="00C87EAB">
        <w:rPr>
          <w:rFonts w:ascii="Arial Narrow" w:hAnsi="Arial Narrow" w:cs="Arial"/>
          <w:sz w:val="24"/>
          <w:szCs w:val="24"/>
        </w:rPr>
        <w:t>s</w:t>
      </w:r>
      <w:r w:rsidRPr="00C87EAB">
        <w:rPr>
          <w:rFonts w:ascii="Arial Narrow" w:hAnsi="Arial Narrow" w:cs="Arial"/>
          <w:sz w:val="24"/>
          <w:szCs w:val="24"/>
        </w:rPr>
        <w:t xml:space="preserve"> y a</w:t>
      </w:r>
      <w:r w:rsidR="00184C36" w:rsidRPr="00C87EAB">
        <w:rPr>
          <w:rFonts w:ascii="Arial Narrow" w:hAnsi="Arial Narrow" w:cs="Arial"/>
          <w:sz w:val="24"/>
          <w:szCs w:val="24"/>
        </w:rPr>
        <w:t xml:space="preserve"> </w:t>
      </w:r>
      <w:r w:rsidRPr="00C87EAB">
        <w:rPr>
          <w:rFonts w:ascii="Arial Narrow" w:hAnsi="Arial Narrow" w:cs="Arial"/>
          <w:sz w:val="24"/>
          <w:szCs w:val="24"/>
        </w:rPr>
        <w:t>l</w:t>
      </w:r>
      <w:r w:rsidR="00184C36" w:rsidRPr="00C87EAB">
        <w:rPr>
          <w:rFonts w:ascii="Arial Narrow" w:hAnsi="Arial Narrow" w:cs="Arial"/>
          <w:sz w:val="24"/>
          <w:szCs w:val="24"/>
        </w:rPr>
        <w:t>os</w:t>
      </w:r>
      <w:r w:rsidRPr="00C87EAB">
        <w:rPr>
          <w:rFonts w:ascii="Arial Narrow" w:hAnsi="Arial Narrow" w:cs="Arial"/>
          <w:sz w:val="24"/>
          <w:szCs w:val="24"/>
        </w:rPr>
        <w:t xml:space="preserve"> prospecto</w:t>
      </w:r>
      <w:r w:rsidR="00184C36" w:rsidRPr="00C87EAB">
        <w:rPr>
          <w:rFonts w:ascii="Arial Narrow" w:hAnsi="Arial Narrow" w:cs="Arial"/>
          <w:sz w:val="24"/>
          <w:szCs w:val="24"/>
        </w:rPr>
        <w:t>s</w:t>
      </w:r>
      <w:r w:rsidRPr="00C87EAB">
        <w:rPr>
          <w:rFonts w:ascii="Arial Narrow" w:hAnsi="Arial Narrow" w:cs="Arial"/>
          <w:sz w:val="24"/>
          <w:szCs w:val="24"/>
        </w:rPr>
        <w:t xml:space="preserve"> de colocación de</w:t>
      </w:r>
      <w:r w:rsidR="00184C36" w:rsidRPr="00C87EAB">
        <w:rPr>
          <w:rFonts w:ascii="Arial Narrow" w:hAnsi="Arial Narrow" w:cs="Arial"/>
          <w:sz w:val="24"/>
          <w:szCs w:val="24"/>
        </w:rPr>
        <w:t xml:space="preserve"> </w:t>
      </w:r>
      <w:r w:rsidRPr="00C87EAB">
        <w:rPr>
          <w:rFonts w:ascii="Arial Narrow" w:hAnsi="Arial Narrow" w:cs="Arial"/>
          <w:sz w:val="24"/>
          <w:szCs w:val="24"/>
        </w:rPr>
        <w:t>l</w:t>
      </w:r>
      <w:r w:rsidR="00184C36" w:rsidRPr="00C87EAB">
        <w:rPr>
          <w:rFonts w:ascii="Arial Narrow" w:hAnsi="Arial Narrow" w:cs="Arial"/>
          <w:sz w:val="24"/>
          <w:szCs w:val="24"/>
        </w:rPr>
        <w:t>os</w:t>
      </w:r>
      <w:r w:rsidRPr="00C87EAB">
        <w:rPr>
          <w:rFonts w:ascii="Arial Narrow" w:hAnsi="Arial Narrow" w:cs="Arial"/>
          <w:sz w:val="24"/>
          <w:szCs w:val="24"/>
        </w:rPr>
        <w:t xml:space="preserve"> Fondo</w:t>
      </w:r>
      <w:r w:rsidR="00184C36" w:rsidRPr="00C87EAB">
        <w:rPr>
          <w:rFonts w:ascii="Arial Narrow" w:hAnsi="Arial Narrow" w:cs="Arial"/>
          <w:sz w:val="24"/>
          <w:szCs w:val="24"/>
        </w:rPr>
        <w:t>s</w:t>
      </w:r>
      <w:r w:rsidRPr="00C87EAB">
        <w:rPr>
          <w:rFonts w:ascii="Arial Narrow" w:hAnsi="Arial Narrow" w:cs="Arial"/>
          <w:sz w:val="24"/>
          <w:szCs w:val="24"/>
        </w:rPr>
        <w:t xml:space="preserve"> aprobadas por la Superintendencia; </w:t>
      </w:r>
    </w:p>
    <w:p w14:paraId="50D9F77B" w14:textId="77777777" w:rsidR="00323ACE" w:rsidRPr="00C87EAB" w:rsidRDefault="00323ACE" w:rsidP="000A2FD8">
      <w:pPr>
        <w:widowControl w:val="0"/>
        <w:numPr>
          <w:ilvl w:val="0"/>
          <w:numId w:val="19"/>
        </w:numPr>
        <w:spacing w:after="120" w:line="240" w:lineRule="auto"/>
        <w:ind w:left="426" w:hanging="426"/>
        <w:contextualSpacing/>
        <w:jc w:val="both"/>
        <w:rPr>
          <w:rFonts w:ascii="Arial Narrow" w:hAnsi="Arial Narrow" w:cs="Arial"/>
          <w:sz w:val="24"/>
          <w:szCs w:val="24"/>
        </w:rPr>
      </w:pPr>
      <w:r w:rsidRPr="00C87EAB">
        <w:rPr>
          <w:rFonts w:ascii="Arial Narrow" w:hAnsi="Arial Narrow" w:cs="Arial"/>
          <w:sz w:val="24"/>
          <w:szCs w:val="24"/>
        </w:rPr>
        <w:t>Información esencial o hechos relevantes que la Gestora tenga certeza respecto de sociedades, Fondos de Titularización, Fondos de Inversión o de cualquier emisión en cuyos valores se mantengan invertidos los recursos de los Fondos administrados por la Gestora;</w:t>
      </w:r>
    </w:p>
    <w:p w14:paraId="54F7F73C" w14:textId="77001770" w:rsidR="00323ACE" w:rsidRPr="00C87EAB" w:rsidRDefault="00323ACE" w:rsidP="000A2FD8">
      <w:pPr>
        <w:widowControl w:val="0"/>
        <w:numPr>
          <w:ilvl w:val="0"/>
          <w:numId w:val="19"/>
        </w:numPr>
        <w:spacing w:after="120" w:line="240" w:lineRule="auto"/>
        <w:ind w:left="426" w:hanging="426"/>
        <w:contextualSpacing/>
        <w:jc w:val="both"/>
        <w:rPr>
          <w:rFonts w:ascii="Arial Narrow" w:hAnsi="Arial Narrow" w:cs="Arial"/>
          <w:sz w:val="24"/>
          <w:szCs w:val="24"/>
        </w:rPr>
      </w:pPr>
      <w:r w:rsidRPr="00C87EAB">
        <w:rPr>
          <w:rFonts w:ascii="Arial Narrow" w:hAnsi="Arial Narrow" w:cs="Arial"/>
          <w:sz w:val="24"/>
          <w:szCs w:val="24"/>
        </w:rPr>
        <w:t xml:space="preserve">Excesos en los límites de inversión o endeudamiento del Fondo, de acuerdo a lo establecido en la Ley de Fondos, las “Normas Técnicas para las Inversiones de los Fondos de Inversión” (NDMC-07) aprobadas por el Banco Central por medio de su Comité de Normas, y su respectivo </w:t>
      </w:r>
      <w:r w:rsidR="0078178D" w:rsidRPr="00C87EAB">
        <w:rPr>
          <w:rFonts w:ascii="Arial Narrow" w:hAnsi="Arial Narrow" w:cs="Arial"/>
          <w:sz w:val="24"/>
          <w:szCs w:val="24"/>
        </w:rPr>
        <w:t>reglamento interno</w:t>
      </w:r>
      <w:r w:rsidRPr="00C87EAB">
        <w:rPr>
          <w:rFonts w:ascii="Arial Narrow" w:hAnsi="Arial Narrow" w:cs="Arial"/>
          <w:sz w:val="24"/>
          <w:szCs w:val="24"/>
        </w:rPr>
        <w:t xml:space="preserve">; </w:t>
      </w:r>
    </w:p>
    <w:p w14:paraId="47D49290" w14:textId="2CC756EB" w:rsidR="00323ACE" w:rsidRPr="00C87EAB" w:rsidRDefault="007E741D" w:rsidP="000A2FD8">
      <w:pPr>
        <w:widowControl w:val="0"/>
        <w:numPr>
          <w:ilvl w:val="0"/>
          <w:numId w:val="19"/>
        </w:numPr>
        <w:spacing w:after="120" w:line="240" w:lineRule="auto"/>
        <w:ind w:left="426" w:hanging="426"/>
        <w:contextualSpacing/>
        <w:jc w:val="both"/>
        <w:rPr>
          <w:rFonts w:ascii="Arial Narrow" w:hAnsi="Arial Narrow" w:cs="Arial"/>
          <w:sz w:val="24"/>
          <w:szCs w:val="24"/>
        </w:rPr>
      </w:pPr>
      <w:r w:rsidRPr="00C87EAB">
        <w:rPr>
          <w:rFonts w:ascii="Arial Narrow" w:hAnsi="Arial Narrow" w:cs="Arial"/>
          <w:sz w:val="24"/>
          <w:szCs w:val="24"/>
        </w:rPr>
        <w:t>Contratación o renuncia del Auditor E</w:t>
      </w:r>
      <w:r w:rsidR="00323ACE" w:rsidRPr="00C87EAB">
        <w:rPr>
          <w:rFonts w:ascii="Arial Narrow" w:hAnsi="Arial Narrow" w:cs="Arial"/>
          <w:sz w:val="24"/>
          <w:szCs w:val="24"/>
        </w:rPr>
        <w:t xml:space="preserve">xterno; </w:t>
      </w:r>
    </w:p>
    <w:p w14:paraId="41076904" w14:textId="77777777" w:rsidR="00323ACE" w:rsidRPr="00C87EAB" w:rsidRDefault="00323ACE" w:rsidP="000A2FD8">
      <w:pPr>
        <w:widowControl w:val="0"/>
        <w:numPr>
          <w:ilvl w:val="0"/>
          <w:numId w:val="19"/>
        </w:numPr>
        <w:spacing w:after="120" w:line="240" w:lineRule="auto"/>
        <w:ind w:left="426" w:hanging="426"/>
        <w:contextualSpacing/>
        <w:jc w:val="both"/>
        <w:rPr>
          <w:rFonts w:ascii="Arial Narrow" w:hAnsi="Arial Narrow" w:cs="Arial"/>
          <w:sz w:val="24"/>
          <w:szCs w:val="24"/>
        </w:rPr>
      </w:pPr>
      <w:r w:rsidRPr="00C87EAB">
        <w:rPr>
          <w:rFonts w:ascii="Arial Narrow" w:hAnsi="Arial Narrow" w:cs="Arial"/>
          <w:sz w:val="24"/>
          <w:szCs w:val="24"/>
        </w:rPr>
        <w:t xml:space="preserve">Actualización de la clasificación de riesgo de la emisión del Fondo; </w:t>
      </w:r>
    </w:p>
    <w:p w14:paraId="54549BF6" w14:textId="22D5140A" w:rsidR="00323ACE" w:rsidRPr="00C87EAB" w:rsidRDefault="0090713D" w:rsidP="000A2FD8">
      <w:pPr>
        <w:widowControl w:val="0"/>
        <w:numPr>
          <w:ilvl w:val="0"/>
          <w:numId w:val="19"/>
        </w:numPr>
        <w:spacing w:after="120" w:line="240" w:lineRule="auto"/>
        <w:ind w:left="426" w:hanging="426"/>
        <w:contextualSpacing/>
        <w:jc w:val="both"/>
        <w:rPr>
          <w:rFonts w:ascii="Arial Narrow" w:hAnsi="Arial Narrow" w:cs="Arial"/>
          <w:sz w:val="24"/>
          <w:szCs w:val="24"/>
        </w:rPr>
      </w:pPr>
      <w:r w:rsidRPr="00C87EAB">
        <w:rPr>
          <w:rFonts w:ascii="Arial Narrow" w:hAnsi="Arial Narrow" w:cs="Arial"/>
          <w:sz w:val="24"/>
          <w:szCs w:val="24"/>
        </w:rPr>
        <w:t>Designación</w:t>
      </w:r>
      <w:r w:rsidR="00323ACE" w:rsidRPr="00C87EAB">
        <w:rPr>
          <w:rFonts w:ascii="Arial Narrow" w:hAnsi="Arial Narrow" w:cs="Arial"/>
          <w:sz w:val="24"/>
          <w:szCs w:val="24"/>
        </w:rPr>
        <w:t xml:space="preserve"> de representantes de los beneficiarios de la garantía; y</w:t>
      </w:r>
    </w:p>
    <w:p w14:paraId="4CF02095" w14:textId="2AFAEA73" w:rsidR="00323ACE" w:rsidRPr="00C87EAB" w:rsidRDefault="00DB70FE" w:rsidP="000A2FD8">
      <w:pPr>
        <w:widowControl w:val="0"/>
        <w:numPr>
          <w:ilvl w:val="0"/>
          <w:numId w:val="19"/>
        </w:numPr>
        <w:spacing w:after="120" w:line="240" w:lineRule="auto"/>
        <w:ind w:left="426" w:hanging="426"/>
        <w:contextualSpacing/>
        <w:jc w:val="both"/>
        <w:rPr>
          <w:rFonts w:ascii="Arial Narrow" w:hAnsi="Arial Narrow" w:cs="Arial"/>
          <w:sz w:val="24"/>
          <w:szCs w:val="24"/>
        </w:rPr>
      </w:pPr>
      <w:r w:rsidRPr="00C87EAB">
        <w:rPr>
          <w:rFonts w:ascii="Arial Narrow" w:hAnsi="Arial Narrow" w:cs="Arial"/>
          <w:sz w:val="24"/>
          <w:szCs w:val="24"/>
        </w:rPr>
        <w:t>Suscripción, c</w:t>
      </w:r>
      <w:r w:rsidR="00323ACE" w:rsidRPr="00C87EAB">
        <w:rPr>
          <w:rFonts w:ascii="Arial Narrow" w:hAnsi="Arial Narrow" w:cs="Arial"/>
          <w:sz w:val="24"/>
          <w:szCs w:val="24"/>
        </w:rPr>
        <w:t xml:space="preserve">ambios </w:t>
      </w:r>
      <w:r w:rsidR="00E12B67" w:rsidRPr="00C87EAB">
        <w:rPr>
          <w:rFonts w:ascii="Arial Narrow" w:hAnsi="Arial Narrow" w:cs="Arial"/>
          <w:sz w:val="24"/>
          <w:szCs w:val="24"/>
        </w:rPr>
        <w:t xml:space="preserve">en los contratos con </w:t>
      </w:r>
      <w:r w:rsidR="00323ACE" w:rsidRPr="00C87EAB">
        <w:rPr>
          <w:rFonts w:ascii="Arial Narrow" w:hAnsi="Arial Narrow" w:cs="Arial"/>
          <w:sz w:val="24"/>
          <w:szCs w:val="24"/>
        </w:rPr>
        <w:t>entidades comercializadoras y agentes comercializadores para realizar la comercialización de cuotas de participación.</w:t>
      </w:r>
      <w:r w:rsidR="00323ACE" w:rsidRPr="00C87EAB" w:rsidDel="00F420EE">
        <w:rPr>
          <w:rFonts w:ascii="Arial Narrow" w:hAnsi="Arial Narrow" w:cs="Arial"/>
          <w:sz w:val="24"/>
          <w:szCs w:val="24"/>
        </w:rPr>
        <w:t xml:space="preserve"> </w:t>
      </w:r>
    </w:p>
    <w:p w14:paraId="331EC367" w14:textId="77777777" w:rsidR="00323ACE" w:rsidRPr="00C87EAB" w:rsidRDefault="00323ACE" w:rsidP="000A2FD8">
      <w:pPr>
        <w:widowControl w:val="0"/>
        <w:spacing w:after="120" w:line="240" w:lineRule="auto"/>
        <w:ind w:left="426"/>
        <w:contextualSpacing/>
        <w:jc w:val="both"/>
        <w:rPr>
          <w:rFonts w:ascii="Arial Narrow" w:hAnsi="Arial Narrow" w:cs="Arial"/>
          <w:sz w:val="24"/>
          <w:szCs w:val="24"/>
        </w:rPr>
      </w:pPr>
    </w:p>
    <w:p w14:paraId="3E3B2700" w14:textId="01D3DB6F" w:rsidR="00323ACE" w:rsidRPr="00C87EAB" w:rsidRDefault="00323ACE" w:rsidP="000A2FD8">
      <w:pPr>
        <w:widowControl w:val="0"/>
        <w:tabs>
          <w:tab w:val="left" w:pos="567"/>
        </w:tabs>
        <w:spacing w:after="0" w:line="240" w:lineRule="auto"/>
        <w:jc w:val="both"/>
        <w:rPr>
          <w:rFonts w:ascii="Arial Narrow" w:hAnsi="Arial Narrow" w:cs="Arial"/>
          <w:sz w:val="24"/>
          <w:szCs w:val="24"/>
        </w:rPr>
      </w:pPr>
      <w:r w:rsidRPr="00C87EAB">
        <w:rPr>
          <w:rFonts w:ascii="Arial Narrow" w:hAnsi="Arial Narrow" w:cs="Arial"/>
          <w:sz w:val="24"/>
          <w:szCs w:val="24"/>
        </w:rPr>
        <w:t>En ningún caso el listado anterior será considerado taxativo y corresponderá a la Gestora dar tratamiento de información esencial o hecho</w:t>
      </w:r>
      <w:r w:rsidR="00271019" w:rsidRPr="00C87EAB">
        <w:rPr>
          <w:rFonts w:ascii="Arial Narrow" w:hAnsi="Arial Narrow" w:cs="Arial"/>
          <w:sz w:val="24"/>
          <w:szCs w:val="24"/>
        </w:rPr>
        <w:t>s</w:t>
      </w:r>
      <w:r w:rsidRPr="00C87EAB">
        <w:rPr>
          <w:rFonts w:ascii="Arial Narrow" w:hAnsi="Arial Narrow" w:cs="Arial"/>
          <w:sz w:val="24"/>
          <w:szCs w:val="24"/>
        </w:rPr>
        <w:t xml:space="preserve"> relevante</w:t>
      </w:r>
      <w:r w:rsidR="00271019" w:rsidRPr="00C87EAB">
        <w:rPr>
          <w:rFonts w:ascii="Arial Narrow" w:hAnsi="Arial Narrow" w:cs="Arial"/>
          <w:sz w:val="24"/>
          <w:szCs w:val="24"/>
        </w:rPr>
        <w:t>s</w:t>
      </w:r>
      <w:r w:rsidRPr="00C87EAB">
        <w:rPr>
          <w:rFonts w:ascii="Arial Narrow" w:hAnsi="Arial Narrow" w:cs="Arial"/>
          <w:sz w:val="24"/>
          <w:szCs w:val="24"/>
        </w:rPr>
        <w:t xml:space="preserve"> que cumpla con las características de lo establecido en los artículos 4, 8 y 9 de estas Normas. </w:t>
      </w:r>
    </w:p>
    <w:p w14:paraId="0A112020" w14:textId="7D7ECD2B" w:rsidR="000E0769" w:rsidRPr="00C87EAB" w:rsidRDefault="000E0769" w:rsidP="000A2FD8">
      <w:pPr>
        <w:widowControl w:val="0"/>
        <w:tabs>
          <w:tab w:val="left" w:pos="567"/>
        </w:tabs>
        <w:spacing w:after="0" w:line="240" w:lineRule="auto"/>
        <w:jc w:val="both"/>
        <w:rPr>
          <w:rFonts w:ascii="Arial Narrow" w:hAnsi="Arial Narrow" w:cs="Arial"/>
          <w:sz w:val="24"/>
          <w:szCs w:val="24"/>
        </w:rPr>
      </w:pPr>
    </w:p>
    <w:p w14:paraId="6662C9BC" w14:textId="77777777" w:rsidR="00323ACE" w:rsidRPr="00C87EAB" w:rsidRDefault="00323ACE" w:rsidP="000A2FD8">
      <w:pPr>
        <w:widowControl w:val="0"/>
        <w:tabs>
          <w:tab w:val="left" w:pos="567"/>
        </w:tabs>
        <w:spacing w:after="0" w:line="240" w:lineRule="auto"/>
        <w:jc w:val="center"/>
        <w:rPr>
          <w:rFonts w:ascii="Arial Narrow" w:hAnsi="Arial Narrow" w:cs="Arial"/>
          <w:b/>
          <w:sz w:val="24"/>
          <w:szCs w:val="24"/>
        </w:rPr>
      </w:pPr>
      <w:r w:rsidRPr="00C87EAB">
        <w:rPr>
          <w:rFonts w:ascii="Arial Narrow" w:hAnsi="Arial Narrow" w:cs="Arial"/>
          <w:b/>
          <w:sz w:val="24"/>
          <w:szCs w:val="24"/>
        </w:rPr>
        <w:t>CAPÍTULO III</w:t>
      </w:r>
    </w:p>
    <w:p w14:paraId="76E21972" w14:textId="77777777" w:rsidR="00323ACE" w:rsidRPr="00C87EAB" w:rsidRDefault="00323ACE" w:rsidP="000A2FD8">
      <w:pPr>
        <w:widowControl w:val="0"/>
        <w:tabs>
          <w:tab w:val="left" w:pos="567"/>
        </w:tabs>
        <w:spacing w:after="0" w:line="240" w:lineRule="auto"/>
        <w:jc w:val="center"/>
        <w:rPr>
          <w:rFonts w:ascii="Arial Narrow" w:hAnsi="Arial Narrow" w:cs="Arial"/>
          <w:b/>
          <w:sz w:val="24"/>
          <w:szCs w:val="24"/>
        </w:rPr>
      </w:pPr>
      <w:r w:rsidRPr="00C87EAB">
        <w:rPr>
          <w:rFonts w:ascii="Arial Narrow" w:hAnsi="Arial Narrow" w:cs="Arial"/>
          <w:b/>
          <w:sz w:val="24"/>
          <w:szCs w:val="24"/>
        </w:rPr>
        <w:t>DIVULGACIÓN DE INFORMACIÓN ESENCIAL O HECHOS RELEVANTES</w:t>
      </w:r>
    </w:p>
    <w:p w14:paraId="5AF716AF" w14:textId="77777777" w:rsidR="00323ACE" w:rsidRPr="00C87EAB" w:rsidRDefault="00323ACE" w:rsidP="000A2FD8">
      <w:pPr>
        <w:widowControl w:val="0"/>
        <w:spacing w:after="0"/>
        <w:contextualSpacing/>
        <w:jc w:val="both"/>
        <w:rPr>
          <w:rFonts w:ascii="Arial Narrow" w:hAnsi="Arial Narrow" w:cs="Arial"/>
          <w:b/>
          <w:sz w:val="24"/>
          <w:szCs w:val="24"/>
        </w:rPr>
      </w:pPr>
    </w:p>
    <w:p w14:paraId="542E238C" w14:textId="77777777" w:rsidR="00323ACE" w:rsidRPr="00C87EAB" w:rsidRDefault="00323ACE" w:rsidP="000A2FD8">
      <w:pPr>
        <w:widowControl w:val="0"/>
        <w:tabs>
          <w:tab w:val="left" w:pos="567"/>
        </w:tabs>
        <w:spacing w:after="0" w:line="240" w:lineRule="auto"/>
        <w:jc w:val="both"/>
        <w:rPr>
          <w:rFonts w:ascii="Arial Narrow" w:hAnsi="Arial Narrow" w:cs="Arial"/>
          <w:b/>
          <w:sz w:val="24"/>
          <w:szCs w:val="24"/>
        </w:rPr>
      </w:pPr>
      <w:r w:rsidRPr="00C87EAB">
        <w:rPr>
          <w:rFonts w:ascii="Arial Narrow" w:hAnsi="Arial Narrow" w:cs="Arial"/>
          <w:b/>
          <w:sz w:val="24"/>
          <w:szCs w:val="24"/>
        </w:rPr>
        <w:t xml:space="preserve">Responsables </w:t>
      </w:r>
    </w:p>
    <w:p w14:paraId="091681E3" w14:textId="0C1E1EF4" w:rsidR="00323ACE" w:rsidRPr="00C87EAB" w:rsidRDefault="00323ACE" w:rsidP="000A2FD8">
      <w:pPr>
        <w:widowControl w:val="0"/>
        <w:numPr>
          <w:ilvl w:val="0"/>
          <w:numId w:val="3"/>
        </w:numPr>
        <w:tabs>
          <w:tab w:val="num" w:pos="709"/>
        </w:tabs>
        <w:spacing w:after="0" w:line="240" w:lineRule="auto"/>
        <w:ind w:left="0" w:firstLine="0"/>
        <w:jc w:val="both"/>
        <w:outlineLvl w:val="0"/>
        <w:rPr>
          <w:rFonts w:ascii="Arial Narrow" w:eastAsia="Tahoma" w:hAnsi="Arial Narrow" w:cs="Arial"/>
          <w:bCs/>
          <w:sz w:val="24"/>
          <w:szCs w:val="24"/>
        </w:rPr>
      </w:pPr>
      <w:r w:rsidRPr="00C87EAB">
        <w:rPr>
          <w:rFonts w:ascii="Arial Narrow" w:hAnsi="Arial Narrow" w:cs="Arial"/>
          <w:sz w:val="24"/>
          <w:szCs w:val="24"/>
        </w:rPr>
        <w:t>La Gestora deberá nombrar un</w:t>
      </w:r>
      <w:r w:rsidR="004424A9" w:rsidRPr="00C87EAB">
        <w:rPr>
          <w:rFonts w:ascii="Arial Narrow" w:hAnsi="Arial Narrow" w:cs="Arial"/>
          <w:sz w:val="24"/>
          <w:szCs w:val="24"/>
        </w:rPr>
        <w:t>a</w:t>
      </w:r>
      <w:r w:rsidR="00442851" w:rsidRPr="00C87EAB">
        <w:rPr>
          <w:rFonts w:ascii="Arial Narrow" w:hAnsi="Arial Narrow" w:cs="Arial"/>
          <w:sz w:val="24"/>
          <w:szCs w:val="24"/>
        </w:rPr>
        <w:t xml:space="preserve"> </w:t>
      </w:r>
      <w:r w:rsidR="004424A9" w:rsidRPr="00C87EAB">
        <w:rPr>
          <w:rFonts w:ascii="Arial Narrow" w:hAnsi="Arial Narrow" w:cs="Arial"/>
          <w:sz w:val="24"/>
          <w:szCs w:val="24"/>
        </w:rPr>
        <w:t>persona</w:t>
      </w:r>
      <w:r w:rsidRPr="00C87EAB">
        <w:rPr>
          <w:rFonts w:ascii="Arial Narrow" w:hAnsi="Arial Narrow" w:cs="Arial"/>
          <w:sz w:val="24"/>
          <w:szCs w:val="24"/>
        </w:rPr>
        <w:t>, quien tendrá la responsabilidad de la remisión de la informació</w:t>
      </w:r>
      <w:r w:rsidRPr="00C87EAB">
        <w:rPr>
          <w:rFonts w:ascii="Arial Narrow" w:eastAsia="Tahoma" w:hAnsi="Arial Narrow" w:cs="Arial"/>
          <w:bCs/>
          <w:sz w:val="24"/>
          <w:szCs w:val="24"/>
        </w:rPr>
        <w:t xml:space="preserve">n esencial o hechos relevantes, de conformidad a lo establecido en las presentes Normas. </w:t>
      </w:r>
    </w:p>
    <w:p w14:paraId="217499D0" w14:textId="77777777" w:rsidR="00254375" w:rsidRPr="00C87EAB" w:rsidRDefault="00254375" w:rsidP="000A2FD8">
      <w:pPr>
        <w:widowControl w:val="0"/>
        <w:tabs>
          <w:tab w:val="num" w:pos="709"/>
        </w:tabs>
        <w:spacing w:after="0" w:line="240" w:lineRule="auto"/>
        <w:jc w:val="both"/>
        <w:outlineLvl w:val="0"/>
        <w:rPr>
          <w:rFonts w:ascii="Arial Narrow" w:eastAsia="Tahoma" w:hAnsi="Arial Narrow" w:cs="Arial"/>
          <w:bCs/>
          <w:sz w:val="24"/>
          <w:szCs w:val="24"/>
        </w:rPr>
      </w:pPr>
    </w:p>
    <w:p w14:paraId="3F8194A4" w14:textId="77777777" w:rsidR="00323ACE" w:rsidRPr="00C87EAB" w:rsidRDefault="00323ACE" w:rsidP="000A2FD8">
      <w:pPr>
        <w:widowControl w:val="0"/>
        <w:tabs>
          <w:tab w:val="num" w:pos="709"/>
        </w:tabs>
        <w:spacing w:after="0" w:line="240" w:lineRule="auto"/>
        <w:jc w:val="both"/>
        <w:outlineLvl w:val="0"/>
        <w:rPr>
          <w:rFonts w:ascii="Arial Narrow" w:eastAsia="Tahoma" w:hAnsi="Arial Narrow" w:cs="Arial"/>
          <w:bCs/>
          <w:sz w:val="24"/>
          <w:szCs w:val="24"/>
        </w:rPr>
      </w:pPr>
      <w:r w:rsidRPr="00C87EAB">
        <w:rPr>
          <w:rFonts w:ascii="Arial Narrow" w:eastAsia="Tahoma" w:hAnsi="Arial Narrow" w:cs="Arial"/>
          <w:bCs/>
          <w:sz w:val="24"/>
          <w:szCs w:val="24"/>
        </w:rPr>
        <w:t xml:space="preserve">La designación o modificación del referido nombramiento, deberá ser aprobada por la Junta Directiva o por un funcionario designado por la misma y comunicada a la Superintendencia en un plazo máximo de dos días hábiles, a partir de su nombramiento. </w:t>
      </w:r>
    </w:p>
    <w:p w14:paraId="5110F239" w14:textId="77777777" w:rsidR="00254375" w:rsidRPr="00C87EAB" w:rsidRDefault="00254375" w:rsidP="000A2FD8">
      <w:pPr>
        <w:widowControl w:val="0"/>
        <w:tabs>
          <w:tab w:val="num" w:pos="709"/>
        </w:tabs>
        <w:spacing w:after="0" w:line="240" w:lineRule="auto"/>
        <w:jc w:val="both"/>
        <w:outlineLvl w:val="0"/>
        <w:rPr>
          <w:rFonts w:ascii="Arial Narrow" w:eastAsia="Tahoma" w:hAnsi="Arial Narrow" w:cs="Arial"/>
          <w:bCs/>
          <w:sz w:val="24"/>
          <w:szCs w:val="24"/>
        </w:rPr>
      </w:pPr>
    </w:p>
    <w:p w14:paraId="693033BD" w14:textId="77777777" w:rsidR="00323ACE" w:rsidRPr="00C87EAB" w:rsidRDefault="00323ACE" w:rsidP="000A2FD8">
      <w:pPr>
        <w:widowControl w:val="0"/>
        <w:spacing w:after="120" w:line="240" w:lineRule="auto"/>
        <w:jc w:val="both"/>
        <w:outlineLvl w:val="0"/>
        <w:rPr>
          <w:rFonts w:ascii="Arial Narrow" w:eastAsia="Tahoma" w:hAnsi="Arial Narrow" w:cs="Arial"/>
          <w:bCs/>
          <w:sz w:val="24"/>
          <w:szCs w:val="24"/>
        </w:rPr>
      </w:pPr>
      <w:r w:rsidRPr="00C87EAB">
        <w:rPr>
          <w:rFonts w:ascii="Arial Narrow" w:eastAsia="Tahoma" w:hAnsi="Arial Narrow" w:cs="Arial"/>
          <w:bCs/>
          <w:sz w:val="24"/>
          <w:szCs w:val="24"/>
        </w:rPr>
        <w:t xml:space="preserve">La persona que haya sido nombrada como responsable del envío de información deberá tener las facultades siguientes: </w:t>
      </w:r>
    </w:p>
    <w:p w14:paraId="793DC388" w14:textId="77777777" w:rsidR="00323ACE" w:rsidRPr="00C87EAB" w:rsidRDefault="00323ACE" w:rsidP="000A2FD8">
      <w:pPr>
        <w:widowControl w:val="0"/>
        <w:numPr>
          <w:ilvl w:val="0"/>
          <w:numId w:val="20"/>
        </w:numPr>
        <w:spacing w:after="120" w:line="240" w:lineRule="auto"/>
        <w:ind w:left="425" w:hanging="425"/>
        <w:contextualSpacing/>
        <w:jc w:val="both"/>
        <w:rPr>
          <w:rFonts w:ascii="Arial Narrow" w:hAnsi="Arial Narrow" w:cs="Arial"/>
          <w:sz w:val="24"/>
          <w:szCs w:val="24"/>
        </w:rPr>
      </w:pPr>
      <w:r w:rsidRPr="00C87EAB">
        <w:rPr>
          <w:rFonts w:ascii="Arial Narrow" w:hAnsi="Arial Narrow" w:cs="Arial"/>
          <w:sz w:val="24"/>
          <w:szCs w:val="24"/>
        </w:rPr>
        <w:t xml:space="preserve">Calificar los hechos de carácter relevante; </w:t>
      </w:r>
    </w:p>
    <w:p w14:paraId="51832B7F" w14:textId="1C95133E" w:rsidR="00323ACE" w:rsidRPr="00C87EAB" w:rsidRDefault="00323ACE" w:rsidP="000A2FD8">
      <w:pPr>
        <w:widowControl w:val="0"/>
        <w:numPr>
          <w:ilvl w:val="0"/>
          <w:numId w:val="20"/>
        </w:numPr>
        <w:spacing w:after="120" w:line="240" w:lineRule="auto"/>
        <w:ind w:left="425" w:hanging="425"/>
        <w:contextualSpacing/>
        <w:jc w:val="both"/>
        <w:rPr>
          <w:rFonts w:ascii="Arial Narrow" w:hAnsi="Arial Narrow" w:cs="Arial"/>
          <w:sz w:val="24"/>
          <w:szCs w:val="24"/>
        </w:rPr>
      </w:pPr>
      <w:r w:rsidRPr="00C87EAB">
        <w:rPr>
          <w:rFonts w:ascii="Arial Narrow" w:hAnsi="Arial Narrow" w:cs="Arial"/>
          <w:sz w:val="24"/>
          <w:szCs w:val="24"/>
        </w:rPr>
        <w:t xml:space="preserve">Dar respuesta en nombre de la entidad a los requerimientos de información relativos a divulgación de información </w:t>
      </w:r>
      <w:r w:rsidR="00072AF1" w:rsidRPr="00C87EAB">
        <w:rPr>
          <w:rFonts w:ascii="Arial Narrow" w:hAnsi="Arial Narrow" w:cs="Arial"/>
          <w:sz w:val="24"/>
          <w:szCs w:val="24"/>
        </w:rPr>
        <w:t xml:space="preserve">esencial </w:t>
      </w:r>
      <w:r w:rsidRPr="00C87EAB">
        <w:rPr>
          <w:rFonts w:ascii="Arial Narrow" w:hAnsi="Arial Narrow" w:cs="Arial"/>
          <w:sz w:val="24"/>
          <w:szCs w:val="24"/>
        </w:rPr>
        <w:t xml:space="preserve">o hechos </w:t>
      </w:r>
      <w:r w:rsidR="00254375" w:rsidRPr="00C87EAB">
        <w:rPr>
          <w:rFonts w:ascii="Arial Narrow" w:hAnsi="Arial Narrow" w:cs="Arial"/>
          <w:sz w:val="24"/>
          <w:szCs w:val="24"/>
        </w:rPr>
        <w:t>relevantes</w:t>
      </w:r>
      <w:r w:rsidRPr="00C87EAB">
        <w:rPr>
          <w:rFonts w:ascii="Arial Narrow" w:hAnsi="Arial Narrow" w:cs="Arial"/>
          <w:sz w:val="24"/>
          <w:szCs w:val="24"/>
        </w:rPr>
        <w:t xml:space="preserve"> realizados por la Superintendencia;</w:t>
      </w:r>
    </w:p>
    <w:p w14:paraId="302880FA" w14:textId="77777777" w:rsidR="00323ACE" w:rsidRPr="00C87EAB" w:rsidRDefault="00323ACE" w:rsidP="000A2FD8">
      <w:pPr>
        <w:widowControl w:val="0"/>
        <w:numPr>
          <w:ilvl w:val="0"/>
          <w:numId w:val="20"/>
        </w:numPr>
        <w:spacing w:after="120" w:line="240" w:lineRule="auto"/>
        <w:ind w:left="426" w:hanging="426"/>
        <w:contextualSpacing/>
        <w:jc w:val="both"/>
        <w:rPr>
          <w:rFonts w:ascii="Arial Narrow" w:hAnsi="Arial Narrow" w:cs="Arial"/>
          <w:sz w:val="24"/>
          <w:szCs w:val="24"/>
        </w:rPr>
      </w:pPr>
      <w:r w:rsidRPr="00C87EAB">
        <w:rPr>
          <w:rFonts w:ascii="Arial Narrow" w:hAnsi="Arial Narrow" w:cs="Arial"/>
          <w:sz w:val="24"/>
          <w:szCs w:val="24"/>
        </w:rPr>
        <w:t xml:space="preserve">Tener acceso a las personas que conforman la organización de la Gestora, gerentes, administradores y directores con el objeto de corroborar la información en los casos que sea necesario; y </w:t>
      </w:r>
    </w:p>
    <w:p w14:paraId="1CE8C87F" w14:textId="77777777" w:rsidR="00323ACE" w:rsidRPr="00C87EAB" w:rsidRDefault="00323ACE" w:rsidP="000A2FD8">
      <w:pPr>
        <w:widowControl w:val="0"/>
        <w:numPr>
          <w:ilvl w:val="0"/>
          <w:numId w:val="20"/>
        </w:numPr>
        <w:spacing w:after="0" w:line="240" w:lineRule="auto"/>
        <w:ind w:left="426" w:hanging="426"/>
        <w:contextualSpacing/>
        <w:jc w:val="both"/>
        <w:rPr>
          <w:rFonts w:ascii="Arial Narrow" w:hAnsi="Arial Narrow" w:cs="Arial"/>
          <w:sz w:val="24"/>
          <w:szCs w:val="24"/>
        </w:rPr>
      </w:pPr>
      <w:r w:rsidRPr="00C87EAB">
        <w:rPr>
          <w:rFonts w:ascii="Arial Narrow" w:hAnsi="Arial Narrow" w:cs="Arial"/>
          <w:sz w:val="24"/>
          <w:szCs w:val="24"/>
        </w:rPr>
        <w:t>Otras actividades que la Junta Directiva de la Gestora considere necesarias.</w:t>
      </w:r>
    </w:p>
    <w:p w14:paraId="2960632A" w14:textId="77777777" w:rsidR="00323ACE" w:rsidRPr="00C87EAB" w:rsidRDefault="00323ACE" w:rsidP="000A2FD8">
      <w:pPr>
        <w:pStyle w:val="Prrafodelista"/>
        <w:widowControl w:val="0"/>
        <w:spacing w:after="0" w:line="240" w:lineRule="auto"/>
        <w:ind w:left="851"/>
        <w:jc w:val="both"/>
        <w:outlineLvl w:val="0"/>
        <w:rPr>
          <w:rFonts w:ascii="Arial Narrow" w:eastAsia="Tahoma" w:hAnsi="Arial Narrow" w:cs="Arial"/>
          <w:bCs/>
          <w:sz w:val="24"/>
          <w:szCs w:val="24"/>
        </w:rPr>
      </w:pPr>
    </w:p>
    <w:p w14:paraId="71C9107B" w14:textId="77777777" w:rsidR="00323ACE" w:rsidRPr="00C87EAB" w:rsidRDefault="00323ACE" w:rsidP="000A2FD8">
      <w:pPr>
        <w:widowControl w:val="0"/>
        <w:tabs>
          <w:tab w:val="left" w:pos="567"/>
        </w:tabs>
        <w:spacing w:after="0" w:line="240" w:lineRule="auto"/>
        <w:jc w:val="both"/>
        <w:rPr>
          <w:rFonts w:ascii="Arial Narrow" w:hAnsi="Arial Narrow" w:cs="Arial"/>
          <w:b/>
          <w:sz w:val="24"/>
          <w:szCs w:val="24"/>
        </w:rPr>
      </w:pPr>
      <w:r w:rsidRPr="00C87EAB">
        <w:rPr>
          <w:rFonts w:ascii="Arial Narrow" w:hAnsi="Arial Narrow" w:cs="Arial"/>
          <w:b/>
          <w:sz w:val="24"/>
          <w:szCs w:val="24"/>
        </w:rPr>
        <w:t xml:space="preserve">Políticas y procedimientos internos </w:t>
      </w:r>
    </w:p>
    <w:p w14:paraId="498A30CD" w14:textId="47FCF163" w:rsidR="00323ACE" w:rsidRPr="00C87EAB" w:rsidRDefault="00323ACE" w:rsidP="000A2FD8">
      <w:pPr>
        <w:widowControl w:val="0"/>
        <w:numPr>
          <w:ilvl w:val="0"/>
          <w:numId w:val="3"/>
        </w:numPr>
        <w:tabs>
          <w:tab w:val="num" w:pos="709"/>
        </w:tabs>
        <w:spacing w:after="120" w:line="240" w:lineRule="auto"/>
        <w:ind w:left="0" w:firstLine="0"/>
        <w:jc w:val="both"/>
        <w:outlineLvl w:val="0"/>
        <w:rPr>
          <w:rFonts w:ascii="Arial Narrow" w:hAnsi="Arial Narrow" w:cs="Arial"/>
          <w:sz w:val="24"/>
          <w:szCs w:val="24"/>
        </w:rPr>
      </w:pPr>
      <w:r w:rsidRPr="00C87EAB">
        <w:rPr>
          <w:rFonts w:ascii="Arial Narrow" w:hAnsi="Arial Narrow" w:cs="Arial"/>
          <w:sz w:val="24"/>
          <w:szCs w:val="24"/>
        </w:rPr>
        <w:t>La Gestora deberá contar con políticas y procedimientos, aprobados por la Junta Directiva, para</w:t>
      </w:r>
      <w:r w:rsidRPr="00C87EAB">
        <w:rPr>
          <w:rFonts w:ascii="Arial Narrow" w:hAnsi="Arial Narrow"/>
          <w:sz w:val="24"/>
          <w:szCs w:val="24"/>
          <w:lang w:val="es-SV"/>
        </w:rPr>
        <w:t xml:space="preserve"> la identificación de hechos relevantes y para el manejo de la información</w:t>
      </w:r>
      <w:r w:rsidR="00590345" w:rsidRPr="00C87EAB">
        <w:rPr>
          <w:rFonts w:ascii="Arial Narrow" w:hAnsi="Arial Narrow"/>
          <w:sz w:val="24"/>
          <w:szCs w:val="24"/>
          <w:lang w:val="es-SV"/>
        </w:rPr>
        <w:t xml:space="preserve"> esencial</w:t>
      </w:r>
      <w:r w:rsidRPr="00C87EAB">
        <w:rPr>
          <w:rFonts w:ascii="Arial Narrow" w:hAnsi="Arial Narrow"/>
          <w:sz w:val="24"/>
          <w:szCs w:val="24"/>
          <w:lang w:val="es-SV"/>
        </w:rPr>
        <w:t xml:space="preserve">, que incluya </w:t>
      </w:r>
      <w:r w:rsidRPr="00C87EAB">
        <w:rPr>
          <w:rFonts w:ascii="Arial Narrow" w:hAnsi="Arial Narrow" w:cs="Arial"/>
          <w:sz w:val="24"/>
          <w:szCs w:val="24"/>
        </w:rPr>
        <w:t xml:space="preserve">aspectos como: </w:t>
      </w:r>
    </w:p>
    <w:p w14:paraId="557EF486" w14:textId="77777777" w:rsidR="00323ACE" w:rsidRPr="00C87EAB" w:rsidRDefault="00323ACE" w:rsidP="000A2FD8">
      <w:pPr>
        <w:widowControl w:val="0"/>
        <w:numPr>
          <w:ilvl w:val="0"/>
          <w:numId w:val="21"/>
        </w:numPr>
        <w:spacing w:after="120" w:line="240" w:lineRule="auto"/>
        <w:ind w:left="425" w:hanging="425"/>
        <w:contextualSpacing/>
        <w:jc w:val="both"/>
        <w:rPr>
          <w:rFonts w:ascii="Arial Narrow" w:hAnsi="Arial Narrow" w:cs="Arial"/>
          <w:sz w:val="24"/>
          <w:szCs w:val="24"/>
        </w:rPr>
      </w:pPr>
      <w:r w:rsidRPr="00C87EAB">
        <w:rPr>
          <w:rFonts w:ascii="Arial Narrow" w:hAnsi="Arial Narrow" w:cs="Arial"/>
          <w:sz w:val="24"/>
          <w:szCs w:val="24"/>
        </w:rPr>
        <w:t xml:space="preserve">Mecanismos de identificación de información esencial o hechos relevantes; </w:t>
      </w:r>
    </w:p>
    <w:p w14:paraId="0277A089" w14:textId="77777777" w:rsidR="00323ACE" w:rsidRPr="00C87EAB" w:rsidRDefault="00323ACE" w:rsidP="000A2FD8">
      <w:pPr>
        <w:widowControl w:val="0"/>
        <w:numPr>
          <w:ilvl w:val="0"/>
          <w:numId w:val="21"/>
        </w:numPr>
        <w:spacing w:after="120" w:line="240" w:lineRule="auto"/>
        <w:ind w:left="426" w:hanging="426"/>
        <w:contextualSpacing/>
        <w:jc w:val="both"/>
        <w:rPr>
          <w:rFonts w:ascii="Arial Narrow" w:hAnsi="Arial Narrow" w:cs="Arial"/>
          <w:sz w:val="24"/>
          <w:szCs w:val="24"/>
        </w:rPr>
      </w:pPr>
      <w:r w:rsidRPr="00C87EAB">
        <w:rPr>
          <w:rFonts w:ascii="Arial Narrow" w:hAnsi="Arial Narrow" w:cs="Arial"/>
          <w:sz w:val="24"/>
          <w:szCs w:val="24"/>
        </w:rPr>
        <w:t xml:space="preserve">Medidas de seguridad para la custodia, registro y acceso a la información objeto de hechos relevantes o información esencial; </w:t>
      </w:r>
    </w:p>
    <w:p w14:paraId="425651CE" w14:textId="77777777" w:rsidR="00323ACE" w:rsidRPr="00C87EAB" w:rsidRDefault="00323ACE" w:rsidP="000A2FD8">
      <w:pPr>
        <w:widowControl w:val="0"/>
        <w:numPr>
          <w:ilvl w:val="0"/>
          <w:numId w:val="21"/>
        </w:numPr>
        <w:spacing w:after="120" w:line="240" w:lineRule="auto"/>
        <w:ind w:left="426" w:hanging="426"/>
        <w:contextualSpacing/>
        <w:jc w:val="both"/>
        <w:rPr>
          <w:rFonts w:ascii="Arial Narrow" w:hAnsi="Arial Narrow" w:cs="Arial"/>
          <w:sz w:val="24"/>
          <w:szCs w:val="24"/>
        </w:rPr>
      </w:pPr>
      <w:r w:rsidRPr="00C87EAB">
        <w:rPr>
          <w:rFonts w:ascii="Arial Narrow" w:hAnsi="Arial Narrow" w:cs="Arial"/>
          <w:sz w:val="24"/>
          <w:szCs w:val="24"/>
        </w:rPr>
        <w:t xml:space="preserve">Política de manejo de información de hechos relevantes de conformidad a lo establecido en las presentes Normas; </w:t>
      </w:r>
    </w:p>
    <w:p w14:paraId="048D21DC" w14:textId="77777777" w:rsidR="00323ACE" w:rsidRPr="00C87EAB" w:rsidRDefault="00323ACE" w:rsidP="000A2FD8">
      <w:pPr>
        <w:widowControl w:val="0"/>
        <w:numPr>
          <w:ilvl w:val="0"/>
          <w:numId w:val="21"/>
        </w:numPr>
        <w:spacing w:after="120" w:line="240" w:lineRule="auto"/>
        <w:ind w:left="426" w:hanging="426"/>
        <w:contextualSpacing/>
        <w:jc w:val="both"/>
        <w:rPr>
          <w:rFonts w:ascii="Arial Narrow" w:hAnsi="Arial Narrow" w:cs="Arial"/>
          <w:sz w:val="24"/>
          <w:szCs w:val="24"/>
        </w:rPr>
      </w:pPr>
      <w:r w:rsidRPr="00C87EAB">
        <w:rPr>
          <w:rFonts w:ascii="Arial Narrow" w:hAnsi="Arial Narrow" w:cs="Arial"/>
          <w:sz w:val="24"/>
          <w:szCs w:val="24"/>
        </w:rPr>
        <w:t>Política de manejo de información reservada de acuerdo a lo establecido en el artículo 35 de la Ley de Fondos, que incluya los procedimientos para la identificación de información reservada y que incorpore potenciales eventos que pueden ser calificados como información reservada; y</w:t>
      </w:r>
    </w:p>
    <w:p w14:paraId="3558AD1E" w14:textId="77777777" w:rsidR="00323ACE" w:rsidRPr="00C87EAB" w:rsidRDefault="00323ACE" w:rsidP="000A2FD8">
      <w:pPr>
        <w:widowControl w:val="0"/>
        <w:numPr>
          <w:ilvl w:val="0"/>
          <w:numId w:val="21"/>
        </w:numPr>
        <w:spacing w:after="0" w:line="240" w:lineRule="auto"/>
        <w:ind w:left="426" w:hanging="426"/>
        <w:contextualSpacing/>
        <w:jc w:val="both"/>
        <w:rPr>
          <w:rFonts w:ascii="Arial Narrow" w:hAnsi="Arial Narrow" w:cs="Arial"/>
          <w:sz w:val="24"/>
          <w:szCs w:val="24"/>
        </w:rPr>
      </w:pPr>
      <w:r w:rsidRPr="00C87EAB">
        <w:rPr>
          <w:rFonts w:ascii="Arial Narrow" w:hAnsi="Arial Narrow" w:cs="Arial"/>
          <w:sz w:val="24"/>
          <w:szCs w:val="24"/>
        </w:rPr>
        <w:t xml:space="preserve">Identificación de personas con acceso a la información reservada; así como la deducción de responsabilidades y estándares conductuales de dichas personas. </w:t>
      </w:r>
    </w:p>
    <w:p w14:paraId="67A4452E" w14:textId="77777777" w:rsidR="00E12B67" w:rsidRPr="00C87EAB" w:rsidRDefault="00E12B67" w:rsidP="000A2FD8">
      <w:pPr>
        <w:widowControl w:val="0"/>
        <w:spacing w:after="0" w:line="240" w:lineRule="auto"/>
        <w:ind w:left="426"/>
        <w:contextualSpacing/>
        <w:jc w:val="both"/>
        <w:rPr>
          <w:rFonts w:ascii="Arial Narrow" w:hAnsi="Arial Narrow" w:cs="Arial"/>
          <w:sz w:val="24"/>
          <w:szCs w:val="24"/>
        </w:rPr>
      </w:pPr>
    </w:p>
    <w:p w14:paraId="25F63A95" w14:textId="77777777" w:rsidR="00323ACE" w:rsidRPr="00C87EAB" w:rsidRDefault="00323ACE" w:rsidP="000A2FD8">
      <w:pPr>
        <w:widowControl w:val="0"/>
        <w:spacing w:after="0" w:line="240" w:lineRule="auto"/>
        <w:jc w:val="both"/>
        <w:rPr>
          <w:rFonts w:ascii="Arial Narrow" w:hAnsi="Arial Narrow" w:cstheme="minorHAnsi"/>
        </w:rPr>
      </w:pPr>
      <w:r w:rsidRPr="00C87EAB">
        <w:rPr>
          <w:rFonts w:ascii="Arial Narrow" w:hAnsi="Arial Narrow"/>
          <w:sz w:val="24"/>
          <w:szCs w:val="24"/>
          <w:lang w:val="es-SV"/>
        </w:rPr>
        <w:t>Las políticas y procedimientos internos aprobados por la Junta Directiva, deberán ser remitidos a la Superintendencia en los primeros diez días hábiles después de su aprobación o su respectiva modificación</w:t>
      </w:r>
      <w:r w:rsidRPr="00C87EAB">
        <w:rPr>
          <w:rFonts w:ascii="Arial Narrow" w:hAnsi="Arial Narrow" w:cstheme="minorHAnsi"/>
        </w:rPr>
        <w:t>.</w:t>
      </w:r>
    </w:p>
    <w:p w14:paraId="72322212" w14:textId="77777777" w:rsidR="00323ACE" w:rsidRPr="00C87EAB" w:rsidRDefault="00323ACE" w:rsidP="000A2FD8">
      <w:pPr>
        <w:widowControl w:val="0"/>
        <w:spacing w:after="0" w:line="240" w:lineRule="auto"/>
        <w:jc w:val="both"/>
        <w:rPr>
          <w:rFonts w:ascii="Arial Narrow" w:hAnsi="Arial Narrow"/>
          <w:sz w:val="24"/>
          <w:szCs w:val="24"/>
        </w:rPr>
      </w:pPr>
    </w:p>
    <w:p w14:paraId="0851F25F" w14:textId="563F899D" w:rsidR="00323ACE" w:rsidRPr="00C87EAB" w:rsidRDefault="00323ACE" w:rsidP="000A2FD8">
      <w:pPr>
        <w:widowControl w:val="0"/>
        <w:spacing w:after="0" w:line="240" w:lineRule="auto"/>
        <w:jc w:val="both"/>
        <w:rPr>
          <w:rFonts w:ascii="Arial Narrow" w:hAnsi="Arial Narrow"/>
          <w:sz w:val="24"/>
          <w:szCs w:val="24"/>
          <w:lang w:val="es-SV"/>
        </w:rPr>
      </w:pPr>
      <w:r w:rsidRPr="00C87EAB">
        <w:rPr>
          <w:rFonts w:ascii="Arial Narrow" w:hAnsi="Arial Narrow"/>
          <w:sz w:val="24"/>
          <w:szCs w:val="24"/>
          <w:lang w:val="es-SV"/>
        </w:rPr>
        <w:t>La Gestora deberá llevar un registro interno de la información esencial o hecho</w:t>
      </w:r>
      <w:r w:rsidR="00590345" w:rsidRPr="00C87EAB">
        <w:rPr>
          <w:rFonts w:ascii="Arial Narrow" w:hAnsi="Arial Narrow"/>
          <w:sz w:val="24"/>
          <w:szCs w:val="24"/>
          <w:lang w:val="es-SV"/>
        </w:rPr>
        <w:t>s</w:t>
      </w:r>
      <w:r w:rsidRPr="00C87EAB">
        <w:rPr>
          <w:rFonts w:ascii="Arial Narrow" w:hAnsi="Arial Narrow"/>
          <w:sz w:val="24"/>
          <w:szCs w:val="24"/>
          <w:lang w:val="es-SV"/>
        </w:rPr>
        <w:t xml:space="preserve"> relevante</w:t>
      </w:r>
      <w:r w:rsidR="00590345" w:rsidRPr="00C87EAB">
        <w:rPr>
          <w:rFonts w:ascii="Arial Narrow" w:hAnsi="Arial Narrow"/>
          <w:sz w:val="24"/>
          <w:szCs w:val="24"/>
          <w:lang w:val="es-SV"/>
        </w:rPr>
        <w:t>s</w:t>
      </w:r>
      <w:r w:rsidRPr="00C87EAB">
        <w:rPr>
          <w:rFonts w:ascii="Arial Narrow" w:hAnsi="Arial Narrow"/>
          <w:sz w:val="24"/>
          <w:szCs w:val="24"/>
          <w:lang w:val="es-SV"/>
        </w:rPr>
        <w:t xml:space="preserve"> identificado</w:t>
      </w:r>
      <w:r w:rsidR="00590345" w:rsidRPr="00C87EAB">
        <w:rPr>
          <w:rFonts w:ascii="Arial Narrow" w:hAnsi="Arial Narrow"/>
          <w:sz w:val="24"/>
          <w:szCs w:val="24"/>
          <w:lang w:val="es-SV"/>
        </w:rPr>
        <w:t>s</w:t>
      </w:r>
      <w:r w:rsidRPr="00C87EAB">
        <w:rPr>
          <w:rFonts w:ascii="Arial Narrow" w:hAnsi="Arial Narrow"/>
          <w:sz w:val="24"/>
          <w:szCs w:val="24"/>
          <w:lang w:val="es-SV"/>
        </w:rPr>
        <w:t xml:space="preserve"> y divulgado</w:t>
      </w:r>
      <w:r w:rsidR="00590345" w:rsidRPr="00C87EAB">
        <w:rPr>
          <w:rFonts w:ascii="Arial Narrow" w:hAnsi="Arial Narrow"/>
          <w:sz w:val="24"/>
          <w:szCs w:val="24"/>
          <w:lang w:val="es-SV"/>
        </w:rPr>
        <w:t>s</w:t>
      </w:r>
      <w:r w:rsidRPr="00C87EAB">
        <w:rPr>
          <w:rFonts w:ascii="Arial Narrow" w:hAnsi="Arial Narrow"/>
          <w:sz w:val="24"/>
          <w:szCs w:val="24"/>
          <w:lang w:val="es-SV"/>
        </w:rPr>
        <w:t xml:space="preserve"> con su respectiva documentación de respaldo, indicando como mínimo la información detallada en el Anexo No. 1 de las presentes Normas.</w:t>
      </w:r>
      <w:r w:rsidRPr="00C87EAB">
        <w:rPr>
          <w:rFonts w:ascii="Arial Narrow" w:hAnsi="Arial Narrow"/>
          <w:b/>
          <w:sz w:val="24"/>
          <w:szCs w:val="24"/>
          <w:lang w:val="es-SV"/>
        </w:rPr>
        <w:t xml:space="preserve"> </w:t>
      </w:r>
    </w:p>
    <w:p w14:paraId="4ACBD44B" w14:textId="77777777" w:rsidR="00323ACE" w:rsidRPr="00C87EAB" w:rsidRDefault="00323ACE" w:rsidP="000A2FD8">
      <w:pPr>
        <w:widowControl w:val="0"/>
        <w:spacing w:after="0" w:line="240" w:lineRule="auto"/>
        <w:jc w:val="both"/>
        <w:rPr>
          <w:rFonts w:ascii="Arial Narrow" w:hAnsi="Arial Narrow"/>
          <w:sz w:val="24"/>
          <w:szCs w:val="24"/>
          <w:lang w:val="es-SV"/>
        </w:rPr>
      </w:pPr>
    </w:p>
    <w:p w14:paraId="089C1A6A" w14:textId="77777777" w:rsidR="00323ACE" w:rsidRPr="00C87EAB" w:rsidRDefault="00323ACE" w:rsidP="000A2FD8">
      <w:pPr>
        <w:widowControl w:val="0"/>
        <w:tabs>
          <w:tab w:val="num" w:pos="709"/>
          <w:tab w:val="left" w:pos="851"/>
        </w:tabs>
        <w:spacing w:after="0" w:line="240" w:lineRule="auto"/>
        <w:jc w:val="both"/>
        <w:outlineLvl w:val="0"/>
        <w:rPr>
          <w:rFonts w:ascii="Arial Narrow" w:hAnsi="Arial Narrow"/>
          <w:b/>
          <w:sz w:val="24"/>
          <w:szCs w:val="24"/>
        </w:rPr>
      </w:pPr>
      <w:r w:rsidRPr="00C87EAB">
        <w:rPr>
          <w:rFonts w:ascii="Arial Narrow" w:hAnsi="Arial Narrow"/>
          <w:b/>
          <w:sz w:val="24"/>
          <w:szCs w:val="24"/>
        </w:rPr>
        <w:t>Divulgación en sitio web</w:t>
      </w:r>
    </w:p>
    <w:p w14:paraId="67AE0DD3" w14:textId="396E93DD" w:rsidR="00323ACE" w:rsidRPr="00C87EAB" w:rsidRDefault="00323ACE" w:rsidP="000A2FD8">
      <w:pPr>
        <w:widowControl w:val="0"/>
        <w:numPr>
          <w:ilvl w:val="0"/>
          <w:numId w:val="3"/>
        </w:numPr>
        <w:tabs>
          <w:tab w:val="num" w:pos="709"/>
          <w:tab w:val="left" w:pos="851"/>
        </w:tabs>
        <w:spacing w:after="0" w:line="240" w:lineRule="auto"/>
        <w:ind w:left="0" w:firstLine="0"/>
        <w:jc w:val="both"/>
        <w:outlineLvl w:val="0"/>
        <w:rPr>
          <w:rFonts w:ascii="Arial Narrow" w:eastAsia="Times New Roman" w:hAnsi="Arial Narrow" w:cs="Times New Roman"/>
          <w:sz w:val="24"/>
          <w:szCs w:val="24"/>
          <w:lang w:eastAsia="es-ES"/>
        </w:rPr>
      </w:pPr>
      <w:r w:rsidRPr="00C87EAB">
        <w:rPr>
          <w:rFonts w:ascii="Arial Narrow" w:hAnsi="Arial Narrow"/>
          <w:sz w:val="24"/>
          <w:szCs w:val="24"/>
        </w:rPr>
        <w:t xml:space="preserve">La Gestora deberá divulgar al público inversionista o partícipes en su respectivo sitio web un comunicado </w:t>
      </w:r>
      <w:r w:rsidRPr="00C87EAB">
        <w:rPr>
          <w:rFonts w:ascii="Arial Narrow" w:eastAsia="Times New Roman" w:hAnsi="Arial Narrow" w:cs="Times New Roman"/>
          <w:sz w:val="24"/>
          <w:szCs w:val="24"/>
          <w:lang w:eastAsia="es-ES"/>
        </w:rPr>
        <w:t>destacado de información esencial o hecho</w:t>
      </w:r>
      <w:r w:rsidR="00590345" w:rsidRPr="00C87EAB">
        <w:rPr>
          <w:rFonts w:ascii="Arial Narrow" w:eastAsia="Times New Roman" w:hAnsi="Arial Narrow" w:cs="Times New Roman"/>
          <w:sz w:val="24"/>
          <w:szCs w:val="24"/>
          <w:lang w:eastAsia="es-ES"/>
        </w:rPr>
        <w:t>s</w:t>
      </w:r>
      <w:r w:rsidRPr="00C87EAB">
        <w:rPr>
          <w:rFonts w:ascii="Arial Narrow" w:eastAsia="Times New Roman" w:hAnsi="Arial Narrow" w:cs="Times New Roman"/>
          <w:sz w:val="24"/>
          <w:szCs w:val="24"/>
          <w:lang w:eastAsia="es-ES"/>
        </w:rPr>
        <w:t xml:space="preserve"> relevante</w:t>
      </w:r>
      <w:r w:rsidR="00590345" w:rsidRPr="00C87EAB">
        <w:rPr>
          <w:rFonts w:ascii="Arial Narrow" w:eastAsia="Times New Roman" w:hAnsi="Arial Narrow" w:cs="Times New Roman"/>
          <w:sz w:val="24"/>
          <w:szCs w:val="24"/>
          <w:lang w:eastAsia="es-ES"/>
        </w:rPr>
        <w:t>s</w:t>
      </w:r>
      <w:r w:rsidRPr="00C87EAB">
        <w:rPr>
          <w:rFonts w:ascii="Arial Narrow" w:eastAsia="Times New Roman" w:hAnsi="Arial Narrow" w:cs="Times New Roman"/>
          <w:sz w:val="24"/>
          <w:szCs w:val="24"/>
          <w:lang w:eastAsia="es-ES"/>
        </w:rPr>
        <w:t xml:space="preserve"> y mantener el mismo a disposición de los partícipes o inversionistas en sus oficinas, a más tardar el día hábil siguiente que el hecho ocurra o sea de su conocimiento. La Gestora velará porque la información esencial o hecho</w:t>
      </w:r>
      <w:r w:rsidR="00590345" w:rsidRPr="00C87EAB">
        <w:rPr>
          <w:rFonts w:ascii="Arial Narrow" w:eastAsia="Times New Roman" w:hAnsi="Arial Narrow" w:cs="Times New Roman"/>
          <w:sz w:val="24"/>
          <w:szCs w:val="24"/>
          <w:lang w:eastAsia="es-ES"/>
        </w:rPr>
        <w:t>s</w:t>
      </w:r>
      <w:r w:rsidRPr="00C87EAB">
        <w:rPr>
          <w:rFonts w:ascii="Arial Narrow" w:eastAsia="Times New Roman" w:hAnsi="Arial Narrow" w:cs="Times New Roman"/>
          <w:sz w:val="24"/>
          <w:szCs w:val="24"/>
          <w:lang w:eastAsia="es-ES"/>
        </w:rPr>
        <w:t xml:space="preserve"> relevante</w:t>
      </w:r>
      <w:r w:rsidR="00590345" w:rsidRPr="00C87EAB">
        <w:rPr>
          <w:rFonts w:ascii="Arial Narrow" w:eastAsia="Times New Roman" w:hAnsi="Arial Narrow" w:cs="Times New Roman"/>
          <w:sz w:val="24"/>
          <w:szCs w:val="24"/>
          <w:lang w:eastAsia="es-ES"/>
        </w:rPr>
        <w:t>s,</w:t>
      </w:r>
      <w:r w:rsidRPr="00C87EAB">
        <w:rPr>
          <w:rFonts w:ascii="Arial Narrow" w:eastAsia="Times New Roman" w:hAnsi="Arial Narrow" w:cs="Times New Roman"/>
          <w:sz w:val="24"/>
          <w:szCs w:val="24"/>
          <w:lang w:eastAsia="es-ES"/>
        </w:rPr>
        <w:t xml:space="preserve"> divulgada en su sitio web se publique en la fecha en que fue remitida a la Superintendencia y el contenido de la misma no podrá diferir de la informada a esta. </w:t>
      </w:r>
    </w:p>
    <w:p w14:paraId="1B555622" w14:textId="77777777" w:rsidR="00323ACE" w:rsidRPr="00C87EAB" w:rsidRDefault="00323ACE" w:rsidP="000A2FD8">
      <w:pPr>
        <w:widowControl w:val="0"/>
        <w:tabs>
          <w:tab w:val="left" w:pos="851"/>
        </w:tabs>
        <w:spacing w:after="0" w:line="240" w:lineRule="auto"/>
        <w:jc w:val="both"/>
        <w:outlineLvl w:val="0"/>
        <w:rPr>
          <w:rFonts w:ascii="Arial Narrow" w:eastAsia="Tahoma" w:hAnsi="Arial Narrow" w:cs="Arial"/>
          <w:bCs/>
          <w:sz w:val="24"/>
          <w:szCs w:val="24"/>
        </w:rPr>
      </w:pPr>
    </w:p>
    <w:p w14:paraId="33D62135" w14:textId="2A4690C6" w:rsidR="00323ACE" w:rsidRPr="00C87EAB" w:rsidRDefault="00323ACE" w:rsidP="000A2FD8">
      <w:pPr>
        <w:widowControl w:val="0"/>
        <w:tabs>
          <w:tab w:val="left" w:pos="851"/>
        </w:tabs>
        <w:spacing w:after="0" w:line="240" w:lineRule="auto"/>
        <w:jc w:val="both"/>
        <w:outlineLvl w:val="0"/>
        <w:rPr>
          <w:rFonts w:ascii="Arial Narrow" w:eastAsia="Tahoma" w:hAnsi="Arial Narrow" w:cs="Arial"/>
          <w:bCs/>
          <w:sz w:val="24"/>
          <w:szCs w:val="24"/>
        </w:rPr>
      </w:pPr>
      <w:r w:rsidRPr="00C87EAB">
        <w:rPr>
          <w:rFonts w:ascii="Arial Narrow" w:eastAsia="Tahoma" w:hAnsi="Arial Narrow" w:cs="Arial"/>
          <w:bCs/>
          <w:sz w:val="24"/>
          <w:szCs w:val="24"/>
        </w:rPr>
        <w:t>La Gestora no podrá divulgar una información esencial o hecho</w:t>
      </w:r>
      <w:r w:rsidR="00590345" w:rsidRPr="00C87EAB">
        <w:rPr>
          <w:rFonts w:ascii="Arial Narrow" w:eastAsia="Tahoma" w:hAnsi="Arial Narrow" w:cs="Arial"/>
          <w:bCs/>
          <w:sz w:val="24"/>
          <w:szCs w:val="24"/>
        </w:rPr>
        <w:t>s</w:t>
      </w:r>
      <w:r w:rsidRPr="00C87EAB">
        <w:rPr>
          <w:rFonts w:ascii="Arial Narrow" w:eastAsia="Tahoma" w:hAnsi="Arial Narrow" w:cs="Arial"/>
          <w:bCs/>
          <w:sz w:val="24"/>
          <w:szCs w:val="24"/>
        </w:rPr>
        <w:t xml:space="preserve"> relevante</w:t>
      </w:r>
      <w:r w:rsidR="00590345" w:rsidRPr="00C87EAB">
        <w:rPr>
          <w:rFonts w:ascii="Arial Narrow" w:eastAsia="Tahoma" w:hAnsi="Arial Narrow" w:cs="Arial"/>
          <w:bCs/>
          <w:sz w:val="24"/>
          <w:szCs w:val="24"/>
        </w:rPr>
        <w:t>s</w:t>
      </w:r>
      <w:r w:rsidRPr="00C87EAB">
        <w:rPr>
          <w:rFonts w:ascii="Arial Narrow" w:eastAsia="Tahoma" w:hAnsi="Arial Narrow" w:cs="Arial"/>
          <w:bCs/>
          <w:sz w:val="24"/>
          <w:szCs w:val="24"/>
        </w:rPr>
        <w:t xml:space="preserve"> a través de otros medios sin que previa o simultáneamente se haya comunicado a la Superintendencia de conformidad a lo establecido en las presentes Normas.</w:t>
      </w:r>
    </w:p>
    <w:p w14:paraId="38C4B357" w14:textId="77777777" w:rsidR="00323ACE" w:rsidRPr="00C87EAB" w:rsidRDefault="00323ACE" w:rsidP="000A2FD8">
      <w:pPr>
        <w:widowControl w:val="0"/>
        <w:tabs>
          <w:tab w:val="left" w:pos="851"/>
        </w:tabs>
        <w:spacing w:after="0" w:line="240" w:lineRule="auto"/>
        <w:jc w:val="both"/>
        <w:outlineLvl w:val="0"/>
        <w:rPr>
          <w:rFonts w:ascii="Arial Narrow" w:eastAsia="Tahoma" w:hAnsi="Arial Narrow" w:cs="Arial"/>
          <w:bCs/>
          <w:sz w:val="24"/>
          <w:szCs w:val="24"/>
        </w:rPr>
      </w:pPr>
    </w:p>
    <w:p w14:paraId="6D20D636" w14:textId="336DB23A" w:rsidR="00323ACE" w:rsidRPr="00C87EAB" w:rsidRDefault="00323ACE" w:rsidP="000A2FD8">
      <w:pPr>
        <w:widowControl w:val="0"/>
        <w:numPr>
          <w:ilvl w:val="0"/>
          <w:numId w:val="3"/>
        </w:numPr>
        <w:tabs>
          <w:tab w:val="num" w:pos="709"/>
          <w:tab w:val="left" w:pos="851"/>
        </w:tabs>
        <w:spacing w:after="0" w:line="240" w:lineRule="auto"/>
        <w:ind w:left="0" w:firstLine="0"/>
        <w:jc w:val="both"/>
        <w:outlineLvl w:val="0"/>
        <w:rPr>
          <w:rFonts w:ascii="Arial Narrow" w:hAnsi="Arial Narrow"/>
          <w:sz w:val="24"/>
          <w:szCs w:val="24"/>
        </w:rPr>
      </w:pPr>
      <w:r w:rsidRPr="00C87EAB">
        <w:rPr>
          <w:rFonts w:ascii="Arial Narrow" w:hAnsi="Arial Narrow"/>
          <w:sz w:val="24"/>
          <w:szCs w:val="24"/>
        </w:rPr>
        <w:t>La Gestora deberá mantener la información esencial o hecho</w:t>
      </w:r>
      <w:r w:rsidR="00590345" w:rsidRPr="00C87EAB">
        <w:rPr>
          <w:rFonts w:ascii="Arial Narrow" w:hAnsi="Arial Narrow"/>
          <w:sz w:val="24"/>
          <w:szCs w:val="24"/>
        </w:rPr>
        <w:t>s</w:t>
      </w:r>
      <w:r w:rsidRPr="00C87EAB">
        <w:rPr>
          <w:rFonts w:ascii="Arial Narrow" w:hAnsi="Arial Narrow"/>
          <w:sz w:val="24"/>
          <w:szCs w:val="24"/>
        </w:rPr>
        <w:t xml:space="preserve"> relevante</w:t>
      </w:r>
      <w:r w:rsidR="00590345" w:rsidRPr="00C87EAB">
        <w:rPr>
          <w:rFonts w:ascii="Arial Narrow" w:hAnsi="Arial Narrow"/>
          <w:sz w:val="24"/>
          <w:szCs w:val="24"/>
        </w:rPr>
        <w:t>s</w:t>
      </w:r>
      <w:r w:rsidRPr="00C87EAB">
        <w:rPr>
          <w:rFonts w:ascii="Arial Narrow" w:hAnsi="Arial Narrow"/>
          <w:sz w:val="24"/>
          <w:szCs w:val="24"/>
        </w:rPr>
        <w:t xml:space="preserve"> publicado</w:t>
      </w:r>
      <w:r w:rsidR="00590345" w:rsidRPr="00C87EAB">
        <w:rPr>
          <w:rFonts w:ascii="Arial Narrow" w:hAnsi="Arial Narrow"/>
          <w:sz w:val="24"/>
          <w:szCs w:val="24"/>
        </w:rPr>
        <w:t>s</w:t>
      </w:r>
      <w:r w:rsidRPr="00C87EAB">
        <w:rPr>
          <w:rFonts w:ascii="Arial Narrow" w:hAnsi="Arial Narrow"/>
          <w:sz w:val="24"/>
          <w:szCs w:val="24"/>
        </w:rPr>
        <w:t xml:space="preserve"> en su sitio </w:t>
      </w:r>
      <w:r w:rsidRPr="00C87EAB">
        <w:rPr>
          <w:rFonts w:ascii="Arial Narrow" w:hAnsi="Arial Narrow"/>
          <w:sz w:val="24"/>
        </w:rPr>
        <w:t>web por un período de dos años a partir de su comunicación</w:t>
      </w:r>
      <w:r w:rsidRPr="00C87EAB">
        <w:rPr>
          <w:rFonts w:ascii="Arial Narrow" w:hAnsi="Arial Narrow"/>
          <w:sz w:val="24"/>
          <w:szCs w:val="24"/>
        </w:rPr>
        <w:t xml:space="preserve">. </w:t>
      </w:r>
    </w:p>
    <w:p w14:paraId="1FC6CC02" w14:textId="77777777" w:rsidR="00323ACE" w:rsidRPr="00C87EAB" w:rsidRDefault="00323ACE" w:rsidP="000A2FD8">
      <w:pPr>
        <w:widowControl w:val="0"/>
        <w:tabs>
          <w:tab w:val="left" w:pos="851"/>
        </w:tabs>
        <w:spacing w:after="0" w:line="240" w:lineRule="auto"/>
        <w:jc w:val="both"/>
        <w:outlineLvl w:val="0"/>
        <w:rPr>
          <w:rFonts w:ascii="Arial Narrow" w:eastAsia="Tahoma" w:hAnsi="Arial Narrow"/>
          <w:bCs/>
          <w:sz w:val="24"/>
          <w:szCs w:val="24"/>
          <w:lang w:val="es-SV"/>
        </w:rPr>
      </w:pPr>
    </w:p>
    <w:p w14:paraId="288D1BE8" w14:textId="0EE6731C" w:rsidR="00323ACE" w:rsidRPr="00C87EAB" w:rsidRDefault="00323ACE" w:rsidP="000A2FD8">
      <w:pPr>
        <w:widowControl w:val="0"/>
        <w:tabs>
          <w:tab w:val="num" w:pos="709"/>
          <w:tab w:val="left" w:pos="851"/>
        </w:tabs>
        <w:spacing w:after="0" w:line="240" w:lineRule="auto"/>
        <w:jc w:val="both"/>
        <w:outlineLvl w:val="0"/>
        <w:rPr>
          <w:rFonts w:ascii="Arial Narrow" w:eastAsia="Tahoma" w:hAnsi="Arial Narrow"/>
          <w:bCs/>
          <w:sz w:val="24"/>
          <w:szCs w:val="24"/>
          <w:lang w:val="es-SV"/>
        </w:rPr>
      </w:pPr>
      <w:r w:rsidRPr="00C87EAB">
        <w:rPr>
          <w:rFonts w:ascii="Arial Narrow" w:eastAsia="Tahoma" w:hAnsi="Arial Narrow"/>
          <w:bCs/>
          <w:sz w:val="24"/>
          <w:szCs w:val="24"/>
          <w:lang w:val="es-SV"/>
        </w:rPr>
        <w:t xml:space="preserve">La Gestora podrá comunicar a sus partícipes a través de los medios alternos o canales acordados, la </w:t>
      </w:r>
      <w:r w:rsidRPr="00C87EAB">
        <w:rPr>
          <w:rFonts w:ascii="Arial Narrow" w:hAnsi="Arial Narrow"/>
          <w:sz w:val="24"/>
          <w:szCs w:val="24"/>
          <w:lang w:val="es-SV"/>
        </w:rPr>
        <w:t>información esencial o hechos relevantes relacionados a ella y de los Fondos</w:t>
      </w:r>
      <w:r w:rsidR="00362786" w:rsidRPr="00C87EAB">
        <w:rPr>
          <w:rFonts w:ascii="Arial Narrow" w:hAnsi="Arial Narrow"/>
          <w:sz w:val="24"/>
          <w:szCs w:val="24"/>
          <w:lang w:val="es-SV"/>
        </w:rPr>
        <w:t xml:space="preserve"> que esta administre</w:t>
      </w:r>
      <w:r w:rsidRPr="00C87EAB">
        <w:rPr>
          <w:rFonts w:ascii="Arial Narrow" w:hAnsi="Arial Narrow"/>
          <w:sz w:val="24"/>
          <w:szCs w:val="24"/>
          <w:lang w:val="es-SV"/>
        </w:rPr>
        <w:t>.</w:t>
      </w:r>
    </w:p>
    <w:p w14:paraId="3FCA81E8" w14:textId="77777777" w:rsidR="00005972" w:rsidRPr="00C87EAB" w:rsidRDefault="00005972" w:rsidP="000A2FD8">
      <w:pPr>
        <w:widowControl w:val="0"/>
        <w:tabs>
          <w:tab w:val="left" w:pos="567"/>
        </w:tabs>
        <w:spacing w:after="0" w:line="240" w:lineRule="auto"/>
        <w:jc w:val="both"/>
        <w:rPr>
          <w:rFonts w:ascii="Arial Narrow" w:hAnsi="Arial Narrow" w:cs="Arial"/>
          <w:b/>
          <w:sz w:val="24"/>
          <w:szCs w:val="24"/>
        </w:rPr>
      </w:pPr>
    </w:p>
    <w:p w14:paraId="30246E24" w14:textId="77777777" w:rsidR="00323ACE" w:rsidRPr="00C87EAB" w:rsidRDefault="00323ACE" w:rsidP="000A2FD8">
      <w:pPr>
        <w:widowControl w:val="0"/>
        <w:tabs>
          <w:tab w:val="left" w:pos="567"/>
        </w:tabs>
        <w:spacing w:after="0" w:line="240" w:lineRule="auto"/>
        <w:jc w:val="both"/>
        <w:rPr>
          <w:rFonts w:ascii="Arial Narrow" w:hAnsi="Arial Narrow" w:cs="Arial"/>
          <w:b/>
          <w:sz w:val="24"/>
          <w:szCs w:val="24"/>
        </w:rPr>
      </w:pPr>
      <w:r w:rsidRPr="00C87EAB">
        <w:rPr>
          <w:rFonts w:ascii="Arial Narrow" w:hAnsi="Arial Narrow" w:cs="Arial"/>
          <w:b/>
          <w:sz w:val="24"/>
          <w:szCs w:val="24"/>
        </w:rPr>
        <w:t>Contenido de la comunicación</w:t>
      </w:r>
    </w:p>
    <w:p w14:paraId="00A227CF" w14:textId="77777777" w:rsidR="00323ACE" w:rsidRPr="00C87EAB" w:rsidRDefault="00323ACE" w:rsidP="000A2FD8">
      <w:pPr>
        <w:widowControl w:val="0"/>
        <w:numPr>
          <w:ilvl w:val="0"/>
          <w:numId w:val="3"/>
        </w:numPr>
        <w:tabs>
          <w:tab w:val="num" w:pos="709"/>
          <w:tab w:val="left" w:pos="851"/>
        </w:tabs>
        <w:spacing w:after="0" w:line="240" w:lineRule="auto"/>
        <w:ind w:left="0" w:firstLine="0"/>
        <w:jc w:val="both"/>
        <w:outlineLvl w:val="0"/>
        <w:rPr>
          <w:rFonts w:ascii="Arial Narrow" w:hAnsi="Arial Narrow"/>
          <w:sz w:val="24"/>
          <w:szCs w:val="24"/>
          <w:lang w:val="es-SV"/>
        </w:rPr>
      </w:pPr>
      <w:r w:rsidRPr="00C87EAB">
        <w:rPr>
          <w:rFonts w:ascii="Arial Narrow" w:hAnsi="Arial Narrow" w:cs="Arial"/>
          <w:sz w:val="24"/>
          <w:szCs w:val="24"/>
        </w:rPr>
        <w:t xml:space="preserve">El contenido de la comunicación de la información esencial a ser divulgado en el sitio web, deberá ser expuesto de forma objetiva y </w:t>
      </w:r>
      <w:r w:rsidRPr="00C87EAB">
        <w:rPr>
          <w:rFonts w:ascii="Arial Narrow" w:eastAsia="Tahoma" w:hAnsi="Arial Narrow" w:cs="Arial"/>
          <w:bCs/>
          <w:sz w:val="24"/>
          <w:szCs w:val="24"/>
        </w:rPr>
        <w:t xml:space="preserve">no generar confusiones o distorsiones. </w:t>
      </w:r>
    </w:p>
    <w:p w14:paraId="67DDE3AC" w14:textId="77777777" w:rsidR="00323ACE" w:rsidRPr="00C87EAB" w:rsidRDefault="00323ACE" w:rsidP="000A2FD8">
      <w:pPr>
        <w:widowControl w:val="0"/>
        <w:tabs>
          <w:tab w:val="num" w:pos="709"/>
          <w:tab w:val="left" w:pos="851"/>
        </w:tabs>
        <w:spacing w:after="0" w:line="240" w:lineRule="auto"/>
        <w:jc w:val="both"/>
        <w:outlineLvl w:val="0"/>
        <w:rPr>
          <w:rFonts w:ascii="Arial Narrow" w:hAnsi="Arial Narrow"/>
          <w:sz w:val="24"/>
          <w:szCs w:val="24"/>
          <w:lang w:val="es-SV"/>
        </w:rPr>
      </w:pPr>
    </w:p>
    <w:p w14:paraId="46743585" w14:textId="6F1A9F5F" w:rsidR="00323ACE" w:rsidRPr="00C87EAB" w:rsidRDefault="00323ACE" w:rsidP="000A2FD8">
      <w:pPr>
        <w:widowControl w:val="0"/>
        <w:tabs>
          <w:tab w:val="num" w:pos="709"/>
          <w:tab w:val="left" w:pos="851"/>
        </w:tabs>
        <w:spacing w:after="0" w:line="240" w:lineRule="auto"/>
        <w:jc w:val="both"/>
        <w:outlineLvl w:val="0"/>
        <w:rPr>
          <w:rFonts w:ascii="Arial Narrow" w:hAnsi="Arial Narrow"/>
          <w:sz w:val="24"/>
          <w:szCs w:val="24"/>
          <w:lang w:val="es-SV"/>
        </w:rPr>
      </w:pPr>
      <w:r w:rsidRPr="00C87EAB">
        <w:rPr>
          <w:rFonts w:ascii="Arial Narrow" w:eastAsia="Tahoma" w:hAnsi="Arial Narrow" w:cs="Arial"/>
          <w:bCs/>
          <w:sz w:val="24"/>
          <w:szCs w:val="24"/>
        </w:rPr>
        <w:t xml:space="preserve">La comunicación deberá </w:t>
      </w:r>
      <w:r w:rsidRPr="00C87EAB">
        <w:rPr>
          <w:rFonts w:ascii="Arial Narrow" w:hAnsi="Arial Narrow"/>
          <w:sz w:val="24"/>
          <w:szCs w:val="24"/>
          <w:lang w:val="es-SV"/>
        </w:rPr>
        <w:t xml:space="preserve">contener los elementos definidos en el Anexo No. 1 de las presentes Normas, e incluir al final del comunicado la siguiente nota: “La veracidad y la oportunidad de este Comunicado de </w:t>
      </w:r>
      <w:r w:rsidR="00700EB4" w:rsidRPr="00C87EAB">
        <w:rPr>
          <w:rFonts w:ascii="Arial Narrow" w:hAnsi="Arial Narrow"/>
          <w:sz w:val="24"/>
          <w:szCs w:val="24"/>
          <w:lang w:val="es-SV"/>
        </w:rPr>
        <w:t>h</w:t>
      </w:r>
      <w:r w:rsidRPr="00C87EAB">
        <w:rPr>
          <w:rFonts w:ascii="Arial Narrow" w:hAnsi="Arial Narrow"/>
          <w:sz w:val="24"/>
          <w:szCs w:val="24"/>
          <w:lang w:val="es-SV"/>
        </w:rPr>
        <w:t xml:space="preserve">echos </w:t>
      </w:r>
      <w:r w:rsidR="00700EB4" w:rsidRPr="00C87EAB">
        <w:rPr>
          <w:rFonts w:ascii="Arial Narrow" w:hAnsi="Arial Narrow"/>
          <w:sz w:val="24"/>
          <w:szCs w:val="24"/>
          <w:lang w:val="es-SV"/>
        </w:rPr>
        <w:t>r</w:t>
      </w:r>
      <w:r w:rsidRPr="00C87EAB">
        <w:rPr>
          <w:rFonts w:ascii="Arial Narrow" w:hAnsi="Arial Narrow"/>
          <w:sz w:val="24"/>
          <w:szCs w:val="24"/>
          <w:lang w:val="es-SV"/>
        </w:rPr>
        <w:t>elevantes es de responsabilidad de [Denominación de la Gestora que divulga el (los) hecho(s) relevantes(s)]”.</w:t>
      </w:r>
    </w:p>
    <w:p w14:paraId="7336142B" w14:textId="77777777" w:rsidR="00323ACE" w:rsidRPr="00C87EAB" w:rsidRDefault="00323ACE" w:rsidP="000A2FD8">
      <w:pPr>
        <w:widowControl w:val="0"/>
        <w:tabs>
          <w:tab w:val="num" w:pos="709"/>
          <w:tab w:val="left" w:pos="851"/>
        </w:tabs>
        <w:spacing w:after="0" w:line="240" w:lineRule="auto"/>
        <w:jc w:val="both"/>
        <w:outlineLvl w:val="0"/>
        <w:rPr>
          <w:rFonts w:ascii="Arial Narrow" w:hAnsi="Arial Narrow"/>
          <w:sz w:val="24"/>
          <w:szCs w:val="24"/>
          <w:lang w:val="es-SV"/>
        </w:rPr>
      </w:pPr>
    </w:p>
    <w:p w14:paraId="7CB0A230" w14:textId="77777777" w:rsidR="00323ACE" w:rsidRPr="00C87EAB" w:rsidRDefault="00323ACE" w:rsidP="000A2FD8">
      <w:pPr>
        <w:widowControl w:val="0"/>
        <w:tabs>
          <w:tab w:val="left" w:pos="567"/>
        </w:tabs>
        <w:spacing w:after="0" w:line="240" w:lineRule="auto"/>
        <w:jc w:val="both"/>
        <w:rPr>
          <w:rFonts w:ascii="Arial Narrow" w:hAnsi="Arial Narrow" w:cs="Arial"/>
          <w:b/>
          <w:sz w:val="24"/>
          <w:szCs w:val="24"/>
        </w:rPr>
      </w:pPr>
      <w:r w:rsidRPr="00C87EAB">
        <w:rPr>
          <w:rFonts w:ascii="Arial Narrow" w:hAnsi="Arial Narrow" w:cs="Arial"/>
          <w:b/>
          <w:sz w:val="24"/>
          <w:szCs w:val="24"/>
        </w:rPr>
        <w:t xml:space="preserve">Información reservada </w:t>
      </w:r>
    </w:p>
    <w:p w14:paraId="1F4B1349" w14:textId="153BBED7" w:rsidR="00323ACE" w:rsidRPr="00C87EAB" w:rsidRDefault="00323ACE" w:rsidP="000A2FD8">
      <w:pPr>
        <w:widowControl w:val="0"/>
        <w:numPr>
          <w:ilvl w:val="0"/>
          <w:numId w:val="3"/>
        </w:numPr>
        <w:tabs>
          <w:tab w:val="num" w:pos="709"/>
          <w:tab w:val="left" w:pos="851"/>
        </w:tabs>
        <w:spacing w:after="120" w:line="240" w:lineRule="auto"/>
        <w:ind w:left="0" w:firstLine="0"/>
        <w:jc w:val="both"/>
        <w:outlineLvl w:val="0"/>
        <w:rPr>
          <w:rFonts w:ascii="Arial Narrow" w:hAnsi="Arial Narrow" w:cs="Arial"/>
          <w:sz w:val="24"/>
          <w:szCs w:val="24"/>
        </w:rPr>
      </w:pPr>
      <w:r w:rsidRPr="00C87EAB">
        <w:rPr>
          <w:rFonts w:ascii="Arial Narrow" w:hAnsi="Arial Narrow" w:cs="Arial"/>
          <w:sz w:val="24"/>
          <w:szCs w:val="24"/>
        </w:rPr>
        <w:t>De conformidad a lo establecido en el artículo 35 de la Ley del Mercado de Valores, la Gestora, con la aprobación unánime de los directores,</w:t>
      </w:r>
      <w:r w:rsidRPr="00C87EAB" w:rsidDel="00F420EE">
        <w:rPr>
          <w:rFonts w:ascii="Arial Narrow" w:hAnsi="Arial Narrow" w:cs="Arial"/>
          <w:sz w:val="24"/>
          <w:szCs w:val="24"/>
        </w:rPr>
        <w:t xml:space="preserve"> </w:t>
      </w:r>
      <w:r w:rsidRPr="00C87EAB">
        <w:rPr>
          <w:rFonts w:ascii="Arial Narrow" w:hAnsi="Arial Narrow" w:cs="Arial"/>
          <w:sz w:val="24"/>
          <w:szCs w:val="24"/>
        </w:rPr>
        <w:t>podrá dar carácter de reservado a hechos relevantes o información esencial, que de ser conocidas pudieren perjudicar su</w:t>
      </w:r>
      <w:r w:rsidR="00B91886" w:rsidRPr="00C87EAB">
        <w:rPr>
          <w:rFonts w:ascii="Arial Narrow" w:hAnsi="Arial Narrow" w:cs="Arial"/>
          <w:sz w:val="24"/>
          <w:szCs w:val="24"/>
        </w:rPr>
        <w:t>s</w:t>
      </w:r>
      <w:r w:rsidRPr="00C87EAB">
        <w:rPr>
          <w:rFonts w:ascii="Arial Narrow" w:hAnsi="Arial Narrow" w:cs="Arial"/>
          <w:sz w:val="24"/>
          <w:szCs w:val="24"/>
        </w:rPr>
        <w:t xml:space="preserve"> resultado</w:t>
      </w:r>
      <w:r w:rsidR="00B91886" w:rsidRPr="00C87EAB">
        <w:rPr>
          <w:rFonts w:ascii="Arial Narrow" w:hAnsi="Arial Narrow" w:cs="Arial"/>
          <w:sz w:val="24"/>
          <w:szCs w:val="24"/>
        </w:rPr>
        <w:t xml:space="preserve">s </w:t>
      </w:r>
      <w:r w:rsidRPr="00C87EAB">
        <w:rPr>
          <w:rFonts w:ascii="Arial Narrow" w:hAnsi="Arial Narrow" w:cs="Arial"/>
          <w:sz w:val="24"/>
          <w:szCs w:val="24"/>
        </w:rPr>
        <w:t xml:space="preserve">y en consecuencia, afectar el interés de la Gestora y los Fondos administrados por esta. El acuerdo de directores, deberá comunicarse a la Superintendencia a más tardar el día hábil siguiente a su adopción, a través de nota suscrita por parte del Representante Legal, considerando la información siguiente: </w:t>
      </w:r>
    </w:p>
    <w:p w14:paraId="4E08C347" w14:textId="03CC44DB" w:rsidR="00C021F6" w:rsidRPr="00C87EAB" w:rsidRDefault="00323ACE" w:rsidP="000A2FD8">
      <w:pPr>
        <w:widowControl w:val="0"/>
        <w:numPr>
          <w:ilvl w:val="0"/>
          <w:numId w:val="22"/>
        </w:numPr>
        <w:spacing w:after="0" w:line="240" w:lineRule="auto"/>
        <w:ind w:left="425" w:hanging="425"/>
        <w:jc w:val="both"/>
        <w:rPr>
          <w:rFonts w:ascii="Arial Narrow" w:hAnsi="Arial Narrow" w:cs="Arial"/>
          <w:sz w:val="24"/>
          <w:szCs w:val="24"/>
        </w:rPr>
      </w:pPr>
      <w:r w:rsidRPr="00C87EAB">
        <w:rPr>
          <w:rFonts w:ascii="Arial Narrow" w:hAnsi="Arial Narrow" w:cs="Arial"/>
          <w:sz w:val="24"/>
          <w:szCs w:val="24"/>
        </w:rPr>
        <w:t>Una descripción clara y detallada del hecho relevante</w:t>
      </w:r>
      <w:r w:rsidR="007E741D" w:rsidRPr="00C87EAB">
        <w:rPr>
          <w:rFonts w:ascii="Arial Narrow" w:hAnsi="Arial Narrow" w:cs="Arial"/>
          <w:sz w:val="24"/>
          <w:szCs w:val="24"/>
        </w:rPr>
        <w:t xml:space="preserve"> o información esencial</w:t>
      </w:r>
      <w:r w:rsidRPr="00C87EAB">
        <w:rPr>
          <w:rFonts w:ascii="Arial Narrow" w:hAnsi="Arial Narrow" w:cs="Arial"/>
          <w:sz w:val="24"/>
          <w:szCs w:val="24"/>
        </w:rPr>
        <w:t xml:space="preserve"> </w:t>
      </w:r>
      <w:r w:rsidR="007E741D" w:rsidRPr="00C87EAB">
        <w:rPr>
          <w:rFonts w:ascii="Arial Narrow" w:hAnsi="Arial Narrow" w:cs="Arial"/>
          <w:sz w:val="24"/>
          <w:szCs w:val="24"/>
        </w:rPr>
        <w:t>considerada</w:t>
      </w:r>
      <w:r w:rsidRPr="00C87EAB">
        <w:rPr>
          <w:rFonts w:ascii="Arial Narrow" w:hAnsi="Arial Narrow" w:cs="Arial"/>
          <w:sz w:val="24"/>
          <w:szCs w:val="24"/>
        </w:rPr>
        <w:t xml:space="preserve"> como información reservada, especificando las fechas en que ocurrió el hecho o que el mismo fue del con</w:t>
      </w:r>
      <w:r w:rsidR="00C021F6" w:rsidRPr="00C87EAB">
        <w:rPr>
          <w:rFonts w:ascii="Arial Narrow" w:hAnsi="Arial Narrow" w:cs="Arial"/>
          <w:sz w:val="24"/>
          <w:szCs w:val="24"/>
        </w:rPr>
        <w:t>ocimiento de la Gestora</w:t>
      </w:r>
      <w:r w:rsidRPr="00C87EAB">
        <w:rPr>
          <w:rFonts w:ascii="Arial Narrow" w:hAnsi="Arial Narrow" w:cs="Arial"/>
          <w:sz w:val="24"/>
          <w:szCs w:val="24"/>
        </w:rPr>
        <w:t xml:space="preserve"> especificando las razones por las cuales se solicita mantener con carácter de reservado el hecho notificado</w:t>
      </w:r>
      <w:r w:rsidR="00C021F6" w:rsidRPr="00C87EAB">
        <w:rPr>
          <w:rFonts w:ascii="Arial Narrow" w:hAnsi="Arial Narrow" w:cs="Arial"/>
          <w:sz w:val="24"/>
          <w:szCs w:val="24"/>
        </w:rPr>
        <w:t>;</w:t>
      </w:r>
    </w:p>
    <w:p w14:paraId="38C982AD" w14:textId="08392DA6" w:rsidR="00C021F6" w:rsidRPr="00C87EAB" w:rsidRDefault="00C021F6" w:rsidP="000A2FD8">
      <w:pPr>
        <w:widowControl w:val="0"/>
        <w:numPr>
          <w:ilvl w:val="0"/>
          <w:numId w:val="22"/>
        </w:numPr>
        <w:spacing w:after="0" w:line="240" w:lineRule="auto"/>
        <w:ind w:left="425" w:hanging="425"/>
        <w:jc w:val="both"/>
        <w:rPr>
          <w:rFonts w:ascii="Arial Narrow" w:hAnsi="Arial Narrow" w:cs="Arial"/>
          <w:sz w:val="24"/>
          <w:szCs w:val="24"/>
        </w:rPr>
      </w:pPr>
      <w:r w:rsidRPr="00C87EAB">
        <w:rPr>
          <w:rFonts w:ascii="Arial Narrow" w:hAnsi="Arial Narrow" w:cs="Arial"/>
          <w:sz w:val="24"/>
          <w:szCs w:val="24"/>
        </w:rPr>
        <w:t xml:space="preserve">Plazo durante el cual se declara como reservada la información, </w:t>
      </w:r>
      <w:r w:rsidR="00362786" w:rsidRPr="00C87EAB">
        <w:rPr>
          <w:rFonts w:ascii="Arial Narrow" w:hAnsi="Arial Narrow" w:cs="Arial"/>
          <w:sz w:val="24"/>
          <w:szCs w:val="24"/>
        </w:rPr>
        <w:t>así</w:t>
      </w:r>
      <w:r w:rsidRPr="00C87EAB">
        <w:rPr>
          <w:rFonts w:ascii="Arial Narrow" w:hAnsi="Arial Narrow" w:cs="Arial"/>
          <w:sz w:val="24"/>
          <w:szCs w:val="24"/>
        </w:rPr>
        <w:t xml:space="preserve"> como las justificaciones del mismo; </w:t>
      </w:r>
    </w:p>
    <w:p w14:paraId="22C5D55C" w14:textId="77777777" w:rsidR="00323ACE" w:rsidRPr="00C87EAB" w:rsidRDefault="00323ACE" w:rsidP="000A2FD8">
      <w:pPr>
        <w:widowControl w:val="0"/>
        <w:numPr>
          <w:ilvl w:val="0"/>
          <w:numId w:val="22"/>
        </w:numPr>
        <w:spacing w:after="120" w:line="240" w:lineRule="auto"/>
        <w:ind w:left="426" w:hanging="426"/>
        <w:contextualSpacing/>
        <w:jc w:val="both"/>
        <w:rPr>
          <w:rFonts w:ascii="Arial Narrow" w:hAnsi="Arial Narrow" w:cs="Arial"/>
          <w:sz w:val="24"/>
          <w:szCs w:val="24"/>
        </w:rPr>
      </w:pPr>
      <w:r w:rsidRPr="00C87EAB">
        <w:rPr>
          <w:rFonts w:ascii="Arial Narrow" w:hAnsi="Arial Narrow" w:cs="Arial"/>
          <w:sz w:val="24"/>
          <w:szCs w:val="24"/>
        </w:rPr>
        <w:t>Certificación del acuerdo de la Junta Directiva donde se aprobó por unanimidad declarar como confidenciales o reservados uno o más hechos relevantes; y</w:t>
      </w:r>
    </w:p>
    <w:p w14:paraId="1A96F461" w14:textId="77777777" w:rsidR="00323ACE" w:rsidRPr="00C87EAB" w:rsidRDefault="00323ACE" w:rsidP="000A2FD8">
      <w:pPr>
        <w:widowControl w:val="0"/>
        <w:numPr>
          <w:ilvl w:val="0"/>
          <w:numId w:val="22"/>
        </w:numPr>
        <w:spacing w:after="120" w:line="240" w:lineRule="auto"/>
        <w:ind w:left="426" w:hanging="426"/>
        <w:contextualSpacing/>
        <w:jc w:val="both"/>
        <w:rPr>
          <w:rFonts w:ascii="Arial Narrow" w:hAnsi="Arial Narrow" w:cs="Arial"/>
          <w:b/>
          <w:sz w:val="24"/>
          <w:szCs w:val="24"/>
        </w:rPr>
      </w:pPr>
      <w:r w:rsidRPr="00C87EAB">
        <w:rPr>
          <w:rFonts w:ascii="Arial Narrow" w:hAnsi="Arial Narrow" w:cs="Arial"/>
          <w:sz w:val="24"/>
          <w:szCs w:val="24"/>
        </w:rPr>
        <w:t xml:space="preserve">Nombres de las personas que cuentan con acceso a la información clasificada como reservada. </w:t>
      </w:r>
    </w:p>
    <w:p w14:paraId="2C29EB6E" w14:textId="77777777" w:rsidR="00323ACE" w:rsidRPr="00C87EAB" w:rsidRDefault="00323ACE" w:rsidP="000A2FD8">
      <w:pPr>
        <w:widowControl w:val="0"/>
        <w:spacing w:after="120" w:line="240" w:lineRule="auto"/>
        <w:ind w:left="426"/>
        <w:contextualSpacing/>
        <w:jc w:val="both"/>
        <w:rPr>
          <w:rFonts w:ascii="Arial Narrow" w:hAnsi="Arial Narrow" w:cs="Arial"/>
          <w:b/>
          <w:sz w:val="24"/>
          <w:szCs w:val="24"/>
        </w:rPr>
      </w:pPr>
    </w:p>
    <w:p w14:paraId="5F39ABA8" w14:textId="0E29766E" w:rsidR="00323ACE" w:rsidRPr="00C87EAB" w:rsidRDefault="00600130" w:rsidP="000A2FD8">
      <w:pPr>
        <w:widowControl w:val="0"/>
        <w:tabs>
          <w:tab w:val="left" w:pos="3388"/>
        </w:tabs>
        <w:spacing w:after="0" w:line="240" w:lineRule="auto"/>
        <w:jc w:val="both"/>
        <w:rPr>
          <w:rFonts w:ascii="Arial Narrow" w:hAnsi="Arial Narrow" w:cs="Arial"/>
          <w:sz w:val="24"/>
          <w:szCs w:val="24"/>
        </w:rPr>
      </w:pPr>
      <w:r w:rsidRPr="00C87EAB">
        <w:rPr>
          <w:rFonts w:ascii="Arial Narrow" w:hAnsi="Arial Narrow" w:cs="Arial"/>
          <w:sz w:val="24"/>
          <w:szCs w:val="24"/>
        </w:rPr>
        <w:t xml:space="preserve">En caso que subsistan las razones que motivaron la clasificación como información reservada, la Gestora podrá </w:t>
      </w:r>
      <w:r w:rsidR="00323ACE" w:rsidRPr="00C87EAB">
        <w:rPr>
          <w:rFonts w:ascii="Arial Narrow" w:hAnsi="Arial Narrow" w:cs="Arial"/>
          <w:sz w:val="24"/>
          <w:szCs w:val="24"/>
        </w:rPr>
        <w:t xml:space="preserve">mantener dicha clasificación para lo cual deberá notificarlo nuevamente a la Superintendencia adjuntando las razones que motivan mantener dicha clasificación. Si antes del vencimiento del plazo establecido desaparecieran las razones que dieron lugar a que el hecho relevante fuera considerado como confidencial o reservado, la Gestora deberá informarlo a la Superintendencia y cuando aplique, a la bolsa correspondiente, para su divulgación. </w:t>
      </w:r>
    </w:p>
    <w:p w14:paraId="473DD482" w14:textId="77777777" w:rsidR="00005972" w:rsidRPr="00C87EAB" w:rsidRDefault="00005972" w:rsidP="000A2FD8">
      <w:pPr>
        <w:widowControl w:val="0"/>
        <w:spacing w:after="0" w:line="240" w:lineRule="auto"/>
        <w:jc w:val="center"/>
        <w:rPr>
          <w:rFonts w:ascii="Arial Narrow" w:hAnsi="Arial Narrow" w:cs="Arial"/>
          <w:b/>
          <w:sz w:val="24"/>
          <w:szCs w:val="24"/>
        </w:rPr>
      </w:pPr>
    </w:p>
    <w:p w14:paraId="5626B2DE" w14:textId="77777777" w:rsidR="00323ACE" w:rsidRPr="00C87EAB" w:rsidRDefault="00323ACE" w:rsidP="000A2FD8">
      <w:pPr>
        <w:widowControl w:val="0"/>
        <w:spacing w:after="0" w:line="240" w:lineRule="auto"/>
        <w:jc w:val="center"/>
        <w:rPr>
          <w:rFonts w:ascii="Arial Narrow" w:hAnsi="Arial Narrow" w:cs="Arial"/>
          <w:b/>
          <w:sz w:val="24"/>
          <w:szCs w:val="24"/>
        </w:rPr>
      </w:pPr>
      <w:r w:rsidRPr="00C87EAB">
        <w:rPr>
          <w:rFonts w:ascii="Arial Narrow" w:hAnsi="Arial Narrow" w:cs="Arial"/>
          <w:b/>
          <w:sz w:val="24"/>
          <w:szCs w:val="24"/>
        </w:rPr>
        <w:t>CAPÍTULO IV</w:t>
      </w:r>
    </w:p>
    <w:p w14:paraId="25A8C20C" w14:textId="77777777" w:rsidR="00323ACE" w:rsidRPr="00C87EAB" w:rsidRDefault="00323ACE" w:rsidP="000A2FD8">
      <w:pPr>
        <w:widowControl w:val="0"/>
        <w:spacing w:after="0" w:line="240" w:lineRule="auto"/>
        <w:jc w:val="center"/>
        <w:rPr>
          <w:rFonts w:ascii="Arial Narrow" w:hAnsi="Arial Narrow" w:cs="Arial"/>
          <w:b/>
          <w:sz w:val="24"/>
          <w:szCs w:val="24"/>
        </w:rPr>
      </w:pPr>
      <w:r w:rsidRPr="00C87EAB">
        <w:rPr>
          <w:rFonts w:ascii="Arial Narrow" w:hAnsi="Arial Narrow" w:cs="Arial"/>
          <w:b/>
          <w:sz w:val="24"/>
          <w:szCs w:val="24"/>
        </w:rPr>
        <w:t>DIVULGACIÓN DE LAS MODIFICACIONES DE LAS CARACTERÍSTICAS DE UN FONDO DE INVERSIÓN</w:t>
      </w:r>
    </w:p>
    <w:p w14:paraId="56290034" w14:textId="77777777" w:rsidR="00323ACE" w:rsidRPr="00C87EAB" w:rsidRDefault="00323ACE" w:rsidP="000A2FD8">
      <w:pPr>
        <w:widowControl w:val="0"/>
        <w:spacing w:after="0" w:line="240" w:lineRule="auto"/>
        <w:jc w:val="center"/>
        <w:rPr>
          <w:rFonts w:ascii="Arial Narrow" w:hAnsi="Arial Narrow" w:cs="Arial"/>
          <w:b/>
          <w:sz w:val="24"/>
          <w:szCs w:val="24"/>
        </w:rPr>
      </w:pPr>
    </w:p>
    <w:p w14:paraId="7DF9AD6B" w14:textId="77777777" w:rsidR="00323ACE" w:rsidRPr="00C87EAB" w:rsidRDefault="00323ACE" w:rsidP="000A2FD8">
      <w:pPr>
        <w:widowControl w:val="0"/>
        <w:tabs>
          <w:tab w:val="left" w:pos="567"/>
        </w:tabs>
        <w:spacing w:after="0" w:line="240" w:lineRule="auto"/>
        <w:jc w:val="both"/>
        <w:rPr>
          <w:rFonts w:ascii="Arial Narrow" w:hAnsi="Arial Narrow" w:cs="Arial"/>
          <w:b/>
          <w:sz w:val="24"/>
          <w:szCs w:val="24"/>
        </w:rPr>
      </w:pPr>
      <w:r w:rsidRPr="00C87EAB">
        <w:rPr>
          <w:rFonts w:ascii="Arial Narrow" w:hAnsi="Arial Narrow" w:cs="Arial"/>
          <w:b/>
          <w:sz w:val="24"/>
          <w:szCs w:val="24"/>
        </w:rPr>
        <w:t>Publicación de modificaciones de Fondos Abiertos</w:t>
      </w:r>
    </w:p>
    <w:p w14:paraId="6E7EDC9A" w14:textId="70439685" w:rsidR="00323ACE" w:rsidRPr="00C87EAB" w:rsidRDefault="00323ACE" w:rsidP="000A2FD8">
      <w:pPr>
        <w:widowControl w:val="0"/>
        <w:numPr>
          <w:ilvl w:val="0"/>
          <w:numId w:val="3"/>
        </w:numPr>
        <w:tabs>
          <w:tab w:val="num" w:pos="709"/>
          <w:tab w:val="left" w:pos="851"/>
        </w:tabs>
        <w:spacing w:after="0" w:line="240" w:lineRule="auto"/>
        <w:ind w:left="0" w:firstLine="0"/>
        <w:contextualSpacing/>
        <w:jc w:val="both"/>
        <w:outlineLvl w:val="0"/>
        <w:rPr>
          <w:rFonts w:ascii="Arial Narrow" w:eastAsia="Tahoma" w:hAnsi="Arial Narrow" w:cs="Arial"/>
          <w:bCs/>
          <w:sz w:val="24"/>
          <w:szCs w:val="24"/>
          <w:u w:val="single"/>
        </w:rPr>
      </w:pPr>
      <w:r w:rsidRPr="00C87EAB">
        <w:rPr>
          <w:rFonts w:ascii="Arial Narrow" w:hAnsi="Arial Narrow" w:cs="Arial"/>
          <w:sz w:val="24"/>
          <w:szCs w:val="24"/>
        </w:rPr>
        <w:t xml:space="preserve">Todo cambio del Fondo que sea producto de modificaciones al </w:t>
      </w:r>
      <w:r w:rsidR="0078178D" w:rsidRPr="00C87EAB">
        <w:rPr>
          <w:rFonts w:ascii="Arial Narrow" w:hAnsi="Arial Narrow" w:cs="Arial"/>
          <w:sz w:val="24"/>
          <w:szCs w:val="24"/>
        </w:rPr>
        <w:t>reglamento interno</w:t>
      </w:r>
      <w:r w:rsidRPr="00C87EAB">
        <w:rPr>
          <w:rFonts w:ascii="Arial Narrow" w:hAnsi="Arial Narrow" w:cs="Arial"/>
          <w:sz w:val="24"/>
          <w:szCs w:val="24"/>
        </w:rPr>
        <w:t xml:space="preserve">, prospecto de colocación o el modelo de contrato de suscripción de cuotas de participación, debe contar con </w:t>
      </w:r>
      <w:r w:rsidRPr="00C87EAB">
        <w:rPr>
          <w:rFonts w:ascii="Arial Narrow" w:eastAsia="Tahoma" w:hAnsi="Arial Narrow" w:cs="Arial"/>
          <w:bCs/>
          <w:sz w:val="24"/>
          <w:szCs w:val="24"/>
        </w:rPr>
        <w:t>la autorización por parte de la Superintendencia, el cual una vez se encuentre autorizado podrá ser publicado por la Gestora.</w:t>
      </w:r>
    </w:p>
    <w:p w14:paraId="429E1CFB" w14:textId="77777777" w:rsidR="00842C74" w:rsidRPr="00C87EAB" w:rsidRDefault="00842C74" w:rsidP="000A2FD8">
      <w:pPr>
        <w:widowControl w:val="0"/>
        <w:tabs>
          <w:tab w:val="num" w:pos="709"/>
          <w:tab w:val="left" w:pos="851"/>
        </w:tabs>
        <w:spacing w:after="0" w:line="240" w:lineRule="auto"/>
        <w:contextualSpacing/>
        <w:jc w:val="both"/>
        <w:outlineLvl w:val="0"/>
        <w:rPr>
          <w:rFonts w:ascii="Arial Narrow" w:eastAsia="Tahoma" w:hAnsi="Arial Narrow" w:cs="Arial"/>
          <w:bCs/>
          <w:sz w:val="24"/>
          <w:szCs w:val="24"/>
          <w:u w:val="single"/>
        </w:rPr>
      </w:pPr>
    </w:p>
    <w:p w14:paraId="5D7AA297" w14:textId="4DE69FE3" w:rsidR="00323ACE" w:rsidRPr="00C87EAB" w:rsidRDefault="00323ACE" w:rsidP="000A2FD8">
      <w:pPr>
        <w:widowControl w:val="0"/>
        <w:tabs>
          <w:tab w:val="left" w:pos="851"/>
        </w:tabs>
        <w:spacing w:after="120" w:line="240" w:lineRule="auto"/>
        <w:jc w:val="both"/>
        <w:outlineLvl w:val="0"/>
        <w:rPr>
          <w:rFonts w:ascii="Arial Narrow" w:hAnsi="Arial Narrow" w:cs="Arial"/>
          <w:sz w:val="24"/>
          <w:szCs w:val="24"/>
        </w:rPr>
      </w:pPr>
      <w:r w:rsidRPr="00C87EAB">
        <w:rPr>
          <w:rFonts w:ascii="Arial Narrow" w:hAnsi="Arial Narrow" w:cs="Arial"/>
          <w:sz w:val="24"/>
          <w:szCs w:val="24"/>
        </w:rPr>
        <w:t xml:space="preserve">Las modificaciones aprobadas por la Superintendencia que requieran de la publicación de un aviso destacado en el periódico indicado en el </w:t>
      </w:r>
      <w:r w:rsidR="0078178D" w:rsidRPr="00C87EAB">
        <w:rPr>
          <w:rFonts w:ascii="Arial Narrow" w:hAnsi="Arial Narrow" w:cs="Arial"/>
          <w:sz w:val="24"/>
          <w:szCs w:val="24"/>
        </w:rPr>
        <w:t>reglamento interno</w:t>
      </w:r>
      <w:r w:rsidRPr="00C87EAB">
        <w:rPr>
          <w:rFonts w:ascii="Arial Narrow" w:hAnsi="Arial Narrow" w:cs="Arial"/>
          <w:sz w:val="24"/>
          <w:szCs w:val="24"/>
        </w:rPr>
        <w:t xml:space="preserve"> del Fondo, de acuerdo a lo establecido en las “Normas Técnicas para la Autorización, Registro y Funcionamiento de Fondos de Inversión” (NDMC-06) aprobadas por el Banco Central por medio de su Comité de Normas, deberá incluir lo siguiente: </w:t>
      </w:r>
    </w:p>
    <w:p w14:paraId="44BC52D2" w14:textId="77777777" w:rsidR="00323ACE" w:rsidRPr="00C87EAB" w:rsidRDefault="00323ACE" w:rsidP="000A2FD8">
      <w:pPr>
        <w:widowControl w:val="0"/>
        <w:numPr>
          <w:ilvl w:val="0"/>
          <w:numId w:val="23"/>
        </w:numPr>
        <w:spacing w:after="120" w:line="240" w:lineRule="auto"/>
        <w:ind w:left="425" w:hanging="425"/>
        <w:contextualSpacing/>
        <w:jc w:val="both"/>
        <w:rPr>
          <w:rFonts w:ascii="Arial Narrow" w:hAnsi="Arial Narrow" w:cs="Arial"/>
          <w:sz w:val="24"/>
          <w:szCs w:val="24"/>
        </w:rPr>
      </w:pPr>
      <w:r w:rsidRPr="00C87EAB">
        <w:rPr>
          <w:rFonts w:ascii="Arial Narrow" w:hAnsi="Arial Narrow" w:cs="Arial"/>
          <w:sz w:val="24"/>
          <w:szCs w:val="24"/>
        </w:rPr>
        <w:t xml:space="preserve">Denominación de la Gestora y del Fondo; </w:t>
      </w:r>
    </w:p>
    <w:p w14:paraId="07C22593" w14:textId="77777777" w:rsidR="00323ACE" w:rsidRPr="00C87EAB" w:rsidRDefault="00323ACE" w:rsidP="000A2FD8">
      <w:pPr>
        <w:widowControl w:val="0"/>
        <w:numPr>
          <w:ilvl w:val="0"/>
          <w:numId w:val="23"/>
        </w:numPr>
        <w:spacing w:after="0" w:line="240" w:lineRule="auto"/>
        <w:ind w:left="426" w:hanging="426"/>
        <w:contextualSpacing/>
        <w:jc w:val="both"/>
        <w:rPr>
          <w:rFonts w:ascii="Arial Narrow" w:hAnsi="Arial Narrow" w:cs="Arial"/>
          <w:sz w:val="24"/>
          <w:szCs w:val="24"/>
        </w:rPr>
      </w:pPr>
      <w:r w:rsidRPr="00C87EAB">
        <w:rPr>
          <w:rFonts w:ascii="Arial Narrow" w:hAnsi="Arial Narrow" w:cs="Arial"/>
          <w:sz w:val="24"/>
          <w:szCs w:val="24"/>
        </w:rPr>
        <w:t xml:space="preserve">Resumen de las modificaciones a ser realizadas, que permita identificar la situación anterior y la situación modificada; </w:t>
      </w:r>
    </w:p>
    <w:p w14:paraId="3E281F5E" w14:textId="77777777" w:rsidR="00323ACE" w:rsidRPr="00C87EAB" w:rsidRDefault="00323ACE" w:rsidP="000A2FD8">
      <w:pPr>
        <w:widowControl w:val="0"/>
        <w:numPr>
          <w:ilvl w:val="0"/>
          <w:numId w:val="23"/>
        </w:numPr>
        <w:spacing w:after="0" w:line="240" w:lineRule="auto"/>
        <w:ind w:left="426" w:hanging="426"/>
        <w:contextualSpacing/>
        <w:jc w:val="both"/>
        <w:rPr>
          <w:rFonts w:ascii="Arial Narrow" w:hAnsi="Arial Narrow" w:cs="Arial"/>
          <w:sz w:val="24"/>
          <w:szCs w:val="24"/>
        </w:rPr>
      </w:pPr>
      <w:r w:rsidRPr="00C87EAB">
        <w:rPr>
          <w:rFonts w:ascii="Arial Narrow" w:hAnsi="Arial Narrow" w:cs="Arial"/>
          <w:sz w:val="24"/>
          <w:szCs w:val="24"/>
        </w:rPr>
        <w:t>Fecha de autorización por parte de la Superintendencia y fecha de vigencia de las modificaciones;</w:t>
      </w:r>
    </w:p>
    <w:p w14:paraId="24481E02" w14:textId="77777777" w:rsidR="00323ACE" w:rsidRPr="00C87EAB" w:rsidRDefault="00323ACE" w:rsidP="000A2FD8">
      <w:pPr>
        <w:widowControl w:val="0"/>
        <w:numPr>
          <w:ilvl w:val="0"/>
          <w:numId w:val="23"/>
        </w:numPr>
        <w:spacing w:after="0" w:line="240" w:lineRule="auto"/>
        <w:ind w:left="426" w:hanging="426"/>
        <w:contextualSpacing/>
        <w:jc w:val="both"/>
        <w:rPr>
          <w:rFonts w:ascii="Arial Narrow" w:hAnsi="Arial Narrow" w:cs="Arial"/>
          <w:sz w:val="24"/>
          <w:szCs w:val="24"/>
        </w:rPr>
      </w:pPr>
      <w:r w:rsidRPr="00C87EAB">
        <w:rPr>
          <w:rFonts w:ascii="Arial Narrow" w:hAnsi="Arial Narrow" w:cs="Arial"/>
          <w:sz w:val="24"/>
          <w:szCs w:val="24"/>
        </w:rPr>
        <w:t>Indicaciones de que el partícipe tiene el derecho a rescatar sus cuotas sin el cobro de la comisión de rescate, cuando sea aplicable, especificando el plazo para su realización; y</w:t>
      </w:r>
    </w:p>
    <w:p w14:paraId="7DB409CA" w14:textId="77777777" w:rsidR="00323ACE" w:rsidRPr="00C87EAB" w:rsidRDefault="00323ACE" w:rsidP="000A2FD8">
      <w:pPr>
        <w:widowControl w:val="0"/>
        <w:numPr>
          <w:ilvl w:val="0"/>
          <w:numId w:val="23"/>
        </w:numPr>
        <w:spacing w:after="0" w:line="240" w:lineRule="auto"/>
        <w:ind w:left="426" w:hanging="426"/>
        <w:contextualSpacing/>
        <w:jc w:val="both"/>
        <w:rPr>
          <w:rFonts w:ascii="Arial Narrow" w:hAnsi="Arial Narrow" w:cs="Arial"/>
          <w:sz w:val="24"/>
          <w:szCs w:val="24"/>
        </w:rPr>
      </w:pPr>
      <w:r w:rsidRPr="00C87EAB">
        <w:rPr>
          <w:rFonts w:ascii="Arial Narrow" w:hAnsi="Arial Narrow" w:cs="Arial"/>
          <w:sz w:val="24"/>
          <w:szCs w:val="24"/>
        </w:rPr>
        <w:t xml:space="preserve">Lugar y persona designada para atender consultas relacionadas a la publicación. </w:t>
      </w:r>
    </w:p>
    <w:p w14:paraId="7CAC9A41" w14:textId="77777777" w:rsidR="00C021F6" w:rsidRPr="00C87EAB" w:rsidRDefault="00C021F6" w:rsidP="000A2FD8">
      <w:pPr>
        <w:widowControl w:val="0"/>
        <w:spacing w:after="0" w:line="240" w:lineRule="auto"/>
        <w:ind w:left="426"/>
        <w:contextualSpacing/>
        <w:jc w:val="both"/>
        <w:rPr>
          <w:rFonts w:ascii="Arial Narrow" w:hAnsi="Arial Narrow" w:cs="Arial"/>
          <w:sz w:val="24"/>
          <w:szCs w:val="24"/>
        </w:rPr>
      </w:pPr>
    </w:p>
    <w:p w14:paraId="3A7B29D8" w14:textId="77777777" w:rsidR="00323ACE" w:rsidRPr="00C87EAB" w:rsidRDefault="00323ACE" w:rsidP="000A2FD8">
      <w:pPr>
        <w:widowControl w:val="0"/>
        <w:spacing w:after="0" w:line="240" w:lineRule="auto"/>
        <w:contextualSpacing/>
        <w:jc w:val="both"/>
        <w:rPr>
          <w:rFonts w:ascii="Arial Narrow" w:eastAsia="Tahoma" w:hAnsi="Arial Narrow" w:cs="Arial"/>
          <w:bCs/>
          <w:sz w:val="24"/>
          <w:szCs w:val="24"/>
        </w:rPr>
      </w:pPr>
      <w:r w:rsidRPr="00C87EAB">
        <w:rPr>
          <w:rFonts w:ascii="Arial Narrow" w:hAnsi="Arial Narrow" w:cs="Arial"/>
          <w:sz w:val="24"/>
          <w:szCs w:val="24"/>
        </w:rPr>
        <w:t>Las modificaciones entrarán en vigencia quince días después del día de su publicación de conformidad a lo establecido en el artículo 56 de la Ley de Fondos. Dicha publicación y notas aclaratorias deberán ser visibles y estar escritas con un tamaño de letra que los inversionistas y partícipes puedan distinguirla claramente.</w:t>
      </w:r>
    </w:p>
    <w:p w14:paraId="22010AE1" w14:textId="77777777" w:rsidR="00323ACE" w:rsidRPr="00C87EAB" w:rsidRDefault="00323ACE" w:rsidP="000A2FD8">
      <w:pPr>
        <w:widowControl w:val="0"/>
        <w:spacing w:after="0" w:line="240" w:lineRule="auto"/>
        <w:contextualSpacing/>
        <w:jc w:val="both"/>
        <w:rPr>
          <w:rFonts w:ascii="Arial Narrow" w:eastAsia="Tahoma" w:hAnsi="Arial Narrow" w:cs="Arial"/>
          <w:bCs/>
          <w:sz w:val="24"/>
          <w:szCs w:val="24"/>
        </w:rPr>
      </w:pPr>
    </w:p>
    <w:p w14:paraId="1D0B1130" w14:textId="77777777" w:rsidR="00323ACE" w:rsidRPr="00C87EAB" w:rsidRDefault="00323ACE" w:rsidP="000A2FD8">
      <w:pPr>
        <w:widowControl w:val="0"/>
        <w:spacing w:after="0" w:line="240" w:lineRule="auto"/>
        <w:contextualSpacing/>
        <w:jc w:val="both"/>
        <w:rPr>
          <w:rFonts w:ascii="Arial Narrow" w:eastAsia="Tahoma" w:hAnsi="Arial Narrow" w:cs="Arial"/>
          <w:bCs/>
          <w:sz w:val="24"/>
          <w:szCs w:val="24"/>
        </w:rPr>
      </w:pPr>
      <w:r w:rsidRPr="00C87EAB">
        <w:rPr>
          <w:rFonts w:ascii="Arial Narrow" w:eastAsia="Tahoma" w:hAnsi="Arial Narrow" w:cs="Arial"/>
          <w:bCs/>
          <w:sz w:val="24"/>
          <w:szCs w:val="24"/>
        </w:rPr>
        <w:t>La Gestora deberá remitir a la Superintendencia copia de la publicación realizada a más tardar tres días hábiles después de efectuada la misma.</w:t>
      </w:r>
    </w:p>
    <w:p w14:paraId="4C9F21CC" w14:textId="77777777" w:rsidR="00323ACE" w:rsidRPr="00C87EAB" w:rsidRDefault="00323ACE" w:rsidP="000A2FD8">
      <w:pPr>
        <w:widowControl w:val="0"/>
        <w:spacing w:after="0" w:line="240" w:lineRule="auto"/>
        <w:contextualSpacing/>
        <w:jc w:val="both"/>
        <w:rPr>
          <w:rFonts w:ascii="Arial Narrow" w:eastAsia="Tahoma" w:hAnsi="Arial Narrow" w:cs="Arial"/>
          <w:bCs/>
          <w:sz w:val="24"/>
          <w:szCs w:val="24"/>
        </w:rPr>
      </w:pPr>
    </w:p>
    <w:p w14:paraId="3DD1BE5C" w14:textId="77777777" w:rsidR="0093150F" w:rsidRPr="00C87EAB" w:rsidRDefault="0093150F" w:rsidP="000A2FD8">
      <w:pPr>
        <w:widowControl w:val="0"/>
        <w:tabs>
          <w:tab w:val="left" w:pos="567"/>
        </w:tabs>
        <w:spacing w:after="0" w:line="240" w:lineRule="auto"/>
        <w:jc w:val="both"/>
        <w:rPr>
          <w:rFonts w:ascii="Arial Narrow" w:hAnsi="Arial Narrow" w:cs="Arial"/>
          <w:b/>
          <w:sz w:val="24"/>
          <w:szCs w:val="24"/>
        </w:rPr>
      </w:pPr>
    </w:p>
    <w:p w14:paraId="0FE07444" w14:textId="44F4CD74" w:rsidR="00323ACE" w:rsidRPr="00C87EAB" w:rsidRDefault="00323ACE" w:rsidP="000A2FD8">
      <w:pPr>
        <w:widowControl w:val="0"/>
        <w:tabs>
          <w:tab w:val="left" w:pos="567"/>
        </w:tabs>
        <w:spacing w:after="0" w:line="240" w:lineRule="auto"/>
        <w:jc w:val="both"/>
        <w:rPr>
          <w:rFonts w:ascii="Arial Narrow" w:hAnsi="Arial Narrow" w:cs="Arial"/>
          <w:b/>
          <w:sz w:val="24"/>
          <w:szCs w:val="24"/>
        </w:rPr>
      </w:pPr>
      <w:r w:rsidRPr="00C87EAB">
        <w:rPr>
          <w:rFonts w:ascii="Arial Narrow" w:hAnsi="Arial Narrow" w:cs="Arial"/>
          <w:b/>
          <w:sz w:val="24"/>
          <w:szCs w:val="24"/>
        </w:rPr>
        <w:t>Ob</w:t>
      </w:r>
      <w:r w:rsidR="007E741D" w:rsidRPr="00C87EAB">
        <w:rPr>
          <w:rFonts w:ascii="Arial Narrow" w:hAnsi="Arial Narrow" w:cs="Arial"/>
          <w:b/>
          <w:sz w:val="24"/>
          <w:szCs w:val="24"/>
        </w:rPr>
        <w:t xml:space="preserve">ligación de comunicación a los </w:t>
      </w:r>
      <w:r w:rsidR="000C535C" w:rsidRPr="00C87EAB">
        <w:rPr>
          <w:rFonts w:ascii="Arial Narrow" w:hAnsi="Arial Narrow" w:cs="Arial"/>
          <w:b/>
          <w:sz w:val="24"/>
          <w:szCs w:val="24"/>
        </w:rPr>
        <w:t>p</w:t>
      </w:r>
      <w:r w:rsidRPr="00C87EAB">
        <w:rPr>
          <w:rFonts w:ascii="Arial Narrow" w:hAnsi="Arial Narrow" w:cs="Arial"/>
          <w:b/>
          <w:sz w:val="24"/>
          <w:szCs w:val="24"/>
        </w:rPr>
        <w:t>artícipes de Fondos Abiertos</w:t>
      </w:r>
    </w:p>
    <w:p w14:paraId="30D9106C" w14:textId="7890DDCA" w:rsidR="00323ACE" w:rsidRPr="00C87EAB" w:rsidRDefault="00323ACE" w:rsidP="000A2FD8">
      <w:pPr>
        <w:widowControl w:val="0"/>
        <w:numPr>
          <w:ilvl w:val="0"/>
          <w:numId w:val="3"/>
        </w:numPr>
        <w:tabs>
          <w:tab w:val="num" w:pos="709"/>
          <w:tab w:val="left" w:pos="851"/>
        </w:tabs>
        <w:spacing w:after="0" w:line="240" w:lineRule="auto"/>
        <w:ind w:left="0" w:firstLine="0"/>
        <w:jc w:val="both"/>
        <w:outlineLvl w:val="0"/>
        <w:rPr>
          <w:rFonts w:ascii="Arial Narrow" w:eastAsia="Tahoma" w:hAnsi="Arial Narrow" w:cs="Arial"/>
          <w:bCs/>
          <w:sz w:val="24"/>
          <w:szCs w:val="24"/>
        </w:rPr>
      </w:pPr>
      <w:r w:rsidRPr="00C87EAB">
        <w:rPr>
          <w:rFonts w:ascii="Arial Narrow" w:hAnsi="Arial Narrow" w:cs="Arial"/>
          <w:sz w:val="24"/>
          <w:szCs w:val="24"/>
        </w:rPr>
        <w:t xml:space="preserve">Previo a la realización de la publicación del aviso </w:t>
      </w:r>
      <w:r w:rsidR="00B91886" w:rsidRPr="00C87EAB">
        <w:rPr>
          <w:rFonts w:ascii="Arial Narrow" w:hAnsi="Arial Narrow" w:cs="Arial"/>
          <w:sz w:val="24"/>
          <w:szCs w:val="24"/>
        </w:rPr>
        <w:t xml:space="preserve">al </w:t>
      </w:r>
      <w:r w:rsidRPr="00C87EAB">
        <w:rPr>
          <w:rFonts w:ascii="Arial Narrow" w:hAnsi="Arial Narrow" w:cs="Arial"/>
          <w:sz w:val="24"/>
          <w:szCs w:val="24"/>
        </w:rPr>
        <w:t>que hace referencia el artículo anterior, la Gestora</w:t>
      </w:r>
      <w:r w:rsidR="007E741D" w:rsidRPr="00C87EAB">
        <w:rPr>
          <w:rFonts w:ascii="Arial Narrow" w:eastAsia="Tahoma" w:hAnsi="Arial Narrow" w:cs="Arial"/>
          <w:bCs/>
          <w:sz w:val="24"/>
          <w:szCs w:val="24"/>
        </w:rPr>
        <w:t xml:space="preserve"> deberá enviar a los </w:t>
      </w:r>
      <w:r w:rsidR="000C535C" w:rsidRPr="00C87EAB">
        <w:rPr>
          <w:rFonts w:ascii="Arial Narrow" w:eastAsia="Tahoma" w:hAnsi="Arial Narrow" w:cs="Arial"/>
          <w:bCs/>
          <w:sz w:val="24"/>
          <w:szCs w:val="24"/>
        </w:rPr>
        <w:t>p</w:t>
      </w:r>
      <w:r w:rsidRPr="00C87EAB">
        <w:rPr>
          <w:rFonts w:ascii="Arial Narrow" w:eastAsia="Tahoma" w:hAnsi="Arial Narrow" w:cs="Arial"/>
          <w:bCs/>
          <w:sz w:val="24"/>
          <w:szCs w:val="24"/>
        </w:rPr>
        <w:t xml:space="preserve">artícipes, por los medios que estos establezcan para recibir </w:t>
      </w:r>
      <w:r w:rsidRPr="00C87EAB">
        <w:rPr>
          <w:rFonts w:ascii="Arial Narrow" w:hAnsi="Arial Narrow" w:cs="Arial"/>
          <w:sz w:val="24"/>
          <w:szCs w:val="24"/>
        </w:rPr>
        <w:t>comunicaciones, un detalle del contenido de cada una de las modificaciones realizadas que permita identificar la situación anterior y la situación modificada, fecha de vigencia de las modificaciones, el plazo para realizar rescates sin el cobro de comisiones, cuando este corresponda, lugar y personas designadas para atender consultas relacionadas a las modificaciones.</w:t>
      </w:r>
      <w:r w:rsidRPr="00C87EAB">
        <w:rPr>
          <w:rFonts w:ascii="Arial Narrow" w:eastAsia="Tahoma" w:hAnsi="Arial Narrow" w:cs="Arial"/>
          <w:b/>
          <w:bCs/>
          <w:sz w:val="24"/>
          <w:szCs w:val="24"/>
        </w:rPr>
        <w:t xml:space="preserve"> </w:t>
      </w:r>
    </w:p>
    <w:p w14:paraId="1257D029" w14:textId="77777777" w:rsidR="00323ACE" w:rsidRPr="00C87EAB" w:rsidRDefault="00323ACE" w:rsidP="000A2FD8">
      <w:pPr>
        <w:widowControl w:val="0"/>
        <w:tabs>
          <w:tab w:val="left" w:pos="567"/>
        </w:tabs>
        <w:spacing w:after="0" w:line="240" w:lineRule="auto"/>
        <w:jc w:val="both"/>
        <w:rPr>
          <w:rFonts w:ascii="Arial Narrow" w:hAnsi="Arial Narrow" w:cs="Arial"/>
          <w:b/>
          <w:sz w:val="24"/>
          <w:szCs w:val="24"/>
        </w:rPr>
      </w:pPr>
    </w:p>
    <w:p w14:paraId="4DD96EF7" w14:textId="77777777" w:rsidR="00323ACE" w:rsidRPr="00C87EAB" w:rsidRDefault="00323ACE" w:rsidP="000A2FD8">
      <w:pPr>
        <w:widowControl w:val="0"/>
        <w:tabs>
          <w:tab w:val="left" w:pos="567"/>
        </w:tabs>
        <w:spacing w:after="0" w:line="240" w:lineRule="auto"/>
        <w:jc w:val="both"/>
        <w:rPr>
          <w:rFonts w:ascii="Arial Narrow" w:hAnsi="Arial Narrow" w:cs="Arial"/>
          <w:b/>
          <w:sz w:val="24"/>
          <w:szCs w:val="24"/>
        </w:rPr>
      </w:pPr>
      <w:r w:rsidRPr="00C87EAB">
        <w:rPr>
          <w:rFonts w:ascii="Arial Narrow" w:hAnsi="Arial Narrow" w:cs="Arial"/>
          <w:b/>
          <w:sz w:val="24"/>
          <w:szCs w:val="24"/>
        </w:rPr>
        <w:t xml:space="preserve">Remisión de modificaciones de los Fondos Cerrados </w:t>
      </w:r>
    </w:p>
    <w:p w14:paraId="2982CACE" w14:textId="33E24D35" w:rsidR="00323ACE" w:rsidRPr="00C87EAB" w:rsidRDefault="00323ACE" w:rsidP="000A2FD8">
      <w:pPr>
        <w:widowControl w:val="0"/>
        <w:numPr>
          <w:ilvl w:val="0"/>
          <w:numId w:val="3"/>
        </w:numPr>
        <w:tabs>
          <w:tab w:val="num" w:pos="709"/>
          <w:tab w:val="left" w:pos="851"/>
        </w:tabs>
        <w:spacing w:after="120" w:line="240" w:lineRule="auto"/>
        <w:ind w:left="0" w:firstLine="0"/>
        <w:jc w:val="both"/>
        <w:outlineLvl w:val="0"/>
        <w:rPr>
          <w:rFonts w:ascii="Arial Narrow" w:eastAsia="Tahoma" w:hAnsi="Arial Narrow" w:cs="Arial"/>
          <w:bCs/>
          <w:sz w:val="24"/>
          <w:szCs w:val="24"/>
        </w:rPr>
      </w:pPr>
      <w:r w:rsidRPr="00C87EAB">
        <w:rPr>
          <w:rFonts w:ascii="Arial Narrow" w:hAnsi="Arial Narrow" w:cs="Arial"/>
          <w:sz w:val="24"/>
          <w:szCs w:val="24"/>
        </w:rPr>
        <w:t xml:space="preserve">Las modificaciones que se realicen al </w:t>
      </w:r>
      <w:r w:rsidR="0078178D" w:rsidRPr="00C87EAB">
        <w:rPr>
          <w:rFonts w:ascii="Arial Narrow" w:hAnsi="Arial Narrow" w:cs="Arial"/>
          <w:sz w:val="24"/>
          <w:szCs w:val="24"/>
        </w:rPr>
        <w:t>reglamento interno</w:t>
      </w:r>
      <w:r w:rsidRPr="00C87EAB">
        <w:rPr>
          <w:rFonts w:ascii="Arial Narrow" w:hAnsi="Arial Narrow" w:cs="Arial"/>
          <w:sz w:val="24"/>
          <w:szCs w:val="24"/>
        </w:rPr>
        <w:t xml:space="preserve">, prospecto de colocación, modelo de contrato de suscripción de </w:t>
      </w:r>
      <w:r w:rsidRPr="00C87EAB">
        <w:rPr>
          <w:rFonts w:ascii="Arial Narrow" w:eastAsia="Tahoma" w:hAnsi="Arial Narrow" w:cs="Arial"/>
          <w:bCs/>
          <w:sz w:val="24"/>
          <w:szCs w:val="24"/>
        </w:rPr>
        <w:t>cuotas y a la emisión</w:t>
      </w:r>
      <w:r w:rsidR="00B91886" w:rsidRPr="00C87EAB">
        <w:rPr>
          <w:rFonts w:ascii="Arial Narrow" w:eastAsia="Tahoma" w:hAnsi="Arial Narrow" w:cs="Arial"/>
          <w:bCs/>
          <w:sz w:val="24"/>
          <w:szCs w:val="24"/>
        </w:rPr>
        <w:t>,</w:t>
      </w:r>
      <w:r w:rsidRPr="00C87EAB">
        <w:rPr>
          <w:rFonts w:ascii="Arial Narrow" w:eastAsia="Tahoma" w:hAnsi="Arial Narrow" w:cs="Arial"/>
          <w:bCs/>
          <w:sz w:val="24"/>
          <w:szCs w:val="24"/>
        </w:rPr>
        <w:t xml:space="preserve"> una</w:t>
      </w:r>
      <w:r w:rsidRPr="00C87EAB">
        <w:rPr>
          <w:rFonts w:ascii="Arial Narrow" w:hAnsi="Arial Narrow" w:cs="Arial"/>
          <w:sz w:val="24"/>
          <w:szCs w:val="24"/>
        </w:rPr>
        <w:t xml:space="preserve"> vez autorizadas</w:t>
      </w:r>
      <w:r w:rsidRPr="00C87EAB">
        <w:rPr>
          <w:rFonts w:ascii="Arial Narrow" w:eastAsia="Tahoma" w:hAnsi="Arial Narrow" w:cs="Arial"/>
          <w:bCs/>
          <w:sz w:val="24"/>
          <w:szCs w:val="24"/>
        </w:rPr>
        <w:t xml:space="preserve"> por la Superintendencia, deberán ser </w:t>
      </w:r>
      <w:r w:rsidR="007E741D" w:rsidRPr="00C87EAB">
        <w:rPr>
          <w:rFonts w:ascii="Arial Narrow" w:eastAsia="Tahoma" w:hAnsi="Arial Narrow" w:cs="Arial"/>
          <w:bCs/>
          <w:sz w:val="24"/>
          <w:szCs w:val="24"/>
        </w:rPr>
        <w:t>remitidas por la Gestora a los P</w:t>
      </w:r>
      <w:r w:rsidRPr="00C87EAB">
        <w:rPr>
          <w:rFonts w:ascii="Arial Narrow" w:eastAsia="Tahoma" w:hAnsi="Arial Narrow" w:cs="Arial"/>
          <w:bCs/>
          <w:sz w:val="24"/>
          <w:szCs w:val="24"/>
        </w:rPr>
        <w:t xml:space="preserve">artícipes por los medios que estos establezcan para recibir comunicaciones y un detalle del contenido de cada uno de los cambios, incluyendo lo siguiente: </w:t>
      </w:r>
    </w:p>
    <w:p w14:paraId="19AB08D8" w14:textId="77777777" w:rsidR="00323ACE" w:rsidRPr="00C87EAB" w:rsidRDefault="00323ACE" w:rsidP="000A2FD8">
      <w:pPr>
        <w:widowControl w:val="0"/>
        <w:numPr>
          <w:ilvl w:val="0"/>
          <w:numId w:val="24"/>
        </w:numPr>
        <w:spacing w:after="120" w:line="240" w:lineRule="auto"/>
        <w:ind w:left="425" w:hanging="425"/>
        <w:contextualSpacing/>
        <w:jc w:val="both"/>
        <w:rPr>
          <w:rFonts w:ascii="Arial Narrow" w:hAnsi="Arial Narrow" w:cs="Arial"/>
          <w:sz w:val="24"/>
          <w:szCs w:val="24"/>
        </w:rPr>
      </w:pPr>
      <w:r w:rsidRPr="00C87EAB">
        <w:rPr>
          <w:rFonts w:ascii="Arial Narrow" w:hAnsi="Arial Narrow" w:cs="Arial"/>
          <w:sz w:val="24"/>
          <w:szCs w:val="24"/>
        </w:rPr>
        <w:t>Denominación de la Gestora y del Fondo;</w:t>
      </w:r>
    </w:p>
    <w:p w14:paraId="517F0F4C" w14:textId="77777777" w:rsidR="00323ACE" w:rsidRPr="00C87EAB" w:rsidRDefault="00323ACE" w:rsidP="000A2FD8">
      <w:pPr>
        <w:widowControl w:val="0"/>
        <w:numPr>
          <w:ilvl w:val="0"/>
          <w:numId w:val="24"/>
        </w:numPr>
        <w:spacing w:after="120" w:line="240" w:lineRule="auto"/>
        <w:ind w:left="426" w:hanging="426"/>
        <w:contextualSpacing/>
        <w:jc w:val="both"/>
        <w:rPr>
          <w:rFonts w:ascii="Arial Narrow" w:hAnsi="Arial Narrow" w:cs="Arial"/>
          <w:sz w:val="24"/>
          <w:szCs w:val="24"/>
        </w:rPr>
      </w:pPr>
      <w:r w:rsidRPr="00C87EAB">
        <w:rPr>
          <w:rFonts w:ascii="Arial Narrow" w:hAnsi="Arial Narrow" w:cs="Arial"/>
          <w:sz w:val="24"/>
          <w:szCs w:val="24"/>
        </w:rPr>
        <w:t xml:space="preserve">Resumen de las modificaciones a ser realizadas, que permita identificar la situación anterior y la situación modificada; </w:t>
      </w:r>
    </w:p>
    <w:p w14:paraId="127AC5BB" w14:textId="77777777" w:rsidR="00323ACE" w:rsidRPr="00C87EAB" w:rsidRDefault="00323ACE" w:rsidP="000A2FD8">
      <w:pPr>
        <w:widowControl w:val="0"/>
        <w:numPr>
          <w:ilvl w:val="0"/>
          <w:numId w:val="24"/>
        </w:numPr>
        <w:spacing w:after="120" w:line="240" w:lineRule="auto"/>
        <w:ind w:left="426" w:hanging="426"/>
        <w:contextualSpacing/>
        <w:jc w:val="both"/>
        <w:rPr>
          <w:rFonts w:ascii="Arial Narrow" w:hAnsi="Arial Narrow" w:cs="Arial"/>
          <w:sz w:val="24"/>
          <w:szCs w:val="24"/>
        </w:rPr>
      </w:pPr>
      <w:r w:rsidRPr="00C87EAB">
        <w:rPr>
          <w:rFonts w:ascii="Arial Narrow" w:hAnsi="Arial Narrow" w:cs="Arial"/>
          <w:sz w:val="24"/>
          <w:szCs w:val="24"/>
        </w:rPr>
        <w:t>Fecha de autorización por parte de la Superintendencia y la fecha</w:t>
      </w:r>
      <w:r w:rsidRPr="00C87EAB">
        <w:rPr>
          <w:rFonts w:ascii="Arial Narrow" w:hAnsi="Arial Narrow" w:cs="Arial"/>
          <w:b/>
          <w:sz w:val="24"/>
          <w:szCs w:val="24"/>
        </w:rPr>
        <w:t xml:space="preserve"> </w:t>
      </w:r>
      <w:r w:rsidRPr="00C87EAB">
        <w:rPr>
          <w:rFonts w:ascii="Arial Narrow" w:hAnsi="Arial Narrow" w:cs="Arial"/>
          <w:sz w:val="24"/>
          <w:szCs w:val="24"/>
        </w:rPr>
        <w:t>de vigencia de las modificaciones; y</w:t>
      </w:r>
    </w:p>
    <w:p w14:paraId="0B0058B9" w14:textId="77777777" w:rsidR="00323ACE" w:rsidRPr="00C87EAB" w:rsidRDefault="00323ACE" w:rsidP="000A2FD8">
      <w:pPr>
        <w:widowControl w:val="0"/>
        <w:numPr>
          <w:ilvl w:val="0"/>
          <w:numId w:val="24"/>
        </w:numPr>
        <w:spacing w:after="120" w:line="240" w:lineRule="auto"/>
        <w:ind w:left="426" w:hanging="426"/>
        <w:contextualSpacing/>
        <w:jc w:val="both"/>
        <w:rPr>
          <w:rFonts w:ascii="Arial Narrow" w:hAnsi="Arial Narrow" w:cs="Arial"/>
          <w:sz w:val="24"/>
          <w:szCs w:val="24"/>
        </w:rPr>
      </w:pPr>
      <w:r w:rsidRPr="00C87EAB">
        <w:rPr>
          <w:rFonts w:ascii="Arial Narrow" w:hAnsi="Arial Narrow" w:cs="Arial"/>
          <w:sz w:val="24"/>
          <w:szCs w:val="24"/>
        </w:rPr>
        <w:t xml:space="preserve">Lugar y persona designada para atender consultas relacionadas a la publicación. </w:t>
      </w:r>
    </w:p>
    <w:p w14:paraId="2758771E" w14:textId="77777777" w:rsidR="00323ACE" w:rsidRPr="00C87EAB" w:rsidRDefault="00323ACE" w:rsidP="000A2FD8">
      <w:pPr>
        <w:widowControl w:val="0"/>
        <w:tabs>
          <w:tab w:val="num" w:pos="851"/>
          <w:tab w:val="left" w:pos="3388"/>
        </w:tabs>
        <w:spacing w:after="0" w:line="240" w:lineRule="auto"/>
        <w:jc w:val="both"/>
        <w:outlineLvl w:val="0"/>
        <w:rPr>
          <w:rFonts w:ascii="Arial Narrow" w:eastAsia="Tahoma" w:hAnsi="Arial Narrow" w:cs="Arial"/>
          <w:bCs/>
          <w:sz w:val="24"/>
          <w:szCs w:val="24"/>
        </w:rPr>
      </w:pPr>
    </w:p>
    <w:p w14:paraId="07DE7F70" w14:textId="77777777" w:rsidR="00323ACE" w:rsidRPr="00C87EAB" w:rsidRDefault="00323ACE" w:rsidP="000A2FD8">
      <w:pPr>
        <w:widowControl w:val="0"/>
        <w:tabs>
          <w:tab w:val="num" w:pos="851"/>
          <w:tab w:val="left" w:pos="3388"/>
        </w:tabs>
        <w:spacing w:after="0" w:line="240" w:lineRule="auto"/>
        <w:jc w:val="both"/>
        <w:outlineLvl w:val="0"/>
        <w:rPr>
          <w:rFonts w:ascii="Arial Narrow" w:eastAsia="Tahoma" w:hAnsi="Arial Narrow" w:cs="Arial"/>
          <w:bCs/>
          <w:sz w:val="24"/>
          <w:szCs w:val="24"/>
        </w:rPr>
      </w:pPr>
      <w:r w:rsidRPr="00C87EAB">
        <w:rPr>
          <w:rFonts w:ascii="Arial Narrow" w:eastAsia="Tahoma" w:hAnsi="Arial Narrow" w:cs="Arial"/>
          <w:bCs/>
          <w:sz w:val="24"/>
          <w:szCs w:val="24"/>
        </w:rPr>
        <w:t xml:space="preserve">Las modificaciones </w:t>
      </w:r>
      <w:r w:rsidRPr="00C87EAB">
        <w:rPr>
          <w:rFonts w:ascii="Arial Narrow" w:hAnsi="Arial Narrow" w:cs="Arial"/>
          <w:sz w:val="24"/>
          <w:szCs w:val="24"/>
        </w:rPr>
        <w:t xml:space="preserve">tendrán vigencia quince días después de haber sido notificada la autorización de la Superintendencia a la Gestora de conformidad al artículo 70 de la Ley de Fondos. </w:t>
      </w:r>
    </w:p>
    <w:p w14:paraId="7DCB8E60" w14:textId="77777777" w:rsidR="00323ACE" w:rsidRPr="00C87EAB" w:rsidRDefault="00323ACE" w:rsidP="000A2FD8">
      <w:pPr>
        <w:widowControl w:val="0"/>
        <w:tabs>
          <w:tab w:val="num" w:pos="851"/>
          <w:tab w:val="left" w:pos="3388"/>
        </w:tabs>
        <w:spacing w:after="0" w:line="240" w:lineRule="auto"/>
        <w:jc w:val="both"/>
        <w:outlineLvl w:val="0"/>
        <w:rPr>
          <w:rFonts w:ascii="Arial Narrow" w:eastAsia="Tahoma" w:hAnsi="Arial Narrow" w:cs="Arial"/>
          <w:bCs/>
          <w:sz w:val="24"/>
          <w:szCs w:val="24"/>
        </w:rPr>
      </w:pPr>
    </w:p>
    <w:p w14:paraId="0521FCE7" w14:textId="77777777" w:rsidR="00323ACE" w:rsidRPr="00C87EAB" w:rsidRDefault="00323ACE" w:rsidP="000A2FD8">
      <w:pPr>
        <w:widowControl w:val="0"/>
        <w:tabs>
          <w:tab w:val="num" w:pos="851"/>
          <w:tab w:val="left" w:pos="3388"/>
        </w:tabs>
        <w:spacing w:after="0" w:line="240" w:lineRule="auto"/>
        <w:jc w:val="both"/>
        <w:outlineLvl w:val="0"/>
        <w:rPr>
          <w:rFonts w:ascii="Arial Narrow" w:eastAsia="Tahoma" w:hAnsi="Arial Narrow" w:cs="Arial"/>
          <w:bCs/>
          <w:sz w:val="24"/>
          <w:szCs w:val="24"/>
        </w:rPr>
      </w:pPr>
      <w:r w:rsidRPr="00C87EAB">
        <w:rPr>
          <w:rFonts w:ascii="Arial Narrow" w:eastAsia="Tahoma" w:hAnsi="Arial Narrow" w:cs="Arial"/>
          <w:bCs/>
          <w:sz w:val="24"/>
          <w:szCs w:val="24"/>
        </w:rPr>
        <w:t>Dicha remisión deberá realizarse dentro de los dos días hábiles siguientes a la notificación de la autorización de modificación emitida por la Superintendencia.</w:t>
      </w:r>
    </w:p>
    <w:p w14:paraId="3D7A82EC" w14:textId="77777777" w:rsidR="006A390E" w:rsidRPr="00C87EAB" w:rsidRDefault="006A390E" w:rsidP="000A2FD8">
      <w:pPr>
        <w:widowControl w:val="0"/>
        <w:tabs>
          <w:tab w:val="left" w:pos="567"/>
        </w:tabs>
        <w:spacing w:after="0" w:line="240" w:lineRule="auto"/>
        <w:jc w:val="both"/>
        <w:rPr>
          <w:rFonts w:ascii="Arial Narrow" w:hAnsi="Arial Narrow" w:cs="Arial"/>
          <w:b/>
          <w:sz w:val="24"/>
          <w:szCs w:val="24"/>
        </w:rPr>
      </w:pPr>
    </w:p>
    <w:p w14:paraId="03EFDF7F" w14:textId="77777777" w:rsidR="00323ACE" w:rsidRPr="00C87EAB" w:rsidRDefault="00323ACE" w:rsidP="000A2FD8">
      <w:pPr>
        <w:widowControl w:val="0"/>
        <w:tabs>
          <w:tab w:val="left" w:pos="567"/>
        </w:tabs>
        <w:spacing w:after="0" w:line="240" w:lineRule="auto"/>
        <w:jc w:val="both"/>
        <w:rPr>
          <w:rFonts w:ascii="Arial Narrow" w:hAnsi="Arial Narrow" w:cs="Arial"/>
          <w:b/>
          <w:sz w:val="24"/>
          <w:szCs w:val="24"/>
        </w:rPr>
      </w:pPr>
      <w:r w:rsidRPr="00C87EAB">
        <w:rPr>
          <w:rFonts w:ascii="Arial Narrow" w:hAnsi="Arial Narrow" w:cs="Arial"/>
          <w:b/>
          <w:sz w:val="24"/>
          <w:szCs w:val="24"/>
        </w:rPr>
        <w:t xml:space="preserve">Inconsistencias </w:t>
      </w:r>
    </w:p>
    <w:p w14:paraId="245DB9BE" w14:textId="77777777" w:rsidR="00323ACE" w:rsidRPr="00C87EAB" w:rsidRDefault="00323ACE" w:rsidP="000A2FD8">
      <w:pPr>
        <w:widowControl w:val="0"/>
        <w:numPr>
          <w:ilvl w:val="0"/>
          <w:numId w:val="3"/>
        </w:numPr>
        <w:tabs>
          <w:tab w:val="num" w:pos="709"/>
          <w:tab w:val="left" w:pos="851"/>
        </w:tabs>
        <w:spacing w:after="120" w:line="240" w:lineRule="auto"/>
        <w:ind w:left="0" w:firstLine="0"/>
        <w:contextualSpacing/>
        <w:jc w:val="both"/>
        <w:outlineLvl w:val="0"/>
        <w:rPr>
          <w:rFonts w:ascii="Arial Narrow" w:hAnsi="Arial Narrow" w:cs="Arial"/>
          <w:b/>
          <w:sz w:val="24"/>
          <w:szCs w:val="24"/>
        </w:rPr>
      </w:pPr>
      <w:r w:rsidRPr="00C87EAB">
        <w:rPr>
          <w:rFonts w:ascii="Arial Narrow" w:hAnsi="Arial Narrow" w:cs="Arial"/>
          <w:sz w:val="24"/>
          <w:szCs w:val="24"/>
        </w:rPr>
        <w:t>En el caso de existir inconsistencias, errores u omisiones en las publicaciones o en las comunicaciones a los partícipes, la Superintendencia podrá requerir una nueva publicación o notificación por parte de la Gestora.</w:t>
      </w:r>
    </w:p>
    <w:p w14:paraId="3AAB871D" w14:textId="77777777" w:rsidR="00323ACE" w:rsidRPr="00C87EAB" w:rsidRDefault="00323ACE" w:rsidP="000A2FD8">
      <w:pPr>
        <w:widowControl w:val="0"/>
        <w:tabs>
          <w:tab w:val="num" w:pos="709"/>
          <w:tab w:val="left" w:pos="851"/>
        </w:tabs>
        <w:spacing w:after="120" w:line="240" w:lineRule="auto"/>
        <w:contextualSpacing/>
        <w:jc w:val="both"/>
        <w:outlineLvl w:val="0"/>
        <w:rPr>
          <w:rFonts w:ascii="Arial Narrow" w:hAnsi="Arial Narrow" w:cs="Arial"/>
          <w:strike/>
          <w:sz w:val="24"/>
          <w:szCs w:val="24"/>
        </w:rPr>
      </w:pPr>
    </w:p>
    <w:p w14:paraId="616B3C40" w14:textId="77777777" w:rsidR="00323ACE" w:rsidRPr="00C87EAB" w:rsidRDefault="00323ACE" w:rsidP="000A2FD8">
      <w:pPr>
        <w:widowControl w:val="0"/>
        <w:numPr>
          <w:ilvl w:val="0"/>
          <w:numId w:val="3"/>
        </w:numPr>
        <w:tabs>
          <w:tab w:val="num" w:pos="709"/>
          <w:tab w:val="left" w:pos="851"/>
        </w:tabs>
        <w:spacing w:after="120" w:line="240" w:lineRule="auto"/>
        <w:ind w:left="0" w:firstLine="0"/>
        <w:contextualSpacing/>
        <w:jc w:val="both"/>
        <w:outlineLvl w:val="0"/>
        <w:rPr>
          <w:rFonts w:ascii="Arial Narrow" w:hAnsi="Arial Narrow" w:cs="Arial"/>
          <w:sz w:val="24"/>
          <w:szCs w:val="24"/>
        </w:rPr>
      </w:pPr>
      <w:r w:rsidRPr="00C87EAB">
        <w:rPr>
          <w:rFonts w:ascii="Arial Narrow" w:hAnsi="Arial Narrow" w:cs="Arial"/>
          <w:sz w:val="24"/>
          <w:szCs w:val="24"/>
        </w:rPr>
        <w:t xml:space="preserve">La Gestora deberá establecer procedimientos que evidencien el envío y recepción de la información y notificaciones a los partícipes, a la que hacen referencia los artículos 15 y 16 de las presentes Normas. </w:t>
      </w:r>
    </w:p>
    <w:p w14:paraId="69F33F7C" w14:textId="77777777" w:rsidR="00323ACE" w:rsidRPr="00C87EAB" w:rsidRDefault="00323ACE" w:rsidP="000A2FD8">
      <w:pPr>
        <w:widowControl w:val="0"/>
        <w:tabs>
          <w:tab w:val="left" w:pos="851"/>
        </w:tabs>
        <w:spacing w:after="120" w:line="240" w:lineRule="auto"/>
        <w:contextualSpacing/>
        <w:jc w:val="both"/>
        <w:outlineLvl w:val="0"/>
        <w:rPr>
          <w:rFonts w:ascii="Arial Narrow" w:hAnsi="Arial Narrow" w:cs="Arial"/>
          <w:strike/>
          <w:sz w:val="24"/>
          <w:szCs w:val="24"/>
        </w:rPr>
      </w:pPr>
    </w:p>
    <w:p w14:paraId="33D768E4" w14:textId="38DA82CA" w:rsidR="00323ACE" w:rsidRDefault="00323ACE" w:rsidP="000A2FD8">
      <w:pPr>
        <w:widowControl w:val="0"/>
        <w:numPr>
          <w:ilvl w:val="0"/>
          <w:numId w:val="3"/>
        </w:numPr>
        <w:tabs>
          <w:tab w:val="num" w:pos="709"/>
          <w:tab w:val="left" w:pos="851"/>
        </w:tabs>
        <w:spacing w:after="0" w:line="240" w:lineRule="auto"/>
        <w:ind w:left="0" w:firstLine="0"/>
        <w:jc w:val="both"/>
        <w:outlineLvl w:val="0"/>
        <w:rPr>
          <w:rFonts w:ascii="Arial Narrow" w:eastAsia="Tahoma" w:hAnsi="Arial Narrow" w:cs="Arial"/>
          <w:bCs/>
          <w:sz w:val="24"/>
          <w:szCs w:val="24"/>
        </w:rPr>
      </w:pPr>
      <w:r w:rsidRPr="00C87EAB">
        <w:rPr>
          <w:rFonts w:ascii="Arial Narrow" w:hAnsi="Arial Narrow" w:cs="Arial"/>
          <w:sz w:val="24"/>
          <w:szCs w:val="24"/>
        </w:rPr>
        <w:t>Las divulgaciones indicadas en el presente Capítulo deberán publicarse en el sitio web de la Gestora y mantenerse de manera destacada hasta la entrada en vigencia de las modificaciones</w:t>
      </w:r>
      <w:r w:rsidRPr="00C87EAB">
        <w:rPr>
          <w:rFonts w:ascii="Arial Narrow" w:eastAsia="Tahoma" w:hAnsi="Arial Narrow" w:cs="Arial"/>
          <w:bCs/>
          <w:sz w:val="24"/>
          <w:szCs w:val="24"/>
        </w:rPr>
        <w:t xml:space="preserve"> respectivas, siendo responsabilidad de cada Gestora velar porque el </w:t>
      </w:r>
      <w:r w:rsidR="0078178D" w:rsidRPr="00C87EAB">
        <w:rPr>
          <w:rFonts w:ascii="Arial Narrow" w:eastAsia="Tahoma" w:hAnsi="Arial Narrow" w:cs="Arial"/>
          <w:bCs/>
          <w:sz w:val="24"/>
          <w:szCs w:val="24"/>
        </w:rPr>
        <w:t>reglamento interno</w:t>
      </w:r>
      <w:r w:rsidRPr="00C87EAB">
        <w:rPr>
          <w:rFonts w:ascii="Arial Narrow" w:eastAsia="Tahoma" w:hAnsi="Arial Narrow" w:cs="Arial"/>
          <w:bCs/>
          <w:sz w:val="24"/>
          <w:szCs w:val="24"/>
        </w:rPr>
        <w:t xml:space="preserve">, prospecto de colocación y modelo de contrato de suscripción de cuotas del Fondo que se encuentra a disposición del público corresponda a la versión vigente en el Registro de la Superintendencia. </w:t>
      </w:r>
    </w:p>
    <w:p w14:paraId="47266B8A" w14:textId="77777777" w:rsidR="00323ACE" w:rsidRPr="00C87EAB" w:rsidRDefault="00323ACE" w:rsidP="000A2FD8">
      <w:pPr>
        <w:widowControl w:val="0"/>
        <w:spacing w:after="0" w:line="240" w:lineRule="auto"/>
        <w:contextualSpacing/>
        <w:jc w:val="center"/>
        <w:rPr>
          <w:rFonts w:ascii="Arial Narrow" w:hAnsi="Arial Narrow" w:cs="Arial"/>
          <w:b/>
          <w:sz w:val="24"/>
          <w:szCs w:val="24"/>
        </w:rPr>
      </w:pPr>
      <w:r w:rsidRPr="00C87EAB">
        <w:rPr>
          <w:rFonts w:ascii="Arial Narrow" w:hAnsi="Arial Narrow" w:cs="Arial"/>
          <w:b/>
          <w:sz w:val="24"/>
          <w:szCs w:val="24"/>
        </w:rPr>
        <w:t>CAPÍTULO V</w:t>
      </w:r>
    </w:p>
    <w:p w14:paraId="27F85B49" w14:textId="33E1CDE1" w:rsidR="00323ACE" w:rsidRPr="00C87EAB" w:rsidRDefault="00323ACE" w:rsidP="000A2FD8">
      <w:pPr>
        <w:widowControl w:val="0"/>
        <w:spacing w:after="0" w:line="240" w:lineRule="auto"/>
        <w:contextualSpacing/>
        <w:jc w:val="center"/>
        <w:rPr>
          <w:rFonts w:ascii="Arial Narrow" w:hAnsi="Arial Narrow" w:cs="Arial"/>
          <w:b/>
          <w:sz w:val="24"/>
          <w:szCs w:val="24"/>
        </w:rPr>
      </w:pPr>
      <w:r w:rsidRPr="00C87EAB">
        <w:rPr>
          <w:rFonts w:ascii="Arial Narrow" w:hAnsi="Arial Narrow" w:cs="Arial"/>
          <w:b/>
          <w:sz w:val="24"/>
          <w:szCs w:val="24"/>
        </w:rPr>
        <w:t xml:space="preserve">DIVULGACIÓN DE INFORMACIÓN </w:t>
      </w:r>
      <w:r w:rsidR="00E75B7D" w:rsidRPr="00C87EAB">
        <w:rPr>
          <w:rFonts w:ascii="Arial Narrow" w:hAnsi="Arial Narrow" w:cs="Arial"/>
          <w:b/>
          <w:sz w:val="24"/>
          <w:szCs w:val="24"/>
        </w:rPr>
        <w:t>DE FONDOS DE INVERSIÓN EN SITIO</w:t>
      </w:r>
      <w:r w:rsidRPr="00C87EAB">
        <w:rPr>
          <w:rFonts w:ascii="Arial Narrow" w:hAnsi="Arial Narrow" w:cs="Arial"/>
          <w:b/>
          <w:sz w:val="24"/>
          <w:szCs w:val="24"/>
        </w:rPr>
        <w:t xml:space="preserve"> WEB</w:t>
      </w:r>
    </w:p>
    <w:p w14:paraId="7DD2C44D" w14:textId="77777777" w:rsidR="00323ACE" w:rsidRPr="00C87EAB" w:rsidRDefault="00323ACE" w:rsidP="000A2FD8">
      <w:pPr>
        <w:widowControl w:val="0"/>
        <w:spacing w:line="240" w:lineRule="auto"/>
        <w:contextualSpacing/>
        <w:rPr>
          <w:rFonts w:ascii="Arial Narrow" w:hAnsi="Arial Narrow" w:cs="Arial"/>
          <w:b/>
          <w:sz w:val="24"/>
          <w:szCs w:val="24"/>
        </w:rPr>
      </w:pPr>
    </w:p>
    <w:p w14:paraId="19C1B470" w14:textId="224DBEC2" w:rsidR="00323ACE" w:rsidRPr="00C87EAB" w:rsidRDefault="00323ACE" w:rsidP="000A2FD8">
      <w:pPr>
        <w:widowControl w:val="0"/>
        <w:tabs>
          <w:tab w:val="left" w:pos="567"/>
        </w:tabs>
        <w:spacing w:after="0" w:line="240" w:lineRule="auto"/>
        <w:jc w:val="both"/>
        <w:rPr>
          <w:rFonts w:ascii="Arial Narrow" w:hAnsi="Arial Narrow" w:cs="Arial"/>
          <w:b/>
          <w:sz w:val="24"/>
          <w:szCs w:val="24"/>
        </w:rPr>
      </w:pPr>
      <w:r w:rsidRPr="00C87EAB">
        <w:rPr>
          <w:rFonts w:ascii="Arial Narrow" w:hAnsi="Arial Narrow" w:cs="Arial"/>
          <w:b/>
          <w:sz w:val="24"/>
          <w:szCs w:val="24"/>
        </w:rPr>
        <w:t>Divulgación de información de Fondos Abiertos</w:t>
      </w:r>
    </w:p>
    <w:p w14:paraId="3733E6E8" w14:textId="535117F9" w:rsidR="00323ACE" w:rsidRPr="00C87EAB" w:rsidRDefault="00323ACE" w:rsidP="000A2FD8">
      <w:pPr>
        <w:widowControl w:val="0"/>
        <w:numPr>
          <w:ilvl w:val="0"/>
          <w:numId w:val="3"/>
        </w:numPr>
        <w:tabs>
          <w:tab w:val="num" w:pos="709"/>
          <w:tab w:val="left" w:pos="851"/>
        </w:tabs>
        <w:spacing w:after="0" w:line="240" w:lineRule="auto"/>
        <w:ind w:left="0" w:firstLine="0"/>
        <w:jc w:val="both"/>
        <w:outlineLvl w:val="0"/>
        <w:rPr>
          <w:rFonts w:ascii="Arial Narrow" w:eastAsia="Tahoma" w:hAnsi="Arial Narrow" w:cs="Arial"/>
          <w:b/>
          <w:bCs/>
          <w:sz w:val="24"/>
          <w:szCs w:val="24"/>
        </w:rPr>
      </w:pPr>
      <w:r w:rsidRPr="00C87EAB">
        <w:rPr>
          <w:rFonts w:ascii="Arial Narrow" w:hAnsi="Arial Narrow" w:cs="Arial"/>
          <w:sz w:val="24"/>
          <w:szCs w:val="24"/>
        </w:rPr>
        <w:t>Para cada</w:t>
      </w:r>
      <w:r w:rsidRPr="00C87EAB">
        <w:rPr>
          <w:rFonts w:ascii="Arial Narrow" w:eastAsia="Tahoma" w:hAnsi="Arial Narrow" w:cs="Arial"/>
          <w:bCs/>
          <w:sz w:val="24"/>
          <w:szCs w:val="24"/>
        </w:rPr>
        <w:t xml:space="preserve"> Fondo Abierto que administre, la Gestora tendrá disponible en su sitio web una copia del </w:t>
      </w:r>
      <w:r w:rsidR="0078178D" w:rsidRPr="00C87EAB">
        <w:rPr>
          <w:rFonts w:ascii="Arial Narrow" w:eastAsia="Tahoma" w:hAnsi="Arial Narrow" w:cs="Arial"/>
          <w:bCs/>
          <w:sz w:val="24"/>
          <w:szCs w:val="24"/>
        </w:rPr>
        <w:t>reglamento interno</w:t>
      </w:r>
      <w:r w:rsidRPr="00C87EAB">
        <w:rPr>
          <w:rFonts w:ascii="Arial Narrow" w:eastAsia="Tahoma" w:hAnsi="Arial Narrow" w:cs="Arial"/>
          <w:bCs/>
          <w:sz w:val="24"/>
          <w:szCs w:val="24"/>
        </w:rPr>
        <w:t xml:space="preserve"> del Fondo, un extracto de este, </w:t>
      </w:r>
      <w:r w:rsidRPr="00C87EAB">
        <w:rPr>
          <w:rFonts w:ascii="Arial Narrow" w:eastAsia="Tahoma" w:hAnsi="Arial Narrow" w:cs="Arial"/>
          <w:sz w:val="24"/>
          <w:szCs w:val="24"/>
        </w:rPr>
        <w:t>el prospecto de colocación y su extracto,</w:t>
      </w:r>
      <w:r w:rsidR="00CC269F" w:rsidRPr="00C87EAB">
        <w:rPr>
          <w:rFonts w:ascii="Arial Narrow" w:eastAsia="Tahoma" w:hAnsi="Arial Narrow" w:cs="Arial"/>
          <w:sz w:val="24"/>
          <w:szCs w:val="24"/>
        </w:rPr>
        <w:t xml:space="preserve"> Memoria de Labores,</w:t>
      </w:r>
      <w:r w:rsidRPr="00C87EAB">
        <w:rPr>
          <w:rFonts w:ascii="Arial Narrow" w:eastAsia="Tahoma" w:hAnsi="Arial Narrow"/>
          <w:sz w:val="24"/>
        </w:rPr>
        <w:t xml:space="preserve"> </w:t>
      </w:r>
      <w:r w:rsidRPr="00C87EAB">
        <w:rPr>
          <w:rFonts w:ascii="Arial Narrow" w:eastAsia="Tahoma" w:hAnsi="Arial Narrow" w:cs="Arial"/>
          <w:sz w:val="24"/>
          <w:szCs w:val="24"/>
        </w:rPr>
        <w:t xml:space="preserve">referencia sobre </w:t>
      </w:r>
      <w:r w:rsidR="00362786" w:rsidRPr="00C87EAB">
        <w:rPr>
          <w:rFonts w:ascii="Arial Narrow" w:eastAsia="Tahoma" w:hAnsi="Arial Narrow" w:cs="Arial"/>
          <w:sz w:val="24"/>
          <w:szCs w:val="24"/>
        </w:rPr>
        <w:t xml:space="preserve">procedimientos relativos a quejas y reclamos con relación al </w:t>
      </w:r>
      <w:r w:rsidR="00362786" w:rsidRPr="00C87EAB" w:rsidDel="00214828">
        <w:rPr>
          <w:rFonts w:ascii="Arial Narrow" w:eastAsia="Tahoma" w:hAnsi="Arial Narrow" w:cs="Arial"/>
          <w:sz w:val="24"/>
          <w:szCs w:val="24"/>
        </w:rPr>
        <w:t>Fondo</w:t>
      </w:r>
      <w:r w:rsidR="00362786" w:rsidRPr="00C87EAB">
        <w:rPr>
          <w:rFonts w:ascii="Arial Narrow" w:eastAsia="Tahoma" w:hAnsi="Arial Narrow" w:cs="Arial"/>
          <w:sz w:val="24"/>
          <w:szCs w:val="24"/>
        </w:rPr>
        <w:t xml:space="preserve">, así como los </w:t>
      </w:r>
      <w:r w:rsidRPr="00C87EAB">
        <w:rPr>
          <w:rFonts w:ascii="Arial Narrow" w:eastAsia="Tahoma" w:hAnsi="Arial Narrow" w:cs="Arial"/>
          <w:sz w:val="24"/>
          <w:szCs w:val="24"/>
        </w:rPr>
        <w:t>contactos de atenci</w:t>
      </w:r>
      <w:r w:rsidR="002B14A3" w:rsidRPr="00C87EAB">
        <w:rPr>
          <w:rFonts w:ascii="Arial Narrow" w:eastAsia="Tahoma" w:hAnsi="Arial Narrow" w:cs="Arial"/>
          <w:sz w:val="24"/>
          <w:szCs w:val="24"/>
        </w:rPr>
        <w:t>ón a partícipes para consultas.</w:t>
      </w:r>
    </w:p>
    <w:p w14:paraId="1B108419" w14:textId="77777777" w:rsidR="00A1678B" w:rsidRPr="00C87EAB" w:rsidRDefault="00A1678B" w:rsidP="000A2FD8">
      <w:pPr>
        <w:widowControl w:val="0"/>
        <w:tabs>
          <w:tab w:val="num" w:pos="709"/>
          <w:tab w:val="left" w:pos="851"/>
        </w:tabs>
        <w:spacing w:after="0" w:line="240" w:lineRule="auto"/>
        <w:jc w:val="both"/>
        <w:outlineLvl w:val="0"/>
        <w:rPr>
          <w:rFonts w:ascii="Arial Narrow" w:eastAsia="Tahoma" w:hAnsi="Arial Narrow" w:cs="Arial"/>
          <w:sz w:val="24"/>
          <w:szCs w:val="24"/>
        </w:rPr>
      </w:pPr>
    </w:p>
    <w:p w14:paraId="5025CA02" w14:textId="77777777" w:rsidR="00323ACE" w:rsidRPr="00C87EAB" w:rsidRDefault="00323ACE" w:rsidP="000A2FD8">
      <w:pPr>
        <w:widowControl w:val="0"/>
        <w:tabs>
          <w:tab w:val="num" w:pos="709"/>
          <w:tab w:val="left" w:pos="851"/>
        </w:tabs>
        <w:spacing w:after="120" w:line="240" w:lineRule="auto"/>
        <w:jc w:val="both"/>
        <w:outlineLvl w:val="0"/>
        <w:rPr>
          <w:rFonts w:ascii="Arial Narrow" w:eastAsia="Tahoma" w:hAnsi="Arial Narrow" w:cs="Arial"/>
          <w:sz w:val="24"/>
          <w:szCs w:val="24"/>
        </w:rPr>
      </w:pPr>
      <w:r w:rsidRPr="00C87EAB">
        <w:rPr>
          <w:rFonts w:ascii="Arial Narrow" w:eastAsia="Tahoma" w:hAnsi="Arial Narrow" w:cs="Arial"/>
          <w:sz w:val="24"/>
          <w:szCs w:val="24"/>
        </w:rPr>
        <w:t xml:space="preserve">Adicionalmente, la Gestora incluirá en su sitio web la información siguiente: </w:t>
      </w:r>
    </w:p>
    <w:p w14:paraId="54C39EAB" w14:textId="77777777" w:rsidR="00323ACE" w:rsidRPr="00C87EAB" w:rsidRDefault="00323ACE" w:rsidP="000A2FD8">
      <w:pPr>
        <w:pStyle w:val="Prrafodelista"/>
        <w:widowControl w:val="0"/>
        <w:numPr>
          <w:ilvl w:val="0"/>
          <w:numId w:val="26"/>
        </w:numPr>
        <w:tabs>
          <w:tab w:val="left" w:pos="3388"/>
        </w:tabs>
        <w:spacing w:after="0" w:line="240" w:lineRule="auto"/>
        <w:ind w:left="425" w:hanging="425"/>
        <w:jc w:val="both"/>
        <w:outlineLvl w:val="0"/>
        <w:rPr>
          <w:rFonts w:ascii="Arial Narrow" w:eastAsia="Tahoma" w:hAnsi="Arial Narrow" w:cs="Arial"/>
          <w:bCs/>
          <w:sz w:val="24"/>
          <w:szCs w:val="24"/>
        </w:rPr>
      </w:pPr>
      <w:r w:rsidRPr="00C87EAB">
        <w:rPr>
          <w:rFonts w:ascii="Arial Narrow" w:eastAsia="Tahoma" w:hAnsi="Arial Narrow" w:cs="Arial"/>
          <w:bCs/>
          <w:sz w:val="24"/>
          <w:szCs w:val="24"/>
        </w:rPr>
        <w:t xml:space="preserve">Denominación de la Gestora; </w:t>
      </w:r>
    </w:p>
    <w:p w14:paraId="6FAAEE32" w14:textId="77777777" w:rsidR="00323ACE" w:rsidRPr="00C87EAB" w:rsidRDefault="00323ACE" w:rsidP="000A2FD8">
      <w:pPr>
        <w:pStyle w:val="Prrafodelista"/>
        <w:widowControl w:val="0"/>
        <w:numPr>
          <w:ilvl w:val="0"/>
          <w:numId w:val="26"/>
        </w:numPr>
        <w:tabs>
          <w:tab w:val="left" w:pos="3388"/>
        </w:tabs>
        <w:spacing w:before="56" w:after="0" w:line="240" w:lineRule="auto"/>
        <w:ind w:left="425" w:hanging="425"/>
        <w:jc w:val="both"/>
        <w:outlineLvl w:val="0"/>
        <w:rPr>
          <w:rFonts w:ascii="Arial Narrow" w:eastAsia="Tahoma" w:hAnsi="Arial Narrow" w:cs="Arial"/>
          <w:bCs/>
          <w:sz w:val="24"/>
          <w:szCs w:val="24"/>
        </w:rPr>
      </w:pPr>
      <w:r w:rsidRPr="00C87EAB">
        <w:rPr>
          <w:rFonts w:ascii="Arial Narrow" w:eastAsia="Tahoma" w:hAnsi="Arial Narrow" w:cs="Arial"/>
          <w:bCs/>
          <w:sz w:val="24"/>
          <w:szCs w:val="24"/>
        </w:rPr>
        <w:t xml:space="preserve">Denominación del Fondo; </w:t>
      </w:r>
    </w:p>
    <w:p w14:paraId="0B80D978" w14:textId="5B2C6B52" w:rsidR="00323ACE" w:rsidRPr="00C87EAB" w:rsidRDefault="00323ACE" w:rsidP="000A2FD8">
      <w:pPr>
        <w:pStyle w:val="Prrafodelista"/>
        <w:widowControl w:val="0"/>
        <w:numPr>
          <w:ilvl w:val="0"/>
          <w:numId w:val="26"/>
        </w:numPr>
        <w:tabs>
          <w:tab w:val="left" w:pos="3388"/>
        </w:tabs>
        <w:spacing w:before="56" w:after="0" w:line="240" w:lineRule="auto"/>
        <w:ind w:left="425" w:hanging="425"/>
        <w:jc w:val="both"/>
        <w:outlineLvl w:val="0"/>
        <w:rPr>
          <w:rFonts w:ascii="Arial Narrow" w:eastAsia="Tahoma" w:hAnsi="Arial Narrow" w:cs="Arial"/>
          <w:bCs/>
          <w:sz w:val="24"/>
          <w:szCs w:val="24"/>
        </w:rPr>
      </w:pPr>
      <w:r w:rsidRPr="00C87EAB">
        <w:rPr>
          <w:rFonts w:ascii="Arial Narrow" w:eastAsia="Tahoma" w:hAnsi="Arial Narrow" w:cs="Arial"/>
          <w:bCs/>
          <w:sz w:val="24"/>
          <w:szCs w:val="24"/>
        </w:rPr>
        <w:t>Objeto del Fondo</w:t>
      </w:r>
      <w:r w:rsidR="00B470A8" w:rsidRPr="00C87EAB">
        <w:rPr>
          <w:rFonts w:ascii="Arial Narrow" w:eastAsia="Tahoma" w:hAnsi="Arial Narrow" w:cs="Arial"/>
          <w:bCs/>
          <w:sz w:val="24"/>
          <w:szCs w:val="24"/>
        </w:rPr>
        <w:t>,</w:t>
      </w:r>
      <w:r w:rsidR="00605649" w:rsidRPr="00C87EAB">
        <w:rPr>
          <w:rFonts w:ascii="Arial Narrow" w:eastAsia="Tahoma" w:hAnsi="Arial Narrow" w:cs="Arial"/>
          <w:bCs/>
          <w:sz w:val="24"/>
          <w:szCs w:val="24"/>
        </w:rPr>
        <w:t xml:space="preserve"> </w:t>
      </w:r>
      <w:r w:rsidRPr="00C87EAB">
        <w:rPr>
          <w:rFonts w:ascii="Arial Narrow" w:eastAsia="Tahoma" w:hAnsi="Arial Narrow" w:cs="Arial"/>
          <w:bCs/>
          <w:sz w:val="24"/>
          <w:szCs w:val="24"/>
        </w:rPr>
        <w:t xml:space="preserve">señalando el destino de la mayor parte de las inversiones o el uso de los recursos del Fondo, especificando el tipo de Fondo en función a su política de inversión; </w:t>
      </w:r>
    </w:p>
    <w:p w14:paraId="69239A3F" w14:textId="3BCB8336" w:rsidR="00323ACE" w:rsidRPr="00C87EAB" w:rsidRDefault="007E741D" w:rsidP="000A2FD8">
      <w:pPr>
        <w:pStyle w:val="Prrafodelista"/>
        <w:widowControl w:val="0"/>
        <w:numPr>
          <w:ilvl w:val="0"/>
          <w:numId w:val="26"/>
        </w:numPr>
        <w:tabs>
          <w:tab w:val="left" w:pos="3388"/>
        </w:tabs>
        <w:spacing w:before="56" w:after="0" w:line="240" w:lineRule="auto"/>
        <w:ind w:left="425" w:hanging="425"/>
        <w:jc w:val="both"/>
        <w:outlineLvl w:val="0"/>
        <w:rPr>
          <w:rFonts w:ascii="Arial Narrow" w:eastAsia="Tahoma" w:hAnsi="Arial Narrow" w:cs="Arial"/>
          <w:bCs/>
          <w:sz w:val="24"/>
          <w:szCs w:val="24"/>
        </w:rPr>
      </w:pPr>
      <w:r w:rsidRPr="00C87EAB">
        <w:rPr>
          <w:rFonts w:ascii="Arial Narrow" w:eastAsia="Tahoma" w:hAnsi="Arial Narrow" w:cs="Arial"/>
          <w:bCs/>
          <w:sz w:val="24"/>
          <w:szCs w:val="24"/>
        </w:rPr>
        <w:t>Tipo de I</w:t>
      </w:r>
      <w:r w:rsidR="00323ACE" w:rsidRPr="00C87EAB">
        <w:rPr>
          <w:rFonts w:ascii="Arial Narrow" w:eastAsia="Tahoma" w:hAnsi="Arial Narrow" w:cs="Arial"/>
          <w:bCs/>
          <w:sz w:val="24"/>
          <w:szCs w:val="24"/>
        </w:rPr>
        <w:t xml:space="preserve">nversionista al que va dirigido el Fondo de conformidad al </w:t>
      </w:r>
      <w:r w:rsidR="0078178D" w:rsidRPr="00C87EAB">
        <w:rPr>
          <w:rFonts w:ascii="Arial Narrow" w:eastAsia="Tahoma" w:hAnsi="Arial Narrow" w:cs="Arial"/>
          <w:bCs/>
          <w:sz w:val="24"/>
          <w:szCs w:val="24"/>
        </w:rPr>
        <w:t>reglamento interno</w:t>
      </w:r>
      <w:r w:rsidR="00323ACE" w:rsidRPr="00C87EAB">
        <w:rPr>
          <w:rFonts w:ascii="Arial Narrow" w:eastAsia="Tahoma" w:hAnsi="Arial Narrow" w:cs="Arial"/>
          <w:bCs/>
          <w:sz w:val="24"/>
          <w:szCs w:val="24"/>
        </w:rPr>
        <w:t xml:space="preserve">; </w:t>
      </w:r>
    </w:p>
    <w:p w14:paraId="15E151EF" w14:textId="77777777" w:rsidR="00323ACE" w:rsidRPr="00C87EAB" w:rsidRDefault="00323ACE" w:rsidP="000A2FD8">
      <w:pPr>
        <w:pStyle w:val="Prrafodelista"/>
        <w:widowControl w:val="0"/>
        <w:numPr>
          <w:ilvl w:val="0"/>
          <w:numId w:val="26"/>
        </w:numPr>
        <w:tabs>
          <w:tab w:val="left" w:pos="3388"/>
        </w:tabs>
        <w:spacing w:before="56" w:after="0" w:line="240" w:lineRule="auto"/>
        <w:ind w:left="425" w:hanging="425"/>
        <w:jc w:val="both"/>
        <w:outlineLvl w:val="0"/>
        <w:rPr>
          <w:rFonts w:ascii="Arial Narrow" w:eastAsia="Tahoma" w:hAnsi="Arial Narrow" w:cs="Arial"/>
          <w:bCs/>
          <w:sz w:val="24"/>
          <w:szCs w:val="24"/>
        </w:rPr>
      </w:pPr>
      <w:r w:rsidRPr="00C87EAB">
        <w:rPr>
          <w:rFonts w:ascii="Arial Narrow" w:eastAsia="Tahoma" w:hAnsi="Arial Narrow" w:cs="Arial"/>
          <w:bCs/>
          <w:sz w:val="24"/>
          <w:szCs w:val="24"/>
        </w:rPr>
        <w:t xml:space="preserve">Clasificación de riesgo vigente del Fondo; </w:t>
      </w:r>
    </w:p>
    <w:p w14:paraId="0010F8A6" w14:textId="77777777" w:rsidR="00323ACE" w:rsidRPr="00C87EAB" w:rsidRDefault="00323ACE" w:rsidP="000A2FD8">
      <w:pPr>
        <w:pStyle w:val="Prrafodelista"/>
        <w:widowControl w:val="0"/>
        <w:numPr>
          <w:ilvl w:val="0"/>
          <w:numId w:val="26"/>
        </w:numPr>
        <w:tabs>
          <w:tab w:val="left" w:pos="3388"/>
        </w:tabs>
        <w:spacing w:before="56" w:after="0" w:line="240" w:lineRule="auto"/>
        <w:ind w:left="425" w:hanging="425"/>
        <w:jc w:val="both"/>
        <w:outlineLvl w:val="0"/>
        <w:rPr>
          <w:rFonts w:ascii="Arial Narrow" w:eastAsia="Tahoma" w:hAnsi="Arial Narrow" w:cs="Arial"/>
          <w:bCs/>
          <w:sz w:val="24"/>
          <w:szCs w:val="24"/>
        </w:rPr>
      </w:pPr>
      <w:r w:rsidRPr="00C87EAB">
        <w:rPr>
          <w:rFonts w:ascii="Arial Narrow" w:eastAsia="Tahoma" w:hAnsi="Arial Narrow" w:cs="Arial"/>
          <w:bCs/>
          <w:sz w:val="24"/>
          <w:szCs w:val="24"/>
        </w:rPr>
        <w:t xml:space="preserve">Administrador de inversiones; </w:t>
      </w:r>
    </w:p>
    <w:p w14:paraId="261F9BF9" w14:textId="77777777" w:rsidR="00323ACE" w:rsidRPr="00C87EAB" w:rsidRDefault="00323ACE" w:rsidP="000A2FD8">
      <w:pPr>
        <w:pStyle w:val="Prrafodelista"/>
        <w:widowControl w:val="0"/>
        <w:numPr>
          <w:ilvl w:val="0"/>
          <w:numId w:val="26"/>
        </w:numPr>
        <w:tabs>
          <w:tab w:val="left" w:pos="3388"/>
        </w:tabs>
        <w:spacing w:before="56" w:after="0" w:line="240" w:lineRule="auto"/>
        <w:ind w:left="425" w:hanging="425"/>
        <w:jc w:val="both"/>
        <w:outlineLvl w:val="0"/>
        <w:rPr>
          <w:rFonts w:ascii="Arial Narrow" w:eastAsia="Tahoma" w:hAnsi="Arial Narrow" w:cs="Arial"/>
          <w:bCs/>
          <w:sz w:val="24"/>
          <w:szCs w:val="24"/>
        </w:rPr>
      </w:pPr>
      <w:r w:rsidRPr="00C87EAB">
        <w:rPr>
          <w:rFonts w:ascii="Arial Narrow" w:eastAsia="Tahoma" w:hAnsi="Arial Narrow" w:cs="Arial"/>
          <w:bCs/>
          <w:sz w:val="24"/>
          <w:szCs w:val="24"/>
        </w:rPr>
        <w:t xml:space="preserve">Política de inversión; </w:t>
      </w:r>
    </w:p>
    <w:p w14:paraId="25AF649F" w14:textId="77777777" w:rsidR="00323ACE" w:rsidRPr="00C87EAB" w:rsidRDefault="00323ACE" w:rsidP="000A2FD8">
      <w:pPr>
        <w:pStyle w:val="Prrafodelista"/>
        <w:widowControl w:val="0"/>
        <w:numPr>
          <w:ilvl w:val="0"/>
          <w:numId w:val="26"/>
        </w:numPr>
        <w:tabs>
          <w:tab w:val="left" w:pos="3388"/>
        </w:tabs>
        <w:spacing w:before="56" w:after="0" w:line="240" w:lineRule="auto"/>
        <w:ind w:left="425" w:hanging="425"/>
        <w:jc w:val="both"/>
        <w:outlineLvl w:val="0"/>
        <w:rPr>
          <w:rFonts w:ascii="Arial Narrow" w:eastAsia="Tahoma" w:hAnsi="Arial Narrow" w:cs="Arial"/>
          <w:bCs/>
          <w:sz w:val="24"/>
          <w:szCs w:val="24"/>
        </w:rPr>
      </w:pPr>
      <w:r w:rsidRPr="00C87EAB">
        <w:rPr>
          <w:rFonts w:ascii="Arial Narrow" w:eastAsia="Tahoma" w:hAnsi="Arial Narrow" w:cs="Arial"/>
          <w:bCs/>
          <w:sz w:val="24"/>
          <w:szCs w:val="24"/>
        </w:rPr>
        <w:t>Valor del patrimonio del Fondo;</w:t>
      </w:r>
    </w:p>
    <w:p w14:paraId="54B3DB9C" w14:textId="77777777" w:rsidR="00323ACE" w:rsidRPr="00C87EAB" w:rsidRDefault="00323ACE" w:rsidP="000A2FD8">
      <w:pPr>
        <w:pStyle w:val="Prrafodelista"/>
        <w:widowControl w:val="0"/>
        <w:numPr>
          <w:ilvl w:val="0"/>
          <w:numId w:val="26"/>
        </w:numPr>
        <w:tabs>
          <w:tab w:val="left" w:pos="3388"/>
        </w:tabs>
        <w:spacing w:before="56" w:after="0" w:line="240" w:lineRule="auto"/>
        <w:ind w:left="425" w:hanging="425"/>
        <w:jc w:val="both"/>
        <w:outlineLvl w:val="0"/>
        <w:rPr>
          <w:rFonts w:ascii="Arial Narrow" w:eastAsia="Tahoma" w:hAnsi="Arial Narrow" w:cs="Arial"/>
          <w:bCs/>
          <w:sz w:val="24"/>
          <w:szCs w:val="24"/>
        </w:rPr>
      </w:pPr>
      <w:r w:rsidRPr="00C87EAB">
        <w:rPr>
          <w:rFonts w:ascii="Arial Narrow" w:eastAsia="Tahoma" w:hAnsi="Arial Narrow" w:cs="Arial"/>
          <w:bCs/>
          <w:sz w:val="24"/>
          <w:szCs w:val="24"/>
        </w:rPr>
        <w:t xml:space="preserve">Número de cuotas de participación del Fondo por clase, cuando aplique, con periodicidad diaria; </w:t>
      </w:r>
    </w:p>
    <w:p w14:paraId="12FCE430" w14:textId="77777777" w:rsidR="00323ACE" w:rsidRPr="00C87EAB" w:rsidRDefault="00323ACE" w:rsidP="000A2FD8">
      <w:pPr>
        <w:pStyle w:val="Prrafodelista"/>
        <w:widowControl w:val="0"/>
        <w:numPr>
          <w:ilvl w:val="0"/>
          <w:numId w:val="26"/>
        </w:numPr>
        <w:tabs>
          <w:tab w:val="left" w:pos="3388"/>
        </w:tabs>
        <w:spacing w:before="56" w:after="0" w:line="240" w:lineRule="auto"/>
        <w:ind w:left="425" w:hanging="425"/>
        <w:jc w:val="both"/>
        <w:outlineLvl w:val="0"/>
        <w:rPr>
          <w:rFonts w:ascii="Arial Narrow" w:eastAsia="Tahoma" w:hAnsi="Arial Narrow" w:cs="Arial"/>
          <w:bCs/>
          <w:sz w:val="24"/>
          <w:szCs w:val="24"/>
        </w:rPr>
      </w:pPr>
      <w:r w:rsidRPr="00C87EAB">
        <w:rPr>
          <w:rFonts w:ascii="Arial Narrow" w:eastAsia="Tahoma" w:hAnsi="Arial Narrow" w:cs="Arial"/>
          <w:bCs/>
          <w:sz w:val="24"/>
          <w:szCs w:val="24"/>
        </w:rPr>
        <w:t>Valor de la cuota de participación del día;</w:t>
      </w:r>
    </w:p>
    <w:p w14:paraId="0ACACA3A" w14:textId="77777777" w:rsidR="00323ACE" w:rsidRPr="00C87EAB" w:rsidRDefault="00323ACE" w:rsidP="000A2FD8">
      <w:pPr>
        <w:pStyle w:val="Prrafodelista"/>
        <w:widowControl w:val="0"/>
        <w:numPr>
          <w:ilvl w:val="0"/>
          <w:numId w:val="26"/>
        </w:numPr>
        <w:tabs>
          <w:tab w:val="left" w:pos="3388"/>
        </w:tabs>
        <w:spacing w:before="56" w:after="0" w:line="240" w:lineRule="auto"/>
        <w:ind w:left="425" w:hanging="425"/>
        <w:jc w:val="both"/>
        <w:outlineLvl w:val="0"/>
        <w:rPr>
          <w:rFonts w:ascii="Arial Narrow" w:eastAsia="Tahoma" w:hAnsi="Arial Narrow" w:cs="Arial"/>
          <w:bCs/>
          <w:sz w:val="24"/>
          <w:szCs w:val="24"/>
        </w:rPr>
      </w:pPr>
      <w:r w:rsidRPr="00C87EAB">
        <w:rPr>
          <w:rFonts w:ascii="Arial Narrow" w:eastAsia="Tahoma" w:hAnsi="Arial Narrow" w:cs="Arial"/>
          <w:bCs/>
          <w:sz w:val="24"/>
          <w:szCs w:val="24"/>
        </w:rPr>
        <w:t>Valor de la cuota de participación del día anterior;</w:t>
      </w:r>
    </w:p>
    <w:p w14:paraId="20BCBCCF" w14:textId="363618E6" w:rsidR="00323ACE" w:rsidRPr="00C87EAB" w:rsidRDefault="00323ACE" w:rsidP="000A2FD8">
      <w:pPr>
        <w:pStyle w:val="Prrafodelista"/>
        <w:widowControl w:val="0"/>
        <w:numPr>
          <w:ilvl w:val="0"/>
          <w:numId w:val="26"/>
        </w:numPr>
        <w:tabs>
          <w:tab w:val="left" w:pos="3388"/>
          <w:tab w:val="left" w:pos="4253"/>
        </w:tabs>
        <w:spacing w:before="56" w:after="0" w:line="240" w:lineRule="auto"/>
        <w:ind w:left="425" w:hanging="425"/>
        <w:jc w:val="both"/>
        <w:outlineLvl w:val="0"/>
        <w:rPr>
          <w:rFonts w:ascii="Arial Narrow" w:eastAsia="Tahoma" w:hAnsi="Arial Narrow" w:cs="Arial"/>
          <w:bCs/>
          <w:sz w:val="24"/>
          <w:szCs w:val="24"/>
        </w:rPr>
      </w:pPr>
      <w:r w:rsidRPr="00C87EAB">
        <w:rPr>
          <w:rFonts w:ascii="Arial Narrow" w:eastAsia="Tahoma" w:hAnsi="Arial Narrow" w:cs="Arial"/>
          <w:bCs/>
          <w:sz w:val="24"/>
          <w:szCs w:val="24"/>
        </w:rPr>
        <w:t>Historial del valor de la cuota de participación</w:t>
      </w:r>
      <w:r w:rsidR="00B470A8" w:rsidRPr="00C87EAB">
        <w:rPr>
          <w:rFonts w:ascii="Arial Narrow" w:eastAsia="Tahoma" w:hAnsi="Arial Narrow" w:cs="Arial"/>
          <w:bCs/>
          <w:sz w:val="24"/>
          <w:szCs w:val="24"/>
        </w:rPr>
        <w:t>,</w:t>
      </w:r>
      <w:r w:rsidRPr="00C87EAB">
        <w:rPr>
          <w:rFonts w:ascii="Arial Narrow" w:eastAsia="Tahoma" w:hAnsi="Arial Narrow" w:cs="Arial"/>
          <w:bCs/>
          <w:sz w:val="24"/>
          <w:szCs w:val="24"/>
        </w:rPr>
        <w:t xml:space="preserve"> </w:t>
      </w:r>
      <w:r w:rsidR="00605649" w:rsidRPr="00C87EAB">
        <w:rPr>
          <w:rFonts w:ascii="Arial Narrow" w:eastAsia="Tahoma" w:hAnsi="Arial Narrow" w:cs="Arial"/>
          <w:bCs/>
          <w:sz w:val="24"/>
          <w:szCs w:val="24"/>
        </w:rPr>
        <w:t>considerando</w:t>
      </w:r>
      <w:r w:rsidRPr="00C87EAB">
        <w:rPr>
          <w:rFonts w:ascii="Arial Narrow" w:eastAsia="Tahoma" w:hAnsi="Arial Narrow" w:cs="Arial"/>
          <w:bCs/>
          <w:sz w:val="24"/>
          <w:szCs w:val="24"/>
        </w:rPr>
        <w:t xml:space="preserve"> como mínimo los dos últimos años, en el caso que el Fondo no cuente con dos años de operación, se tomará la fecha de inicio de operaciones;</w:t>
      </w:r>
    </w:p>
    <w:p w14:paraId="03A40B59" w14:textId="7C41C905" w:rsidR="00323ACE" w:rsidRPr="00C87EAB" w:rsidRDefault="00323ACE" w:rsidP="000A2FD8">
      <w:pPr>
        <w:pStyle w:val="Prrafodelista"/>
        <w:widowControl w:val="0"/>
        <w:numPr>
          <w:ilvl w:val="0"/>
          <w:numId w:val="26"/>
        </w:numPr>
        <w:shd w:val="clear" w:color="auto" w:fill="FFFFFF" w:themeFill="background1"/>
        <w:tabs>
          <w:tab w:val="left" w:pos="3388"/>
        </w:tabs>
        <w:spacing w:before="56" w:after="0" w:line="240" w:lineRule="auto"/>
        <w:ind w:left="425" w:hanging="425"/>
        <w:jc w:val="both"/>
        <w:outlineLvl w:val="0"/>
        <w:rPr>
          <w:rFonts w:ascii="Arial Narrow" w:eastAsia="Tahoma" w:hAnsi="Arial Narrow" w:cs="Arial"/>
          <w:bCs/>
          <w:sz w:val="24"/>
          <w:szCs w:val="24"/>
        </w:rPr>
      </w:pPr>
      <w:r w:rsidRPr="00C87EAB">
        <w:rPr>
          <w:rFonts w:ascii="Arial Narrow" w:eastAsia="Tahoma" w:hAnsi="Arial Narrow" w:cs="Arial"/>
          <w:bCs/>
          <w:sz w:val="24"/>
          <w:szCs w:val="24"/>
        </w:rPr>
        <w:t xml:space="preserve">Rendimiento </w:t>
      </w:r>
      <w:r w:rsidR="00434224" w:rsidRPr="00C87EAB">
        <w:rPr>
          <w:rFonts w:ascii="Arial Narrow" w:eastAsia="Tahoma" w:hAnsi="Arial Narrow" w:cs="Arial"/>
          <w:bCs/>
          <w:sz w:val="24"/>
          <w:szCs w:val="24"/>
        </w:rPr>
        <w:t xml:space="preserve">diario, </w:t>
      </w:r>
      <w:r w:rsidRPr="00C87EAB">
        <w:rPr>
          <w:rFonts w:ascii="Arial Narrow" w:eastAsia="Tahoma" w:hAnsi="Arial Narrow" w:cs="Arial"/>
          <w:bCs/>
          <w:sz w:val="24"/>
          <w:szCs w:val="24"/>
        </w:rPr>
        <w:t xml:space="preserve">de los últimos treinta días (30), noventa días (90), ciento ochenta días (180), trescientos sesenta días (360), dos años (2), tres años (3) del Fondo. Dicho cálculo se realizará a través del promedio móvil de retorno diario </w:t>
      </w:r>
      <w:r w:rsidR="00F17F88" w:rsidRPr="00C87EAB">
        <w:rPr>
          <w:rFonts w:ascii="Arial Narrow" w:eastAsia="Tahoma" w:hAnsi="Arial Narrow" w:cs="Arial"/>
          <w:bCs/>
          <w:sz w:val="24"/>
          <w:szCs w:val="24"/>
        </w:rPr>
        <w:t>discreto</w:t>
      </w:r>
      <w:r w:rsidRPr="00C87EAB">
        <w:rPr>
          <w:rFonts w:ascii="Arial Narrow" w:eastAsia="Tahoma" w:hAnsi="Arial Narrow" w:cs="Arial"/>
          <w:bCs/>
          <w:sz w:val="24"/>
          <w:szCs w:val="24"/>
        </w:rPr>
        <w:t xml:space="preserve"> de cada </w:t>
      </w:r>
      <w:r w:rsidR="00605649" w:rsidRPr="00C87EAB">
        <w:rPr>
          <w:rFonts w:ascii="Arial Narrow" w:eastAsia="Tahoma" w:hAnsi="Arial Narrow" w:cs="Arial"/>
          <w:bCs/>
          <w:sz w:val="24"/>
          <w:szCs w:val="24"/>
        </w:rPr>
        <w:t>período</w:t>
      </w:r>
      <w:r w:rsidRPr="00C87EAB">
        <w:rPr>
          <w:rFonts w:ascii="Arial Narrow" w:eastAsia="Tahoma" w:hAnsi="Arial Narrow" w:cs="Arial"/>
          <w:bCs/>
          <w:sz w:val="24"/>
          <w:szCs w:val="24"/>
        </w:rPr>
        <w:t xml:space="preserve"> aplicando la anualización a través de un esquema de interés compuesto</w:t>
      </w:r>
      <w:r w:rsidR="002B14A3" w:rsidRPr="00C87EAB">
        <w:rPr>
          <w:rFonts w:ascii="Arial Narrow" w:eastAsia="Tahoma" w:hAnsi="Arial Narrow" w:cs="Arial"/>
          <w:bCs/>
          <w:sz w:val="24"/>
          <w:szCs w:val="24"/>
        </w:rPr>
        <w:t xml:space="preserve">, </w:t>
      </w:r>
      <w:r w:rsidR="00FB4A2B" w:rsidRPr="00C87EAB">
        <w:rPr>
          <w:rFonts w:ascii="Arial Narrow" w:eastAsia="Tahoma" w:hAnsi="Arial Narrow" w:cs="Arial"/>
          <w:bCs/>
          <w:sz w:val="24"/>
          <w:szCs w:val="24"/>
        </w:rPr>
        <w:t>c</w:t>
      </w:r>
      <w:r w:rsidR="002B14A3" w:rsidRPr="00C87EAB">
        <w:rPr>
          <w:rFonts w:ascii="Arial Narrow" w:eastAsia="Tahoma" w:hAnsi="Arial Narrow" w:cs="Arial"/>
          <w:bCs/>
          <w:sz w:val="24"/>
          <w:szCs w:val="24"/>
        </w:rPr>
        <w:t>onsiderando ocho decimales para su cálculo y cuatro decimales para su divulgación</w:t>
      </w:r>
      <w:r w:rsidRPr="00C87EAB">
        <w:rPr>
          <w:rFonts w:ascii="Arial Narrow" w:eastAsia="Tahoma" w:hAnsi="Arial Narrow" w:cs="Arial"/>
          <w:bCs/>
          <w:sz w:val="24"/>
          <w:szCs w:val="24"/>
        </w:rPr>
        <w:t xml:space="preserve">; </w:t>
      </w:r>
      <w:r w:rsidR="00F17F88" w:rsidRPr="00C87EAB">
        <w:rPr>
          <w:rFonts w:ascii="Arial Narrow" w:eastAsia="Tahoma" w:hAnsi="Arial Narrow" w:cs="Arial"/>
          <w:bCs/>
          <w:sz w:val="24"/>
          <w:szCs w:val="24"/>
        </w:rPr>
        <w:t>(1)</w:t>
      </w:r>
    </w:p>
    <w:p w14:paraId="47540702" w14:textId="158B168C" w:rsidR="00323ACE" w:rsidRPr="00C87EAB" w:rsidRDefault="00323ACE" w:rsidP="000A2FD8">
      <w:pPr>
        <w:pStyle w:val="Prrafodelista"/>
        <w:widowControl w:val="0"/>
        <w:numPr>
          <w:ilvl w:val="0"/>
          <w:numId w:val="26"/>
        </w:numPr>
        <w:tabs>
          <w:tab w:val="left" w:pos="3388"/>
        </w:tabs>
        <w:spacing w:before="56" w:after="0" w:line="240" w:lineRule="auto"/>
        <w:ind w:left="425" w:hanging="425"/>
        <w:jc w:val="both"/>
        <w:outlineLvl w:val="0"/>
        <w:rPr>
          <w:rFonts w:ascii="Arial Narrow" w:eastAsia="Tahoma" w:hAnsi="Arial Narrow" w:cs="Arial"/>
          <w:bCs/>
          <w:sz w:val="24"/>
          <w:szCs w:val="24"/>
        </w:rPr>
      </w:pPr>
      <w:r w:rsidRPr="00C87EAB">
        <w:rPr>
          <w:rFonts w:ascii="Arial Narrow" w:eastAsia="Tahoma" w:hAnsi="Arial Narrow" w:cs="Arial"/>
          <w:bCs/>
          <w:sz w:val="24"/>
          <w:szCs w:val="24"/>
        </w:rPr>
        <w:t>Comisiones aplicables</w:t>
      </w:r>
      <w:r w:rsidR="00817F12" w:rsidRPr="00C87EAB">
        <w:rPr>
          <w:rFonts w:ascii="Arial Narrow" w:eastAsia="Tahoma" w:hAnsi="Arial Narrow" w:cs="Arial"/>
          <w:bCs/>
          <w:sz w:val="24"/>
          <w:szCs w:val="24"/>
        </w:rPr>
        <w:t xml:space="preserve"> de acuerdo a su </w:t>
      </w:r>
      <w:r w:rsidR="0078178D" w:rsidRPr="00C87EAB">
        <w:rPr>
          <w:rFonts w:ascii="Arial Narrow" w:eastAsia="Tahoma" w:hAnsi="Arial Narrow" w:cs="Arial"/>
          <w:bCs/>
          <w:sz w:val="24"/>
          <w:szCs w:val="24"/>
        </w:rPr>
        <w:t>reglamento interno</w:t>
      </w:r>
      <w:r w:rsidRPr="00C87EAB">
        <w:rPr>
          <w:rFonts w:ascii="Arial Narrow" w:eastAsia="Tahoma" w:hAnsi="Arial Narrow" w:cs="Arial"/>
          <w:bCs/>
          <w:sz w:val="24"/>
          <w:szCs w:val="24"/>
        </w:rPr>
        <w:t>: comisiones de suscripción y rescate de cuotas de participación a cargo del partícipe y comisión de administración</w:t>
      </w:r>
      <w:r w:rsidR="00CC269F" w:rsidRPr="00C87EAB">
        <w:rPr>
          <w:rFonts w:ascii="Arial Narrow" w:eastAsia="Tahoma" w:hAnsi="Arial Narrow" w:cs="Arial"/>
          <w:bCs/>
          <w:sz w:val="24"/>
          <w:szCs w:val="24"/>
        </w:rPr>
        <w:t xml:space="preserve"> detallando la base para la determinación de la misma</w:t>
      </w:r>
      <w:r w:rsidRPr="00C87EAB">
        <w:rPr>
          <w:rFonts w:ascii="Arial Narrow" w:eastAsia="Tahoma" w:hAnsi="Arial Narrow" w:cs="Arial"/>
          <w:bCs/>
          <w:sz w:val="24"/>
          <w:szCs w:val="24"/>
        </w:rPr>
        <w:t>;</w:t>
      </w:r>
    </w:p>
    <w:p w14:paraId="7D9DC1F9" w14:textId="748AED3E" w:rsidR="00323ACE" w:rsidRPr="00C87EAB" w:rsidRDefault="00323ACE" w:rsidP="000A2FD8">
      <w:pPr>
        <w:pStyle w:val="Prrafodelista"/>
        <w:widowControl w:val="0"/>
        <w:numPr>
          <w:ilvl w:val="0"/>
          <w:numId w:val="26"/>
        </w:numPr>
        <w:tabs>
          <w:tab w:val="left" w:pos="3388"/>
        </w:tabs>
        <w:spacing w:before="56" w:after="0" w:line="240" w:lineRule="auto"/>
        <w:ind w:left="425" w:hanging="425"/>
        <w:jc w:val="both"/>
        <w:outlineLvl w:val="0"/>
        <w:rPr>
          <w:rFonts w:ascii="Arial Narrow" w:eastAsia="Tahoma" w:hAnsi="Arial Narrow" w:cs="Arial"/>
          <w:bCs/>
          <w:sz w:val="24"/>
          <w:szCs w:val="24"/>
        </w:rPr>
      </w:pPr>
      <w:r w:rsidRPr="00C87EAB">
        <w:rPr>
          <w:rFonts w:ascii="Arial Narrow" w:eastAsia="Tahoma" w:hAnsi="Arial Narrow" w:cs="Arial"/>
          <w:bCs/>
          <w:sz w:val="24"/>
          <w:szCs w:val="24"/>
        </w:rPr>
        <w:t xml:space="preserve">Gastos a cargo del Fondo: </w:t>
      </w:r>
      <w:r w:rsidR="00791972" w:rsidRPr="00C87EAB">
        <w:rPr>
          <w:rFonts w:ascii="Arial Narrow" w:eastAsia="Tahoma" w:hAnsi="Arial Narrow" w:cs="Arial"/>
          <w:bCs/>
          <w:sz w:val="24"/>
          <w:szCs w:val="24"/>
        </w:rPr>
        <w:t>l</w:t>
      </w:r>
      <w:r w:rsidRPr="00C87EAB">
        <w:rPr>
          <w:rFonts w:ascii="Arial Narrow" w:eastAsia="Tahoma" w:hAnsi="Arial Narrow" w:cs="Arial"/>
          <w:bCs/>
          <w:sz w:val="24"/>
          <w:szCs w:val="24"/>
        </w:rPr>
        <w:t xml:space="preserve">a Gestora deberá divulgar de forma segregada y detallada dichos gastos, especificando los diferentes conceptos que los componen, los cuales serán expresados en montos o términos porcentuales de conformidad al </w:t>
      </w:r>
      <w:r w:rsidR="0078178D" w:rsidRPr="00C87EAB">
        <w:rPr>
          <w:rFonts w:ascii="Arial Narrow" w:eastAsia="Tahoma" w:hAnsi="Arial Narrow" w:cs="Arial"/>
          <w:bCs/>
          <w:sz w:val="24"/>
          <w:szCs w:val="24"/>
        </w:rPr>
        <w:t>reglamento interno</w:t>
      </w:r>
      <w:r w:rsidRPr="00C87EAB">
        <w:rPr>
          <w:rFonts w:ascii="Arial Narrow" w:eastAsia="Tahoma" w:hAnsi="Arial Narrow" w:cs="Arial"/>
          <w:bCs/>
          <w:sz w:val="24"/>
          <w:szCs w:val="24"/>
        </w:rPr>
        <w:t xml:space="preserve">, </w:t>
      </w:r>
      <w:r w:rsidRPr="00C87EAB">
        <w:rPr>
          <w:rFonts w:ascii="Arial Narrow" w:hAnsi="Arial Narrow" w:cs="Arial"/>
          <w:sz w:val="24"/>
          <w:szCs w:val="24"/>
        </w:rPr>
        <w:t>especificando la periodicidad de aplicación de los mismos;</w:t>
      </w:r>
    </w:p>
    <w:p w14:paraId="28275D07" w14:textId="77777777" w:rsidR="00323ACE" w:rsidRPr="00C87EAB" w:rsidRDefault="00323ACE" w:rsidP="000A2FD8">
      <w:pPr>
        <w:pStyle w:val="Prrafodelista"/>
        <w:widowControl w:val="0"/>
        <w:numPr>
          <w:ilvl w:val="0"/>
          <w:numId w:val="26"/>
        </w:numPr>
        <w:tabs>
          <w:tab w:val="left" w:pos="3388"/>
        </w:tabs>
        <w:spacing w:before="56" w:after="0" w:line="240" w:lineRule="auto"/>
        <w:ind w:left="425" w:hanging="425"/>
        <w:jc w:val="both"/>
        <w:outlineLvl w:val="0"/>
        <w:rPr>
          <w:rFonts w:ascii="Arial Narrow" w:eastAsia="Tahoma" w:hAnsi="Arial Narrow" w:cs="Arial"/>
          <w:bCs/>
          <w:sz w:val="24"/>
          <w:szCs w:val="24"/>
        </w:rPr>
      </w:pPr>
      <w:r w:rsidRPr="00C87EAB">
        <w:rPr>
          <w:rFonts w:ascii="Arial Narrow" w:eastAsia="Tahoma" w:hAnsi="Arial Narrow" w:cs="Arial"/>
          <w:bCs/>
          <w:sz w:val="24"/>
          <w:szCs w:val="24"/>
        </w:rPr>
        <w:t>Hechos relevantes o información esencial: se deberá incluir los hechos relevantes o información esencial divulgados;</w:t>
      </w:r>
    </w:p>
    <w:p w14:paraId="09289ADB" w14:textId="77777777" w:rsidR="00323ACE" w:rsidRPr="00C87EAB" w:rsidRDefault="00323ACE" w:rsidP="000A2FD8">
      <w:pPr>
        <w:pStyle w:val="Prrafodelista"/>
        <w:widowControl w:val="0"/>
        <w:numPr>
          <w:ilvl w:val="0"/>
          <w:numId w:val="26"/>
        </w:numPr>
        <w:tabs>
          <w:tab w:val="left" w:pos="3388"/>
        </w:tabs>
        <w:spacing w:before="56" w:after="0" w:line="240" w:lineRule="auto"/>
        <w:ind w:left="425" w:hanging="425"/>
        <w:jc w:val="both"/>
        <w:outlineLvl w:val="0"/>
        <w:rPr>
          <w:rFonts w:ascii="Arial Narrow" w:eastAsia="Tahoma" w:hAnsi="Arial Narrow" w:cs="Arial"/>
          <w:bCs/>
          <w:sz w:val="24"/>
          <w:szCs w:val="24"/>
        </w:rPr>
      </w:pPr>
      <w:r w:rsidRPr="00C87EAB">
        <w:rPr>
          <w:rFonts w:ascii="Arial Narrow" w:eastAsia="Tahoma" w:hAnsi="Arial Narrow" w:cs="Arial"/>
          <w:bCs/>
          <w:sz w:val="24"/>
          <w:szCs w:val="24"/>
        </w:rPr>
        <w:t xml:space="preserve">Factores de riesgo del Fondo: identificar y explicar los principales riesgos inherentes al Fondo; </w:t>
      </w:r>
    </w:p>
    <w:p w14:paraId="75C977B5" w14:textId="77777777" w:rsidR="00323ACE" w:rsidRPr="00C87EAB" w:rsidRDefault="00323ACE" w:rsidP="000A2FD8">
      <w:pPr>
        <w:pStyle w:val="Prrafodelista"/>
        <w:widowControl w:val="0"/>
        <w:numPr>
          <w:ilvl w:val="0"/>
          <w:numId w:val="26"/>
        </w:numPr>
        <w:tabs>
          <w:tab w:val="left" w:pos="3388"/>
        </w:tabs>
        <w:spacing w:before="56" w:after="0" w:line="240" w:lineRule="auto"/>
        <w:ind w:left="425" w:hanging="425"/>
        <w:jc w:val="both"/>
        <w:outlineLvl w:val="0"/>
        <w:rPr>
          <w:rFonts w:ascii="Arial Narrow" w:eastAsia="Tahoma" w:hAnsi="Arial Narrow" w:cs="Arial"/>
          <w:sz w:val="24"/>
          <w:szCs w:val="24"/>
        </w:rPr>
      </w:pPr>
      <w:r w:rsidRPr="00C87EAB">
        <w:rPr>
          <w:rFonts w:ascii="Arial Narrow" w:hAnsi="Arial Narrow" w:cs="Arial"/>
          <w:sz w:val="24"/>
          <w:szCs w:val="24"/>
        </w:rPr>
        <w:t>Fecha de referencia de la información divulgada;</w:t>
      </w:r>
    </w:p>
    <w:p w14:paraId="4D0244C7" w14:textId="77777777" w:rsidR="00323ACE" w:rsidRPr="00C87EAB" w:rsidRDefault="00323ACE" w:rsidP="000A2FD8">
      <w:pPr>
        <w:pStyle w:val="Prrafodelista"/>
        <w:widowControl w:val="0"/>
        <w:numPr>
          <w:ilvl w:val="0"/>
          <w:numId w:val="26"/>
        </w:numPr>
        <w:tabs>
          <w:tab w:val="left" w:pos="3388"/>
        </w:tabs>
        <w:spacing w:before="56" w:after="0" w:line="240" w:lineRule="auto"/>
        <w:ind w:left="425" w:hanging="425"/>
        <w:jc w:val="both"/>
        <w:outlineLvl w:val="0"/>
        <w:rPr>
          <w:rFonts w:ascii="Arial Narrow" w:eastAsia="Tahoma" w:hAnsi="Arial Narrow" w:cs="Arial"/>
          <w:bCs/>
          <w:sz w:val="24"/>
          <w:szCs w:val="24"/>
        </w:rPr>
      </w:pPr>
      <w:r w:rsidRPr="00C87EAB">
        <w:rPr>
          <w:rFonts w:ascii="Arial Narrow" w:eastAsia="Tahoma" w:hAnsi="Arial Narrow" w:cs="Arial"/>
          <w:bCs/>
          <w:sz w:val="24"/>
          <w:szCs w:val="24"/>
        </w:rPr>
        <w:t xml:space="preserve">Estados Financieros mensuales y semestrales; </w:t>
      </w:r>
    </w:p>
    <w:p w14:paraId="6B156107" w14:textId="23D84E52" w:rsidR="00323ACE" w:rsidRPr="00C87EAB" w:rsidRDefault="00323ACE" w:rsidP="000A2FD8">
      <w:pPr>
        <w:pStyle w:val="Prrafodelista"/>
        <w:widowControl w:val="0"/>
        <w:numPr>
          <w:ilvl w:val="0"/>
          <w:numId w:val="26"/>
        </w:numPr>
        <w:tabs>
          <w:tab w:val="left" w:pos="3388"/>
        </w:tabs>
        <w:spacing w:before="56" w:after="0" w:line="240" w:lineRule="auto"/>
        <w:ind w:left="425" w:hanging="425"/>
        <w:jc w:val="both"/>
        <w:outlineLvl w:val="0"/>
        <w:rPr>
          <w:rFonts w:ascii="Arial Narrow" w:eastAsia="Tahoma" w:hAnsi="Arial Narrow" w:cs="Arial"/>
          <w:bCs/>
          <w:sz w:val="24"/>
          <w:szCs w:val="24"/>
        </w:rPr>
      </w:pPr>
      <w:r w:rsidRPr="00C87EAB">
        <w:rPr>
          <w:rFonts w:ascii="Arial Narrow" w:hAnsi="Arial Narrow" w:cs="Arial"/>
          <w:snapToGrid w:val="0"/>
          <w:sz w:val="24"/>
          <w:szCs w:val="24"/>
        </w:rPr>
        <w:t>Denominación de las entidades</w:t>
      </w:r>
      <w:r w:rsidRPr="00C87EAB">
        <w:rPr>
          <w:rFonts w:ascii="Arial Narrow" w:hAnsi="Arial Narrow" w:cs="Arial"/>
          <w:snapToGrid w:val="0"/>
        </w:rPr>
        <w:t xml:space="preserve"> </w:t>
      </w:r>
      <w:r w:rsidRPr="00C87EAB">
        <w:rPr>
          <w:rFonts w:ascii="Arial Narrow" w:eastAsia="Tahoma" w:hAnsi="Arial Narrow" w:cs="Arial"/>
          <w:bCs/>
          <w:sz w:val="24"/>
          <w:szCs w:val="24"/>
        </w:rPr>
        <w:t>comercializadoras de las cuotas de participación del Fondo;</w:t>
      </w:r>
      <w:r w:rsidR="00791972" w:rsidRPr="00C87EAB">
        <w:rPr>
          <w:rFonts w:ascii="Arial Narrow" w:eastAsia="Tahoma" w:hAnsi="Arial Narrow" w:cs="Arial"/>
          <w:bCs/>
          <w:sz w:val="24"/>
          <w:szCs w:val="24"/>
        </w:rPr>
        <w:t xml:space="preserve"> y</w:t>
      </w:r>
      <w:r w:rsidRPr="00C87EAB">
        <w:rPr>
          <w:rFonts w:ascii="Arial Narrow" w:eastAsia="Tahoma" w:hAnsi="Arial Narrow" w:cs="Arial"/>
          <w:bCs/>
          <w:sz w:val="24"/>
          <w:szCs w:val="24"/>
        </w:rPr>
        <w:t xml:space="preserve"> </w:t>
      </w:r>
    </w:p>
    <w:p w14:paraId="2E384879" w14:textId="77777777" w:rsidR="00323ACE" w:rsidRPr="00C87EAB" w:rsidRDefault="00323ACE" w:rsidP="000A2FD8">
      <w:pPr>
        <w:pStyle w:val="Prrafodelista"/>
        <w:widowControl w:val="0"/>
        <w:numPr>
          <w:ilvl w:val="0"/>
          <w:numId w:val="26"/>
        </w:numPr>
        <w:tabs>
          <w:tab w:val="left" w:pos="3388"/>
        </w:tabs>
        <w:spacing w:after="120" w:line="240" w:lineRule="auto"/>
        <w:ind w:left="425" w:hanging="425"/>
        <w:contextualSpacing w:val="0"/>
        <w:jc w:val="both"/>
        <w:outlineLvl w:val="0"/>
        <w:rPr>
          <w:rFonts w:ascii="Arial Narrow" w:eastAsia="Tahoma" w:hAnsi="Arial Narrow" w:cs="Arial"/>
          <w:bCs/>
          <w:sz w:val="24"/>
          <w:szCs w:val="24"/>
        </w:rPr>
      </w:pPr>
      <w:r w:rsidRPr="00C87EAB">
        <w:rPr>
          <w:rFonts w:ascii="Arial Narrow" w:eastAsia="Tahoma" w:hAnsi="Arial Narrow" w:cs="Arial"/>
          <w:bCs/>
          <w:sz w:val="24"/>
          <w:szCs w:val="24"/>
        </w:rPr>
        <w:t xml:space="preserve">Consignación de las razones literales siguientes: </w:t>
      </w:r>
    </w:p>
    <w:p w14:paraId="40411868" w14:textId="77777777" w:rsidR="00323ACE" w:rsidRPr="00C87EAB" w:rsidRDefault="00323ACE" w:rsidP="000A2FD8">
      <w:pPr>
        <w:pStyle w:val="Prrafodelista"/>
        <w:widowControl w:val="0"/>
        <w:numPr>
          <w:ilvl w:val="1"/>
          <w:numId w:val="26"/>
        </w:numPr>
        <w:spacing w:after="0" w:line="240" w:lineRule="auto"/>
        <w:ind w:left="993" w:hanging="284"/>
        <w:jc w:val="both"/>
        <w:rPr>
          <w:rFonts w:ascii="Arial Narrow" w:hAnsi="Arial Narrow" w:cs="Arial"/>
          <w:b/>
          <w:sz w:val="24"/>
          <w:szCs w:val="24"/>
        </w:rPr>
      </w:pPr>
      <w:r w:rsidRPr="00C87EAB">
        <w:rPr>
          <w:rFonts w:ascii="Arial Narrow" w:hAnsi="Arial Narrow" w:cs="Arial"/>
          <w:sz w:val="24"/>
          <w:szCs w:val="24"/>
        </w:rPr>
        <w:t>“El Fondo de Inversión (Denominación del Fondo) ha sido inscrito en el Registro Público Bursátil de la Superintendencia del Sistema Financiero lo cual no implica que ella recomiende la suscripción de sus cuotas y opine favorablemente sobre la rentabilidad o calidad de dichos instrumentos”; y</w:t>
      </w:r>
    </w:p>
    <w:p w14:paraId="1C522E71" w14:textId="77777777" w:rsidR="00323ACE" w:rsidRPr="00C87EAB" w:rsidRDefault="00323ACE" w:rsidP="000A2FD8">
      <w:pPr>
        <w:pStyle w:val="Prrafodelista"/>
        <w:widowControl w:val="0"/>
        <w:numPr>
          <w:ilvl w:val="1"/>
          <w:numId w:val="26"/>
        </w:numPr>
        <w:spacing w:after="0" w:line="240" w:lineRule="auto"/>
        <w:ind w:left="993" w:hanging="284"/>
        <w:jc w:val="both"/>
        <w:rPr>
          <w:rFonts w:ascii="Arial Narrow" w:hAnsi="Arial Narrow" w:cs="Arial"/>
          <w:b/>
          <w:sz w:val="24"/>
          <w:szCs w:val="24"/>
        </w:rPr>
      </w:pPr>
      <w:r w:rsidRPr="00C87EAB">
        <w:rPr>
          <w:rFonts w:ascii="Arial Narrow" w:hAnsi="Arial Narrow" w:cs="Arial"/>
          <w:sz w:val="24"/>
          <w:szCs w:val="24"/>
        </w:rPr>
        <w:t xml:space="preserve">“Las cantidades de dinero que se reciben en concepto de aportes para un Fondo de Inversión son inversiones por cuenta y riesgo de los inversionistas, no son depósitos bancarios y no tienen la garantía del Instituto de Garantía de Depósitos”. </w:t>
      </w:r>
    </w:p>
    <w:p w14:paraId="17CC64AB" w14:textId="77777777" w:rsidR="00323ACE" w:rsidRPr="00C87EAB" w:rsidRDefault="00323ACE" w:rsidP="000A2FD8">
      <w:pPr>
        <w:widowControl w:val="0"/>
        <w:spacing w:after="0" w:line="240" w:lineRule="auto"/>
        <w:jc w:val="both"/>
        <w:rPr>
          <w:rFonts w:ascii="Arial Narrow" w:hAnsi="Arial Narrow" w:cs="Arial"/>
          <w:b/>
          <w:sz w:val="28"/>
          <w:szCs w:val="28"/>
        </w:rPr>
      </w:pPr>
    </w:p>
    <w:p w14:paraId="173EAFC4" w14:textId="1F452118" w:rsidR="00323ACE" w:rsidRPr="00C87EAB" w:rsidRDefault="00323ACE" w:rsidP="000A2FD8">
      <w:pPr>
        <w:widowControl w:val="0"/>
        <w:tabs>
          <w:tab w:val="left" w:pos="567"/>
        </w:tabs>
        <w:spacing w:after="0" w:line="240" w:lineRule="auto"/>
        <w:jc w:val="both"/>
        <w:rPr>
          <w:rFonts w:ascii="Arial Narrow" w:hAnsi="Arial Narrow" w:cs="Arial"/>
          <w:b/>
          <w:sz w:val="24"/>
          <w:szCs w:val="24"/>
        </w:rPr>
      </w:pPr>
      <w:r w:rsidRPr="00C87EAB">
        <w:rPr>
          <w:rFonts w:ascii="Arial Narrow" w:hAnsi="Arial Narrow" w:cs="Arial"/>
          <w:b/>
          <w:sz w:val="24"/>
          <w:szCs w:val="24"/>
        </w:rPr>
        <w:t>Divulgación de información de Fondos Cerrado</w:t>
      </w:r>
      <w:r w:rsidR="000E3AC0" w:rsidRPr="00C87EAB">
        <w:rPr>
          <w:rFonts w:ascii="Arial Narrow" w:hAnsi="Arial Narrow" w:cs="Arial"/>
          <w:b/>
          <w:sz w:val="24"/>
          <w:szCs w:val="24"/>
        </w:rPr>
        <w:t>s</w:t>
      </w:r>
    </w:p>
    <w:p w14:paraId="5AE9BC28" w14:textId="0D45A62A" w:rsidR="00323ACE" w:rsidRPr="00C87EAB" w:rsidRDefault="00323ACE" w:rsidP="000A2FD8">
      <w:pPr>
        <w:widowControl w:val="0"/>
        <w:numPr>
          <w:ilvl w:val="0"/>
          <w:numId w:val="3"/>
        </w:numPr>
        <w:tabs>
          <w:tab w:val="num" w:pos="709"/>
          <w:tab w:val="left" w:pos="851"/>
        </w:tabs>
        <w:spacing w:after="0" w:line="240" w:lineRule="auto"/>
        <w:ind w:left="0" w:firstLine="0"/>
        <w:jc w:val="both"/>
        <w:outlineLvl w:val="0"/>
        <w:rPr>
          <w:rFonts w:ascii="Arial Narrow" w:eastAsia="Tahoma" w:hAnsi="Arial Narrow" w:cs="Arial"/>
          <w:b/>
          <w:bCs/>
          <w:sz w:val="24"/>
          <w:szCs w:val="24"/>
        </w:rPr>
      </w:pPr>
      <w:r w:rsidRPr="00C87EAB">
        <w:rPr>
          <w:rFonts w:ascii="Arial Narrow" w:hAnsi="Arial Narrow" w:cs="Arial"/>
          <w:sz w:val="24"/>
          <w:szCs w:val="24"/>
        </w:rPr>
        <w:t>Para cada</w:t>
      </w:r>
      <w:r w:rsidRPr="00C87EAB">
        <w:rPr>
          <w:rFonts w:ascii="Arial Narrow" w:eastAsia="Tahoma" w:hAnsi="Arial Narrow" w:cs="Arial"/>
          <w:bCs/>
          <w:sz w:val="24"/>
          <w:szCs w:val="24"/>
        </w:rPr>
        <w:t xml:space="preserve"> Fondo Cerrado que administre, la Gestora tendrá disponible</w:t>
      </w:r>
      <w:r w:rsidR="0078178D" w:rsidRPr="00C87EAB">
        <w:rPr>
          <w:rFonts w:ascii="Arial Narrow" w:eastAsia="Tahoma" w:hAnsi="Arial Narrow" w:cs="Arial"/>
          <w:bCs/>
          <w:sz w:val="24"/>
          <w:szCs w:val="24"/>
        </w:rPr>
        <w:t xml:space="preserve"> en su sitio web una copia del reglamento i</w:t>
      </w:r>
      <w:r w:rsidRPr="00C87EAB">
        <w:rPr>
          <w:rFonts w:ascii="Arial Narrow" w:eastAsia="Tahoma" w:hAnsi="Arial Narrow" w:cs="Arial"/>
          <w:bCs/>
          <w:sz w:val="24"/>
          <w:szCs w:val="24"/>
        </w:rPr>
        <w:t xml:space="preserve">nterno del Fondo, un extracto de este, </w:t>
      </w:r>
      <w:r w:rsidRPr="00C87EAB">
        <w:rPr>
          <w:rFonts w:ascii="Arial Narrow" w:eastAsia="Tahoma" w:hAnsi="Arial Narrow" w:cs="Arial"/>
          <w:sz w:val="24"/>
          <w:szCs w:val="24"/>
        </w:rPr>
        <w:t xml:space="preserve">el prospecto de colocación y su extracto, </w:t>
      </w:r>
      <w:r w:rsidR="00CC269F" w:rsidRPr="00C87EAB">
        <w:rPr>
          <w:rFonts w:ascii="Arial Narrow" w:eastAsia="Tahoma" w:hAnsi="Arial Narrow" w:cs="Arial"/>
          <w:sz w:val="24"/>
          <w:szCs w:val="24"/>
        </w:rPr>
        <w:t xml:space="preserve">Memoria de Labores, </w:t>
      </w:r>
      <w:r w:rsidRPr="00C87EAB">
        <w:rPr>
          <w:rFonts w:ascii="Arial Narrow" w:eastAsia="Tahoma" w:hAnsi="Arial Narrow" w:cs="Arial"/>
          <w:sz w:val="24"/>
          <w:szCs w:val="24"/>
        </w:rPr>
        <w:t xml:space="preserve">referencia sobre contactos de atención a partícipes para consultas, </w:t>
      </w:r>
      <w:r w:rsidR="00CC269F" w:rsidRPr="00C87EAB">
        <w:rPr>
          <w:rFonts w:ascii="Arial Narrow" w:eastAsia="Tahoma" w:hAnsi="Arial Narrow" w:cs="Arial"/>
          <w:sz w:val="24"/>
          <w:szCs w:val="24"/>
        </w:rPr>
        <w:t xml:space="preserve">procedimientos relativos a </w:t>
      </w:r>
      <w:r w:rsidRPr="00C87EAB">
        <w:rPr>
          <w:rFonts w:ascii="Arial Narrow" w:eastAsia="Tahoma" w:hAnsi="Arial Narrow" w:cs="Arial"/>
          <w:sz w:val="24"/>
          <w:szCs w:val="24"/>
        </w:rPr>
        <w:t xml:space="preserve">quejas y reclamos con relación al </w:t>
      </w:r>
      <w:r w:rsidRPr="00C87EAB" w:rsidDel="00214828">
        <w:rPr>
          <w:rFonts w:ascii="Arial Narrow" w:eastAsia="Tahoma" w:hAnsi="Arial Narrow" w:cs="Arial"/>
          <w:sz w:val="24"/>
          <w:szCs w:val="24"/>
        </w:rPr>
        <w:t>Fondo</w:t>
      </w:r>
      <w:r w:rsidRPr="00C87EAB">
        <w:rPr>
          <w:rFonts w:ascii="Arial Narrow" w:eastAsia="Tahoma" w:hAnsi="Arial Narrow" w:cs="Arial"/>
          <w:sz w:val="24"/>
          <w:szCs w:val="24"/>
        </w:rPr>
        <w:t>.</w:t>
      </w:r>
      <w:r w:rsidRPr="00C87EAB">
        <w:rPr>
          <w:rFonts w:ascii="Arial Narrow" w:eastAsia="Tahoma" w:hAnsi="Arial Narrow" w:cs="Arial"/>
          <w:b/>
          <w:bCs/>
          <w:sz w:val="24"/>
          <w:szCs w:val="24"/>
        </w:rPr>
        <w:t xml:space="preserve"> </w:t>
      </w:r>
    </w:p>
    <w:p w14:paraId="53E42F16" w14:textId="77777777" w:rsidR="00323ACE" w:rsidRPr="00C87EAB" w:rsidRDefault="00323ACE" w:rsidP="000A2FD8">
      <w:pPr>
        <w:widowControl w:val="0"/>
        <w:tabs>
          <w:tab w:val="num" w:pos="709"/>
          <w:tab w:val="left" w:pos="851"/>
        </w:tabs>
        <w:spacing w:after="0" w:line="240" w:lineRule="auto"/>
        <w:jc w:val="both"/>
        <w:outlineLvl w:val="0"/>
        <w:rPr>
          <w:rFonts w:ascii="Arial Narrow" w:eastAsia="Tahoma" w:hAnsi="Arial Narrow" w:cs="Arial"/>
          <w:b/>
          <w:bCs/>
          <w:sz w:val="24"/>
          <w:szCs w:val="24"/>
        </w:rPr>
      </w:pPr>
    </w:p>
    <w:p w14:paraId="73EF2FB0" w14:textId="77777777" w:rsidR="00323ACE" w:rsidRPr="00C87EAB" w:rsidRDefault="00323ACE" w:rsidP="000A2FD8">
      <w:pPr>
        <w:widowControl w:val="0"/>
        <w:tabs>
          <w:tab w:val="num" w:pos="709"/>
          <w:tab w:val="left" w:pos="851"/>
        </w:tabs>
        <w:spacing w:after="120" w:line="240" w:lineRule="auto"/>
        <w:jc w:val="both"/>
        <w:outlineLvl w:val="0"/>
        <w:rPr>
          <w:rFonts w:ascii="Arial Narrow" w:eastAsia="Tahoma" w:hAnsi="Arial Narrow" w:cs="Arial"/>
          <w:sz w:val="24"/>
          <w:szCs w:val="24"/>
        </w:rPr>
      </w:pPr>
      <w:r w:rsidRPr="00C87EAB">
        <w:rPr>
          <w:rFonts w:ascii="Arial Narrow" w:eastAsia="Tahoma" w:hAnsi="Arial Narrow" w:cs="Arial"/>
          <w:sz w:val="24"/>
          <w:szCs w:val="24"/>
        </w:rPr>
        <w:t xml:space="preserve">Adicionalmente, la Gestora incluirá en su sitio web la información siguiente: </w:t>
      </w:r>
    </w:p>
    <w:p w14:paraId="3A0564D4" w14:textId="77777777" w:rsidR="00323ACE" w:rsidRPr="00C87EAB" w:rsidRDefault="00323ACE" w:rsidP="000A2FD8">
      <w:pPr>
        <w:pStyle w:val="Prrafodelista"/>
        <w:widowControl w:val="0"/>
        <w:numPr>
          <w:ilvl w:val="0"/>
          <w:numId w:val="5"/>
        </w:numPr>
        <w:spacing w:after="0" w:line="240" w:lineRule="auto"/>
        <w:ind w:left="425" w:hanging="425"/>
        <w:jc w:val="both"/>
        <w:rPr>
          <w:rFonts w:ascii="Arial Narrow" w:hAnsi="Arial Narrow" w:cs="Arial"/>
          <w:sz w:val="24"/>
          <w:szCs w:val="24"/>
        </w:rPr>
      </w:pPr>
      <w:r w:rsidRPr="00C87EAB">
        <w:rPr>
          <w:rFonts w:ascii="Arial Narrow" w:hAnsi="Arial Narrow" w:cs="Arial"/>
          <w:sz w:val="24"/>
          <w:szCs w:val="24"/>
        </w:rPr>
        <w:t xml:space="preserve">Denominación de la Gestora; </w:t>
      </w:r>
    </w:p>
    <w:p w14:paraId="7BF9F673" w14:textId="77777777" w:rsidR="00323ACE" w:rsidRPr="00C87EAB" w:rsidRDefault="00323ACE" w:rsidP="000A2FD8">
      <w:pPr>
        <w:pStyle w:val="Prrafodelista"/>
        <w:widowControl w:val="0"/>
        <w:numPr>
          <w:ilvl w:val="0"/>
          <w:numId w:val="5"/>
        </w:numPr>
        <w:spacing w:after="0" w:line="240" w:lineRule="auto"/>
        <w:ind w:left="425" w:hanging="425"/>
        <w:jc w:val="both"/>
        <w:rPr>
          <w:rFonts w:ascii="Arial Narrow" w:hAnsi="Arial Narrow" w:cs="Arial"/>
          <w:sz w:val="24"/>
          <w:szCs w:val="24"/>
        </w:rPr>
      </w:pPr>
      <w:r w:rsidRPr="00C87EAB">
        <w:rPr>
          <w:rFonts w:ascii="Arial Narrow" w:hAnsi="Arial Narrow" w:cs="Arial"/>
          <w:sz w:val="24"/>
          <w:szCs w:val="24"/>
        </w:rPr>
        <w:t>Denominación del Fondo;</w:t>
      </w:r>
    </w:p>
    <w:p w14:paraId="3F708706" w14:textId="77777777" w:rsidR="00323ACE" w:rsidRPr="00C87EAB" w:rsidRDefault="00323ACE" w:rsidP="000A2FD8">
      <w:pPr>
        <w:pStyle w:val="Prrafodelista"/>
        <w:widowControl w:val="0"/>
        <w:numPr>
          <w:ilvl w:val="0"/>
          <w:numId w:val="5"/>
        </w:numPr>
        <w:spacing w:after="0" w:line="240" w:lineRule="auto"/>
        <w:ind w:left="425" w:hanging="425"/>
        <w:jc w:val="both"/>
        <w:rPr>
          <w:rFonts w:ascii="Arial Narrow" w:hAnsi="Arial Narrow" w:cs="Arial"/>
          <w:sz w:val="24"/>
          <w:szCs w:val="24"/>
        </w:rPr>
      </w:pPr>
      <w:r w:rsidRPr="00C87EAB">
        <w:rPr>
          <w:rFonts w:ascii="Arial Narrow" w:eastAsia="Tahoma" w:hAnsi="Arial Narrow" w:cs="Arial"/>
          <w:bCs/>
          <w:sz w:val="24"/>
          <w:szCs w:val="24"/>
        </w:rPr>
        <w:t xml:space="preserve">Objeto del Fondo: </w:t>
      </w:r>
      <w:r w:rsidRPr="00C87EAB">
        <w:rPr>
          <w:rFonts w:ascii="Arial Narrow" w:hAnsi="Arial Narrow" w:cs="Arial"/>
          <w:sz w:val="24"/>
          <w:szCs w:val="24"/>
        </w:rPr>
        <w:t>señalar</w:t>
      </w:r>
      <w:r w:rsidRPr="00C87EAB">
        <w:rPr>
          <w:rFonts w:ascii="Arial Narrow" w:eastAsia="Tahoma" w:hAnsi="Arial Narrow" w:cs="Arial"/>
          <w:bCs/>
          <w:sz w:val="24"/>
          <w:szCs w:val="24"/>
        </w:rPr>
        <w:t xml:space="preserve"> el destino de la mayor parte de las inversiones o el uso de los recursos del Fondo, especificando el tipo de Fondo en función a su política de inversión; </w:t>
      </w:r>
    </w:p>
    <w:p w14:paraId="5AF8C4B9" w14:textId="642BD432" w:rsidR="00323ACE" w:rsidRPr="00C87EAB" w:rsidRDefault="00323ACE" w:rsidP="000A2FD8">
      <w:pPr>
        <w:pStyle w:val="Prrafodelista"/>
        <w:widowControl w:val="0"/>
        <w:numPr>
          <w:ilvl w:val="0"/>
          <w:numId w:val="5"/>
        </w:numPr>
        <w:spacing w:after="0" w:line="240" w:lineRule="auto"/>
        <w:ind w:left="425" w:hanging="425"/>
        <w:jc w:val="both"/>
        <w:rPr>
          <w:rFonts w:ascii="Arial Narrow" w:hAnsi="Arial Narrow" w:cs="Arial"/>
          <w:sz w:val="24"/>
          <w:szCs w:val="24"/>
        </w:rPr>
      </w:pPr>
      <w:r w:rsidRPr="00C87EAB">
        <w:rPr>
          <w:rFonts w:ascii="Arial Narrow" w:eastAsia="Tahoma" w:hAnsi="Arial Narrow" w:cs="Arial"/>
          <w:bCs/>
          <w:sz w:val="24"/>
          <w:szCs w:val="24"/>
        </w:rPr>
        <w:t xml:space="preserve">Tipo </w:t>
      </w:r>
      <w:r w:rsidRPr="00C87EAB">
        <w:rPr>
          <w:rFonts w:ascii="Arial Narrow" w:hAnsi="Arial Narrow" w:cs="Arial"/>
          <w:sz w:val="24"/>
          <w:szCs w:val="24"/>
        </w:rPr>
        <w:t>d</w:t>
      </w:r>
      <w:r w:rsidR="007E741D" w:rsidRPr="00C87EAB">
        <w:rPr>
          <w:rFonts w:ascii="Arial Narrow" w:eastAsia="Tahoma" w:hAnsi="Arial Narrow" w:cs="Arial"/>
          <w:bCs/>
          <w:sz w:val="24"/>
          <w:szCs w:val="24"/>
        </w:rPr>
        <w:t>e I</w:t>
      </w:r>
      <w:r w:rsidRPr="00C87EAB">
        <w:rPr>
          <w:rFonts w:ascii="Arial Narrow" w:eastAsia="Tahoma" w:hAnsi="Arial Narrow" w:cs="Arial"/>
          <w:bCs/>
          <w:sz w:val="24"/>
          <w:szCs w:val="24"/>
        </w:rPr>
        <w:t xml:space="preserve">nversionista al que va dirigido el Fondo; </w:t>
      </w:r>
    </w:p>
    <w:p w14:paraId="149FDB5B" w14:textId="77777777" w:rsidR="00323ACE" w:rsidRPr="00C87EAB" w:rsidRDefault="00323ACE" w:rsidP="000A2FD8">
      <w:pPr>
        <w:pStyle w:val="Prrafodelista"/>
        <w:widowControl w:val="0"/>
        <w:numPr>
          <w:ilvl w:val="0"/>
          <w:numId w:val="5"/>
        </w:numPr>
        <w:spacing w:after="0" w:line="240" w:lineRule="auto"/>
        <w:ind w:left="425" w:hanging="425"/>
        <w:jc w:val="both"/>
        <w:rPr>
          <w:rFonts w:ascii="Arial Narrow" w:hAnsi="Arial Narrow" w:cs="Arial"/>
          <w:sz w:val="24"/>
          <w:szCs w:val="24"/>
        </w:rPr>
      </w:pPr>
      <w:r w:rsidRPr="00C87EAB">
        <w:rPr>
          <w:rFonts w:ascii="Arial Narrow" w:eastAsia="Tahoma" w:hAnsi="Arial Narrow" w:cs="Arial"/>
          <w:bCs/>
          <w:sz w:val="24"/>
          <w:szCs w:val="24"/>
        </w:rPr>
        <w:t xml:space="preserve">Clasificación de riesgo vigente del Fondo; </w:t>
      </w:r>
    </w:p>
    <w:p w14:paraId="53AEE5FC" w14:textId="77777777" w:rsidR="00323ACE" w:rsidRPr="00C87EAB" w:rsidRDefault="00323ACE" w:rsidP="000A2FD8">
      <w:pPr>
        <w:pStyle w:val="Prrafodelista"/>
        <w:widowControl w:val="0"/>
        <w:numPr>
          <w:ilvl w:val="0"/>
          <w:numId w:val="5"/>
        </w:numPr>
        <w:spacing w:after="0" w:line="240" w:lineRule="auto"/>
        <w:ind w:left="425" w:hanging="425"/>
        <w:jc w:val="both"/>
        <w:rPr>
          <w:rFonts w:ascii="Arial Narrow" w:hAnsi="Arial Narrow" w:cs="Arial"/>
          <w:sz w:val="24"/>
          <w:szCs w:val="24"/>
        </w:rPr>
      </w:pPr>
      <w:r w:rsidRPr="00C87EAB">
        <w:rPr>
          <w:rFonts w:ascii="Arial Narrow" w:eastAsia="Tahoma" w:hAnsi="Arial Narrow" w:cs="Arial"/>
          <w:bCs/>
          <w:sz w:val="24"/>
          <w:szCs w:val="24"/>
        </w:rPr>
        <w:t>Administrador</w:t>
      </w:r>
      <w:r w:rsidRPr="00C87EAB">
        <w:rPr>
          <w:rFonts w:ascii="Arial Narrow" w:hAnsi="Arial Narrow" w:cs="Arial"/>
          <w:sz w:val="24"/>
          <w:szCs w:val="24"/>
        </w:rPr>
        <w:t xml:space="preserve"> de inversiones; </w:t>
      </w:r>
    </w:p>
    <w:p w14:paraId="77B9C9AA" w14:textId="77777777" w:rsidR="00323ACE" w:rsidRPr="00C87EAB" w:rsidRDefault="00323ACE" w:rsidP="000A2FD8">
      <w:pPr>
        <w:pStyle w:val="Prrafodelista"/>
        <w:widowControl w:val="0"/>
        <w:numPr>
          <w:ilvl w:val="0"/>
          <w:numId w:val="5"/>
        </w:numPr>
        <w:spacing w:after="0" w:line="240" w:lineRule="auto"/>
        <w:ind w:left="425" w:hanging="425"/>
        <w:jc w:val="both"/>
        <w:rPr>
          <w:rFonts w:ascii="Arial Narrow" w:hAnsi="Arial Narrow" w:cs="Arial"/>
          <w:sz w:val="24"/>
          <w:szCs w:val="24"/>
        </w:rPr>
      </w:pPr>
      <w:r w:rsidRPr="00C87EAB">
        <w:rPr>
          <w:rFonts w:ascii="Arial Narrow" w:hAnsi="Arial Narrow" w:cs="Arial"/>
          <w:sz w:val="24"/>
          <w:szCs w:val="24"/>
        </w:rPr>
        <w:t xml:space="preserve">Política </w:t>
      </w:r>
      <w:r w:rsidRPr="00C87EAB">
        <w:rPr>
          <w:rFonts w:ascii="Arial Narrow" w:eastAsia="Tahoma" w:hAnsi="Arial Narrow" w:cs="Arial"/>
          <w:bCs/>
          <w:sz w:val="24"/>
          <w:szCs w:val="24"/>
        </w:rPr>
        <w:t>de</w:t>
      </w:r>
      <w:r w:rsidRPr="00C87EAB">
        <w:rPr>
          <w:rFonts w:ascii="Arial Narrow" w:hAnsi="Arial Narrow" w:cs="Arial"/>
          <w:sz w:val="24"/>
          <w:szCs w:val="24"/>
        </w:rPr>
        <w:t xml:space="preserve"> inversión; </w:t>
      </w:r>
    </w:p>
    <w:p w14:paraId="2D7A65C9" w14:textId="77777777" w:rsidR="00323ACE" w:rsidRPr="00C87EAB" w:rsidRDefault="00323ACE" w:rsidP="000A2FD8">
      <w:pPr>
        <w:pStyle w:val="Prrafodelista"/>
        <w:widowControl w:val="0"/>
        <w:numPr>
          <w:ilvl w:val="0"/>
          <w:numId w:val="5"/>
        </w:numPr>
        <w:spacing w:after="0" w:line="240" w:lineRule="auto"/>
        <w:ind w:left="425" w:hanging="425"/>
        <w:jc w:val="both"/>
        <w:rPr>
          <w:rFonts w:ascii="Arial Narrow" w:hAnsi="Arial Narrow" w:cs="Arial"/>
          <w:sz w:val="24"/>
          <w:szCs w:val="24"/>
        </w:rPr>
      </w:pPr>
      <w:r w:rsidRPr="00C87EAB">
        <w:rPr>
          <w:rFonts w:ascii="Arial Narrow" w:eastAsia="Tahoma" w:hAnsi="Arial Narrow" w:cs="Arial"/>
          <w:bCs/>
          <w:sz w:val="24"/>
          <w:szCs w:val="24"/>
        </w:rPr>
        <w:t>Valor del patrimonio del Fondo;</w:t>
      </w:r>
    </w:p>
    <w:p w14:paraId="4B9FA091" w14:textId="77777777" w:rsidR="00323ACE" w:rsidRPr="00C87EAB" w:rsidRDefault="00323ACE" w:rsidP="000A2FD8">
      <w:pPr>
        <w:pStyle w:val="Prrafodelista"/>
        <w:widowControl w:val="0"/>
        <w:numPr>
          <w:ilvl w:val="0"/>
          <w:numId w:val="5"/>
        </w:numPr>
        <w:spacing w:after="0" w:line="240" w:lineRule="auto"/>
        <w:ind w:left="425" w:hanging="425"/>
        <w:jc w:val="both"/>
        <w:rPr>
          <w:rFonts w:ascii="Arial Narrow" w:hAnsi="Arial Narrow" w:cs="Arial"/>
          <w:sz w:val="24"/>
          <w:szCs w:val="24"/>
        </w:rPr>
      </w:pPr>
      <w:r w:rsidRPr="00C87EAB">
        <w:rPr>
          <w:rFonts w:ascii="Arial Narrow" w:eastAsia="Tahoma" w:hAnsi="Arial Narrow" w:cs="Arial"/>
          <w:bCs/>
          <w:sz w:val="24"/>
          <w:szCs w:val="24"/>
        </w:rPr>
        <w:t>Número de cuotas de participación del Fondo;</w:t>
      </w:r>
    </w:p>
    <w:p w14:paraId="45DFBEA1" w14:textId="77777777" w:rsidR="00323ACE" w:rsidRPr="00C87EAB" w:rsidRDefault="00323ACE" w:rsidP="000A2FD8">
      <w:pPr>
        <w:pStyle w:val="Prrafodelista"/>
        <w:widowControl w:val="0"/>
        <w:numPr>
          <w:ilvl w:val="0"/>
          <w:numId w:val="5"/>
        </w:numPr>
        <w:spacing w:after="0" w:line="240" w:lineRule="auto"/>
        <w:ind w:left="425" w:hanging="425"/>
        <w:jc w:val="both"/>
        <w:rPr>
          <w:rFonts w:ascii="Arial Narrow" w:hAnsi="Arial Narrow" w:cs="Arial"/>
          <w:sz w:val="24"/>
          <w:szCs w:val="24"/>
        </w:rPr>
      </w:pPr>
      <w:r w:rsidRPr="00C87EAB" w:rsidDel="001F5E2F">
        <w:rPr>
          <w:rFonts w:ascii="Arial Narrow" w:hAnsi="Arial Narrow" w:cs="Arial"/>
          <w:sz w:val="24"/>
          <w:szCs w:val="24"/>
        </w:rPr>
        <w:t xml:space="preserve">Valor </w:t>
      </w:r>
      <w:r w:rsidRPr="00C87EAB">
        <w:rPr>
          <w:rFonts w:ascii="Arial Narrow" w:hAnsi="Arial Narrow" w:cs="Arial"/>
          <w:sz w:val="24"/>
          <w:szCs w:val="24"/>
        </w:rPr>
        <w:t xml:space="preserve">de </w:t>
      </w:r>
      <w:r w:rsidRPr="00C87EAB">
        <w:rPr>
          <w:rFonts w:ascii="Arial Narrow" w:eastAsia="Tahoma" w:hAnsi="Arial Narrow" w:cs="Arial"/>
          <w:bCs/>
          <w:sz w:val="24"/>
          <w:szCs w:val="24"/>
        </w:rPr>
        <w:t>cuota</w:t>
      </w:r>
      <w:r w:rsidRPr="00C87EAB">
        <w:rPr>
          <w:rFonts w:ascii="Arial Narrow" w:hAnsi="Arial Narrow" w:cs="Arial"/>
          <w:sz w:val="24"/>
          <w:szCs w:val="24"/>
        </w:rPr>
        <w:t xml:space="preserve"> de participación y su valor nominal;</w:t>
      </w:r>
    </w:p>
    <w:p w14:paraId="33A10C2B" w14:textId="77777777" w:rsidR="00323ACE" w:rsidRPr="00C87EAB" w:rsidRDefault="00323ACE" w:rsidP="000A2FD8">
      <w:pPr>
        <w:pStyle w:val="Prrafodelista"/>
        <w:widowControl w:val="0"/>
        <w:numPr>
          <w:ilvl w:val="0"/>
          <w:numId w:val="5"/>
        </w:numPr>
        <w:spacing w:after="0" w:line="240" w:lineRule="auto"/>
        <w:ind w:left="425" w:hanging="425"/>
        <w:jc w:val="both"/>
        <w:rPr>
          <w:rFonts w:ascii="Arial Narrow" w:hAnsi="Arial Narrow" w:cs="Arial"/>
          <w:sz w:val="24"/>
          <w:szCs w:val="24"/>
        </w:rPr>
      </w:pPr>
      <w:r w:rsidRPr="00C87EAB">
        <w:rPr>
          <w:rFonts w:ascii="Arial Narrow" w:eastAsia="Tahoma" w:hAnsi="Arial Narrow" w:cs="Arial"/>
          <w:bCs/>
          <w:sz w:val="24"/>
          <w:szCs w:val="24"/>
        </w:rPr>
        <w:t>Referencia</w:t>
      </w:r>
      <w:r w:rsidRPr="00C87EAB">
        <w:rPr>
          <w:rFonts w:ascii="Arial Narrow" w:hAnsi="Arial Narrow" w:cs="Arial"/>
          <w:sz w:val="24"/>
          <w:szCs w:val="24"/>
        </w:rPr>
        <w:t xml:space="preserve"> del precio de la cuota de participación de la bolsa de valores en la cual se encuentra inscrita para su negociación;</w:t>
      </w:r>
    </w:p>
    <w:p w14:paraId="445C93C1" w14:textId="77777777" w:rsidR="00323ACE" w:rsidRPr="00C87EAB" w:rsidRDefault="00323ACE" w:rsidP="000A2FD8">
      <w:pPr>
        <w:pStyle w:val="Prrafodelista"/>
        <w:widowControl w:val="0"/>
        <w:numPr>
          <w:ilvl w:val="0"/>
          <w:numId w:val="5"/>
        </w:numPr>
        <w:spacing w:after="0" w:line="240" w:lineRule="auto"/>
        <w:ind w:left="425" w:hanging="425"/>
        <w:jc w:val="both"/>
        <w:rPr>
          <w:rFonts w:ascii="Arial Narrow" w:eastAsia="Tahoma" w:hAnsi="Arial Narrow" w:cs="Arial"/>
          <w:bCs/>
          <w:sz w:val="24"/>
          <w:szCs w:val="24"/>
        </w:rPr>
      </w:pPr>
      <w:r w:rsidRPr="00C87EAB">
        <w:rPr>
          <w:rFonts w:ascii="Arial Narrow" w:eastAsia="Tahoma" w:hAnsi="Arial Narrow" w:cs="Arial"/>
          <w:bCs/>
          <w:sz w:val="24"/>
          <w:szCs w:val="24"/>
        </w:rPr>
        <w:t>Historial del valor cuota de participación considerando como mínimo los dos últimos años, en el caso que el Fondo no cuente con dos años de operación se tomará la fecha de inicio de operaciones;</w:t>
      </w:r>
    </w:p>
    <w:p w14:paraId="3866675F" w14:textId="691077E9" w:rsidR="002B14A3" w:rsidRPr="00C87EAB" w:rsidRDefault="00323ACE" w:rsidP="000A2FD8">
      <w:pPr>
        <w:pStyle w:val="Prrafodelista"/>
        <w:widowControl w:val="0"/>
        <w:numPr>
          <w:ilvl w:val="0"/>
          <w:numId w:val="5"/>
        </w:numPr>
        <w:spacing w:after="0" w:line="240" w:lineRule="auto"/>
        <w:ind w:left="425" w:hanging="425"/>
        <w:jc w:val="both"/>
        <w:rPr>
          <w:rFonts w:ascii="Arial Narrow" w:eastAsia="Tahoma" w:hAnsi="Arial Narrow" w:cs="Arial"/>
          <w:bCs/>
          <w:sz w:val="24"/>
          <w:szCs w:val="24"/>
        </w:rPr>
      </w:pPr>
      <w:r w:rsidRPr="00C87EAB">
        <w:rPr>
          <w:rFonts w:ascii="Arial Narrow" w:eastAsia="Tahoma" w:hAnsi="Arial Narrow" w:cs="Arial"/>
          <w:bCs/>
          <w:sz w:val="24"/>
          <w:szCs w:val="24"/>
        </w:rPr>
        <w:t>Rendimiento</w:t>
      </w:r>
      <w:r w:rsidR="00E91791" w:rsidRPr="00C87EAB">
        <w:rPr>
          <w:rFonts w:ascii="Arial Narrow" w:eastAsia="Tahoma" w:hAnsi="Arial Narrow" w:cs="Arial"/>
          <w:bCs/>
          <w:sz w:val="24"/>
          <w:szCs w:val="24"/>
        </w:rPr>
        <w:t xml:space="preserve"> diario,</w:t>
      </w:r>
      <w:r w:rsidRPr="00C87EAB">
        <w:rPr>
          <w:rFonts w:ascii="Arial Narrow" w:eastAsia="Tahoma" w:hAnsi="Arial Narrow" w:cs="Arial"/>
          <w:bCs/>
          <w:sz w:val="24"/>
          <w:szCs w:val="24"/>
        </w:rPr>
        <w:t xml:space="preserve"> de los últimos treinta días (30), noventa días (90), ciento ochenta días (180), trescientos sesenta días (360), dos años (2), tres años (3) del Fondo. Dicho cálculo se realizará a través del p</w:t>
      </w:r>
      <w:r w:rsidR="00F17F88" w:rsidRPr="00C87EAB">
        <w:rPr>
          <w:rFonts w:ascii="Arial Narrow" w:eastAsia="Tahoma" w:hAnsi="Arial Narrow" w:cs="Arial"/>
          <w:bCs/>
          <w:sz w:val="24"/>
          <w:szCs w:val="24"/>
        </w:rPr>
        <w:t>romedio móvil de retorno diario discreto</w:t>
      </w:r>
      <w:r w:rsidRPr="00C87EAB">
        <w:rPr>
          <w:rFonts w:ascii="Arial Narrow" w:eastAsia="Tahoma" w:hAnsi="Arial Narrow" w:cs="Arial"/>
          <w:bCs/>
          <w:sz w:val="24"/>
          <w:szCs w:val="24"/>
        </w:rPr>
        <w:t xml:space="preserve"> de cada </w:t>
      </w:r>
      <w:r w:rsidR="00605649" w:rsidRPr="00C87EAB">
        <w:rPr>
          <w:rFonts w:ascii="Arial Narrow" w:eastAsia="Tahoma" w:hAnsi="Arial Narrow" w:cs="Arial"/>
          <w:bCs/>
          <w:sz w:val="24"/>
          <w:szCs w:val="24"/>
        </w:rPr>
        <w:t>período</w:t>
      </w:r>
      <w:r w:rsidRPr="00C87EAB">
        <w:rPr>
          <w:rFonts w:ascii="Arial Narrow" w:eastAsia="Tahoma" w:hAnsi="Arial Narrow" w:cs="Arial"/>
          <w:bCs/>
          <w:sz w:val="24"/>
          <w:szCs w:val="24"/>
        </w:rPr>
        <w:t xml:space="preserve"> aplicando la anualización a través de un esquema de interés compuesto</w:t>
      </w:r>
      <w:r w:rsidR="002B14A3" w:rsidRPr="00C87EAB">
        <w:rPr>
          <w:rFonts w:ascii="Arial Narrow" w:eastAsia="Tahoma" w:hAnsi="Arial Narrow" w:cs="Arial"/>
          <w:bCs/>
          <w:sz w:val="24"/>
          <w:szCs w:val="24"/>
        </w:rPr>
        <w:t xml:space="preserve">, considerando ocho decimales para su cálculo y cuatro decimales para su divulgación; </w:t>
      </w:r>
      <w:r w:rsidR="00F17F88" w:rsidRPr="00C87EAB">
        <w:rPr>
          <w:rFonts w:ascii="Arial Narrow" w:eastAsia="Tahoma" w:hAnsi="Arial Narrow" w:cs="Arial"/>
          <w:bCs/>
          <w:sz w:val="24"/>
          <w:szCs w:val="24"/>
        </w:rPr>
        <w:t>(1)</w:t>
      </w:r>
    </w:p>
    <w:p w14:paraId="4C21069F" w14:textId="10B9DB04" w:rsidR="00CC269F" w:rsidRPr="00C87EAB" w:rsidRDefault="00CC269F" w:rsidP="000A2FD8">
      <w:pPr>
        <w:pStyle w:val="Prrafodelista"/>
        <w:widowControl w:val="0"/>
        <w:numPr>
          <w:ilvl w:val="0"/>
          <w:numId w:val="5"/>
        </w:numPr>
        <w:spacing w:after="0" w:line="240" w:lineRule="auto"/>
        <w:ind w:left="425" w:hanging="425"/>
        <w:jc w:val="both"/>
        <w:rPr>
          <w:rFonts w:ascii="Arial Narrow" w:eastAsia="Tahoma" w:hAnsi="Arial Narrow" w:cs="Arial"/>
          <w:bCs/>
          <w:sz w:val="24"/>
          <w:szCs w:val="24"/>
        </w:rPr>
      </w:pPr>
      <w:r w:rsidRPr="00C87EAB">
        <w:rPr>
          <w:rFonts w:ascii="Arial Narrow" w:eastAsia="Tahoma" w:hAnsi="Arial Narrow" w:cs="Arial"/>
          <w:bCs/>
          <w:sz w:val="24"/>
          <w:szCs w:val="24"/>
        </w:rPr>
        <w:t xml:space="preserve">Comisiones aplicables de acuerdo a su </w:t>
      </w:r>
      <w:r w:rsidR="0078178D" w:rsidRPr="00C87EAB">
        <w:rPr>
          <w:rFonts w:ascii="Arial Narrow" w:eastAsia="Tahoma" w:hAnsi="Arial Narrow" w:cs="Arial"/>
          <w:bCs/>
          <w:sz w:val="24"/>
          <w:szCs w:val="24"/>
        </w:rPr>
        <w:t>reglamento interno</w:t>
      </w:r>
      <w:r w:rsidRPr="00C87EAB">
        <w:rPr>
          <w:rFonts w:ascii="Arial Narrow" w:eastAsia="Tahoma" w:hAnsi="Arial Narrow" w:cs="Arial"/>
          <w:bCs/>
          <w:sz w:val="24"/>
          <w:szCs w:val="24"/>
        </w:rPr>
        <w:t>: comisiones de suscripción y rescate de cuota</w:t>
      </w:r>
      <w:r w:rsidR="007E741D" w:rsidRPr="00C87EAB">
        <w:rPr>
          <w:rFonts w:ascii="Arial Narrow" w:eastAsia="Tahoma" w:hAnsi="Arial Narrow" w:cs="Arial"/>
          <w:bCs/>
          <w:sz w:val="24"/>
          <w:szCs w:val="24"/>
        </w:rPr>
        <w:t>s de participación a cargo del P</w:t>
      </w:r>
      <w:r w:rsidRPr="00C87EAB">
        <w:rPr>
          <w:rFonts w:ascii="Arial Narrow" w:eastAsia="Tahoma" w:hAnsi="Arial Narrow" w:cs="Arial"/>
          <w:bCs/>
          <w:sz w:val="24"/>
          <w:szCs w:val="24"/>
        </w:rPr>
        <w:t xml:space="preserve">artícipe y comisión de administración </w:t>
      </w:r>
      <w:r w:rsidRPr="00C87EAB">
        <w:rPr>
          <w:rFonts w:ascii="Arial Narrow" w:hAnsi="Arial Narrow"/>
          <w:sz w:val="24"/>
          <w:szCs w:val="24"/>
        </w:rPr>
        <w:t>detallando la base para la determinación de la misma</w:t>
      </w:r>
      <w:r w:rsidRPr="00C87EAB">
        <w:rPr>
          <w:rFonts w:ascii="Arial Narrow" w:eastAsia="Tahoma" w:hAnsi="Arial Narrow" w:cs="Arial"/>
          <w:bCs/>
          <w:sz w:val="24"/>
          <w:szCs w:val="24"/>
        </w:rPr>
        <w:t>;</w:t>
      </w:r>
    </w:p>
    <w:p w14:paraId="2A07E604" w14:textId="77B290DC" w:rsidR="00CC269F" w:rsidRPr="00C87EAB" w:rsidRDefault="00CC269F" w:rsidP="000A2FD8">
      <w:pPr>
        <w:pStyle w:val="Prrafodelista"/>
        <w:widowControl w:val="0"/>
        <w:numPr>
          <w:ilvl w:val="0"/>
          <w:numId w:val="5"/>
        </w:numPr>
        <w:spacing w:after="0" w:line="240" w:lineRule="auto"/>
        <w:ind w:left="425" w:hanging="425"/>
        <w:jc w:val="both"/>
        <w:rPr>
          <w:rFonts w:ascii="Arial Narrow" w:eastAsia="Tahoma" w:hAnsi="Arial Narrow" w:cs="Arial"/>
          <w:bCs/>
          <w:sz w:val="24"/>
          <w:szCs w:val="24"/>
        </w:rPr>
      </w:pPr>
      <w:r w:rsidRPr="00C87EAB">
        <w:rPr>
          <w:rFonts w:ascii="Arial Narrow" w:eastAsia="Tahoma" w:hAnsi="Arial Narrow" w:cs="Arial"/>
          <w:bCs/>
          <w:sz w:val="24"/>
          <w:szCs w:val="24"/>
        </w:rPr>
        <w:t xml:space="preserve">Gastos a cargo del Fondo: </w:t>
      </w:r>
      <w:r w:rsidR="00C23895" w:rsidRPr="00C87EAB">
        <w:rPr>
          <w:rFonts w:ascii="Arial Narrow" w:eastAsia="Tahoma" w:hAnsi="Arial Narrow" w:cs="Arial"/>
          <w:bCs/>
          <w:sz w:val="24"/>
          <w:szCs w:val="24"/>
        </w:rPr>
        <w:t>l</w:t>
      </w:r>
      <w:r w:rsidRPr="00C87EAB">
        <w:rPr>
          <w:rFonts w:ascii="Arial Narrow" w:eastAsia="Tahoma" w:hAnsi="Arial Narrow" w:cs="Arial"/>
          <w:bCs/>
          <w:sz w:val="24"/>
          <w:szCs w:val="24"/>
        </w:rPr>
        <w:t xml:space="preserve">a Gestora deberá divulgar de forma segregada y detallada dichos gastos, especificando los diferentes conceptos que los componen, los cuales serán expresados en montos o términos porcentuales de conformidad al </w:t>
      </w:r>
      <w:r w:rsidR="0078178D" w:rsidRPr="00C87EAB">
        <w:rPr>
          <w:rFonts w:ascii="Arial Narrow" w:eastAsia="Tahoma" w:hAnsi="Arial Narrow" w:cs="Arial"/>
          <w:bCs/>
          <w:sz w:val="24"/>
          <w:szCs w:val="24"/>
        </w:rPr>
        <w:t>reglamento interno</w:t>
      </w:r>
      <w:r w:rsidRPr="00C87EAB">
        <w:rPr>
          <w:rFonts w:ascii="Arial Narrow" w:eastAsia="Tahoma" w:hAnsi="Arial Narrow" w:cs="Arial"/>
          <w:bCs/>
          <w:sz w:val="24"/>
          <w:szCs w:val="24"/>
        </w:rPr>
        <w:t xml:space="preserve">, </w:t>
      </w:r>
      <w:r w:rsidRPr="00C87EAB">
        <w:rPr>
          <w:rFonts w:ascii="Arial Narrow" w:hAnsi="Arial Narrow" w:cs="Arial"/>
          <w:sz w:val="24"/>
          <w:szCs w:val="24"/>
        </w:rPr>
        <w:t>especificando la periodicidad de aplicación de los mismos;</w:t>
      </w:r>
    </w:p>
    <w:p w14:paraId="39AC4B94" w14:textId="24FC2898" w:rsidR="00323ACE" w:rsidRPr="00C87EAB" w:rsidRDefault="00323ACE" w:rsidP="000A2FD8">
      <w:pPr>
        <w:pStyle w:val="Prrafodelista"/>
        <w:widowControl w:val="0"/>
        <w:numPr>
          <w:ilvl w:val="0"/>
          <w:numId w:val="5"/>
        </w:numPr>
        <w:spacing w:after="0" w:line="240" w:lineRule="auto"/>
        <w:ind w:left="425" w:hanging="425"/>
        <w:jc w:val="both"/>
        <w:rPr>
          <w:rFonts w:ascii="Arial Narrow" w:hAnsi="Arial Narrow" w:cs="Arial"/>
          <w:sz w:val="24"/>
          <w:szCs w:val="24"/>
        </w:rPr>
      </w:pPr>
      <w:r w:rsidRPr="00C87EAB">
        <w:rPr>
          <w:rFonts w:ascii="Arial Narrow" w:hAnsi="Arial Narrow" w:cs="Arial"/>
          <w:sz w:val="24"/>
          <w:szCs w:val="24"/>
        </w:rPr>
        <w:t xml:space="preserve">Hechos </w:t>
      </w:r>
      <w:r w:rsidRPr="00C87EAB">
        <w:rPr>
          <w:rFonts w:ascii="Arial Narrow" w:eastAsia="Tahoma" w:hAnsi="Arial Narrow" w:cs="Arial"/>
          <w:bCs/>
          <w:sz w:val="24"/>
          <w:szCs w:val="24"/>
        </w:rPr>
        <w:t>relevantes</w:t>
      </w:r>
      <w:r w:rsidR="00A65E75" w:rsidRPr="00C87EAB">
        <w:rPr>
          <w:rFonts w:ascii="Arial Narrow" w:hAnsi="Arial Narrow" w:cs="Arial"/>
          <w:sz w:val="24"/>
          <w:szCs w:val="24"/>
        </w:rPr>
        <w:t xml:space="preserve"> </w:t>
      </w:r>
      <w:r w:rsidRPr="00C87EAB">
        <w:rPr>
          <w:rFonts w:ascii="Arial Narrow" w:hAnsi="Arial Narrow" w:cs="Arial"/>
          <w:sz w:val="24"/>
          <w:szCs w:val="24"/>
        </w:rPr>
        <w:t xml:space="preserve">o información esencial: </w:t>
      </w:r>
      <w:r w:rsidRPr="00C87EAB">
        <w:rPr>
          <w:rFonts w:ascii="Arial Narrow" w:eastAsia="Tahoma" w:hAnsi="Arial Narrow" w:cs="Arial"/>
          <w:bCs/>
          <w:sz w:val="24"/>
          <w:szCs w:val="24"/>
        </w:rPr>
        <w:t>se deberá incluir los hechos relevantes o información esencial divulgados</w:t>
      </w:r>
      <w:r w:rsidRPr="00C87EAB">
        <w:rPr>
          <w:rFonts w:ascii="Arial Narrow" w:hAnsi="Arial Narrow" w:cs="Arial"/>
          <w:sz w:val="24"/>
          <w:szCs w:val="24"/>
        </w:rPr>
        <w:t>;</w:t>
      </w:r>
    </w:p>
    <w:p w14:paraId="21DC3DFD" w14:textId="77777777" w:rsidR="00323ACE" w:rsidRPr="00C87EAB" w:rsidRDefault="00323ACE" w:rsidP="000A2FD8">
      <w:pPr>
        <w:pStyle w:val="Prrafodelista"/>
        <w:widowControl w:val="0"/>
        <w:numPr>
          <w:ilvl w:val="0"/>
          <w:numId w:val="5"/>
        </w:numPr>
        <w:spacing w:after="0" w:line="240" w:lineRule="auto"/>
        <w:ind w:left="425" w:hanging="425"/>
        <w:jc w:val="both"/>
        <w:rPr>
          <w:rFonts w:ascii="Arial Narrow" w:eastAsia="Tahoma" w:hAnsi="Arial Narrow" w:cs="Arial"/>
          <w:bCs/>
          <w:sz w:val="24"/>
          <w:szCs w:val="24"/>
        </w:rPr>
      </w:pPr>
      <w:r w:rsidRPr="00C87EAB">
        <w:rPr>
          <w:rFonts w:ascii="Arial Narrow" w:eastAsia="Tahoma" w:hAnsi="Arial Narrow" w:cs="Arial"/>
          <w:bCs/>
          <w:sz w:val="24"/>
          <w:szCs w:val="24"/>
        </w:rPr>
        <w:t xml:space="preserve">Factores de riesgo del Fondo: identificar y explicar los principales riesgos inherentes al Fondo; </w:t>
      </w:r>
    </w:p>
    <w:p w14:paraId="1942E8DB" w14:textId="77777777" w:rsidR="00323ACE" w:rsidRPr="00C87EAB" w:rsidRDefault="00323ACE" w:rsidP="000A2FD8">
      <w:pPr>
        <w:pStyle w:val="Prrafodelista"/>
        <w:widowControl w:val="0"/>
        <w:numPr>
          <w:ilvl w:val="0"/>
          <w:numId w:val="5"/>
        </w:numPr>
        <w:spacing w:after="0" w:line="240" w:lineRule="auto"/>
        <w:ind w:left="425" w:hanging="425"/>
        <w:jc w:val="both"/>
        <w:rPr>
          <w:rFonts w:ascii="Arial Narrow" w:hAnsi="Arial Narrow" w:cs="Arial"/>
          <w:sz w:val="24"/>
          <w:szCs w:val="24"/>
        </w:rPr>
      </w:pPr>
      <w:r w:rsidRPr="00C87EAB">
        <w:rPr>
          <w:rFonts w:ascii="Arial Narrow" w:hAnsi="Arial Narrow" w:cs="Arial"/>
          <w:sz w:val="24"/>
          <w:szCs w:val="24"/>
        </w:rPr>
        <w:t xml:space="preserve">Fecha de </w:t>
      </w:r>
      <w:r w:rsidRPr="00C87EAB">
        <w:rPr>
          <w:rFonts w:ascii="Arial Narrow" w:eastAsia="Tahoma" w:hAnsi="Arial Narrow" w:cs="Arial"/>
          <w:bCs/>
          <w:sz w:val="24"/>
          <w:szCs w:val="24"/>
        </w:rPr>
        <w:t>referencia</w:t>
      </w:r>
      <w:r w:rsidRPr="00C87EAB">
        <w:rPr>
          <w:rFonts w:ascii="Arial Narrow" w:hAnsi="Arial Narrow" w:cs="Arial"/>
          <w:sz w:val="24"/>
          <w:szCs w:val="24"/>
        </w:rPr>
        <w:t xml:space="preserve"> de la información divulgada;</w:t>
      </w:r>
    </w:p>
    <w:p w14:paraId="36EBDA26" w14:textId="77777777" w:rsidR="00323ACE" w:rsidRPr="00C87EAB" w:rsidRDefault="00323ACE" w:rsidP="000A2FD8">
      <w:pPr>
        <w:pStyle w:val="Prrafodelista"/>
        <w:widowControl w:val="0"/>
        <w:numPr>
          <w:ilvl w:val="0"/>
          <w:numId w:val="5"/>
        </w:numPr>
        <w:spacing w:after="0" w:line="240" w:lineRule="auto"/>
        <w:ind w:left="425" w:hanging="425"/>
        <w:jc w:val="both"/>
        <w:rPr>
          <w:rFonts w:ascii="Arial Narrow" w:hAnsi="Arial Narrow" w:cs="Arial"/>
          <w:sz w:val="24"/>
          <w:szCs w:val="24"/>
        </w:rPr>
      </w:pPr>
      <w:r w:rsidRPr="00C87EAB">
        <w:rPr>
          <w:rFonts w:ascii="Arial Narrow" w:hAnsi="Arial Narrow" w:cs="Arial"/>
          <w:sz w:val="24"/>
          <w:szCs w:val="24"/>
        </w:rPr>
        <w:t xml:space="preserve">Estados </w:t>
      </w:r>
      <w:r w:rsidRPr="00C87EAB">
        <w:rPr>
          <w:rFonts w:ascii="Arial Narrow" w:eastAsia="Tahoma" w:hAnsi="Arial Narrow" w:cs="Arial"/>
          <w:bCs/>
          <w:sz w:val="24"/>
          <w:szCs w:val="24"/>
        </w:rPr>
        <w:t>Financieros</w:t>
      </w:r>
      <w:r w:rsidRPr="00C87EAB">
        <w:rPr>
          <w:rFonts w:ascii="Arial Narrow" w:hAnsi="Arial Narrow" w:cs="Arial"/>
          <w:sz w:val="24"/>
          <w:szCs w:val="24"/>
        </w:rPr>
        <w:t xml:space="preserve"> mensuales y semestrales; </w:t>
      </w:r>
    </w:p>
    <w:p w14:paraId="111CAD50" w14:textId="4C84FC53" w:rsidR="00323ACE" w:rsidRPr="00C87EAB" w:rsidRDefault="00323ACE" w:rsidP="000A2FD8">
      <w:pPr>
        <w:pStyle w:val="Prrafodelista"/>
        <w:widowControl w:val="0"/>
        <w:numPr>
          <w:ilvl w:val="0"/>
          <w:numId w:val="5"/>
        </w:numPr>
        <w:spacing w:after="0" w:line="240" w:lineRule="auto"/>
        <w:ind w:left="425" w:hanging="425"/>
        <w:jc w:val="both"/>
        <w:rPr>
          <w:rFonts w:ascii="Arial Narrow" w:hAnsi="Arial Narrow" w:cs="Arial"/>
          <w:sz w:val="24"/>
          <w:szCs w:val="24"/>
        </w:rPr>
      </w:pPr>
      <w:r w:rsidRPr="00C87EAB">
        <w:rPr>
          <w:rFonts w:ascii="Arial Narrow" w:eastAsia="Tahoma" w:hAnsi="Arial Narrow" w:cs="Arial"/>
          <w:bCs/>
          <w:sz w:val="24"/>
          <w:szCs w:val="24"/>
        </w:rPr>
        <w:t>Denominación</w:t>
      </w:r>
      <w:r w:rsidRPr="00C87EAB">
        <w:rPr>
          <w:rFonts w:ascii="Arial Narrow" w:hAnsi="Arial Narrow" w:cs="Arial"/>
          <w:snapToGrid w:val="0"/>
          <w:sz w:val="24"/>
          <w:szCs w:val="24"/>
        </w:rPr>
        <w:t xml:space="preserve"> de las entidades</w:t>
      </w:r>
      <w:r w:rsidRPr="00C87EAB">
        <w:rPr>
          <w:rFonts w:ascii="Arial Narrow" w:hAnsi="Arial Narrow" w:cs="Arial"/>
          <w:snapToGrid w:val="0"/>
        </w:rPr>
        <w:t xml:space="preserve"> </w:t>
      </w:r>
      <w:r w:rsidRPr="00C87EAB">
        <w:rPr>
          <w:rFonts w:ascii="Arial Narrow" w:eastAsia="Tahoma" w:hAnsi="Arial Narrow" w:cs="Arial"/>
          <w:bCs/>
          <w:sz w:val="24"/>
          <w:szCs w:val="24"/>
        </w:rPr>
        <w:t>comercializadoras de las cuotas de participación del Fondo;</w:t>
      </w:r>
      <w:r w:rsidR="00906945" w:rsidRPr="00C87EAB">
        <w:rPr>
          <w:rFonts w:ascii="Arial Narrow" w:eastAsia="Tahoma" w:hAnsi="Arial Narrow" w:cs="Arial"/>
          <w:bCs/>
          <w:sz w:val="24"/>
          <w:szCs w:val="24"/>
        </w:rPr>
        <w:t xml:space="preserve"> y</w:t>
      </w:r>
    </w:p>
    <w:p w14:paraId="143190CF" w14:textId="77777777" w:rsidR="00323ACE" w:rsidRPr="00C87EAB" w:rsidRDefault="00323ACE" w:rsidP="000A2FD8">
      <w:pPr>
        <w:pStyle w:val="Prrafodelista"/>
        <w:widowControl w:val="0"/>
        <w:numPr>
          <w:ilvl w:val="0"/>
          <w:numId w:val="5"/>
        </w:numPr>
        <w:spacing w:after="0" w:line="240" w:lineRule="auto"/>
        <w:ind w:left="425" w:hanging="425"/>
        <w:contextualSpacing w:val="0"/>
        <w:jc w:val="both"/>
        <w:rPr>
          <w:rFonts w:ascii="Arial Narrow" w:hAnsi="Arial Narrow" w:cs="Arial"/>
          <w:sz w:val="24"/>
          <w:szCs w:val="24"/>
        </w:rPr>
      </w:pPr>
      <w:r w:rsidRPr="00C87EAB">
        <w:rPr>
          <w:rFonts w:ascii="Arial Narrow" w:hAnsi="Arial Narrow" w:cs="Arial"/>
          <w:sz w:val="24"/>
          <w:szCs w:val="24"/>
        </w:rPr>
        <w:t xml:space="preserve">Consignación de las razones literales siguientes: </w:t>
      </w:r>
    </w:p>
    <w:p w14:paraId="4C8D1842" w14:textId="77777777" w:rsidR="00323ACE" w:rsidRPr="00C87EAB" w:rsidRDefault="00323ACE" w:rsidP="000A2FD8">
      <w:pPr>
        <w:pStyle w:val="Prrafodelista"/>
        <w:widowControl w:val="0"/>
        <w:numPr>
          <w:ilvl w:val="2"/>
          <w:numId w:val="17"/>
        </w:numPr>
        <w:spacing w:before="120" w:after="0" w:line="240" w:lineRule="auto"/>
        <w:ind w:left="993" w:hanging="284"/>
        <w:contextualSpacing w:val="0"/>
        <w:jc w:val="both"/>
        <w:rPr>
          <w:rFonts w:ascii="Arial Narrow" w:hAnsi="Arial Narrow" w:cs="Arial"/>
          <w:sz w:val="24"/>
          <w:szCs w:val="24"/>
        </w:rPr>
      </w:pPr>
      <w:r w:rsidRPr="00C87EAB">
        <w:rPr>
          <w:rFonts w:ascii="Arial Narrow" w:hAnsi="Arial Narrow" w:cs="Arial"/>
          <w:sz w:val="24"/>
          <w:szCs w:val="24"/>
        </w:rPr>
        <w:t>“El Fondo de Inversión (Denominación del Fondo) ha sido inscrito en el Registro Público Bursátil de la Superintendencia del Sistema Financiero lo cual no implica que ella recomiende la suscripción de sus cuotas y opine favorablemente sobre la rentabilidad o calidad de dichos instrumentos”; y</w:t>
      </w:r>
    </w:p>
    <w:p w14:paraId="5BE88B9E" w14:textId="77777777" w:rsidR="00323ACE" w:rsidRPr="00C87EAB" w:rsidRDefault="00323ACE" w:rsidP="000A2FD8">
      <w:pPr>
        <w:pStyle w:val="Prrafodelista"/>
        <w:widowControl w:val="0"/>
        <w:numPr>
          <w:ilvl w:val="2"/>
          <w:numId w:val="17"/>
        </w:numPr>
        <w:spacing w:after="0" w:line="240" w:lineRule="auto"/>
        <w:ind w:left="993" w:hanging="284"/>
        <w:jc w:val="both"/>
        <w:rPr>
          <w:rFonts w:ascii="Arial Narrow" w:hAnsi="Arial Narrow" w:cs="Arial"/>
          <w:sz w:val="24"/>
          <w:szCs w:val="24"/>
        </w:rPr>
      </w:pPr>
      <w:r w:rsidRPr="00C87EAB">
        <w:rPr>
          <w:rFonts w:ascii="Arial Narrow" w:hAnsi="Arial Narrow" w:cs="Arial"/>
          <w:sz w:val="24"/>
          <w:szCs w:val="24"/>
        </w:rPr>
        <w:t xml:space="preserve">“Las cantidades de dinero que se reciben en concepto de aportes para un Fondo de Inversión son inversiones por cuenta y riesgo de los inversionistas, no son depósitos bancarios y no tienen la garantía del Instituto de Garantía de Depósitos”. </w:t>
      </w:r>
    </w:p>
    <w:p w14:paraId="28751562" w14:textId="77777777" w:rsidR="00FE3E42" w:rsidRPr="00C87EAB" w:rsidRDefault="00FE3E42" w:rsidP="000A2FD8">
      <w:pPr>
        <w:widowControl w:val="0"/>
        <w:tabs>
          <w:tab w:val="left" w:pos="567"/>
        </w:tabs>
        <w:spacing w:after="0" w:line="240" w:lineRule="auto"/>
        <w:jc w:val="both"/>
        <w:rPr>
          <w:rFonts w:ascii="Arial Narrow" w:hAnsi="Arial Narrow"/>
          <w:sz w:val="24"/>
          <w:szCs w:val="24"/>
        </w:rPr>
      </w:pPr>
    </w:p>
    <w:p w14:paraId="03411EF8" w14:textId="0F5F85E9" w:rsidR="00323ACE" w:rsidRPr="00C87EAB" w:rsidRDefault="00FE3E42" w:rsidP="000A2FD8">
      <w:pPr>
        <w:widowControl w:val="0"/>
        <w:tabs>
          <w:tab w:val="left" w:pos="567"/>
        </w:tabs>
        <w:spacing w:after="0" w:line="240" w:lineRule="auto"/>
        <w:jc w:val="both"/>
        <w:rPr>
          <w:rFonts w:ascii="Arial Narrow" w:hAnsi="Arial Narrow"/>
          <w:sz w:val="24"/>
          <w:szCs w:val="24"/>
        </w:rPr>
      </w:pPr>
      <w:r w:rsidRPr="00C87EAB">
        <w:rPr>
          <w:rFonts w:ascii="Arial Narrow" w:hAnsi="Arial Narrow"/>
          <w:sz w:val="24"/>
          <w:szCs w:val="24"/>
        </w:rPr>
        <w:t xml:space="preserve">Para los Fondos Cerrados Inmobiliarios, deberá incluir el </w:t>
      </w:r>
      <w:r w:rsidR="00334D2B" w:rsidRPr="00C87EAB">
        <w:rPr>
          <w:rFonts w:ascii="Arial Narrow" w:hAnsi="Arial Narrow"/>
          <w:sz w:val="24"/>
          <w:szCs w:val="24"/>
        </w:rPr>
        <w:t>rendimiento b</w:t>
      </w:r>
      <w:r w:rsidRPr="00C87EAB">
        <w:rPr>
          <w:rFonts w:ascii="Arial Narrow" w:hAnsi="Arial Narrow"/>
          <w:sz w:val="24"/>
          <w:szCs w:val="24"/>
        </w:rPr>
        <w:t xml:space="preserve">ruto o </w:t>
      </w:r>
      <w:r w:rsidR="00334D2B" w:rsidRPr="00C87EAB">
        <w:rPr>
          <w:rFonts w:ascii="Arial Narrow" w:hAnsi="Arial Narrow"/>
          <w:sz w:val="24"/>
          <w:szCs w:val="24"/>
        </w:rPr>
        <w:t>l</w:t>
      </w:r>
      <w:r w:rsidRPr="00C87EAB">
        <w:rPr>
          <w:rFonts w:ascii="Arial Narrow" w:hAnsi="Arial Narrow"/>
          <w:sz w:val="24"/>
          <w:szCs w:val="24"/>
        </w:rPr>
        <w:t>íquido, considerando para su elaboración el rendimiento diario generado por las inversiones del Fondo, sin considerar la comisión por administración y otros gastos con cargo al Fondo de Inversión. (2)</w:t>
      </w:r>
    </w:p>
    <w:p w14:paraId="44000544" w14:textId="77777777" w:rsidR="00FE3E42" w:rsidRPr="00C87EAB" w:rsidRDefault="00FE3E42" w:rsidP="000A2FD8">
      <w:pPr>
        <w:widowControl w:val="0"/>
        <w:tabs>
          <w:tab w:val="left" w:pos="567"/>
        </w:tabs>
        <w:spacing w:after="0" w:line="240" w:lineRule="auto"/>
        <w:jc w:val="both"/>
        <w:rPr>
          <w:rFonts w:ascii="Arial Narrow" w:hAnsi="Arial Narrow"/>
          <w:sz w:val="24"/>
          <w:szCs w:val="24"/>
        </w:rPr>
      </w:pPr>
    </w:p>
    <w:p w14:paraId="744DB927" w14:textId="0DC9D4AD" w:rsidR="00323ACE" w:rsidRPr="00C87EAB" w:rsidRDefault="00323ACE" w:rsidP="000A2FD8">
      <w:pPr>
        <w:widowControl w:val="0"/>
        <w:tabs>
          <w:tab w:val="left" w:pos="567"/>
        </w:tabs>
        <w:spacing w:after="0" w:line="240" w:lineRule="auto"/>
        <w:jc w:val="both"/>
        <w:rPr>
          <w:rFonts w:ascii="Arial Narrow" w:hAnsi="Arial Narrow" w:cs="Arial"/>
          <w:b/>
          <w:sz w:val="24"/>
          <w:szCs w:val="24"/>
        </w:rPr>
      </w:pPr>
      <w:r w:rsidRPr="00C87EAB">
        <w:rPr>
          <w:rFonts w:ascii="Arial Narrow" w:hAnsi="Arial Narrow" w:cs="Arial"/>
          <w:b/>
          <w:sz w:val="24"/>
          <w:szCs w:val="24"/>
        </w:rPr>
        <w:t xml:space="preserve">Informe </w:t>
      </w:r>
      <w:r w:rsidR="00906945" w:rsidRPr="00C87EAB">
        <w:rPr>
          <w:rFonts w:ascii="Arial Narrow" w:hAnsi="Arial Narrow" w:cs="Arial"/>
          <w:b/>
          <w:sz w:val="24"/>
          <w:szCs w:val="24"/>
        </w:rPr>
        <w:t>m</w:t>
      </w:r>
      <w:r w:rsidRPr="00C87EAB">
        <w:rPr>
          <w:rFonts w:ascii="Arial Narrow" w:hAnsi="Arial Narrow" w:cs="Arial"/>
          <w:b/>
          <w:sz w:val="24"/>
          <w:szCs w:val="24"/>
        </w:rPr>
        <w:t xml:space="preserve">ensual </w:t>
      </w:r>
    </w:p>
    <w:p w14:paraId="64C4FBB0" w14:textId="77777777" w:rsidR="00323ACE" w:rsidRPr="00C87EAB" w:rsidRDefault="00323ACE" w:rsidP="000A2FD8">
      <w:pPr>
        <w:widowControl w:val="0"/>
        <w:numPr>
          <w:ilvl w:val="0"/>
          <w:numId w:val="3"/>
        </w:numPr>
        <w:tabs>
          <w:tab w:val="num" w:pos="709"/>
          <w:tab w:val="left" w:pos="851"/>
        </w:tabs>
        <w:spacing w:after="0" w:line="240" w:lineRule="auto"/>
        <w:ind w:left="0" w:firstLine="0"/>
        <w:jc w:val="both"/>
        <w:outlineLvl w:val="0"/>
        <w:rPr>
          <w:rFonts w:ascii="Arial Narrow" w:eastAsia="Tahoma" w:hAnsi="Arial Narrow" w:cs="Arial"/>
          <w:bCs/>
          <w:sz w:val="24"/>
          <w:szCs w:val="24"/>
        </w:rPr>
      </w:pPr>
      <w:r w:rsidRPr="00C87EAB">
        <w:rPr>
          <w:rFonts w:ascii="Arial Narrow" w:hAnsi="Arial Narrow" w:cs="Arial"/>
          <w:sz w:val="24"/>
          <w:szCs w:val="24"/>
        </w:rPr>
        <w:t>Las Gestoras deberán publicar en su respectivo</w:t>
      </w:r>
      <w:r w:rsidRPr="00C87EAB">
        <w:rPr>
          <w:rFonts w:ascii="Arial Narrow" w:eastAsia="Tahoma" w:hAnsi="Arial Narrow" w:cs="Arial"/>
          <w:bCs/>
          <w:sz w:val="24"/>
          <w:szCs w:val="24"/>
        </w:rPr>
        <w:t xml:space="preserve"> sitio web </w:t>
      </w:r>
      <w:r w:rsidRPr="00C87EAB">
        <w:rPr>
          <w:rFonts w:ascii="Arial Narrow" w:hAnsi="Arial Narrow" w:cs="Arial"/>
          <w:sz w:val="24"/>
          <w:szCs w:val="24"/>
        </w:rPr>
        <w:t xml:space="preserve">para cada Fondo administrado </w:t>
      </w:r>
      <w:r w:rsidRPr="00C87EAB">
        <w:rPr>
          <w:rFonts w:ascii="Arial Narrow" w:eastAsia="Tahoma" w:hAnsi="Arial Narrow" w:cs="Arial"/>
          <w:bCs/>
          <w:sz w:val="24"/>
          <w:szCs w:val="24"/>
        </w:rPr>
        <w:t xml:space="preserve">un informe con periodicidad mensual, el cual deberá incluir el valor del patrimonio del Fondo y las estructuras agregadas de las inversiones de este, dentro de los cinco días hábiles siguientes del mes que se está informando, dicho informe deberá incluir como mínimo la información detallada en el Anexo No. 2 de las presentes Normas. </w:t>
      </w:r>
    </w:p>
    <w:p w14:paraId="73F87CB4" w14:textId="77777777" w:rsidR="00323ACE" w:rsidRPr="00C87EAB" w:rsidRDefault="00323ACE" w:rsidP="000A2FD8">
      <w:pPr>
        <w:widowControl w:val="0"/>
        <w:tabs>
          <w:tab w:val="num" w:pos="709"/>
          <w:tab w:val="left" w:pos="851"/>
        </w:tabs>
        <w:spacing w:after="0" w:line="240" w:lineRule="auto"/>
        <w:jc w:val="both"/>
        <w:outlineLvl w:val="0"/>
        <w:rPr>
          <w:rFonts w:ascii="Arial Narrow" w:eastAsia="Tahoma" w:hAnsi="Arial Narrow" w:cs="Arial"/>
          <w:bCs/>
          <w:sz w:val="24"/>
          <w:szCs w:val="24"/>
        </w:rPr>
      </w:pPr>
    </w:p>
    <w:p w14:paraId="1ED50991" w14:textId="42A20A65" w:rsidR="00323ACE" w:rsidRPr="00C87EAB" w:rsidRDefault="00323ACE" w:rsidP="000A2FD8">
      <w:pPr>
        <w:widowControl w:val="0"/>
        <w:numPr>
          <w:ilvl w:val="0"/>
          <w:numId w:val="3"/>
        </w:numPr>
        <w:tabs>
          <w:tab w:val="num" w:pos="851"/>
          <w:tab w:val="left" w:pos="3388"/>
        </w:tabs>
        <w:spacing w:after="0" w:line="240" w:lineRule="auto"/>
        <w:ind w:left="0" w:firstLine="0"/>
        <w:jc w:val="both"/>
        <w:outlineLvl w:val="0"/>
        <w:rPr>
          <w:rFonts w:ascii="Arial Narrow" w:eastAsia="Calibri" w:hAnsi="Arial Narrow" w:cstheme="minorHAnsi"/>
          <w:bCs/>
          <w:sz w:val="24"/>
          <w:szCs w:val="24"/>
          <w:lang w:val="es-SV"/>
        </w:rPr>
      </w:pPr>
      <w:r w:rsidRPr="00C87EAB">
        <w:rPr>
          <w:rFonts w:ascii="Arial Narrow" w:eastAsia="Calibri" w:hAnsi="Arial Narrow" w:cstheme="minorHAnsi"/>
          <w:bCs/>
          <w:sz w:val="24"/>
          <w:szCs w:val="24"/>
          <w:lang w:val="es-SV"/>
        </w:rPr>
        <w:t>La información referida en los artículos 20</w:t>
      </w:r>
      <w:r w:rsidR="00314DFC" w:rsidRPr="00C87EAB">
        <w:rPr>
          <w:rFonts w:ascii="Arial Narrow" w:eastAsia="Calibri" w:hAnsi="Arial Narrow" w:cstheme="minorHAnsi"/>
          <w:bCs/>
          <w:sz w:val="24"/>
          <w:szCs w:val="24"/>
          <w:lang w:val="es-SV"/>
        </w:rPr>
        <w:t>, 21 y 22</w:t>
      </w:r>
      <w:r w:rsidRPr="00C87EAB">
        <w:rPr>
          <w:rFonts w:ascii="Arial Narrow" w:eastAsia="Calibri" w:hAnsi="Arial Narrow" w:cstheme="minorHAnsi"/>
          <w:bCs/>
          <w:sz w:val="24"/>
          <w:szCs w:val="24"/>
          <w:lang w:val="es-SV"/>
        </w:rPr>
        <w:t xml:space="preserve"> de las presentes Normas podrá ser remitida por la Gestora a sus partícipes, a través de canales alternos de envío de información, tales como: plataformas informáticas, correo electrónico, correo físico u otro medio que garantice la confidencialidad, integridad y seguridad de la información, considerando el medio indicado por el partícipe en el momento de la solicitud o de su ingreso</w:t>
      </w:r>
      <w:r w:rsidRPr="00C87EAB" w:rsidDel="00FD07D2">
        <w:rPr>
          <w:rFonts w:ascii="Arial Narrow" w:eastAsia="Calibri" w:hAnsi="Arial Narrow" w:cstheme="minorHAnsi"/>
          <w:bCs/>
          <w:sz w:val="24"/>
          <w:szCs w:val="24"/>
          <w:lang w:val="es-SV"/>
        </w:rPr>
        <w:t xml:space="preserve"> al </w:t>
      </w:r>
      <w:r w:rsidRPr="00C87EAB">
        <w:rPr>
          <w:rFonts w:ascii="Arial Narrow" w:eastAsia="Calibri" w:hAnsi="Arial Narrow" w:cstheme="minorHAnsi"/>
          <w:bCs/>
          <w:sz w:val="24"/>
          <w:szCs w:val="24"/>
          <w:lang w:val="es-SV"/>
        </w:rPr>
        <w:t>Fondo.</w:t>
      </w:r>
    </w:p>
    <w:p w14:paraId="6DDCC309" w14:textId="77777777" w:rsidR="00323ACE" w:rsidRDefault="00323ACE" w:rsidP="000A2FD8">
      <w:pPr>
        <w:widowControl w:val="0"/>
        <w:tabs>
          <w:tab w:val="left" w:pos="567"/>
        </w:tabs>
        <w:spacing w:after="0" w:line="240" w:lineRule="auto"/>
        <w:jc w:val="center"/>
        <w:rPr>
          <w:rFonts w:ascii="Arial Narrow" w:hAnsi="Arial Narrow" w:cs="Arial"/>
          <w:b/>
          <w:sz w:val="24"/>
          <w:szCs w:val="24"/>
          <w:lang w:val="es-SV"/>
        </w:rPr>
      </w:pPr>
    </w:p>
    <w:p w14:paraId="67B157B9" w14:textId="40ABE242" w:rsidR="009838C3" w:rsidRDefault="009838C3" w:rsidP="000A2FD8">
      <w:pPr>
        <w:widowControl w:val="0"/>
        <w:tabs>
          <w:tab w:val="left" w:pos="567"/>
        </w:tabs>
        <w:spacing w:after="0" w:line="240" w:lineRule="auto"/>
        <w:jc w:val="center"/>
        <w:rPr>
          <w:rFonts w:ascii="Arial Narrow" w:hAnsi="Arial Narrow" w:cs="Arial"/>
          <w:b/>
          <w:sz w:val="24"/>
          <w:szCs w:val="24"/>
          <w:lang w:val="es-SV"/>
        </w:rPr>
      </w:pPr>
    </w:p>
    <w:p w14:paraId="3AEA1171" w14:textId="77777777" w:rsidR="009838C3" w:rsidRDefault="009838C3" w:rsidP="000A2FD8">
      <w:pPr>
        <w:widowControl w:val="0"/>
        <w:tabs>
          <w:tab w:val="left" w:pos="567"/>
        </w:tabs>
        <w:spacing w:after="0" w:line="240" w:lineRule="auto"/>
        <w:jc w:val="center"/>
        <w:rPr>
          <w:rFonts w:ascii="Arial Narrow" w:hAnsi="Arial Narrow" w:cs="Arial"/>
          <w:b/>
          <w:sz w:val="24"/>
          <w:szCs w:val="24"/>
          <w:lang w:val="es-SV"/>
        </w:rPr>
      </w:pPr>
    </w:p>
    <w:p w14:paraId="628A5F29" w14:textId="77777777" w:rsidR="009838C3" w:rsidRPr="00C87EAB" w:rsidRDefault="009838C3" w:rsidP="000A2FD8">
      <w:pPr>
        <w:widowControl w:val="0"/>
        <w:tabs>
          <w:tab w:val="left" w:pos="567"/>
        </w:tabs>
        <w:spacing w:after="0" w:line="240" w:lineRule="auto"/>
        <w:jc w:val="center"/>
        <w:rPr>
          <w:rFonts w:ascii="Arial Narrow" w:hAnsi="Arial Narrow" w:cs="Arial"/>
          <w:b/>
          <w:sz w:val="24"/>
          <w:szCs w:val="24"/>
          <w:lang w:val="es-SV"/>
        </w:rPr>
      </w:pPr>
    </w:p>
    <w:p w14:paraId="4933156C" w14:textId="77777777" w:rsidR="00323ACE" w:rsidRPr="00C87EAB" w:rsidRDefault="00323ACE" w:rsidP="000A2FD8">
      <w:pPr>
        <w:widowControl w:val="0"/>
        <w:tabs>
          <w:tab w:val="left" w:pos="567"/>
        </w:tabs>
        <w:spacing w:after="0" w:line="240" w:lineRule="auto"/>
        <w:jc w:val="center"/>
        <w:rPr>
          <w:rFonts w:ascii="Arial Narrow" w:hAnsi="Arial Narrow" w:cs="Arial"/>
          <w:b/>
          <w:sz w:val="24"/>
          <w:szCs w:val="24"/>
        </w:rPr>
      </w:pPr>
      <w:r w:rsidRPr="00C87EAB">
        <w:rPr>
          <w:rFonts w:ascii="Arial Narrow" w:hAnsi="Arial Narrow" w:cs="Arial"/>
          <w:b/>
          <w:sz w:val="24"/>
          <w:szCs w:val="24"/>
        </w:rPr>
        <w:t>CAPÍTULO VI</w:t>
      </w:r>
    </w:p>
    <w:p w14:paraId="47C9B277" w14:textId="77777777" w:rsidR="00323ACE" w:rsidRPr="00C87EAB" w:rsidRDefault="00323ACE" w:rsidP="000A2FD8">
      <w:pPr>
        <w:widowControl w:val="0"/>
        <w:tabs>
          <w:tab w:val="left" w:pos="567"/>
        </w:tabs>
        <w:spacing w:after="0" w:line="240" w:lineRule="auto"/>
        <w:jc w:val="center"/>
        <w:rPr>
          <w:rFonts w:ascii="Arial Narrow" w:hAnsi="Arial Narrow" w:cs="Arial"/>
          <w:b/>
          <w:sz w:val="24"/>
          <w:szCs w:val="24"/>
        </w:rPr>
      </w:pPr>
      <w:r w:rsidRPr="00C87EAB">
        <w:rPr>
          <w:rFonts w:ascii="Arial Narrow" w:hAnsi="Arial Narrow" w:cs="Arial"/>
          <w:b/>
          <w:sz w:val="24"/>
          <w:szCs w:val="24"/>
        </w:rPr>
        <w:t>ESTADO DE CUENTA</w:t>
      </w:r>
    </w:p>
    <w:p w14:paraId="1FD05E18" w14:textId="77777777" w:rsidR="00323ACE" w:rsidRPr="00C87EAB" w:rsidRDefault="00323ACE" w:rsidP="000A2FD8">
      <w:pPr>
        <w:widowControl w:val="0"/>
        <w:tabs>
          <w:tab w:val="left" w:pos="567"/>
        </w:tabs>
        <w:spacing w:after="0" w:line="240" w:lineRule="auto"/>
        <w:jc w:val="both"/>
        <w:rPr>
          <w:rFonts w:ascii="Arial Narrow" w:hAnsi="Arial Narrow" w:cs="Arial"/>
          <w:b/>
          <w:sz w:val="24"/>
          <w:szCs w:val="24"/>
        </w:rPr>
      </w:pPr>
    </w:p>
    <w:p w14:paraId="17B6708D" w14:textId="5DEA317A" w:rsidR="00323ACE" w:rsidRPr="00C87EAB" w:rsidRDefault="00323ACE" w:rsidP="000A2FD8">
      <w:pPr>
        <w:widowControl w:val="0"/>
        <w:tabs>
          <w:tab w:val="left" w:pos="567"/>
        </w:tabs>
        <w:spacing w:after="0" w:line="240" w:lineRule="auto"/>
        <w:jc w:val="both"/>
        <w:rPr>
          <w:rFonts w:ascii="Arial Narrow" w:hAnsi="Arial Narrow" w:cs="Arial"/>
          <w:b/>
          <w:sz w:val="24"/>
          <w:szCs w:val="24"/>
        </w:rPr>
      </w:pPr>
      <w:r w:rsidRPr="00C87EAB">
        <w:rPr>
          <w:rFonts w:ascii="Arial Narrow" w:hAnsi="Arial Narrow" w:cs="Arial"/>
          <w:b/>
          <w:sz w:val="24"/>
          <w:szCs w:val="24"/>
        </w:rPr>
        <w:t xml:space="preserve">Estado de </w:t>
      </w:r>
      <w:r w:rsidR="00906945" w:rsidRPr="00C87EAB">
        <w:rPr>
          <w:rFonts w:ascii="Arial Narrow" w:hAnsi="Arial Narrow" w:cs="Arial"/>
          <w:b/>
          <w:sz w:val="24"/>
          <w:szCs w:val="24"/>
        </w:rPr>
        <w:t>c</w:t>
      </w:r>
      <w:r w:rsidRPr="00C87EAB">
        <w:rPr>
          <w:rFonts w:ascii="Arial Narrow" w:hAnsi="Arial Narrow" w:cs="Arial"/>
          <w:b/>
          <w:sz w:val="24"/>
          <w:szCs w:val="24"/>
        </w:rPr>
        <w:t>uenta</w:t>
      </w:r>
    </w:p>
    <w:p w14:paraId="4D087CAE" w14:textId="22368ACD" w:rsidR="00323ACE" w:rsidRPr="00C87EAB" w:rsidRDefault="00323ACE" w:rsidP="000A2FD8">
      <w:pPr>
        <w:widowControl w:val="0"/>
        <w:numPr>
          <w:ilvl w:val="0"/>
          <w:numId w:val="3"/>
        </w:numPr>
        <w:tabs>
          <w:tab w:val="num" w:pos="851"/>
          <w:tab w:val="left" w:pos="3388"/>
        </w:tabs>
        <w:spacing w:after="120" w:line="240" w:lineRule="auto"/>
        <w:ind w:left="0" w:firstLine="0"/>
        <w:jc w:val="both"/>
        <w:outlineLvl w:val="0"/>
        <w:rPr>
          <w:rFonts w:ascii="Arial Narrow" w:eastAsia="Times New Roman" w:hAnsi="Arial Narrow" w:cs="Times New Roman"/>
          <w:bCs/>
          <w:sz w:val="24"/>
          <w:szCs w:val="24"/>
          <w:lang w:val="es-ES"/>
        </w:rPr>
      </w:pPr>
      <w:r w:rsidRPr="00C87EAB">
        <w:rPr>
          <w:rFonts w:ascii="Arial Narrow" w:hAnsi="Arial Narrow"/>
          <w:sz w:val="24"/>
          <w:szCs w:val="24"/>
        </w:rPr>
        <w:t>La Gestora deberá remitir mensualme</w:t>
      </w:r>
      <w:r w:rsidR="007E741D" w:rsidRPr="00C87EAB">
        <w:rPr>
          <w:rFonts w:ascii="Arial Narrow" w:hAnsi="Arial Narrow"/>
          <w:sz w:val="24"/>
          <w:szCs w:val="24"/>
        </w:rPr>
        <w:t>nte un estado de cuenta a cada P</w:t>
      </w:r>
      <w:r w:rsidRPr="00C87EAB">
        <w:rPr>
          <w:rFonts w:ascii="Arial Narrow" w:hAnsi="Arial Narrow"/>
          <w:sz w:val="24"/>
          <w:szCs w:val="24"/>
        </w:rPr>
        <w:t>artícipe de manera física o electrónica de acuerdo al requerimiento realizado por este, dicho estado de cuenta incluirá y explicará los principales aspectos producidos en la gestión del Fondo desde el periodo anterior informado. El estado de cuenta contendrá como mínimo la información siguiente</w:t>
      </w:r>
      <w:r w:rsidRPr="00C87EAB">
        <w:rPr>
          <w:rFonts w:ascii="Arial Narrow" w:eastAsia="Times New Roman" w:hAnsi="Arial Narrow" w:cs="Times New Roman"/>
          <w:bCs/>
          <w:sz w:val="24"/>
          <w:szCs w:val="24"/>
          <w:lang w:val="es-ES"/>
        </w:rPr>
        <w:t xml:space="preserve">: </w:t>
      </w:r>
    </w:p>
    <w:p w14:paraId="59A40689" w14:textId="77777777" w:rsidR="00323ACE" w:rsidRPr="00C87EAB" w:rsidRDefault="00323ACE" w:rsidP="000A2FD8">
      <w:pPr>
        <w:pStyle w:val="Prrafodelista"/>
        <w:widowControl w:val="0"/>
        <w:numPr>
          <w:ilvl w:val="0"/>
          <w:numId w:val="4"/>
        </w:numPr>
        <w:spacing w:after="0" w:line="240" w:lineRule="auto"/>
        <w:ind w:left="425" w:hanging="425"/>
        <w:jc w:val="both"/>
        <w:rPr>
          <w:rFonts w:ascii="Arial Narrow" w:hAnsi="Arial Narrow" w:cs="Arial"/>
          <w:sz w:val="24"/>
          <w:szCs w:val="24"/>
        </w:rPr>
      </w:pPr>
      <w:r w:rsidRPr="00C87EAB">
        <w:rPr>
          <w:rFonts w:ascii="Arial Narrow" w:hAnsi="Arial Narrow" w:cs="Arial"/>
          <w:sz w:val="24"/>
          <w:szCs w:val="24"/>
        </w:rPr>
        <w:t xml:space="preserve">Denominación de la Gestora; </w:t>
      </w:r>
    </w:p>
    <w:p w14:paraId="049BA21F" w14:textId="77777777" w:rsidR="00323ACE" w:rsidRPr="00C87EAB" w:rsidRDefault="00323ACE" w:rsidP="000A2FD8">
      <w:pPr>
        <w:pStyle w:val="Prrafodelista"/>
        <w:widowControl w:val="0"/>
        <w:numPr>
          <w:ilvl w:val="0"/>
          <w:numId w:val="4"/>
        </w:numPr>
        <w:spacing w:after="0" w:line="240" w:lineRule="auto"/>
        <w:ind w:left="425" w:hanging="425"/>
        <w:jc w:val="both"/>
        <w:rPr>
          <w:rFonts w:ascii="Arial Narrow" w:hAnsi="Arial Narrow" w:cs="Arial"/>
          <w:sz w:val="24"/>
          <w:szCs w:val="24"/>
        </w:rPr>
      </w:pPr>
      <w:r w:rsidRPr="00C87EAB">
        <w:rPr>
          <w:rFonts w:ascii="Arial Narrow" w:hAnsi="Arial Narrow" w:cs="Arial"/>
          <w:sz w:val="24"/>
          <w:szCs w:val="24"/>
        </w:rPr>
        <w:t>Denominación del Fondo;</w:t>
      </w:r>
    </w:p>
    <w:p w14:paraId="61A72566" w14:textId="77777777" w:rsidR="00323ACE" w:rsidRPr="00C87EAB" w:rsidRDefault="00323ACE" w:rsidP="000A2FD8">
      <w:pPr>
        <w:pStyle w:val="Prrafodelista"/>
        <w:widowControl w:val="0"/>
        <w:numPr>
          <w:ilvl w:val="0"/>
          <w:numId w:val="4"/>
        </w:numPr>
        <w:spacing w:after="0" w:line="240" w:lineRule="auto"/>
        <w:ind w:left="425" w:hanging="425"/>
        <w:jc w:val="both"/>
        <w:rPr>
          <w:rFonts w:ascii="Arial Narrow" w:hAnsi="Arial Narrow" w:cs="Arial"/>
          <w:sz w:val="24"/>
          <w:szCs w:val="24"/>
        </w:rPr>
      </w:pPr>
      <w:r w:rsidRPr="00C87EAB">
        <w:rPr>
          <w:rFonts w:ascii="Arial Narrow" w:hAnsi="Arial Narrow" w:cs="Arial"/>
          <w:sz w:val="24"/>
          <w:szCs w:val="24"/>
        </w:rPr>
        <w:t xml:space="preserve">Periodo de la información presentada en el estado de cuenta y su fecha de referencia; </w:t>
      </w:r>
    </w:p>
    <w:p w14:paraId="6452A55A" w14:textId="77777777" w:rsidR="00323ACE" w:rsidRPr="00C87EAB" w:rsidRDefault="00323ACE" w:rsidP="000A2FD8">
      <w:pPr>
        <w:pStyle w:val="Prrafodelista"/>
        <w:widowControl w:val="0"/>
        <w:numPr>
          <w:ilvl w:val="0"/>
          <w:numId w:val="4"/>
        </w:numPr>
        <w:spacing w:after="0" w:line="240" w:lineRule="auto"/>
        <w:ind w:left="425" w:hanging="425"/>
        <w:jc w:val="both"/>
        <w:rPr>
          <w:rFonts w:ascii="Arial Narrow" w:hAnsi="Arial Narrow" w:cs="Arial"/>
          <w:sz w:val="24"/>
          <w:szCs w:val="24"/>
        </w:rPr>
      </w:pPr>
      <w:r w:rsidRPr="00C87EAB">
        <w:rPr>
          <w:rFonts w:ascii="Arial Narrow" w:hAnsi="Arial Narrow" w:cs="Arial"/>
          <w:sz w:val="24"/>
          <w:szCs w:val="24"/>
        </w:rPr>
        <w:t xml:space="preserve">Código y nombre del partícipe; </w:t>
      </w:r>
    </w:p>
    <w:p w14:paraId="519E4BBB" w14:textId="77777777" w:rsidR="00323ACE" w:rsidRPr="00C87EAB" w:rsidRDefault="00323ACE" w:rsidP="000A2FD8">
      <w:pPr>
        <w:pStyle w:val="Prrafodelista"/>
        <w:widowControl w:val="0"/>
        <w:numPr>
          <w:ilvl w:val="0"/>
          <w:numId w:val="4"/>
        </w:numPr>
        <w:spacing w:after="0" w:line="240" w:lineRule="auto"/>
        <w:ind w:left="425" w:hanging="425"/>
        <w:jc w:val="both"/>
        <w:rPr>
          <w:rFonts w:ascii="Arial Narrow" w:hAnsi="Arial Narrow" w:cs="Arial"/>
          <w:sz w:val="24"/>
          <w:szCs w:val="24"/>
        </w:rPr>
      </w:pPr>
      <w:r w:rsidRPr="00C87EAB">
        <w:rPr>
          <w:rFonts w:ascii="Arial Narrow" w:hAnsi="Arial Narrow" w:cs="Arial"/>
          <w:sz w:val="24"/>
          <w:szCs w:val="24"/>
        </w:rPr>
        <w:t>Identificación del tipo de moneda;</w:t>
      </w:r>
    </w:p>
    <w:p w14:paraId="40CC1D33" w14:textId="77777777" w:rsidR="00323ACE" w:rsidRPr="00C87EAB" w:rsidRDefault="00323ACE" w:rsidP="000A2FD8">
      <w:pPr>
        <w:pStyle w:val="Prrafodelista"/>
        <w:widowControl w:val="0"/>
        <w:numPr>
          <w:ilvl w:val="0"/>
          <w:numId w:val="4"/>
        </w:numPr>
        <w:spacing w:after="0" w:line="240" w:lineRule="auto"/>
        <w:ind w:left="425" w:hanging="425"/>
        <w:jc w:val="both"/>
        <w:rPr>
          <w:rFonts w:ascii="Arial Narrow" w:hAnsi="Arial Narrow" w:cs="Arial"/>
          <w:sz w:val="24"/>
          <w:szCs w:val="24"/>
        </w:rPr>
      </w:pPr>
      <w:r w:rsidRPr="00C87EAB">
        <w:rPr>
          <w:rFonts w:ascii="Arial Narrow" w:hAnsi="Arial Narrow" w:cs="Arial"/>
          <w:sz w:val="24"/>
          <w:szCs w:val="24"/>
        </w:rPr>
        <w:t xml:space="preserve">Valor del patrimonio del Fondo correspondiente al periodo informado; </w:t>
      </w:r>
    </w:p>
    <w:p w14:paraId="71890651" w14:textId="501CEC8F" w:rsidR="00323ACE" w:rsidRPr="00C87EAB" w:rsidRDefault="00323ACE" w:rsidP="000A2FD8">
      <w:pPr>
        <w:pStyle w:val="Prrafodelista"/>
        <w:widowControl w:val="0"/>
        <w:numPr>
          <w:ilvl w:val="0"/>
          <w:numId w:val="4"/>
        </w:numPr>
        <w:spacing w:after="0" w:line="240" w:lineRule="auto"/>
        <w:ind w:left="426" w:hanging="426"/>
        <w:jc w:val="both"/>
        <w:rPr>
          <w:rFonts w:ascii="Arial Narrow" w:hAnsi="Arial Narrow" w:cs="Arial"/>
          <w:sz w:val="24"/>
          <w:szCs w:val="24"/>
        </w:rPr>
      </w:pPr>
      <w:r w:rsidRPr="00C87EAB">
        <w:rPr>
          <w:rFonts w:ascii="Arial Narrow" w:hAnsi="Arial Narrow" w:cs="Arial"/>
          <w:sz w:val="24"/>
          <w:szCs w:val="24"/>
        </w:rPr>
        <w:t xml:space="preserve">Evolución del valor de la cuota de participación tomando en consideración los seis últimos meses, en el caso que el Fondo no cuente con seis meses de operación se tomará la fecha de inicio de operaciones del Fondo; </w:t>
      </w:r>
    </w:p>
    <w:p w14:paraId="30C434A2" w14:textId="7EE9261B" w:rsidR="00323ACE" w:rsidRPr="00C87EAB" w:rsidRDefault="00323ACE" w:rsidP="000A2FD8">
      <w:pPr>
        <w:pStyle w:val="Prrafodelista"/>
        <w:widowControl w:val="0"/>
        <w:numPr>
          <w:ilvl w:val="0"/>
          <w:numId w:val="4"/>
        </w:numPr>
        <w:spacing w:after="120" w:line="240" w:lineRule="auto"/>
        <w:ind w:left="425" w:hanging="425"/>
        <w:contextualSpacing w:val="0"/>
        <w:jc w:val="both"/>
        <w:rPr>
          <w:rFonts w:ascii="Arial Narrow" w:hAnsi="Arial Narrow" w:cs="Arial"/>
          <w:sz w:val="24"/>
          <w:szCs w:val="24"/>
        </w:rPr>
      </w:pPr>
      <w:r w:rsidRPr="00C87EAB">
        <w:rPr>
          <w:rFonts w:ascii="Arial Narrow" w:hAnsi="Arial Narrow" w:cs="Arial"/>
          <w:sz w:val="24"/>
          <w:szCs w:val="24"/>
        </w:rPr>
        <w:t>Movimiento de cuotas de participaciones que incluya</w:t>
      </w:r>
      <w:r w:rsidR="00906945" w:rsidRPr="00C87EAB">
        <w:rPr>
          <w:rFonts w:ascii="Arial Narrow" w:hAnsi="Arial Narrow" w:cs="Arial"/>
          <w:sz w:val="24"/>
          <w:szCs w:val="24"/>
        </w:rPr>
        <w:t xml:space="preserve"> la</w:t>
      </w:r>
      <w:r w:rsidRPr="00C87EAB">
        <w:rPr>
          <w:rFonts w:ascii="Arial Narrow" w:hAnsi="Arial Narrow" w:cs="Arial"/>
          <w:sz w:val="24"/>
          <w:szCs w:val="24"/>
        </w:rPr>
        <w:t xml:space="preserve"> fecha, monto, número de cuotas y valor de las cuotas de participaciones, para las siguientes operaciones: </w:t>
      </w:r>
    </w:p>
    <w:p w14:paraId="7223F135" w14:textId="77777777" w:rsidR="00323ACE" w:rsidRPr="00C87EAB" w:rsidRDefault="00323ACE" w:rsidP="000A2FD8">
      <w:pPr>
        <w:pStyle w:val="Prrafodelista"/>
        <w:widowControl w:val="0"/>
        <w:numPr>
          <w:ilvl w:val="0"/>
          <w:numId w:val="7"/>
        </w:numPr>
        <w:spacing w:line="240" w:lineRule="auto"/>
        <w:ind w:left="993" w:hanging="284"/>
        <w:jc w:val="both"/>
        <w:rPr>
          <w:rFonts w:ascii="Arial Narrow" w:eastAsia="Times New Roman" w:hAnsi="Arial Narrow" w:cs="Times New Roman"/>
          <w:sz w:val="24"/>
          <w:szCs w:val="24"/>
          <w:lang w:val="es-ES"/>
        </w:rPr>
      </w:pPr>
      <w:r w:rsidRPr="00C87EAB">
        <w:rPr>
          <w:rFonts w:ascii="Arial Narrow" w:eastAsia="Times New Roman" w:hAnsi="Arial Narrow" w:cs="Times New Roman"/>
          <w:sz w:val="24"/>
          <w:szCs w:val="24"/>
          <w:lang w:val="es-ES"/>
        </w:rPr>
        <w:t xml:space="preserve">Al inicio del período a reportar; </w:t>
      </w:r>
    </w:p>
    <w:p w14:paraId="67E96D98" w14:textId="77777777" w:rsidR="00323ACE" w:rsidRPr="00C87EAB" w:rsidRDefault="00323ACE" w:rsidP="000A2FD8">
      <w:pPr>
        <w:pStyle w:val="Prrafodelista"/>
        <w:widowControl w:val="0"/>
        <w:numPr>
          <w:ilvl w:val="0"/>
          <w:numId w:val="7"/>
        </w:numPr>
        <w:spacing w:line="240" w:lineRule="auto"/>
        <w:ind w:left="993" w:hanging="284"/>
        <w:jc w:val="both"/>
        <w:rPr>
          <w:rFonts w:ascii="Arial Narrow" w:eastAsia="Times New Roman" w:hAnsi="Arial Narrow" w:cs="Times New Roman"/>
          <w:sz w:val="24"/>
          <w:szCs w:val="24"/>
          <w:lang w:val="es-ES"/>
        </w:rPr>
      </w:pPr>
      <w:r w:rsidRPr="00C87EAB">
        <w:rPr>
          <w:rFonts w:ascii="Arial Narrow" w:eastAsia="Times New Roman" w:hAnsi="Arial Narrow" w:cs="Times New Roman"/>
          <w:sz w:val="24"/>
          <w:szCs w:val="24"/>
          <w:lang w:val="es-ES"/>
        </w:rPr>
        <w:t xml:space="preserve">Aportaciones realizadas; </w:t>
      </w:r>
    </w:p>
    <w:p w14:paraId="011E5D6E" w14:textId="77777777" w:rsidR="00323ACE" w:rsidRPr="00C87EAB" w:rsidRDefault="00323ACE" w:rsidP="000A2FD8">
      <w:pPr>
        <w:pStyle w:val="Prrafodelista"/>
        <w:widowControl w:val="0"/>
        <w:numPr>
          <w:ilvl w:val="0"/>
          <w:numId w:val="7"/>
        </w:numPr>
        <w:spacing w:line="240" w:lineRule="auto"/>
        <w:ind w:left="993" w:hanging="284"/>
        <w:jc w:val="both"/>
        <w:rPr>
          <w:rFonts w:ascii="Arial Narrow" w:eastAsia="Times New Roman" w:hAnsi="Arial Narrow" w:cs="Times New Roman"/>
          <w:sz w:val="24"/>
          <w:szCs w:val="24"/>
          <w:lang w:val="es-ES"/>
        </w:rPr>
      </w:pPr>
      <w:r w:rsidRPr="00C87EAB">
        <w:rPr>
          <w:rFonts w:ascii="Arial Narrow" w:eastAsia="Times New Roman" w:hAnsi="Arial Narrow" w:cs="Times New Roman"/>
          <w:sz w:val="24"/>
          <w:szCs w:val="24"/>
          <w:lang w:val="es-ES"/>
        </w:rPr>
        <w:t xml:space="preserve">Rescates realizados; </w:t>
      </w:r>
    </w:p>
    <w:p w14:paraId="04F2E615" w14:textId="77777777" w:rsidR="00323ACE" w:rsidRPr="00C87EAB" w:rsidRDefault="00323ACE" w:rsidP="000A2FD8">
      <w:pPr>
        <w:pStyle w:val="Prrafodelista"/>
        <w:widowControl w:val="0"/>
        <w:numPr>
          <w:ilvl w:val="0"/>
          <w:numId w:val="7"/>
        </w:numPr>
        <w:spacing w:line="240" w:lineRule="auto"/>
        <w:ind w:left="993" w:hanging="284"/>
        <w:jc w:val="both"/>
        <w:rPr>
          <w:rFonts w:ascii="Arial Narrow" w:eastAsia="Times New Roman" w:hAnsi="Arial Narrow" w:cs="Times New Roman"/>
          <w:sz w:val="24"/>
          <w:szCs w:val="24"/>
          <w:lang w:val="es-ES"/>
        </w:rPr>
      </w:pPr>
      <w:r w:rsidRPr="00C87EAB">
        <w:rPr>
          <w:rFonts w:ascii="Arial Narrow" w:eastAsia="Times New Roman" w:hAnsi="Arial Narrow" w:cs="Times New Roman"/>
          <w:sz w:val="24"/>
          <w:szCs w:val="24"/>
          <w:lang w:val="es-ES"/>
        </w:rPr>
        <w:t>Movimientos de las cuotas de participaciones entre clases en el mismo Fondo; y</w:t>
      </w:r>
    </w:p>
    <w:p w14:paraId="7571720B" w14:textId="77777777" w:rsidR="00323ACE" w:rsidRPr="00C87EAB" w:rsidRDefault="00323ACE" w:rsidP="000A2FD8">
      <w:pPr>
        <w:pStyle w:val="Prrafodelista"/>
        <w:widowControl w:val="0"/>
        <w:numPr>
          <w:ilvl w:val="0"/>
          <w:numId w:val="7"/>
        </w:numPr>
        <w:spacing w:line="240" w:lineRule="auto"/>
        <w:ind w:left="993" w:hanging="284"/>
        <w:jc w:val="both"/>
        <w:rPr>
          <w:rFonts w:ascii="Arial Narrow" w:eastAsia="Times New Roman" w:hAnsi="Arial Narrow" w:cs="Times New Roman"/>
          <w:sz w:val="24"/>
          <w:szCs w:val="24"/>
          <w:lang w:val="es-ES"/>
        </w:rPr>
      </w:pPr>
      <w:r w:rsidRPr="00C87EAB">
        <w:rPr>
          <w:rFonts w:ascii="Arial Narrow" w:eastAsia="Times New Roman" w:hAnsi="Arial Narrow" w:cs="Times New Roman"/>
          <w:sz w:val="24"/>
          <w:szCs w:val="24"/>
          <w:lang w:val="es-ES"/>
        </w:rPr>
        <w:t>Al final del período a reportar.</w:t>
      </w:r>
    </w:p>
    <w:p w14:paraId="1C310119" w14:textId="77777777" w:rsidR="00323ACE" w:rsidRPr="00C87EAB" w:rsidRDefault="00323ACE" w:rsidP="000A2FD8">
      <w:pPr>
        <w:pStyle w:val="Prrafodelista"/>
        <w:widowControl w:val="0"/>
        <w:numPr>
          <w:ilvl w:val="0"/>
          <w:numId w:val="4"/>
        </w:numPr>
        <w:spacing w:after="120" w:line="240" w:lineRule="auto"/>
        <w:ind w:left="425" w:hanging="425"/>
        <w:contextualSpacing w:val="0"/>
        <w:jc w:val="both"/>
        <w:rPr>
          <w:rFonts w:ascii="Arial Narrow" w:hAnsi="Arial Narrow" w:cs="Arial"/>
          <w:sz w:val="24"/>
          <w:szCs w:val="24"/>
        </w:rPr>
      </w:pPr>
      <w:r w:rsidRPr="00C87EAB">
        <w:rPr>
          <w:rFonts w:ascii="Arial Narrow" w:hAnsi="Arial Narrow" w:cs="Arial"/>
          <w:sz w:val="24"/>
          <w:szCs w:val="24"/>
        </w:rPr>
        <w:t>Rendimientos promedio:</w:t>
      </w:r>
    </w:p>
    <w:p w14:paraId="1F03E24B" w14:textId="6BCCF7AB" w:rsidR="00323ACE" w:rsidRPr="00C87EAB" w:rsidRDefault="00323ACE" w:rsidP="000A2FD8">
      <w:pPr>
        <w:pStyle w:val="Prrafodelista"/>
        <w:widowControl w:val="0"/>
        <w:numPr>
          <w:ilvl w:val="0"/>
          <w:numId w:val="12"/>
        </w:numPr>
        <w:spacing w:after="0" w:line="240" w:lineRule="auto"/>
        <w:ind w:left="993" w:hanging="284"/>
        <w:jc w:val="both"/>
        <w:rPr>
          <w:rFonts w:ascii="Arial Narrow" w:eastAsia="Times New Roman" w:hAnsi="Arial Narrow" w:cs="Times New Roman"/>
          <w:sz w:val="24"/>
          <w:szCs w:val="24"/>
          <w:lang w:val="es-ES"/>
        </w:rPr>
      </w:pPr>
      <w:r w:rsidRPr="00C87EAB">
        <w:rPr>
          <w:rFonts w:ascii="Arial Narrow" w:eastAsia="Times New Roman" w:hAnsi="Arial Narrow" w:cs="Times New Roman"/>
          <w:sz w:val="24"/>
          <w:szCs w:val="24"/>
          <w:lang w:val="es-ES"/>
        </w:rPr>
        <w:t>Rendimiento de los últimos treinta días</w:t>
      </w:r>
      <w:r w:rsidR="00906945" w:rsidRPr="00C87EAB">
        <w:rPr>
          <w:rFonts w:ascii="Arial Narrow" w:eastAsia="Times New Roman" w:hAnsi="Arial Narrow" w:cs="Times New Roman"/>
          <w:sz w:val="24"/>
          <w:szCs w:val="24"/>
          <w:lang w:val="es-ES"/>
        </w:rPr>
        <w:t xml:space="preserve"> (30)</w:t>
      </w:r>
      <w:r w:rsidRPr="00C87EAB">
        <w:rPr>
          <w:rFonts w:ascii="Arial Narrow" w:eastAsia="Times New Roman" w:hAnsi="Arial Narrow" w:cs="Times New Roman"/>
          <w:sz w:val="24"/>
          <w:szCs w:val="24"/>
          <w:lang w:val="es-ES"/>
        </w:rPr>
        <w:t xml:space="preserve"> del Fondo;</w:t>
      </w:r>
    </w:p>
    <w:p w14:paraId="730D1249" w14:textId="55E1A714" w:rsidR="00323ACE" w:rsidRPr="00C87EAB" w:rsidRDefault="00323ACE" w:rsidP="000A2FD8">
      <w:pPr>
        <w:pStyle w:val="Prrafodelista"/>
        <w:widowControl w:val="0"/>
        <w:numPr>
          <w:ilvl w:val="0"/>
          <w:numId w:val="12"/>
        </w:numPr>
        <w:spacing w:after="0" w:line="240" w:lineRule="auto"/>
        <w:ind w:left="993" w:hanging="284"/>
        <w:jc w:val="both"/>
        <w:rPr>
          <w:rFonts w:ascii="Arial Narrow" w:eastAsia="Times New Roman" w:hAnsi="Arial Narrow" w:cs="Times New Roman"/>
          <w:sz w:val="24"/>
          <w:szCs w:val="24"/>
          <w:lang w:val="es-ES"/>
        </w:rPr>
      </w:pPr>
      <w:r w:rsidRPr="00C87EAB">
        <w:rPr>
          <w:rFonts w:ascii="Arial Narrow" w:eastAsia="Times New Roman" w:hAnsi="Arial Narrow" w:cs="Times New Roman"/>
          <w:sz w:val="24"/>
          <w:szCs w:val="24"/>
          <w:lang w:val="es-ES"/>
        </w:rPr>
        <w:t xml:space="preserve">Rendimiento de los últimos noventa días </w:t>
      </w:r>
      <w:r w:rsidR="00605649" w:rsidRPr="00C87EAB">
        <w:rPr>
          <w:rFonts w:ascii="Arial Narrow" w:eastAsia="Times New Roman" w:hAnsi="Arial Narrow" w:cs="Times New Roman"/>
          <w:sz w:val="24"/>
          <w:szCs w:val="24"/>
          <w:lang w:val="es-ES"/>
        </w:rPr>
        <w:t xml:space="preserve">(90) </w:t>
      </w:r>
      <w:r w:rsidRPr="00C87EAB">
        <w:rPr>
          <w:rFonts w:ascii="Arial Narrow" w:eastAsia="Times New Roman" w:hAnsi="Arial Narrow" w:cs="Times New Roman"/>
          <w:sz w:val="24"/>
          <w:szCs w:val="24"/>
          <w:lang w:val="es-ES"/>
        </w:rPr>
        <w:t>del Fondo;</w:t>
      </w:r>
    </w:p>
    <w:p w14:paraId="57837FD1" w14:textId="72C5ABE7" w:rsidR="00323ACE" w:rsidRPr="00C87EAB" w:rsidRDefault="00323ACE" w:rsidP="000A2FD8">
      <w:pPr>
        <w:pStyle w:val="Prrafodelista"/>
        <w:widowControl w:val="0"/>
        <w:numPr>
          <w:ilvl w:val="0"/>
          <w:numId w:val="12"/>
        </w:numPr>
        <w:spacing w:after="0" w:line="240" w:lineRule="auto"/>
        <w:ind w:left="993" w:hanging="284"/>
        <w:jc w:val="both"/>
        <w:rPr>
          <w:rFonts w:ascii="Arial Narrow" w:eastAsia="Times New Roman" w:hAnsi="Arial Narrow" w:cs="Times New Roman"/>
          <w:sz w:val="24"/>
          <w:szCs w:val="24"/>
          <w:lang w:val="es-ES"/>
        </w:rPr>
      </w:pPr>
      <w:r w:rsidRPr="00C87EAB">
        <w:rPr>
          <w:rFonts w:ascii="Arial Narrow" w:eastAsia="Times New Roman" w:hAnsi="Arial Narrow" w:cs="Times New Roman"/>
          <w:sz w:val="24"/>
          <w:szCs w:val="24"/>
          <w:lang w:val="es-ES"/>
        </w:rPr>
        <w:t>Rendimiento de los últimos ciento ochenta días</w:t>
      </w:r>
      <w:r w:rsidR="00605649" w:rsidRPr="00C87EAB">
        <w:rPr>
          <w:rFonts w:ascii="Arial Narrow" w:eastAsia="Times New Roman" w:hAnsi="Arial Narrow" w:cs="Times New Roman"/>
          <w:sz w:val="24"/>
          <w:szCs w:val="24"/>
          <w:lang w:val="es-ES"/>
        </w:rPr>
        <w:t xml:space="preserve"> (180)</w:t>
      </w:r>
      <w:r w:rsidR="006A390E" w:rsidRPr="00C87EAB">
        <w:rPr>
          <w:rFonts w:ascii="Arial Narrow" w:eastAsia="Times New Roman" w:hAnsi="Arial Narrow" w:cs="Times New Roman"/>
          <w:sz w:val="24"/>
          <w:szCs w:val="24"/>
          <w:lang w:val="es-ES"/>
        </w:rPr>
        <w:t xml:space="preserve"> </w:t>
      </w:r>
      <w:r w:rsidRPr="00C87EAB">
        <w:rPr>
          <w:rFonts w:ascii="Arial Narrow" w:eastAsia="Times New Roman" w:hAnsi="Arial Narrow" w:cs="Times New Roman"/>
          <w:sz w:val="24"/>
          <w:szCs w:val="24"/>
          <w:lang w:val="es-ES"/>
        </w:rPr>
        <w:t xml:space="preserve">del Fondo; y </w:t>
      </w:r>
    </w:p>
    <w:p w14:paraId="6ACB5428" w14:textId="771C0634" w:rsidR="00323ACE" w:rsidRPr="00C87EAB" w:rsidRDefault="00323ACE" w:rsidP="000A2FD8">
      <w:pPr>
        <w:pStyle w:val="Prrafodelista"/>
        <w:widowControl w:val="0"/>
        <w:numPr>
          <w:ilvl w:val="0"/>
          <w:numId w:val="12"/>
        </w:numPr>
        <w:spacing w:line="240" w:lineRule="auto"/>
        <w:ind w:left="993" w:hanging="284"/>
        <w:jc w:val="both"/>
        <w:rPr>
          <w:rFonts w:ascii="Arial Narrow" w:eastAsia="Times New Roman" w:hAnsi="Arial Narrow" w:cs="Times New Roman"/>
          <w:sz w:val="24"/>
          <w:szCs w:val="24"/>
          <w:lang w:val="es-ES"/>
        </w:rPr>
      </w:pPr>
      <w:r w:rsidRPr="00C87EAB">
        <w:rPr>
          <w:rFonts w:ascii="Arial Narrow" w:eastAsia="Times New Roman" w:hAnsi="Arial Narrow" w:cs="Times New Roman"/>
          <w:sz w:val="24"/>
          <w:szCs w:val="24"/>
          <w:lang w:val="es-ES"/>
        </w:rPr>
        <w:t xml:space="preserve">Rendimiento de los últimos trescientos sesenta días </w:t>
      </w:r>
      <w:r w:rsidR="0093103D" w:rsidRPr="00C87EAB">
        <w:rPr>
          <w:rFonts w:ascii="Arial Narrow" w:eastAsia="Times New Roman" w:hAnsi="Arial Narrow" w:cs="Times New Roman"/>
          <w:sz w:val="24"/>
          <w:szCs w:val="24"/>
          <w:lang w:val="es-ES"/>
        </w:rPr>
        <w:t xml:space="preserve">(360) </w:t>
      </w:r>
      <w:r w:rsidRPr="00C87EAB">
        <w:rPr>
          <w:rFonts w:ascii="Arial Narrow" w:eastAsia="Times New Roman" w:hAnsi="Arial Narrow" w:cs="Times New Roman"/>
          <w:sz w:val="24"/>
          <w:szCs w:val="24"/>
          <w:lang w:val="es-ES"/>
        </w:rPr>
        <w:t>del Fondo.</w:t>
      </w:r>
    </w:p>
    <w:p w14:paraId="15687D91" w14:textId="26E945CF" w:rsidR="00323ACE" w:rsidRPr="00C87EAB" w:rsidRDefault="00323ACE" w:rsidP="000A2FD8">
      <w:pPr>
        <w:pStyle w:val="Prrafodelista"/>
        <w:widowControl w:val="0"/>
        <w:numPr>
          <w:ilvl w:val="0"/>
          <w:numId w:val="4"/>
        </w:numPr>
        <w:spacing w:after="0" w:line="240" w:lineRule="auto"/>
        <w:ind w:left="426" w:hanging="426"/>
        <w:jc w:val="both"/>
        <w:rPr>
          <w:rFonts w:ascii="Arial Narrow" w:hAnsi="Arial Narrow" w:cs="Arial"/>
          <w:sz w:val="24"/>
          <w:szCs w:val="24"/>
        </w:rPr>
      </w:pPr>
      <w:r w:rsidRPr="00C87EAB">
        <w:rPr>
          <w:rFonts w:ascii="Arial Narrow" w:hAnsi="Arial Narrow" w:cs="Arial"/>
          <w:sz w:val="24"/>
          <w:szCs w:val="24"/>
        </w:rPr>
        <w:t xml:space="preserve">Comisiones cobradas: especificando las que corresponden a la administración del Fondo y al partícipe en el </w:t>
      </w:r>
      <w:r w:rsidR="0093103D" w:rsidRPr="00C87EAB">
        <w:rPr>
          <w:rFonts w:ascii="Arial Narrow" w:hAnsi="Arial Narrow" w:cs="Arial"/>
          <w:sz w:val="24"/>
          <w:szCs w:val="24"/>
        </w:rPr>
        <w:t>período</w:t>
      </w:r>
      <w:r w:rsidRPr="00C87EAB">
        <w:rPr>
          <w:rFonts w:ascii="Arial Narrow" w:hAnsi="Arial Narrow" w:cs="Arial"/>
          <w:sz w:val="24"/>
          <w:szCs w:val="24"/>
        </w:rPr>
        <w:t xml:space="preserve"> informado, cuando sea aplicable, las cuales deberán ser expresadas como porcentajes o montos </w:t>
      </w:r>
      <w:r w:rsidR="0078178D" w:rsidRPr="00C87EAB">
        <w:rPr>
          <w:rFonts w:ascii="Arial Narrow" w:hAnsi="Arial Narrow" w:cs="Arial"/>
          <w:sz w:val="24"/>
          <w:szCs w:val="24"/>
        </w:rPr>
        <w:t>de acuerdo a lo definido en el reglamento i</w:t>
      </w:r>
      <w:r w:rsidRPr="00C87EAB">
        <w:rPr>
          <w:rFonts w:ascii="Arial Narrow" w:hAnsi="Arial Narrow" w:cs="Arial"/>
          <w:sz w:val="24"/>
          <w:szCs w:val="24"/>
        </w:rPr>
        <w:t xml:space="preserve">nterno; </w:t>
      </w:r>
    </w:p>
    <w:p w14:paraId="64A5E10A" w14:textId="52BACB35" w:rsidR="00323ACE" w:rsidRPr="00C87EAB" w:rsidRDefault="00323ACE" w:rsidP="000A2FD8">
      <w:pPr>
        <w:pStyle w:val="Prrafodelista"/>
        <w:widowControl w:val="0"/>
        <w:numPr>
          <w:ilvl w:val="0"/>
          <w:numId w:val="4"/>
        </w:numPr>
        <w:spacing w:after="0" w:line="240" w:lineRule="auto"/>
        <w:ind w:left="426" w:hanging="426"/>
        <w:jc w:val="both"/>
        <w:rPr>
          <w:rFonts w:ascii="Arial Narrow" w:hAnsi="Arial Narrow" w:cs="Arial"/>
          <w:sz w:val="24"/>
          <w:szCs w:val="24"/>
        </w:rPr>
      </w:pPr>
      <w:r w:rsidRPr="00C87EAB">
        <w:rPr>
          <w:rFonts w:ascii="Arial Narrow" w:hAnsi="Arial Narrow" w:cs="Arial"/>
          <w:sz w:val="24"/>
          <w:szCs w:val="24"/>
        </w:rPr>
        <w:t xml:space="preserve">Gastos realizados con cargo al Fondo en el </w:t>
      </w:r>
      <w:r w:rsidR="0093103D" w:rsidRPr="00C87EAB">
        <w:rPr>
          <w:rFonts w:ascii="Arial Narrow" w:hAnsi="Arial Narrow" w:cs="Arial"/>
          <w:sz w:val="24"/>
          <w:szCs w:val="24"/>
        </w:rPr>
        <w:t>período</w:t>
      </w:r>
      <w:r w:rsidRPr="00C87EAB">
        <w:rPr>
          <w:rFonts w:ascii="Arial Narrow" w:hAnsi="Arial Narrow" w:cs="Arial"/>
          <w:sz w:val="24"/>
          <w:szCs w:val="24"/>
        </w:rPr>
        <w:t xml:space="preserve"> informado, expresado como porcentajes y montos, incluyendo claramente el detalle de sus conceptos; </w:t>
      </w:r>
    </w:p>
    <w:p w14:paraId="4AB733C5" w14:textId="77777777" w:rsidR="00323ACE" w:rsidRPr="00C87EAB" w:rsidRDefault="00323ACE" w:rsidP="000A2FD8">
      <w:pPr>
        <w:pStyle w:val="Prrafodelista"/>
        <w:widowControl w:val="0"/>
        <w:numPr>
          <w:ilvl w:val="0"/>
          <w:numId w:val="4"/>
        </w:numPr>
        <w:spacing w:after="0" w:line="240" w:lineRule="auto"/>
        <w:ind w:left="426" w:hanging="426"/>
        <w:jc w:val="both"/>
        <w:rPr>
          <w:rFonts w:ascii="Arial Narrow" w:hAnsi="Arial Narrow"/>
        </w:rPr>
      </w:pPr>
      <w:r w:rsidRPr="00C87EAB">
        <w:rPr>
          <w:rFonts w:ascii="Arial Narrow" w:hAnsi="Arial Narrow" w:cs="Arial"/>
          <w:sz w:val="24"/>
          <w:szCs w:val="24"/>
        </w:rPr>
        <w:t xml:space="preserve">Especificación de los medios de recepción, dirección de la oficina, teléfono, correo electrónico en el cual el partícipe pueda realizar las consultas, inquietudes, reclamos respecto al estado de cuenta u otras inquietudes relacionadas a la administración del Fondo; </w:t>
      </w:r>
    </w:p>
    <w:p w14:paraId="7149DF0F" w14:textId="421C45DD" w:rsidR="00323ACE" w:rsidRPr="00C87EAB" w:rsidRDefault="00323ACE" w:rsidP="000A2FD8">
      <w:pPr>
        <w:pStyle w:val="Prrafodelista"/>
        <w:widowControl w:val="0"/>
        <w:numPr>
          <w:ilvl w:val="0"/>
          <w:numId w:val="4"/>
        </w:numPr>
        <w:spacing w:after="0" w:line="240" w:lineRule="auto"/>
        <w:ind w:left="426" w:hanging="426"/>
        <w:jc w:val="both"/>
        <w:rPr>
          <w:rFonts w:ascii="Arial Narrow" w:hAnsi="Arial Narrow" w:cs="Arial"/>
          <w:sz w:val="24"/>
          <w:szCs w:val="24"/>
        </w:rPr>
      </w:pPr>
      <w:r w:rsidRPr="00C87EAB">
        <w:rPr>
          <w:rFonts w:ascii="Arial Narrow" w:hAnsi="Arial Narrow" w:cs="Arial"/>
          <w:sz w:val="24"/>
          <w:szCs w:val="24"/>
        </w:rPr>
        <w:t xml:space="preserve">Referencia del sitio web de la Gestora, en el cual se divulgan los hechos relevantes o información esencial del Fondo; </w:t>
      </w:r>
      <w:r w:rsidR="00E95F62" w:rsidRPr="00C87EAB">
        <w:rPr>
          <w:rFonts w:ascii="Arial Narrow" w:hAnsi="Arial Narrow" w:cs="Arial"/>
          <w:sz w:val="24"/>
          <w:szCs w:val="24"/>
        </w:rPr>
        <w:t>y</w:t>
      </w:r>
    </w:p>
    <w:p w14:paraId="39FF4221" w14:textId="77777777" w:rsidR="00323ACE" w:rsidRPr="00C87EAB" w:rsidRDefault="00323ACE" w:rsidP="000A2FD8">
      <w:pPr>
        <w:pStyle w:val="Prrafodelista"/>
        <w:widowControl w:val="0"/>
        <w:numPr>
          <w:ilvl w:val="0"/>
          <w:numId w:val="4"/>
        </w:numPr>
        <w:spacing w:after="0" w:line="240" w:lineRule="auto"/>
        <w:ind w:left="426" w:hanging="426"/>
        <w:jc w:val="both"/>
        <w:rPr>
          <w:rFonts w:ascii="Arial Narrow" w:hAnsi="Arial Narrow" w:cs="Arial"/>
          <w:sz w:val="24"/>
          <w:szCs w:val="24"/>
        </w:rPr>
      </w:pPr>
      <w:r w:rsidRPr="00C87EAB">
        <w:rPr>
          <w:rFonts w:ascii="Arial Narrow" w:hAnsi="Arial Narrow" w:cs="Arial"/>
          <w:sz w:val="24"/>
          <w:szCs w:val="24"/>
        </w:rPr>
        <w:t>Consignación de la razón literal siguiente: “Las cantidades de dinero que se reciben en concepto de aportes para un Fondo de Inversión son inversiones por cuenta y riesgo de los inversionistas, no son depósitos bancarios y no tienen la garantía del Instituto de Garantía de Depósitos”.</w:t>
      </w:r>
    </w:p>
    <w:p w14:paraId="2537555C" w14:textId="77777777" w:rsidR="009E37DD" w:rsidRPr="00C87EAB" w:rsidRDefault="009E37DD" w:rsidP="000A2FD8">
      <w:pPr>
        <w:pStyle w:val="Prrafodelista"/>
        <w:widowControl w:val="0"/>
        <w:spacing w:after="0" w:line="240" w:lineRule="auto"/>
        <w:ind w:left="0"/>
        <w:jc w:val="both"/>
        <w:rPr>
          <w:rFonts w:ascii="Arial Narrow" w:hAnsi="Arial Narrow" w:cs="Arial"/>
          <w:sz w:val="24"/>
          <w:szCs w:val="24"/>
        </w:rPr>
      </w:pPr>
    </w:p>
    <w:p w14:paraId="4D2147C3" w14:textId="77777777" w:rsidR="00323ACE" w:rsidRPr="00C87EAB" w:rsidRDefault="00323ACE" w:rsidP="000A2FD8">
      <w:pPr>
        <w:pStyle w:val="Prrafodelista"/>
        <w:widowControl w:val="0"/>
        <w:spacing w:after="0" w:line="240" w:lineRule="auto"/>
        <w:ind w:left="0"/>
        <w:jc w:val="both"/>
        <w:rPr>
          <w:rFonts w:ascii="Arial Narrow" w:hAnsi="Arial Narrow" w:cs="Arial"/>
          <w:sz w:val="24"/>
          <w:szCs w:val="24"/>
        </w:rPr>
      </w:pPr>
      <w:r w:rsidRPr="00C87EAB">
        <w:rPr>
          <w:rFonts w:ascii="Arial Narrow" w:hAnsi="Arial Narrow" w:cs="Arial"/>
          <w:sz w:val="24"/>
          <w:szCs w:val="24"/>
        </w:rPr>
        <w:t>La Gestora deberá incluir en anexo al estado de cuenta, la totalidad del portafolio de inversión por tipo de instrumento, incluyendo reportos, certificados de depósitos y cuentas bancarias del Fondo, indicando el importe de valorización por instrumento al cierre del mes reportado. En el caso de la inversión en reportos, deberá especificarse a qué emisor corresponden los valores.</w:t>
      </w:r>
    </w:p>
    <w:p w14:paraId="3B2680C0" w14:textId="77777777" w:rsidR="00F53402" w:rsidRPr="00C87EAB" w:rsidRDefault="00F53402" w:rsidP="000A2FD8">
      <w:pPr>
        <w:pStyle w:val="Prrafodelista"/>
        <w:widowControl w:val="0"/>
        <w:spacing w:after="0" w:line="240" w:lineRule="auto"/>
        <w:ind w:left="0"/>
        <w:jc w:val="both"/>
        <w:rPr>
          <w:rFonts w:ascii="Arial Narrow" w:hAnsi="Arial Narrow" w:cs="Arial"/>
          <w:sz w:val="24"/>
          <w:szCs w:val="24"/>
        </w:rPr>
      </w:pPr>
    </w:p>
    <w:p w14:paraId="20F81BFE" w14:textId="3FFC20C5" w:rsidR="00F852E9" w:rsidRPr="00C87EAB" w:rsidRDefault="00323ACE" w:rsidP="009838C3">
      <w:pPr>
        <w:widowControl w:val="0"/>
        <w:tabs>
          <w:tab w:val="left" w:pos="3388"/>
        </w:tabs>
        <w:spacing w:after="0" w:line="240" w:lineRule="auto"/>
        <w:jc w:val="both"/>
        <w:outlineLvl w:val="0"/>
        <w:rPr>
          <w:rFonts w:ascii="Arial Narrow" w:eastAsia="Tahoma" w:hAnsi="Arial Narrow" w:cs="Arial"/>
          <w:bCs/>
          <w:sz w:val="24"/>
          <w:szCs w:val="24"/>
        </w:rPr>
      </w:pPr>
      <w:r w:rsidRPr="00C87EAB">
        <w:rPr>
          <w:rFonts w:ascii="Arial Narrow" w:eastAsia="Tahoma" w:hAnsi="Arial Narrow" w:cs="Arial"/>
          <w:bCs/>
          <w:sz w:val="24"/>
          <w:szCs w:val="24"/>
        </w:rPr>
        <w:t xml:space="preserve">Para realizar el cálculo del rendimiento promedio el mismo se realizará a través del promedio móvil de retorno diario </w:t>
      </w:r>
      <w:r w:rsidR="00F17F88" w:rsidRPr="00C87EAB">
        <w:rPr>
          <w:rFonts w:ascii="Arial Narrow" w:eastAsia="Tahoma" w:hAnsi="Arial Narrow" w:cs="Arial"/>
          <w:bCs/>
          <w:sz w:val="24"/>
          <w:szCs w:val="24"/>
        </w:rPr>
        <w:t>discreto</w:t>
      </w:r>
      <w:r w:rsidRPr="00C87EAB">
        <w:rPr>
          <w:rFonts w:ascii="Arial Narrow" w:eastAsia="Tahoma" w:hAnsi="Arial Narrow" w:cs="Arial"/>
          <w:bCs/>
          <w:sz w:val="24"/>
          <w:szCs w:val="24"/>
        </w:rPr>
        <w:t xml:space="preserve"> de cada </w:t>
      </w:r>
      <w:r w:rsidR="0093103D" w:rsidRPr="00C87EAB">
        <w:rPr>
          <w:rFonts w:ascii="Arial Narrow" w:eastAsia="Tahoma" w:hAnsi="Arial Narrow" w:cs="Arial"/>
          <w:bCs/>
          <w:sz w:val="24"/>
          <w:szCs w:val="24"/>
        </w:rPr>
        <w:t>período</w:t>
      </w:r>
      <w:r w:rsidR="009D5980" w:rsidRPr="00C87EAB">
        <w:rPr>
          <w:rFonts w:ascii="Arial Narrow" w:eastAsia="Tahoma" w:hAnsi="Arial Narrow" w:cs="Arial"/>
          <w:bCs/>
          <w:sz w:val="24"/>
          <w:szCs w:val="24"/>
        </w:rPr>
        <w:t xml:space="preserve"> aplicando la anualizació</w:t>
      </w:r>
      <w:r w:rsidRPr="00C87EAB">
        <w:rPr>
          <w:rFonts w:ascii="Arial Narrow" w:eastAsia="Tahoma" w:hAnsi="Arial Narrow" w:cs="Arial"/>
          <w:bCs/>
          <w:sz w:val="24"/>
          <w:szCs w:val="24"/>
        </w:rPr>
        <w:t>n a través de un esquema de interés compuesto</w:t>
      </w:r>
      <w:r w:rsidR="00FB4A2B" w:rsidRPr="00C87EAB">
        <w:rPr>
          <w:rFonts w:ascii="Arial Narrow" w:eastAsia="Tahoma" w:hAnsi="Arial Narrow" w:cs="Arial"/>
          <w:bCs/>
          <w:sz w:val="24"/>
          <w:szCs w:val="24"/>
        </w:rPr>
        <w:t xml:space="preserve">, </w:t>
      </w:r>
      <w:r w:rsidR="002B14A3" w:rsidRPr="00C87EAB">
        <w:rPr>
          <w:rFonts w:ascii="Arial Narrow" w:eastAsia="Tahoma" w:hAnsi="Arial Narrow" w:cs="Arial"/>
          <w:bCs/>
          <w:sz w:val="24"/>
          <w:szCs w:val="24"/>
        </w:rPr>
        <w:t>considerando ocho decimales para su cálculo y cuatr</w:t>
      </w:r>
      <w:r w:rsidR="00C0797E" w:rsidRPr="00C87EAB">
        <w:rPr>
          <w:rFonts w:ascii="Arial Narrow" w:eastAsia="Tahoma" w:hAnsi="Arial Narrow" w:cs="Arial"/>
          <w:bCs/>
          <w:sz w:val="24"/>
          <w:szCs w:val="24"/>
        </w:rPr>
        <w:t xml:space="preserve">o decimales para su divulgación. </w:t>
      </w:r>
      <w:r w:rsidR="00F17F88" w:rsidRPr="00C87EAB">
        <w:rPr>
          <w:rFonts w:ascii="Arial Narrow" w:eastAsia="Tahoma" w:hAnsi="Arial Narrow" w:cs="Arial"/>
          <w:bCs/>
          <w:sz w:val="24"/>
          <w:szCs w:val="24"/>
        </w:rPr>
        <w:t>(1)</w:t>
      </w:r>
    </w:p>
    <w:p w14:paraId="4810B0AE" w14:textId="695698D1" w:rsidR="002B14A3" w:rsidRPr="00C87EAB" w:rsidRDefault="002B14A3" w:rsidP="009838C3">
      <w:pPr>
        <w:widowControl w:val="0"/>
        <w:tabs>
          <w:tab w:val="left" w:pos="3388"/>
        </w:tabs>
        <w:spacing w:after="0" w:line="240" w:lineRule="auto"/>
        <w:jc w:val="both"/>
        <w:outlineLvl w:val="0"/>
        <w:rPr>
          <w:rFonts w:ascii="Arial Narrow" w:eastAsia="Tahoma" w:hAnsi="Arial Narrow" w:cs="Arial"/>
          <w:bCs/>
          <w:sz w:val="28"/>
          <w:szCs w:val="28"/>
        </w:rPr>
      </w:pPr>
      <w:r w:rsidRPr="00C87EAB">
        <w:rPr>
          <w:rFonts w:ascii="Arial Narrow" w:eastAsia="Tahoma" w:hAnsi="Arial Narrow" w:cs="Arial"/>
          <w:bCs/>
          <w:sz w:val="24"/>
          <w:szCs w:val="24"/>
        </w:rPr>
        <w:t xml:space="preserve"> </w:t>
      </w:r>
    </w:p>
    <w:p w14:paraId="3D557944" w14:textId="6F595D7B" w:rsidR="00323ACE" w:rsidRPr="00C87EAB" w:rsidRDefault="00323ACE" w:rsidP="009838C3">
      <w:pPr>
        <w:widowControl w:val="0"/>
        <w:spacing w:after="0" w:line="240" w:lineRule="auto"/>
        <w:contextualSpacing/>
        <w:jc w:val="both"/>
        <w:rPr>
          <w:rFonts w:ascii="Arial Narrow" w:hAnsi="Arial Narrow" w:cs="Arial"/>
          <w:b/>
          <w:sz w:val="24"/>
          <w:szCs w:val="24"/>
        </w:rPr>
      </w:pPr>
      <w:r w:rsidRPr="00C87EAB">
        <w:rPr>
          <w:rFonts w:ascii="Arial Narrow" w:hAnsi="Arial Narrow" w:cs="Arial"/>
          <w:b/>
          <w:sz w:val="24"/>
          <w:szCs w:val="24"/>
        </w:rPr>
        <w:t xml:space="preserve">Remisión del </w:t>
      </w:r>
      <w:r w:rsidR="00E95F62" w:rsidRPr="00C87EAB">
        <w:rPr>
          <w:rFonts w:ascii="Arial Narrow" w:hAnsi="Arial Narrow" w:cs="Arial"/>
          <w:b/>
          <w:sz w:val="24"/>
          <w:szCs w:val="24"/>
        </w:rPr>
        <w:t>e</w:t>
      </w:r>
      <w:r w:rsidRPr="00C87EAB">
        <w:rPr>
          <w:rFonts w:ascii="Arial Narrow" w:hAnsi="Arial Narrow" w:cs="Arial"/>
          <w:b/>
          <w:sz w:val="24"/>
          <w:szCs w:val="24"/>
        </w:rPr>
        <w:t xml:space="preserve">stado de </w:t>
      </w:r>
      <w:r w:rsidR="00E95F62" w:rsidRPr="00C87EAB">
        <w:rPr>
          <w:rFonts w:ascii="Arial Narrow" w:hAnsi="Arial Narrow" w:cs="Arial"/>
          <w:b/>
          <w:sz w:val="24"/>
          <w:szCs w:val="24"/>
        </w:rPr>
        <w:t>c</w:t>
      </w:r>
      <w:r w:rsidRPr="00C87EAB">
        <w:rPr>
          <w:rFonts w:ascii="Arial Narrow" w:hAnsi="Arial Narrow" w:cs="Arial"/>
          <w:b/>
          <w:sz w:val="24"/>
          <w:szCs w:val="24"/>
        </w:rPr>
        <w:t>uenta</w:t>
      </w:r>
    </w:p>
    <w:p w14:paraId="43330A5D" w14:textId="77777777" w:rsidR="00F852E9" w:rsidRPr="00C87EAB" w:rsidRDefault="00323ACE" w:rsidP="000A2FD8">
      <w:pPr>
        <w:widowControl w:val="0"/>
        <w:numPr>
          <w:ilvl w:val="0"/>
          <w:numId w:val="3"/>
        </w:numPr>
        <w:tabs>
          <w:tab w:val="num" w:pos="851"/>
          <w:tab w:val="left" w:pos="3388"/>
        </w:tabs>
        <w:spacing w:after="0" w:line="240" w:lineRule="auto"/>
        <w:ind w:left="0" w:firstLine="0"/>
        <w:jc w:val="both"/>
        <w:outlineLvl w:val="0"/>
        <w:rPr>
          <w:rFonts w:ascii="Arial Narrow" w:hAnsi="Arial Narrow" w:cs="Arial"/>
          <w:sz w:val="24"/>
          <w:szCs w:val="24"/>
        </w:rPr>
      </w:pPr>
      <w:r w:rsidRPr="00C87EAB">
        <w:rPr>
          <w:rFonts w:ascii="Arial Narrow" w:eastAsia="Times New Roman" w:hAnsi="Arial Narrow" w:cs="Times New Roman"/>
          <w:bCs/>
          <w:sz w:val="24"/>
          <w:szCs w:val="24"/>
          <w:lang w:val="es-ES"/>
        </w:rPr>
        <w:t>La</w:t>
      </w:r>
      <w:r w:rsidR="007E741D" w:rsidRPr="00C87EAB">
        <w:rPr>
          <w:rFonts w:ascii="Arial Narrow" w:hAnsi="Arial Narrow" w:cs="Arial"/>
          <w:sz w:val="24"/>
          <w:szCs w:val="24"/>
        </w:rPr>
        <w:t xml:space="preserve"> Gestora deberá solicitar al P</w:t>
      </w:r>
      <w:r w:rsidRPr="00C87EAB">
        <w:rPr>
          <w:rFonts w:ascii="Arial Narrow" w:hAnsi="Arial Narrow" w:cs="Arial"/>
          <w:sz w:val="24"/>
          <w:szCs w:val="24"/>
        </w:rPr>
        <w:t>artícipe la indicación del medio físico o electrónico para la recepción del estado de cuenta, de</w:t>
      </w:r>
      <w:r w:rsidRPr="00C87EAB">
        <w:rPr>
          <w:rFonts w:ascii="Arial Narrow" w:eastAsia="Tahoma" w:hAnsi="Arial Narrow" w:cs="Arial"/>
          <w:bCs/>
          <w:sz w:val="24"/>
          <w:szCs w:val="24"/>
        </w:rPr>
        <w:t xml:space="preserve"> conformidad a lo establecido en las “Normas Técnicas para la Autorización, Registro y Funcionamiento de Fondos de Inversión” (NDMC-06), aprobadas por el Banco Central por medio de su Comité de Normas.</w:t>
      </w:r>
    </w:p>
    <w:p w14:paraId="1319F97A" w14:textId="18216209" w:rsidR="00323ACE" w:rsidRPr="00C87EAB" w:rsidRDefault="00323ACE" w:rsidP="000A2FD8">
      <w:pPr>
        <w:widowControl w:val="0"/>
        <w:tabs>
          <w:tab w:val="num" w:pos="851"/>
          <w:tab w:val="left" w:pos="3388"/>
        </w:tabs>
        <w:spacing w:after="0" w:line="240" w:lineRule="auto"/>
        <w:jc w:val="both"/>
        <w:outlineLvl w:val="0"/>
        <w:rPr>
          <w:rFonts w:ascii="Arial Narrow" w:hAnsi="Arial Narrow" w:cs="Arial"/>
          <w:sz w:val="28"/>
          <w:szCs w:val="28"/>
        </w:rPr>
      </w:pPr>
      <w:r w:rsidRPr="00C87EAB">
        <w:rPr>
          <w:rFonts w:ascii="Arial Narrow" w:eastAsia="Tahoma" w:hAnsi="Arial Narrow" w:cs="Arial"/>
          <w:bCs/>
          <w:sz w:val="24"/>
          <w:szCs w:val="24"/>
        </w:rPr>
        <w:t xml:space="preserve"> </w:t>
      </w:r>
    </w:p>
    <w:p w14:paraId="668473A4" w14:textId="77777777" w:rsidR="00323ACE" w:rsidRPr="00C87EAB" w:rsidRDefault="00323ACE" w:rsidP="000A2FD8">
      <w:pPr>
        <w:widowControl w:val="0"/>
        <w:tabs>
          <w:tab w:val="left" w:pos="3388"/>
        </w:tabs>
        <w:spacing w:after="0" w:line="240" w:lineRule="auto"/>
        <w:jc w:val="both"/>
        <w:outlineLvl w:val="0"/>
        <w:rPr>
          <w:rFonts w:ascii="Arial Narrow" w:hAnsi="Arial Narrow" w:cs="Arial"/>
          <w:sz w:val="24"/>
          <w:szCs w:val="24"/>
        </w:rPr>
      </w:pPr>
      <w:r w:rsidRPr="00C87EAB">
        <w:rPr>
          <w:rFonts w:ascii="Arial Narrow" w:hAnsi="Arial Narrow" w:cs="Arial"/>
          <w:sz w:val="24"/>
          <w:szCs w:val="24"/>
        </w:rPr>
        <w:t xml:space="preserve">Asimismo, la Gestora deberá establecer los mecanismos de control para evidenciar la recepción de los estados de cuenta a los partícipes. </w:t>
      </w:r>
    </w:p>
    <w:p w14:paraId="02554EDF" w14:textId="77777777" w:rsidR="00323ACE" w:rsidRPr="00C87EAB" w:rsidRDefault="00323ACE" w:rsidP="000A2FD8">
      <w:pPr>
        <w:widowControl w:val="0"/>
        <w:tabs>
          <w:tab w:val="left" w:pos="3388"/>
        </w:tabs>
        <w:spacing w:after="0" w:line="240" w:lineRule="auto"/>
        <w:jc w:val="both"/>
        <w:outlineLvl w:val="0"/>
        <w:rPr>
          <w:rFonts w:ascii="Arial Narrow" w:hAnsi="Arial Narrow" w:cs="Arial"/>
          <w:sz w:val="28"/>
          <w:szCs w:val="28"/>
        </w:rPr>
      </w:pPr>
    </w:p>
    <w:p w14:paraId="1DBF70E5" w14:textId="77777777" w:rsidR="00323ACE" w:rsidRPr="00C87EAB" w:rsidRDefault="00323ACE" w:rsidP="000A2FD8">
      <w:pPr>
        <w:widowControl w:val="0"/>
        <w:spacing w:after="0" w:line="240" w:lineRule="auto"/>
        <w:contextualSpacing/>
        <w:jc w:val="center"/>
        <w:rPr>
          <w:rFonts w:ascii="Arial Narrow" w:hAnsi="Arial Narrow" w:cs="Arial"/>
          <w:b/>
          <w:sz w:val="24"/>
          <w:szCs w:val="24"/>
        </w:rPr>
      </w:pPr>
      <w:r w:rsidRPr="00C87EAB">
        <w:rPr>
          <w:rFonts w:ascii="Arial Narrow" w:hAnsi="Arial Narrow" w:cs="Arial"/>
          <w:b/>
          <w:sz w:val="24"/>
          <w:szCs w:val="24"/>
        </w:rPr>
        <w:t>CAPÍTULO VII</w:t>
      </w:r>
    </w:p>
    <w:p w14:paraId="545AB74B" w14:textId="77777777" w:rsidR="00323ACE" w:rsidRPr="00C87EAB" w:rsidRDefault="00323ACE" w:rsidP="000A2FD8">
      <w:pPr>
        <w:widowControl w:val="0"/>
        <w:spacing w:line="240" w:lineRule="auto"/>
        <w:contextualSpacing/>
        <w:jc w:val="center"/>
        <w:rPr>
          <w:rFonts w:ascii="Arial Narrow" w:hAnsi="Arial Narrow" w:cs="Arial"/>
          <w:b/>
          <w:sz w:val="24"/>
          <w:szCs w:val="24"/>
        </w:rPr>
      </w:pPr>
      <w:r w:rsidRPr="00C87EAB">
        <w:rPr>
          <w:rFonts w:ascii="Arial Narrow" w:hAnsi="Arial Narrow" w:cs="Arial"/>
          <w:b/>
          <w:sz w:val="24"/>
          <w:szCs w:val="24"/>
        </w:rPr>
        <w:t xml:space="preserve">REMISIÓN PERIÓDICA DE INFORMACIÓN DE FONDOS DE INVERSIÓN A LA SUPERINTENDENCIA </w:t>
      </w:r>
    </w:p>
    <w:p w14:paraId="37368845" w14:textId="77777777" w:rsidR="00323ACE" w:rsidRPr="00C87EAB" w:rsidRDefault="00323ACE" w:rsidP="000A2FD8">
      <w:pPr>
        <w:widowControl w:val="0"/>
        <w:spacing w:after="0" w:line="240" w:lineRule="auto"/>
        <w:jc w:val="both"/>
        <w:rPr>
          <w:rFonts w:ascii="Arial Narrow" w:eastAsia="Calibri" w:hAnsi="Arial Narrow" w:cstheme="minorHAnsi"/>
          <w:b/>
          <w:bCs/>
          <w:sz w:val="28"/>
          <w:szCs w:val="28"/>
          <w:lang w:val="es-SV"/>
        </w:rPr>
      </w:pPr>
    </w:p>
    <w:p w14:paraId="4216989B" w14:textId="77777777" w:rsidR="00323ACE" w:rsidRPr="00C87EAB" w:rsidRDefault="00323ACE" w:rsidP="000A2FD8">
      <w:pPr>
        <w:widowControl w:val="0"/>
        <w:spacing w:after="0" w:line="240" w:lineRule="auto"/>
        <w:jc w:val="both"/>
        <w:rPr>
          <w:rFonts w:ascii="Arial Narrow" w:eastAsia="Calibri" w:hAnsi="Arial Narrow" w:cstheme="minorHAnsi"/>
          <w:b/>
          <w:bCs/>
          <w:sz w:val="24"/>
          <w:szCs w:val="24"/>
          <w:lang w:val="es-SV"/>
        </w:rPr>
      </w:pPr>
      <w:r w:rsidRPr="00C87EAB">
        <w:rPr>
          <w:rFonts w:ascii="Arial Narrow" w:eastAsia="Calibri" w:hAnsi="Arial Narrow" w:cstheme="minorHAnsi"/>
          <w:b/>
          <w:bCs/>
          <w:sz w:val="24"/>
          <w:szCs w:val="24"/>
          <w:lang w:val="es-SV"/>
        </w:rPr>
        <w:t xml:space="preserve">Remisión de información </w:t>
      </w:r>
    </w:p>
    <w:p w14:paraId="77E94E78" w14:textId="77777777" w:rsidR="00323ACE" w:rsidRPr="00C87EAB" w:rsidRDefault="00323ACE" w:rsidP="000A2FD8">
      <w:pPr>
        <w:widowControl w:val="0"/>
        <w:numPr>
          <w:ilvl w:val="0"/>
          <w:numId w:val="3"/>
        </w:numPr>
        <w:tabs>
          <w:tab w:val="num" w:pos="851"/>
          <w:tab w:val="left" w:pos="3388"/>
        </w:tabs>
        <w:spacing w:after="120" w:line="240" w:lineRule="auto"/>
        <w:ind w:left="0" w:firstLine="0"/>
        <w:jc w:val="both"/>
        <w:outlineLvl w:val="0"/>
        <w:rPr>
          <w:rFonts w:ascii="Arial Narrow" w:eastAsia="Calibri" w:hAnsi="Arial Narrow" w:cstheme="minorHAnsi"/>
          <w:bCs/>
          <w:sz w:val="24"/>
          <w:szCs w:val="24"/>
          <w:lang w:val="es-SV"/>
        </w:rPr>
      </w:pPr>
      <w:r w:rsidRPr="00C87EAB">
        <w:rPr>
          <w:rFonts w:ascii="Arial Narrow" w:eastAsia="Calibri" w:hAnsi="Arial Narrow" w:cstheme="minorHAnsi"/>
          <w:bCs/>
          <w:sz w:val="24"/>
          <w:szCs w:val="24"/>
          <w:lang w:val="es-SV"/>
        </w:rPr>
        <w:t xml:space="preserve">La Gestora deberá remitir a la Superintendencia la información relativa a la administración de los Fondos, de acuerdo al detalle siguiente: </w:t>
      </w:r>
    </w:p>
    <w:p w14:paraId="4C743B78" w14:textId="1E6F611B" w:rsidR="00323ACE" w:rsidRPr="00C87EAB" w:rsidRDefault="00323ACE" w:rsidP="000A2FD8">
      <w:pPr>
        <w:pStyle w:val="Prrafodelista"/>
        <w:widowControl w:val="0"/>
        <w:numPr>
          <w:ilvl w:val="0"/>
          <w:numId w:val="11"/>
        </w:numPr>
        <w:spacing w:after="0" w:line="240" w:lineRule="auto"/>
        <w:ind w:left="425" w:hanging="425"/>
        <w:contextualSpacing w:val="0"/>
        <w:jc w:val="both"/>
        <w:rPr>
          <w:rFonts w:ascii="Arial Narrow" w:eastAsia="Calibri" w:hAnsi="Arial Narrow" w:cstheme="minorHAnsi"/>
          <w:bCs/>
          <w:sz w:val="24"/>
          <w:szCs w:val="24"/>
          <w:lang w:val="es-SV"/>
        </w:rPr>
      </w:pPr>
      <w:r w:rsidRPr="00C87EAB">
        <w:rPr>
          <w:rFonts w:ascii="Arial Narrow" w:eastAsia="Calibri" w:hAnsi="Arial Narrow" w:cstheme="minorHAnsi"/>
          <w:bCs/>
          <w:sz w:val="24"/>
          <w:szCs w:val="24"/>
          <w:lang w:val="es-SV"/>
        </w:rPr>
        <w:t>Anexo No. 1: “Información Esencial o Hecho</w:t>
      </w:r>
      <w:r w:rsidR="00E95F62" w:rsidRPr="00C87EAB">
        <w:rPr>
          <w:rFonts w:ascii="Arial Narrow" w:eastAsia="Calibri" w:hAnsi="Arial Narrow" w:cstheme="minorHAnsi"/>
          <w:bCs/>
          <w:sz w:val="24"/>
          <w:szCs w:val="24"/>
          <w:lang w:val="es-SV"/>
        </w:rPr>
        <w:t>s</w:t>
      </w:r>
      <w:r w:rsidRPr="00C87EAB">
        <w:rPr>
          <w:rFonts w:ascii="Arial Narrow" w:eastAsia="Calibri" w:hAnsi="Arial Narrow" w:cstheme="minorHAnsi"/>
          <w:bCs/>
          <w:sz w:val="24"/>
          <w:szCs w:val="24"/>
          <w:lang w:val="es-SV"/>
        </w:rPr>
        <w:t xml:space="preserve"> Relevante</w:t>
      </w:r>
      <w:r w:rsidR="00E95F62" w:rsidRPr="00C87EAB">
        <w:rPr>
          <w:rFonts w:ascii="Arial Narrow" w:eastAsia="Calibri" w:hAnsi="Arial Narrow" w:cstheme="minorHAnsi"/>
          <w:bCs/>
          <w:sz w:val="24"/>
          <w:szCs w:val="24"/>
          <w:lang w:val="es-SV"/>
        </w:rPr>
        <w:t>s</w:t>
      </w:r>
      <w:r w:rsidRPr="00C87EAB">
        <w:rPr>
          <w:rFonts w:ascii="Arial Narrow" w:eastAsia="Calibri" w:hAnsi="Arial Narrow" w:cstheme="minorHAnsi"/>
          <w:bCs/>
          <w:sz w:val="24"/>
          <w:szCs w:val="24"/>
          <w:lang w:val="es-SV"/>
        </w:rPr>
        <w:t>”, la cual deberá ser remitida al día hábil siguiente de haber ocurrido el hecho relevante o información esencial</w:t>
      </w:r>
      <w:r w:rsidR="0093103D" w:rsidRPr="00C87EAB">
        <w:rPr>
          <w:rFonts w:ascii="Arial Narrow" w:eastAsia="Calibri" w:hAnsi="Arial Narrow" w:cstheme="minorHAnsi"/>
          <w:bCs/>
          <w:sz w:val="24"/>
          <w:szCs w:val="24"/>
          <w:lang w:val="es-SV"/>
        </w:rPr>
        <w:t>;</w:t>
      </w:r>
    </w:p>
    <w:p w14:paraId="221A3766" w14:textId="77777777" w:rsidR="00323ACE" w:rsidRPr="00C87EAB" w:rsidRDefault="00323ACE" w:rsidP="000A2FD8">
      <w:pPr>
        <w:pStyle w:val="Prrafodelista"/>
        <w:widowControl w:val="0"/>
        <w:numPr>
          <w:ilvl w:val="0"/>
          <w:numId w:val="11"/>
        </w:numPr>
        <w:spacing w:after="0" w:line="240" w:lineRule="auto"/>
        <w:ind w:left="426" w:hanging="426"/>
        <w:contextualSpacing w:val="0"/>
        <w:jc w:val="both"/>
        <w:rPr>
          <w:rFonts w:ascii="Arial Narrow" w:eastAsia="Calibri" w:hAnsi="Arial Narrow" w:cstheme="minorHAnsi"/>
          <w:bCs/>
          <w:sz w:val="24"/>
          <w:szCs w:val="24"/>
          <w:lang w:val="es-SV"/>
        </w:rPr>
      </w:pPr>
      <w:r w:rsidRPr="00C87EAB">
        <w:rPr>
          <w:rFonts w:ascii="Arial Narrow" w:eastAsia="Calibri" w:hAnsi="Arial Narrow" w:cstheme="minorHAnsi"/>
          <w:bCs/>
          <w:sz w:val="24"/>
          <w:szCs w:val="24"/>
          <w:lang w:val="es-SV"/>
        </w:rPr>
        <w:t xml:space="preserve">Anexo No. 2: “Informe de Patrimonio e Inversiones del Fondo de Inversión”, con periodicidad mensual, la cual deberá ser remitida dentro de los cinco días hábiles siguientes del mes que se está informando; </w:t>
      </w:r>
    </w:p>
    <w:p w14:paraId="62CBFE7F" w14:textId="4924D588" w:rsidR="00323ACE" w:rsidRPr="00C87EAB" w:rsidRDefault="00323ACE" w:rsidP="000A2FD8">
      <w:pPr>
        <w:pStyle w:val="Prrafodelista"/>
        <w:widowControl w:val="0"/>
        <w:numPr>
          <w:ilvl w:val="0"/>
          <w:numId w:val="11"/>
        </w:numPr>
        <w:spacing w:after="0" w:line="240" w:lineRule="auto"/>
        <w:ind w:left="426" w:hanging="426"/>
        <w:contextualSpacing w:val="0"/>
        <w:jc w:val="both"/>
        <w:rPr>
          <w:rFonts w:ascii="Arial Narrow" w:eastAsia="Calibri" w:hAnsi="Arial Narrow" w:cstheme="minorHAnsi"/>
          <w:b/>
          <w:bCs/>
          <w:sz w:val="24"/>
          <w:szCs w:val="24"/>
          <w:lang w:val="es-SV"/>
        </w:rPr>
      </w:pPr>
      <w:r w:rsidRPr="00C87EAB">
        <w:rPr>
          <w:rFonts w:ascii="Arial Narrow" w:eastAsia="Calibri" w:hAnsi="Arial Narrow" w:cstheme="minorHAnsi"/>
          <w:bCs/>
          <w:sz w:val="24"/>
          <w:szCs w:val="24"/>
          <w:lang w:val="es-SV"/>
        </w:rPr>
        <w:t xml:space="preserve">Anexo No. 3: </w:t>
      </w:r>
      <w:r w:rsidR="006412A3" w:rsidRPr="00C87EAB">
        <w:rPr>
          <w:rFonts w:ascii="Arial Narrow" w:eastAsia="Calibri" w:hAnsi="Arial Narrow" w:cstheme="minorHAnsi"/>
          <w:bCs/>
          <w:sz w:val="24"/>
          <w:szCs w:val="24"/>
          <w:lang w:val="es-SV"/>
        </w:rPr>
        <w:t>“Información sobre Operaciones r</w:t>
      </w:r>
      <w:r w:rsidRPr="00C87EAB">
        <w:rPr>
          <w:rFonts w:ascii="Arial Narrow" w:eastAsia="Calibri" w:hAnsi="Arial Narrow" w:cstheme="minorHAnsi"/>
          <w:bCs/>
          <w:sz w:val="24"/>
          <w:szCs w:val="24"/>
          <w:lang w:val="es-SV"/>
        </w:rPr>
        <w:t>ealizadas por Entidades y Personas Naturales Relacionadas a la Gestora”, el cual deberá ser remitido el día siguiente hábil de haber</w:t>
      </w:r>
      <w:r w:rsidR="006412A3" w:rsidRPr="00C87EAB">
        <w:rPr>
          <w:rFonts w:ascii="Arial Narrow" w:eastAsia="Calibri" w:hAnsi="Arial Narrow" w:cstheme="minorHAnsi"/>
          <w:bCs/>
          <w:sz w:val="24"/>
          <w:szCs w:val="24"/>
          <w:lang w:val="es-SV"/>
        </w:rPr>
        <w:t>se</w:t>
      </w:r>
      <w:r w:rsidRPr="00C87EAB">
        <w:rPr>
          <w:rFonts w:ascii="Arial Narrow" w:eastAsia="Calibri" w:hAnsi="Arial Narrow" w:cstheme="minorHAnsi"/>
          <w:bCs/>
          <w:sz w:val="24"/>
          <w:szCs w:val="24"/>
          <w:lang w:val="es-SV"/>
        </w:rPr>
        <w:t xml:space="preserve"> realizado la operación</w:t>
      </w:r>
      <w:r w:rsidRPr="00C87EAB">
        <w:rPr>
          <w:rFonts w:ascii="Arial Narrow" w:eastAsia="Calibri" w:hAnsi="Arial Narrow" w:cstheme="minorHAnsi"/>
          <w:b/>
          <w:bCs/>
          <w:sz w:val="24"/>
          <w:szCs w:val="24"/>
          <w:lang w:val="es-SV"/>
        </w:rPr>
        <w:t xml:space="preserve">; </w:t>
      </w:r>
    </w:p>
    <w:p w14:paraId="46EF420D" w14:textId="6947026C" w:rsidR="00323ACE" w:rsidRPr="00C87EAB" w:rsidRDefault="00323ACE" w:rsidP="000A2FD8">
      <w:pPr>
        <w:pStyle w:val="Prrafodelista"/>
        <w:widowControl w:val="0"/>
        <w:numPr>
          <w:ilvl w:val="0"/>
          <w:numId w:val="11"/>
        </w:numPr>
        <w:spacing w:after="0" w:line="240" w:lineRule="auto"/>
        <w:ind w:left="425" w:hanging="425"/>
        <w:contextualSpacing w:val="0"/>
        <w:jc w:val="both"/>
        <w:rPr>
          <w:rFonts w:ascii="Arial Narrow" w:eastAsia="Calibri" w:hAnsi="Arial Narrow" w:cstheme="minorHAnsi"/>
          <w:bCs/>
          <w:sz w:val="24"/>
          <w:szCs w:val="24"/>
          <w:lang w:val="es-SV"/>
        </w:rPr>
      </w:pPr>
      <w:r w:rsidRPr="00C87EAB">
        <w:rPr>
          <w:rFonts w:ascii="Arial Narrow" w:eastAsia="Calibri" w:hAnsi="Arial Narrow" w:cstheme="minorHAnsi"/>
          <w:bCs/>
          <w:sz w:val="24"/>
          <w:szCs w:val="24"/>
          <w:lang w:val="es-SV"/>
        </w:rPr>
        <w:t>Anexo No. 4: “Información del Patrimonio de los Fondos</w:t>
      </w:r>
      <w:r w:rsidR="00EB5ACF" w:rsidRPr="00C87EAB">
        <w:rPr>
          <w:rFonts w:ascii="Arial Narrow" w:eastAsia="Calibri" w:hAnsi="Arial Narrow" w:cstheme="minorHAnsi"/>
          <w:bCs/>
          <w:sz w:val="24"/>
          <w:szCs w:val="24"/>
          <w:lang w:val="es-SV"/>
        </w:rPr>
        <w:t xml:space="preserve"> de Inversión</w:t>
      </w:r>
      <w:r w:rsidRPr="00C87EAB">
        <w:rPr>
          <w:rFonts w:ascii="Arial Narrow" w:eastAsia="Calibri" w:hAnsi="Arial Narrow" w:cstheme="minorHAnsi"/>
          <w:bCs/>
          <w:sz w:val="24"/>
          <w:szCs w:val="24"/>
          <w:lang w:val="es-SV"/>
        </w:rPr>
        <w:t xml:space="preserve"> y Partícipes”, con periodicidad diaria, el cual deberá ser remitido al día hábil siguiente a la fecha que corresponda la información;</w:t>
      </w:r>
    </w:p>
    <w:p w14:paraId="63C5C67C" w14:textId="426BE096" w:rsidR="00323ACE" w:rsidRPr="00C87EAB" w:rsidRDefault="00FE3E42" w:rsidP="000A2FD8">
      <w:pPr>
        <w:pStyle w:val="Prrafodelista"/>
        <w:widowControl w:val="0"/>
        <w:numPr>
          <w:ilvl w:val="0"/>
          <w:numId w:val="11"/>
        </w:numPr>
        <w:spacing w:after="0" w:line="240" w:lineRule="auto"/>
        <w:ind w:left="426" w:hanging="426"/>
        <w:contextualSpacing w:val="0"/>
        <w:jc w:val="both"/>
        <w:rPr>
          <w:rFonts w:ascii="Arial Narrow" w:eastAsia="Calibri" w:hAnsi="Arial Narrow" w:cstheme="minorHAnsi"/>
          <w:bCs/>
          <w:sz w:val="24"/>
          <w:szCs w:val="24"/>
          <w:lang w:val="es-SV"/>
        </w:rPr>
      </w:pPr>
      <w:r w:rsidRPr="00C87EAB">
        <w:rPr>
          <w:rFonts w:ascii="Arial Narrow" w:eastAsia="Calibri" w:hAnsi="Arial Narrow" w:cstheme="minorHAnsi"/>
          <w:bCs/>
          <w:sz w:val="24"/>
          <w:szCs w:val="24"/>
          <w:lang w:val="es-SV"/>
        </w:rPr>
        <w:t>Anexo No. 5: “Info</w:t>
      </w:r>
      <w:r w:rsidR="00E6385A" w:rsidRPr="00C87EAB">
        <w:rPr>
          <w:rFonts w:ascii="Arial Narrow" w:eastAsia="Calibri" w:hAnsi="Arial Narrow" w:cstheme="minorHAnsi"/>
          <w:bCs/>
          <w:sz w:val="24"/>
          <w:szCs w:val="24"/>
          <w:lang w:val="es-SV"/>
        </w:rPr>
        <w:t>rmación de las Inversiones con R</w:t>
      </w:r>
      <w:r w:rsidRPr="00C87EAB">
        <w:rPr>
          <w:rFonts w:ascii="Arial Narrow" w:eastAsia="Calibri" w:hAnsi="Arial Narrow" w:cstheme="minorHAnsi"/>
          <w:bCs/>
          <w:sz w:val="24"/>
          <w:szCs w:val="24"/>
          <w:lang w:val="es-SV"/>
        </w:rPr>
        <w:t>ecursos de los Fondos de Inversión”, con periodicidad diaria, el cual deberá ser remitido al día hábil siguiente a la fecha que corresponda la información, a más tardar a las 12:00 del medio día</w:t>
      </w:r>
      <w:r w:rsidR="00323ACE" w:rsidRPr="00C87EAB">
        <w:rPr>
          <w:rFonts w:ascii="Arial Narrow" w:eastAsia="Calibri" w:hAnsi="Arial Narrow" w:cstheme="minorHAnsi"/>
          <w:bCs/>
          <w:sz w:val="24"/>
          <w:szCs w:val="24"/>
          <w:lang w:val="es-SV"/>
        </w:rPr>
        <w:t>;</w:t>
      </w:r>
      <w:r w:rsidRPr="00C87EAB">
        <w:rPr>
          <w:rFonts w:ascii="Arial Narrow" w:eastAsia="Calibri" w:hAnsi="Arial Narrow" w:cstheme="minorHAnsi"/>
          <w:bCs/>
          <w:sz w:val="24"/>
          <w:szCs w:val="24"/>
          <w:lang w:val="es-SV"/>
        </w:rPr>
        <w:t xml:space="preserve"> (2)</w:t>
      </w:r>
      <w:r w:rsidR="00323ACE" w:rsidRPr="00C87EAB">
        <w:rPr>
          <w:rFonts w:ascii="Arial Narrow" w:eastAsia="Calibri" w:hAnsi="Arial Narrow" w:cstheme="minorHAnsi"/>
          <w:bCs/>
          <w:sz w:val="24"/>
          <w:szCs w:val="24"/>
          <w:lang w:val="es-SV"/>
        </w:rPr>
        <w:t xml:space="preserve"> </w:t>
      </w:r>
      <w:r w:rsidR="00896F1D" w:rsidRPr="00C87EAB">
        <w:rPr>
          <w:rFonts w:ascii="Arial Narrow" w:eastAsia="Calibri" w:hAnsi="Arial Narrow" w:cstheme="minorHAnsi"/>
          <w:bCs/>
          <w:sz w:val="24"/>
          <w:szCs w:val="24"/>
          <w:lang w:val="es-SV"/>
        </w:rPr>
        <w:t>y</w:t>
      </w:r>
    </w:p>
    <w:p w14:paraId="355C741D" w14:textId="00127EB5" w:rsidR="00323ACE" w:rsidRPr="00C87EAB" w:rsidRDefault="00323ACE" w:rsidP="000A2FD8">
      <w:pPr>
        <w:pStyle w:val="Prrafodelista"/>
        <w:widowControl w:val="0"/>
        <w:numPr>
          <w:ilvl w:val="0"/>
          <w:numId w:val="11"/>
        </w:numPr>
        <w:spacing w:after="0" w:line="240" w:lineRule="auto"/>
        <w:ind w:left="426" w:hanging="426"/>
        <w:contextualSpacing w:val="0"/>
        <w:jc w:val="both"/>
        <w:rPr>
          <w:rFonts w:ascii="Arial Narrow" w:eastAsia="Calibri" w:hAnsi="Arial Narrow" w:cstheme="minorHAnsi"/>
          <w:bCs/>
          <w:sz w:val="24"/>
          <w:szCs w:val="24"/>
          <w:lang w:val="es-SV"/>
        </w:rPr>
      </w:pPr>
      <w:r w:rsidRPr="00C87EAB">
        <w:rPr>
          <w:rFonts w:ascii="Arial Narrow" w:eastAsia="Calibri" w:hAnsi="Arial Narrow" w:cstheme="minorHAnsi"/>
          <w:bCs/>
          <w:sz w:val="24"/>
          <w:szCs w:val="24"/>
          <w:lang w:val="es-SV"/>
        </w:rPr>
        <w:t>Anexo No. 6: “</w:t>
      </w:r>
      <w:r w:rsidR="00BD09A1" w:rsidRPr="00C87EAB">
        <w:rPr>
          <w:rFonts w:ascii="Arial Narrow" w:eastAsia="Calibri" w:hAnsi="Arial Narrow" w:cstheme="minorHAnsi"/>
          <w:bCs/>
          <w:sz w:val="24"/>
          <w:szCs w:val="24"/>
          <w:lang w:val="es-SV"/>
        </w:rPr>
        <w:t xml:space="preserve">Información sobre el </w:t>
      </w:r>
      <w:r w:rsidRPr="00C87EAB">
        <w:rPr>
          <w:rFonts w:ascii="Arial Narrow" w:eastAsia="Calibri" w:hAnsi="Arial Narrow" w:cstheme="minorHAnsi"/>
          <w:bCs/>
          <w:sz w:val="24"/>
          <w:szCs w:val="24"/>
          <w:lang w:val="es-SV"/>
        </w:rPr>
        <w:t>Total de Cuotas de Participación y Números de Partícipes”, con periodicidad diaria, el cual deberá ser remitido al día hábil siguiente a la fecha q</w:t>
      </w:r>
      <w:r w:rsidR="00896F1D" w:rsidRPr="00C87EAB">
        <w:rPr>
          <w:rFonts w:ascii="Arial Narrow" w:eastAsia="Calibri" w:hAnsi="Arial Narrow" w:cstheme="minorHAnsi"/>
          <w:bCs/>
          <w:sz w:val="24"/>
          <w:szCs w:val="24"/>
          <w:lang w:val="es-SV"/>
        </w:rPr>
        <w:t>ue corresponda la información.</w:t>
      </w:r>
      <w:r w:rsidR="00DA48D8" w:rsidRPr="00C87EAB">
        <w:rPr>
          <w:rFonts w:ascii="Arial Narrow" w:eastAsia="Calibri" w:hAnsi="Arial Narrow" w:cstheme="minorHAnsi"/>
          <w:bCs/>
          <w:sz w:val="24"/>
          <w:szCs w:val="24"/>
          <w:lang w:val="es-SV"/>
        </w:rPr>
        <w:t xml:space="preserve">  </w:t>
      </w:r>
    </w:p>
    <w:p w14:paraId="318E4C36" w14:textId="77777777" w:rsidR="00323ACE" w:rsidRPr="00C87EAB" w:rsidRDefault="00323ACE" w:rsidP="000A2FD8">
      <w:pPr>
        <w:widowControl w:val="0"/>
        <w:spacing w:after="0" w:line="240" w:lineRule="auto"/>
        <w:jc w:val="both"/>
        <w:rPr>
          <w:sz w:val="26"/>
          <w:szCs w:val="26"/>
          <w:lang w:val="es-SV"/>
        </w:rPr>
      </w:pPr>
    </w:p>
    <w:p w14:paraId="3B0E82E4" w14:textId="77777777" w:rsidR="00323ACE" w:rsidRPr="00C87EAB" w:rsidRDefault="00323ACE" w:rsidP="000A2FD8">
      <w:pPr>
        <w:widowControl w:val="0"/>
        <w:spacing w:after="0" w:line="240" w:lineRule="auto"/>
        <w:contextualSpacing/>
        <w:jc w:val="both"/>
        <w:rPr>
          <w:rFonts w:ascii="Arial Narrow" w:hAnsi="Arial Narrow" w:cs="Arial"/>
          <w:b/>
          <w:sz w:val="24"/>
          <w:szCs w:val="24"/>
        </w:rPr>
      </w:pPr>
      <w:r w:rsidRPr="00C87EAB">
        <w:rPr>
          <w:rFonts w:ascii="Arial Narrow" w:hAnsi="Arial Narrow" w:cs="Arial"/>
          <w:b/>
          <w:sz w:val="24"/>
          <w:szCs w:val="24"/>
        </w:rPr>
        <w:t xml:space="preserve">Detalles técnicos del envío de información </w:t>
      </w:r>
    </w:p>
    <w:p w14:paraId="36C04569" w14:textId="66130902" w:rsidR="00323ACE" w:rsidRPr="00C87EAB" w:rsidRDefault="00323ACE" w:rsidP="000A2FD8">
      <w:pPr>
        <w:widowControl w:val="0"/>
        <w:numPr>
          <w:ilvl w:val="0"/>
          <w:numId w:val="3"/>
        </w:numPr>
        <w:tabs>
          <w:tab w:val="num" w:pos="851"/>
          <w:tab w:val="left" w:pos="3388"/>
        </w:tabs>
        <w:spacing w:after="0" w:line="240" w:lineRule="auto"/>
        <w:ind w:left="0" w:firstLine="0"/>
        <w:jc w:val="both"/>
        <w:outlineLvl w:val="0"/>
        <w:rPr>
          <w:rFonts w:ascii="Arial Narrow" w:hAnsi="Arial Narrow" w:cs="Arial"/>
          <w:sz w:val="24"/>
          <w:szCs w:val="24"/>
        </w:rPr>
      </w:pPr>
      <w:r w:rsidRPr="00C87EAB">
        <w:rPr>
          <w:rFonts w:ascii="Arial Narrow" w:eastAsia="Tahoma" w:hAnsi="Arial Narrow" w:cs="Arial"/>
          <w:bCs/>
          <w:sz w:val="24"/>
          <w:szCs w:val="24"/>
        </w:rPr>
        <w:t>La Superintendencia remitirá a la Gestora, en un plazo máximo de noventa (90) días posteriores</w:t>
      </w:r>
      <w:r w:rsidRPr="00C87EAB">
        <w:rPr>
          <w:rFonts w:ascii="Arial Narrow" w:eastAsia="Tahoma" w:hAnsi="Arial Narrow"/>
          <w:bCs/>
          <w:sz w:val="24"/>
          <w:szCs w:val="24"/>
        </w:rPr>
        <w:t xml:space="preserve"> a la </w:t>
      </w:r>
      <w:r w:rsidR="00E95F62" w:rsidRPr="00C87EAB">
        <w:rPr>
          <w:rFonts w:ascii="Arial Narrow" w:eastAsia="Tahoma" w:hAnsi="Arial Narrow"/>
          <w:bCs/>
          <w:sz w:val="24"/>
          <w:szCs w:val="24"/>
        </w:rPr>
        <w:t xml:space="preserve">fecha de </w:t>
      </w:r>
      <w:r w:rsidRPr="00C87EAB">
        <w:rPr>
          <w:rFonts w:ascii="Arial Narrow" w:eastAsia="Tahoma" w:hAnsi="Arial Narrow"/>
          <w:bCs/>
          <w:sz w:val="24"/>
          <w:szCs w:val="24"/>
        </w:rPr>
        <w:t xml:space="preserve">vigencia de las presentes Normas, con copia al Banco Central, los detalles técnicos relacionados con el envío de la información requerida en </w:t>
      </w:r>
      <w:r w:rsidR="00EB58FE" w:rsidRPr="00C87EAB">
        <w:rPr>
          <w:rFonts w:ascii="Arial Narrow" w:eastAsia="Tahoma" w:hAnsi="Arial Narrow"/>
          <w:bCs/>
          <w:sz w:val="24"/>
          <w:szCs w:val="24"/>
        </w:rPr>
        <w:t xml:space="preserve">el artículo </w:t>
      </w:r>
      <w:r w:rsidRPr="00C87EAB">
        <w:rPr>
          <w:rFonts w:ascii="Arial Narrow" w:eastAsia="Tahoma" w:hAnsi="Arial Narrow"/>
          <w:bCs/>
          <w:sz w:val="24"/>
          <w:szCs w:val="24"/>
        </w:rPr>
        <w:t>2</w:t>
      </w:r>
      <w:r w:rsidR="0052559F" w:rsidRPr="00C87EAB">
        <w:rPr>
          <w:rFonts w:ascii="Arial Narrow" w:eastAsia="Tahoma" w:hAnsi="Arial Narrow"/>
          <w:bCs/>
          <w:sz w:val="24"/>
          <w:szCs w:val="24"/>
        </w:rPr>
        <w:t>6</w:t>
      </w:r>
      <w:r w:rsidRPr="00C87EAB">
        <w:rPr>
          <w:rFonts w:ascii="Arial Narrow" w:eastAsia="Tahoma" w:hAnsi="Arial Narrow"/>
          <w:bCs/>
          <w:sz w:val="24"/>
          <w:szCs w:val="24"/>
        </w:rPr>
        <w:t xml:space="preserve"> de las presentes Normas. Los requerimientos de información se circunscribirán a la recopilación de información conforme lo regulado en las presentes Normas.</w:t>
      </w:r>
    </w:p>
    <w:p w14:paraId="70768719" w14:textId="77777777" w:rsidR="00F53402" w:rsidRPr="00C87EAB" w:rsidRDefault="00F53402" w:rsidP="000A2FD8">
      <w:pPr>
        <w:widowControl w:val="0"/>
        <w:tabs>
          <w:tab w:val="num" w:pos="851"/>
          <w:tab w:val="left" w:pos="3388"/>
        </w:tabs>
        <w:spacing w:after="0" w:line="240" w:lineRule="auto"/>
        <w:jc w:val="both"/>
        <w:outlineLvl w:val="0"/>
        <w:rPr>
          <w:rFonts w:ascii="Arial Narrow" w:hAnsi="Arial Narrow" w:cs="Arial"/>
          <w:sz w:val="26"/>
          <w:szCs w:val="26"/>
        </w:rPr>
      </w:pPr>
    </w:p>
    <w:p w14:paraId="0933AC28" w14:textId="77777777" w:rsidR="00323ACE" w:rsidRPr="00C87EAB" w:rsidRDefault="00323ACE" w:rsidP="000A2FD8">
      <w:pPr>
        <w:widowControl w:val="0"/>
        <w:spacing w:after="0" w:line="240" w:lineRule="auto"/>
        <w:jc w:val="both"/>
        <w:rPr>
          <w:rFonts w:ascii="Arial Narrow" w:eastAsia="Tahoma" w:hAnsi="Arial Narrow"/>
          <w:bCs/>
          <w:sz w:val="24"/>
          <w:szCs w:val="24"/>
        </w:rPr>
      </w:pPr>
      <w:r w:rsidRPr="00C87EAB">
        <w:rPr>
          <w:rFonts w:ascii="Arial Narrow" w:eastAsia="Tahoma" w:hAnsi="Arial Narrow"/>
          <w:bCs/>
          <w:sz w:val="24"/>
          <w:szCs w:val="24"/>
        </w:rPr>
        <w:t>La Gestora deberá implementar los mecanismos necesarios para la remisión de información antes referida en un plazo máximo de ciento veinte días (120) después de recibida la comunicación del inciso anterior, de conformidad a los detalles técnicos remitidos por la Superintendencia.</w:t>
      </w:r>
    </w:p>
    <w:p w14:paraId="1E603A4C" w14:textId="77777777" w:rsidR="00323ACE" w:rsidRPr="00C87EAB" w:rsidRDefault="00323ACE" w:rsidP="000A2FD8">
      <w:pPr>
        <w:widowControl w:val="0"/>
        <w:spacing w:after="0" w:line="240" w:lineRule="auto"/>
        <w:jc w:val="both"/>
        <w:rPr>
          <w:rFonts w:ascii="Arial Narrow" w:eastAsia="Tahoma" w:hAnsi="Arial Narrow"/>
          <w:bCs/>
          <w:sz w:val="26"/>
          <w:szCs w:val="26"/>
        </w:rPr>
      </w:pPr>
    </w:p>
    <w:p w14:paraId="6CA93F30" w14:textId="07413929" w:rsidR="00323ACE" w:rsidRPr="00C87EAB" w:rsidRDefault="00323ACE" w:rsidP="000A2FD8">
      <w:pPr>
        <w:widowControl w:val="0"/>
        <w:spacing w:after="0" w:line="240" w:lineRule="auto"/>
        <w:jc w:val="both"/>
        <w:rPr>
          <w:rFonts w:ascii="Arial Narrow" w:eastAsia="Tahoma" w:hAnsi="Arial Narrow"/>
          <w:bCs/>
          <w:sz w:val="24"/>
          <w:szCs w:val="24"/>
        </w:rPr>
      </w:pPr>
      <w:r w:rsidRPr="00C87EAB">
        <w:rPr>
          <w:rFonts w:ascii="Arial Narrow" w:eastAsia="Tahoma" w:hAnsi="Arial Narrow"/>
          <w:bCs/>
          <w:sz w:val="24"/>
          <w:szCs w:val="24"/>
        </w:rPr>
        <w:t>La Gestora deberá remitir la información relativa a los</w:t>
      </w:r>
      <w:r w:rsidR="00896F1D" w:rsidRPr="00C87EAB">
        <w:rPr>
          <w:rFonts w:ascii="Arial Narrow" w:eastAsia="Tahoma" w:hAnsi="Arial Narrow"/>
          <w:bCs/>
          <w:sz w:val="24"/>
          <w:szCs w:val="24"/>
        </w:rPr>
        <w:t xml:space="preserve"> Anexos Nos. 1, 2, 3, 4, 5 y 6 </w:t>
      </w:r>
      <w:r w:rsidRPr="00C87EAB">
        <w:rPr>
          <w:rFonts w:ascii="Arial Narrow" w:eastAsia="Tahoma" w:hAnsi="Arial Narrow"/>
          <w:bCs/>
          <w:sz w:val="24"/>
          <w:szCs w:val="24"/>
        </w:rPr>
        <w:t>de manera electrónica a partir del primer día hábil siguiente, de haberse iniciado la colocación de las cuotas de participación del Fondo.</w:t>
      </w:r>
    </w:p>
    <w:p w14:paraId="0C88577D" w14:textId="77777777" w:rsidR="00C05D79" w:rsidRPr="00C87EAB" w:rsidRDefault="00C05D79" w:rsidP="000A2FD8">
      <w:pPr>
        <w:widowControl w:val="0"/>
        <w:spacing w:after="0" w:line="240" w:lineRule="auto"/>
        <w:contextualSpacing/>
        <w:jc w:val="center"/>
        <w:rPr>
          <w:rFonts w:ascii="Arial Narrow" w:hAnsi="Arial Narrow" w:cs="Arial"/>
          <w:b/>
          <w:sz w:val="28"/>
          <w:szCs w:val="24"/>
        </w:rPr>
      </w:pPr>
    </w:p>
    <w:p w14:paraId="328912F8" w14:textId="77777777" w:rsidR="00323ACE" w:rsidRPr="00C87EAB" w:rsidRDefault="00323ACE" w:rsidP="000A2FD8">
      <w:pPr>
        <w:widowControl w:val="0"/>
        <w:spacing w:after="0" w:line="240" w:lineRule="auto"/>
        <w:contextualSpacing/>
        <w:jc w:val="center"/>
        <w:rPr>
          <w:rFonts w:ascii="Arial Narrow" w:hAnsi="Arial Narrow" w:cs="Arial"/>
          <w:b/>
          <w:sz w:val="24"/>
          <w:szCs w:val="24"/>
        </w:rPr>
      </w:pPr>
      <w:r w:rsidRPr="00C87EAB">
        <w:rPr>
          <w:rFonts w:ascii="Arial Narrow" w:hAnsi="Arial Narrow" w:cs="Arial"/>
          <w:b/>
          <w:sz w:val="24"/>
          <w:szCs w:val="24"/>
        </w:rPr>
        <w:t>CAPÍTULO VIII</w:t>
      </w:r>
    </w:p>
    <w:p w14:paraId="4FA984B7" w14:textId="77777777" w:rsidR="00323ACE" w:rsidRPr="00C87EAB" w:rsidRDefault="00323ACE" w:rsidP="000A2FD8">
      <w:pPr>
        <w:widowControl w:val="0"/>
        <w:spacing w:after="0" w:line="240" w:lineRule="auto"/>
        <w:contextualSpacing/>
        <w:jc w:val="center"/>
        <w:rPr>
          <w:rFonts w:ascii="Arial Narrow" w:hAnsi="Arial Narrow" w:cs="Arial"/>
          <w:b/>
          <w:sz w:val="24"/>
          <w:szCs w:val="24"/>
        </w:rPr>
      </w:pPr>
      <w:r w:rsidRPr="00C87EAB">
        <w:rPr>
          <w:rFonts w:ascii="Arial Narrow" w:hAnsi="Arial Narrow" w:cs="Arial"/>
          <w:b/>
          <w:sz w:val="24"/>
          <w:szCs w:val="24"/>
        </w:rPr>
        <w:t>OTRAS DISPOSICIONES Y VIGENCIA</w:t>
      </w:r>
    </w:p>
    <w:p w14:paraId="43449F92" w14:textId="77777777" w:rsidR="007E741D" w:rsidRPr="00C87EAB" w:rsidRDefault="007E741D" w:rsidP="000A2FD8">
      <w:pPr>
        <w:widowControl w:val="0"/>
        <w:spacing w:after="0" w:line="240" w:lineRule="auto"/>
        <w:contextualSpacing/>
        <w:jc w:val="both"/>
        <w:rPr>
          <w:rFonts w:ascii="Arial Narrow" w:hAnsi="Arial Narrow" w:cs="Arial"/>
          <w:b/>
          <w:sz w:val="28"/>
          <w:szCs w:val="24"/>
        </w:rPr>
      </w:pPr>
    </w:p>
    <w:p w14:paraId="243A8FFA" w14:textId="45F18256" w:rsidR="00323ACE" w:rsidRPr="00C87EAB" w:rsidRDefault="00F852E9" w:rsidP="000A2FD8">
      <w:pPr>
        <w:widowControl w:val="0"/>
        <w:spacing w:after="0" w:line="240" w:lineRule="auto"/>
        <w:contextualSpacing/>
        <w:jc w:val="both"/>
        <w:rPr>
          <w:rFonts w:ascii="Arial Narrow" w:hAnsi="Arial Narrow" w:cs="Arial"/>
          <w:b/>
          <w:sz w:val="24"/>
          <w:szCs w:val="24"/>
        </w:rPr>
      </w:pPr>
      <w:r w:rsidRPr="00C87EAB">
        <w:rPr>
          <w:rFonts w:ascii="Arial Narrow" w:hAnsi="Arial Narrow" w:cs="Arial"/>
          <w:b/>
          <w:sz w:val="24"/>
          <w:szCs w:val="24"/>
        </w:rPr>
        <w:t>Publicidad</w:t>
      </w:r>
    </w:p>
    <w:p w14:paraId="75B23053" w14:textId="286918F8" w:rsidR="00323ACE" w:rsidRPr="00C87EAB" w:rsidRDefault="00323ACE" w:rsidP="000A2FD8">
      <w:pPr>
        <w:widowControl w:val="0"/>
        <w:numPr>
          <w:ilvl w:val="0"/>
          <w:numId w:val="3"/>
        </w:numPr>
        <w:tabs>
          <w:tab w:val="num" w:pos="851"/>
          <w:tab w:val="left" w:pos="3388"/>
        </w:tabs>
        <w:spacing w:after="0" w:line="240" w:lineRule="auto"/>
        <w:ind w:left="0" w:firstLine="0"/>
        <w:jc w:val="both"/>
        <w:outlineLvl w:val="0"/>
        <w:rPr>
          <w:rFonts w:ascii="Arial Narrow" w:eastAsia="Tahoma" w:hAnsi="Arial Narrow" w:cs="Arial"/>
          <w:bCs/>
          <w:sz w:val="24"/>
          <w:szCs w:val="24"/>
        </w:rPr>
      </w:pPr>
      <w:r w:rsidRPr="00C87EAB">
        <w:rPr>
          <w:rFonts w:ascii="Arial Narrow" w:eastAsia="Tahoma" w:hAnsi="Arial Narrow" w:cs="Arial"/>
          <w:bCs/>
          <w:sz w:val="24"/>
          <w:szCs w:val="24"/>
        </w:rPr>
        <w:t>La información de los Fondos de Inversión, así como la publicidad que se realice sobre los mismos, ya sea en físico o electrónico, divulgado por la Gestora sobre los Fondos administrados, no deberá ser fa</w:t>
      </w:r>
      <w:r w:rsidR="007E741D" w:rsidRPr="00C87EAB">
        <w:rPr>
          <w:rFonts w:ascii="Arial Narrow" w:eastAsia="Tahoma" w:hAnsi="Arial Narrow" w:cs="Arial"/>
          <w:bCs/>
          <w:sz w:val="24"/>
          <w:szCs w:val="24"/>
        </w:rPr>
        <w:t xml:space="preserve">lsa ni inducir a errores a los </w:t>
      </w:r>
      <w:r w:rsidR="000C535C" w:rsidRPr="00C87EAB">
        <w:rPr>
          <w:rFonts w:ascii="Arial Narrow" w:eastAsia="Tahoma" w:hAnsi="Arial Narrow" w:cs="Arial"/>
          <w:bCs/>
          <w:sz w:val="24"/>
          <w:szCs w:val="24"/>
        </w:rPr>
        <w:t>p</w:t>
      </w:r>
      <w:r w:rsidR="007E741D" w:rsidRPr="00C87EAB">
        <w:rPr>
          <w:rFonts w:ascii="Arial Narrow" w:eastAsia="Tahoma" w:hAnsi="Arial Narrow" w:cs="Arial"/>
          <w:bCs/>
          <w:sz w:val="24"/>
          <w:szCs w:val="24"/>
        </w:rPr>
        <w:t xml:space="preserve">artícipes o </w:t>
      </w:r>
      <w:r w:rsidR="000D2BCB" w:rsidRPr="00C87EAB">
        <w:rPr>
          <w:rFonts w:ascii="Arial Narrow" w:eastAsia="Tahoma" w:hAnsi="Arial Narrow" w:cs="Arial"/>
          <w:bCs/>
          <w:sz w:val="24"/>
          <w:szCs w:val="24"/>
        </w:rPr>
        <w:t>i</w:t>
      </w:r>
      <w:r w:rsidRPr="00C87EAB">
        <w:rPr>
          <w:rFonts w:ascii="Arial Narrow" w:eastAsia="Tahoma" w:hAnsi="Arial Narrow" w:cs="Arial"/>
          <w:bCs/>
          <w:sz w:val="24"/>
          <w:szCs w:val="24"/>
        </w:rPr>
        <w:t>nversionistas. Dicha información deberá ser clara, veraz, completa, oportuna y la misma deberá ser congruente con las característ</w:t>
      </w:r>
      <w:r w:rsidR="0078178D" w:rsidRPr="00C87EAB">
        <w:rPr>
          <w:rFonts w:ascii="Arial Narrow" w:eastAsia="Tahoma" w:hAnsi="Arial Narrow" w:cs="Arial"/>
          <w:bCs/>
          <w:sz w:val="24"/>
          <w:szCs w:val="24"/>
        </w:rPr>
        <w:t>icas del Fondo indicadas en su reglamento i</w:t>
      </w:r>
      <w:r w:rsidRPr="00C87EAB">
        <w:rPr>
          <w:rFonts w:ascii="Arial Narrow" w:eastAsia="Tahoma" w:hAnsi="Arial Narrow" w:cs="Arial"/>
          <w:bCs/>
          <w:sz w:val="24"/>
          <w:szCs w:val="24"/>
        </w:rPr>
        <w:t xml:space="preserve">nterno y su prospecto de colocación. </w:t>
      </w:r>
    </w:p>
    <w:p w14:paraId="4FF4DD6F" w14:textId="77777777" w:rsidR="00323ACE" w:rsidRPr="00C87EAB" w:rsidRDefault="00323ACE" w:rsidP="000A2FD8">
      <w:pPr>
        <w:widowControl w:val="0"/>
        <w:spacing w:after="0" w:line="240" w:lineRule="auto"/>
        <w:jc w:val="both"/>
        <w:outlineLvl w:val="0"/>
        <w:rPr>
          <w:rFonts w:ascii="Arial Narrow" w:eastAsia="Tahoma" w:hAnsi="Arial Narrow" w:cs="Arial"/>
          <w:bCs/>
          <w:sz w:val="28"/>
          <w:szCs w:val="24"/>
        </w:rPr>
      </w:pPr>
    </w:p>
    <w:p w14:paraId="7FDFB9C5" w14:textId="77777777" w:rsidR="00323ACE" w:rsidRPr="00C87EAB" w:rsidRDefault="00323ACE" w:rsidP="000A2FD8">
      <w:pPr>
        <w:widowControl w:val="0"/>
        <w:spacing w:after="120" w:line="240" w:lineRule="auto"/>
        <w:jc w:val="both"/>
        <w:outlineLvl w:val="0"/>
        <w:rPr>
          <w:rFonts w:ascii="Arial Narrow" w:eastAsia="Tahoma" w:hAnsi="Arial Narrow" w:cs="Arial"/>
          <w:bCs/>
          <w:sz w:val="24"/>
          <w:szCs w:val="24"/>
        </w:rPr>
      </w:pPr>
      <w:r w:rsidRPr="00C87EAB">
        <w:rPr>
          <w:rFonts w:ascii="Arial Narrow" w:eastAsia="Tahoma" w:hAnsi="Arial Narrow" w:cs="Arial"/>
          <w:bCs/>
          <w:sz w:val="24"/>
          <w:szCs w:val="24"/>
        </w:rPr>
        <w:t xml:space="preserve">Toda publicación debe ser legible y visible y deberá consignar las razones literales siguientes: </w:t>
      </w:r>
    </w:p>
    <w:p w14:paraId="44E6C196" w14:textId="77777777" w:rsidR="00323ACE" w:rsidRPr="00C87EAB" w:rsidRDefault="00323ACE" w:rsidP="000A2FD8">
      <w:pPr>
        <w:widowControl w:val="0"/>
        <w:numPr>
          <w:ilvl w:val="0"/>
          <w:numId w:val="13"/>
        </w:numPr>
        <w:spacing w:after="0" w:line="240" w:lineRule="auto"/>
        <w:ind w:left="425" w:hanging="425"/>
        <w:contextualSpacing/>
        <w:jc w:val="both"/>
        <w:rPr>
          <w:rFonts w:ascii="Arial Narrow" w:hAnsi="Arial Narrow" w:cs="Arial"/>
          <w:sz w:val="24"/>
          <w:szCs w:val="24"/>
        </w:rPr>
      </w:pPr>
      <w:r w:rsidRPr="00C87EAB">
        <w:rPr>
          <w:rFonts w:ascii="Arial Narrow" w:hAnsi="Arial Narrow" w:cs="Arial"/>
          <w:sz w:val="24"/>
          <w:szCs w:val="24"/>
        </w:rPr>
        <w:t>“El Fondo de Inversión (Denominación del Fondo) ha sido inscrito en el Registro Público Bursátil de la Superintendencia del Sistema Financiero lo cual no implica que ella recomiende la suscripción de sus cuotas y opine favorablemente sobre la rentabilidad o calidad de dichos instrumentos”; y</w:t>
      </w:r>
    </w:p>
    <w:p w14:paraId="639D7D9E" w14:textId="77777777" w:rsidR="00323ACE" w:rsidRPr="00C87EAB" w:rsidRDefault="00323ACE" w:rsidP="000A2FD8">
      <w:pPr>
        <w:widowControl w:val="0"/>
        <w:numPr>
          <w:ilvl w:val="0"/>
          <w:numId w:val="13"/>
        </w:numPr>
        <w:spacing w:line="240" w:lineRule="auto"/>
        <w:ind w:left="426" w:hanging="426"/>
        <w:contextualSpacing/>
        <w:jc w:val="both"/>
        <w:rPr>
          <w:rFonts w:ascii="Arial Narrow" w:hAnsi="Arial Narrow" w:cs="Arial"/>
          <w:sz w:val="24"/>
          <w:szCs w:val="24"/>
        </w:rPr>
      </w:pPr>
      <w:r w:rsidRPr="00C87EAB">
        <w:rPr>
          <w:rFonts w:ascii="Arial Narrow" w:hAnsi="Arial Narrow" w:cs="Arial"/>
          <w:sz w:val="24"/>
          <w:szCs w:val="24"/>
        </w:rPr>
        <w:t>“Las cantidades de dinero que se reciben en concepto de aportes para un Fondo de Inversión son inversiones por cuenta y riesgo de los inversionistas, no son depósitos bancarios y no tienen la garantía del Instituto de Garantía de Depósitos”.</w:t>
      </w:r>
    </w:p>
    <w:p w14:paraId="2BE90658" w14:textId="77777777" w:rsidR="00323ACE" w:rsidRPr="00C87EAB" w:rsidRDefault="00323ACE" w:rsidP="000A2FD8">
      <w:pPr>
        <w:widowControl w:val="0"/>
        <w:spacing w:after="0" w:line="240" w:lineRule="auto"/>
        <w:jc w:val="both"/>
        <w:outlineLvl w:val="0"/>
        <w:rPr>
          <w:rFonts w:ascii="Arial Narrow" w:eastAsia="Tahoma" w:hAnsi="Arial Narrow" w:cs="Arial"/>
          <w:bCs/>
        </w:rPr>
      </w:pPr>
    </w:p>
    <w:p w14:paraId="25A51FAF" w14:textId="5AE44CA1" w:rsidR="00323ACE" w:rsidRPr="00C87EAB" w:rsidRDefault="00323ACE" w:rsidP="000A2FD8">
      <w:pPr>
        <w:widowControl w:val="0"/>
        <w:spacing w:before="56" w:after="0" w:line="240" w:lineRule="auto"/>
        <w:jc w:val="both"/>
        <w:outlineLvl w:val="0"/>
        <w:rPr>
          <w:rFonts w:ascii="Arial Narrow" w:eastAsia="Tahoma" w:hAnsi="Arial Narrow" w:cs="Arial"/>
          <w:bCs/>
          <w:sz w:val="24"/>
          <w:szCs w:val="24"/>
        </w:rPr>
      </w:pPr>
      <w:r w:rsidRPr="00C87EAB">
        <w:rPr>
          <w:rFonts w:ascii="Arial Narrow" w:eastAsia="Tahoma" w:hAnsi="Arial Narrow" w:cs="Arial"/>
          <w:bCs/>
          <w:sz w:val="24"/>
          <w:szCs w:val="24"/>
        </w:rPr>
        <w:t>La Gestora o la entidad comercializadora no podrá</w:t>
      </w:r>
      <w:r w:rsidR="0077717C" w:rsidRPr="00C87EAB">
        <w:rPr>
          <w:rFonts w:ascii="Arial Narrow" w:eastAsia="Tahoma" w:hAnsi="Arial Narrow" w:cs="Arial"/>
          <w:bCs/>
          <w:sz w:val="24"/>
          <w:szCs w:val="24"/>
        </w:rPr>
        <w:t>n</w:t>
      </w:r>
      <w:r w:rsidRPr="00C87EAB">
        <w:rPr>
          <w:rFonts w:ascii="Arial Narrow" w:eastAsia="Tahoma" w:hAnsi="Arial Narrow" w:cs="Arial"/>
          <w:bCs/>
          <w:sz w:val="24"/>
          <w:szCs w:val="24"/>
        </w:rPr>
        <w:t xml:space="preserve"> asegurar el resultado de la inversión o rentabilidades a los partícipes. Se entenderá por aseguramiento de rentabilidad el ofrecimiento realizado por una Gestora a todos o ciertos partícipes, de obtener determinada ganancia sobre el capital invertido, u obtener una ganancia que fluctúe en un determinado rango, un mínimo o un máximo, o el ofrecimiento de mantener</w:t>
      </w:r>
      <w:r w:rsidR="007E741D" w:rsidRPr="00C87EAB">
        <w:rPr>
          <w:rFonts w:ascii="Arial Narrow" w:eastAsia="Tahoma" w:hAnsi="Arial Narrow" w:cs="Arial"/>
          <w:bCs/>
          <w:sz w:val="24"/>
          <w:szCs w:val="24"/>
        </w:rPr>
        <w:t xml:space="preserve"> la inversión invertida por el P</w:t>
      </w:r>
      <w:r w:rsidRPr="00C87EAB">
        <w:rPr>
          <w:rFonts w:ascii="Arial Narrow" w:eastAsia="Tahoma" w:hAnsi="Arial Narrow" w:cs="Arial"/>
          <w:bCs/>
          <w:sz w:val="24"/>
          <w:szCs w:val="24"/>
        </w:rPr>
        <w:t xml:space="preserve">artícipe. </w:t>
      </w:r>
    </w:p>
    <w:p w14:paraId="3B7926D2" w14:textId="77777777" w:rsidR="00AE0CB9" w:rsidRPr="00C87EAB" w:rsidRDefault="00AE0CB9" w:rsidP="000A2FD8">
      <w:pPr>
        <w:widowControl w:val="0"/>
        <w:spacing w:before="56" w:after="0" w:line="240" w:lineRule="auto"/>
        <w:jc w:val="both"/>
        <w:outlineLvl w:val="0"/>
        <w:rPr>
          <w:rFonts w:ascii="Arial Narrow" w:eastAsia="Times New Roman" w:hAnsi="Arial Narrow" w:cs="Arial"/>
          <w:bdr w:val="none" w:sz="0" w:space="0" w:color="auto" w:frame="1"/>
          <w:lang w:val="es-SV" w:eastAsia="es-SV"/>
        </w:rPr>
      </w:pPr>
    </w:p>
    <w:p w14:paraId="58A1009B" w14:textId="77777777" w:rsidR="00323ACE" w:rsidRPr="00C87EAB" w:rsidRDefault="00323ACE" w:rsidP="000A2FD8">
      <w:pPr>
        <w:widowControl w:val="0"/>
        <w:numPr>
          <w:ilvl w:val="0"/>
          <w:numId w:val="3"/>
        </w:numPr>
        <w:tabs>
          <w:tab w:val="num" w:pos="851"/>
          <w:tab w:val="left" w:pos="3388"/>
        </w:tabs>
        <w:spacing w:after="0" w:line="240" w:lineRule="auto"/>
        <w:ind w:left="0" w:firstLine="0"/>
        <w:jc w:val="both"/>
        <w:outlineLvl w:val="0"/>
        <w:rPr>
          <w:rFonts w:ascii="Arial Narrow" w:eastAsia="Times New Roman" w:hAnsi="Arial Narrow" w:cs="Arial"/>
          <w:sz w:val="24"/>
          <w:szCs w:val="24"/>
          <w:bdr w:val="none" w:sz="0" w:space="0" w:color="auto" w:frame="1"/>
          <w:lang w:val="es-SV" w:eastAsia="es-SV"/>
        </w:rPr>
      </w:pPr>
      <w:r w:rsidRPr="00C87EAB">
        <w:rPr>
          <w:rFonts w:ascii="Arial Narrow" w:eastAsia="Tahoma" w:hAnsi="Arial Narrow" w:cs="Arial"/>
          <w:bCs/>
          <w:sz w:val="24"/>
          <w:szCs w:val="24"/>
        </w:rPr>
        <w:t xml:space="preserve">En toda publicidad para la comercialización de cuotas de participación, deberá considerarse lo regulado sobre el tema, de acuerdo a lo establecido en las “Normas Técnicas para la Autorización, Registro y Funcionamiento de Fondos de Inversión” (NDMC-06) y las “Normas Técnicas para la Comercialización de Cuotas de Participación de Fondos de Inversión Abiertos” (NDMC-10) aprobadas por el Banco Central por medio de su Comité de Normas. </w:t>
      </w:r>
    </w:p>
    <w:p w14:paraId="491C94DF" w14:textId="77777777" w:rsidR="00842C74" w:rsidRPr="00C87EAB" w:rsidRDefault="00842C74" w:rsidP="000A2FD8">
      <w:pPr>
        <w:widowControl w:val="0"/>
        <w:tabs>
          <w:tab w:val="num" w:pos="851"/>
          <w:tab w:val="left" w:pos="3388"/>
        </w:tabs>
        <w:spacing w:after="0" w:line="240" w:lineRule="auto"/>
        <w:jc w:val="both"/>
        <w:outlineLvl w:val="0"/>
        <w:rPr>
          <w:rFonts w:ascii="Arial Narrow" w:eastAsia="Times New Roman" w:hAnsi="Arial Narrow" w:cs="Arial"/>
          <w:bdr w:val="none" w:sz="0" w:space="0" w:color="auto" w:frame="1"/>
          <w:lang w:val="es-SV" w:eastAsia="es-SV"/>
        </w:rPr>
      </w:pPr>
    </w:p>
    <w:p w14:paraId="48BC42E1" w14:textId="77777777" w:rsidR="00323ACE" w:rsidRPr="00C87EAB" w:rsidRDefault="00323ACE" w:rsidP="000A2FD8">
      <w:pPr>
        <w:widowControl w:val="0"/>
        <w:tabs>
          <w:tab w:val="left" w:pos="3388"/>
        </w:tabs>
        <w:spacing w:after="0" w:line="240" w:lineRule="auto"/>
        <w:jc w:val="both"/>
        <w:outlineLvl w:val="0"/>
        <w:rPr>
          <w:rFonts w:ascii="Arial Narrow" w:eastAsia="Tahoma" w:hAnsi="Arial Narrow" w:cs="Arial"/>
          <w:b/>
          <w:bCs/>
          <w:sz w:val="24"/>
          <w:szCs w:val="24"/>
        </w:rPr>
      </w:pPr>
      <w:r w:rsidRPr="00C87EAB">
        <w:rPr>
          <w:rFonts w:ascii="Arial Narrow" w:eastAsia="Tahoma" w:hAnsi="Arial Narrow"/>
          <w:b/>
          <w:sz w:val="24"/>
        </w:rPr>
        <w:t>Revelación de información</w:t>
      </w:r>
      <w:r w:rsidRPr="00C87EAB">
        <w:rPr>
          <w:rFonts w:ascii="Arial Narrow" w:eastAsia="Tahoma" w:hAnsi="Arial Narrow" w:cs="Arial"/>
          <w:b/>
          <w:bCs/>
          <w:sz w:val="24"/>
          <w:szCs w:val="24"/>
        </w:rPr>
        <w:t xml:space="preserve"> </w:t>
      </w:r>
    </w:p>
    <w:p w14:paraId="795E7BC4" w14:textId="77777777" w:rsidR="00323ACE" w:rsidRPr="00C87EAB" w:rsidRDefault="00323ACE" w:rsidP="000A2FD8">
      <w:pPr>
        <w:widowControl w:val="0"/>
        <w:numPr>
          <w:ilvl w:val="0"/>
          <w:numId w:val="3"/>
        </w:numPr>
        <w:tabs>
          <w:tab w:val="num" w:pos="851"/>
          <w:tab w:val="left" w:pos="3388"/>
        </w:tabs>
        <w:spacing w:after="0" w:line="240" w:lineRule="auto"/>
        <w:ind w:left="0" w:firstLine="0"/>
        <w:jc w:val="both"/>
        <w:outlineLvl w:val="0"/>
        <w:rPr>
          <w:rFonts w:ascii="Arial Narrow" w:eastAsia="Tahoma" w:hAnsi="Arial Narrow" w:cs="Arial"/>
          <w:bCs/>
          <w:sz w:val="24"/>
          <w:szCs w:val="24"/>
        </w:rPr>
      </w:pPr>
      <w:r w:rsidRPr="00C87EAB">
        <w:rPr>
          <w:rFonts w:ascii="Arial Narrow" w:eastAsia="Tahoma" w:hAnsi="Arial Narrow" w:cs="Arial"/>
          <w:bCs/>
          <w:sz w:val="24"/>
          <w:szCs w:val="24"/>
        </w:rPr>
        <w:t xml:space="preserve">Las Gestoras, cuando realicen contratación de servicios con recursos del Fondo con sociedades miembros de su conglomerado financiero, grupo empresarial o personas relacionadas, deberán revelar en su sitio web el nombre de la sociedad que le brinda el servicio, así como revelar el tipo y grado de vinculación. </w:t>
      </w:r>
    </w:p>
    <w:p w14:paraId="38BEF9BA" w14:textId="77777777" w:rsidR="00323ACE" w:rsidRPr="00C87EAB" w:rsidRDefault="00323ACE" w:rsidP="000A2FD8">
      <w:pPr>
        <w:widowControl w:val="0"/>
        <w:spacing w:after="0" w:line="240" w:lineRule="auto"/>
        <w:contextualSpacing/>
        <w:jc w:val="both"/>
        <w:rPr>
          <w:rFonts w:ascii="Arial Narrow" w:hAnsi="Arial Narrow" w:cs="Arial"/>
          <w:b/>
        </w:rPr>
      </w:pPr>
    </w:p>
    <w:p w14:paraId="117F213A" w14:textId="77777777" w:rsidR="00323ACE" w:rsidRPr="00C87EAB" w:rsidRDefault="00323ACE" w:rsidP="000A2FD8">
      <w:pPr>
        <w:widowControl w:val="0"/>
        <w:spacing w:after="0" w:line="240" w:lineRule="auto"/>
        <w:contextualSpacing/>
        <w:jc w:val="both"/>
        <w:rPr>
          <w:rFonts w:ascii="Arial Narrow" w:hAnsi="Arial Narrow" w:cs="Arial"/>
          <w:b/>
          <w:sz w:val="24"/>
          <w:szCs w:val="24"/>
        </w:rPr>
      </w:pPr>
      <w:r w:rsidRPr="00C87EAB">
        <w:rPr>
          <w:rFonts w:ascii="Arial Narrow" w:hAnsi="Arial Narrow" w:cs="Arial"/>
          <w:b/>
          <w:sz w:val="24"/>
          <w:szCs w:val="24"/>
        </w:rPr>
        <w:t xml:space="preserve">Sanciones </w:t>
      </w:r>
    </w:p>
    <w:p w14:paraId="552A5A94" w14:textId="28F80647" w:rsidR="00323ACE" w:rsidRPr="00C87EAB" w:rsidRDefault="00CA51CB" w:rsidP="000A2FD8">
      <w:pPr>
        <w:widowControl w:val="0"/>
        <w:numPr>
          <w:ilvl w:val="0"/>
          <w:numId w:val="3"/>
        </w:numPr>
        <w:tabs>
          <w:tab w:val="num" w:pos="851"/>
          <w:tab w:val="left" w:pos="3388"/>
        </w:tabs>
        <w:spacing w:after="0" w:line="240" w:lineRule="auto"/>
        <w:ind w:left="0" w:firstLine="0"/>
        <w:jc w:val="both"/>
        <w:outlineLvl w:val="0"/>
        <w:rPr>
          <w:rFonts w:ascii="Arial Narrow" w:eastAsia="Tahoma" w:hAnsi="Arial Narrow"/>
          <w:bCs/>
          <w:sz w:val="24"/>
          <w:szCs w:val="24"/>
        </w:rPr>
      </w:pPr>
      <w:r w:rsidRPr="00C87EAB">
        <w:rPr>
          <w:rFonts w:ascii="Arial Narrow" w:eastAsia="Tahoma" w:hAnsi="Arial Narrow" w:cs="Arial"/>
          <w:bCs/>
          <w:sz w:val="24"/>
          <w:szCs w:val="24"/>
        </w:rPr>
        <w:t>Los</w:t>
      </w:r>
      <w:r w:rsidR="00323ACE" w:rsidRPr="00C87EAB">
        <w:rPr>
          <w:rFonts w:ascii="Arial Narrow" w:eastAsia="Tahoma" w:hAnsi="Arial Narrow" w:cs="Arial"/>
          <w:bCs/>
          <w:sz w:val="24"/>
          <w:szCs w:val="24"/>
        </w:rPr>
        <w:t xml:space="preserve"> incumplimiento</w:t>
      </w:r>
      <w:r w:rsidRPr="00C87EAB">
        <w:rPr>
          <w:rFonts w:ascii="Arial Narrow" w:eastAsia="Tahoma" w:hAnsi="Arial Narrow" w:cs="Arial"/>
          <w:bCs/>
          <w:sz w:val="24"/>
          <w:szCs w:val="24"/>
        </w:rPr>
        <w:t>s</w:t>
      </w:r>
      <w:r w:rsidR="00323ACE" w:rsidRPr="00C87EAB">
        <w:rPr>
          <w:rFonts w:ascii="Arial Narrow" w:eastAsia="Tahoma" w:hAnsi="Arial Narrow"/>
          <w:bCs/>
          <w:sz w:val="24"/>
          <w:szCs w:val="24"/>
        </w:rPr>
        <w:t xml:space="preserve"> a l</w:t>
      </w:r>
      <w:r w:rsidRPr="00C87EAB">
        <w:rPr>
          <w:rFonts w:ascii="Arial Narrow" w:eastAsia="Tahoma" w:hAnsi="Arial Narrow"/>
          <w:bCs/>
          <w:sz w:val="24"/>
          <w:szCs w:val="24"/>
        </w:rPr>
        <w:t>as</w:t>
      </w:r>
      <w:r w:rsidR="00323ACE" w:rsidRPr="00C87EAB">
        <w:rPr>
          <w:rFonts w:ascii="Arial Narrow" w:eastAsia="Tahoma" w:hAnsi="Arial Narrow"/>
          <w:bCs/>
          <w:sz w:val="24"/>
          <w:szCs w:val="24"/>
        </w:rPr>
        <w:t xml:space="preserve"> </w:t>
      </w:r>
      <w:r w:rsidRPr="00C87EAB">
        <w:rPr>
          <w:rFonts w:ascii="Arial Narrow" w:eastAsia="Tahoma" w:hAnsi="Arial Narrow"/>
          <w:bCs/>
          <w:sz w:val="24"/>
          <w:szCs w:val="24"/>
        </w:rPr>
        <w:t xml:space="preserve">disposiciones </w:t>
      </w:r>
      <w:r w:rsidR="00E63AB6" w:rsidRPr="00C87EAB">
        <w:rPr>
          <w:rFonts w:ascii="Arial Narrow" w:eastAsia="Tahoma" w:hAnsi="Arial Narrow"/>
          <w:bCs/>
          <w:sz w:val="24"/>
          <w:szCs w:val="24"/>
        </w:rPr>
        <w:t>contendidas</w:t>
      </w:r>
      <w:r w:rsidRPr="00C87EAB">
        <w:rPr>
          <w:rFonts w:ascii="Arial Narrow" w:eastAsia="Tahoma" w:hAnsi="Arial Narrow"/>
          <w:bCs/>
          <w:sz w:val="24"/>
          <w:szCs w:val="24"/>
        </w:rPr>
        <w:t xml:space="preserve"> </w:t>
      </w:r>
      <w:r w:rsidR="00323ACE" w:rsidRPr="00C87EAB">
        <w:rPr>
          <w:rFonts w:ascii="Arial Narrow" w:eastAsia="Tahoma" w:hAnsi="Arial Narrow"/>
          <w:bCs/>
          <w:sz w:val="24"/>
          <w:szCs w:val="24"/>
        </w:rPr>
        <w:t>en las presentes Normas</w:t>
      </w:r>
      <w:r w:rsidRPr="00C87EAB">
        <w:rPr>
          <w:rFonts w:ascii="Arial Narrow" w:eastAsia="Tahoma" w:hAnsi="Arial Narrow"/>
          <w:bCs/>
          <w:sz w:val="24"/>
          <w:szCs w:val="24"/>
        </w:rPr>
        <w:t>,</w:t>
      </w:r>
      <w:r w:rsidR="00323ACE" w:rsidRPr="00C87EAB">
        <w:rPr>
          <w:rFonts w:ascii="Arial Narrow" w:eastAsia="Tahoma" w:hAnsi="Arial Narrow"/>
          <w:bCs/>
          <w:sz w:val="24"/>
          <w:szCs w:val="24"/>
        </w:rPr>
        <w:t xml:space="preserve"> será</w:t>
      </w:r>
      <w:r w:rsidRPr="00C87EAB">
        <w:rPr>
          <w:rFonts w:ascii="Arial Narrow" w:eastAsia="Tahoma" w:hAnsi="Arial Narrow"/>
          <w:bCs/>
          <w:sz w:val="24"/>
          <w:szCs w:val="24"/>
        </w:rPr>
        <w:t>n</w:t>
      </w:r>
      <w:r w:rsidR="00323ACE" w:rsidRPr="00C87EAB">
        <w:rPr>
          <w:rFonts w:ascii="Arial Narrow" w:eastAsia="Tahoma" w:hAnsi="Arial Narrow"/>
          <w:bCs/>
          <w:sz w:val="24"/>
          <w:szCs w:val="24"/>
        </w:rPr>
        <w:t xml:space="preserve"> sancionado</w:t>
      </w:r>
      <w:r w:rsidRPr="00C87EAB">
        <w:rPr>
          <w:rFonts w:ascii="Arial Narrow" w:eastAsia="Tahoma" w:hAnsi="Arial Narrow"/>
          <w:bCs/>
          <w:sz w:val="24"/>
          <w:szCs w:val="24"/>
        </w:rPr>
        <w:t>s</w:t>
      </w:r>
      <w:r w:rsidR="00323ACE" w:rsidRPr="00C87EAB">
        <w:rPr>
          <w:rFonts w:ascii="Arial Narrow" w:eastAsia="Tahoma" w:hAnsi="Arial Narrow"/>
          <w:bCs/>
          <w:sz w:val="24"/>
          <w:szCs w:val="24"/>
        </w:rPr>
        <w:t xml:space="preserve"> de conformidad a lo estipulado en la Ley de Supervisión y Regulación del Sistema Financiero.</w:t>
      </w:r>
    </w:p>
    <w:p w14:paraId="4432801C" w14:textId="77777777" w:rsidR="00AE0CB9" w:rsidRPr="00C87EAB" w:rsidRDefault="00AE0CB9" w:rsidP="000A2FD8">
      <w:pPr>
        <w:widowControl w:val="0"/>
        <w:tabs>
          <w:tab w:val="num" w:pos="851"/>
          <w:tab w:val="left" w:pos="3388"/>
        </w:tabs>
        <w:spacing w:after="0" w:line="240" w:lineRule="auto"/>
        <w:jc w:val="both"/>
        <w:outlineLvl w:val="0"/>
        <w:rPr>
          <w:rFonts w:ascii="Arial Narrow" w:eastAsia="Tahoma" w:hAnsi="Arial Narrow"/>
          <w:bCs/>
        </w:rPr>
      </w:pPr>
    </w:p>
    <w:p w14:paraId="0EB3BDB7" w14:textId="77777777" w:rsidR="00AE0CB9" w:rsidRPr="00C87EAB" w:rsidRDefault="00AE0CB9" w:rsidP="000A2FD8">
      <w:pPr>
        <w:widowControl w:val="0"/>
        <w:spacing w:after="0" w:line="240" w:lineRule="auto"/>
        <w:contextualSpacing/>
        <w:jc w:val="both"/>
        <w:rPr>
          <w:rFonts w:ascii="Arial Narrow" w:hAnsi="Arial Narrow" w:cs="Arial"/>
          <w:b/>
          <w:sz w:val="24"/>
          <w:szCs w:val="24"/>
        </w:rPr>
      </w:pPr>
      <w:r w:rsidRPr="00C87EAB">
        <w:rPr>
          <w:rFonts w:ascii="Arial Narrow" w:hAnsi="Arial Narrow" w:cs="Arial"/>
          <w:b/>
          <w:sz w:val="24"/>
          <w:szCs w:val="24"/>
        </w:rPr>
        <w:t xml:space="preserve">Transitorio </w:t>
      </w:r>
    </w:p>
    <w:p w14:paraId="2081CB22" w14:textId="77777777" w:rsidR="00AE0CB9" w:rsidRPr="00C87EAB" w:rsidRDefault="00AE0CB9" w:rsidP="000A2FD8">
      <w:pPr>
        <w:widowControl w:val="0"/>
        <w:numPr>
          <w:ilvl w:val="0"/>
          <w:numId w:val="3"/>
        </w:numPr>
        <w:tabs>
          <w:tab w:val="num" w:pos="851"/>
          <w:tab w:val="left" w:pos="3388"/>
        </w:tabs>
        <w:spacing w:after="0" w:line="240" w:lineRule="auto"/>
        <w:ind w:left="0" w:firstLine="0"/>
        <w:jc w:val="both"/>
        <w:outlineLvl w:val="0"/>
        <w:rPr>
          <w:rFonts w:ascii="Arial Narrow" w:hAnsi="Arial Narrow"/>
          <w:sz w:val="24"/>
          <w:szCs w:val="24"/>
        </w:rPr>
      </w:pPr>
      <w:r w:rsidRPr="00C87EAB">
        <w:rPr>
          <w:rFonts w:ascii="Arial Narrow" w:hAnsi="Arial Narrow"/>
          <w:sz w:val="24"/>
          <w:szCs w:val="24"/>
        </w:rPr>
        <w:t xml:space="preserve">Para el caso de las Gestoras y de los Fondos que se encuentren autorizados previamente a la vigencia de las presentes Normas, continuarán realizando el envío de información a la Superintendencia, la cual les ha sido requerida desde su autorización, por los medios previamente establecidos por ésta hasta que finalice el plazo de adecuación estipulado en el artículo 27 de las presentes Normas. Asimismo, deberán seguir divulgando los hechos relevantes o información esencial relacionadas al Fondo o de sí misma de conformidad a lo establecido en el artículo 34 de la Ley de Fondos. </w:t>
      </w:r>
    </w:p>
    <w:p w14:paraId="2E5A8CED" w14:textId="77777777" w:rsidR="00AE0CB9" w:rsidRPr="00C87EAB" w:rsidRDefault="00AE0CB9" w:rsidP="000A2FD8">
      <w:pPr>
        <w:widowControl w:val="0"/>
        <w:tabs>
          <w:tab w:val="num" w:pos="851"/>
          <w:tab w:val="left" w:pos="3388"/>
        </w:tabs>
        <w:spacing w:after="0" w:line="240" w:lineRule="auto"/>
        <w:jc w:val="both"/>
        <w:outlineLvl w:val="0"/>
        <w:rPr>
          <w:rFonts w:ascii="Arial Narrow" w:hAnsi="Arial Narrow"/>
        </w:rPr>
      </w:pPr>
    </w:p>
    <w:p w14:paraId="43726E64" w14:textId="77777777" w:rsidR="00F53402" w:rsidRPr="00C87EAB" w:rsidRDefault="00AE0CB9" w:rsidP="000A2FD8">
      <w:pPr>
        <w:widowControl w:val="0"/>
        <w:tabs>
          <w:tab w:val="num" w:pos="851"/>
          <w:tab w:val="left" w:pos="3388"/>
        </w:tabs>
        <w:spacing w:after="0" w:line="240" w:lineRule="auto"/>
        <w:jc w:val="both"/>
        <w:outlineLvl w:val="0"/>
        <w:rPr>
          <w:rFonts w:ascii="Arial Narrow" w:hAnsi="Arial Narrow"/>
          <w:sz w:val="24"/>
          <w:szCs w:val="24"/>
        </w:rPr>
      </w:pPr>
      <w:r w:rsidRPr="00C87EAB">
        <w:rPr>
          <w:rFonts w:ascii="Arial Narrow" w:hAnsi="Arial Narrow"/>
          <w:sz w:val="24"/>
          <w:szCs w:val="24"/>
        </w:rPr>
        <w:t>A partir de la vigencia de las presentes Normas, la Gestora deberá divulgar en su sitio web los hechos relevantes o información esencial, así como la información relativa a los Fondos que estas administren.</w:t>
      </w:r>
    </w:p>
    <w:p w14:paraId="4503E87A" w14:textId="77777777" w:rsidR="00FE3E42" w:rsidRPr="00C87EAB" w:rsidRDefault="00FE3E42" w:rsidP="000A2FD8">
      <w:pPr>
        <w:widowControl w:val="0"/>
        <w:tabs>
          <w:tab w:val="num" w:pos="851"/>
          <w:tab w:val="left" w:pos="3388"/>
        </w:tabs>
        <w:spacing w:after="0" w:line="240" w:lineRule="auto"/>
        <w:jc w:val="both"/>
        <w:outlineLvl w:val="0"/>
        <w:rPr>
          <w:rFonts w:ascii="Arial Narrow" w:hAnsi="Arial Narrow" w:cs="Arial"/>
          <w:b/>
          <w:sz w:val="24"/>
          <w:szCs w:val="24"/>
        </w:rPr>
      </w:pPr>
    </w:p>
    <w:p w14:paraId="71FF07F6" w14:textId="7D586B6E" w:rsidR="00323ACE" w:rsidRPr="00C87EAB" w:rsidRDefault="00323ACE" w:rsidP="000A2FD8">
      <w:pPr>
        <w:widowControl w:val="0"/>
        <w:tabs>
          <w:tab w:val="num" w:pos="851"/>
          <w:tab w:val="left" w:pos="3388"/>
        </w:tabs>
        <w:spacing w:after="0" w:line="240" w:lineRule="auto"/>
        <w:jc w:val="both"/>
        <w:outlineLvl w:val="0"/>
        <w:rPr>
          <w:rFonts w:ascii="Arial Narrow" w:hAnsi="Arial Narrow" w:cs="Arial"/>
          <w:b/>
          <w:sz w:val="24"/>
          <w:szCs w:val="24"/>
        </w:rPr>
      </w:pPr>
      <w:r w:rsidRPr="00C87EAB">
        <w:rPr>
          <w:rFonts w:ascii="Arial Narrow" w:hAnsi="Arial Narrow" w:cs="Arial"/>
          <w:b/>
          <w:sz w:val="24"/>
          <w:szCs w:val="24"/>
        </w:rPr>
        <w:t>Aspectos no previstos</w:t>
      </w:r>
    </w:p>
    <w:p w14:paraId="5FE1607A" w14:textId="7A69A34F" w:rsidR="00323ACE" w:rsidRPr="00C87EAB" w:rsidRDefault="00323ACE" w:rsidP="000A2FD8">
      <w:pPr>
        <w:widowControl w:val="0"/>
        <w:numPr>
          <w:ilvl w:val="0"/>
          <w:numId w:val="3"/>
        </w:numPr>
        <w:tabs>
          <w:tab w:val="num" w:pos="851"/>
          <w:tab w:val="left" w:pos="3388"/>
        </w:tabs>
        <w:spacing w:after="0" w:line="240" w:lineRule="auto"/>
        <w:ind w:left="0" w:firstLine="0"/>
        <w:jc w:val="both"/>
        <w:outlineLvl w:val="0"/>
        <w:rPr>
          <w:rFonts w:ascii="Arial Narrow" w:eastAsia="Tahoma" w:hAnsi="Arial Narrow"/>
          <w:bCs/>
          <w:sz w:val="24"/>
          <w:szCs w:val="24"/>
        </w:rPr>
      </w:pPr>
      <w:r w:rsidRPr="00C87EAB">
        <w:rPr>
          <w:rFonts w:ascii="Arial Narrow" w:eastAsia="Tahoma" w:hAnsi="Arial Narrow" w:cs="Arial"/>
          <w:bCs/>
          <w:sz w:val="24"/>
          <w:szCs w:val="24"/>
        </w:rPr>
        <w:t xml:space="preserve">Los aspectos no previstos en </w:t>
      </w:r>
      <w:r w:rsidR="00E0534D" w:rsidRPr="00C87EAB">
        <w:rPr>
          <w:rFonts w:ascii="Arial Narrow" w:eastAsia="Tahoma" w:hAnsi="Arial Narrow" w:cs="Arial"/>
          <w:bCs/>
          <w:sz w:val="24"/>
          <w:szCs w:val="24"/>
        </w:rPr>
        <w:t>materia</w:t>
      </w:r>
      <w:r w:rsidRPr="00C87EAB">
        <w:rPr>
          <w:rFonts w:ascii="Arial Narrow" w:eastAsia="Tahoma" w:hAnsi="Arial Narrow" w:cs="Arial"/>
          <w:bCs/>
          <w:sz w:val="24"/>
          <w:szCs w:val="24"/>
        </w:rPr>
        <w:t xml:space="preserve"> de regulación en las presentes Normas</w:t>
      </w:r>
      <w:r w:rsidR="00E0534D" w:rsidRPr="00C87EAB">
        <w:rPr>
          <w:rFonts w:ascii="Arial Narrow" w:eastAsia="Tahoma" w:hAnsi="Arial Narrow" w:cs="Arial"/>
          <w:bCs/>
          <w:sz w:val="24"/>
          <w:szCs w:val="24"/>
        </w:rPr>
        <w:t>,</w:t>
      </w:r>
      <w:r w:rsidRPr="00C87EAB">
        <w:rPr>
          <w:rFonts w:ascii="Arial Narrow" w:eastAsia="Tahoma" w:hAnsi="Arial Narrow" w:cs="Arial"/>
          <w:bCs/>
          <w:sz w:val="24"/>
          <w:szCs w:val="24"/>
        </w:rPr>
        <w:t xml:space="preserve"> serán resueltos por el </w:t>
      </w:r>
      <w:r w:rsidRPr="00C87EAB">
        <w:rPr>
          <w:rFonts w:ascii="Arial Narrow" w:eastAsia="Tahoma" w:hAnsi="Arial Narrow"/>
          <w:bCs/>
          <w:sz w:val="24"/>
          <w:szCs w:val="24"/>
        </w:rPr>
        <w:t xml:space="preserve">Banco Central por medio de su Comité de Normas. </w:t>
      </w:r>
    </w:p>
    <w:p w14:paraId="4A8D99A4" w14:textId="77777777" w:rsidR="00323ACE" w:rsidRPr="00C87EAB" w:rsidRDefault="00323ACE" w:rsidP="000A2FD8">
      <w:pPr>
        <w:widowControl w:val="0"/>
        <w:spacing w:after="0" w:line="240" w:lineRule="auto"/>
        <w:contextualSpacing/>
        <w:jc w:val="both"/>
        <w:rPr>
          <w:rFonts w:ascii="Arial Narrow" w:hAnsi="Arial Narrow" w:cs="Arial"/>
          <w:b/>
          <w:sz w:val="24"/>
          <w:szCs w:val="24"/>
        </w:rPr>
      </w:pPr>
      <w:r w:rsidRPr="00C87EAB">
        <w:rPr>
          <w:rFonts w:ascii="Arial Narrow" w:hAnsi="Arial Narrow" w:cs="Arial"/>
          <w:b/>
          <w:sz w:val="24"/>
          <w:szCs w:val="24"/>
        </w:rPr>
        <w:t xml:space="preserve">Vigencia </w:t>
      </w:r>
    </w:p>
    <w:p w14:paraId="354C10BB" w14:textId="18E42B33" w:rsidR="00323ACE" w:rsidRPr="00C87EAB" w:rsidRDefault="00323ACE" w:rsidP="000A2FD8">
      <w:pPr>
        <w:widowControl w:val="0"/>
        <w:numPr>
          <w:ilvl w:val="0"/>
          <w:numId w:val="3"/>
        </w:numPr>
        <w:tabs>
          <w:tab w:val="num" w:pos="851"/>
          <w:tab w:val="left" w:pos="3388"/>
        </w:tabs>
        <w:spacing w:after="0" w:line="240" w:lineRule="auto"/>
        <w:ind w:left="0" w:firstLine="0"/>
        <w:jc w:val="both"/>
        <w:outlineLvl w:val="0"/>
        <w:rPr>
          <w:rFonts w:ascii="Arial Narrow" w:eastAsia="Tahoma" w:hAnsi="Arial Narrow"/>
          <w:bCs/>
          <w:sz w:val="24"/>
          <w:szCs w:val="24"/>
        </w:rPr>
      </w:pPr>
      <w:r w:rsidRPr="00C87EAB">
        <w:rPr>
          <w:rFonts w:ascii="Arial Narrow" w:eastAsia="Tahoma" w:hAnsi="Arial Narrow" w:cs="Arial"/>
          <w:bCs/>
          <w:sz w:val="24"/>
          <w:szCs w:val="24"/>
        </w:rPr>
        <w:t>Las presentes</w:t>
      </w:r>
      <w:r w:rsidRPr="00C87EAB">
        <w:rPr>
          <w:rFonts w:ascii="Arial Narrow" w:eastAsia="Tahoma" w:hAnsi="Arial Narrow"/>
          <w:bCs/>
          <w:sz w:val="24"/>
          <w:szCs w:val="24"/>
        </w:rPr>
        <w:t xml:space="preserve"> Normas entrarán en vigencia a partir del </w:t>
      </w:r>
      <w:r w:rsidR="00613692" w:rsidRPr="00C87EAB">
        <w:rPr>
          <w:rFonts w:ascii="Arial Narrow" w:eastAsia="Tahoma" w:hAnsi="Arial Narrow"/>
          <w:bCs/>
          <w:sz w:val="24"/>
          <w:szCs w:val="24"/>
        </w:rPr>
        <w:t xml:space="preserve">veinticinco </w:t>
      </w:r>
      <w:r w:rsidRPr="00C87EAB">
        <w:rPr>
          <w:rFonts w:ascii="Arial Narrow" w:eastAsia="Tahoma" w:hAnsi="Arial Narrow"/>
          <w:bCs/>
          <w:sz w:val="24"/>
          <w:szCs w:val="24"/>
        </w:rPr>
        <w:t xml:space="preserve">de </w:t>
      </w:r>
      <w:r w:rsidR="00613692" w:rsidRPr="00C87EAB">
        <w:rPr>
          <w:rFonts w:ascii="Arial Narrow" w:eastAsia="Tahoma" w:hAnsi="Arial Narrow"/>
          <w:bCs/>
          <w:sz w:val="24"/>
          <w:szCs w:val="24"/>
        </w:rPr>
        <w:t xml:space="preserve">agosto </w:t>
      </w:r>
      <w:r w:rsidRPr="00C87EAB">
        <w:rPr>
          <w:rFonts w:ascii="Arial Narrow" w:eastAsia="Tahoma" w:hAnsi="Arial Narrow"/>
          <w:bCs/>
          <w:sz w:val="24"/>
          <w:szCs w:val="24"/>
        </w:rPr>
        <w:t>de dos mil diecisiete.</w:t>
      </w:r>
    </w:p>
    <w:p w14:paraId="139CADE7" w14:textId="77777777" w:rsidR="003F2BF8" w:rsidRPr="00C87EAB" w:rsidRDefault="003F2BF8" w:rsidP="000A2FD8">
      <w:pPr>
        <w:widowControl w:val="0"/>
        <w:tabs>
          <w:tab w:val="num" w:pos="851"/>
          <w:tab w:val="left" w:pos="3388"/>
        </w:tabs>
        <w:spacing w:after="0" w:line="240" w:lineRule="auto"/>
        <w:jc w:val="both"/>
        <w:outlineLvl w:val="0"/>
        <w:rPr>
          <w:rFonts w:ascii="Arial Narrow" w:eastAsia="Tahoma" w:hAnsi="Arial Narrow"/>
          <w:bCs/>
          <w:sz w:val="24"/>
          <w:szCs w:val="24"/>
        </w:rPr>
      </w:pPr>
    </w:p>
    <w:p w14:paraId="7CC83F12" w14:textId="77777777" w:rsidR="003F2BF8" w:rsidRDefault="003F2BF8" w:rsidP="000A2FD8">
      <w:pPr>
        <w:widowControl w:val="0"/>
        <w:tabs>
          <w:tab w:val="num" w:pos="851"/>
          <w:tab w:val="left" w:pos="3388"/>
        </w:tabs>
        <w:spacing w:after="0" w:line="240" w:lineRule="auto"/>
        <w:jc w:val="both"/>
        <w:outlineLvl w:val="0"/>
        <w:rPr>
          <w:rFonts w:ascii="Arial Narrow" w:eastAsia="Tahoma" w:hAnsi="Arial Narrow"/>
          <w:bCs/>
          <w:sz w:val="24"/>
          <w:szCs w:val="24"/>
        </w:rPr>
      </w:pPr>
    </w:p>
    <w:p w14:paraId="7C791A36" w14:textId="77777777" w:rsidR="00951D26" w:rsidRPr="00C87EAB" w:rsidRDefault="00951D26" w:rsidP="000A2FD8">
      <w:pPr>
        <w:widowControl w:val="0"/>
        <w:tabs>
          <w:tab w:val="num" w:pos="851"/>
          <w:tab w:val="left" w:pos="3388"/>
        </w:tabs>
        <w:spacing w:after="0" w:line="240" w:lineRule="auto"/>
        <w:jc w:val="both"/>
        <w:outlineLvl w:val="0"/>
        <w:rPr>
          <w:rFonts w:ascii="Arial Narrow" w:eastAsia="Tahoma" w:hAnsi="Arial Narrow"/>
          <w:bCs/>
          <w:sz w:val="24"/>
          <w:szCs w:val="24"/>
        </w:rPr>
      </w:pPr>
    </w:p>
    <w:p w14:paraId="6A478A9E" w14:textId="6C4C2317" w:rsidR="00C05D79" w:rsidRPr="00C87EAB" w:rsidRDefault="003F2BF8" w:rsidP="000A2FD8">
      <w:pPr>
        <w:widowControl w:val="0"/>
        <w:tabs>
          <w:tab w:val="num" w:pos="851"/>
          <w:tab w:val="left" w:pos="3388"/>
        </w:tabs>
        <w:spacing w:after="0" w:line="240" w:lineRule="auto"/>
        <w:jc w:val="both"/>
        <w:outlineLvl w:val="0"/>
        <w:rPr>
          <w:rFonts w:ascii="Arial Narrow" w:eastAsia="Tahoma" w:hAnsi="Arial Narrow"/>
          <w:b/>
          <w:bCs/>
        </w:rPr>
      </w:pPr>
      <w:r w:rsidRPr="00C87EAB">
        <w:rPr>
          <w:rFonts w:ascii="Arial Narrow" w:eastAsia="Tahoma" w:hAnsi="Arial Narrow"/>
          <w:b/>
          <w:bCs/>
        </w:rPr>
        <w:t>MODIFICACIONES:</w:t>
      </w:r>
    </w:p>
    <w:p w14:paraId="224077F9" w14:textId="0D9F533D" w:rsidR="00C05D79" w:rsidRPr="00C87EAB" w:rsidRDefault="00B060C7" w:rsidP="000A2FD8">
      <w:pPr>
        <w:pStyle w:val="Ttulo2"/>
        <w:widowControl w:val="0"/>
        <w:numPr>
          <w:ilvl w:val="4"/>
          <w:numId w:val="17"/>
        </w:numPr>
        <w:tabs>
          <w:tab w:val="left" w:pos="426"/>
        </w:tabs>
        <w:spacing w:before="0" w:line="240" w:lineRule="auto"/>
        <w:ind w:left="425" w:hanging="425"/>
        <w:jc w:val="both"/>
        <w:rPr>
          <w:rFonts w:ascii="Arial Narrow" w:eastAsiaTheme="minorHAnsi" w:hAnsi="Arial Narrow" w:cstheme="minorBidi"/>
          <w:bCs w:val="0"/>
          <w:color w:val="auto"/>
          <w:sz w:val="22"/>
          <w:szCs w:val="22"/>
          <w:lang w:eastAsia="es-ES"/>
        </w:rPr>
      </w:pPr>
      <w:r w:rsidRPr="00C87EAB">
        <w:rPr>
          <w:rFonts w:ascii="Arial Narrow" w:eastAsiaTheme="minorHAnsi" w:hAnsi="Arial Narrow" w:cstheme="minorBidi"/>
          <w:bCs w:val="0"/>
          <w:color w:val="auto"/>
          <w:sz w:val="22"/>
          <w:szCs w:val="22"/>
          <w:lang w:eastAsia="es-ES"/>
        </w:rPr>
        <w:t xml:space="preserve">Modificaciones </w:t>
      </w:r>
      <w:r w:rsidR="00EA75EB" w:rsidRPr="00C87EAB">
        <w:rPr>
          <w:rFonts w:ascii="Arial Narrow" w:eastAsiaTheme="minorHAnsi" w:hAnsi="Arial Narrow" w:cstheme="minorBidi"/>
          <w:bCs w:val="0"/>
          <w:color w:val="auto"/>
          <w:sz w:val="22"/>
          <w:szCs w:val="22"/>
          <w:lang w:eastAsia="es-ES"/>
        </w:rPr>
        <w:t>a</w:t>
      </w:r>
      <w:r w:rsidRPr="00C87EAB">
        <w:rPr>
          <w:rFonts w:ascii="Arial Narrow" w:eastAsiaTheme="minorHAnsi" w:hAnsi="Arial Narrow" w:cstheme="minorBidi"/>
          <w:bCs w:val="0"/>
          <w:color w:val="auto"/>
          <w:sz w:val="22"/>
          <w:szCs w:val="22"/>
          <w:lang w:eastAsia="es-ES"/>
        </w:rPr>
        <w:t>probadas por el Comité de Normas del Banco Central de Reserva de El Salvador, en Sesión No. CN-12/2017, de</w:t>
      </w:r>
      <w:r w:rsidR="002B00CD" w:rsidRPr="00C87EAB">
        <w:rPr>
          <w:rFonts w:ascii="Arial Narrow" w:eastAsiaTheme="minorHAnsi" w:hAnsi="Arial Narrow" w:cstheme="minorBidi"/>
          <w:bCs w:val="0"/>
          <w:color w:val="auto"/>
          <w:sz w:val="22"/>
          <w:szCs w:val="22"/>
          <w:lang w:eastAsia="es-ES"/>
        </w:rPr>
        <w:t xml:space="preserve"> fecha </w:t>
      </w:r>
      <w:r w:rsidRPr="00C87EAB">
        <w:rPr>
          <w:rFonts w:ascii="Arial Narrow" w:eastAsiaTheme="minorHAnsi" w:hAnsi="Arial Narrow" w:cstheme="minorBidi"/>
          <w:bCs w:val="0"/>
          <w:color w:val="auto"/>
          <w:sz w:val="22"/>
          <w:szCs w:val="22"/>
          <w:lang w:eastAsia="es-ES"/>
        </w:rPr>
        <w:t xml:space="preserve">01 de diciembre de dos mil diecisiete, </w:t>
      </w:r>
      <w:r w:rsidR="00EA75EB" w:rsidRPr="00C87EAB">
        <w:rPr>
          <w:rFonts w:ascii="Arial Narrow" w:eastAsiaTheme="minorHAnsi" w:hAnsi="Arial Narrow" w:cstheme="minorBidi"/>
          <w:bCs w:val="0"/>
          <w:color w:val="auto"/>
          <w:sz w:val="22"/>
          <w:szCs w:val="22"/>
          <w:lang w:eastAsia="es-ES"/>
        </w:rPr>
        <w:t xml:space="preserve">con </w:t>
      </w:r>
      <w:r w:rsidRPr="00C87EAB">
        <w:rPr>
          <w:rFonts w:ascii="Arial Narrow" w:eastAsiaTheme="minorHAnsi" w:hAnsi="Arial Narrow" w:cstheme="minorBidi"/>
          <w:bCs w:val="0"/>
          <w:color w:val="auto"/>
          <w:sz w:val="22"/>
          <w:szCs w:val="22"/>
          <w:lang w:eastAsia="es-ES"/>
        </w:rPr>
        <w:t>vigen</w:t>
      </w:r>
      <w:r w:rsidR="00EA75EB" w:rsidRPr="00C87EAB">
        <w:rPr>
          <w:rFonts w:ascii="Arial Narrow" w:eastAsiaTheme="minorHAnsi" w:hAnsi="Arial Narrow" w:cstheme="minorBidi"/>
          <w:bCs w:val="0"/>
          <w:color w:val="auto"/>
          <w:sz w:val="22"/>
          <w:szCs w:val="22"/>
          <w:lang w:eastAsia="es-ES"/>
        </w:rPr>
        <w:t>cia</w:t>
      </w:r>
      <w:r w:rsidRPr="00C87EAB">
        <w:rPr>
          <w:rFonts w:ascii="Arial Narrow" w:eastAsiaTheme="minorHAnsi" w:hAnsi="Arial Narrow" w:cstheme="minorBidi"/>
          <w:bCs w:val="0"/>
          <w:color w:val="auto"/>
          <w:sz w:val="22"/>
          <w:szCs w:val="22"/>
          <w:lang w:eastAsia="es-ES"/>
        </w:rPr>
        <w:t xml:space="preserve"> a partir del 0</w:t>
      </w:r>
      <w:r w:rsidR="009668CB" w:rsidRPr="00C87EAB">
        <w:rPr>
          <w:rFonts w:ascii="Arial Narrow" w:eastAsiaTheme="minorHAnsi" w:hAnsi="Arial Narrow" w:cstheme="minorBidi"/>
          <w:bCs w:val="0"/>
          <w:color w:val="auto"/>
          <w:sz w:val="22"/>
          <w:szCs w:val="22"/>
          <w:lang w:eastAsia="es-ES"/>
        </w:rPr>
        <w:t>8</w:t>
      </w:r>
      <w:r w:rsidRPr="00C87EAB">
        <w:rPr>
          <w:rFonts w:ascii="Arial Narrow" w:eastAsiaTheme="minorHAnsi" w:hAnsi="Arial Narrow" w:cstheme="minorBidi"/>
          <w:bCs w:val="0"/>
          <w:color w:val="auto"/>
          <w:sz w:val="22"/>
          <w:szCs w:val="22"/>
          <w:lang w:eastAsia="es-ES"/>
        </w:rPr>
        <w:t xml:space="preserve"> de diciembre de dos mil diecisiete.</w:t>
      </w:r>
    </w:p>
    <w:p w14:paraId="7E7D4A51" w14:textId="23D10FB5" w:rsidR="009B2EDA" w:rsidRPr="00C87EAB" w:rsidRDefault="009B2EDA" w:rsidP="000A2FD8">
      <w:pPr>
        <w:pStyle w:val="Ttulo2"/>
        <w:widowControl w:val="0"/>
        <w:numPr>
          <w:ilvl w:val="4"/>
          <w:numId w:val="17"/>
        </w:numPr>
        <w:tabs>
          <w:tab w:val="left" w:pos="426"/>
        </w:tabs>
        <w:spacing w:before="0" w:line="240" w:lineRule="auto"/>
        <w:ind w:left="425" w:hanging="425"/>
        <w:jc w:val="both"/>
        <w:rPr>
          <w:rFonts w:ascii="Arial Narrow" w:eastAsiaTheme="minorHAnsi" w:hAnsi="Arial Narrow" w:cstheme="minorBidi"/>
          <w:bCs w:val="0"/>
          <w:color w:val="auto"/>
          <w:sz w:val="22"/>
          <w:szCs w:val="22"/>
          <w:lang w:eastAsia="es-ES"/>
        </w:rPr>
      </w:pPr>
      <w:r w:rsidRPr="00C87EAB">
        <w:rPr>
          <w:rFonts w:ascii="Arial Narrow" w:eastAsiaTheme="minorHAnsi" w:hAnsi="Arial Narrow" w:cstheme="minorBidi"/>
          <w:bCs w:val="0"/>
          <w:color w:val="auto"/>
          <w:sz w:val="22"/>
          <w:szCs w:val="22"/>
          <w:lang w:eastAsia="es-ES"/>
        </w:rPr>
        <w:t>Modificaciones aprobadas por el Banco Central de Reserva</w:t>
      </w:r>
      <w:r w:rsidR="006A0724" w:rsidRPr="00C87EAB">
        <w:rPr>
          <w:rFonts w:ascii="Arial Narrow" w:eastAsiaTheme="minorHAnsi" w:hAnsi="Arial Narrow" w:cstheme="minorBidi"/>
          <w:bCs w:val="0"/>
          <w:color w:val="auto"/>
          <w:sz w:val="22"/>
          <w:szCs w:val="22"/>
          <w:lang w:eastAsia="es-ES"/>
        </w:rPr>
        <w:t xml:space="preserve"> por medio de su Comité de Normas</w:t>
      </w:r>
      <w:r w:rsidRPr="00C87EAB">
        <w:rPr>
          <w:rFonts w:ascii="Arial Narrow" w:eastAsiaTheme="minorHAnsi" w:hAnsi="Arial Narrow" w:cstheme="minorBidi"/>
          <w:bCs w:val="0"/>
          <w:color w:val="auto"/>
          <w:sz w:val="22"/>
          <w:szCs w:val="22"/>
          <w:lang w:eastAsia="es-ES"/>
        </w:rPr>
        <w:t>, en Se</w:t>
      </w:r>
      <w:r w:rsidR="00D837FF" w:rsidRPr="00C87EAB">
        <w:rPr>
          <w:rFonts w:ascii="Arial Narrow" w:eastAsiaTheme="minorHAnsi" w:hAnsi="Arial Narrow" w:cstheme="minorBidi"/>
          <w:bCs w:val="0"/>
          <w:color w:val="auto"/>
          <w:sz w:val="22"/>
          <w:szCs w:val="22"/>
          <w:lang w:eastAsia="es-ES"/>
        </w:rPr>
        <w:t xml:space="preserve">sión No. CN-12/2018, de fecha </w:t>
      </w:r>
      <w:r w:rsidR="006A0724" w:rsidRPr="00C87EAB">
        <w:rPr>
          <w:rFonts w:ascii="Arial Narrow" w:eastAsiaTheme="minorHAnsi" w:hAnsi="Arial Narrow" w:cstheme="minorBidi"/>
          <w:bCs w:val="0"/>
          <w:color w:val="auto"/>
          <w:sz w:val="22"/>
          <w:szCs w:val="22"/>
          <w:lang w:eastAsia="es-ES"/>
        </w:rPr>
        <w:t>2</w:t>
      </w:r>
      <w:r w:rsidR="00D837FF" w:rsidRPr="00C87EAB">
        <w:rPr>
          <w:rFonts w:ascii="Arial Narrow" w:eastAsiaTheme="minorHAnsi" w:hAnsi="Arial Narrow" w:cstheme="minorBidi"/>
          <w:bCs w:val="0"/>
          <w:color w:val="auto"/>
          <w:sz w:val="22"/>
          <w:szCs w:val="22"/>
          <w:lang w:eastAsia="es-ES"/>
        </w:rPr>
        <w:t>1</w:t>
      </w:r>
      <w:r w:rsidRPr="00C87EAB">
        <w:rPr>
          <w:rFonts w:ascii="Arial Narrow" w:eastAsiaTheme="minorHAnsi" w:hAnsi="Arial Narrow" w:cstheme="minorBidi"/>
          <w:bCs w:val="0"/>
          <w:color w:val="auto"/>
          <w:sz w:val="22"/>
          <w:szCs w:val="22"/>
          <w:lang w:eastAsia="es-ES"/>
        </w:rPr>
        <w:t xml:space="preserve"> de noviembre de dos mil dieciocho, con vi</w:t>
      </w:r>
      <w:r w:rsidR="00D837FF" w:rsidRPr="00C87EAB">
        <w:rPr>
          <w:rFonts w:ascii="Arial Narrow" w:eastAsiaTheme="minorHAnsi" w:hAnsi="Arial Narrow" w:cstheme="minorBidi"/>
          <w:bCs w:val="0"/>
          <w:color w:val="auto"/>
          <w:sz w:val="22"/>
          <w:szCs w:val="22"/>
          <w:lang w:eastAsia="es-ES"/>
        </w:rPr>
        <w:t xml:space="preserve">gencia a partir del </w:t>
      </w:r>
      <w:r w:rsidR="006A0724" w:rsidRPr="00C87EAB">
        <w:rPr>
          <w:rFonts w:ascii="Arial Narrow" w:eastAsiaTheme="minorHAnsi" w:hAnsi="Arial Narrow" w:cstheme="minorBidi"/>
          <w:bCs w:val="0"/>
          <w:color w:val="auto"/>
          <w:sz w:val="22"/>
          <w:szCs w:val="22"/>
          <w:lang w:eastAsia="es-ES"/>
        </w:rPr>
        <w:t>10</w:t>
      </w:r>
      <w:r w:rsidR="00D837FF" w:rsidRPr="00C87EAB">
        <w:rPr>
          <w:rFonts w:ascii="Arial Narrow" w:eastAsiaTheme="minorHAnsi" w:hAnsi="Arial Narrow" w:cstheme="minorBidi"/>
          <w:bCs w:val="0"/>
          <w:color w:val="auto"/>
          <w:sz w:val="22"/>
          <w:szCs w:val="22"/>
          <w:lang w:eastAsia="es-ES"/>
        </w:rPr>
        <w:t xml:space="preserve"> de diciembre</w:t>
      </w:r>
      <w:r w:rsidRPr="00C87EAB">
        <w:rPr>
          <w:rFonts w:ascii="Arial Narrow" w:eastAsiaTheme="minorHAnsi" w:hAnsi="Arial Narrow" w:cstheme="minorBidi"/>
          <w:bCs w:val="0"/>
          <w:color w:val="auto"/>
          <w:sz w:val="22"/>
          <w:szCs w:val="22"/>
          <w:lang w:eastAsia="es-ES"/>
        </w:rPr>
        <w:t xml:space="preserve"> de dos mil dieciocho. </w:t>
      </w:r>
    </w:p>
    <w:p w14:paraId="118A8DD3" w14:textId="77777777" w:rsidR="009B2EDA" w:rsidRPr="00C87EAB" w:rsidRDefault="009B2EDA" w:rsidP="000A2FD8">
      <w:pPr>
        <w:widowControl w:val="0"/>
        <w:rPr>
          <w:lang w:eastAsia="es-ES"/>
        </w:rPr>
      </w:pPr>
    </w:p>
    <w:p w14:paraId="60FFCF73" w14:textId="77777777" w:rsidR="009B2EDA" w:rsidRPr="00C87EAB" w:rsidRDefault="009B2EDA" w:rsidP="000A2FD8">
      <w:pPr>
        <w:widowControl w:val="0"/>
        <w:rPr>
          <w:lang w:eastAsia="es-ES"/>
        </w:rPr>
      </w:pPr>
    </w:p>
    <w:p w14:paraId="1F2DDBFB" w14:textId="1D22F438" w:rsidR="0052376D" w:rsidRPr="00C87EAB" w:rsidRDefault="0052376D" w:rsidP="000A2FD8">
      <w:pPr>
        <w:widowControl w:val="0"/>
        <w:rPr>
          <w:lang w:eastAsia="es-ES"/>
        </w:rPr>
      </w:pPr>
    </w:p>
    <w:p w14:paraId="5F125A13" w14:textId="77777777" w:rsidR="00F852E9" w:rsidRPr="00C87EAB" w:rsidRDefault="00F852E9" w:rsidP="000A2FD8">
      <w:pPr>
        <w:widowControl w:val="0"/>
        <w:rPr>
          <w:rFonts w:ascii="Arial Narrow" w:eastAsia="Times New Roman" w:hAnsi="Arial Narrow" w:cs="Times New Roman"/>
          <w:b/>
          <w:lang w:eastAsia="es-ES"/>
        </w:rPr>
      </w:pPr>
      <w:r w:rsidRPr="00C87EAB">
        <w:rPr>
          <w:rFonts w:ascii="Arial Narrow" w:eastAsia="Times New Roman" w:hAnsi="Arial Narrow" w:cs="Times New Roman"/>
          <w:bCs/>
          <w:lang w:eastAsia="es-ES"/>
        </w:rPr>
        <w:br w:type="page"/>
      </w:r>
    </w:p>
    <w:p w14:paraId="3AADB66B" w14:textId="73820BFA" w:rsidR="00323ACE" w:rsidRPr="00C87EAB" w:rsidRDefault="00C05D79" w:rsidP="000A2FD8">
      <w:pPr>
        <w:pStyle w:val="Ttulo2"/>
        <w:widowControl w:val="0"/>
        <w:spacing w:before="0" w:after="120" w:line="240" w:lineRule="auto"/>
        <w:jc w:val="right"/>
        <w:rPr>
          <w:rFonts w:ascii="Arial Narrow" w:eastAsia="Times New Roman" w:hAnsi="Arial Narrow" w:cs="Times New Roman"/>
          <w:bCs w:val="0"/>
          <w:caps/>
          <w:color w:val="auto"/>
          <w:sz w:val="22"/>
          <w:szCs w:val="22"/>
          <w:lang w:eastAsia="es-ES"/>
        </w:rPr>
      </w:pPr>
      <w:r w:rsidRPr="00C87EAB">
        <w:rPr>
          <w:rFonts w:ascii="Arial Narrow" w:eastAsia="Times New Roman" w:hAnsi="Arial Narrow" w:cs="Times New Roman"/>
          <w:bCs w:val="0"/>
          <w:color w:val="auto"/>
          <w:sz w:val="22"/>
          <w:szCs w:val="22"/>
          <w:lang w:eastAsia="es-ES"/>
        </w:rPr>
        <w:t>A</w:t>
      </w:r>
      <w:r w:rsidR="00323ACE" w:rsidRPr="00C87EAB">
        <w:rPr>
          <w:rFonts w:ascii="Arial Narrow" w:eastAsia="Times New Roman" w:hAnsi="Arial Narrow" w:cs="Times New Roman"/>
          <w:bCs w:val="0"/>
          <w:color w:val="auto"/>
          <w:sz w:val="22"/>
          <w:szCs w:val="22"/>
          <w:lang w:eastAsia="es-ES"/>
        </w:rPr>
        <w:t>nexo No. 1</w:t>
      </w:r>
    </w:p>
    <w:p w14:paraId="5A899110" w14:textId="33433C27" w:rsidR="00323ACE" w:rsidRPr="00C87EAB" w:rsidRDefault="00323ACE" w:rsidP="000A2FD8">
      <w:pPr>
        <w:keepNext/>
        <w:widowControl w:val="0"/>
        <w:spacing w:after="0" w:line="240" w:lineRule="auto"/>
        <w:jc w:val="center"/>
        <w:outlineLvl w:val="1"/>
        <w:rPr>
          <w:rFonts w:ascii="Arial Narrow" w:eastAsia="Times New Roman" w:hAnsi="Arial Narrow" w:cs="Times New Roman"/>
          <w:b/>
          <w:caps/>
          <w:lang w:eastAsia="es-ES"/>
        </w:rPr>
      </w:pPr>
      <w:r w:rsidRPr="00C87EAB">
        <w:rPr>
          <w:rFonts w:ascii="Arial Narrow" w:eastAsia="Times New Roman" w:hAnsi="Arial Narrow" w:cs="Times New Roman"/>
          <w:b/>
          <w:caps/>
          <w:lang w:eastAsia="es-ES"/>
        </w:rPr>
        <w:t>Información esencial o hecho</w:t>
      </w:r>
      <w:r w:rsidR="001E4727" w:rsidRPr="00C87EAB">
        <w:rPr>
          <w:rFonts w:ascii="Arial Narrow" w:eastAsia="Times New Roman" w:hAnsi="Arial Narrow" w:cs="Times New Roman"/>
          <w:b/>
          <w:caps/>
          <w:lang w:eastAsia="es-ES"/>
        </w:rPr>
        <w:t>S</w:t>
      </w:r>
      <w:r w:rsidRPr="00C87EAB">
        <w:rPr>
          <w:rFonts w:ascii="Arial Narrow" w:eastAsia="Times New Roman" w:hAnsi="Arial Narrow" w:cs="Times New Roman"/>
          <w:b/>
          <w:caps/>
          <w:lang w:eastAsia="es-ES"/>
        </w:rPr>
        <w:t xml:space="preserve"> relevante</w:t>
      </w:r>
      <w:r w:rsidR="001E4727" w:rsidRPr="00C87EAB">
        <w:rPr>
          <w:rFonts w:ascii="Arial Narrow" w:eastAsia="Times New Roman" w:hAnsi="Arial Narrow" w:cs="Times New Roman"/>
          <w:b/>
          <w:caps/>
          <w:lang w:eastAsia="es-ES"/>
        </w:rPr>
        <w:t>S</w:t>
      </w:r>
      <w:r w:rsidRPr="00C87EAB">
        <w:rPr>
          <w:rFonts w:ascii="Arial Narrow" w:eastAsia="Times New Roman" w:hAnsi="Arial Narrow" w:cs="Times New Roman"/>
          <w:b/>
          <w:caps/>
          <w:lang w:eastAsia="es-ES"/>
        </w:rPr>
        <w:t xml:space="preserve"> </w:t>
      </w:r>
    </w:p>
    <w:p w14:paraId="428302CA" w14:textId="77777777" w:rsidR="001E0CB7" w:rsidRPr="00C87EAB" w:rsidRDefault="001E0CB7" w:rsidP="000A2FD8">
      <w:pPr>
        <w:keepNext/>
        <w:widowControl w:val="0"/>
        <w:spacing w:after="0" w:line="240" w:lineRule="auto"/>
        <w:outlineLvl w:val="1"/>
        <w:rPr>
          <w:rFonts w:ascii="Arial Narrow" w:eastAsia="Times New Roman" w:hAnsi="Arial Narrow" w:cs="Times New Roman"/>
          <w:b/>
          <w:caps/>
          <w:lang w:eastAsia="es-ES"/>
        </w:rPr>
      </w:pPr>
    </w:p>
    <w:tbl>
      <w:tblPr>
        <w:tblStyle w:val="Tablaconcuadrcula12"/>
        <w:tblW w:w="0" w:type="auto"/>
        <w:jc w:val="center"/>
        <w:tblLook w:val="04A0" w:firstRow="1" w:lastRow="0" w:firstColumn="1" w:lastColumn="0" w:noHBand="0" w:noVBand="1"/>
      </w:tblPr>
      <w:tblGrid>
        <w:gridCol w:w="507"/>
        <w:gridCol w:w="2873"/>
        <w:gridCol w:w="5609"/>
      </w:tblGrid>
      <w:tr w:rsidR="00C87EAB" w:rsidRPr="00C87EAB" w14:paraId="0608020E" w14:textId="77777777" w:rsidTr="00842C74">
        <w:trPr>
          <w:trHeight w:val="276"/>
          <w:jc w:val="center"/>
        </w:trPr>
        <w:tc>
          <w:tcPr>
            <w:tcW w:w="496" w:type="dxa"/>
            <w:shd w:val="clear" w:color="auto" w:fill="FFFFFF" w:themeFill="background1"/>
          </w:tcPr>
          <w:p w14:paraId="0A69B9B4" w14:textId="77777777" w:rsidR="00323ACE" w:rsidRPr="00C87EAB" w:rsidRDefault="00323ACE" w:rsidP="000A2FD8">
            <w:pPr>
              <w:widowControl w:val="0"/>
              <w:spacing w:line="276" w:lineRule="auto"/>
              <w:jc w:val="center"/>
              <w:rPr>
                <w:rFonts w:ascii="Arial Narrow" w:hAnsi="Arial Narrow" w:cs="Arial"/>
                <w:b/>
                <w:lang w:val="es-SV"/>
              </w:rPr>
            </w:pPr>
            <w:r w:rsidRPr="00C87EAB">
              <w:rPr>
                <w:rFonts w:ascii="Arial Narrow" w:hAnsi="Arial Narrow" w:cs="Arial"/>
                <w:b/>
                <w:lang w:val="es-SV"/>
              </w:rPr>
              <w:t>No.</w:t>
            </w:r>
          </w:p>
        </w:tc>
        <w:tc>
          <w:tcPr>
            <w:tcW w:w="2873" w:type="dxa"/>
            <w:shd w:val="clear" w:color="auto" w:fill="FFFFFF" w:themeFill="background1"/>
          </w:tcPr>
          <w:p w14:paraId="1505DC79" w14:textId="77777777" w:rsidR="00323ACE" w:rsidRPr="00C87EAB" w:rsidRDefault="00323ACE" w:rsidP="000A2FD8">
            <w:pPr>
              <w:widowControl w:val="0"/>
              <w:spacing w:line="276" w:lineRule="auto"/>
              <w:jc w:val="center"/>
              <w:rPr>
                <w:rFonts w:ascii="Arial Narrow" w:hAnsi="Arial Narrow" w:cs="Arial"/>
                <w:b/>
                <w:lang w:val="es-SV"/>
              </w:rPr>
            </w:pPr>
            <w:r w:rsidRPr="00C87EAB">
              <w:rPr>
                <w:rFonts w:ascii="Arial Narrow" w:hAnsi="Arial Narrow" w:cs="Arial"/>
                <w:b/>
                <w:lang w:val="es-SV"/>
              </w:rPr>
              <w:t>Nombre</w:t>
            </w:r>
          </w:p>
        </w:tc>
        <w:tc>
          <w:tcPr>
            <w:tcW w:w="5609" w:type="dxa"/>
            <w:shd w:val="clear" w:color="auto" w:fill="FFFFFF" w:themeFill="background1"/>
          </w:tcPr>
          <w:p w14:paraId="1CE7DCA2" w14:textId="77777777" w:rsidR="00323ACE" w:rsidRPr="00C87EAB" w:rsidRDefault="00323ACE" w:rsidP="000A2FD8">
            <w:pPr>
              <w:widowControl w:val="0"/>
              <w:spacing w:line="276" w:lineRule="auto"/>
              <w:jc w:val="center"/>
              <w:rPr>
                <w:rFonts w:ascii="Arial Narrow" w:hAnsi="Arial Narrow" w:cs="Arial"/>
                <w:b/>
                <w:lang w:val="es-SV"/>
              </w:rPr>
            </w:pPr>
            <w:r w:rsidRPr="00C87EAB">
              <w:rPr>
                <w:rFonts w:ascii="Arial Narrow" w:hAnsi="Arial Narrow" w:cs="Arial"/>
                <w:b/>
                <w:lang w:val="es-SV"/>
              </w:rPr>
              <w:t>Descripción</w:t>
            </w:r>
          </w:p>
        </w:tc>
      </w:tr>
      <w:tr w:rsidR="00C87EAB" w:rsidRPr="00C87EAB" w14:paraId="236D4BAD" w14:textId="77777777" w:rsidTr="00842C74">
        <w:trPr>
          <w:trHeight w:val="406"/>
          <w:jc w:val="center"/>
        </w:trPr>
        <w:tc>
          <w:tcPr>
            <w:tcW w:w="496" w:type="dxa"/>
          </w:tcPr>
          <w:p w14:paraId="7C438655" w14:textId="77777777" w:rsidR="00323ACE" w:rsidRPr="00C87EAB" w:rsidRDefault="00323ACE" w:rsidP="000A2FD8">
            <w:pPr>
              <w:widowControl w:val="0"/>
              <w:jc w:val="center"/>
              <w:rPr>
                <w:rFonts w:ascii="Arial Narrow" w:hAnsi="Arial Narrow" w:cs="Arial"/>
                <w:b/>
                <w:lang w:val="es-SV"/>
              </w:rPr>
            </w:pPr>
            <w:r w:rsidRPr="00C87EAB">
              <w:rPr>
                <w:rFonts w:ascii="Arial Narrow" w:hAnsi="Arial Narrow" w:cs="Arial"/>
                <w:b/>
                <w:lang w:val="es-SV"/>
              </w:rPr>
              <w:t>1</w:t>
            </w:r>
          </w:p>
        </w:tc>
        <w:tc>
          <w:tcPr>
            <w:tcW w:w="2873" w:type="dxa"/>
          </w:tcPr>
          <w:p w14:paraId="4585745F" w14:textId="77777777" w:rsidR="00323ACE" w:rsidRPr="00C87EAB" w:rsidRDefault="00323ACE" w:rsidP="000A2FD8">
            <w:pPr>
              <w:widowControl w:val="0"/>
              <w:jc w:val="both"/>
              <w:rPr>
                <w:rFonts w:ascii="Arial Narrow" w:hAnsi="Arial Narrow" w:cs="Arial"/>
                <w:b/>
                <w:lang w:val="es-SV"/>
              </w:rPr>
            </w:pPr>
            <w:r w:rsidRPr="00C87EAB">
              <w:rPr>
                <w:rFonts w:ascii="Arial Narrow" w:hAnsi="Arial Narrow" w:cs="Arial"/>
                <w:b/>
                <w:lang w:val="es-SV"/>
              </w:rPr>
              <w:t xml:space="preserve">Denominación de la Gestora </w:t>
            </w:r>
          </w:p>
        </w:tc>
        <w:tc>
          <w:tcPr>
            <w:tcW w:w="5609" w:type="dxa"/>
          </w:tcPr>
          <w:p w14:paraId="2BCE4657" w14:textId="77777777" w:rsidR="00323ACE" w:rsidRPr="00C87EAB" w:rsidRDefault="00323ACE" w:rsidP="000A2FD8">
            <w:pPr>
              <w:widowControl w:val="0"/>
              <w:jc w:val="both"/>
              <w:rPr>
                <w:rFonts w:ascii="Arial Narrow" w:hAnsi="Arial Narrow" w:cs="Arial"/>
                <w:lang w:val="es-SV"/>
              </w:rPr>
            </w:pPr>
            <w:r w:rsidRPr="00C87EAB">
              <w:rPr>
                <w:rFonts w:ascii="Arial Narrow" w:hAnsi="Arial Narrow" w:cs="Arial"/>
                <w:lang w:val="es-SV"/>
              </w:rPr>
              <w:t xml:space="preserve">Corresponde a la denominación de la Gestora. </w:t>
            </w:r>
          </w:p>
        </w:tc>
      </w:tr>
      <w:tr w:rsidR="00C87EAB" w:rsidRPr="00C87EAB" w14:paraId="2137E35C" w14:textId="77777777" w:rsidTr="00842C74">
        <w:trPr>
          <w:trHeight w:val="626"/>
          <w:jc w:val="center"/>
        </w:trPr>
        <w:tc>
          <w:tcPr>
            <w:tcW w:w="496" w:type="dxa"/>
          </w:tcPr>
          <w:p w14:paraId="32FCFE0C" w14:textId="77777777" w:rsidR="00323ACE" w:rsidRPr="00C87EAB" w:rsidRDefault="00323ACE" w:rsidP="000A2FD8">
            <w:pPr>
              <w:widowControl w:val="0"/>
              <w:jc w:val="center"/>
              <w:rPr>
                <w:rFonts w:ascii="Arial Narrow" w:hAnsi="Arial Narrow" w:cs="Arial"/>
                <w:b/>
                <w:lang w:val="es-SV"/>
              </w:rPr>
            </w:pPr>
            <w:r w:rsidRPr="00C87EAB">
              <w:rPr>
                <w:rFonts w:ascii="Arial Narrow" w:hAnsi="Arial Narrow" w:cs="Arial"/>
                <w:b/>
                <w:lang w:val="es-SV"/>
              </w:rPr>
              <w:t>2</w:t>
            </w:r>
          </w:p>
        </w:tc>
        <w:tc>
          <w:tcPr>
            <w:tcW w:w="2873" w:type="dxa"/>
          </w:tcPr>
          <w:p w14:paraId="2EAACFCD" w14:textId="77777777" w:rsidR="00323ACE" w:rsidRPr="00C87EAB" w:rsidRDefault="00323ACE" w:rsidP="000A2FD8">
            <w:pPr>
              <w:widowControl w:val="0"/>
              <w:jc w:val="both"/>
              <w:rPr>
                <w:rFonts w:ascii="Arial Narrow" w:hAnsi="Arial Narrow" w:cs="Arial"/>
                <w:b/>
                <w:lang w:val="es-SV"/>
              </w:rPr>
            </w:pPr>
            <w:r w:rsidRPr="00C87EAB">
              <w:rPr>
                <w:rFonts w:ascii="Arial Narrow" w:hAnsi="Arial Narrow" w:cs="Arial"/>
                <w:b/>
                <w:lang w:val="es-SV"/>
              </w:rPr>
              <w:t>Denominación del Fondo</w:t>
            </w:r>
          </w:p>
        </w:tc>
        <w:tc>
          <w:tcPr>
            <w:tcW w:w="5609" w:type="dxa"/>
          </w:tcPr>
          <w:p w14:paraId="69F2C336" w14:textId="7ADEDEEB" w:rsidR="00323ACE" w:rsidRPr="00C87EAB" w:rsidRDefault="00323ACE" w:rsidP="000A2FD8">
            <w:pPr>
              <w:widowControl w:val="0"/>
              <w:jc w:val="both"/>
              <w:rPr>
                <w:rFonts w:ascii="Arial Narrow" w:hAnsi="Arial Narrow" w:cs="Arial"/>
                <w:lang w:val="es-SV"/>
              </w:rPr>
            </w:pPr>
            <w:r w:rsidRPr="00C87EAB">
              <w:rPr>
                <w:rFonts w:ascii="Arial Narrow" w:hAnsi="Arial Narrow" w:cs="Arial"/>
                <w:lang w:val="es-SV"/>
              </w:rPr>
              <w:t>Corresponde a la denominación del Fondo de Invers</w:t>
            </w:r>
            <w:r w:rsidR="0078178D" w:rsidRPr="00C87EAB">
              <w:rPr>
                <w:rFonts w:ascii="Arial Narrow" w:hAnsi="Arial Narrow" w:cs="Arial"/>
                <w:lang w:val="es-SV"/>
              </w:rPr>
              <w:t>ión de conformidad a su reglamento i</w:t>
            </w:r>
            <w:r w:rsidRPr="00C87EAB">
              <w:rPr>
                <w:rFonts w:ascii="Arial Narrow" w:hAnsi="Arial Narrow" w:cs="Arial"/>
                <w:lang w:val="es-SV"/>
              </w:rPr>
              <w:t xml:space="preserve">nterno. </w:t>
            </w:r>
          </w:p>
        </w:tc>
      </w:tr>
      <w:tr w:rsidR="00C87EAB" w:rsidRPr="00C87EAB" w14:paraId="3D340EB0" w14:textId="77777777" w:rsidTr="00842C74">
        <w:trPr>
          <w:trHeight w:val="626"/>
          <w:jc w:val="center"/>
        </w:trPr>
        <w:tc>
          <w:tcPr>
            <w:tcW w:w="496" w:type="dxa"/>
          </w:tcPr>
          <w:p w14:paraId="7819F3BF" w14:textId="77777777" w:rsidR="00323ACE" w:rsidRPr="00C87EAB" w:rsidRDefault="00323ACE" w:rsidP="000A2FD8">
            <w:pPr>
              <w:widowControl w:val="0"/>
              <w:jc w:val="center"/>
              <w:rPr>
                <w:rFonts w:ascii="Arial Narrow" w:hAnsi="Arial Narrow" w:cs="Arial"/>
                <w:b/>
                <w:lang w:val="es-SV"/>
              </w:rPr>
            </w:pPr>
            <w:r w:rsidRPr="00C87EAB">
              <w:rPr>
                <w:rFonts w:ascii="Arial Narrow" w:hAnsi="Arial Narrow" w:cs="Arial"/>
                <w:b/>
                <w:lang w:val="es-SV"/>
              </w:rPr>
              <w:t>3</w:t>
            </w:r>
          </w:p>
        </w:tc>
        <w:tc>
          <w:tcPr>
            <w:tcW w:w="2873" w:type="dxa"/>
          </w:tcPr>
          <w:p w14:paraId="16A8D07D" w14:textId="77777777" w:rsidR="00323ACE" w:rsidRPr="00C87EAB" w:rsidRDefault="00323ACE" w:rsidP="000A2FD8">
            <w:pPr>
              <w:widowControl w:val="0"/>
              <w:jc w:val="both"/>
              <w:rPr>
                <w:rFonts w:ascii="Arial Narrow" w:hAnsi="Arial Narrow" w:cs="Arial"/>
                <w:b/>
                <w:lang w:val="es-SV"/>
              </w:rPr>
            </w:pPr>
            <w:r w:rsidRPr="00C87EAB">
              <w:rPr>
                <w:rFonts w:ascii="Arial Narrow" w:hAnsi="Arial Narrow" w:cs="Arial"/>
                <w:b/>
                <w:lang w:val="es-SV"/>
              </w:rPr>
              <w:t>Fecha de envío de archivo de la información</w:t>
            </w:r>
          </w:p>
        </w:tc>
        <w:tc>
          <w:tcPr>
            <w:tcW w:w="5609" w:type="dxa"/>
          </w:tcPr>
          <w:p w14:paraId="655306AD" w14:textId="77777777" w:rsidR="00323ACE" w:rsidRPr="00C87EAB" w:rsidRDefault="00323ACE" w:rsidP="000A2FD8">
            <w:pPr>
              <w:widowControl w:val="0"/>
              <w:jc w:val="both"/>
              <w:rPr>
                <w:rFonts w:ascii="Arial Narrow" w:hAnsi="Arial Narrow" w:cs="Arial"/>
                <w:lang w:val="es-SV"/>
              </w:rPr>
            </w:pPr>
            <w:r w:rsidRPr="00C87EAB">
              <w:rPr>
                <w:rFonts w:ascii="Arial Narrow" w:hAnsi="Arial Narrow" w:cs="Arial"/>
                <w:lang w:val="es-SV"/>
              </w:rPr>
              <w:t xml:space="preserve">Corresponde a la fecha en la cual la Gestora remite la información a la Superintendencia. </w:t>
            </w:r>
          </w:p>
        </w:tc>
      </w:tr>
      <w:tr w:rsidR="00C87EAB" w:rsidRPr="00C87EAB" w14:paraId="6935CF6D" w14:textId="77777777" w:rsidTr="00842C74">
        <w:trPr>
          <w:trHeight w:val="561"/>
          <w:jc w:val="center"/>
        </w:trPr>
        <w:tc>
          <w:tcPr>
            <w:tcW w:w="496" w:type="dxa"/>
          </w:tcPr>
          <w:p w14:paraId="112448BD" w14:textId="77777777" w:rsidR="00323ACE" w:rsidRPr="00C87EAB" w:rsidRDefault="00323ACE" w:rsidP="000A2FD8">
            <w:pPr>
              <w:widowControl w:val="0"/>
              <w:jc w:val="center"/>
              <w:rPr>
                <w:rFonts w:ascii="Arial Narrow" w:hAnsi="Arial Narrow" w:cs="Arial"/>
                <w:b/>
                <w:lang w:val="es-SV"/>
              </w:rPr>
            </w:pPr>
            <w:r w:rsidRPr="00C87EAB">
              <w:rPr>
                <w:rFonts w:ascii="Arial Narrow" w:hAnsi="Arial Narrow" w:cs="Arial"/>
                <w:b/>
                <w:lang w:val="es-SV"/>
              </w:rPr>
              <w:t>4</w:t>
            </w:r>
          </w:p>
        </w:tc>
        <w:tc>
          <w:tcPr>
            <w:tcW w:w="2873" w:type="dxa"/>
          </w:tcPr>
          <w:p w14:paraId="3807231F" w14:textId="77777777" w:rsidR="00323ACE" w:rsidRPr="00C87EAB" w:rsidRDefault="00323ACE" w:rsidP="000A2FD8">
            <w:pPr>
              <w:widowControl w:val="0"/>
              <w:jc w:val="both"/>
              <w:rPr>
                <w:rFonts w:ascii="Arial Narrow" w:hAnsi="Arial Narrow" w:cs="Arial"/>
                <w:b/>
                <w:lang w:val="es-SV"/>
              </w:rPr>
            </w:pPr>
            <w:r w:rsidRPr="00C87EAB">
              <w:rPr>
                <w:rFonts w:ascii="Arial Narrow" w:hAnsi="Arial Narrow" w:cs="Arial"/>
                <w:b/>
                <w:lang w:val="es-SV"/>
              </w:rPr>
              <w:t xml:space="preserve">Fecha de la información esencial </w:t>
            </w:r>
          </w:p>
        </w:tc>
        <w:tc>
          <w:tcPr>
            <w:tcW w:w="5609" w:type="dxa"/>
          </w:tcPr>
          <w:p w14:paraId="04DB3967" w14:textId="77777777" w:rsidR="00323ACE" w:rsidRPr="00C87EAB" w:rsidRDefault="00323ACE" w:rsidP="000A2FD8">
            <w:pPr>
              <w:widowControl w:val="0"/>
              <w:tabs>
                <w:tab w:val="left" w:pos="3388"/>
              </w:tabs>
              <w:contextualSpacing/>
              <w:jc w:val="both"/>
              <w:rPr>
                <w:rFonts w:ascii="Arial Narrow" w:hAnsi="Arial Narrow" w:cs="Arial"/>
                <w:lang w:val="es-SV"/>
              </w:rPr>
            </w:pPr>
            <w:r w:rsidRPr="00C87EAB">
              <w:rPr>
                <w:rFonts w:ascii="Arial Narrow" w:hAnsi="Arial Narrow" w:cs="Arial"/>
                <w:lang w:val="es-SV"/>
              </w:rPr>
              <w:t>Indicar la fecha o fechas en que ocurrió el hecho, evento o la toma de decisiones.</w:t>
            </w:r>
          </w:p>
        </w:tc>
      </w:tr>
      <w:tr w:rsidR="00C87EAB" w:rsidRPr="00C87EAB" w14:paraId="2947A2F6" w14:textId="77777777" w:rsidTr="00842C74">
        <w:trPr>
          <w:jc w:val="center"/>
        </w:trPr>
        <w:tc>
          <w:tcPr>
            <w:tcW w:w="496" w:type="dxa"/>
          </w:tcPr>
          <w:p w14:paraId="50636C7A" w14:textId="77777777" w:rsidR="00323ACE" w:rsidRPr="00C87EAB" w:rsidRDefault="00323ACE" w:rsidP="000A2FD8">
            <w:pPr>
              <w:widowControl w:val="0"/>
              <w:jc w:val="center"/>
              <w:rPr>
                <w:rFonts w:ascii="Arial Narrow" w:hAnsi="Arial Narrow" w:cs="Arial"/>
                <w:b/>
                <w:lang w:val="es-SV"/>
              </w:rPr>
            </w:pPr>
            <w:r w:rsidRPr="00C87EAB">
              <w:rPr>
                <w:rFonts w:ascii="Arial Narrow" w:hAnsi="Arial Narrow" w:cs="Arial"/>
                <w:b/>
                <w:lang w:val="es-SV"/>
              </w:rPr>
              <w:t>5</w:t>
            </w:r>
          </w:p>
        </w:tc>
        <w:tc>
          <w:tcPr>
            <w:tcW w:w="2873" w:type="dxa"/>
          </w:tcPr>
          <w:p w14:paraId="11456308" w14:textId="77777777" w:rsidR="00323ACE" w:rsidRPr="00C87EAB" w:rsidRDefault="00323ACE" w:rsidP="000A2FD8">
            <w:pPr>
              <w:widowControl w:val="0"/>
              <w:jc w:val="both"/>
              <w:rPr>
                <w:rFonts w:ascii="Arial Narrow" w:hAnsi="Arial Narrow" w:cs="Arial"/>
                <w:b/>
                <w:lang w:val="es-SV"/>
              </w:rPr>
            </w:pPr>
            <w:r w:rsidRPr="00C87EAB">
              <w:rPr>
                <w:rFonts w:ascii="Arial Narrow" w:hAnsi="Arial Narrow" w:cs="Arial"/>
                <w:b/>
                <w:lang w:val="es-SV"/>
              </w:rPr>
              <w:t xml:space="preserve">Título </w:t>
            </w:r>
          </w:p>
        </w:tc>
        <w:tc>
          <w:tcPr>
            <w:tcW w:w="5609" w:type="dxa"/>
          </w:tcPr>
          <w:p w14:paraId="2DF4F429" w14:textId="77777777" w:rsidR="00323ACE" w:rsidRPr="00C87EAB" w:rsidRDefault="00323ACE" w:rsidP="000A2FD8">
            <w:pPr>
              <w:widowControl w:val="0"/>
              <w:tabs>
                <w:tab w:val="left" w:pos="3388"/>
              </w:tabs>
              <w:contextualSpacing/>
              <w:jc w:val="both"/>
              <w:rPr>
                <w:rFonts w:ascii="Arial Narrow" w:hAnsi="Arial Narrow"/>
                <w:lang w:val="es-SV"/>
              </w:rPr>
            </w:pPr>
            <w:r w:rsidRPr="00C87EAB">
              <w:rPr>
                <w:rFonts w:ascii="Arial Narrow" w:hAnsi="Arial Narrow"/>
                <w:lang w:val="es-SV"/>
              </w:rPr>
              <w:t>“COMUNICADO DE INFORMACIÓN ESENCIAL O HECHOS RELEVANTES“.</w:t>
            </w:r>
          </w:p>
        </w:tc>
      </w:tr>
      <w:tr w:rsidR="00C87EAB" w:rsidRPr="00C87EAB" w14:paraId="24421642" w14:textId="77777777" w:rsidTr="00842C74">
        <w:trPr>
          <w:trHeight w:val="570"/>
          <w:jc w:val="center"/>
        </w:trPr>
        <w:tc>
          <w:tcPr>
            <w:tcW w:w="496" w:type="dxa"/>
          </w:tcPr>
          <w:p w14:paraId="3C437795" w14:textId="77777777" w:rsidR="00323ACE" w:rsidRPr="00C87EAB" w:rsidRDefault="00323ACE" w:rsidP="000A2FD8">
            <w:pPr>
              <w:widowControl w:val="0"/>
              <w:jc w:val="center"/>
              <w:rPr>
                <w:rFonts w:ascii="Arial Narrow" w:hAnsi="Arial Narrow" w:cs="Arial"/>
                <w:b/>
                <w:lang w:val="es-SV"/>
              </w:rPr>
            </w:pPr>
            <w:r w:rsidRPr="00C87EAB">
              <w:rPr>
                <w:rFonts w:ascii="Arial Narrow" w:hAnsi="Arial Narrow" w:cs="Arial"/>
                <w:b/>
                <w:lang w:val="es-SV"/>
              </w:rPr>
              <w:t>6</w:t>
            </w:r>
          </w:p>
        </w:tc>
        <w:tc>
          <w:tcPr>
            <w:tcW w:w="2873" w:type="dxa"/>
          </w:tcPr>
          <w:p w14:paraId="034F5C29" w14:textId="77777777" w:rsidR="00323ACE" w:rsidRPr="00C87EAB" w:rsidRDefault="00323ACE" w:rsidP="000A2FD8">
            <w:pPr>
              <w:widowControl w:val="0"/>
              <w:jc w:val="both"/>
              <w:rPr>
                <w:rFonts w:ascii="Arial Narrow" w:hAnsi="Arial Narrow" w:cs="Arial"/>
                <w:b/>
                <w:strike/>
                <w:lang w:val="es-SV"/>
              </w:rPr>
            </w:pPr>
            <w:r w:rsidRPr="00C87EAB">
              <w:rPr>
                <w:rFonts w:ascii="Arial Narrow" w:hAnsi="Arial Narrow" w:cs="Arial"/>
                <w:b/>
                <w:lang w:val="es-SV"/>
              </w:rPr>
              <w:t>Hecho relevante o información esencial a comunicar</w:t>
            </w:r>
            <w:r w:rsidRPr="00C87EAB">
              <w:rPr>
                <w:rFonts w:ascii="Arial Narrow" w:hAnsi="Arial Narrow" w:cs="Arial"/>
                <w:b/>
                <w:strike/>
                <w:lang w:val="es-SV"/>
              </w:rPr>
              <w:t xml:space="preserve"> </w:t>
            </w:r>
          </w:p>
        </w:tc>
        <w:tc>
          <w:tcPr>
            <w:tcW w:w="5609" w:type="dxa"/>
          </w:tcPr>
          <w:p w14:paraId="168F39E2" w14:textId="77777777" w:rsidR="00323ACE" w:rsidRPr="00C87EAB" w:rsidRDefault="00323ACE" w:rsidP="000A2FD8">
            <w:pPr>
              <w:widowControl w:val="0"/>
              <w:jc w:val="both"/>
              <w:rPr>
                <w:rFonts w:ascii="Arial Narrow" w:hAnsi="Arial Narrow" w:cs="Arial"/>
                <w:lang w:val="es-SV"/>
              </w:rPr>
            </w:pPr>
            <w:r w:rsidRPr="00C87EAB">
              <w:rPr>
                <w:rFonts w:ascii="Arial Narrow" w:hAnsi="Arial Narrow" w:cs="Arial"/>
                <w:lang w:val="es-SV"/>
              </w:rPr>
              <w:t xml:space="preserve">Indicar la información esencial o hecho relevante de conformidad a lo establecido en el artículo 6 y 7 de estas Normas. </w:t>
            </w:r>
          </w:p>
          <w:p w14:paraId="612A8CC6" w14:textId="302196E1" w:rsidR="00323ACE" w:rsidRPr="00C87EAB" w:rsidRDefault="00323ACE" w:rsidP="000A2FD8">
            <w:pPr>
              <w:widowControl w:val="0"/>
              <w:spacing w:after="120"/>
              <w:jc w:val="both"/>
              <w:rPr>
                <w:rFonts w:ascii="Arial Narrow" w:hAnsi="Arial Narrow" w:cs="Arial"/>
                <w:lang w:val="es-SV"/>
              </w:rPr>
            </w:pPr>
            <w:r w:rsidRPr="00C87EAB">
              <w:rPr>
                <w:rFonts w:ascii="Arial Narrow" w:hAnsi="Arial Narrow" w:cs="Arial"/>
                <w:lang w:val="es-SV"/>
              </w:rPr>
              <w:t xml:space="preserve">En el caso </w:t>
            </w:r>
            <w:r w:rsidR="001E4727" w:rsidRPr="00C87EAB">
              <w:rPr>
                <w:rFonts w:ascii="Arial Narrow" w:hAnsi="Arial Narrow" w:cs="Arial"/>
                <w:lang w:val="es-SV"/>
              </w:rPr>
              <w:t xml:space="preserve">de </w:t>
            </w:r>
            <w:r w:rsidRPr="00C87EAB">
              <w:rPr>
                <w:rFonts w:ascii="Arial Narrow" w:hAnsi="Arial Narrow" w:cs="Arial"/>
                <w:lang w:val="es-SV"/>
              </w:rPr>
              <w:t xml:space="preserve">operaciones relacionadas con recursos de los Fondos con sociedades miembros de su conglomerado, deberá indicar la relación de la Gestora: </w:t>
            </w:r>
          </w:p>
          <w:p w14:paraId="3867655E" w14:textId="77777777" w:rsidR="00323ACE" w:rsidRPr="00C87EAB" w:rsidRDefault="00323ACE" w:rsidP="000A2FD8">
            <w:pPr>
              <w:widowControl w:val="0"/>
              <w:numPr>
                <w:ilvl w:val="0"/>
                <w:numId w:val="10"/>
              </w:numPr>
              <w:ind w:left="425" w:hanging="425"/>
              <w:contextualSpacing/>
              <w:jc w:val="both"/>
              <w:rPr>
                <w:rFonts w:ascii="Arial Narrow" w:hAnsi="Arial Narrow" w:cs="Arial"/>
                <w:lang w:val="es-SV"/>
              </w:rPr>
            </w:pPr>
            <w:r w:rsidRPr="00C87EAB">
              <w:rPr>
                <w:rFonts w:ascii="Arial Narrow" w:hAnsi="Arial Narrow" w:cs="Arial"/>
                <w:lang w:val="es-SV"/>
              </w:rPr>
              <w:t xml:space="preserve">Sociedades miembros del conglomerado financiero; </w:t>
            </w:r>
          </w:p>
          <w:p w14:paraId="71A88E07" w14:textId="77777777" w:rsidR="00323ACE" w:rsidRPr="00C87EAB" w:rsidRDefault="00323ACE" w:rsidP="000A2FD8">
            <w:pPr>
              <w:widowControl w:val="0"/>
              <w:numPr>
                <w:ilvl w:val="0"/>
                <w:numId w:val="10"/>
              </w:numPr>
              <w:ind w:left="425" w:hanging="425"/>
              <w:contextualSpacing/>
              <w:jc w:val="both"/>
              <w:rPr>
                <w:rFonts w:ascii="Arial Narrow" w:hAnsi="Arial Narrow" w:cs="Arial"/>
                <w:lang w:val="es-SV"/>
              </w:rPr>
            </w:pPr>
            <w:r w:rsidRPr="00C87EAB">
              <w:rPr>
                <w:rFonts w:ascii="Arial Narrow" w:hAnsi="Arial Narrow" w:cs="Arial"/>
                <w:lang w:val="es-SV"/>
              </w:rPr>
              <w:t>Sociedades miembros del grupo empresarial; y</w:t>
            </w:r>
          </w:p>
          <w:p w14:paraId="6A5D9C4D" w14:textId="77777777" w:rsidR="00323ACE" w:rsidRPr="00C87EAB" w:rsidRDefault="00323ACE" w:rsidP="000A2FD8">
            <w:pPr>
              <w:widowControl w:val="0"/>
              <w:numPr>
                <w:ilvl w:val="0"/>
                <w:numId w:val="10"/>
              </w:numPr>
              <w:ind w:left="425" w:hanging="425"/>
              <w:contextualSpacing/>
              <w:jc w:val="both"/>
              <w:rPr>
                <w:rFonts w:ascii="Arial Narrow" w:hAnsi="Arial Narrow" w:cs="Arial"/>
                <w:lang w:val="es-SV"/>
              </w:rPr>
            </w:pPr>
            <w:r w:rsidRPr="00C87EAB">
              <w:rPr>
                <w:rFonts w:ascii="Arial Narrow" w:hAnsi="Arial Narrow" w:cs="Arial"/>
                <w:lang w:val="es-SV"/>
              </w:rPr>
              <w:t>Personas relacionadas a la Gestora.</w:t>
            </w:r>
          </w:p>
        </w:tc>
      </w:tr>
      <w:tr w:rsidR="00C87EAB" w:rsidRPr="00C87EAB" w14:paraId="6AA84164" w14:textId="77777777" w:rsidTr="00842C74">
        <w:trPr>
          <w:trHeight w:val="788"/>
          <w:jc w:val="center"/>
        </w:trPr>
        <w:tc>
          <w:tcPr>
            <w:tcW w:w="496" w:type="dxa"/>
          </w:tcPr>
          <w:p w14:paraId="165CA51D" w14:textId="77777777" w:rsidR="00323ACE" w:rsidRPr="00C87EAB" w:rsidRDefault="00323ACE" w:rsidP="000A2FD8">
            <w:pPr>
              <w:widowControl w:val="0"/>
              <w:jc w:val="center"/>
              <w:rPr>
                <w:rFonts w:ascii="Arial Narrow" w:hAnsi="Arial Narrow" w:cs="Arial"/>
                <w:b/>
                <w:lang w:val="es-SV"/>
              </w:rPr>
            </w:pPr>
            <w:r w:rsidRPr="00C87EAB">
              <w:rPr>
                <w:rFonts w:ascii="Arial Narrow" w:hAnsi="Arial Narrow" w:cs="Arial"/>
                <w:b/>
                <w:lang w:val="es-SV"/>
              </w:rPr>
              <w:t>7</w:t>
            </w:r>
          </w:p>
        </w:tc>
        <w:tc>
          <w:tcPr>
            <w:tcW w:w="2873" w:type="dxa"/>
          </w:tcPr>
          <w:p w14:paraId="7B3719C8" w14:textId="77777777" w:rsidR="00323ACE" w:rsidRPr="00C87EAB" w:rsidRDefault="00323ACE" w:rsidP="000A2FD8">
            <w:pPr>
              <w:widowControl w:val="0"/>
              <w:jc w:val="both"/>
              <w:rPr>
                <w:rFonts w:ascii="Arial Narrow" w:hAnsi="Arial Narrow" w:cs="Arial"/>
                <w:b/>
                <w:lang w:val="es-SV"/>
              </w:rPr>
            </w:pPr>
            <w:r w:rsidRPr="00C87EAB">
              <w:rPr>
                <w:rFonts w:ascii="Arial Narrow" w:hAnsi="Arial Narrow" w:cs="Arial"/>
                <w:b/>
                <w:lang w:val="es-SV"/>
              </w:rPr>
              <w:t xml:space="preserve">Descripción </w:t>
            </w:r>
          </w:p>
        </w:tc>
        <w:tc>
          <w:tcPr>
            <w:tcW w:w="5609" w:type="dxa"/>
          </w:tcPr>
          <w:p w14:paraId="0BE4FC1B" w14:textId="1F7B38D0" w:rsidR="00323ACE" w:rsidRPr="00C87EAB" w:rsidRDefault="00323ACE" w:rsidP="000A2FD8">
            <w:pPr>
              <w:widowControl w:val="0"/>
              <w:jc w:val="both"/>
              <w:rPr>
                <w:rFonts w:ascii="Arial Narrow" w:hAnsi="Arial Narrow" w:cs="Arial"/>
                <w:lang w:val="es-SV"/>
              </w:rPr>
            </w:pPr>
            <w:r w:rsidRPr="00C87EAB">
              <w:rPr>
                <w:rFonts w:ascii="Arial Narrow" w:hAnsi="Arial Narrow" w:cs="Arial"/>
                <w:lang w:val="es-SV"/>
              </w:rPr>
              <w:t>La información esencial deberá comunicar en forma clara y completa, especificando si la información esencial o hecho</w:t>
            </w:r>
            <w:r w:rsidR="001E4727" w:rsidRPr="00C87EAB">
              <w:rPr>
                <w:rFonts w:ascii="Arial Narrow" w:hAnsi="Arial Narrow" w:cs="Arial"/>
                <w:lang w:val="es-SV"/>
              </w:rPr>
              <w:t>s</w:t>
            </w:r>
            <w:r w:rsidRPr="00C87EAB">
              <w:rPr>
                <w:rFonts w:ascii="Arial Narrow" w:hAnsi="Arial Narrow" w:cs="Arial"/>
                <w:lang w:val="es-SV"/>
              </w:rPr>
              <w:t xml:space="preserve"> relevante</w:t>
            </w:r>
            <w:r w:rsidR="001E4727" w:rsidRPr="00C87EAB">
              <w:rPr>
                <w:rFonts w:ascii="Arial Narrow" w:hAnsi="Arial Narrow" w:cs="Arial"/>
                <w:lang w:val="es-SV"/>
              </w:rPr>
              <w:t>s</w:t>
            </w:r>
            <w:r w:rsidRPr="00C87EAB">
              <w:rPr>
                <w:rFonts w:ascii="Arial Narrow" w:hAnsi="Arial Narrow" w:cs="Arial"/>
                <w:lang w:val="es-SV"/>
              </w:rPr>
              <w:t>, requiere de algún trámite de ratificación o legalización posterior, para efectos de su concretización oficial.</w:t>
            </w:r>
          </w:p>
        </w:tc>
      </w:tr>
      <w:tr w:rsidR="00323ACE" w:rsidRPr="00C87EAB" w14:paraId="64B51796" w14:textId="77777777" w:rsidTr="00842C74">
        <w:trPr>
          <w:trHeight w:val="625"/>
          <w:jc w:val="center"/>
        </w:trPr>
        <w:tc>
          <w:tcPr>
            <w:tcW w:w="496" w:type="dxa"/>
          </w:tcPr>
          <w:p w14:paraId="53E19243" w14:textId="77777777" w:rsidR="00323ACE" w:rsidRPr="00C87EAB" w:rsidRDefault="00323ACE" w:rsidP="000A2FD8">
            <w:pPr>
              <w:widowControl w:val="0"/>
              <w:jc w:val="center"/>
              <w:rPr>
                <w:rFonts w:ascii="Arial Narrow" w:hAnsi="Arial Narrow" w:cs="Arial"/>
                <w:b/>
                <w:lang w:val="es-SV"/>
              </w:rPr>
            </w:pPr>
            <w:r w:rsidRPr="00C87EAB">
              <w:rPr>
                <w:rFonts w:ascii="Arial Narrow" w:hAnsi="Arial Narrow" w:cs="Arial"/>
                <w:b/>
                <w:lang w:val="es-SV"/>
              </w:rPr>
              <w:t>8</w:t>
            </w:r>
          </w:p>
        </w:tc>
        <w:tc>
          <w:tcPr>
            <w:tcW w:w="2873" w:type="dxa"/>
          </w:tcPr>
          <w:p w14:paraId="0FB4F4A0" w14:textId="77777777" w:rsidR="00323ACE" w:rsidRPr="00C87EAB" w:rsidRDefault="00323ACE" w:rsidP="000A2FD8">
            <w:pPr>
              <w:widowControl w:val="0"/>
              <w:jc w:val="both"/>
              <w:rPr>
                <w:rFonts w:ascii="Arial Narrow" w:hAnsi="Arial Narrow" w:cs="Arial"/>
                <w:b/>
                <w:lang w:val="es-SV"/>
              </w:rPr>
            </w:pPr>
            <w:r w:rsidRPr="00C87EAB">
              <w:rPr>
                <w:rFonts w:ascii="Arial Narrow" w:hAnsi="Arial Narrow" w:cs="Arial"/>
                <w:b/>
                <w:lang w:val="es-SV"/>
              </w:rPr>
              <w:t xml:space="preserve">Valor </w:t>
            </w:r>
          </w:p>
        </w:tc>
        <w:tc>
          <w:tcPr>
            <w:tcW w:w="5609" w:type="dxa"/>
          </w:tcPr>
          <w:p w14:paraId="2C196143" w14:textId="77777777" w:rsidR="00323ACE" w:rsidRPr="00C87EAB" w:rsidRDefault="00323ACE" w:rsidP="000A2FD8">
            <w:pPr>
              <w:widowControl w:val="0"/>
              <w:jc w:val="both"/>
              <w:rPr>
                <w:rFonts w:ascii="Arial Narrow" w:hAnsi="Arial Narrow" w:cs="Arial"/>
                <w:lang w:val="es-SV"/>
              </w:rPr>
            </w:pPr>
            <w:r w:rsidRPr="00C87EAB">
              <w:rPr>
                <w:rFonts w:ascii="Arial Narrow" w:hAnsi="Arial Narrow" w:cs="Arial"/>
                <w:lang w:val="es-SV"/>
              </w:rPr>
              <w:t>Indicar el monto de la transacción u operación cuando sea aplicable, consignando el efecto que el hecho o la información pudiere producir en la Gestora o en el Fondo que administra.</w:t>
            </w:r>
          </w:p>
        </w:tc>
      </w:tr>
    </w:tbl>
    <w:p w14:paraId="1256C3F1" w14:textId="77777777" w:rsidR="00323ACE" w:rsidRPr="00C87EAB" w:rsidRDefault="00323ACE" w:rsidP="000A2FD8">
      <w:pPr>
        <w:widowControl w:val="0"/>
        <w:spacing w:line="240" w:lineRule="auto"/>
        <w:jc w:val="right"/>
        <w:rPr>
          <w:rFonts w:ascii="Arial Narrow" w:hAnsi="Arial Narrow"/>
          <w:b/>
        </w:rPr>
      </w:pPr>
    </w:p>
    <w:p w14:paraId="25A79DFD" w14:textId="77777777" w:rsidR="00323ACE" w:rsidRPr="00C87EAB" w:rsidRDefault="00323ACE" w:rsidP="000A2FD8">
      <w:pPr>
        <w:widowControl w:val="0"/>
        <w:spacing w:line="240" w:lineRule="auto"/>
        <w:jc w:val="right"/>
        <w:rPr>
          <w:rFonts w:ascii="Arial Narrow" w:hAnsi="Arial Narrow"/>
          <w:b/>
        </w:rPr>
      </w:pPr>
    </w:p>
    <w:p w14:paraId="2A64B78C" w14:textId="77777777" w:rsidR="00323ACE" w:rsidRPr="00C87EAB" w:rsidRDefault="00323ACE" w:rsidP="000A2FD8">
      <w:pPr>
        <w:widowControl w:val="0"/>
        <w:spacing w:line="240" w:lineRule="auto"/>
        <w:jc w:val="right"/>
        <w:rPr>
          <w:rFonts w:ascii="Arial Narrow" w:hAnsi="Arial Narrow"/>
          <w:b/>
        </w:rPr>
      </w:pPr>
    </w:p>
    <w:p w14:paraId="74E23805" w14:textId="77777777" w:rsidR="00323ACE" w:rsidRPr="00C87EAB" w:rsidRDefault="00323ACE" w:rsidP="000A2FD8">
      <w:pPr>
        <w:widowControl w:val="0"/>
        <w:spacing w:line="240" w:lineRule="auto"/>
        <w:jc w:val="right"/>
        <w:rPr>
          <w:rFonts w:ascii="Arial Narrow" w:hAnsi="Arial Narrow"/>
          <w:b/>
        </w:rPr>
      </w:pPr>
    </w:p>
    <w:p w14:paraId="29F344AC" w14:textId="77777777" w:rsidR="00A1678B" w:rsidRPr="00C87EAB" w:rsidRDefault="00A1678B" w:rsidP="000A2FD8">
      <w:pPr>
        <w:widowControl w:val="0"/>
        <w:spacing w:line="240" w:lineRule="auto"/>
        <w:jc w:val="right"/>
        <w:rPr>
          <w:rFonts w:ascii="Arial Narrow" w:hAnsi="Arial Narrow"/>
          <w:b/>
        </w:rPr>
      </w:pPr>
    </w:p>
    <w:p w14:paraId="749E426A" w14:textId="77777777" w:rsidR="00A1678B" w:rsidRPr="00C87EAB" w:rsidRDefault="00A1678B" w:rsidP="000A2FD8">
      <w:pPr>
        <w:widowControl w:val="0"/>
        <w:spacing w:line="240" w:lineRule="auto"/>
        <w:jc w:val="right"/>
        <w:rPr>
          <w:rFonts w:ascii="Arial Narrow" w:hAnsi="Arial Narrow"/>
          <w:b/>
        </w:rPr>
      </w:pPr>
    </w:p>
    <w:p w14:paraId="62806B40" w14:textId="77777777" w:rsidR="00562593" w:rsidRPr="00C87EAB" w:rsidRDefault="00562593" w:rsidP="000A2FD8">
      <w:pPr>
        <w:widowControl w:val="0"/>
        <w:spacing w:line="240" w:lineRule="auto"/>
        <w:jc w:val="right"/>
        <w:rPr>
          <w:rFonts w:ascii="Arial Narrow" w:hAnsi="Arial Narrow"/>
          <w:b/>
        </w:rPr>
      </w:pPr>
    </w:p>
    <w:p w14:paraId="4539B8A2" w14:textId="1D53425A" w:rsidR="006A69F7" w:rsidRPr="00C87EAB" w:rsidRDefault="006A69F7" w:rsidP="000A2FD8">
      <w:pPr>
        <w:keepNext/>
        <w:keepLines/>
        <w:widowControl w:val="0"/>
        <w:spacing w:after="120" w:line="240" w:lineRule="auto"/>
        <w:jc w:val="right"/>
        <w:outlineLvl w:val="1"/>
        <w:rPr>
          <w:rFonts w:ascii="Arial Narrow" w:eastAsia="Times New Roman" w:hAnsi="Arial Narrow" w:cs="Times New Roman"/>
          <w:b/>
          <w:lang w:eastAsia="es-ES"/>
        </w:rPr>
      </w:pPr>
      <w:r w:rsidRPr="00C87EAB">
        <w:rPr>
          <w:rFonts w:ascii="Arial Narrow" w:eastAsia="Times New Roman" w:hAnsi="Arial Narrow" w:cs="Times New Roman"/>
          <w:b/>
          <w:lang w:eastAsia="es-ES"/>
        </w:rPr>
        <w:t>Anexo No. 2</w:t>
      </w:r>
    </w:p>
    <w:p w14:paraId="526D049A" w14:textId="7228AEF0" w:rsidR="006A69F7" w:rsidRPr="00C87EAB" w:rsidRDefault="006A69F7" w:rsidP="000A2FD8">
      <w:pPr>
        <w:keepNext/>
        <w:widowControl w:val="0"/>
        <w:spacing w:after="0" w:line="240" w:lineRule="auto"/>
        <w:jc w:val="center"/>
        <w:outlineLvl w:val="1"/>
        <w:rPr>
          <w:rFonts w:ascii="Arial Narrow" w:eastAsia="Times New Roman" w:hAnsi="Arial Narrow" w:cs="Times New Roman"/>
          <w:b/>
          <w:caps/>
          <w:lang w:eastAsia="es-ES"/>
        </w:rPr>
      </w:pPr>
      <w:r w:rsidRPr="00C87EAB">
        <w:rPr>
          <w:rFonts w:ascii="Arial Narrow" w:eastAsia="Times New Roman" w:hAnsi="Arial Narrow" w:cs="Times New Roman"/>
          <w:b/>
          <w:lang w:eastAsia="es-ES"/>
        </w:rPr>
        <w:t xml:space="preserve">INFORME DE </w:t>
      </w:r>
      <w:r w:rsidRPr="00C87EAB">
        <w:rPr>
          <w:rFonts w:ascii="Arial Narrow" w:eastAsia="Times New Roman" w:hAnsi="Arial Narrow" w:cs="Times New Roman"/>
          <w:b/>
          <w:caps/>
          <w:lang w:eastAsia="es-ES"/>
        </w:rPr>
        <w:t>patrimonio E INVERSIONES DEL FONDO</w:t>
      </w:r>
      <w:r w:rsidR="000D469C" w:rsidRPr="00C87EAB">
        <w:rPr>
          <w:rFonts w:ascii="Arial Narrow" w:eastAsia="Times New Roman" w:hAnsi="Arial Narrow" w:cs="Times New Roman"/>
          <w:b/>
          <w:caps/>
          <w:lang w:eastAsia="es-ES"/>
        </w:rPr>
        <w:t xml:space="preserve"> de</w:t>
      </w:r>
      <w:r w:rsidRPr="00C87EAB">
        <w:rPr>
          <w:rFonts w:ascii="Arial Narrow" w:eastAsia="Times New Roman" w:hAnsi="Arial Narrow" w:cs="Times New Roman"/>
          <w:b/>
          <w:caps/>
          <w:lang w:eastAsia="es-ES"/>
        </w:rPr>
        <w:t xml:space="preserve"> inversiÓn </w:t>
      </w:r>
    </w:p>
    <w:p w14:paraId="21CF0F1E" w14:textId="77777777" w:rsidR="00F53402" w:rsidRPr="00C87EAB" w:rsidRDefault="00F53402" w:rsidP="000A2FD8">
      <w:pPr>
        <w:keepNext/>
        <w:widowControl w:val="0"/>
        <w:spacing w:after="0" w:line="240" w:lineRule="auto"/>
        <w:jc w:val="center"/>
        <w:outlineLvl w:val="1"/>
        <w:rPr>
          <w:rFonts w:ascii="Arial Narrow" w:eastAsia="Times New Roman" w:hAnsi="Arial Narrow" w:cs="Times New Roman"/>
          <w:b/>
          <w:caps/>
          <w:lang w:eastAsia="es-ES"/>
        </w:rPr>
      </w:pPr>
    </w:p>
    <w:tbl>
      <w:tblPr>
        <w:tblStyle w:val="Tablaconcuadrcula81"/>
        <w:tblW w:w="0" w:type="auto"/>
        <w:jc w:val="center"/>
        <w:tblLook w:val="04A0" w:firstRow="1" w:lastRow="0" w:firstColumn="1" w:lastColumn="0" w:noHBand="0" w:noVBand="1"/>
      </w:tblPr>
      <w:tblGrid>
        <w:gridCol w:w="534"/>
        <w:gridCol w:w="2522"/>
        <w:gridCol w:w="5998"/>
      </w:tblGrid>
      <w:tr w:rsidR="00C87EAB" w:rsidRPr="00C87EAB" w14:paraId="67E051F2" w14:textId="77777777" w:rsidTr="00842C74">
        <w:trPr>
          <w:trHeight w:val="344"/>
          <w:tblHeader/>
          <w:jc w:val="center"/>
        </w:trPr>
        <w:tc>
          <w:tcPr>
            <w:tcW w:w="534" w:type="dxa"/>
            <w:shd w:val="clear" w:color="auto" w:fill="FFFFFF" w:themeFill="background1"/>
          </w:tcPr>
          <w:p w14:paraId="3B567B69" w14:textId="77777777" w:rsidR="006A69F7" w:rsidRPr="00C87EAB" w:rsidRDefault="006A69F7" w:rsidP="000A2FD8">
            <w:pPr>
              <w:widowControl w:val="0"/>
              <w:jc w:val="center"/>
              <w:rPr>
                <w:rFonts w:ascii="Arial Narrow" w:hAnsi="Arial Narrow"/>
                <w:b/>
                <w:lang w:val="es-SV"/>
              </w:rPr>
            </w:pPr>
            <w:r w:rsidRPr="00C87EAB">
              <w:rPr>
                <w:rFonts w:ascii="Arial Narrow" w:hAnsi="Arial Narrow"/>
                <w:b/>
                <w:lang w:val="es-SV"/>
              </w:rPr>
              <w:t>No.</w:t>
            </w:r>
          </w:p>
        </w:tc>
        <w:tc>
          <w:tcPr>
            <w:tcW w:w="2522" w:type="dxa"/>
            <w:shd w:val="clear" w:color="auto" w:fill="FFFFFF" w:themeFill="background1"/>
          </w:tcPr>
          <w:p w14:paraId="7FC94175" w14:textId="77777777" w:rsidR="006A69F7" w:rsidRPr="00C87EAB" w:rsidRDefault="006A69F7" w:rsidP="000A2FD8">
            <w:pPr>
              <w:widowControl w:val="0"/>
              <w:jc w:val="center"/>
              <w:rPr>
                <w:rFonts w:ascii="Arial Narrow" w:hAnsi="Arial Narrow"/>
                <w:b/>
                <w:lang w:val="es-SV"/>
              </w:rPr>
            </w:pPr>
            <w:r w:rsidRPr="00C87EAB">
              <w:rPr>
                <w:rFonts w:ascii="Arial Narrow" w:hAnsi="Arial Narrow"/>
                <w:b/>
                <w:lang w:val="es-SV"/>
              </w:rPr>
              <w:t>Nombre</w:t>
            </w:r>
          </w:p>
        </w:tc>
        <w:tc>
          <w:tcPr>
            <w:tcW w:w="5998" w:type="dxa"/>
            <w:shd w:val="clear" w:color="auto" w:fill="FFFFFF" w:themeFill="background1"/>
          </w:tcPr>
          <w:p w14:paraId="66E12F4C" w14:textId="77777777" w:rsidR="006A69F7" w:rsidRPr="00C87EAB" w:rsidRDefault="006A69F7" w:rsidP="000A2FD8">
            <w:pPr>
              <w:widowControl w:val="0"/>
              <w:jc w:val="center"/>
              <w:rPr>
                <w:rFonts w:ascii="Arial Narrow" w:hAnsi="Arial Narrow"/>
                <w:b/>
                <w:lang w:val="es-SV"/>
              </w:rPr>
            </w:pPr>
            <w:r w:rsidRPr="00C87EAB">
              <w:rPr>
                <w:rFonts w:ascii="Arial Narrow" w:hAnsi="Arial Narrow"/>
                <w:b/>
                <w:lang w:val="es-SV"/>
              </w:rPr>
              <w:t>Descripción</w:t>
            </w:r>
          </w:p>
        </w:tc>
      </w:tr>
      <w:tr w:rsidR="00C87EAB" w:rsidRPr="00C87EAB" w14:paraId="434514F7" w14:textId="77777777" w:rsidTr="00842C74">
        <w:trPr>
          <w:trHeight w:val="283"/>
          <w:jc w:val="center"/>
        </w:trPr>
        <w:tc>
          <w:tcPr>
            <w:tcW w:w="534" w:type="dxa"/>
            <w:shd w:val="clear" w:color="auto" w:fill="FFFFFF" w:themeFill="background1"/>
          </w:tcPr>
          <w:p w14:paraId="23B49ADD" w14:textId="77777777" w:rsidR="006A69F7" w:rsidRPr="00C87EAB" w:rsidRDefault="006A69F7" w:rsidP="000A2FD8">
            <w:pPr>
              <w:widowControl w:val="0"/>
              <w:jc w:val="center"/>
              <w:rPr>
                <w:rFonts w:ascii="Arial Narrow" w:hAnsi="Arial Narrow"/>
                <w:b/>
                <w:lang w:val="es-SV"/>
              </w:rPr>
            </w:pPr>
            <w:r w:rsidRPr="00C87EAB">
              <w:rPr>
                <w:rFonts w:ascii="Arial Narrow" w:hAnsi="Arial Narrow"/>
                <w:b/>
                <w:lang w:val="es-SV"/>
              </w:rPr>
              <w:t>1</w:t>
            </w:r>
          </w:p>
        </w:tc>
        <w:tc>
          <w:tcPr>
            <w:tcW w:w="2522" w:type="dxa"/>
            <w:shd w:val="clear" w:color="auto" w:fill="FFFFFF" w:themeFill="background1"/>
          </w:tcPr>
          <w:p w14:paraId="62A5E3FA" w14:textId="77777777" w:rsidR="006A69F7" w:rsidRPr="00C87EAB" w:rsidRDefault="006A69F7" w:rsidP="000A2FD8">
            <w:pPr>
              <w:widowControl w:val="0"/>
              <w:jc w:val="both"/>
              <w:rPr>
                <w:rFonts w:ascii="Arial Narrow" w:hAnsi="Arial Narrow"/>
                <w:b/>
                <w:lang w:val="es-SV"/>
              </w:rPr>
            </w:pPr>
            <w:r w:rsidRPr="00C87EAB">
              <w:rPr>
                <w:rFonts w:ascii="Arial Narrow" w:hAnsi="Arial Narrow"/>
                <w:b/>
                <w:lang w:val="es-SV"/>
              </w:rPr>
              <w:t>Periodicidad</w:t>
            </w:r>
          </w:p>
        </w:tc>
        <w:tc>
          <w:tcPr>
            <w:tcW w:w="5998" w:type="dxa"/>
            <w:shd w:val="clear" w:color="auto" w:fill="FFFFFF" w:themeFill="background1"/>
          </w:tcPr>
          <w:p w14:paraId="1127E9E8" w14:textId="77777777" w:rsidR="006A69F7" w:rsidRPr="00C87EAB" w:rsidRDefault="006A69F7" w:rsidP="000A2FD8">
            <w:pPr>
              <w:widowControl w:val="0"/>
              <w:jc w:val="both"/>
              <w:rPr>
                <w:rFonts w:ascii="Arial Narrow" w:hAnsi="Arial Narrow"/>
                <w:lang w:val="es-SV"/>
              </w:rPr>
            </w:pPr>
            <w:r w:rsidRPr="00C87EAB">
              <w:rPr>
                <w:rFonts w:ascii="Arial Narrow" w:hAnsi="Arial Narrow"/>
                <w:lang w:val="es-SV"/>
              </w:rPr>
              <w:t>Mensual.</w:t>
            </w:r>
          </w:p>
        </w:tc>
      </w:tr>
      <w:tr w:rsidR="00C87EAB" w:rsidRPr="00C87EAB" w14:paraId="523B58B4" w14:textId="77777777" w:rsidTr="00842C74">
        <w:trPr>
          <w:trHeight w:val="339"/>
          <w:jc w:val="center"/>
        </w:trPr>
        <w:tc>
          <w:tcPr>
            <w:tcW w:w="534" w:type="dxa"/>
            <w:shd w:val="clear" w:color="auto" w:fill="FFFFFF" w:themeFill="background1"/>
          </w:tcPr>
          <w:p w14:paraId="4C421D99" w14:textId="77777777" w:rsidR="006A69F7" w:rsidRPr="00C87EAB" w:rsidRDefault="006A69F7" w:rsidP="000A2FD8">
            <w:pPr>
              <w:widowControl w:val="0"/>
              <w:jc w:val="center"/>
              <w:rPr>
                <w:rFonts w:ascii="Arial Narrow" w:hAnsi="Arial Narrow"/>
                <w:b/>
                <w:lang w:val="es-SV"/>
              </w:rPr>
            </w:pPr>
            <w:r w:rsidRPr="00C87EAB">
              <w:rPr>
                <w:rFonts w:ascii="Arial Narrow" w:hAnsi="Arial Narrow"/>
                <w:b/>
                <w:lang w:val="es-SV"/>
              </w:rPr>
              <w:t>2</w:t>
            </w:r>
          </w:p>
        </w:tc>
        <w:tc>
          <w:tcPr>
            <w:tcW w:w="2522" w:type="dxa"/>
            <w:shd w:val="clear" w:color="auto" w:fill="FFFFFF" w:themeFill="background1"/>
          </w:tcPr>
          <w:p w14:paraId="1F765691" w14:textId="77777777" w:rsidR="006A69F7" w:rsidRPr="00C87EAB" w:rsidRDefault="006A69F7" w:rsidP="000A2FD8">
            <w:pPr>
              <w:widowControl w:val="0"/>
              <w:jc w:val="both"/>
              <w:rPr>
                <w:rFonts w:ascii="Arial Narrow" w:hAnsi="Arial Narrow"/>
                <w:b/>
                <w:lang w:val="es-SV"/>
              </w:rPr>
            </w:pPr>
            <w:r w:rsidRPr="00C87EAB">
              <w:rPr>
                <w:rFonts w:ascii="Arial Narrow" w:hAnsi="Arial Narrow"/>
                <w:b/>
                <w:lang w:val="es-SV"/>
              </w:rPr>
              <w:t xml:space="preserve">Fecha de reporte </w:t>
            </w:r>
          </w:p>
        </w:tc>
        <w:tc>
          <w:tcPr>
            <w:tcW w:w="5998" w:type="dxa"/>
            <w:shd w:val="clear" w:color="auto" w:fill="FFFFFF" w:themeFill="background1"/>
          </w:tcPr>
          <w:p w14:paraId="19E3C64E" w14:textId="77777777" w:rsidR="006A69F7" w:rsidRPr="00C87EAB" w:rsidRDefault="006A69F7" w:rsidP="000A2FD8">
            <w:pPr>
              <w:widowControl w:val="0"/>
              <w:jc w:val="both"/>
              <w:rPr>
                <w:rFonts w:ascii="Arial Narrow" w:hAnsi="Arial Narrow"/>
                <w:lang w:val="es-SV"/>
              </w:rPr>
            </w:pPr>
            <w:r w:rsidRPr="00C87EAB">
              <w:rPr>
                <w:rFonts w:ascii="Arial Narrow" w:hAnsi="Arial Narrow"/>
                <w:lang w:val="es-SV"/>
              </w:rPr>
              <w:t xml:space="preserve">Establecer la fecha en la cual la información fue publicada. </w:t>
            </w:r>
          </w:p>
        </w:tc>
      </w:tr>
      <w:tr w:rsidR="00C87EAB" w:rsidRPr="00C87EAB" w14:paraId="247A2F76" w14:textId="77777777" w:rsidTr="00842C74">
        <w:trPr>
          <w:jc w:val="center"/>
        </w:trPr>
        <w:tc>
          <w:tcPr>
            <w:tcW w:w="534" w:type="dxa"/>
            <w:shd w:val="clear" w:color="auto" w:fill="FFFFFF" w:themeFill="background1"/>
          </w:tcPr>
          <w:p w14:paraId="49C6DE56" w14:textId="77777777" w:rsidR="006A69F7" w:rsidRPr="00C87EAB" w:rsidRDefault="006A69F7" w:rsidP="000A2FD8">
            <w:pPr>
              <w:widowControl w:val="0"/>
              <w:jc w:val="center"/>
              <w:rPr>
                <w:rFonts w:ascii="Arial Narrow" w:hAnsi="Arial Narrow"/>
                <w:b/>
                <w:lang w:val="es-SV"/>
              </w:rPr>
            </w:pPr>
            <w:r w:rsidRPr="00C87EAB">
              <w:rPr>
                <w:rFonts w:ascii="Arial Narrow" w:hAnsi="Arial Narrow"/>
                <w:b/>
                <w:lang w:val="es-SV"/>
              </w:rPr>
              <w:t>3</w:t>
            </w:r>
          </w:p>
        </w:tc>
        <w:tc>
          <w:tcPr>
            <w:tcW w:w="2522" w:type="dxa"/>
            <w:shd w:val="clear" w:color="auto" w:fill="FFFFFF" w:themeFill="background1"/>
          </w:tcPr>
          <w:p w14:paraId="6D4C6720" w14:textId="77777777" w:rsidR="006A69F7" w:rsidRPr="00C87EAB" w:rsidRDefault="006A69F7" w:rsidP="000A2FD8">
            <w:pPr>
              <w:widowControl w:val="0"/>
              <w:jc w:val="both"/>
              <w:rPr>
                <w:rFonts w:ascii="Arial Narrow" w:hAnsi="Arial Narrow"/>
                <w:b/>
                <w:lang w:val="es-SV"/>
              </w:rPr>
            </w:pPr>
            <w:r w:rsidRPr="00C87EAB">
              <w:rPr>
                <w:rFonts w:ascii="Arial Narrow" w:hAnsi="Arial Narrow"/>
                <w:b/>
                <w:lang w:val="es-SV"/>
              </w:rPr>
              <w:t xml:space="preserve">Fecha de la información </w:t>
            </w:r>
          </w:p>
        </w:tc>
        <w:tc>
          <w:tcPr>
            <w:tcW w:w="5998" w:type="dxa"/>
            <w:shd w:val="clear" w:color="auto" w:fill="FFFFFF" w:themeFill="background1"/>
          </w:tcPr>
          <w:p w14:paraId="271D2752" w14:textId="77777777" w:rsidR="006A69F7" w:rsidRPr="00C87EAB" w:rsidRDefault="006A69F7" w:rsidP="000A2FD8">
            <w:pPr>
              <w:widowControl w:val="0"/>
              <w:jc w:val="both"/>
              <w:rPr>
                <w:rFonts w:ascii="Arial Narrow" w:hAnsi="Arial Narrow"/>
                <w:lang w:val="es-SV"/>
              </w:rPr>
            </w:pPr>
            <w:r w:rsidRPr="00C87EAB">
              <w:rPr>
                <w:rFonts w:ascii="Arial Narrow" w:hAnsi="Arial Narrow"/>
                <w:lang w:val="es-SV"/>
              </w:rPr>
              <w:t xml:space="preserve">Especificar el mes de referencia de la información. </w:t>
            </w:r>
          </w:p>
        </w:tc>
      </w:tr>
      <w:tr w:rsidR="00C87EAB" w:rsidRPr="00C87EAB" w14:paraId="15162D83" w14:textId="77777777" w:rsidTr="00842C74">
        <w:trPr>
          <w:jc w:val="center"/>
        </w:trPr>
        <w:tc>
          <w:tcPr>
            <w:tcW w:w="534" w:type="dxa"/>
            <w:shd w:val="clear" w:color="auto" w:fill="FFFFFF" w:themeFill="background1"/>
          </w:tcPr>
          <w:p w14:paraId="7E7B7DF5" w14:textId="77777777" w:rsidR="006A69F7" w:rsidRPr="00C87EAB" w:rsidRDefault="006A69F7" w:rsidP="000A2FD8">
            <w:pPr>
              <w:widowControl w:val="0"/>
              <w:jc w:val="center"/>
              <w:rPr>
                <w:rFonts w:ascii="Arial Narrow" w:hAnsi="Arial Narrow"/>
                <w:b/>
                <w:lang w:val="es-SV"/>
              </w:rPr>
            </w:pPr>
            <w:r w:rsidRPr="00C87EAB">
              <w:rPr>
                <w:rFonts w:ascii="Arial Narrow" w:hAnsi="Arial Narrow"/>
                <w:b/>
                <w:lang w:val="es-SV"/>
              </w:rPr>
              <w:t>4</w:t>
            </w:r>
          </w:p>
        </w:tc>
        <w:tc>
          <w:tcPr>
            <w:tcW w:w="2522" w:type="dxa"/>
            <w:shd w:val="clear" w:color="auto" w:fill="FFFFFF" w:themeFill="background1"/>
          </w:tcPr>
          <w:p w14:paraId="629C13C4" w14:textId="77777777" w:rsidR="006A69F7" w:rsidRPr="00C87EAB" w:rsidRDefault="006A69F7" w:rsidP="000A2FD8">
            <w:pPr>
              <w:widowControl w:val="0"/>
              <w:jc w:val="both"/>
              <w:rPr>
                <w:rFonts w:ascii="Arial Narrow" w:hAnsi="Arial Narrow"/>
                <w:b/>
                <w:lang w:val="es-SV"/>
              </w:rPr>
            </w:pPr>
            <w:r w:rsidRPr="00C87EAB">
              <w:rPr>
                <w:rFonts w:ascii="Arial Narrow" w:hAnsi="Arial Narrow"/>
                <w:b/>
                <w:lang w:val="es-SV"/>
              </w:rPr>
              <w:t>Denominación de la Gestora</w:t>
            </w:r>
          </w:p>
        </w:tc>
        <w:tc>
          <w:tcPr>
            <w:tcW w:w="5998" w:type="dxa"/>
            <w:shd w:val="clear" w:color="auto" w:fill="FFFFFF" w:themeFill="background1"/>
          </w:tcPr>
          <w:p w14:paraId="18AF3879" w14:textId="77777777" w:rsidR="006A69F7" w:rsidRPr="00C87EAB" w:rsidRDefault="006A69F7" w:rsidP="000A2FD8">
            <w:pPr>
              <w:widowControl w:val="0"/>
              <w:jc w:val="both"/>
              <w:rPr>
                <w:rFonts w:ascii="Arial Narrow" w:hAnsi="Arial Narrow"/>
                <w:lang w:val="es-SV"/>
              </w:rPr>
            </w:pPr>
            <w:r w:rsidRPr="00C87EAB">
              <w:rPr>
                <w:rFonts w:ascii="Arial Narrow" w:hAnsi="Arial Narrow"/>
                <w:lang w:val="es-SV"/>
              </w:rPr>
              <w:t xml:space="preserve">Denominación de la Gestora. </w:t>
            </w:r>
          </w:p>
        </w:tc>
      </w:tr>
      <w:tr w:rsidR="00C87EAB" w:rsidRPr="00C87EAB" w14:paraId="17B7E6B1" w14:textId="77777777" w:rsidTr="00842C74">
        <w:trPr>
          <w:jc w:val="center"/>
        </w:trPr>
        <w:tc>
          <w:tcPr>
            <w:tcW w:w="534" w:type="dxa"/>
            <w:shd w:val="clear" w:color="auto" w:fill="FFFFFF" w:themeFill="background1"/>
          </w:tcPr>
          <w:p w14:paraId="0EDCACDF" w14:textId="77777777" w:rsidR="006A69F7" w:rsidRPr="00C87EAB" w:rsidRDefault="006A69F7" w:rsidP="000A2FD8">
            <w:pPr>
              <w:widowControl w:val="0"/>
              <w:jc w:val="center"/>
              <w:rPr>
                <w:rFonts w:ascii="Arial Narrow" w:hAnsi="Arial Narrow"/>
                <w:b/>
                <w:lang w:val="es-SV"/>
              </w:rPr>
            </w:pPr>
            <w:r w:rsidRPr="00C87EAB">
              <w:rPr>
                <w:rFonts w:ascii="Arial Narrow" w:hAnsi="Arial Narrow"/>
                <w:b/>
                <w:lang w:val="es-SV"/>
              </w:rPr>
              <w:t>5</w:t>
            </w:r>
          </w:p>
        </w:tc>
        <w:tc>
          <w:tcPr>
            <w:tcW w:w="2522" w:type="dxa"/>
            <w:shd w:val="clear" w:color="auto" w:fill="FFFFFF" w:themeFill="background1"/>
          </w:tcPr>
          <w:p w14:paraId="42E095EB" w14:textId="77777777" w:rsidR="006A69F7" w:rsidRPr="00C87EAB" w:rsidRDefault="006A69F7" w:rsidP="000A2FD8">
            <w:pPr>
              <w:widowControl w:val="0"/>
              <w:jc w:val="both"/>
              <w:rPr>
                <w:rFonts w:ascii="Arial Narrow" w:hAnsi="Arial Narrow" w:cs="Arial"/>
                <w:b/>
                <w:lang w:val="es-SV"/>
              </w:rPr>
            </w:pPr>
            <w:r w:rsidRPr="00C87EAB">
              <w:rPr>
                <w:rFonts w:ascii="Arial Narrow" w:hAnsi="Arial Narrow"/>
                <w:b/>
                <w:lang w:val="es-SV"/>
              </w:rPr>
              <w:t xml:space="preserve">Denominación del Fondo </w:t>
            </w:r>
          </w:p>
        </w:tc>
        <w:tc>
          <w:tcPr>
            <w:tcW w:w="5998" w:type="dxa"/>
            <w:shd w:val="clear" w:color="auto" w:fill="FFFFFF" w:themeFill="background1"/>
          </w:tcPr>
          <w:p w14:paraId="3CE426F9" w14:textId="77777777" w:rsidR="006A69F7" w:rsidRPr="00C87EAB" w:rsidRDefault="006A69F7" w:rsidP="000A2FD8">
            <w:pPr>
              <w:widowControl w:val="0"/>
              <w:jc w:val="both"/>
              <w:rPr>
                <w:rFonts w:ascii="Arial Narrow" w:hAnsi="Arial Narrow"/>
                <w:lang w:val="es-SV"/>
              </w:rPr>
            </w:pPr>
            <w:r w:rsidRPr="00C87EAB">
              <w:rPr>
                <w:rFonts w:ascii="Arial Narrow" w:hAnsi="Arial Narrow"/>
                <w:lang w:val="es-SV"/>
              </w:rPr>
              <w:t>Denominación del Fondo de Inversión.</w:t>
            </w:r>
          </w:p>
        </w:tc>
      </w:tr>
      <w:tr w:rsidR="00C87EAB" w:rsidRPr="00C87EAB" w14:paraId="3C46E508" w14:textId="77777777" w:rsidTr="00842C74">
        <w:trPr>
          <w:trHeight w:val="268"/>
          <w:jc w:val="center"/>
        </w:trPr>
        <w:tc>
          <w:tcPr>
            <w:tcW w:w="534" w:type="dxa"/>
            <w:shd w:val="clear" w:color="auto" w:fill="FFFFFF" w:themeFill="background1"/>
          </w:tcPr>
          <w:p w14:paraId="0519CBAD" w14:textId="77777777" w:rsidR="006A69F7" w:rsidRPr="00C87EAB" w:rsidRDefault="006A69F7" w:rsidP="000A2FD8">
            <w:pPr>
              <w:widowControl w:val="0"/>
              <w:jc w:val="center"/>
              <w:rPr>
                <w:rFonts w:ascii="Arial Narrow" w:hAnsi="Arial Narrow"/>
                <w:b/>
                <w:lang w:val="es-SV"/>
              </w:rPr>
            </w:pPr>
            <w:r w:rsidRPr="00C87EAB">
              <w:rPr>
                <w:rFonts w:ascii="Arial Narrow" w:hAnsi="Arial Narrow"/>
                <w:b/>
                <w:lang w:val="es-SV"/>
              </w:rPr>
              <w:t>6</w:t>
            </w:r>
          </w:p>
        </w:tc>
        <w:tc>
          <w:tcPr>
            <w:tcW w:w="2522" w:type="dxa"/>
            <w:shd w:val="clear" w:color="auto" w:fill="FFFFFF" w:themeFill="background1"/>
          </w:tcPr>
          <w:p w14:paraId="49A7683D" w14:textId="77777777" w:rsidR="006A69F7" w:rsidRPr="00C87EAB" w:rsidRDefault="006A69F7" w:rsidP="000A2FD8">
            <w:pPr>
              <w:widowControl w:val="0"/>
              <w:jc w:val="both"/>
              <w:rPr>
                <w:rFonts w:ascii="Arial Narrow" w:hAnsi="Arial Narrow"/>
                <w:b/>
                <w:lang w:val="es-SV"/>
              </w:rPr>
            </w:pPr>
            <w:r w:rsidRPr="00C87EAB">
              <w:rPr>
                <w:rFonts w:ascii="Arial Narrow" w:hAnsi="Arial Narrow"/>
                <w:b/>
                <w:lang w:val="es-SV"/>
              </w:rPr>
              <w:t xml:space="preserve">Depositaria </w:t>
            </w:r>
          </w:p>
        </w:tc>
        <w:tc>
          <w:tcPr>
            <w:tcW w:w="5998" w:type="dxa"/>
            <w:shd w:val="clear" w:color="auto" w:fill="FFFFFF" w:themeFill="background1"/>
          </w:tcPr>
          <w:p w14:paraId="3656D56F" w14:textId="77777777" w:rsidR="006A69F7" w:rsidRPr="00C87EAB" w:rsidRDefault="006A69F7" w:rsidP="000A2FD8">
            <w:pPr>
              <w:widowControl w:val="0"/>
              <w:jc w:val="both"/>
              <w:rPr>
                <w:rFonts w:ascii="Arial Narrow" w:hAnsi="Arial Narrow"/>
                <w:lang w:val="es-SV"/>
              </w:rPr>
            </w:pPr>
            <w:r w:rsidRPr="00C87EAB">
              <w:rPr>
                <w:rFonts w:ascii="Arial Narrow" w:hAnsi="Arial Narrow"/>
                <w:lang w:val="es-SV"/>
              </w:rPr>
              <w:t>Detallar el nombre de la entidad en la cual están depositados los valores adquiridos con los recursos del Fondo.</w:t>
            </w:r>
          </w:p>
        </w:tc>
      </w:tr>
      <w:tr w:rsidR="00C87EAB" w:rsidRPr="00C87EAB" w14:paraId="3B6319BB" w14:textId="77777777" w:rsidTr="00842C74">
        <w:trPr>
          <w:trHeight w:val="284"/>
          <w:jc w:val="center"/>
        </w:trPr>
        <w:tc>
          <w:tcPr>
            <w:tcW w:w="534" w:type="dxa"/>
            <w:shd w:val="clear" w:color="auto" w:fill="FFFFFF" w:themeFill="background1"/>
          </w:tcPr>
          <w:p w14:paraId="06CD385B" w14:textId="77777777" w:rsidR="006A69F7" w:rsidRPr="00C87EAB" w:rsidRDefault="006A69F7" w:rsidP="000A2FD8">
            <w:pPr>
              <w:widowControl w:val="0"/>
              <w:jc w:val="center"/>
              <w:rPr>
                <w:rFonts w:ascii="Arial Narrow" w:hAnsi="Arial Narrow"/>
                <w:b/>
                <w:lang w:val="es-SV"/>
              </w:rPr>
            </w:pPr>
            <w:r w:rsidRPr="00C87EAB">
              <w:rPr>
                <w:rFonts w:ascii="Arial Narrow" w:hAnsi="Arial Narrow"/>
                <w:b/>
                <w:lang w:val="es-SV"/>
              </w:rPr>
              <w:t>7</w:t>
            </w:r>
          </w:p>
        </w:tc>
        <w:tc>
          <w:tcPr>
            <w:tcW w:w="2522" w:type="dxa"/>
            <w:shd w:val="clear" w:color="auto" w:fill="FFFFFF" w:themeFill="background1"/>
          </w:tcPr>
          <w:p w14:paraId="09F7A360" w14:textId="7461E209" w:rsidR="006A69F7" w:rsidRPr="00C87EAB" w:rsidRDefault="001F0E5C" w:rsidP="000A2FD8">
            <w:pPr>
              <w:widowControl w:val="0"/>
              <w:jc w:val="both"/>
              <w:rPr>
                <w:rFonts w:ascii="Arial Narrow" w:hAnsi="Arial Narrow"/>
                <w:b/>
                <w:lang w:val="es-SV"/>
              </w:rPr>
            </w:pPr>
            <w:r w:rsidRPr="00C87EAB">
              <w:rPr>
                <w:rFonts w:ascii="Arial Narrow" w:hAnsi="Arial Narrow"/>
                <w:b/>
                <w:lang w:val="es-SV"/>
              </w:rPr>
              <w:t>Objeto y clasificación</w:t>
            </w:r>
            <w:r w:rsidR="006A69F7" w:rsidRPr="00C87EAB">
              <w:rPr>
                <w:rFonts w:ascii="Arial Narrow" w:hAnsi="Arial Narrow"/>
                <w:b/>
                <w:lang w:val="es-SV"/>
              </w:rPr>
              <w:t xml:space="preserve"> de Fondo en fun</w:t>
            </w:r>
            <w:r w:rsidR="005D04DC" w:rsidRPr="00C87EAB">
              <w:rPr>
                <w:rFonts w:ascii="Arial Narrow" w:hAnsi="Arial Narrow"/>
                <w:b/>
                <w:lang w:val="es-SV"/>
              </w:rPr>
              <w:t>ción a su política de inversión (2)</w:t>
            </w:r>
          </w:p>
        </w:tc>
        <w:tc>
          <w:tcPr>
            <w:tcW w:w="5998" w:type="dxa"/>
            <w:shd w:val="clear" w:color="auto" w:fill="FFFFFF" w:themeFill="background1"/>
          </w:tcPr>
          <w:p w14:paraId="7C4342B5" w14:textId="17FD8A63" w:rsidR="006A69F7" w:rsidRPr="00C87EAB" w:rsidRDefault="001F0E5C" w:rsidP="000A2FD8">
            <w:pPr>
              <w:widowControl w:val="0"/>
              <w:jc w:val="both"/>
              <w:rPr>
                <w:rFonts w:ascii="Arial Narrow" w:hAnsi="Arial Narrow"/>
                <w:b/>
                <w:lang w:val="es-SV"/>
              </w:rPr>
            </w:pPr>
            <w:r w:rsidRPr="00C87EAB">
              <w:rPr>
                <w:rFonts w:ascii="Arial Narrow" w:hAnsi="Arial Narrow"/>
                <w:lang w:val="es-SV"/>
              </w:rPr>
              <w:t>Establecer el objeto y clasificación</w:t>
            </w:r>
            <w:r w:rsidR="006A69F7" w:rsidRPr="00C87EAB">
              <w:rPr>
                <w:rFonts w:ascii="Arial Narrow" w:hAnsi="Arial Narrow"/>
                <w:lang w:val="es-SV"/>
              </w:rPr>
              <w:t xml:space="preserve"> de Fondo en función a su política de inversión con referencia a su prospecto de colocación. </w:t>
            </w:r>
            <w:r w:rsidR="002C3C80" w:rsidRPr="00C87EAB">
              <w:rPr>
                <w:rFonts w:ascii="Arial Narrow" w:hAnsi="Arial Narrow"/>
                <w:lang w:val="es-SV"/>
              </w:rPr>
              <w:t>(2</w:t>
            </w:r>
            <w:r w:rsidRPr="00C87EAB">
              <w:rPr>
                <w:rFonts w:ascii="Arial Narrow" w:hAnsi="Arial Narrow"/>
                <w:lang w:val="es-SV"/>
              </w:rPr>
              <w:t>)</w:t>
            </w:r>
          </w:p>
        </w:tc>
      </w:tr>
      <w:tr w:rsidR="00C87EAB" w:rsidRPr="00C87EAB" w14:paraId="18EB8CB0" w14:textId="77777777" w:rsidTr="00842C74">
        <w:trPr>
          <w:trHeight w:val="287"/>
          <w:jc w:val="center"/>
        </w:trPr>
        <w:tc>
          <w:tcPr>
            <w:tcW w:w="534" w:type="dxa"/>
            <w:shd w:val="clear" w:color="auto" w:fill="FFFFFF" w:themeFill="background1"/>
          </w:tcPr>
          <w:p w14:paraId="63DEFE10" w14:textId="77777777" w:rsidR="006A69F7" w:rsidRPr="00C87EAB" w:rsidRDefault="006A69F7" w:rsidP="000A2FD8">
            <w:pPr>
              <w:widowControl w:val="0"/>
              <w:jc w:val="center"/>
              <w:rPr>
                <w:rFonts w:ascii="Arial Narrow" w:hAnsi="Arial Narrow"/>
                <w:b/>
                <w:lang w:val="es-SV"/>
              </w:rPr>
            </w:pPr>
            <w:r w:rsidRPr="00C87EAB">
              <w:rPr>
                <w:rFonts w:ascii="Arial Narrow" w:hAnsi="Arial Narrow"/>
                <w:b/>
                <w:lang w:val="es-SV"/>
              </w:rPr>
              <w:t>8</w:t>
            </w:r>
          </w:p>
        </w:tc>
        <w:tc>
          <w:tcPr>
            <w:tcW w:w="2522" w:type="dxa"/>
            <w:shd w:val="clear" w:color="auto" w:fill="FFFFFF" w:themeFill="background1"/>
          </w:tcPr>
          <w:p w14:paraId="7CC59190" w14:textId="77777777" w:rsidR="006A69F7" w:rsidRPr="00C87EAB" w:rsidRDefault="006A69F7" w:rsidP="000A2FD8">
            <w:pPr>
              <w:widowControl w:val="0"/>
              <w:jc w:val="both"/>
              <w:rPr>
                <w:rFonts w:ascii="Arial Narrow" w:hAnsi="Arial Narrow"/>
                <w:b/>
                <w:lang w:val="es-SV"/>
              </w:rPr>
            </w:pPr>
            <w:r w:rsidRPr="00C87EAB">
              <w:rPr>
                <w:rFonts w:ascii="Arial Narrow" w:hAnsi="Arial Narrow"/>
                <w:b/>
                <w:lang w:val="es-SV"/>
              </w:rPr>
              <w:t xml:space="preserve">Fecha de inicio de operaciones </w:t>
            </w:r>
          </w:p>
        </w:tc>
        <w:tc>
          <w:tcPr>
            <w:tcW w:w="5998" w:type="dxa"/>
            <w:shd w:val="clear" w:color="auto" w:fill="FFFFFF" w:themeFill="background1"/>
          </w:tcPr>
          <w:p w14:paraId="426E34C7" w14:textId="77777777" w:rsidR="006A69F7" w:rsidRPr="00C87EAB" w:rsidRDefault="006A69F7" w:rsidP="000A2FD8">
            <w:pPr>
              <w:widowControl w:val="0"/>
              <w:jc w:val="both"/>
              <w:rPr>
                <w:rFonts w:ascii="Arial Narrow" w:hAnsi="Arial Narrow"/>
                <w:lang w:val="es-SV"/>
              </w:rPr>
            </w:pPr>
            <w:r w:rsidRPr="00C87EAB">
              <w:rPr>
                <w:rFonts w:ascii="Arial Narrow" w:hAnsi="Arial Narrow"/>
                <w:lang w:val="es-SV"/>
              </w:rPr>
              <w:t xml:space="preserve">Indicación de la fecha del inicio de operaciones del Fondo de Inversión. </w:t>
            </w:r>
          </w:p>
        </w:tc>
      </w:tr>
      <w:tr w:rsidR="00C87EAB" w:rsidRPr="00C87EAB" w14:paraId="53FBF57B" w14:textId="77777777" w:rsidTr="00842C74">
        <w:trPr>
          <w:trHeight w:val="150"/>
          <w:jc w:val="center"/>
        </w:trPr>
        <w:tc>
          <w:tcPr>
            <w:tcW w:w="534" w:type="dxa"/>
            <w:shd w:val="clear" w:color="auto" w:fill="FFFFFF" w:themeFill="background1"/>
          </w:tcPr>
          <w:p w14:paraId="1F80FFFA" w14:textId="77777777" w:rsidR="006A69F7" w:rsidRPr="00C87EAB" w:rsidRDefault="006A69F7" w:rsidP="000A2FD8">
            <w:pPr>
              <w:widowControl w:val="0"/>
              <w:jc w:val="center"/>
              <w:rPr>
                <w:rFonts w:ascii="Arial Narrow" w:hAnsi="Arial Narrow"/>
                <w:b/>
                <w:lang w:val="es-SV"/>
              </w:rPr>
            </w:pPr>
            <w:r w:rsidRPr="00C87EAB">
              <w:rPr>
                <w:rFonts w:ascii="Arial Narrow" w:hAnsi="Arial Narrow"/>
                <w:b/>
                <w:lang w:val="es-SV"/>
              </w:rPr>
              <w:t>9</w:t>
            </w:r>
          </w:p>
        </w:tc>
        <w:tc>
          <w:tcPr>
            <w:tcW w:w="2522" w:type="dxa"/>
            <w:shd w:val="clear" w:color="auto" w:fill="FFFFFF" w:themeFill="background1"/>
          </w:tcPr>
          <w:p w14:paraId="32E8CA9A" w14:textId="77777777" w:rsidR="006A69F7" w:rsidRPr="00C87EAB" w:rsidRDefault="006A69F7" w:rsidP="000A2FD8">
            <w:pPr>
              <w:widowControl w:val="0"/>
              <w:jc w:val="both"/>
              <w:rPr>
                <w:rFonts w:ascii="Arial Narrow" w:hAnsi="Arial Narrow"/>
                <w:b/>
                <w:lang w:val="es-SV"/>
              </w:rPr>
            </w:pPr>
            <w:r w:rsidRPr="00C87EAB">
              <w:rPr>
                <w:rFonts w:ascii="Arial Narrow" w:hAnsi="Arial Narrow"/>
                <w:b/>
                <w:lang w:val="es-SV"/>
              </w:rPr>
              <w:t xml:space="preserve">Valor del patrimonio del Fondo </w:t>
            </w:r>
          </w:p>
        </w:tc>
        <w:tc>
          <w:tcPr>
            <w:tcW w:w="5998" w:type="dxa"/>
            <w:shd w:val="clear" w:color="auto" w:fill="FFFFFF" w:themeFill="background1"/>
          </w:tcPr>
          <w:p w14:paraId="27B132F0" w14:textId="77777777" w:rsidR="006A69F7" w:rsidRPr="00C87EAB" w:rsidRDefault="006A69F7" w:rsidP="000A2FD8">
            <w:pPr>
              <w:widowControl w:val="0"/>
              <w:jc w:val="both"/>
              <w:rPr>
                <w:rFonts w:ascii="Arial Narrow" w:hAnsi="Arial Narrow"/>
                <w:lang w:val="es-SV"/>
              </w:rPr>
            </w:pPr>
            <w:r w:rsidRPr="00C87EAB">
              <w:rPr>
                <w:rFonts w:ascii="Arial Narrow" w:hAnsi="Arial Narrow"/>
                <w:lang w:val="es-SV"/>
              </w:rPr>
              <w:t xml:space="preserve">Indicar el valor del patrimonio del Fondo, expresado en Dólares de los Estados Unidos de América. </w:t>
            </w:r>
          </w:p>
        </w:tc>
      </w:tr>
      <w:tr w:rsidR="00C87EAB" w:rsidRPr="00C87EAB" w14:paraId="34EDCF1C" w14:textId="77777777" w:rsidTr="00842C74">
        <w:trPr>
          <w:trHeight w:val="651"/>
          <w:jc w:val="center"/>
        </w:trPr>
        <w:tc>
          <w:tcPr>
            <w:tcW w:w="534" w:type="dxa"/>
            <w:shd w:val="clear" w:color="auto" w:fill="FFFFFF" w:themeFill="background1"/>
          </w:tcPr>
          <w:p w14:paraId="040556CA" w14:textId="77777777" w:rsidR="006A69F7" w:rsidRPr="00C87EAB" w:rsidRDefault="006A69F7" w:rsidP="000A2FD8">
            <w:pPr>
              <w:widowControl w:val="0"/>
              <w:jc w:val="center"/>
              <w:rPr>
                <w:rFonts w:ascii="Arial Narrow" w:hAnsi="Arial Narrow"/>
                <w:b/>
                <w:lang w:val="es-SV"/>
              </w:rPr>
            </w:pPr>
            <w:r w:rsidRPr="00C87EAB">
              <w:rPr>
                <w:rFonts w:ascii="Arial Narrow" w:hAnsi="Arial Narrow"/>
                <w:b/>
                <w:lang w:val="es-SV"/>
              </w:rPr>
              <w:t>10</w:t>
            </w:r>
          </w:p>
        </w:tc>
        <w:tc>
          <w:tcPr>
            <w:tcW w:w="2522" w:type="dxa"/>
            <w:shd w:val="clear" w:color="auto" w:fill="FFFFFF" w:themeFill="background1"/>
          </w:tcPr>
          <w:p w14:paraId="5BDF3476" w14:textId="77777777" w:rsidR="006A69F7" w:rsidRPr="00C87EAB" w:rsidRDefault="006A69F7" w:rsidP="000A2FD8">
            <w:pPr>
              <w:widowControl w:val="0"/>
              <w:jc w:val="both"/>
              <w:rPr>
                <w:rFonts w:ascii="Arial Narrow" w:hAnsi="Arial Narrow"/>
                <w:b/>
                <w:lang w:val="es-SV"/>
              </w:rPr>
            </w:pPr>
            <w:r w:rsidRPr="00C87EAB">
              <w:rPr>
                <w:rFonts w:ascii="Arial Narrow" w:hAnsi="Arial Narrow"/>
                <w:b/>
                <w:lang w:val="es-SV"/>
              </w:rPr>
              <w:t>Número de cuotas de participación del Fondo de Inversión</w:t>
            </w:r>
          </w:p>
        </w:tc>
        <w:tc>
          <w:tcPr>
            <w:tcW w:w="5998" w:type="dxa"/>
            <w:shd w:val="clear" w:color="auto" w:fill="FFFFFF" w:themeFill="background1"/>
          </w:tcPr>
          <w:p w14:paraId="1CEC6BBC" w14:textId="77777777" w:rsidR="006A69F7" w:rsidRPr="00C87EAB" w:rsidRDefault="006A69F7" w:rsidP="000A2FD8">
            <w:pPr>
              <w:widowControl w:val="0"/>
              <w:jc w:val="both"/>
              <w:rPr>
                <w:rFonts w:ascii="Arial Narrow" w:hAnsi="Arial Narrow"/>
                <w:strike/>
                <w:lang w:val="es-SV"/>
              </w:rPr>
            </w:pPr>
            <w:r w:rsidRPr="00C87EAB">
              <w:rPr>
                <w:rFonts w:ascii="Arial Narrow" w:hAnsi="Arial Narrow"/>
                <w:lang w:val="es-SV"/>
              </w:rPr>
              <w:t xml:space="preserve">Indicar el número de cuotas de participación, detallando las mismas por clase si es que estas existen. </w:t>
            </w:r>
          </w:p>
        </w:tc>
      </w:tr>
      <w:tr w:rsidR="00C87EAB" w:rsidRPr="00C87EAB" w14:paraId="6EE61EC9" w14:textId="77777777" w:rsidTr="00842C74">
        <w:trPr>
          <w:trHeight w:val="651"/>
          <w:jc w:val="center"/>
        </w:trPr>
        <w:tc>
          <w:tcPr>
            <w:tcW w:w="534" w:type="dxa"/>
            <w:shd w:val="clear" w:color="auto" w:fill="FFFFFF" w:themeFill="background1"/>
          </w:tcPr>
          <w:p w14:paraId="222F2769" w14:textId="77777777" w:rsidR="006A69F7" w:rsidRPr="00C87EAB" w:rsidRDefault="006A69F7" w:rsidP="000A2FD8">
            <w:pPr>
              <w:widowControl w:val="0"/>
              <w:jc w:val="center"/>
              <w:rPr>
                <w:rFonts w:ascii="Arial Narrow" w:hAnsi="Arial Narrow"/>
                <w:b/>
                <w:lang w:val="es-SV"/>
              </w:rPr>
            </w:pPr>
            <w:r w:rsidRPr="00C87EAB">
              <w:rPr>
                <w:rFonts w:ascii="Arial Narrow" w:hAnsi="Arial Narrow"/>
                <w:b/>
                <w:lang w:val="es-SV"/>
              </w:rPr>
              <w:t>11</w:t>
            </w:r>
          </w:p>
        </w:tc>
        <w:tc>
          <w:tcPr>
            <w:tcW w:w="2522" w:type="dxa"/>
            <w:shd w:val="clear" w:color="auto" w:fill="FFFFFF" w:themeFill="background1"/>
          </w:tcPr>
          <w:p w14:paraId="0607B081" w14:textId="77777777" w:rsidR="006A69F7" w:rsidRPr="00C87EAB" w:rsidRDefault="006A69F7" w:rsidP="000A2FD8">
            <w:pPr>
              <w:widowControl w:val="0"/>
              <w:jc w:val="both"/>
              <w:rPr>
                <w:rFonts w:ascii="Arial Narrow" w:hAnsi="Arial Narrow"/>
                <w:b/>
                <w:lang w:val="es-SV"/>
              </w:rPr>
            </w:pPr>
            <w:r w:rsidRPr="00C87EAB">
              <w:rPr>
                <w:rFonts w:ascii="Arial Narrow" w:hAnsi="Arial Narrow"/>
                <w:b/>
                <w:lang w:val="es-SV"/>
              </w:rPr>
              <w:t>Número de partícipes en el Fondo</w:t>
            </w:r>
          </w:p>
        </w:tc>
        <w:tc>
          <w:tcPr>
            <w:tcW w:w="5998" w:type="dxa"/>
            <w:shd w:val="clear" w:color="auto" w:fill="FFFFFF" w:themeFill="background1"/>
          </w:tcPr>
          <w:p w14:paraId="700AF1AB" w14:textId="77777777" w:rsidR="006A69F7" w:rsidRPr="00C87EAB" w:rsidRDefault="006A69F7" w:rsidP="000A2FD8">
            <w:pPr>
              <w:widowControl w:val="0"/>
              <w:jc w:val="both"/>
              <w:rPr>
                <w:rFonts w:ascii="Arial Narrow" w:hAnsi="Arial Narrow"/>
                <w:lang w:val="es-SV"/>
              </w:rPr>
            </w:pPr>
            <w:r w:rsidRPr="00C87EAB">
              <w:rPr>
                <w:rFonts w:ascii="Arial Narrow" w:hAnsi="Arial Narrow"/>
                <w:lang w:val="es-SV"/>
              </w:rPr>
              <w:t>Indicar el número de partícipes que conforman el Fondo de Inversión.</w:t>
            </w:r>
          </w:p>
        </w:tc>
      </w:tr>
      <w:tr w:rsidR="00C87EAB" w:rsidRPr="00C87EAB" w14:paraId="3E8D78AA" w14:textId="77777777" w:rsidTr="00842C74">
        <w:trPr>
          <w:trHeight w:val="720"/>
          <w:jc w:val="center"/>
        </w:trPr>
        <w:tc>
          <w:tcPr>
            <w:tcW w:w="534" w:type="dxa"/>
            <w:shd w:val="clear" w:color="auto" w:fill="FFFFFF" w:themeFill="background1"/>
          </w:tcPr>
          <w:p w14:paraId="0D37F3FE" w14:textId="77777777" w:rsidR="006A69F7" w:rsidRPr="00C87EAB" w:rsidRDefault="006A69F7" w:rsidP="000A2FD8">
            <w:pPr>
              <w:widowControl w:val="0"/>
              <w:jc w:val="center"/>
              <w:rPr>
                <w:rFonts w:ascii="Arial Narrow" w:hAnsi="Arial Narrow"/>
                <w:b/>
                <w:lang w:val="es-SV"/>
              </w:rPr>
            </w:pPr>
            <w:r w:rsidRPr="00C87EAB">
              <w:rPr>
                <w:rFonts w:ascii="Arial Narrow" w:hAnsi="Arial Narrow"/>
                <w:b/>
                <w:lang w:val="es-SV"/>
              </w:rPr>
              <w:t>12</w:t>
            </w:r>
          </w:p>
        </w:tc>
        <w:tc>
          <w:tcPr>
            <w:tcW w:w="2522" w:type="dxa"/>
            <w:shd w:val="clear" w:color="auto" w:fill="FFFFFF" w:themeFill="background1"/>
          </w:tcPr>
          <w:p w14:paraId="36980B33" w14:textId="31F38BCA" w:rsidR="006A69F7" w:rsidRPr="00C87EAB" w:rsidRDefault="006A69F7" w:rsidP="000A2FD8">
            <w:pPr>
              <w:widowControl w:val="0"/>
              <w:jc w:val="both"/>
              <w:rPr>
                <w:rFonts w:ascii="Arial Narrow" w:hAnsi="Arial Narrow"/>
                <w:b/>
                <w:lang w:val="es-SV"/>
              </w:rPr>
            </w:pPr>
            <w:r w:rsidRPr="00C87EAB">
              <w:rPr>
                <w:rFonts w:ascii="Arial Narrow" w:hAnsi="Arial Narrow"/>
                <w:b/>
                <w:lang w:val="es-SV"/>
              </w:rPr>
              <w:t xml:space="preserve">Valor cuota </w:t>
            </w:r>
            <w:r w:rsidR="005D04DC" w:rsidRPr="00C87EAB">
              <w:rPr>
                <w:rFonts w:ascii="Arial Narrow" w:hAnsi="Arial Narrow"/>
                <w:b/>
                <w:lang w:val="es-SV"/>
              </w:rPr>
              <w:t>(2)</w:t>
            </w:r>
          </w:p>
        </w:tc>
        <w:tc>
          <w:tcPr>
            <w:tcW w:w="5998" w:type="dxa"/>
            <w:shd w:val="clear" w:color="auto" w:fill="FFFFFF" w:themeFill="background1"/>
          </w:tcPr>
          <w:p w14:paraId="1F955292" w14:textId="1AC12C9B" w:rsidR="006A69F7" w:rsidRPr="00C87EAB" w:rsidRDefault="006A69F7" w:rsidP="000A2FD8">
            <w:pPr>
              <w:widowControl w:val="0"/>
              <w:jc w:val="both"/>
              <w:rPr>
                <w:rFonts w:ascii="Arial Narrow" w:hAnsi="Arial Narrow"/>
                <w:b/>
                <w:strike/>
                <w:lang w:val="es-SV"/>
              </w:rPr>
            </w:pPr>
            <w:r w:rsidRPr="00C87EAB">
              <w:rPr>
                <w:rFonts w:ascii="Arial Narrow" w:hAnsi="Arial Narrow"/>
                <w:lang w:val="es-SV"/>
              </w:rPr>
              <w:t>Se debe indicar el valor de la cuota de participación.</w:t>
            </w:r>
            <w:r w:rsidRPr="00C87EAB">
              <w:rPr>
                <w:rFonts w:ascii="Arial Narrow" w:hAnsi="Arial Narrow"/>
                <w:b/>
                <w:lang w:val="es-SV"/>
              </w:rPr>
              <w:t xml:space="preserve"> </w:t>
            </w:r>
            <w:r w:rsidR="002C3C80" w:rsidRPr="00C87EAB">
              <w:rPr>
                <w:rFonts w:ascii="Arial Narrow" w:hAnsi="Arial Narrow"/>
                <w:lang w:val="es-SV"/>
              </w:rPr>
              <w:t>(2</w:t>
            </w:r>
            <w:r w:rsidR="001F0E5C" w:rsidRPr="00C87EAB">
              <w:rPr>
                <w:rFonts w:ascii="Arial Narrow" w:hAnsi="Arial Narrow"/>
                <w:lang w:val="es-SV"/>
              </w:rPr>
              <w:t>)</w:t>
            </w:r>
          </w:p>
        </w:tc>
      </w:tr>
      <w:tr w:rsidR="00C87EAB" w:rsidRPr="00C87EAB" w14:paraId="0E8B303F" w14:textId="77777777" w:rsidTr="00842C74">
        <w:trPr>
          <w:trHeight w:val="720"/>
          <w:jc w:val="center"/>
        </w:trPr>
        <w:tc>
          <w:tcPr>
            <w:tcW w:w="534" w:type="dxa"/>
            <w:shd w:val="clear" w:color="auto" w:fill="FFFFFF" w:themeFill="background1"/>
          </w:tcPr>
          <w:p w14:paraId="545AF27D" w14:textId="77777777" w:rsidR="006A69F7" w:rsidRPr="00C87EAB" w:rsidRDefault="006A69F7" w:rsidP="000A2FD8">
            <w:pPr>
              <w:widowControl w:val="0"/>
              <w:jc w:val="center"/>
              <w:rPr>
                <w:rFonts w:ascii="Arial Narrow" w:hAnsi="Arial Narrow"/>
                <w:b/>
                <w:lang w:val="es-SV"/>
              </w:rPr>
            </w:pPr>
            <w:r w:rsidRPr="00C87EAB">
              <w:rPr>
                <w:rFonts w:ascii="Arial Narrow" w:hAnsi="Arial Narrow"/>
                <w:b/>
                <w:lang w:val="es-SV"/>
              </w:rPr>
              <w:t>13</w:t>
            </w:r>
          </w:p>
        </w:tc>
        <w:tc>
          <w:tcPr>
            <w:tcW w:w="2522" w:type="dxa"/>
            <w:shd w:val="clear" w:color="auto" w:fill="FFFFFF" w:themeFill="background1"/>
          </w:tcPr>
          <w:p w14:paraId="4015925B" w14:textId="77777777" w:rsidR="006A69F7" w:rsidRPr="00C87EAB" w:rsidRDefault="006A69F7" w:rsidP="000A2FD8">
            <w:pPr>
              <w:widowControl w:val="0"/>
              <w:jc w:val="both"/>
              <w:rPr>
                <w:rFonts w:ascii="Arial Narrow" w:hAnsi="Arial Narrow"/>
                <w:b/>
                <w:lang w:val="es-SV"/>
              </w:rPr>
            </w:pPr>
            <w:r w:rsidRPr="00C87EAB">
              <w:rPr>
                <w:rFonts w:ascii="Arial Narrow" w:hAnsi="Arial Narrow"/>
                <w:b/>
                <w:lang w:val="es-SV"/>
              </w:rPr>
              <w:t>Valor nominal</w:t>
            </w:r>
          </w:p>
        </w:tc>
        <w:tc>
          <w:tcPr>
            <w:tcW w:w="5998" w:type="dxa"/>
            <w:shd w:val="clear" w:color="auto" w:fill="FFFFFF" w:themeFill="background1"/>
          </w:tcPr>
          <w:p w14:paraId="169C8AF2" w14:textId="77777777" w:rsidR="006A69F7" w:rsidRPr="00C87EAB" w:rsidRDefault="006A69F7" w:rsidP="000A2FD8">
            <w:pPr>
              <w:widowControl w:val="0"/>
              <w:jc w:val="both"/>
              <w:rPr>
                <w:rFonts w:ascii="Arial Narrow" w:hAnsi="Arial Narrow"/>
                <w:lang w:val="es-SV"/>
              </w:rPr>
            </w:pPr>
            <w:r w:rsidRPr="00C87EAB">
              <w:rPr>
                <w:rFonts w:ascii="Arial Narrow" w:hAnsi="Arial Narrow"/>
                <w:lang w:val="es-SV"/>
              </w:rPr>
              <w:t>Indicar el valor nominal de la cuota de participación (Fondo Cerrado).</w:t>
            </w:r>
          </w:p>
        </w:tc>
      </w:tr>
      <w:tr w:rsidR="00C87EAB" w:rsidRPr="00C87EAB" w14:paraId="1B3BDCE2" w14:textId="77777777" w:rsidTr="00842C74">
        <w:trPr>
          <w:trHeight w:val="720"/>
          <w:jc w:val="center"/>
        </w:trPr>
        <w:tc>
          <w:tcPr>
            <w:tcW w:w="534" w:type="dxa"/>
            <w:shd w:val="clear" w:color="auto" w:fill="FFFFFF" w:themeFill="background1"/>
          </w:tcPr>
          <w:p w14:paraId="0CC69B8F" w14:textId="77777777" w:rsidR="006A69F7" w:rsidRPr="00C87EAB" w:rsidRDefault="006A69F7" w:rsidP="000A2FD8">
            <w:pPr>
              <w:widowControl w:val="0"/>
              <w:jc w:val="center"/>
              <w:rPr>
                <w:rFonts w:ascii="Arial Narrow" w:hAnsi="Arial Narrow"/>
                <w:b/>
                <w:lang w:val="es-SV"/>
              </w:rPr>
            </w:pPr>
            <w:r w:rsidRPr="00C87EAB">
              <w:rPr>
                <w:rFonts w:ascii="Arial Narrow" w:hAnsi="Arial Narrow"/>
                <w:b/>
                <w:lang w:val="es-SV"/>
              </w:rPr>
              <w:t>14</w:t>
            </w:r>
          </w:p>
        </w:tc>
        <w:tc>
          <w:tcPr>
            <w:tcW w:w="2522" w:type="dxa"/>
            <w:shd w:val="clear" w:color="auto" w:fill="FFFFFF" w:themeFill="background1"/>
          </w:tcPr>
          <w:p w14:paraId="3A4A790B" w14:textId="77777777" w:rsidR="006A69F7" w:rsidRPr="00C87EAB" w:rsidRDefault="006A69F7" w:rsidP="000A2FD8">
            <w:pPr>
              <w:widowControl w:val="0"/>
              <w:jc w:val="both"/>
              <w:rPr>
                <w:rFonts w:ascii="Arial Narrow" w:hAnsi="Arial Narrow"/>
                <w:b/>
                <w:lang w:val="es-SV"/>
              </w:rPr>
            </w:pPr>
            <w:r w:rsidRPr="00C87EAB">
              <w:rPr>
                <w:rFonts w:ascii="Arial Narrow" w:hAnsi="Arial Narrow"/>
                <w:b/>
                <w:lang w:val="es-SV"/>
              </w:rPr>
              <w:t>Precio de mercado de la cuota de participación</w:t>
            </w:r>
          </w:p>
        </w:tc>
        <w:tc>
          <w:tcPr>
            <w:tcW w:w="5998" w:type="dxa"/>
            <w:shd w:val="clear" w:color="auto" w:fill="FFFFFF" w:themeFill="background1"/>
          </w:tcPr>
          <w:p w14:paraId="56126865" w14:textId="77777777" w:rsidR="006A69F7" w:rsidRPr="00C87EAB" w:rsidRDefault="006A69F7" w:rsidP="000A2FD8">
            <w:pPr>
              <w:widowControl w:val="0"/>
              <w:jc w:val="both"/>
              <w:rPr>
                <w:rFonts w:ascii="Arial Narrow" w:hAnsi="Arial Narrow" w:cs="Arial"/>
                <w:sz w:val="24"/>
                <w:szCs w:val="24"/>
                <w:lang w:val="es-SV"/>
              </w:rPr>
            </w:pPr>
            <w:r w:rsidRPr="00C87EAB">
              <w:rPr>
                <w:rFonts w:ascii="Arial Narrow" w:hAnsi="Arial Narrow"/>
                <w:lang w:val="es-SV"/>
              </w:rPr>
              <w:t>Indicar el precio de mercado de la cuota de participación de la bolsa de valores en la cual se encuentra inscrita para su negociación (Fondo Cerrado).</w:t>
            </w:r>
          </w:p>
        </w:tc>
      </w:tr>
      <w:tr w:rsidR="00C87EAB" w:rsidRPr="00C87EAB" w14:paraId="6763E4A7" w14:textId="77777777" w:rsidTr="00842C74">
        <w:trPr>
          <w:trHeight w:val="720"/>
          <w:jc w:val="center"/>
        </w:trPr>
        <w:tc>
          <w:tcPr>
            <w:tcW w:w="534" w:type="dxa"/>
            <w:shd w:val="clear" w:color="auto" w:fill="FFFFFF" w:themeFill="background1"/>
          </w:tcPr>
          <w:p w14:paraId="62959D0C" w14:textId="77777777" w:rsidR="006A69F7" w:rsidRPr="00C87EAB" w:rsidRDefault="006A69F7" w:rsidP="000A2FD8">
            <w:pPr>
              <w:widowControl w:val="0"/>
              <w:jc w:val="center"/>
              <w:rPr>
                <w:rFonts w:ascii="Arial Narrow" w:hAnsi="Arial Narrow"/>
                <w:b/>
                <w:lang w:val="es-SV"/>
              </w:rPr>
            </w:pPr>
            <w:r w:rsidRPr="00C87EAB">
              <w:rPr>
                <w:rFonts w:ascii="Arial Narrow" w:hAnsi="Arial Narrow"/>
                <w:b/>
                <w:lang w:val="es-SV"/>
              </w:rPr>
              <w:t>15</w:t>
            </w:r>
          </w:p>
        </w:tc>
        <w:tc>
          <w:tcPr>
            <w:tcW w:w="2522" w:type="dxa"/>
            <w:shd w:val="clear" w:color="auto" w:fill="FFFFFF" w:themeFill="background1"/>
          </w:tcPr>
          <w:p w14:paraId="20B6B21F" w14:textId="77777777" w:rsidR="006A69F7" w:rsidRPr="00C87EAB" w:rsidRDefault="006A69F7" w:rsidP="000A2FD8">
            <w:pPr>
              <w:widowControl w:val="0"/>
              <w:jc w:val="both"/>
              <w:rPr>
                <w:rFonts w:ascii="Arial Narrow" w:hAnsi="Arial Narrow"/>
                <w:b/>
                <w:lang w:val="es-SV"/>
              </w:rPr>
            </w:pPr>
            <w:r w:rsidRPr="00C87EAB">
              <w:rPr>
                <w:rFonts w:ascii="Arial Narrow" w:hAnsi="Arial Narrow"/>
                <w:b/>
                <w:lang w:val="es-SV"/>
              </w:rPr>
              <w:t>Evolución del valor cuota</w:t>
            </w:r>
          </w:p>
        </w:tc>
        <w:tc>
          <w:tcPr>
            <w:tcW w:w="5998" w:type="dxa"/>
            <w:shd w:val="clear" w:color="auto" w:fill="FFFFFF" w:themeFill="background1"/>
          </w:tcPr>
          <w:p w14:paraId="1BDC2428" w14:textId="77777777" w:rsidR="006A69F7" w:rsidRPr="00C87EAB" w:rsidRDefault="006A69F7" w:rsidP="000A2FD8">
            <w:pPr>
              <w:widowControl w:val="0"/>
              <w:jc w:val="both"/>
              <w:rPr>
                <w:rFonts w:ascii="Arial Narrow" w:hAnsi="Arial Narrow"/>
                <w:lang w:val="es-SV"/>
              </w:rPr>
            </w:pPr>
            <w:r w:rsidRPr="00C87EAB">
              <w:rPr>
                <w:rFonts w:ascii="Arial Narrow" w:eastAsia="Tahoma" w:hAnsi="Arial Narrow" w:cs="Arial"/>
                <w:bCs/>
              </w:rPr>
              <w:t>Indicar la evolución del valor cuota en los últimos seis meses.</w:t>
            </w:r>
            <w:r w:rsidRPr="00C87EAB">
              <w:rPr>
                <w:rFonts w:ascii="Arial Narrow" w:hAnsi="Arial Narrow"/>
                <w:lang w:val="es-SV"/>
              </w:rPr>
              <w:t xml:space="preserve"> </w:t>
            </w:r>
          </w:p>
        </w:tc>
      </w:tr>
    </w:tbl>
    <w:p w14:paraId="7E47B780" w14:textId="77777777" w:rsidR="006A69F7" w:rsidRPr="00C87EAB" w:rsidRDefault="006A69F7" w:rsidP="000A2FD8">
      <w:pPr>
        <w:widowControl w:val="0"/>
        <w:rPr>
          <w:lang w:val="es-SV"/>
        </w:rPr>
      </w:pPr>
    </w:p>
    <w:p w14:paraId="04AACEC1" w14:textId="77777777" w:rsidR="00842C74" w:rsidRPr="00C87EAB" w:rsidRDefault="00842C74" w:rsidP="000A2FD8">
      <w:pPr>
        <w:widowControl w:val="0"/>
        <w:rPr>
          <w:rFonts w:ascii="Arial Narrow" w:eastAsia="Times New Roman" w:hAnsi="Arial Narrow" w:cs="Times New Roman"/>
          <w:b/>
          <w:lang w:eastAsia="es-ES"/>
        </w:rPr>
      </w:pPr>
      <w:r w:rsidRPr="00C87EAB">
        <w:rPr>
          <w:rFonts w:ascii="Arial Narrow" w:eastAsia="Times New Roman" w:hAnsi="Arial Narrow" w:cs="Times New Roman"/>
          <w:b/>
          <w:lang w:eastAsia="es-ES"/>
        </w:rPr>
        <w:br w:type="page"/>
      </w:r>
    </w:p>
    <w:p w14:paraId="76B04B00" w14:textId="259949A4" w:rsidR="0079471A" w:rsidRPr="00C87EAB" w:rsidRDefault="0079471A" w:rsidP="000A2FD8">
      <w:pPr>
        <w:keepNext/>
        <w:keepLines/>
        <w:widowControl w:val="0"/>
        <w:spacing w:after="120" w:line="240" w:lineRule="auto"/>
        <w:jc w:val="right"/>
        <w:outlineLvl w:val="1"/>
        <w:rPr>
          <w:rFonts w:ascii="Arial Narrow" w:eastAsia="Times New Roman" w:hAnsi="Arial Narrow" w:cs="Times New Roman"/>
          <w:b/>
          <w:lang w:eastAsia="es-ES"/>
        </w:rPr>
      </w:pPr>
      <w:r w:rsidRPr="00C87EAB">
        <w:rPr>
          <w:rFonts w:ascii="Arial Narrow" w:eastAsia="Times New Roman" w:hAnsi="Arial Narrow" w:cs="Times New Roman"/>
          <w:b/>
          <w:lang w:eastAsia="es-ES"/>
        </w:rPr>
        <w:t>Anexo No. 2</w:t>
      </w:r>
    </w:p>
    <w:tbl>
      <w:tblPr>
        <w:tblStyle w:val="Tablaconcuadrcula81"/>
        <w:tblW w:w="0" w:type="auto"/>
        <w:jc w:val="center"/>
        <w:tblLook w:val="04A0" w:firstRow="1" w:lastRow="0" w:firstColumn="1" w:lastColumn="0" w:noHBand="0" w:noVBand="1"/>
      </w:tblPr>
      <w:tblGrid>
        <w:gridCol w:w="675"/>
        <w:gridCol w:w="2381"/>
        <w:gridCol w:w="5998"/>
      </w:tblGrid>
      <w:tr w:rsidR="00C87EAB" w:rsidRPr="00C87EAB" w14:paraId="22FD7378" w14:textId="77777777" w:rsidTr="00842C74">
        <w:trPr>
          <w:trHeight w:val="331"/>
          <w:jc w:val="center"/>
        </w:trPr>
        <w:tc>
          <w:tcPr>
            <w:tcW w:w="675" w:type="dxa"/>
            <w:shd w:val="clear" w:color="auto" w:fill="FFFFFF" w:themeFill="background1"/>
          </w:tcPr>
          <w:p w14:paraId="15B59974" w14:textId="515913D0" w:rsidR="00842C74" w:rsidRPr="00C87EAB" w:rsidRDefault="00842C74" w:rsidP="000A2FD8">
            <w:pPr>
              <w:widowControl w:val="0"/>
              <w:jc w:val="center"/>
              <w:rPr>
                <w:rFonts w:ascii="Arial Narrow" w:hAnsi="Arial Narrow"/>
                <w:b/>
                <w:lang w:val="es-SV"/>
              </w:rPr>
            </w:pPr>
            <w:r w:rsidRPr="00C87EAB">
              <w:rPr>
                <w:rFonts w:ascii="Arial Narrow" w:hAnsi="Arial Narrow"/>
                <w:b/>
                <w:lang w:val="es-SV"/>
              </w:rPr>
              <w:t>No.</w:t>
            </w:r>
          </w:p>
        </w:tc>
        <w:tc>
          <w:tcPr>
            <w:tcW w:w="2381" w:type="dxa"/>
            <w:shd w:val="clear" w:color="auto" w:fill="FFFFFF" w:themeFill="background1"/>
          </w:tcPr>
          <w:p w14:paraId="72CCC464" w14:textId="52661048" w:rsidR="00842C74" w:rsidRPr="00C87EAB" w:rsidRDefault="00842C74" w:rsidP="000A2FD8">
            <w:pPr>
              <w:widowControl w:val="0"/>
              <w:jc w:val="center"/>
              <w:rPr>
                <w:rFonts w:ascii="Arial Narrow" w:eastAsia="Tahoma" w:hAnsi="Arial Narrow" w:cs="Arial"/>
                <w:b/>
                <w:bCs/>
              </w:rPr>
            </w:pPr>
            <w:r w:rsidRPr="00C87EAB">
              <w:rPr>
                <w:rFonts w:ascii="Arial Narrow" w:hAnsi="Arial Narrow"/>
                <w:b/>
                <w:lang w:val="es-SV"/>
              </w:rPr>
              <w:t>Nombre</w:t>
            </w:r>
          </w:p>
        </w:tc>
        <w:tc>
          <w:tcPr>
            <w:tcW w:w="5998" w:type="dxa"/>
            <w:shd w:val="clear" w:color="auto" w:fill="FFFFFF" w:themeFill="background1"/>
          </w:tcPr>
          <w:p w14:paraId="34971495" w14:textId="12C2AC4F" w:rsidR="00842C74" w:rsidRPr="00C87EAB" w:rsidRDefault="00842C74" w:rsidP="000A2FD8">
            <w:pPr>
              <w:widowControl w:val="0"/>
              <w:jc w:val="center"/>
              <w:rPr>
                <w:rFonts w:ascii="Arial Narrow" w:eastAsia="Tahoma" w:hAnsi="Arial Narrow" w:cs="Arial"/>
                <w:bCs/>
              </w:rPr>
            </w:pPr>
            <w:r w:rsidRPr="00C87EAB">
              <w:rPr>
                <w:rFonts w:ascii="Arial Narrow" w:hAnsi="Arial Narrow"/>
                <w:b/>
                <w:lang w:val="es-SV"/>
              </w:rPr>
              <w:t>Descripción</w:t>
            </w:r>
          </w:p>
        </w:tc>
      </w:tr>
      <w:tr w:rsidR="00C87EAB" w:rsidRPr="00C87EAB" w14:paraId="0F6B5D57" w14:textId="77777777" w:rsidTr="00842C74">
        <w:trPr>
          <w:trHeight w:val="720"/>
          <w:jc w:val="center"/>
        </w:trPr>
        <w:tc>
          <w:tcPr>
            <w:tcW w:w="675" w:type="dxa"/>
            <w:shd w:val="clear" w:color="auto" w:fill="FFFFFF" w:themeFill="background1"/>
          </w:tcPr>
          <w:p w14:paraId="643A2A85" w14:textId="77777777" w:rsidR="00842C74" w:rsidRPr="00C87EAB" w:rsidRDefault="00842C74" w:rsidP="000A2FD8">
            <w:pPr>
              <w:widowControl w:val="0"/>
              <w:jc w:val="center"/>
              <w:rPr>
                <w:rFonts w:ascii="Arial Narrow" w:hAnsi="Arial Narrow"/>
                <w:b/>
                <w:lang w:val="es-SV"/>
              </w:rPr>
            </w:pPr>
            <w:r w:rsidRPr="00C87EAB">
              <w:rPr>
                <w:rFonts w:ascii="Arial Narrow" w:hAnsi="Arial Narrow"/>
                <w:b/>
                <w:lang w:val="es-SV"/>
              </w:rPr>
              <w:t>16</w:t>
            </w:r>
          </w:p>
        </w:tc>
        <w:tc>
          <w:tcPr>
            <w:tcW w:w="2381" w:type="dxa"/>
            <w:shd w:val="clear" w:color="auto" w:fill="FFFFFF" w:themeFill="background1"/>
          </w:tcPr>
          <w:p w14:paraId="267E2355" w14:textId="77777777" w:rsidR="00842C74" w:rsidRPr="00C87EAB" w:rsidRDefault="00842C74" w:rsidP="000A2FD8">
            <w:pPr>
              <w:widowControl w:val="0"/>
              <w:jc w:val="both"/>
              <w:rPr>
                <w:rFonts w:ascii="Arial Narrow" w:eastAsia="Tahoma" w:hAnsi="Arial Narrow" w:cs="Arial"/>
                <w:b/>
                <w:bCs/>
              </w:rPr>
            </w:pPr>
            <w:r w:rsidRPr="00C87EAB">
              <w:rPr>
                <w:rFonts w:ascii="Arial Narrow" w:eastAsia="Tahoma" w:hAnsi="Arial Narrow" w:cs="Arial"/>
                <w:b/>
                <w:bCs/>
              </w:rPr>
              <w:t xml:space="preserve">Rendimiento de la cuota de participación </w:t>
            </w:r>
          </w:p>
        </w:tc>
        <w:tc>
          <w:tcPr>
            <w:tcW w:w="5998" w:type="dxa"/>
            <w:shd w:val="clear" w:color="auto" w:fill="FFFFFF" w:themeFill="background1"/>
          </w:tcPr>
          <w:p w14:paraId="501E46C0" w14:textId="77777777" w:rsidR="00842C74" w:rsidRPr="00C87EAB" w:rsidRDefault="00842C74" w:rsidP="000A2FD8">
            <w:pPr>
              <w:widowControl w:val="0"/>
              <w:jc w:val="both"/>
              <w:rPr>
                <w:rFonts w:ascii="Arial Narrow" w:eastAsia="Tahoma" w:hAnsi="Arial Narrow" w:cs="Arial"/>
                <w:bCs/>
              </w:rPr>
            </w:pPr>
            <w:r w:rsidRPr="00C87EAB">
              <w:rPr>
                <w:rFonts w:ascii="Arial Narrow" w:eastAsia="Tahoma" w:hAnsi="Arial Narrow" w:cs="Arial"/>
                <w:bCs/>
              </w:rPr>
              <w:t xml:space="preserve">Indicar el rendimiento de la cuota de los últimos seis meses. </w:t>
            </w:r>
          </w:p>
          <w:p w14:paraId="7666C4BB" w14:textId="77777777" w:rsidR="00A1678B" w:rsidRPr="00C87EAB" w:rsidRDefault="00A1678B" w:rsidP="000A2FD8">
            <w:pPr>
              <w:widowControl w:val="0"/>
              <w:jc w:val="both"/>
              <w:rPr>
                <w:rFonts w:ascii="Arial Narrow" w:eastAsia="Tahoma" w:hAnsi="Arial Narrow" w:cs="Arial"/>
                <w:bCs/>
              </w:rPr>
            </w:pPr>
          </w:p>
          <w:p w14:paraId="21B3F283" w14:textId="41191CE6" w:rsidR="00842C74" w:rsidRPr="00C87EAB" w:rsidRDefault="00842C74" w:rsidP="000A2FD8">
            <w:pPr>
              <w:widowControl w:val="0"/>
              <w:tabs>
                <w:tab w:val="left" w:pos="3388"/>
              </w:tabs>
              <w:spacing w:before="56"/>
              <w:jc w:val="both"/>
              <w:outlineLvl w:val="0"/>
              <w:rPr>
                <w:rFonts w:ascii="Arial Narrow" w:eastAsia="Tahoma" w:hAnsi="Arial Narrow" w:cs="Arial"/>
                <w:bCs/>
                <w:sz w:val="24"/>
                <w:szCs w:val="24"/>
              </w:rPr>
            </w:pPr>
            <w:r w:rsidRPr="00C87EAB">
              <w:rPr>
                <w:rFonts w:ascii="Arial Narrow" w:eastAsia="Tahoma" w:hAnsi="Arial Narrow" w:cs="Arial"/>
                <w:bCs/>
              </w:rPr>
              <w:t xml:space="preserve">Dicho cálculo se realizará a través del promedio móvil de retorno diario </w:t>
            </w:r>
            <w:r w:rsidR="00B060C7" w:rsidRPr="00C87EAB">
              <w:rPr>
                <w:rFonts w:ascii="Arial Narrow" w:eastAsia="Tahoma" w:hAnsi="Arial Narrow" w:cs="Arial"/>
                <w:bCs/>
              </w:rPr>
              <w:t>discreto</w:t>
            </w:r>
            <w:r w:rsidRPr="00C87EAB">
              <w:rPr>
                <w:rFonts w:ascii="Arial Narrow" w:eastAsia="Tahoma" w:hAnsi="Arial Narrow" w:cs="Arial"/>
                <w:bCs/>
              </w:rPr>
              <w:t xml:space="preserve"> de los últimos seis meses, aplicando la anualización a través de un esquema de interés compuesto.</w:t>
            </w:r>
            <w:r w:rsidRPr="00C87EAB">
              <w:rPr>
                <w:rFonts w:ascii="Arial Narrow" w:eastAsia="Tahoma" w:hAnsi="Arial Narrow" w:cs="Arial"/>
                <w:bCs/>
                <w:sz w:val="24"/>
                <w:szCs w:val="24"/>
              </w:rPr>
              <w:t xml:space="preserve"> </w:t>
            </w:r>
            <w:r w:rsidRPr="00C87EAB">
              <w:rPr>
                <w:rFonts w:ascii="Arial Narrow" w:eastAsia="Tahoma" w:hAnsi="Arial Narrow" w:cs="Arial"/>
                <w:bCs/>
              </w:rPr>
              <w:t xml:space="preserve">Considerando ocho decimales para su cálculo y cuatro decimales para su divulgación. </w:t>
            </w:r>
            <w:r w:rsidR="00B060C7" w:rsidRPr="00C87EAB">
              <w:rPr>
                <w:rFonts w:ascii="Arial Narrow" w:eastAsia="Tahoma" w:hAnsi="Arial Narrow" w:cs="Arial"/>
                <w:bCs/>
              </w:rPr>
              <w:t>(1)</w:t>
            </w:r>
          </w:p>
        </w:tc>
      </w:tr>
      <w:tr w:rsidR="00C87EAB" w:rsidRPr="00C87EAB" w14:paraId="55B683A6" w14:textId="77777777" w:rsidTr="00842C74">
        <w:trPr>
          <w:trHeight w:val="129"/>
          <w:jc w:val="center"/>
        </w:trPr>
        <w:tc>
          <w:tcPr>
            <w:tcW w:w="675" w:type="dxa"/>
            <w:shd w:val="clear" w:color="auto" w:fill="FFFFFF" w:themeFill="background1"/>
          </w:tcPr>
          <w:p w14:paraId="24E88C9A" w14:textId="77777777" w:rsidR="00842C74" w:rsidRPr="00C87EAB" w:rsidRDefault="00842C74" w:rsidP="000A2FD8">
            <w:pPr>
              <w:widowControl w:val="0"/>
              <w:jc w:val="center"/>
              <w:rPr>
                <w:rFonts w:ascii="Arial Narrow" w:hAnsi="Arial Narrow"/>
                <w:b/>
                <w:lang w:val="es-SV"/>
              </w:rPr>
            </w:pPr>
            <w:r w:rsidRPr="00C87EAB">
              <w:rPr>
                <w:rFonts w:ascii="Arial Narrow" w:hAnsi="Arial Narrow"/>
                <w:b/>
                <w:lang w:val="es-SV"/>
              </w:rPr>
              <w:t>17</w:t>
            </w:r>
          </w:p>
        </w:tc>
        <w:tc>
          <w:tcPr>
            <w:tcW w:w="2381" w:type="dxa"/>
            <w:shd w:val="clear" w:color="auto" w:fill="FFFFFF" w:themeFill="background1"/>
          </w:tcPr>
          <w:p w14:paraId="0866BA0E" w14:textId="77777777" w:rsidR="00842C74" w:rsidRPr="00C87EAB" w:rsidRDefault="00842C74" w:rsidP="000A2FD8">
            <w:pPr>
              <w:widowControl w:val="0"/>
              <w:rPr>
                <w:rFonts w:ascii="Arial Narrow" w:hAnsi="Arial Narrow"/>
                <w:b/>
                <w:lang w:val="es-SV"/>
              </w:rPr>
            </w:pPr>
            <w:r w:rsidRPr="00C87EAB">
              <w:rPr>
                <w:rFonts w:ascii="Arial Narrow" w:hAnsi="Arial Narrow"/>
                <w:b/>
                <w:lang w:val="es-SV"/>
              </w:rPr>
              <w:t>Riesgo del Fondo</w:t>
            </w:r>
          </w:p>
        </w:tc>
        <w:tc>
          <w:tcPr>
            <w:tcW w:w="5998" w:type="dxa"/>
            <w:shd w:val="clear" w:color="auto" w:fill="FFFFFF" w:themeFill="background1"/>
          </w:tcPr>
          <w:p w14:paraId="67FC50D9" w14:textId="77777777" w:rsidR="00842C74" w:rsidRPr="00C87EAB" w:rsidRDefault="00842C74" w:rsidP="000A2FD8">
            <w:pPr>
              <w:widowControl w:val="0"/>
              <w:jc w:val="both"/>
              <w:rPr>
                <w:rFonts w:ascii="Arial Narrow" w:hAnsi="Arial Narrow"/>
                <w:lang w:val="es-SV"/>
              </w:rPr>
            </w:pPr>
            <w:r w:rsidRPr="00C87EAB">
              <w:rPr>
                <w:rFonts w:ascii="Arial Narrow" w:hAnsi="Arial Narrow"/>
                <w:lang w:val="es-SV"/>
              </w:rPr>
              <w:t>Indicador de Valor en Riesgo (VaR).</w:t>
            </w:r>
          </w:p>
        </w:tc>
      </w:tr>
      <w:tr w:rsidR="00C87EAB" w:rsidRPr="00C87EAB" w14:paraId="0C376C71" w14:textId="77777777" w:rsidTr="00842C74">
        <w:trPr>
          <w:trHeight w:val="134"/>
          <w:jc w:val="center"/>
        </w:trPr>
        <w:tc>
          <w:tcPr>
            <w:tcW w:w="675" w:type="dxa"/>
            <w:shd w:val="clear" w:color="auto" w:fill="FFFFFF" w:themeFill="background1"/>
          </w:tcPr>
          <w:p w14:paraId="55E569F2" w14:textId="77777777" w:rsidR="00842C74" w:rsidRPr="00C87EAB" w:rsidRDefault="00842C74" w:rsidP="000A2FD8">
            <w:pPr>
              <w:widowControl w:val="0"/>
              <w:jc w:val="center"/>
              <w:rPr>
                <w:rFonts w:ascii="Arial Narrow" w:hAnsi="Arial Narrow"/>
                <w:b/>
                <w:lang w:val="es-SV"/>
              </w:rPr>
            </w:pPr>
            <w:r w:rsidRPr="00C87EAB">
              <w:rPr>
                <w:rFonts w:ascii="Arial Narrow" w:hAnsi="Arial Narrow"/>
                <w:b/>
                <w:lang w:val="es-SV"/>
              </w:rPr>
              <w:t>18</w:t>
            </w:r>
          </w:p>
        </w:tc>
        <w:tc>
          <w:tcPr>
            <w:tcW w:w="2381" w:type="dxa"/>
            <w:shd w:val="clear" w:color="auto" w:fill="FFFFFF" w:themeFill="background1"/>
          </w:tcPr>
          <w:p w14:paraId="5D1E3F4E" w14:textId="77777777" w:rsidR="00842C74" w:rsidRPr="00C87EAB" w:rsidRDefault="00842C74" w:rsidP="000A2FD8">
            <w:pPr>
              <w:widowControl w:val="0"/>
              <w:rPr>
                <w:rFonts w:ascii="Arial Narrow" w:hAnsi="Arial Narrow"/>
                <w:b/>
                <w:lang w:val="es-SV"/>
              </w:rPr>
            </w:pPr>
            <w:r w:rsidRPr="00C87EAB">
              <w:rPr>
                <w:rFonts w:ascii="Arial Narrow" w:hAnsi="Arial Narrow"/>
                <w:b/>
                <w:lang w:val="es-SV"/>
              </w:rPr>
              <w:t xml:space="preserve">Comisiones </w:t>
            </w:r>
          </w:p>
        </w:tc>
        <w:tc>
          <w:tcPr>
            <w:tcW w:w="5998" w:type="dxa"/>
            <w:shd w:val="clear" w:color="auto" w:fill="FFFFFF" w:themeFill="background1"/>
          </w:tcPr>
          <w:p w14:paraId="6C6F7DBB" w14:textId="256D5550" w:rsidR="00842C74" w:rsidRPr="00C87EAB" w:rsidRDefault="00842C74" w:rsidP="000A2FD8">
            <w:pPr>
              <w:widowControl w:val="0"/>
              <w:jc w:val="both"/>
              <w:rPr>
                <w:rFonts w:ascii="Arial Narrow" w:hAnsi="Arial Narrow"/>
                <w:lang w:val="es-SV"/>
              </w:rPr>
            </w:pPr>
            <w:r w:rsidRPr="00C87EAB">
              <w:rPr>
                <w:rFonts w:ascii="Arial Narrow" w:hAnsi="Arial Narrow"/>
                <w:lang w:val="es-SV"/>
              </w:rPr>
              <w:t xml:space="preserve">Indicar las comisiones a cobrar por la Gestora, indicando su periodicidad, la base para la determinación de su cálculo y si son con cargo al Fondo o al inversionista, debiendo ser expresados como porcentajes o montos, de conformidad al reglamento interno del Fondo. </w:t>
            </w:r>
          </w:p>
        </w:tc>
      </w:tr>
      <w:tr w:rsidR="00C87EAB" w:rsidRPr="00C87EAB" w14:paraId="39DB2644" w14:textId="77777777" w:rsidTr="00842C74">
        <w:trPr>
          <w:trHeight w:val="134"/>
          <w:jc w:val="center"/>
        </w:trPr>
        <w:tc>
          <w:tcPr>
            <w:tcW w:w="675" w:type="dxa"/>
            <w:shd w:val="clear" w:color="auto" w:fill="FFFFFF" w:themeFill="background1"/>
          </w:tcPr>
          <w:p w14:paraId="4547E81E" w14:textId="77777777" w:rsidR="00842C74" w:rsidRPr="00C87EAB" w:rsidRDefault="00842C74" w:rsidP="000A2FD8">
            <w:pPr>
              <w:widowControl w:val="0"/>
              <w:jc w:val="center"/>
              <w:rPr>
                <w:rFonts w:ascii="Arial Narrow" w:hAnsi="Arial Narrow"/>
                <w:b/>
                <w:lang w:val="es-SV"/>
              </w:rPr>
            </w:pPr>
            <w:r w:rsidRPr="00C87EAB">
              <w:rPr>
                <w:rFonts w:ascii="Arial Narrow" w:hAnsi="Arial Narrow"/>
                <w:b/>
                <w:lang w:val="es-SV"/>
              </w:rPr>
              <w:t>19</w:t>
            </w:r>
          </w:p>
        </w:tc>
        <w:tc>
          <w:tcPr>
            <w:tcW w:w="2381" w:type="dxa"/>
            <w:shd w:val="clear" w:color="auto" w:fill="FFFFFF" w:themeFill="background1"/>
          </w:tcPr>
          <w:p w14:paraId="72A0A229" w14:textId="77777777" w:rsidR="00842C74" w:rsidRPr="00C87EAB" w:rsidRDefault="00842C74" w:rsidP="000A2FD8">
            <w:pPr>
              <w:widowControl w:val="0"/>
              <w:rPr>
                <w:rFonts w:ascii="Arial Narrow" w:hAnsi="Arial Narrow"/>
                <w:b/>
                <w:lang w:val="es-SV"/>
              </w:rPr>
            </w:pPr>
            <w:r w:rsidRPr="00C87EAB">
              <w:rPr>
                <w:rFonts w:ascii="Arial Narrow" w:hAnsi="Arial Narrow"/>
                <w:b/>
                <w:lang w:val="es-SV"/>
              </w:rPr>
              <w:t xml:space="preserve">Gastos </w:t>
            </w:r>
          </w:p>
        </w:tc>
        <w:tc>
          <w:tcPr>
            <w:tcW w:w="5998" w:type="dxa"/>
            <w:shd w:val="clear" w:color="auto" w:fill="FFFFFF" w:themeFill="background1"/>
          </w:tcPr>
          <w:p w14:paraId="1779E1E1" w14:textId="442B3D9B" w:rsidR="00842C74" w:rsidRPr="00C87EAB" w:rsidRDefault="00842C74" w:rsidP="000A2FD8">
            <w:pPr>
              <w:widowControl w:val="0"/>
              <w:jc w:val="both"/>
              <w:rPr>
                <w:rFonts w:ascii="Arial Narrow" w:hAnsi="Arial Narrow"/>
                <w:lang w:val="es-SV"/>
              </w:rPr>
            </w:pPr>
            <w:r w:rsidRPr="00C87EAB">
              <w:rPr>
                <w:rFonts w:ascii="Arial Narrow" w:hAnsi="Arial Narrow"/>
                <w:lang w:val="es-SV"/>
              </w:rPr>
              <w:t xml:space="preserve">Indicar los gastos que serán a cargo del Fondo, detallando claramente sus conceptos y serán expresados como porcentajes o montos de acuerdo a lo definido en el reglamento interno del Fondo. </w:t>
            </w:r>
          </w:p>
        </w:tc>
      </w:tr>
      <w:tr w:rsidR="00C87EAB" w:rsidRPr="00C87EAB" w14:paraId="27786528" w14:textId="77777777" w:rsidTr="00842C74">
        <w:trPr>
          <w:trHeight w:val="151"/>
          <w:jc w:val="center"/>
        </w:trPr>
        <w:tc>
          <w:tcPr>
            <w:tcW w:w="675" w:type="dxa"/>
            <w:shd w:val="clear" w:color="auto" w:fill="FFFFFF" w:themeFill="background1"/>
          </w:tcPr>
          <w:p w14:paraId="2757DB04" w14:textId="77777777" w:rsidR="00842C74" w:rsidRPr="00C87EAB" w:rsidRDefault="00842C74" w:rsidP="000A2FD8">
            <w:pPr>
              <w:widowControl w:val="0"/>
              <w:jc w:val="center"/>
              <w:rPr>
                <w:rFonts w:ascii="Arial Narrow" w:hAnsi="Arial Narrow"/>
                <w:b/>
                <w:lang w:val="es-SV"/>
              </w:rPr>
            </w:pPr>
            <w:r w:rsidRPr="00C87EAB">
              <w:rPr>
                <w:rFonts w:ascii="Arial Narrow" w:hAnsi="Arial Narrow"/>
                <w:b/>
                <w:lang w:val="es-SV"/>
              </w:rPr>
              <w:t>20</w:t>
            </w:r>
          </w:p>
        </w:tc>
        <w:tc>
          <w:tcPr>
            <w:tcW w:w="2381" w:type="dxa"/>
            <w:shd w:val="clear" w:color="auto" w:fill="FFFFFF" w:themeFill="background1"/>
          </w:tcPr>
          <w:p w14:paraId="7079F9E6" w14:textId="77777777" w:rsidR="00842C74" w:rsidRPr="00C87EAB" w:rsidRDefault="00842C74" w:rsidP="000A2FD8">
            <w:pPr>
              <w:widowControl w:val="0"/>
              <w:jc w:val="both"/>
              <w:rPr>
                <w:rFonts w:ascii="Arial Narrow" w:hAnsi="Arial Narrow"/>
                <w:b/>
                <w:lang w:val="es-SV"/>
              </w:rPr>
            </w:pPr>
            <w:r w:rsidRPr="00C87EAB">
              <w:rPr>
                <w:rFonts w:ascii="Arial Narrow" w:hAnsi="Arial Narrow"/>
                <w:b/>
                <w:lang w:val="es-SV"/>
              </w:rPr>
              <w:t xml:space="preserve">Clasificación de Riesgo </w:t>
            </w:r>
          </w:p>
        </w:tc>
        <w:tc>
          <w:tcPr>
            <w:tcW w:w="5998" w:type="dxa"/>
            <w:shd w:val="clear" w:color="auto" w:fill="FFFFFF" w:themeFill="background1"/>
          </w:tcPr>
          <w:p w14:paraId="1274D768" w14:textId="77777777" w:rsidR="00842C74" w:rsidRPr="00C87EAB" w:rsidRDefault="00842C74" w:rsidP="000A2FD8">
            <w:pPr>
              <w:widowControl w:val="0"/>
              <w:jc w:val="both"/>
              <w:rPr>
                <w:rFonts w:ascii="Arial Narrow" w:hAnsi="Arial Narrow"/>
                <w:lang w:val="es-SV"/>
              </w:rPr>
            </w:pPr>
            <w:r w:rsidRPr="00C87EAB">
              <w:rPr>
                <w:rFonts w:ascii="Arial Narrow" w:hAnsi="Arial Narrow"/>
                <w:lang w:val="es-SV"/>
              </w:rPr>
              <w:t xml:space="preserve">Clasificación otorgada al Fondo por parte de una sociedad clasificadora, especificando la fecha de referencia del informe de clasificación de riesgo. </w:t>
            </w:r>
          </w:p>
        </w:tc>
      </w:tr>
      <w:tr w:rsidR="00C87EAB" w:rsidRPr="00C87EAB" w14:paraId="72BECF01" w14:textId="77777777" w:rsidTr="00842C74">
        <w:trPr>
          <w:trHeight w:val="440"/>
          <w:jc w:val="center"/>
        </w:trPr>
        <w:tc>
          <w:tcPr>
            <w:tcW w:w="675" w:type="dxa"/>
            <w:shd w:val="clear" w:color="auto" w:fill="FFFFFF" w:themeFill="background1"/>
          </w:tcPr>
          <w:p w14:paraId="50CD8819" w14:textId="77777777" w:rsidR="00842C74" w:rsidRPr="00C87EAB" w:rsidRDefault="00842C74" w:rsidP="000A2FD8">
            <w:pPr>
              <w:widowControl w:val="0"/>
              <w:jc w:val="center"/>
              <w:rPr>
                <w:rFonts w:ascii="Arial Narrow" w:hAnsi="Arial Narrow"/>
                <w:b/>
                <w:lang w:val="es-SV"/>
              </w:rPr>
            </w:pPr>
            <w:r w:rsidRPr="00C87EAB">
              <w:rPr>
                <w:rFonts w:ascii="Arial Narrow" w:hAnsi="Arial Narrow"/>
                <w:b/>
                <w:lang w:val="es-SV"/>
              </w:rPr>
              <w:t>21</w:t>
            </w:r>
          </w:p>
        </w:tc>
        <w:tc>
          <w:tcPr>
            <w:tcW w:w="2381" w:type="dxa"/>
            <w:shd w:val="clear" w:color="auto" w:fill="FFFFFF" w:themeFill="background1"/>
          </w:tcPr>
          <w:p w14:paraId="77EAF561" w14:textId="77777777" w:rsidR="00842C74" w:rsidRPr="00C87EAB" w:rsidRDefault="00842C74" w:rsidP="000A2FD8">
            <w:pPr>
              <w:widowControl w:val="0"/>
              <w:rPr>
                <w:rFonts w:ascii="Arial Narrow" w:hAnsi="Arial Narrow"/>
                <w:b/>
                <w:lang w:val="es-SV"/>
              </w:rPr>
            </w:pPr>
            <w:r w:rsidRPr="00C87EAB">
              <w:rPr>
                <w:rFonts w:ascii="Arial Narrow" w:hAnsi="Arial Narrow"/>
                <w:b/>
                <w:lang w:val="es-SV"/>
              </w:rPr>
              <w:t xml:space="preserve">Política de inversión </w:t>
            </w:r>
          </w:p>
        </w:tc>
        <w:tc>
          <w:tcPr>
            <w:tcW w:w="5998" w:type="dxa"/>
            <w:shd w:val="clear" w:color="auto" w:fill="FFFFFF" w:themeFill="background1"/>
          </w:tcPr>
          <w:p w14:paraId="0BD48353" w14:textId="4D95EF69" w:rsidR="00842C74" w:rsidRPr="00C87EAB" w:rsidRDefault="00842C74" w:rsidP="000A2FD8">
            <w:pPr>
              <w:widowControl w:val="0"/>
              <w:jc w:val="both"/>
              <w:rPr>
                <w:rFonts w:ascii="Arial Narrow" w:hAnsi="Arial Narrow"/>
                <w:lang w:val="es-SV"/>
              </w:rPr>
            </w:pPr>
            <w:r w:rsidRPr="00C87EAB">
              <w:rPr>
                <w:rFonts w:ascii="Arial Narrow" w:hAnsi="Arial Narrow"/>
                <w:lang w:val="es-SV"/>
              </w:rPr>
              <w:t xml:space="preserve">Resumen de los objetivos y políticas de inversión del Fondo de Inversión. </w:t>
            </w:r>
          </w:p>
        </w:tc>
      </w:tr>
      <w:tr w:rsidR="00C87EAB" w:rsidRPr="00C87EAB" w14:paraId="4CE64FB7" w14:textId="77777777" w:rsidTr="00842C74">
        <w:trPr>
          <w:trHeight w:val="108"/>
          <w:jc w:val="center"/>
        </w:trPr>
        <w:tc>
          <w:tcPr>
            <w:tcW w:w="675" w:type="dxa"/>
            <w:shd w:val="clear" w:color="auto" w:fill="FFFFFF" w:themeFill="background1"/>
          </w:tcPr>
          <w:p w14:paraId="1D1860FC" w14:textId="77777777" w:rsidR="00842C74" w:rsidRPr="00C87EAB" w:rsidRDefault="00842C74" w:rsidP="000A2FD8">
            <w:pPr>
              <w:widowControl w:val="0"/>
              <w:jc w:val="center"/>
              <w:rPr>
                <w:rFonts w:ascii="Arial Narrow" w:hAnsi="Arial Narrow"/>
                <w:b/>
                <w:lang w:val="es-SV"/>
              </w:rPr>
            </w:pPr>
            <w:r w:rsidRPr="00C87EAB">
              <w:rPr>
                <w:rFonts w:ascii="Arial Narrow" w:hAnsi="Arial Narrow"/>
                <w:b/>
                <w:lang w:val="es-SV"/>
              </w:rPr>
              <w:t>22</w:t>
            </w:r>
          </w:p>
        </w:tc>
        <w:tc>
          <w:tcPr>
            <w:tcW w:w="2381" w:type="dxa"/>
            <w:shd w:val="clear" w:color="auto" w:fill="FFFFFF" w:themeFill="background1"/>
          </w:tcPr>
          <w:p w14:paraId="4B4D74B2" w14:textId="5ECE6BBD" w:rsidR="00842C74" w:rsidRPr="00C87EAB" w:rsidRDefault="00842C74" w:rsidP="000A2FD8">
            <w:pPr>
              <w:widowControl w:val="0"/>
              <w:jc w:val="both"/>
              <w:rPr>
                <w:rFonts w:ascii="Arial Narrow" w:hAnsi="Arial Narrow"/>
                <w:b/>
                <w:lang w:val="es-SV"/>
              </w:rPr>
            </w:pPr>
            <w:r w:rsidRPr="00C87EAB">
              <w:rPr>
                <w:rFonts w:ascii="Arial Narrow" w:hAnsi="Arial Narrow"/>
                <w:b/>
                <w:lang w:val="es-SV"/>
              </w:rPr>
              <w:t>Composición del Fondo de Inversión</w:t>
            </w:r>
            <w:r w:rsidR="009764DD" w:rsidRPr="00C87EAB">
              <w:rPr>
                <w:rFonts w:ascii="Arial Narrow" w:hAnsi="Arial Narrow"/>
                <w:b/>
                <w:lang w:val="es-SV"/>
              </w:rPr>
              <w:t xml:space="preserve"> (2)</w:t>
            </w:r>
          </w:p>
          <w:p w14:paraId="75829FA3" w14:textId="77777777" w:rsidR="00842C74" w:rsidRPr="00C87EAB" w:rsidRDefault="00842C74" w:rsidP="000A2FD8">
            <w:pPr>
              <w:widowControl w:val="0"/>
              <w:rPr>
                <w:rFonts w:ascii="Arial Narrow" w:hAnsi="Arial Narrow"/>
                <w:b/>
                <w:lang w:val="es-SV"/>
              </w:rPr>
            </w:pPr>
          </w:p>
          <w:p w14:paraId="2F331B4A" w14:textId="77777777" w:rsidR="00842C74" w:rsidRPr="00C87EAB" w:rsidRDefault="00842C74" w:rsidP="000A2FD8">
            <w:pPr>
              <w:widowControl w:val="0"/>
              <w:rPr>
                <w:rFonts w:ascii="Arial Narrow" w:hAnsi="Arial Narrow"/>
                <w:b/>
                <w:lang w:val="es-SV"/>
              </w:rPr>
            </w:pPr>
          </w:p>
          <w:p w14:paraId="56AAAF16" w14:textId="77777777" w:rsidR="00842C74" w:rsidRPr="00C87EAB" w:rsidRDefault="00842C74" w:rsidP="000A2FD8">
            <w:pPr>
              <w:widowControl w:val="0"/>
              <w:rPr>
                <w:rFonts w:ascii="Arial Narrow" w:hAnsi="Arial Narrow"/>
                <w:b/>
                <w:lang w:val="es-SV"/>
              </w:rPr>
            </w:pPr>
          </w:p>
          <w:p w14:paraId="6D0BCA96" w14:textId="77777777" w:rsidR="00842C74" w:rsidRPr="00C87EAB" w:rsidRDefault="00842C74" w:rsidP="000A2FD8">
            <w:pPr>
              <w:widowControl w:val="0"/>
              <w:rPr>
                <w:rFonts w:ascii="Arial Narrow" w:hAnsi="Arial Narrow"/>
                <w:b/>
                <w:lang w:val="es-SV"/>
              </w:rPr>
            </w:pPr>
          </w:p>
          <w:p w14:paraId="7867D666" w14:textId="77777777" w:rsidR="00842C74" w:rsidRPr="00C87EAB" w:rsidRDefault="00842C74" w:rsidP="000A2FD8">
            <w:pPr>
              <w:widowControl w:val="0"/>
              <w:rPr>
                <w:rFonts w:ascii="Arial Narrow" w:hAnsi="Arial Narrow"/>
                <w:b/>
                <w:lang w:val="es-SV"/>
              </w:rPr>
            </w:pPr>
          </w:p>
          <w:p w14:paraId="4298F546" w14:textId="77777777" w:rsidR="00842C74" w:rsidRPr="00C87EAB" w:rsidRDefault="00842C74" w:rsidP="000A2FD8">
            <w:pPr>
              <w:widowControl w:val="0"/>
              <w:rPr>
                <w:rFonts w:ascii="Arial Narrow" w:hAnsi="Arial Narrow"/>
                <w:b/>
                <w:lang w:val="es-SV"/>
              </w:rPr>
            </w:pPr>
          </w:p>
          <w:p w14:paraId="01065FC4" w14:textId="77777777" w:rsidR="00842C74" w:rsidRPr="00C87EAB" w:rsidRDefault="00842C74" w:rsidP="000A2FD8">
            <w:pPr>
              <w:widowControl w:val="0"/>
              <w:rPr>
                <w:rFonts w:ascii="Arial Narrow" w:hAnsi="Arial Narrow"/>
                <w:b/>
                <w:lang w:val="es-SV"/>
              </w:rPr>
            </w:pPr>
          </w:p>
          <w:p w14:paraId="6C9493CE" w14:textId="77777777" w:rsidR="00842C74" w:rsidRPr="00C87EAB" w:rsidRDefault="00842C74" w:rsidP="000A2FD8">
            <w:pPr>
              <w:widowControl w:val="0"/>
              <w:rPr>
                <w:rFonts w:ascii="Arial Narrow" w:hAnsi="Arial Narrow"/>
                <w:b/>
                <w:lang w:val="es-SV"/>
              </w:rPr>
            </w:pPr>
          </w:p>
          <w:p w14:paraId="1AF7291F" w14:textId="77777777" w:rsidR="00842C74" w:rsidRPr="00C87EAB" w:rsidRDefault="00842C74" w:rsidP="000A2FD8">
            <w:pPr>
              <w:widowControl w:val="0"/>
              <w:rPr>
                <w:rFonts w:ascii="Arial Narrow" w:hAnsi="Arial Narrow"/>
                <w:b/>
                <w:lang w:val="es-SV"/>
              </w:rPr>
            </w:pPr>
          </w:p>
        </w:tc>
        <w:tc>
          <w:tcPr>
            <w:tcW w:w="5998" w:type="dxa"/>
            <w:shd w:val="clear" w:color="auto" w:fill="FFFFFF" w:themeFill="background1"/>
          </w:tcPr>
          <w:p w14:paraId="16F13CD7" w14:textId="35E9FB10" w:rsidR="00842C74" w:rsidRPr="00C87EAB" w:rsidRDefault="00842C74" w:rsidP="000A2FD8">
            <w:pPr>
              <w:widowControl w:val="0"/>
              <w:spacing w:after="120"/>
              <w:rPr>
                <w:rFonts w:ascii="Arial Narrow" w:hAnsi="Arial Narrow"/>
                <w:lang w:val="es-SV"/>
              </w:rPr>
            </w:pPr>
            <w:r w:rsidRPr="00C87EAB">
              <w:rPr>
                <w:rFonts w:ascii="Arial Narrow" w:hAnsi="Arial Narrow"/>
                <w:lang w:val="es-SV"/>
              </w:rPr>
              <w:t>Indicar el tipo de instrumento:</w:t>
            </w:r>
            <w:r w:rsidR="007120BB" w:rsidRPr="00C87EAB">
              <w:rPr>
                <w:rFonts w:ascii="Arial Narrow" w:hAnsi="Arial Narrow"/>
                <w:lang w:val="es-SV"/>
              </w:rPr>
              <w:t xml:space="preserve"> (2)</w:t>
            </w:r>
          </w:p>
          <w:p w14:paraId="3FB7CEE2" w14:textId="4A6D0B8B" w:rsidR="00842C74" w:rsidRPr="00C87EAB" w:rsidRDefault="00842C74" w:rsidP="000A2FD8">
            <w:pPr>
              <w:widowControl w:val="0"/>
              <w:numPr>
                <w:ilvl w:val="0"/>
                <w:numId w:val="14"/>
              </w:numPr>
              <w:contextualSpacing/>
              <w:jc w:val="both"/>
              <w:rPr>
                <w:rFonts w:ascii="Arial Narrow" w:hAnsi="Arial Narrow"/>
                <w:b/>
                <w:lang w:val="es-SV"/>
              </w:rPr>
            </w:pPr>
            <w:r w:rsidRPr="00C87EAB">
              <w:rPr>
                <w:rFonts w:ascii="Arial Narrow" w:hAnsi="Arial Narrow"/>
                <w:b/>
                <w:lang w:val="es-SV"/>
              </w:rPr>
              <w:t xml:space="preserve">Composición del portafolio por tipo de inversión: </w:t>
            </w:r>
          </w:p>
          <w:p w14:paraId="799F0F34" w14:textId="688396B6" w:rsidR="001F0E5C" w:rsidRPr="00C87EAB" w:rsidRDefault="001F0E5C" w:rsidP="000A2FD8">
            <w:pPr>
              <w:widowControl w:val="0"/>
              <w:numPr>
                <w:ilvl w:val="0"/>
                <w:numId w:val="34"/>
              </w:numPr>
              <w:contextualSpacing/>
              <w:jc w:val="both"/>
              <w:rPr>
                <w:rFonts w:ascii="Arial Narrow" w:hAnsi="Arial Narrow"/>
              </w:rPr>
            </w:pPr>
            <w:r w:rsidRPr="00C87EAB">
              <w:rPr>
                <w:rFonts w:ascii="Arial Narrow" w:hAnsi="Arial Narrow"/>
              </w:rPr>
              <w:t>Depósitos (incluir cuentas de ahorro, corrie</w:t>
            </w:r>
            <w:r w:rsidR="0083766F" w:rsidRPr="00C87EAB">
              <w:rPr>
                <w:rFonts w:ascii="Arial Narrow" w:hAnsi="Arial Narrow"/>
              </w:rPr>
              <w:t>ntes y depósitos a plazo fijo);</w:t>
            </w:r>
          </w:p>
          <w:p w14:paraId="661729C9" w14:textId="692327D2" w:rsidR="001F0E5C" w:rsidRPr="00C87EAB" w:rsidRDefault="0083766F" w:rsidP="000A2FD8">
            <w:pPr>
              <w:widowControl w:val="0"/>
              <w:numPr>
                <w:ilvl w:val="0"/>
                <w:numId w:val="34"/>
              </w:numPr>
              <w:contextualSpacing/>
              <w:jc w:val="both"/>
              <w:rPr>
                <w:rFonts w:ascii="Arial Narrow" w:hAnsi="Arial Narrow"/>
              </w:rPr>
            </w:pPr>
            <w:r w:rsidRPr="00C87EAB">
              <w:rPr>
                <w:rFonts w:ascii="Arial Narrow" w:hAnsi="Arial Narrow"/>
              </w:rPr>
              <w:t>Renta fija (deuda);</w:t>
            </w:r>
          </w:p>
          <w:p w14:paraId="21AAF371" w14:textId="63548750" w:rsidR="001F0E5C" w:rsidRPr="00C87EAB" w:rsidRDefault="0083766F" w:rsidP="000A2FD8">
            <w:pPr>
              <w:widowControl w:val="0"/>
              <w:numPr>
                <w:ilvl w:val="0"/>
                <w:numId w:val="34"/>
              </w:numPr>
              <w:contextualSpacing/>
              <w:jc w:val="both"/>
              <w:rPr>
                <w:rFonts w:ascii="Arial Narrow" w:hAnsi="Arial Narrow"/>
              </w:rPr>
            </w:pPr>
            <w:r w:rsidRPr="00C87EAB">
              <w:rPr>
                <w:rFonts w:ascii="Arial Narrow" w:hAnsi="Arial Narrow"/>
              </w:rPr>
              <w:t>Renta variable (acciones);</w:t>
            </w:r>
          </w:p>
          <w:p w14:paraId="3649ED59" w14:textId="7D242D5C" w:rsidR="001F0E5C" w:rsidRPr="00C87EAB" w:rsidRDefault="001F0E5C" w:rsidP="000A2FD8">
            <w:pPr>
              <w:widowControl w:val="0"/>
              <w:numPr>
                <w:ilvl w:val="0"/>
                <w:numId w:val="34"/>
              </w:numPr>
              <w:contextualSpacing/>
              <w:jc w:val="both"/>
              <w:rPr>
                <w:rFonts w:ascii="Arial Narrow" w:hAnsi="Arial Narrow"/>
              </w:rPr>
            </w:pPr>
            <w:r w:rsidRPr="00C87EAB">
              <w:rPr>
                <w:rFonts w:ascii="Arial Narrow" w:hAnsi="Arial Narrow"/>
              </w:rPr>
              <w:t>Fondos de</w:t>
            </w:r>
            <w:r w:rsidR="007B1CBA">
              <w:rPr>
                <w:rFonts w:ascii="Arial Narrow" w:hAnsi="Arial Narrow"/>
              </w:rPr>
              <w:t xml:space="preserve"> Inversión A</w:t>
            </w:r>
            <w:r w:rsidR="0083766F" w:rsidRPr="00C87EAB">
              <w:rPr>
                <w:rFonts w:ascii="Arial Narrow" w:hAnsi="Arial Narrow"/>
              </w:rPr>
              <w:t>biertos nacionales;</w:t>
            </w:r>
          </w:p>
          <w:p w14:paraId="4D234B1E" w14:textId="7DAE5FAD" w:rsidR="001F0E5C" w:rsidRPr="00C87EAB" w:rsidRDefault="001F0E5C" w:rsidP="000A2FD8">
            <w:pPr>
              <w:widowControl w:val="0"/>
              <w:numPr>
                <w:ilvl w:val="0"/>
                <w:numId w:val="34"/>
              </w:numPr>
              <w:contextualSpacing/>
              <w:jc w:val="both"/>
              <w:rPr>
                <w:rFonts w:ascii="Arial Narrow" w:hAnsi="Arial Narrow"/>
              </w:rPr>
            </w:pPr>
            <w:r w:rsidRPr="00C87EAB">
              <w:rPr>
                <w:rFonts w:ascii="Arial Narrow" w:hAnsi="Arial Narrow"/>
              </w:rPr>
              <w:t>Fondos de</w:t>
            </w:r>
            <w:r w:rsidR="007B1CBA">
              <w:rPr>
                <w:rFonts w:ascii="Arial Narrow" w:hAnsi="Arial Narrow"/>
              </w:rPr>
              <w:t xml:space="preserve"> Inversión C</w:t>
            </w:r>
            <w:r w:rsidR="0083766F" w:rsidRPr="00C87EAB">
              <w:rPr>
                <w:rFonts w:ascii="Arial Narrow" w:hAnsi="Arial Narrow"/>
              </w:rPr>
              <w:t>errados nacionales;</w:t>
            </w:r>
          </w:p>
          <w:p w14:paraId="5E05AB4B" w14:textId="2D167DF9" w:rsidR="001F0E5C" w:rsidRPr="00C87EAB" w:rsidRDefault="0083766F" w:rsidP="000A2FD8">
            <w:pPr>
              <w:widowControl w:val="0"/>
              <w:numPr>
                <w:ilvl w:val="0"/>
                <w:numId w:val="34"/>
              </w:numPr>
              <w:contextualSpacing/>
              <w:jc w:val="both"/>
              <w:rPr>
                <w:rFonts w:ascii="Arial Narrow" w:hAnsi="Arial Narrow"/>
              </w:rPr>
            </w:pPr>
            <w:r w:rsidRPr="00C87EAB">
              <w:rPr>
                <w:rFonts w:ascii="Arial Narrow" w:hAnsi="Arial Narrow"/>
              </w:rPr>
              <w:t>Valores de titularización;</w:t>
            </w:r>
          </w:p>
          <w:p w14:paraId="1A893D95" w14:textId="12A726A2" w:rsidR="001F0E5C" w:rsidRPr="00C87EAB" w:rsidRDefault="0083766F" w:rsidP="000A2FD8">
            <w:pPr>
              <w:widowControl w:val="0"/>
              <w:numPr>
                <w:ilvl w:val="0"/>
                <w:numId w:val="34"/>
              </w:numPr>
              <w:contextualSpacing/>
              <w:jc w:val="both"/>
              <w:rPr>
                <w:rFonts w:ascii="Arial Narrow" w:hAnsi="Arial Narrow"/>
              </w:rPr>
            </w:pPr>
            <w:r w:rsidRPr="00C87EAB">
              <w:rPr>
                <w:rFonts w:ascii="Arial Narrow" w:hAnsi="Arial Narrow"/>
              </w:rPr>
              <w:t>Valores extranjeros;</w:t>
            </w:r>
          </w:p>
          <w:p w14:paraId="1E0C2EBC" w14:textId="6DDA50B9" w:rsidR="001F0E5C" w:rsidRPr="00C87EAB" w:rsidRDefault="001F0E5C" w:rsidP="000A2FD8">
            <w:pPr>
              <w:widowControl w:val="0"/>
              <w:numPr>
                <w:ilvl w:val="0"/>
                <w:numId w:val="34"/>
              </w:numPr>
              <w:contextualSpacing/>
              <w:jc w:val="both"/>
              <w:rPr>
                <w:rFonts w:ascii="Arial Narrow" w:hAnsi="Arial Narrow"/>
              </w:rPr>
            </w:pPr>
            <w:r w:rsidRPr="00C87EAB">
              <w:rPr>
                <w:rFonts w:ascii="Arial Narrow" w:hAnsi="Arial Narrow"/>
              </w:rPr>
              <w:t>Fondo de Inversió</w:t>
            </w:r>
            <w:r w:rsidR="0083766F" w:rsidRPr="00C87EAB">
              <w:rPr>
                <w:rFonts w:ascii="Arial Narrow" w:hAnsi="Arial Narrow"/>
              </w:rPr>
              <w:t>n extranjeros (incluir ETF´s);</w:t>
            </w:r>
          </w:p>
          <w:p w14:paraId="54699F36" w14:textId="1BB5657C" w:rsidR="001F0E5C" w:rsidRPr="00C87EAB" w:rsidRDefault="002C3C80" w:rsidP="000A2FD8">
            <w:pPr>
              <w:widowControl w:val="0"/>
              <w:numPr>
                <w:ilvl w:val="0"/>
                <w:numId w:val="34"/>
              </w:numPr>
              <w:contextualSpacing/>
              <w:jc w:val="both"/>
              <w:rPr>
                <w:rFonts w:ascii="Arial Narrow" w:hAnsi="Arial Narrow"/>
              </w:rPr>
            </w:pPr>
            <w:r w:rsidRPr="00C87EAB">
              <w:rPr>
                <w:rFonts w:ascii="Arial Narrow" w:hAnsi="Arial Narrow"/>
              </w:rPr>
              <w:t>Reportos; y</w:t>
            </w:r>
          </w:p>
          <w:p w14:paraId="5535873C" w14:textId="79052A01" w:rsidR="002C3C80" w:rsidRPr="00C87EAB" w:rsidRDefault="002C3C80" w:rsidP="000A2FD8">
            <w:pPr>
              <w:widowControl w:val="0"/>
              <w:numPr>
                <w:ilvl w:val="0"/>
                <w:numId w:val="34"/>
              </w:numPr>
              <w:contextualSpacing/>
              <w:jc w:val="both"/>
              <w:rPr>
                <w:rFonts w:ascii="Arial Narrow" w:hAnsi="Arial Narrow"/>
              </w:rPr>
            </w:pPr>
            <w:r w:rsidRPr="00C87EAB">
              <w:rPr>
                <w:rFonts w:ascii="Arial Narrow" w:hAnsi="Arial Narrow"/>
              </w:rPr>
              <w:t>Bienes inmu</w:t>
            </w:r>
            <w:r w:rsidR="0083766F" w:rsidRPr="00C87EAB">
              <w:rPr>
                <w:rFonts w:ascii="Arial Narrow" w:hAnsi="Arial Narrow"/>
              </w:rPr>
              <w:t>ebles.</w:t>
            </w:r>
          </w:p>
          <w:p w14:paraId="1F9FB4C3" w14:textId="359F2837" w:rsidR="00842C74" w:rsidRPr="00C87EAB" w:rsidRDefault="00842C74" w:rsidP="000A2FD8">
            <w:pPr>
              <w:widowControl w:val="0"/>
              <w:contextualSpacing/>
              <w:jc w:val="both"/>
              <w:rPr>
                <w:rFonts w:ascii="Arial Narrow" w:hAnsi="Arial Narrow"/>
                <w:lang w:val="es-SV"/>
              </w:rPr>
            </w:pPr>
          </w:p>
        </w:tc>
      </w:tr>
    </w:tbl>
    <w:tbl>
      <w:tblPr>
        <w:tblStyle w:val="Tablaconcuadrcula"/>
        <w:tblpPr w:leftFromText="141" w:rightFromText="141" w:vertAnchor="page" w:horzAnchor="margin" w:tblpY="3076"/>
        <w:tblW w:w="0" w:type="auto"/>
        <w:tblLook w:val="04A0" w:firstRow="1" w:lastRow="0" w:firstColumn="1" w:lastColumn="0" w:noHBand="0" w:noVBand="1"/>
      </w:tblPr>
      <w:tblGrid>
        <w:gridCol w:w="675"/>
        <w:gridCol w:w="2410"/>
        <w:gridCol w:w="5954"/>
      </w:tblGrid>
      <w:tr w:rsidR="00C87EAB" w:rsidRPr="00C87EAB" w14:paraId="417D2C60" w14:textId="77777777" w:rsidTr="00915FC4">
        <w:tc>
          <w:tcPr>
            <w:tcW w:w="675" w:type="dxa"/>
          </w:tcPr>
          <w:p w14:paraId="558CAB9B" w14:textId="224FE4EF" w:rsidR="00FD258F" w:rsidRPr="00C87EAB" w:rsidRDefault="00FD258F" w:rsidP="000A2FD8">
            <w:pPr>
              <w:widowControl w:val="0"/>
              <w:jc w:val="center"/>
              <w:rPr>
                <w:rFonts w:ascii="Arial Narrow" w:hAnsi="Arial Narrow"/>
                <w:b/>
                <w:lang w:val="es-SV"/>
              </w:rPr>
            </w:pPr>
            <w:r w:rsidRPr="00C87EAB">
              <w:rPr>
                <w:rFonts w:ascii="Arial Narrow" w:hAnsi="Arial Narrow"/>
                <w:b/>
                <w:lang w:val="es-SV"/>
              </w:rPr>
              <w:t>No.</w:t>
            </w:r>
          </w:p>
        </w:tc>
        <w:tc>
          <w:tcPr>
            <w:tcW w:w="2410" w:type="dxa"/>
          </w:tcPr>
          <w:p w14:paraId="10A045E2" w14:textId="52839812" w:rsidR="00FD258F" w:rsidRPr="00C87EAB" w:rsidRDefault="00FD258F" w:rsidP="000A2FD8">
            <w:pPr>
              <w:widowControl w:val="0"/>
              <w:jc w:val="center"/>
              <w:rPr>
                <w:rFonts w:ascii="Arial Narrow" w:hAnsi="Arial Narrow"/>
                <w:b/>
                <w:lang w:val="es-SV"/>
              </w:rPr>
            </w:pPr>
            <w:r w:rsidRPr="00C87EAB">
              <w:rPr>
                <w:rFonts w:ascii="Arial Narrow" w:hAnsi="Arial Narrow"/>
                <w:b/>
                <w:lang w:val="es-SV"/>
              </w:rPr>
              <w:t>Nombre</w:t>
            </w:r>
          </w:p>
        </w:tc>
        <w:tc>
          <w:tcPr>
            <w:tcW w:w="5954" w:type="dxa"/>
          </w:tcPr>
          <w:p w14:paraId="6FA5AA24" w14:textId="4B33EE75" w:rsidR="00FD258F" w:rsidRPr="00C87EAB" w:rsidRDefault="00FD258F" w:rsidP="000A2FD8">
            <w:pPr>
              <w:pStyle w:val="Prrafodelista"/>
              <w:widowControl w:val="0"/>
              <w:jc w:val="center"/>
              <w:rPr>
                <w:rFonts w:ascii="Arial Narrow" w:hAnsi="Arial Narrow"/>
                <w:b/>
              </w:rPr>
            </w:pPr>
            <w:r w:rsidRPr="00C87EAB">
              <w:rPr>
                <w:rFonts w:ascii="Arial Narrow" w:hAnsi="Arial Narrow"/>
                <w:b/>
                <w:lang w:val="es-SV"/>
              </w:rPr>
              <w:t>Descripción</w:t>
            </w:r>
          </w:p>
        </w:tc>
      </w:tr>
      <w:tr w:rsidR="00C87EAB" w:rsidRPr="00C87EAB" w14:paraId="2D0B0C50" w14:textId="77777777" w:rsidTr="00915FC4">
        <w:tc>
          <w:tcPr>
            <w:tcW w:w="675" w:type="dxa"/>
          </w:tcPr>
          <w:p w14:paraId="329917E2" w14:textId="77777777" w:rsidR="00FD258F" w:rsidRPr="00C87EAB" w:rsidRDefault="00FD258F" w:rsidP="000A2FD8">
            <w:pPr>
              <w:widowControl w:val="0"/>
              <w:jc w:val="center"/>
            </w:pPr>
            <w:r w:rsidRPr="00C87EAB">
              <w:rPr>
                <w:rFonts w:ascii="Arial Narrow" w:hAnsi="Arial Narrow"/>
                <w:b/>
                <w:lang w:val="es-SV"/>
              </w:rPr>
              <w:t>22</w:t>
            </w:r>
          </w:p>
        </w:tc>
        <w:tc>
          <w:tcPr>
            <w:tcW w:w="2410" w:type="dxa"/>
          </w:tcPr>
          <w:p w14:paraId="4170540E" w14:textId="5EE150AA" w:rsidR="00FD258F" w:rsidRPr="00C87EAB" w:rsidRDefault="00FD258F" w:rsidP="000A2FD8">
            <w:pPr>
              <w:widowControl w:val="0"/>
              <w:jc w:val="both"/>
              <w:rPr>
                <w:rFonts w:ascii="Arial Narrow" w:hAnsi="Arial Narrow"/>
                <w:b/>
                <w:lang w:val="es-SV"/>
              </w:rPr>
            </w:pPr>
            <w:r w:rsidRPr="00C87EAB">
              <w:rPr>
                <w:rFonts w:ascii="Arial Narrow" w:hAnsi="Arial Narrow"/>
                <w:b/>
                <w:lang w:val="es-SV"/>
              </w:rPr>
              <w:t>Composición del Fondo de Inversión</w:t>
            </w:r>
            <w:r w:rsidR="004C6269" w:rsidRPr="00C87EAB">
              <w:rPr>
                <w:rFonts w:ascii="Arial Narrow" w:hAnsi="Arial Narrow"/>
                <w:b/>
                <w:lang w:val="es-SV"/>
              </w:rPr>
              <w:t xml:space="preserve"> (2)</w:t>
            </w:r>
          </w:p>
          <w:p w14:paraId="36361976" w14:textId="77777777" w:rsidR="00FD258F" w:rsidRPr="00C87EAB" w:rsidRDefault="00FD258F" w:rsidP="000A2FD8">
            <w:pPr>
              <w:widowControl w:val="0"/>
              <w:rPr>
                <w:lang w:val="es-SV"/>
              </w:rPr>
            </w:pPr>
          </w:p>
        </w:tc>
        <w:tc>
          <w:tcPr>
            <w:tcW w:w="5954" w:type="dxa"/>
          </w:tcPr>
          <w:p w14:paraId="45571238" w14:textId="021C069E" w:rsidR="00FD258F" w:rsidRPr="00C87EAB" w:rsidRDefault="00FD258F" w:rsidP="000A2FD8">
            <w:pPr>
              <w:pStyle w:val="Prrafodelista"/>
              <w:widowControl w:val="0"/>
              <w:numPr>
                <w:ilvl w:val="0"/>
                <w:numId w:val="32"/>
              </w:numPr>
              <w:jc w:val="both"/>
              <w:rPr>
                <w:rFonts w:ascii="Arial Narrow" w:hAnsi="Arial Narrow"/>
                <w:b/>
                <w:i/>
              </w:rPr>
            </w:pPr>
            <w:r w:rsidRPr="00C87EAB">
              <w:rPr>
                <w:rFonts w:ascii="Arial Narrow" w:hAnsi="Arial Narrow"/>
                <w:b/>
              </w:rPr>
              <w:t>Composición portafolio por sector económico:</w:t>
            </w:r>
          </w:p>
          <w:p w14:paraId="421CD9A3" w14:textId="44E345EC" w:rsidR="00FD258F" w:rsidRPr="00C87EAB" w:rsidRDefault="00FD258F" w:rsidP="000A2FD8">
            <w:pPr>
              <w:widowControl w:val="0"/>
              <w:numPr>
                <w:ilvl w:val="1"/>
                <w:numId w:val="36"/>
              </w:numPr>
              <w:ind w:left="1026" w:hanging="283"/>
              <w:contextualSpacing/>
              <w:jc w:val="both"/>
              <w:rPr>
                <w:rFonts w:ascii="Arial Narrow" w:hAnsi="Arial Narrow"/>
              </w:rPr>
            </w:pPr>
            <w:r w:rsidRPr="00C87EAB">
              <w:rPr>
                <w:rFonts w:ascii="Arial Narrow" w:hAnsi="Arial Narrow"/>
              </w:rPr>
              <w:t>Agricultura, ganadería, silvicultura y pesca;</w:t>
            </w:r>
          </w:p>
          <w:p w14:paraId="67D60EF0" w14:textId="75A48124" w:rsidR="00FD258F" w:rsidRPr="00C87EAB" w:rsidRDefault="00FD258F" w:rsidP="000A2FD8">
            <w:pPr>
              <w:widowControl w:val="0"/>
              <w:numPr>
                <w:ilvl w:val="1"/>
                <w:numId w:val="36"/>
              </w:numPr>
              <w:ind w:left="1026" w:hanging="283"/>
              <w:contextualSpacing/>
              <w:jc w:val="both"/>
              <w:rPr>
                <w:rFonts w:ascii="Arial Narrow" w:hAnsi="Arial Narrow"/>
              </w:rPr>
            </w:pPr>
            <w:r w:rsidRPr="00C87EAB">
              <w:rPr>
                <w:rFonts w:ascii="Arial Narrow" w:hAnsi="Arial Narrow"/>
              </w:rPr>
              <w:t>Industria manufacturera;</w:t>
            </w:r>
          </w:p>
          <w:p w14:paraId="1A080D64" w14:textId="119D2901" w:rsidR="00FD258F" w:rsidRPr="00C87EAB" w:rsidRDefault="00FD258F" w:rsidP="000A2FD8">
            <w:pPr>
              <w:widowControl w:val="0"/>
              <w:numPr>
                <w:ilvl w:val="1"/>
                <w:numId w:val="36"/>
              </w:numPr>
              <w:ind w:left="1026" w:hanging="283"/>
              <w:contextualSpacing/>
              <w:jc w:val="both"/>
              <w:rPr>
                <w:rFonts w:ascii="Arial Narrow" w:hAnsi="Arial Narrow"/>
              </w:rPr>
            </w:pPr>
            <w:r w:rsidRPr="00C87EAB">
              <w:rPr>
                <w:rFonts w:ascii="Arial Narrow" w:hAnsi="Arial Narrow"/>
              </w:rPr>
              <w:t>Electricidad, gas y agua;</w:t>
            </w:r>
          </w:p>
          <w:p w14:paraId="41F68700" w14:textId="6C9630CD" w:rsidR="00FD258F" w:rsidRPr="00C87EAB" w:rsidRDefault="00FD258F" w:rsidP="000A2FD8">
            <w:pPr>
              <w:widowControl w:val="0"/>
              <w:numPr>
                <w:ilvl w:val="1"/>
                <w:numId w:val="36"/>
              </w:numPr>
              <w:ind w:left="1026" w:hanging="283"/>
              <w:contextualSpacing/>
              <w:jc w:val="both"/>
              <w:rPr>
                <w:rFonts w:ascii="Arial Narrow" w:hAnsi="Arial Narrow"/>
              </w:rPr>
            </w:pPr>
            <w:r w:rsidRPr="00C87EAB">
              <w:rPr>
                <w:rFonts w:ascii="Arial Narrow" w:hAnsi="Arial Narrow"/>
              </w:rPr>
              <w:t>Construcción;</w:t>
            </w:r>
          </w:p>
          <w:p w14:paraId="29A5E464" w14:textId="079FDCC6" w:rsidR="00FD258F" w:rsidRPr="00C87EAB" w:rsidRDefault="00FD258F" w:rsidP="000A2FD8">
            <w:pPr>
              <w:widowControl w:val="0"/>
              <w:numPr>
                <w:ilvl w:val="1"/>
                <w:numId w:val="36"/>
              </w:numPr>
              <w:ind w:left="1026" w:hanging="283"/>
              <w:contextualSpacing/>
              <w:jc w:val="both"/>
              <w:rPr>
                <w:rFonts w:ascii="Arial Narrow" w:hAnsi="Arial Narrow"/>
              </w:rPr>
            </w:pPr>
            <w:r w:rsidRPr="00C87EAB">
              <w:rPr>
                <w:rFonts w:ascii="Arial Narrow" w:hAnsi="Arial Narrow"/>
              </w:rPr>
              <w:t>Comercio, Restaurantes y Hoteles;</w:t>
            </w:r>
          </w:p>
          <w:p w14:paraId="5C379E8D" w14:textId="14FB4EC5" w:rsidR="00FD258F" w:rsidRPr="00C87EAB" w:rsidRDefault="00FD258F" w:rsidP="000A2FD8">
            <w:pPr>
              <w:widowControl w:val="0"/>
              <w:numPr>
                <w:ilvl w:val="1"/>
                <w:numId w:val="36"/>
              </w:numPr>
              <w:ind w:left="1026" w:hanging="283"/>
              <w:contextualSpacing/>
              <w:jc w:val="both"/>
              <w:rPr>
                <w:rFonts w:ascii="Arial Narrow" w:hAnsi="Arial Narrow"/>
              </w:rPr>
            </w:pPr>
            <w:r w:rsidRPr="00C87EAB">
              <w:rPr>
                <w:rFonts w:ascii="Arial Narrow" w:hAnsi="Arial Narrow"/>
              </w:rPr>
              <w:t>Transporte, Almacenamiento y Comunicaciones;</w:t>
            </w:r>
          </w:p>
          <w:p w14:paraId="5CCA7956" w14:textId="277C250E" w:rsidR="00FD258F" w:rsidRPr="00C87EAB" w:rsidRDefault="00FD258F" w:rsidP="000A2FD8">
            <w:pPr>
              <w:widowControl w:val="0"/>
              <w:numPr>
                <w:ilvl w:val="1"/>
                <w:numId w:val="36"/>
              </w:numPr>
              <w:ind w:left="1026" w:hanging="283"/>
              <w:contextualSpacing/>
              <w:jc w:val="both"/>
              <w:rPr>
                <w:rFonts w:ascii="Arial Narrow" w:hAnsi="Arial Narrow"/>
              </w:rPr>
            </w:pPr>
            <w:r w:rsidRPr="00C87EAB">
              <w:rPr>
                <w:rFonts w:ascii="Arial Narrow" w:hAnsi="Arial Narrow"/>
              </w:rPr>
              <w:t>Actividades Financieras y Seguros; y</w:t>
            </w:r>
          </w:p>
          <w:p w14:paraId="5E9DCA95" w14:textId="4A6BDFF9" w:rsidR="00FD258F" w:rsidRPr="00C87EAB" w:rsidRDefault="00FD258F" w:rsidP="000A2FD8">
            <w:pPr>
              <w:widowControl w:val="0"/>
              <w:numPr>
                <w:ilvl w:val="1"/>
                <w:numId w:val="36"/>
              </w:numPr>
              <w:ind w:left="1026" w:hanging="283"/>
              <w:contextualSpacing/>
              <w:jc w:val="both"/>
              <w:rPr>
                <w:rFonts w:ascii="Arial Narrow" w:hAnsi="Arial Narrow"/>
              </w:rPr>
            </w:pPr>
            <w:r w:rsidRPr="00C87EAB">
              <w:rPr>
                <w:rFonts w:ascii="Arial Narrow" w:hAnsi="Arial Narrow"/>
              </w:rPr>
              <w:t>Otros sectores.</w:t>
            </w:r>
          </w:p>
          <w:p w14:paraId="1AA2CCEB" w14:textId="77777777" w:rsidR="00FD258F" w:rsidRPr="00C87EAB" w:rsidRDefault="00FD258F" w:rsidP="000A2FD8">
            <w:pPr>
              <w:widowControl w:val="0"/>
              <w:contextualSpacing/>
              <w:jc w:val="both"/>
              <w:rPr>
                <w:rFonts w:ascii="Arial Narrow" w:hAnsi="Arial Narrow"/>
              </w:rPr>
            </w:pPr>
          </w:p>
          <w:p w14:paraId="729C080B" w14:textId="18F39196" w:rsidR="00FD258F" w:rsidRPr="00C87EAB" w:rsidRDefault="00FD258F" w:rsidP="000A2FD8">
            <w:pPr>
              <w:pStyle w:val="Prrafodelista"/>
              <w:widowControl w:val="0"/>
              <w:numPr>
                <w:ilvl w:val="0"/>
                <w:numId w:val="32"/>
              </w:numPr>
              <w:jc w:val="both"/>
              <w:rPr>
                <w:rFonts w:ascii="Arial Narrow" w:hAnsi="Arial Narrow"/>
                <w:b/>
              </w:rPr>
            </w:pPr>
            <w:r w:rsidRPr="00C87EAB">
              <w:rPr>
                <w:rFonts w:ascii="Arial Narrow" w:hAnsi="Arial Narrow"/>
                <w:b/>
              </w:rPr>
              <w:t>Composición portafo</w:t>
            </w:r>
            <w:r w:rsidR="00974CA5">
              <w:rPr>
                <w:rFonts w:ascii="Arial Narrow" w:hAnsi="Arial Narrow"/>
                <w:b/>
              </w:rPr>
              <w:t>lio por emisor, indicando los di</w:t>
            </w:r>
            <w:r w:rsidRPr="00C87EAB">
              <w:rPr>
                <w:rFonts w:ascii="Arial Narrow" w:hAnsi="Arial Narrow"/>
                <w:b/>
              </w:rPr>
              <w:t xml:space="preserve">ez </w:t>
            </w:r>
            <w:r w:rsidR="007B1CBA">
              <w:rPr>
                <w:rFonts w:ascii="Arial Narrow" w:hAnsi="Arial Narrow"/>
                <w:b/>
              </w:rPr>
              <w:t>principales emisores de activos;</w:t>
            </w:r>
          </w:p>
          <w:p w14:paraId="66ED826F" w14:textId="77777777" w:rsidR="00FD258F" w:rsidRPr="00C87EAB" w:rsidRDefault="00FD258F" w:rsidP="000A2FD8">
            <w:pPr>
              <w:pStyle w:val="Prrafodelista"/>
              <w:widowControl w:val="0"/>
              <w:jc w:val="both"/>
              <w:rPr>
                <w:rFonts w:ascii="Arial Narrow" w:hAnsi="Arial Narrow"/>
              </w:rPr>
            </w:pPr>
          </w:p>
          <w:p w14:paraId="40B1C0A7" w14:textId="2FFF9F16" w:rsidR="00FD258F" w:rsidRPr="00C87EAB" w:rsidRDefault="00FD258F" w:rsidP="000A2FD8">
            <w:pPr>
              <w:pStyle w:val="Prrafodelista"/>
              <w:widowControl w:val="0"/>
              <w:numPr>
                <w:ilvl w:val="0"/>
                <w:numId w:val="32"/>
              </w:numPr>
              <w:jc w:val="both"/>
              <w:rPr>
                <w:rFonts w:ascii="Arial Narrow" w:hAnsi="Arial Narrow"/>
              </w:rPr>
            </w:pPr>
            <w:r w:rsidRPr="00C87EAB">
              <w:rPr>
                <w:rFonts w:ascii="Arial Narrow" w:hAnsi="Arial Narrow"/>
                <w:b/>
              </w:rPr>
              <w:t xml:space="preserve">Información por plazos de la inversión: de 0-180 días; 181-365 días; 1 a 3 </w:t>
            </w:r>
            <w:r w:rsidR="007B1CBA">
              <w:rPr>
                <w:rFonts w:ascii="Arial Narrow" w:hAnsi="Arial Narrow"/>
                <w:b/>
              </w:rPr>
              <w:t>años; 3 a 5 años; más de 5 años;</w:t>
            </w:r>
          </w:p>
          <w:p w14:paraId="7E38A8D2" w14:textId="77777777" w:rsidR="00FD258F" w:rsidRPr="00C87EAB" w:rsidRDefault="00FD258F" w:rsidP="000A2FD8">
            <w:pPr>
              <w:widowControl w:val="0"/>
              <w:rPr>
                <w:rFonts w:ascii="Arial Narrow" w:hAnsi="Arial Narrow"/>
                <w:b/>
              </w:rPr>
            </w:pPr>
          </w:p>
          <w:p w14:paraId="5EB17E8B" w14:textId="11943D00" w:rsidR="00FD258F" w:rsidRPr="00C87EAB" w:rsidRDefault="00FD258F" w:rsidP="000A2FD8">
            <w:pPr>
              <w:pStyle w:val="Prrafodelista"/>
              <w:widowControl w:val="0"/>
              <w:numPr>
                <w:ilvl w:val="0"/>
                <w:numId w:val="32"/>
              </w:numPr>
              <w:jc w:val="both"/>
              <w:rPr>
                <w:rFonts w:ascii="Arial Narrow" w:hAnsi="Arial Narrow"/>
                <w:b/>
              </w:rPr>
            </w:pPr>
            <w:r w:rsidRPr="00C87EAB">
              <w:rPr>
                <w:rFonts w:ascii="Arial Narrow" w:hAnsi="Arial Narrow"/>
                <w:b/>
              </w:rPr>
              <w:t>Composición portafol</w:t>
            </w:r>
            <w:r w:rsidR="007B1CBA">
              <w:rPr>
                <w:rFonts w:ascii="Arial Narrow" w:hAnsi="Arial Narrow"/>
                <w:b/>
              </w:rPr>
              <w:t>io por clasificación de riesgo;</w:t>
            </w:r>
          </w:p>
          <w:p w14:paraId="5BED9484" w14:textId="77777777" w:rsidR="00FD258F" w:rsidRPr="00C87EAB" w:rsidRDefault="00FD258F" w:rsidP="000A2FD8">
            <w:pPr>
              <w:pStyle w:val="Prrafodelista"/>
              <w:widowControl w:val="0"/>
              <w:ind w:left="601"/>
              <w:jc w:val="both"/>
              <w:rPr>
                <w:rFonts w:ascii="Arial Narrow" w:hAnsi="Arial Narrow"/>
                <w:b/>
              </w:rPr>
            </w:pPr>
          </w:p>
          <w:p w14:paraId="446772AE" w14:textId="0A3BEB1B" w:rsidR="00FD258F" w:rsidRPr="00C87EAB" w:rsidRDefault="00FD258F" w:rsidP="000A2FD8">
            <w:pPr>
              <w:pStyle w:val="Prrafodelista"/>
              <w:widowControl w:val="0"/>
              <w:numPr>
                <w:ilvl w:val="0"/>
                <w:numId w:val="32"/>
              </w:numPr>
              <w:jc w:val="both"/>
              <w:rPr>
                <w:rFonts w:ascii="Arial Narrow" w:hAnsi="Arial Narrow"/>
                <w:b/>
              </w:rPr>
            </w:pPr>
            <w:r w:rsidRPr="00C87EAB">
              <w:rPr>
                <w:rFonts w:ascii="Arial Narrow" w:hAnsi="Arial Narrow"/>
                <w:b/>
              </w:rPr>
              <w:t>Composició</w:t>
            </w:r>
            <w:r w:rsidR="007B1CBA">
              <w:rPr>
                <w:rFonts w:ascii="Arial Narrow" w:hAnsi="Arial Narrow"/>
                <w:b/>
              </w:rPr>
              <w:t>n portafolio por tipo de moneda; y</w:t>
            </w:r>
          </w:p>
          <w:p w14:paraId="4FA7582C" w14:textId="77777777" w:rsidR="00FD258F" w:rsidRPr="00C87EAB" w:rsidRDefault="00FD258F" w:rsidP="000A2FD8">
            <w:pPr>
              <w:pStyle w:val="Prrafodelista"/>
              <w:widowControl w:val="0"/>
              <w:jc w:val="both"/>
              <w:rPr>
                <w:rFonts w:ascii="Arial Narrow" w:hAnsi="Arial Narrow"/>
                <w:b/>
              </w:rPr>
            </w:pPr>
          </w:p>
          <w:p w14:paraId="61EE7D74" w14:textId="382D7DDA" w:rsidR="00FD258F" w:rsidRPr="00C87EAB" w:rsidRDefault="00FD258F" w:rsidP="000A2FD8">
            <w:pPr>
              <w:pStyle w:val="Prrafodelista"/>
              <w:widowControl w:val="0"/>
              <w:numPr>
                <w:ilvl w:val="0"/>
                <w:numId w:val="32"/>
              </w:numPr>
              <w:jc w:val="both"/>
              <w:rPr>
                <w:rFonts w:ascii="Arial Narrow" w:hAnsi="Arial Narrow"/>
              </w:rPr>
            </w:pPr>
            <w:r w:rsidRPr="00C87EAB">
              <w:rPr>
                <w:rFonts w:ascii="Arial Narrow" w:hAnsi="Arial Narrow"/>
                <w:b/>
              </w:rPr>
              <w:t xml:space="preserve">Composición portafolio por país de origen del emisor. </w:t>
            </w:r>
          </w:p>
          <w:p w14:paraId="18B32E7C" w14:textId="77777777" w:rsidR="00FD258F" w:rsidRPr="00C87EAB" w:rsidRDefault="00FD258F" w:rsidP="000A2FD8">
            <w:pPr>
              <w:pStyle w:val="Prrafodelista"/>
              <w:widowControl w:val="0"/>
              <w:jc w:val="both"/>
            </w:pPr>
          </w:p>
        </w:tc>
      </w:tr>
      <w:tr w:rsidR="00C87EAB" w:rsidRPr="00C87EAB" w14:paraId="3A10CFFE" w14:textId="77777777" w:rsidTr="00915FC4">
        <w:tc>
          <w:tcPr>
            <w:tcW w:w="675" w:type="dxa"/>
          </w:tcPr>
          <w:p w14:paraId="1BE4148F" w14:textId="77777777" w:rsidR="00FD258F" w:rsidRPr="00C87EAB" w:rsidRDefault="00FD258F" w:rsidP="000A2FD8">
            <w:pPr>
              <w:widowControl w:val="0"/>
              <w:jc w:val="center"/>
              <w:rPr>
                <w:rFonts w:ascii="Arial Narrow" w:hAnsi="Arial Narrow"/>
                <w:b/>
              </w:rPr>
            </w:pPr>
            <w:r w:rsidRPr="00C87EAB">
              <w:rPr>
                <w:rFonts w:ascii="Arial Narrow" w:hAnsi="Arial Narrow"/>
                <w:b/>
              </w:rPr>
              <w:t>23</w:t>
            </w:r>
          </w:p>
        </w:tc>
        <w:tc>
          <w:tcPr>
            <w:tcW w:w="2410" w:type="dxa"/>
          </w:tcPr>
          <w:p w14:paraId="17F56DF8" w14:textId="77777777" w:rsidR="00FD258F" w:rsidRPr="00C87EAB" w:rsidRDefault="00FD258F" w:rsidP="000A2FD8">
            <w:pPr>
              <w:widowControl w:val="0"/>
            </w:pPr>
            <w:r w:rsidRPr="00C87EAB">
              <w:rPr>
                <w:rFonts w:ascii="Arial Narrow" w:hAnsi="Arial Narrow"/>
                <w:b/>
                <w:lang w:val="es-SV"/>
              </w:rPr>
              <w:t>Monto por tipo de instrumento</w:t>
            </w:r>
          </w:p>
        </w:tc>
        <w:tc>
          <w:tcPr>
            <w:tcW w:w="5954" w:type="dxa"/>
          </w:tcPr>
          <w:p w14:paraId="3D888987" w14:textId="77777777" w:rsidR="00FD258F" w:rsidRPr="00C87EAB" w:rsidRDefault="00FD258F" w:rsidP="000A2FD8">
            <w:pPr>
              <w:widowControl w:val="0"/>
              <w:jc w:val="both"/>
            </w:pPr>
            <w:r w:rsidRPr="00C87EAB">
              <w:rPr>
                <w:rFonts w:ascii="Arial Narrow" w:hAnsi="Arial Narrow"/>
                <w:lang w:val="es-SV"/>
              </w:rPr>
              <w:t>Especificar el monto por tipo de instrumento detallado en el numeral 22.</w:t>
            </w:r>
          </w:p>
        </w:tc>
      </w:tr>
      <w:tr w:rsidR="00C87EAB" w:rsidRPr="00C87EAB" w14:paraId="42111180" w14:textId="77777777" w:rsidTr="00915FC4">
        <w:tc>
          <w:tcPr>
            <w:tcW w:w="675" w:type="dxa"/>
          </w:tcPr>
          <w:p w14:paraId="320815D8" w14:textId="77777777" w:rsidR="00FD258F" w:rsidRPr="00C87EAB" w:rsidRDefault="00FD258F" w:rsidP="000A2FD8">
            <w:pPr>
              <w:widowControl w:val="0"/>
              <w:jc w:val="center"/>
              <w:rPr>
                <w:rFonts w:ascii="Arial Narrow" w:hAnsi="Arial Narrow"/>
                <w:b/>
              </w:rPr>
            </w:pPr>
            <w:r w:rsidRPr="00C87EAB">
              <w:rPr>
                <w:rFonts w:ascii="Arial Narrow" w:hAnsi="Arial Narrow"/>
                <w:b/>
              </w:rPr>
              <w:t>24</w:t>
            </w:r>
          </w:p>
        </w:tc>
        <w:tc>
          <w:tcPr>
            <w:tcW w:w="2410" w:type="dxa"/>
          </w:tcPr>
          <w:p w14:paraId="7B3ADFC0" w14:textId="77777777" w:rsidR="00FD258F" w:rsidRPr="00C87EAB" w:rsidRDefault="00FD258F" w:rsidP="000A2FD8">
            <w:pPr>
              <w:widowControl w:val="0"/>
            </w:pPr>
            <w:r w:rsidRPr="00C87EAB">
              <w:rPr>
                <w:rFonts w:ascii="Arial Narrow" w:hAnsi="Arial Narrow"/>
                <w:b/>
                <w:lang w:val="es-SV"/>
              </w:rPr>
              <w:t>Porcentaje de participación</w:t>
            </w:r>
          </w:p>
        </w:tc>
        <w:tc>
          <w:tcPr>
            <w:tcW w:w="5954" w:type="dxa"/>
          </w:tcPr>
          <w:p w14:paraId="1CA6B240" w14:textId="77777777" w:rsidR="00FD258F" w:rsidRPr="00C87EAB" w:rsidRDefault="00FD258F" w:rsidP="000A2FD8">
            <w:pPr>
              <w:widowControl w:val="0"/>
              <w:jc w:val="both"/>
            </w:pPr>
            <w:r w:rsidRPr="00C87EAB">
              <w:rPr>
                <w:rFonts w:ascii="Arial Narrow" w:hAnsi="Arial Narrow"/>
                <w:lang w:val="es-SV"/>
              </w:rPr>
              <w:t>Corresponde a los porcentajes de participación de activos que conforman el portafolio de inversiones del Fondo por tipo de instrumento.</w:t>
            </w:r>
          </w:p>
        </w:tc>
      </w:tr>
      <w:tr w:rsidR="00C87EAB" w:rsidRPr="00C87EAB" w14:paraId="3825FE3F" w14:textId="77777777" w:rsidTr="00915FC4">
        <w:tc>
          <w:tcPr>
            <w:tcW w:w="675" w:type="dxa"/>
          </w:tcPr>
          <w:p w14:paraId="23D92395" w14:textId="77777777" w:rsidR="00FD258F" w:rsidRPr="00C87EAB" w:rsidRDefault="00FD258F" w:rsidP="000A2FD8">
            <w:pPr>
              <w:widowControl w:val="0"/>
              <w:jc w:val="center"/>
              <w:rPr>
                <w:rFonts w:ascii="Arial Narrow" w:hAnsi="Arial Narrow"/>
                <w:b/>
              </w:rPr>
            </w:pPr>
            <w:r w:rsidRPr="00C87EAB">
              <w:rPr>
                <w:rFonts w:ascii="Arial Narrow" w:hAnsi="Arial Narrow"/>
                <w:b/>
              </w:rPr>
              <w:t>25</w:t>
            </w:r>
          </w:p>
        </w:tc>
        <w:tc>
          <w:tcPr>
            <w:tcW w:w="2410" w:type="dxa"/>
          </w:tcPr>
          <w:p w14:paraId="5C36DAED" w14:textId="77777777" w:rsidR="00FD258F" w:rsidRPr="00C87EAB" w:rsidRDefault="00FD258F" w:rsidP="000A2FD8">
            <w:pPr>
              <w:widowControl w:val="0"/>
            </w:pPr>
            <w:r w:rsidRPr="00C87EAB">
              <w:rPr>
                <w:rFonts w:ascii="Arial Narrow" w:hAnsi="Arial Narrow"/>
                <w:b/>
                <w:lang w:val="es-SV"/>
              </w:rPr>
              <w:t>Información del contacto</w:t>
            </w:r>
          </w:p>
        </w:tc>
        <w:tc>
          <w:tcPr>
            <w:tcW w:w="5954" w:type="dxa"/>
          </w:tcPr>
          <w:p w14:paraId="3F79A118" w14:textId="77777777" w:rsidR="00FD258F" w:rsidRPr="00C87EAB" w:rsidRDefault="00FD258F" w:rsidP="000A2FD8">
            <w:pPr>
              <w:widowControl w:val="0"/>
            </w:pPr>
            <w:r w:rsidRPr="00C87EAB">
              <w:rPr>
                <w:rFonts w:ascii="Arial Narrow" w:eastAsia="Tahoma" w:hAnsi="Arial Narrow" w:cs="Arial"/>
                <w:bCs/>
                <w:lang w:val="es-SV"/>
              </w:rPr>
              <w:t>Especificar lugar y persona designada para atender consultas sobre la información del Fondo.</w:t>
            </w:r>
          </w:p>
        </w:tc>
      </w:tr>
    </w:tbl>
    <w:p w14:paraId="70858E80" w14:textId="77777777" w:rsidR="00915FC4" w:rsidRPr="00C87EAB" w:rsidRDefault="00915FC4" w:rsidP="000A2FD8">
      <w:pPr>
        <w:keepNext/>
        <w:keepLines/>
        <w:widowControl w:val="0"/>
        <w:spacing w:after="120" w:line="240" w:lineRule="auto"/>
        <w:jc w:val="right"/>
        <w:outlineLvl w:val="1"/>
        <w:rPr>
          <w:rFonts w:ascii="Arial Narrow" w:eastAsia="Times New Roman" w:hAnsi="Arial Narrow" w:cs="Times New Roman"/>
          <w:b/>
          <w:lang w:eastAsia="es-ES"/>
        </w:rPr>
      </w:pPr>
      <w:r w:rsidRPr="00C87EAB">
        <w:rPr>
          <w:rFonts w:ascii="Arial Narrow" w:eastAsia="Times New Roman" w:hAnsi="Arial Narrow" w:cs="Times New Roman"/>
          <w:b/>
          <w:lang w:eastAsia="es-ES"/>
        </w:rPr>
        <w:t>Anexo No. 2</w:t>
      </w:r>
    </w:p>
    <w:p w14:paraId="67016CCB" w14:textId="77777777" w:rsidR="008D6336" w:rsidRPr="00C87EAB" w:rsidRDefault="008D6336" w:rsidP="000A2FD8">
      <w:pPr>
        <w:widowControl w:val="0"/>
        <w:spacing w:after="0" w:line="240" w:lineRule="auto"/>
        <w:jc w:val="right"/>
        <w:outlineLvl w:val="1"/>
        <w:rPr>
          <w:rFonts w:ascii="Arial Narrow" w:eastAsia="Times New Roman" w:hAnsi="Arial Narrow" w:cs="Times New Roman"/>
          <w:b/>
          <w:lang w:eastAsia="es-ES"/>
        </w:rPr>
      </w:pPr>
    </w:p>
    <w:p w14:paraId="24F553D9" w14:textId="72A3BD4D" w:rsidR="00FC192E" w:rsidRPr="00C87EAB" w:rsidRDefault="00FC192E" w:rsidP="000A2FD8">
      <w:pPr>
        <w:widowControl w:val="0"/>
        <w:spacing w:after="0" w:line="240" w:lineRule="auto"/>
        <w:jc w:val="right"/>
        <w:outlineLvl w:val="1"/>
        <w:rPr>
          <w:rFonts w:ascii="Arial Narrow" w:eastAsia="Times New Roman" w:hAnsi="Arial Narrow" w:cs="Times New Roman"/>
          <w:b/>
          <w:lang w:eastAsia="es-ES"/>
        </w:rPr>
      </w:pPr>
    </w:p>
    <w:p w14:paraId="3F5F4E01" w14:textId="77777777" w:rsidR="00A1678B" w:rsidRPr="00C87EAB" w:rsidRDefault="00A1678B" w:rsidP="000A2FD8">
      <w:pPr>
        <w:widowControl w:val="0"/>
        <w:spacing w:after="0" w:line="240" w:lineRule="auto"/>
        <w:jc w:val="right"/>
        <w:outlineLvl w:val="1"/>
        <w:rPr>
          <w:rFonts w:ascii="Arial Narrow" w:eastAsia="Times New Roman" w:hAnsi="Arial Narrow" w:cs="Times New Roman"/>
          <w:b/>
          <w:lang w:eastAsia="es-ES"/>
        </w:rPr>
      </w:pPr>
    </w:p>
    <w:p w14:paraId="464050CF" w14:textId="77777777" w:rsidR="00A1678B" w:rsidRPr="00C87EAB" w:rsidRDefault="00A1678B" w:rsidP="000A2FD8">
      <w:pPr>
        <w:widowControl w:val="0"/>
        <w:spacing w:after="0" w:line="240" w:lineRule="auto"/>
        <w:jc w:val="right"/>
        <w:outlineLvl w:val="1"/>
        <w:rPr>
          <w:rFonts w:ascii="Arial Narrow" w:eastAsia="Times New Roman" w:hAnsi="Arial Narrow" w:cs="Times New Roman"/>
          <w:b/>
          <w:lang w:eastAsia="es-ES"/>
        </w:rPr>
      </w:pPr>
    </w:p>
    <w:p w14:paraId="2C68E3E0" w14:textId="77777777" w:rsidR="00A1678B" w:rsidRPr="00C87EAB" w:rsidRDefault="00A1678B" w:rsidP="000A2FD8">
      <w:pPr>
        <w:widowControl w:val="0"/>
        <w:spacing w:after="0" w:line="240" w:lineRule="auto"/>
        <w:jc w:val="right"/>
        <w:outlineLvl w:val="1"/>
        <w:rPr>
          <w:rFonts w:ascii="Arial Narrow" w:eastAsia="Times New Roman" w:hAnsi="Arial Narrow" w:cs="Times New Roman"/>
          <w:b/>
          <w:lang w:eastAsia="es-ES"/>
        </w:rPr>
      </w:pPr>
    </w:p>
    <w:p w14:paraId="48AE87F9" w14:textId="77777777" w:rsidR="005F7C88" w:rsidRPr="00C87EAB" w:rsidRDefault="005F7C88" w:rsidP="000A2FD8">
      <w:pPr>
        <w:widowControl w:val="0"/>
        <w:spacing w:after="120" w:line="240" w:lineRule="auto"/>
        <w:jc w:val="right"/>
        <w:outlineLvl w:val="1"/>
        <w:rPr>
          <w:rFonts w:ascii="Arial Narrow" w:eastAsia="Times New Roman" w:hAnsi="Arial Narrow" w:cs="Times New Roman"/>
          <w:b/>
          <w:lang w:eastAsia="es-ES"/>
        </w:rPr>
      </w:pPr>
    </w:p>
    <w:p w14:paraId="2306083E" w14:textId="77777777" w:rsidR="00915FC4" w:rsidRPr="00C87EAB" w:rsidRDefault="00915FC4" w:rsidP="000A2FD8">
      <w:pPr>
        <w:widowControl w:val="0"/>
        <w:spacing w:after="120" w:line="240" w:lineRule="auto"/>
        <w:jc w:val="right"/>
        <w:outlineLvl w:val="1"/>
        <w:rPr>
          <w:rFonts w:ascii="Arial Narrow" w:eastAsia="Times New Roman" w:hAnsi="Arial Narrow" w:cs="Times New Roman"/>
          <w:b/>
          <w:lang w:eastAsia="es-ES"/>
        </w:rPr>
      </w:pPr>
    </w:p>
    <w:p w14:paraId="00C1F532" w14:textId="77777777" w:rsidR="00915FC4" w:rsidRPr="00C87EAB" w:rsidRDefault="00915FC4" w:rsidP="000A2FD8">
      <w:pPr>
        <w:widowControl w:val="0"/>
        <w:spacing w:after="120" w:line="240" w:lineRule="auto"/>
        <w:jc w:val="right"/>
        <w:outlineLvl w:val="1"/>
        <w:rPr>
          <w:rFonts w:ascii="Arial Narrow" w:eastAsia="Times New Roman" w:hAnsi="Arial Narrow" w:cs="Times New Roman"/>
          <w:b/>
          <w:lang w:eastAsia="es-ES"/>
        </w:rPr>
      </w:pPr>
    </w:p>
    <w:p w14:paraId="294EF750" w14:textId="77777777" w:rsidR="00915FC4" w:rsidRPr="00C87EAB" w:rsidRDefault="00915FC4" w:rsidP="000A2FD8">
      <w:pPr>
        <w:widowControl w:val="0"/>
        <w:spacing w:after="120" w:line="240" w:lineRule="auto"/>
        <w:jc w:val="right"/>
        <w:outlineLvl w:val="1"/>
        <w:rPr>
          <w:rFonts w:ascii="Arial Narrow" w:eastAsia="Times New Roman" w:hAnsi="Arial Narrow" w:cs="Times New Roman"/>
          <w:b/>
          <w:lang w:eastAsia="es-ES"/>
        </w:rPr>
      </w:pPr>
    </w:p>
    <w:p w14:paraId="05170FA0" w14:textId="77777777" w:rsidR="00915FC4" w:rsidRPr="00C87EAB" w:rsidRDefault="00915FC4" w:rsidP="000A2FD8">
      <w:pPr>
        <w:widowControl w:val="0"/>
        <w:spacing w:after="120" w:line="240" w:lineRule="auto"/>
        <w:jc w:val="right"/>
        <w:outlineLvl w:val="1"/>
        <w:rPr>
          <w:rFonts w:ascii="Arial Narrow" w:eastAsia="Times New Roman" w:hAnsi="Arial Narrow" w:cs="Times New Roman"/>
          <w:b/>
          <w:lang w:eastAsia="es-ES"/>
        </w:rPr>
      </w:pPr>
    </w:p>
    <w:p w14:paraId="300817CA" w14:textId="77777777" w:rsidR="009764DD" w:rsidRPr="00C87EAB" w:rsidRDefault="009764DD" w:rsidP="000A2FD8">
      <w:pPr>
        <w:widowControl w:val="0"/>
        <w:spacing w:after="120" w:line="240" w:lineRule="auto"/>
        <w:jc w:val="right"/>
        <w:outlineLvl w:val="1"/>
        <w:rPr>
          <w:rFonts w:ascii="Arial Narrow" w:eastAsia="Times New Roman" w:hAnsi="Arial Narrow" w:cs="Times New Roman"/>
          <w:b/>
          <w:lang w:eastAsia="es-ES"/>
        </w:rPr>
      </w:pPr>
    </w:p>
    <w:p w14:paraId="18224DB6" w14:textId="77777777" w:rsidR="0079471A" w:rsidRPr="00C87EAB" w:rsidRDefault="0079471A" w:rsidP="000A2FD8">
      <w:pPr>
        <w:widowControl w:val="0"/>
        <w:spacing w:after="120" w:line="240" w:lineRule="auto"/>
        <w:jc w:val="right"/>
        <w:outlineLvl w:val="1"/>
        <w:rPr>
          <w:rFonts w:ascii="Arial Narrow" w:eastAsia="Times New Roman" w:hAnsi="Arial Narrow" w:cs="Times New Roman"/>
          <w:b/>
          <w:lang w:eastAsia="es-ES"/>
        </w:rPr>
      </w:pPr>
      <w:r w:rsidRPr="00C87EAB">
        <w:rPr>
          <w:rFonts w:ascii="Arial Narrow" w:eastAsia="Times New Roman" w:hAnsi="Arial Narrow" w:cs="Times New Roman"/>
          <w:b/>
          <w:lang w:eastAsia="es-ES"/>
        </w:rPr>
        <w:t>Anexo No. 3</w:t>
      </w:r>
    </w:p>
    <w:p w14:paraId="23911E6C" w14:textId="77777777" w:rsidR="0079471A" w:rsidRPr="00C87EAB" w:rsidRDefault="0079471A" w:rsidP="000A2FD8">
      <w:pPr>
        <w:widowControl w:val="0"/>
        <w:spacing w:after="0" w:line="240" w:lineRule="auto"/>
        <w:jc w:val="center"/>
        <w:rPr>
          <w:rFonts w:ascii="Arial Narrow" w:eastAsia="Times New Roman" w:hAnsi="Arial Narrow" w:cs="Times New Roman"/>
          <w:b/>
          <w:caps/>
          <w:lang w:eastAsia="es-ES"/>
        </w:rPr>
      </w:pPr>
      <w:r w:rsidRPr="00C87EAB">
        <w:rPr>
          <w:rFonts w:ascii="Arial Narrow" w:eastAsia="Times New Roman" w:hAnsi="Arial Narrow" w:cs="Times New Roman"/>
          <w:b/>
          <w:caps/>
          <w:lang w:eastAsia="es-ES"/>
        </w:rPr>
        <w:t>Información SOBRE OPERACIONES REALIZADAS POR ENTIDADES Y PERSONAS NATURALES RELACIONADAS A LA GESTORA</w:t>
      </w:r>
    </w:p>
    <w:p w14:paraId="55B52AC9" w14:textId="77777777" w:rsidR="001E0CB7" w:rsidRPr="00C87EAB" w:rsidRDefault="001E0CB7" w:rsidP="000A2FD8">
      <w:pPr>
        <w:widowControl w:val="0"/>
        <w:spacing w:after="0" w:line="240" w:lineRule="auto"/>
        <w:rPr>
          <w:rFonts w:ascii="Arial Narrow" w:eastAsia="Times New Roman" w:hAnsi="Arial Narrow" w:cs="Times New Roman"/>
          <w:b/>
          <w:caps/>
          <w:lang w:eastAsia="es-ES"/>
        </w:rPr>
      </w:pPr>
    </w:p>
    <w:tbl>
      <w:tblPr>
        <w:tblStyle w:val="Tablaconcuadrcula15"/>
        <w:tblW w:w="0" w:type="auto"/>
        <w:jc w:val="center"/>
        <w:tblLook w:val="04A0" w:firstRow="1" w:lastRow="0" w:firstColumn="1" w:lastColumn="0" w:noHBand="0" w:noVBand="1"/>
      </w:tblPr>
      <w:tblGrid>
        <w:gridCol w:w="507"/>
        <w:gridCol w:w="2873"/>
        <w:gridCol w:w="5609"/>
      </w:tblGrid>
      <w:tr w:rsidR="00C87EAB" w:rsidRPr="00C87EAB" w14:paraId="3EECE4A6" w14:textId="77777777" w:rsidTr="00842C74">
        <w:trPr>
          <w:trHeight w:val="322"/>
          <w:jc w:val="center"/>
        </w:trPr>
        <w:tc>
          <w:tcPr>
            <w:tcW w:w="496" w:type="dxa"/>
            <w:shd w:val="clear" w:color="auto" w:fill="FFFFFF" w:themeFill="background1"/>
          </w:tcPr>
          <w:p w14:paraId="344811C0" w14:textId="77777777" w:rsidR="0079471A" w:rsidRPr="00C87EAB" w:rsidRDefault="0079471A" w:rsidP="000A2FD8">
            <w:pPr>
              <w:widowControl w:val="0"/>
              <w:rPr>
                <w:rFonts w:ascii="Arial Narrow" w:hAnsi="Arial Narrow"/>
                <w:b/>
                <w:lang w:val="es-SV"/>
              </w:rPr>
            </w:pPr>
            <w:r w:rsidRPr="00C87EAB">
              <w:rPr>
                <w:rFonts w:ascii="Arial Narrow" w:hAnsi="Arial Narrow"/>
                <w:b/>
                <w:lang w:val="es-SV"/>
              </w:rPr>
              <w:t>No.</w:t>
            </w:r>
          </w:p>
        </w:tc>
        <w:tc>
          <w:tcPr>
            <w:tcW w:w="2873" w:type="dxa"/>
            <w:shd w:val="clear" w:color="auto" w:fill="FFFFFF" w:themeFill="background1"/>
          </w:tcPr>
          <w:p w14:paraId="4BDDC2D9" w14:textId="77777777" w:rsidR="0079471A" w:rsidRPr="00C87EAB" w:rsidRDefault="0079471A" w:rsidP="000A2FD8">
            <w:pPr>
              <w:widowControl w:val="0"/>
              <w:jc w:val="center"/>
              <w:rPr>
                <w:rFonts w:ascii="Arial Narrow" w:eastAsia="Times New Roman" w:hAnsi="Arial Narrow" w:cs="Times New Roman"/>
                <w:b/>
                <w:bCs/>
                <w:lang w:val="es-SV" w:eastAsia="es-ES"/>
              </w:rPr>
            </w:pPr>
            <w:r w:rsidRPr="00C87EAB">
              <w:rPr>
                <w:rFonts w:ascii="Arial Narrow" w:eastAsia="Times New Roman" w:hAnsi="Arial Narrow" w:cs="Times New Roman"/>
                <w:b/>
                <w:bCs/>
                <w:lang w:val="es-SV" w:eastAsia="es-ES"/>
              </w:rPr>
              <w:t>Nombre</w:t>
            </w:r>
          </w:p>
        </w:tc>
        <w:tc>
          <w:tcPr>
            <w:tcW w:w="5609" w:type="dxa"/>
            <w:shd w:val="clear" w:color="auto" w:fill="FFFFFF" w:themeFill="background1"/>
          </w:tcPr>
          <w:p w14:paraId="1588DF58" w14:textId="77777777" w:rsidR="0079471A" w:rsidRPr="00C87EAB" w:rsidRDefault="0079471A" w:rsidP="000A2FD8">
            <w:pPr>
              <w:widowControl w:val="0"/>
              <w:jc w:val="center"/>
              <w:rPr>
                <w:rFonts w:ascii="Arial Narrow" w:eastAsia="Times New Roman" w:hAnsi="Arial Narrow" w:cs="Times New Roman"/>
                <w:b/>
                <w:bCs/>
                <w:lang w:val="es-SV" w:eastAsia="es-ES"/>
              </w:rPr>
            </w:pPr>
            <w:r w:rsidRPr="00C87EAB">
              <w:rPr>
                <w:rFonts w:ascii="Arial Narrow" w:eastAsia="Times New Roman" w:hAnsi="Arial Narrow" w:cs="Times New Roman"/>
                <w:b/>
                <w:bCs/>
                <w:lang w:val="es-SV" w:eastAsia="es-ES"/>
              </w:rPr>
              <w:t>Descripción</w:t>
            </w:r>
          </w:p>
        </w:tc>
      </w:tr>
      <w:tr w:rsidR="00C87EAB" w:rsidRPr="00C87EAB" w14:paraId="68A01EE9" w14:textId="77777777" w:rsidTr="00842C74">
        <w:trPr>
          <w:trHeight w:val="313"/>
          <w:jc w:val="center"/>
        </w:trPr>
        <w:tc>
          <w:tcPr>
            <w:tcW w:w="496" w:type="dxa"/>
            <w:shd w:val="clear" w:color="auto" w:fill="FFFFFF" w:themeFill="background1"/>
          </w:tcPr>
          <w:p w14:paraId="210C7831" w14:textId="77777777" w:rsidR="0079471A" w:rsidRPr="00C87EAB" w:rsidRDefault="0079471A" w:rsidP="000A2FD8">
            <w:pPr>
              <w:widowControl w:val="0"/>
              <w:jc w:val="center"/>
              <w:rPr>
                <w:rFonts w:ascii="Arial Narrow" w:hAnsi="Arial Narrow"/>
                <w:b/>
                <w:lang w:val="es-SV"/>
              </w:rPr>
            </w:pPr>
            <w:r w:rsidRPr="00C87EAB">
              <w:rPr>
                <w:rFonts w:ascii="Arial Narrow" w:hAnsi="Arial Narrow"/>
                <w:b/>
                <w:lang w:val="es-SV"/>
              </w:rPr>
              <w:t>1</w:t>
            </w:r>
          </w:p>
        </w:tc>
        <w:tc>
          <w:tcPr>
            <w:tcW w:w="2873" w:type="dxa"/>
            <w:shd w:val="clear" w:color="auto" w:fill="FFFFFF" w:themeFill="background1"/>
          </w:tcPr>
          <w:p w14:paraId="766BB901" w14:textId="77777777" w:rsidR="0079471A" w:rsidRPr="00C87EAB" w:rsidRDefault="0079471A" w:rsidP="000A2FD8">
            <w:pPr>
              <w:widowControl w:val="0"/>
              <w:jc w:val="both"/>
              <w:rPr>
                <w:rFonts w:ascii="Arial Narrow" w:eastAsia="Times New Roman" w:hAnsi="Arial Narrow" w:cs="Times New Roman"/>
                <w:b/>
                <w:bCs/>
                <w:lang w:val="es-SV" w:eastAsia="es-ES"/>
              </w:rPr>
            </w:pPr>
            <w:r w:rsidRPr="00C87EAB">
              <w:rPr>
                <w:rFonts w:ascii="Arial Narrow" w:hAnsi="Arial Narrow"/>
                <w:b/>
                <w:lang w:val="es-SV"/>
              </w:rPr>
              <w:t>Periodicidad</w:t>
            </w:r>
          </w:p>
        </w:tc>
        <w:tc>
          <w:tcPr>
            <w:tcW w:w="5609" w:type="dxa"/>
            <w:shd w:val="clear" w:color="auto" w:fill="FFFFFF" w:themeFill="background1"/>
          </w:tcPr>
          <w:p w14:paraId="1DA546F6" w14:textId="42DC4CDA" w:rsidR="0079471A" w:rsidRPr="00C87EAB" w:rsidRDefault="006412A3" w:rsidP="000A2FD8">
            <w:pPr>
              <w:widowControl w:val="0"/>
              <w:jc w:val="both"/>
              <w:rPr>
                <w:rFonts w:ascii="Arial Narrow" w:eastAsia="Calibri" w:hAnsi="Arial Narrow" w:cstheme="minorHAnsi"/>
                <w:b/>
                <w:bCs/>
                <w:sz w:val="24"/>
                <w:szCs w:val="24"/>
                <w:lang w:val="es-SV"/>
              </w:rPr>
            </w:pPr>
            <w:r w:rsidRPr="00C87EAB">
              <w:rPr>
                <w:rFonts w:ascii="Arial Narrow" w:eastAsia="Times New Roman" w:hAnsi="Arial Narrow" w:cs="Times New Roman"/>
                <w:lang w:val="es-SV" w:eastAsia="es-ES"/>
              </w:rPr>
              <w:t>Al día siguiente hábil de haberse realizado la operación</w:t>
            </w:r>
            <w:r w:rsidR="00EB5ACF" w:rsidRPr="00C87EAB">
              <w:rPr>
                <w:rFonts w:ascii="Arial Narrow" w:eastAsia="Times New Roman" w:hAnsi="Arial Narrow" w:cs="Times New Roman"/>
                <w:lang w:val="es-SV" w:eastAsia="es-ES"/>
              </w:rPr>
              <w:t>.</w:t>
            </w:r>
            <w:r w:rsidRPr="00C87EAB">
              <w:rPr>
                <w:rFonts w:ascii="Arial Narrow" w:eastAsia="Calibri" w:hAnsi="Arial Narrow" w:cstheme="minorHAnsi"/>
                <w:b/>
                <w:bCs/>
                <w:sz w:val="24"/>
                <w:szCs w:val="24"/>
                <w:lang w:val="es-SV"/>
              </w:rPr>
              <w:t xml:space="preserve"> </w:t>
            </w:r>
          </w:p>
        </w:tc>
      </w:tr>
      <w:tr w:rsidR="00C87EAB" w:rsidRPr="00C87EAB" w14:paraId="066456FA" w14:textId="77777777" w:rsidTr="00842C74">
        <w:trPr>
          <w:trHeight w:val="284"/>
          <w:jc w:val="center"/>
        </w:trPr>
        <w:tc>
          <w:tcPr>
            <w:tcW w:w="496" w:type="dxa"/>
          </w:tcPr>
          <w:p w14:paraId="61CEBECA" w14:textId="77777777" w:rsidR="0079471A" w:rsidRPr="00C87EAB" w:rsidRDefault="0079471A" w:rsidP="000A2FD8">
            <w:pPr>
              <w:widowControl w:val="0"/>
              <w:jc w:val="center"/>
              <w:rPr>
                <w:rFonts w:ascii="Arial Narrow" w:hAnsi="Arial Narrow"/>
                <w:b/>
                <w:lang w:val="es-SV"/>
              </w:rPr>
            </w:pPr>
            <w:r w:rsidRPr="00C87EAB">
              <w:rPr>
                <w:rFonts w:ascii="Arial Narrow" w:hAnsi="Arial Narrow"/>
                <w:b/>
                <w:lang w:val="es-SV"/>
              </w:rPr>
              <w:t>2</w:t>
            </w:r>
          </w:p>
        </w:tc>
        <w:tc>
          <w:tcPr>
            <w:tcW w:w="2873" w:type="dxa"/>
          </w:tcPr>
          <w:p w14:paraId="537A25AC" w14:textId="77777777" w:rsidR="0079471A" w:rsidRPr="00C87EAB" w:rsidRDefault="0079471A" w:rsidP="000A2FD8">
            <w:pPr>
              <w:widowControl w:val="0"/>
              <w:jc w:val="both"/>
              <w:rPr>
                <w:rFonts w:ascii="Arial Narrow" w:hAnsi="Arial Narrow"/>
                <w:b/>
                <w:lang w:val="es-SV"/>
              </w:rPr>
            </w:pPr>
            <w:r w:rsidRPr="00C87EAB">
              <w:rPr>
                <w:rFonts w:ascii="Arial Narrow" w:eastAsia="Times New Roman" w:hAnsi="Arial Narrow" w:cs="Times New Roman"/>
                <w:b/>
                <w:lang w:val="es-SV" w:eastAsia="es-ES"/>
              </w:rPr>
              <w:t>Correlativo de envío</w:t>
            </w:r>
          </w:p>
        </w:tc>
        <w:tc>
          <w:tcPr>
            <w:tcW w:w="5609" w:type="dxa"/>
          </w:tcPr>
          <w:p w14:paraId="10040C9B" w14:textId="77777777" w:rsidR="0079471A" w:rsidRPr="00C87EAB" w:rsidRDefault="0079471A" w:rsidP="000A2FD8">
            <w:pPr>
              <w:widowControl w:val="0"/>
              <w:jc w:val="both"/>
              <w:rPr>
                <w:rFonts w:ascii="Arial Narrow" w:eastAsia="Times New Roman" w:hAnsi="Arial Narrow" w:cs="Times New Roman"/>
                <w:lang w:val="es-SV" w:eastAsia="es-ES"/>
              </w:rPr>
            </w:pPr>
            <w:r w:rsidRPr="00C87EAB">
              <w:rPr>
                <w:rFonts w:ascii="Arial Narrow" w:eastAsia="Times New Roman" w:hAnsi="Arial Narrow" w:cs="Times New Roman"/>
                <w:lang w:val="es-SV" w:eastAsia="es-ES"/>
              </w:rPr>
              <w:t>Correlativo de envío de la información para cada reenvío.</w:t>
            </w:r>
          </w:p>
        </w:tc>
      </w:tr>
      <w:tr w:rsidR="00C87EAB" w:rsidRPr="00C87EAB" w14:paraId="36187BBD" w14:textId="77777777" w:rsidTr="00842C74">
        <w:trPr>
          <w:jc w:val="center"/>
        </w:trPr>
        <w:tc>
          <w:tcPr>
            <w:tcW w:w="496" w:type="dxa"/>
          </w:tcPr>
          <w:p w14:paraId="52695EEE" w14:textId="77777777" w:rsidR="0079471A" w:rsidRPr="00C87EAB" w:rsidRDefault="0079471A" w:rsidP="000A2FD8">
            <w:pPr>
              <w:widowControl w:val="0"/>
              <w:jc w:val="center"/>
              <w:rPr>
                <w:rFonts w:ascii="Arial Narrow" w:hAnsi="Arial Narrow"/>
                <w:b/>
                <w:lang w:val="es-SV"/>
              </w:rPr>
            </w:pPr>
            <w:r w:rsidRPr="00C87EAB">
              <w:rPr>
                <w:rFonts w:ascii="Arial Narrow" w:hAnsi="Arial Narrow"/>
                <w:b/>
                <w:lang w:val="es-SV"/>
              </w:rPr>
              <w:t>3</w:t>
            </w:r>
          </w:p>
        </w:tc>
        <w:tc>
          <w:tcPr>
            <w:tcW w:w="2873" w:type="dxa"/>
          </w:tcPr>
          <w:p w14:paraId="2F6BAD73" w14:textId="77777777" w:rsidR="0079471A" w:rsidRPr="00C87EAB" w:rsidRDefault="0079471A" w:rsidP="000A2FD8">
            <w:pPr>
              <w:widowControl w:val="0"/>
              <w:jc w:val="both"/>
              <w:rPr>
                <w:rFonts w:ascii="Arial Narrow" w:hAnsi="Arial Narrow"/>
                <w:b/>
                <w:lang w:val="es-SV"/>
              </w:rPr>
            </w:pPr>
            <w:r w:rsidRPr="00C87EAB">
              <w:rPr>
                <w:rFonts w:ascii="Arial Narrow" w:hAnsi="Arial Narrow"/>
                <w:b/>
                <w:lang w:val="es-SV"/>
              </w:rPr>
              <w:t xml:space="preserve">Fecha de la información </w:t>
            </w:r>
          </w:p>
        </w:tc>
        <w:tc>
          <w:tcPr>
            <w:tcW w:w="5609" w:type="dxa"/>
          </w:tcPr>
          <w:p w14:paraId="50E9D836" w14:textId="77777777" w:rsidR="0079471A" w:rsidRPr="00C87EAB" w:rsidRDefault="0079471A" w:rsidP="000A2FD8">
            <w:pPr>
              <w:widowControl w:val="0"/>
              <w:jc w:val="both"/>
              <w:rPr>
                <w:rFonts w:ascii="Arial Narrow" w:hAnsi="Arial Narrow"/>
                <w:lang w:val="es-SV"/>
              </w:rPr>
            </w:pPr>
            <w:r w:rsidRPr="00C87EAB">
              <w:rPr>
                <w:rFonts w:ascii="Arial Narrow" w:eastAsia="Times New Roman" w:hAnsi="Arial Narrow" w:cs="Times New Roman"/>
                <w:lang w:val="es-SV" w:eastAsia="es-ES"/>
              </w:rPr>
              <w:t>Corresponde a la fecha de referencia de la información.</w:t>
            </w:r>
          </w:p>
        </w:tc>
      </w:tr>
      <w:tr w:rsidR="00C87EAB" w:rsidRPr="00C87EAB" w14:paraId="4F1DC040" w14:textId="77777777" w:rsidTr="00842C74">
        <w:trPr>
          <w:jc w:val="center"/>
        </w:trPr>
        <w:tc>
          <w:tcPr>
            <w:tcW w:w="496" w:type="dxa"/>
          </w:tcPr>
          <w:p w14:paraId="644FDF9E" w14:textId="77777777" w:rsidR="0079471A" w:rsidRPr="00C87EAB" w:rsidRDefault="0079471A" w:rsidP="000A2FD8">
            <w:pPr>
              <w:widowControl w:val="0"/>
              <w:jc w:val="center"/>
              <w:rPr>
                <w:rFonts w:ascii="Arial Narrow" w:hAnsi="Arial Narrow"/>
                <w:b/>
                <w:lang w:val="es-SV"/>
              </w:rPr>
            </w:pPr>
            <w:r w:rsidRPr="00C87EAB">
              <w:rPr>
                <w:rFonts w:ascii="Arial Narrow" w:hAnsi="Arial Narrow"/>
                <w:b/>
                <w:lang w:val="es-SV"/>
              </w:rPr>
              <w:t>4</w:t>
            </w:r>
          </w:p>
        </w:tc>
        <w:tc>
          <w:tcPr>
            <w:tcW w:w="2873" w:type="dxa"/>
          </w:tcPr>
          <w:p w14:paraId="6742A80F" w14:textId="77777777" w:rsidR="0079471A" w:rsidRPr="00C87EAB" w:rsidRDefault="0079471A" w:rsidP="000A2FD8">
            <w:pPr>
              <w:widowControl w:val="0"/>
              <w:jc w:val="both"/>
              <w:rPr>
                <w:rFonts w:ascii="Arial Narrow" w:hAnsi="Arial Narrow"/>
                <w:b/>
                <w:lang w:val="es-SV"/>
              </w:rPr>
            </w:pPr>
            <w:r w:rsidRPr="00C87EAB">
              <w:rPr>
                <w:rFonts w:ascii="Arial Narrow" w:hAnsi="Arial Narrow" w:cs="Arial"/>
                <w:b/>
                <w:lang w:val="es-SV"/>
              </w:rPr>
              <w:t>Fecha de envío de la información</w:t>
            </w:r>
          </w:p>
        </w:tc>
        <w:tc>
          <w:tcPr>
            <w:tcW w:w="5609" w:type="dxa"/>
          </w:tcPr>
          <w:p w14:paraId="0336245D" w14:textId="77777777" w:rsidR="0079471A" w:rsidRPr="00C87EAB" w:rsidRDefault="0079471A" w:rsidP="000A2FD8">
            <w:pPr>
              <w:widowControl w:val="0"/>
              <w:jc w:val="both"/>
              <w:rPr>
                <w:rFonts w:ascii="Arial Narrow" w:eastAsia="Times New Roman" w:hAnsi="Arial Narrow" w:cs="Times New Roman"/>
                <w:lang w:val="es-SV" w:eastAsia="es-ES"/>
              </w:rPr>
            </w:pPr>
            <w:r w:rsidRPr="00C87EAB">
              <w:rPr>
                <w:rFonts w:ascii="Arial Narrow" w:hAnsi="Arial Narrow"/>
              </w:rPr>
              <w:t>Corresponde a la fecha en la cual la Gestora remite la información a la Superintendencia.</w:t>
            </w:r>
          </w:p>
        </w:tc>
      </w:tr>
      <w:tr w:rsidR="00C87EAB" w:rsidRPr="00C87EAB" w14:paraId="5808D21C" w14:textId="77777777" w:rsidTr="00842C74">
        <w:trPr>
          <w:jc w:val="center"/>
        </w:trPr>
        <w:tc>
          <w:tcPr>
            <w:tcW w:w="496" w:type="dxa"/>
          </w:tcPr>
          <w:p w14:paraId="4365477F" w14:textId="77777777" w:rsidR="0079471A" w:rsidRPr="00C87EAB" w:rsidRDefault="0079471A" w:rsidP="000A2FD8">
            <w:pPr>
              <w:widowControl w:val="0"/>
              <w:jc w:val="center"/>
              <w:rPr>
                <w:rFonts w:ascii="Arial Narrow" w:hAnsi="Arial Narrow"/>
                <w:b/>
                <w:lang w:val="es-SV"/>
              </w:rPr>
            </w:pPr>
            <w:r w:rsidRPr="00C87EAB">
              <w:rPr>
                <w:rFonts w:ascii="Arial Narrow" w:hAnsi="Arial Narrow"/>
                <w:b/>
                <w:lang w:val="es-SV"/>
              </w:rPr>
              <w:t>5</w:t>
            </w:r>
          </w:p>
        </w:tc>
        <w:tc>
          <w:tcPr>
            <w:tcW w:w="2873" w:type="dxa"/>
          </w:tcPr>
          <w:p w14:paraId="1F74A15D" w14:textId="77777777" w:rsidR="0079471A" w:rsidRPr="00C87EAB" w:rsidRDefault="0079471A" w:rsidP="000A2FD8">
            <w:pPr>
              <w:widowControl w:val="0"/>
              <w:jc w:val="both"/>
              <w:rPr>
                <w:rFonts w:ascii="Arial Narrow" w:hAnsi="Arial Narrow"/>
                <w:b/>
                <w:lang w:val="es-SV"/>
              </w:rPr>
            </w:pPr>
            <w:r w:rsidRPr="00C87EAB">
              <w:rPr>
                <w:rFonts w:ascii="Arial Narrow" w:hAnsi="Arial Narrow"/>
                <w:b/>
                <w:lang w:val="es-SV"/>
              </w:rPr>
              <w:t>Denominación de la Gestora</w:t>
            </w:r>
          </w:p>
        </w:tc>
        <w:tc>
          <w:tcPr>
            <w:tcW w:w="5609" w:type="dxa"/>
          </w:tcPr>
          <w:p w14:paraId="585F3889" w14:textId="5F48B138" w:rsidR="0079471A" w:rsidRPr="00C87EAB" w:rsidRDefault="00431B11" w:rsidP="000A2FD8">
            <w:pPr>
              <w:widowControl w:val="0"/>
              <w:jc w:val="both"/>
              <w:rPr>
                <w:rFonts w:ascii="Arial Narrow" w:hAnsi="Arial Narrow"/>
                <w:lang w:val="es-SV"/>
              </w:rPr>
            </w:pPr>
            <w:r w:rsidRPr="00C87EAB">
              <w:rPr>
                <w:rFonts w:ascii="Arial Narrow" w:hAnsi="Arial Narrow"/>
                <w:lang w:val="es-SV"/>
              </w:rPr>
              <w:t>Denominación de la Gestora</w:t>
            </w:r>
            <w:r w:rsidR="00BD09A1" w:rsidRPr="00C87EAB">
              <w:rPr>
                <w:rFonts w:ascii="Arial Narrow" w:hAnsi="Arial Narrow"/>
                <w:lang w:val="es-SV"/>
              </w:rPr>
              <w:t xml:space="preserve">. </w:t>
            </w:r>
          </w:p>
        </w:tc>
      </w:tr>
      <w:tr w:rsidR="00C87EAB" w:rsidRPr="00C87EAB" w14:paraId="1B14B4B9" w14:textId="77777777" w:rsidTr="00842C74">
        <w:trPr>
          <w:jc w:val="center"/>
        </w:trPr>
        <w:tc>
          <w:tcPr>
            <w:tcW w:w="496" w:type="dxa"/>
          </w:tcPr>
          <w:p w14:paraId="65715D0D" w14:textId="77777777" w:rsidR="0079471A" w:rsidRPr="00C87EAB" w:rsidRDefault="0079471A" w:rsidP="000A2FD8">
            <w:pPr>
              <w:widowControl w:val="0"/>
              <w:jc w:val="center"/>
              <w:rPr>
                <w:rFonts w:ascii="Arial Narrow" w:hAnsi="Arial Narrow"/>
                <w:b/>
                <w:lang w:val="es-SV"/>
              </w:rPr>
            </w:pPr>
            <w:r w:rsidRPr="00C87EAB">
              <w:rPr>
                <w:rFonts w:ascii="Arial Narrow" w:hAnsi="Arial Narrow"/>
                <w:b/>
                <w:lang w:val="es-SV"/>
              </w:rPr>
              <w:t>6</w:t>
            </w:r>
          </w:p>
        </w:tc>
        <w:tc>
          <w:tcPr>
            <w:tcW w:w="2873" w:type="dxa"/>
          </w:tcPr>
          <w:p w14:paraId="490BB69B" w14:textId="77777777" w:rsidR="0079471A" w:rsidRPr="00C87EAB" w:rsidRDefault="0079471A" w:rsidP="000A2FD8">
            <w:pPr>
              <w:widowControl w:val="0"/>
              <w:jc w:val="both"/>
              <w:rPr>
                <w:rFonts w:ascii="Arial Narrow" w:hAnsi="Arial Narrow"/>
                <w:b/>
                <w:lang w:val="es-SV"/>
              </w:rPr>
            </w:pPr>
            <w:r w:rsidRPr="00C87EAB">
              <w:rPr>
                <w:rFonts w:ascii="Arial Narrow" w:hAnsi="Arial Narrow"/>
                <w:b/>
                <w:lang w:val="es-SV"/>
              </w:rPr>
              <w:t>Denominación del Fondo</w:t>
            </w:r>
          </w:p>
        </w:tc>
        <w:tc>
          <w:tcPr>
            <w:tcW w:w="5609" w:type="dxa"/>
          </w:tcPr>
          <w:p w14:paraId="61692DF3" w14:textId="7602CFB1" w:rsidR="0079471A" w:rsidRPr="00C87EAB" w:rsidRDefault="0079471A" w:rsidP="000A2FD8">
            <w:pPr>
              <w:widowControl w:val="0"/>
              <w:jc w:val="both"/>
              <w:rPr>
                <w:rFonts w:ascii="Arial Narrow" w:hAnsi="Arial Narrow"/>
                <w:lang w:val="es-SV"/>
              </w:rPr>
            </w:pPr>
            <w:r w:rsidRPr="00C87EAB">
              <w:rPr>
                <w:rFonts w:ascii="Arial Narrow" w:hAnsi="Arial Narrow"/>
                <w:lang w:val="es-SV"/>
              </w:rPr>
              <w:t xml:space="preserve">Corresponde a la denominación de Fondos </w:t>
            </w:r>
            <w:r w:rsidR="0078178D" w:rsidRPr="00C87EAB">
              <w:rPr>
                <w:rFonts w:ascii="Arial Narrow" w:hAnsi="Arial Narrow"/>
                <w:lang w:val="es-SV"/>
              </w:rPr>
              <w:t>de Inversión de conformidad al reglamento i</w:t>
            </w:r>
            <w:r w:rsidRPr="00C87EAB">
              <w:rPr>
                <w:rFonts w:ascii="Arial Narrow" w:hAnsi="Arial Narrow"/>
                <w:lang w:val="es-SV"/>
              </w:rPr>
              <w:t>nterno respectivo.</w:t>
            </w:r>
          </w:p>
        </w:tc>
      </w:tr>
      <w:tr w:rsidR="00C87EAB" w:rsidRPr="00C87EAB" w14:paraId="3208A76D" w14:textId="77777777" w:rsidTr="00842C74">
        <w:trPr>
          <w:trHeight w:val="797"/>
          <w:jc w:val="center"/>
        </w:trPr>
        <w:tc>
          <w:tcPr>
            <w:tcW w:w="496" w:type="dxa"/>
          </w:tcPr>
          <w:p w14:paraId="0465D0D6" w14:textId="77777777" w:rsidR="0079471A" w:rsidRPr="00C87EAB" w:rsidRDefault="0079471A" w:rsidP="000A2FD8">
            <w:pPr>
              <w:widowControl w:val="0"/>
              <w:jc w:val="center"/>
              <w:rPr>
                <w:rFonts w:ascii="Arial Narrow" w:hAnsi="Arial Narrow"/>
                <w:b/>
                <w:lang w:val="es-SV"/>
              </w:rPr>
            </w:pPr>
            <w:r w:rsidRPr="00C87EAB">
              <w:rPr>
                <w:rFonts w:ascii="Arial Narrow" w:hAnsi="Arial Narrow"/>
                <w:b/>
                <w:lang w:val="es-SV"/>
              </w:rPr>
              <w:t>7</w:t>
            </w:r>
          </w:p>
        </w:tc>
        <w:tc>
          <w:tcPr>
            <w:tcW w:w="2873" w:type="dxa"/>
          </w:tcPr>
          <w:p w14:paraId="51095AFD" w14:textId="77777777" w:rsidR="0079471A" w:rsidRPr="00C87EAB" w:rsidRDefault="0079471A" w:rsidP="000A2FD8">
            <w:pPr>
              <w:widowControl w:val="0"/>
              <w:jc w:val="both"/>
              <w:rPr>
                <w:rFonts w:ascii="Arial Narrow" w:hAnsi="Arial Narrow"/>
                <w:b/>
                <w:lang w:val="es-SV"/>
              </w:rPr>
            </w:pPr>
            <w:r w:rsidRPr="00C87EAB">
              <w:rPr>
                <w:rFonts w:ascii="Arial Narrow" w:hAnsi="Arial Narrow"/>
                <w:b/>
                <w:lang w:val="es-SV"/>
              </w:rPr>
              <w:t>Denominación social o persona natural</w:t>
            </w:r>
          </w:p>
        </w:tc>
        <w:tc>
          <w:tcPr>
            <w:tcW w:w="5609" w:type="dxa"/>
          </w:tcPr>
          <w:p w14:paraId="6EF46D0E" w14:textId="1D6AAB88" w:rsidR="0079471A" w:rsidRPr="00C87EAB" w:rsidRDefault="0079471A" w:rsidP="000A2FD8">
            <w:pPr>
              <w:widowControl w:val="0"/>
              <w:jc w:val="both"/>
              <w:rPr>
                <w:rFonts w:ascii="Arial Narrow" w:hAnsi="Arial Narrow"/>
                <w:lang w:val="es-SV"/>
              </w:rPr>
            </w:pPr>
            <w:r w:rsidRPr="00C87EAB">
              <w:rPr>
                <w:rFonts w:ascii="Arial Narrow" w:hAnsi="Arial Narrow"/>
                <w:lang w:val="es-SV"/>
              </w:rPr>
              <w:t>Se coloca el nombre o denominación social de la sociedad miembro del conglomerado financiero</w:t>
            </w:r>
            <w:r w:rsidR="00DA48D8" w:rsidRPr="00C87EAB">
              <w:rPr>
                <w:rFonts w:ascii="Arial Narrow" w:hAnsi="Arial Narrow"/>
                <w:lang w:val="es-SV"/>
              </w:rPr>
              <w:t>, Fondo</w:t>
            </w:r>
            <w:r w:rsidRPr="00C87EAB">
              <w:rPr>
                <w:rFonts w:ascii="Arial Narrow" w:hAnsi="Arial Narrow"/>
                <w:lang w:val="es-SV"/>
              </w:rPr>
              <w:t xml:space="preserve"> o grupo empresarial o entidades o personas naturales relacionadas con el Fondo.</w:t>
            </w:r>
          </w:p>
        </w:tc>
      </w:tr>
      <w:tr w:rsidR="00C87EAB" w:rsidRPr="00C87EAB" w14:paraId="1CE84704" w14:textId="77777777" w:rsidTr="00842C74">
        <w:trPr>
          <w:jc w:val="center"/>
        </w:trPr>
        <w:tc>
          <w:tcPr>
            <w:tcW w:w="496" w:type="dxa"/>
          </w:tcPr>
          <w:p w14:paraId="110BC576" w14:textId="77777777" w:rsidR="0079471A" w:rsidRPr="00C87EAB" w:rsidRDefault="0079471A" w:rsidP="000A2FD8">
            <w:pPr>
              <w:widowControl w:val="0"/>
              <w:jc w:val="center"/>
              <w:rPr>
                <w:rFonts w:ascii="Arial Narrow" w:hAnsi="Arial Narrow"/>
                <w:b/>
                <w:lang w:val="es-SV"/>
              </w:rPr>
            </w:pPr>
            <w:r w:rsidRPr="00C87EAB">
              <w:rPr>
                <w:rFonts w:ascii="Arial Narrow" w:hAnsi="Arial Narrow"/>
                <w:b/>
                <w:lang w:val="es-SV"/>
              </w:rPr>
              <w:t>8</w:t>
            </w:r>
          </w:p>
        </w:tc>
        <w:tc>
          <w:tcPr>
            <w:tcW w:w="2873" w:type="dxa"/>
          </w:tcPr>
          <w:p w14:paraId="0BA2F093" w14:textId="77777777" w:rsidR="0079471A" w:rsidRPr="00C87EAB" w:rsidRDefault="0079471A" w:rsidP="000A2FD8">
            <w:pPr>
              <w:widowControl w:val="0"/>
              <w:jc w:val="both"/>
              <w:rPr>
                <w:rFonts w:ascii="Arial Narrow" w:hAnsi="Arial Narrow"/>
                <w:b/>
                <w:lang w:val="es-SV"/>
              </w:rPr>
            </w:pPr>
            <w:r w:rsidRPr="00C87EAB">
              <w:rPr>
                <w:rFonts w:ascii="Arial Narrow" w:hAnsi="Arial Narrow"/>
                <w:b/>
                <w:lang w:val="es-SV"/>
              </w:rPr>
              <w:t xml:space="preserve">Código del partícipe </w:t>
            </w:r>
          </w:p>
        </w:tc>
        <w:tc>
          <w:tcPr>
            <w:tcW w:w="5609" w:type="dxa"/>
          </w:tcPr>
          <w:p w14:paraId="04F3ED6E" w14:textId="77777777" w:rsidR="0079471A" w:rsidRPr="00C87EAB" w:rsidRDefault="0079471A" w:rsidP="000A2FD8">
            <w:pPr>
              <w:widowControl w:val="0"/>
              <w:jc w:val="both"/>
              <w:rPr>
                <w:rFonts w:ascii="Arial Narrow" w:hAnsi="Arial Narrow"/>
                <w:lang w:val="es-SV"/>
              </w:rPr>
            </w:pPr>
            <w:r w:rsidRPr="00C87EAB">
              <w:rPr>
                <w:rFonts w:ascii="Arial Narrow" w:hAnsi="Arial Narrow"/>
                <w:lang w:val="es-SV"/>
              </w:rPr>
              <w:t>Corresponde al código asignado en el Fondo.</w:t>
            </w:r>
          </w:p>
        </w:tc>
      </w:tr>
      <w:tr w:rsidR="00C87EAB" w:rsidRPr="00C87EAB" w14:paraId="7902D852" w14:textId="77777777" w:rsidTr="00842C74">
        <w:trPr>
          <w:trHeight w:val="2620"/>
          <w:jc w:val="center"/>
        </w:trPr>
        <w:tc>
          <w:tcPr>
            <w:tcW w:w="496" w:type="dxa"/>
          </w:tcPr>
          <w:p w14:paraId="15F924D2" w14:textId="77777777" w:rsidR="0079471A" w:rsidRPr="00C87EAB" w:rsidRDefault="0079471A" w:rsidP="000A2FD8">
            <w:pPr>
              <w:widowControl w:val="0"/>
              <w:jc w:val="center"/>
              <w:rPr>
                <w:rFonts w:ascii="Arial Narrow" w:hAnsi="Arial Narrow"/>
                <w:b/>
                <w:lang w:val="es-SV"/>
              </w:rPr>
            </w:pPr>
            <w:r w:rsidRPr="00C87EAB">
              <w:rPr>
                <w:rFonts w:ascii="Arial Narrow" w:hAnsi="Arial Narrow"/>
                <w:b/>
                <w:lang w:val="es-SV"/>
              </w:rPr>
              <w:t>9</w:t>
            </w:r>
          </w:p>
        </w:tc>
        <w:tc>
          <w:tcPr>
            <w:tcW w:w="2873" w:type="dxa"/>
          </w:tcPr>
          <w:p w14:paraId="120640E4" w14:textId="77777777" w:rsidR="0079471A" w:rsidRPr="00C87EAB" w:rsidRDefault="0079471A" w:rsidP="000A2FD8">
            <w:pPr>
              <w:widowControl w:val="0"/>
              <w:jc w:val="both"/>
              <w:rPr>
                <w:rFonts w:ascii="Arial Narrow" w:hAnsi="Arial Narrow"/>
                <w:b/>
                <w:lang w:val="es-SV"/>
              </w:rPr>
            </w:pPr>
            <w:r w:rsidRPr="00C87EAB">
              <w:rPr>
                <w:rFonts w:ascii="Arial Narrow" w:hAnsi="Arial Narrow"/>
                <w:b/>
                <w:lang w:val="es-SV"/>
              </w:rPr>
              <w:t xml:space="preserve">Relación </w:t>
            </w:r>
          </w:p>
        </w:tc>
        <w:tc>
          <w:tcPr>
            <w:tcW w:w="5609" w:type="dxa"/>
          </w:tcPr>
          <w:p w14:paraId="14F431F0" w14:textId="0C6EE829" w:rsidR="0079471A" w:rsidRPr="00C87EAB" w:rsidRDefault="0079471A" w:rsidP="000A2FD8">
            <w:pPr>
              <w:widowControl w:val="0"/>
              <w:jc w:val="both"/>
              <w:rPr>
                <w:rFonts w:ascii="Arial Narrow" w:hAnsi="Arial Narrow"/>
                <w:lang w:val="es-SV"/>
              </w:rPr>
            </w:pPr>
            <w:r w:rsidRPr="00C87EAB">
              <w:rPr>
                <w:rFonts w:ascii="Arial Narrow" w:hAnsi="Arial Narrow"/>
                <w:lang w:val="es-SV"/>
              </w:rPr>
              <w:t>Tipo de Relación: Accionistas; Miembros de la Junta Directiva; Administradores; Empleados de la Gestora; cónyuge o conviviente, parientes dentro del cuarto grado de consanguinidad y segundo de afinidad, persona con vínculo comercial o de negocios, con Accionistas</w:t>
            </w:r>
            <w:r w:rsidR="00431B11" w:rsidRPr="00C87EAB">
              <w:rPr>
                <w:rFonts w:ascii="Arial Narrow" w:hAnsi="Arial Narrow"/>
                <w:lang w:val="es-SV"/>
              </w:rPr>
              <w:t>,</w:t>
            </w:r>
            <w:r w:rsidRPr="00C87EAB">
              <w:rPr>
                <w:rFonts w:ascii="Arial Narrow" w:hAnsi="Arial Narrow"/>
                <w:lang w:val="es-SV"/>
              </w:rPr>
              <w:t xml:space="preserve"> Directores, Administradores, Gerentes o Empleados de la Gestora.</w:t>
            </w:r>
            <w:r w:rsidRPr="00C87EAB" w:rsidDel="00867FCA">
              <w:rPr>
                <w:rFonts w:ascii="Arial Narrow" w:hAnsi="Arial Narrow"/>
                <w:lang w:val="es-SV"/>
              </w:rPr>
              <w:t xml:space="preserve"> </w:t>
            </w:r>
          </w:p>
          <w:p w14:paraId="772C861F" w14:textId="77777777" w:rsidR="0079471A" w:rsidRPr="00C87EAB" w:rsidRDefault="0079471A" w:rsidP="000A2FD8">
            <w:pPr>
              <w:widowControl w:val="0"/>
              <w:jc w:val="both"/>
              <w:rPr>
                <w:rFonts w:ascii="Arial Narrow" w:hAnsi="Arial Narrow"/>
                <w:lang w:val="es-SV"/>
              </w:rPr>
            </w:pPr>
          </w:p>
          <w:p w14:paraId="02224D79" w14:textId="77777777" w:rsidR="0079471A" w:rsidRPr="00C87EAB" w:rsidRDefault="0079471A" w:rsidP="000A2FD8">
            <w:pPr>
              <w:widowControl w:val="0"/>
              <w:jc w:val="both"/>
              <w:rPr>
                <w:rFonts w:ascii="Arial Narrow" w:hAnsi="Arial Narrow"/>
                <w:lang w:val="es-SV"/>
              </w:rPr>
            </w:pPr>
            <w:r w:rsidRPr="00C87EAB">
              <w:rPr>
                <w:rFonts w:ascii="Arial Narrow" w:hAnsi="Arial Narrow"/>
                <w:lang w:val="es-SV"/>
              </w:rPr>
              <w:t>Adicionalmente deben incluirse las entidades miembros del conglomerado financiero y del grupo empresarial, las sociedades con las cuales se tengan relaciones empresariales.</w:t>
            </w:r>
            <w:r w:rsidRPr="00C87EAB">
              <w:rPr>
                <w:rFonts w:ascii="Arial Narrow" w:eastAsia="Times New Roman" w:hAnsi="Arial Narrow" w:cs="Arial"/>
                <w:lang w:val="es-ES" w:eastAsia="es-ES"/>
              </w:rPr>
              <w:t xml:space="preserve"> </w:t>
            </w:r>
          </w:p>
        </w:tc>
      </w:tr>
      <w:tr w:rsidR="00C87EAB" w:rsidRPr="00C87EAB" w14:paraId="11B6D34D" w14:textId="77777777" w:rsidTr="00842C74">
        <w:trPr>
          <w:trHeight w:val="580"/>
          <w:jc w:val="center"/>
        </w:trPr>
        <w:tc>
          <w:tcPr>
            <w:tcW w:w="496" w:type="dxa"/>
          </w:tcPr>
          <w:p w14:paraId="7D31B8ED" w14:textId="77777777" w:rsidR="0079471A" w:rsidRPr="00C87EAB" w:rsidRDefault="0079471A" w:rsidP="000A2FD8">
            <w:pPr>
              <w:widowControl w:val="0"/>
              <w:jc w:val="center"/>
              <w:rPr>
                <w:rFonts w:ascii="Arial Narrow" w:hAnsi="Arial Narrow"/>
                <w:b/>
                <w:lang w:val="es-SV"/>
              </w:rPr>
            </w:pPr>
            <w:r w:rsidRPr="00C87EAB">
              <w:rPr>
                <w:rFonts w:ascii="Arial Narrow" w:hAnsi="Arial Narrow"/>
                <w:b/>
                <w:lang w:val="es-SV"/>
              </w:rPr>
              <w:t>10</w:t>
            </w:r>
          </w:p>
        </w:tc>
        <w:tc>
          <w:tcPr>
            <w:tcW w:w="2873" w:type="dxa"/>
          </w:tcPr>
          <w:p w14:paraId="779045AB" w14:textId="77777777" w:rsidR="0079471A" w:rsidRPr="00C87EAB" w:rsidRDefault="0079471A" w:rsidP="000A2FD8">
            <w:pPr>
              <w:widowControl w:val="0"/>
              <w:jc w:val="both"/>
              <w:rPr>
                <w:rFonts w:ascii="Arial Narrow" w:hAnsi="Arial Narrow"/>
                <w:b/>
                <w:lang w:val="es-SV"/>
              </w:rPr>
            </w:pPr>
            <w:r w:rsidRPr="00C87EAB">
              <w:rPr>
                <w:rFonts w:ascii="Arial Narrow" w:hAnsi="Arial Narrow"/>
                <w:b/>
                <w:lang w:val="es-SV"/>
              </w:rPr>
              <w:t>Tipo de operación realizada</w:t>
            </w:r>
          </w:p>
        </w:tc>
        <w:tc>
          <w:tcPr>
            <w:tcW w:w="5609" w:type="dxa"/>
          </w:tcPr>
          <w:p w14:paraId="74CDAEC6" w14:textId="0AF9131F" w:rsidR="0079471A" w:rsidRPr="00C87EAB" w:rsidRDefault="0079471A" w:rsidP="000A2FD8">
            <w:pPr>
              <w:widowControl w:val="0"/>
              <w:jc w:val="both"/>
              <w:rPr>
                <w:rFonts w:ascii="Arial Narrow" w:hAnsi="Arial Narrow"/>
                <w:lang w:val="es-SV"/>
              </w:rPr>
            </w:pPr>
            <w:r w:rsidRPr="00C87EAB">
              <w:rPr>
                <w:rFonts w:ascii="Arial Narrow" w:hAnsi="Arial Narrow"/>
                <w:lang w:val="es-SV"/>
              </w:rPr>
              <w:t>Corresponde a la</w:t>
            </w:r>
            <w:r w:rsidR="00954500" w:rsidRPr="00C87EAB">
              <w:rPr>
                <w:rFonts w:ascii="Arial Narrow" w:hAnsi="Arial Narrow"/>
                <w:lang w:val="es-SV"/>
              </w:rPr>
              <w:t>s</w:t>
            </w:r>
            <w:r w:rsidRPr="00C87EAB">
              <w:rPr>
                <w:rFonts w:ascii="Arial Narrow" w:hAnsi="Arial Narrow"/>
                <w:lang w:val="es-SV"/>
              </w:rPr>
              <w:t xml:space="preserve"> operaciones o transacción que </w:t>
            </w:r>
            <w:r w:rsidR="00431B11" w:rsidRPr="00C87EAB">
              <w:rPr>
                <w:rFonts w:ascii="Arial Narrow" w:hAnsi="Arial Narrow"/>
                <w:lang w:val="es-SV"/>
              </w:rPr>
              <w:t xml:space="preserve">ha </w:t>
            </w:r>
            <w:r w:rsidRPr="00C87EAB">
              <w:rPr>
                <w:rFonts w:ascii="Arial Narrow" w:hAnsi="Arial Narrow"/>
                <w:lang w:val="es-SV"/>
              </w:rPr>
              <w:t>realizado el Fondo con la entidad</w:t>
            </w:r>
            <w:r w:rsidR="00E37374" w:rsidRPr="00C87EAB">
              <w:rPr>
                <w:rFonts w:ascii="Arial Narrow" w:hAnsi="Arial Narrow"/>
                <w:lang w:val="es-SV"/>
              </w:rPr>
              <w:t>, Fondo</w:t>
            </w:r>
            <w:r w:rsidRPr="00C87EAB">
              <w:rPr>
                <w:rFonts w:ascii="Arial Narrow" w:hAnsi="Arial Narrow"/>
                <w:lang w:val="es-SV"/>
              </w:rPr>
              <w:t xml:space="preserve"> o persona natural relacionada a la Gestora.</w:t>
            </w:r>
          </w:p>
        </w:tc>
      </w:tr>
      <w:tr w:rsidR="00C87EAB" w:rsidRPr="00C87EAB" w14:paraId="13C4579A" w14:textId="77777777" w:rsidTr="00842C74">
        <w:trPr>
          <w:trHeight w:val="707"/>
          <w:jc w:val="center"/>
        </w:trPr>
        <w:tc>
          <w:tcPr>
            <w:tcW w:w="496" w:type="dxa"/>
          </w:tcPr>
          <w:p w14:paraId="2DD4DDB5" w14:textId="77777777" w:rsidR="0079471A" w:rsidRPr="00C87EAB" w:rsidRDefault="0079471A" w:rsidP="000A2FD8">
            <w:pPr>
              <w:widowControl w:val="0"/>
              <w:jc w:val="center"/>
              <w:rPr>
                <w:rFonts w:ascii="Arial Narrow" w:hAnsi="Arial Narrow"/>
                <w:b/>
                <w:lang w:val="es-SV"/>
              </w:rPr>
            </w:pPr>
            <w:r w:rsidRPr="00C87EAB">
              <w:rPr>
                <w:rFonts w:ascii="Arial Narrow" w:hAnsi="Arial Narrow"/>
                <w:b/>
                <w:lang w:val="es-SV"/>
              </w:rPr>
              <w:t>11</w:t>
            </w:r>
          </w:p>
        </w:tc>
        <w:tc>
          <w:tcPr>
            <w:tcW w:w="2873" w:type="dxa"/>
          </w:tcPr>
          <w:p w14:paraId="5A4A2D16" w14:textId="77777777" w:rsidR="0079471A" w:rsidRPr="00C87EAB" w:rsidRDefault="0079471A" w:rsidP="000A2FD8">
            <w:pPr>
              <w:widowControl w:val="0"/>
              <w:jc w:val="both"/>
              <w:rPr>
                <w:rFonts w:ascii="Arial Narrow" w:hAnsi="Arial Narrow"/>
                <w:b/>
                <w:lang w:val="es-SV"/>
              </w:rPr>
            </w:pPr>
            <w:r w:rsidRPr="00C87EAB">
              <w:rPr>
                <w:rFonts w:ascii="Arial Narrow" w:hAnsi="Arial Narrow"/>
                <w:b/>
                <w:lang w:val="es-SV"/>
              </w:rPr>
              <w:t>Valor de inversión o transacción</w:t>
            </w:r>
          </w:p>
        </w:tc>
        <w:tc>
          <w:tcPr>
            <w:tcW w:w="5609" w:type="dxa"/>
          </w:tcPr>
          <w:p w14:paraId="6AB09801" w14:textId="29F2FFFA" w:rsidR="0079471A" w:rsidRPr="00C87EAB" w:rsidRDefault="0079471A" w:rsidP="000A2FD8">
            <w:pPr>
              <w:widowControl w:val="0"/>
              <w:jc w:val="both"/>
              <w:rPr>
                <w:rFonts w:ascii="Arial Narrow" w:hAnsi="Arial Narrow"/>
                <w:lang w:val="es-SV"/>
              </w:rPr>
            </w:pPr>
            <w:r w:rsidRPr="00C87EAB">
              <w:rPr>
                <w:rFonts w:ascii="Arial Narrow" w:hAnsi="Arial Narrow"/>
                <w:lang w:val="es-SV"/>
              </w:rPr>
              <w:t xml:space="preserve">Corresponde al valor de la inversión </w:t>
            </w:r>
            <w:r w:rsidR="00431B11" w:rsidRPr="00C87EAB">
              <w:rPr>
                <w:rFonts w:ascii="Arial Narrow" w:hAnsi="Arial Narrow"/>
                <w:lang w:val="es-SV"/>
              </w:rPr>
              <w:t xml:space="preserve">o transacción </w:t>
            </w:r>
            <w:r w:rsidRPr="00C87EAB">
              <w:rPr>
                <w:rFonts w:ascii="Arial Narrow" w:hAnsi="Arial Narrow"/>
                <w:lang w:val="es-SV"/>
              </w:rPr>
              <w:t>en el Fondo a la fecha de la información, el cual será expresado en Dólares de Estados Unidos de América.</w:t>
            </w:r>
          </w:p>
        </w:tc>
      </w:tr>
      <w:tr w:rsidR="0079471A" w:rsidRPr="00C87EAB" w14:paraId="0FE39CC3" w14:textId="77777777" w:rsidTr="00842C74">
        <w:trPr>
          <w:trHeight w:val="641"/>
          <w:jc w:val="center"/>
        </w:trPr>
        <w:tc>
          <w:tcPr>
            <w:tcW w:w="496" w:type="dxa"/>
          </w:tcPr>
          <w:p w14:paraId="6E615E5F" w14:textId="77777777" w:rsidR="0079471A" w:rsidRPr="00C87EAB" w:rsidRDefault="0079471A" w:rsidP="000A2FD8">
            <w:pPr>
              <w:widowControl w:val="0"/>
              <w:jc w:val="center"/>
              <w:rPr>
                <w:rFonts w:ascii="Arial Narrow" w:hAnsi="Arial Narrow"/>
                <w:b/>
                <w:lang w:val="es-SV"/>
              </w:rPr>
            </w:pPr>
            <w:r w:rsidRPr="00C87EAB">
              <w:rPr>
                <w:rFonts w:ascii="Arial Narrow" w:hAnsi="Arial Narrow"/>
                <w:b/>
                <w:lang w:val="es-SV"/>
              </w:rPr>
              <w:t>12</w:t>
            </w:r>
          </w:p>
        </w:tc>
        <w:tc>
          <w:tcPr>
            <w:tcW w:w="2873" w:type="dxa"/>
          </w:tcPr>
          <w:p w14:paraId="286E61E4" w14:textId="77777777" w:rsidR="0079471A" w:rsidRPr="00C87EAB" w:rsidRDefault="0079471A" w:rsidP="000A2FD8">
            <w:pPr>
              <w:widowControl w:val="0"/>
              <w:jc w:val="both"/>
              <w:rPr>
                <w:rFonts w:ascii="Arial Narrow" w:hAnsi="Arial Narrow"/>
                <w:b/>
                <w:lang w:val="es-SV"/>
              </w:rPr>
            </w:pPr>
            <w:r w:rsidRPr="00C87EAB">
              <w:rPr>
                <w:rFonts w:ascii="Arial Narrow" w:hAnsi="Arial Narrow"/>
                <w:b/>
                <w:lang w:val="es-SV"/>
              </w:rPr>
              <w:t xml:space="preserve">Porcentaje de participación </w:t>
            </w:r>
          </w:p>
        </w:tc>
        <w:tc>
          <w:tcPr>
            <w:tcW w:w="5609" w:type="dxa"/>
          </w:tcPr>
          <w:p w14:paraId="2DAE3994" w14:textId="27A3FAEE" w:rsidR="0079471A" w:rsidRPr="00C87EAB" w:rsidRDefault="0079471A" w:rsidP="000A2FD8">
            <w:pPr>
              <w:widowControl w:val="0"/>
              <w:jc w:val="both"/>
              <w:rPr>
                <w:rFonts w:ascii="Arial Narrow" w:hAnsi="Arial Narrow"/>
                <w:lang w:val="es-SV"/>
              </w:rPr>
            </w:pPr>
            <w:r w:rsidRPr="00C87EAB">
              <w:rPr>
                <w:rFonts w:ascii="Arial Narrow" w:hAnsi="Arial Narrow"/>
                <w:lang w:val="es-SV"/>
              </w:rPr>
              <w:t xml:space="preserve">Corresponde a la relación </w:t>
            </w:r>
            <w:r w:rsidR="00672C5A" w:rsidRPr="00C87EAB">
              <w:rPr>
                <w:rFonts w:ascii="Arial Narrow" w:hAnsi="Arial Narrow"/>
                <w:lang w:val="es-SV"/>
              </w:rPr>
              <w:t xml:space="preserve">de </w:t>
            </w:r>
            <w:r w:rsidRPr="00C87EAB">
              <w:rPr>
                <w:rFonts w:ascii="Arial Narrow" w:hAnsi="Arial Narrow"/>
                <w:lang w:val="es-SV"/>
              </w:rPr>
              <w:t xml:space="preserve">monto de inversión entre el patrimonio del Fondo expresado en puntos porcentuales (%). </w:t>
            </w:r>
          </w:p>
        </w:tc>
      </w:tr>
    </w:tbl>
    <w:p w14:paraId="2A01AEF2" w14:textId="77777777" w:rsidR="0079471A" w:rsidRPr="00C87EAB" w:rsidRDefault="0079471A" w:rsidP="000A2FD8">
      <w:pPr>
        <w:widowControl w:val="0"/>
      </w:pPr>
    </w:p>
    <w:p w14:paraId="1DA1460B" w14:textId="77777777" w:rsidR="0079471A" w:rsidRPr="00C87EAB" w:rsidRDefault="0079471A" w:rsidP="000A2FD8">
      <w:pPr>
        <w:widowControl w:val="0"/>
      </w:pPr>
    </w:p>
    <w:p w14:paraId="724C66CD" w14:textId="77777777" w:rsidR="0079471A" w:rsidRPr="00C87EAB" w:rsidRDefault="0079471A" w:rsidP="000A2FD8">
      <w:pPr>
        <w:keepNext/>
        <w:keepLines/>
        <w:widowControl w:val="0"/>
        <w:spacing w:after="120" w:line="240" w:lineRule="auto"/>
        <w:jc w:val="right"/>
        <w:outlineLvl w:val="1"/>
        <w:rPr>
          <w:rFonts w:ascii="Arial Narrow" w:eastAsia="Times New Roman" w:hAnsi="Arial Narrow" w:cs="Times New Roman"/>
          <w:b/>
          <w:caps/>
          <w:szCs w:val="20"/>
          <w:lang w:eastAsia="es-ES"/>
        </w:rPr>
      </w:pPr>
      <w:r w:rsidRPr="00C87EAB">
        <w:rPr>
          <w:rFonts w:ascii="Arial Narrow" w:eastAsia="Times New Roman" w:hAnsi="Arial Narrow" w:cs="Times New Roman"/>
          <w:b/>
          <w:szCs w:val="20"/>
          <w:lang w:eastAsia="es-ES"/>
        </w:rPr>
        <w:t>Anexo No. 4</w:t>
      </w:r>
    </w:p>
    <w:p w14:paraId="3252DE42" w14:textId="05184051" w:rsidR="0079471A" w:rsidRPr="00C87EAB" w:rsidRDefault="0079471A" w:rsidP="000A2FD8">
      <w:pPr>
        <w:keepNext/>
        <w:widowControl w:val="0"/>
        <w:spacing w:after="0" w:line="240" w:lineRule="auto"/>
        <w:jc w:val="center"/>
        <w:outlineLvl w:val="1"/>
        <w:rPr>
          <w:rFonts w:ascii="Arial Narrow" w:eastAsia="Times New Roman" w:hAnsi="Arial Narrow" w:cs="Times New Roman"/>
          <w:b/>
          <w:caps/>
          <w:lang w:eastAsia="es-ES"/>
        </w:rPr>
      </w:pPr>
      <w:r w:rsidRPr="00C87EAB">
        <w:rPr>
          <w:rFonts w:ascii="Arial Narrow" w:eastAsia="Times New Roman" w:hAnsi="Arial Narrow" w:cs="Times New Roman"/>
          <w:b/>
          <w:caps/>
          <w:lang w:eastAsia="es-ES"/>
        </w:rPr>
        <w:t>Información DEL PATRIMONIO DE los FONDOS</w:t>
      </w:r>
      <w:r w:rsidR="00A65E75" w:rsidRPr="00C87EAB">
        <w:rPr>
          <w:rFonts w:ascii="Arial Narrow" w:eastAsia="Times New Roman" w:hAnsi="Arial Narrow" w:cs="Times New Roman"/>
          <w:b/>
          <w:caps/>
          <w:lang w:eastAsia="es-ES"/>
        </w:rPr>
        <w:t xml:space="preserve"> </w:t>
      </w:r>
      <w:r w:rsidRPr="00C87EAB">
        <w:rPr>
          <w:rFonts w:ascii="Arial Narrow" w:eastAsia="Times New Roman" w:hAnsi="Arial Narrow" w:cs="Times New Roman"/>
          <w:b/>
          <w:caps/>
          <w:lang w:eastAsia="es-ES"/>
        </w:rPr>
        <w:t xml:space="preserve">de inversión Y PARTÍCIPES </w:t>
      </w:r>
    </w:p>
    <w:p w14:paraId="62B2B68D" w14:textId="77777777" w:rsidR="001E0CB7" w:rsidRPr="00C87EAB" w:rsidRDefault="001E0CB7" w:rsidP="000A2FD8">
      <w:pPr>
        <w:keepNext/>
        <w:widowControl w:val="0"/>
        <w:spacing w:after="0" w:line="240" w:lineRule="auto"/>
        <w:outlineLvl w:val="1"/>
        <w:rPr>
          <w:rFonts w:ascii="Arial Narrow" w:eastAsia="Times New Roman" w:hAnsi="Arial Narrow" w:cs="Times New Roman"/>
          <w:b/>
          <w:caps/>
          <w:lang w:eastAsia="es-E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34"/>
        <w:gridCol w:w="2551"/>
        <w:gridCol w:w="5954"/>
      </w:tblGrid>
      <w:tr w:rsidR="00C87EAB" w:rsidRPr="00C87EAB" w14:paraId="18177D30" w14:textId="77777777" w:rsidTr="00244060">
        <w:trPr>
          <w:trHeight w:val="255"/>
          <w:tblHeader/>
        </w:trPr>
        <w:tc>
          <w:tcPr>
            <w:tcW w:w="534" w:type="dxa"/>
            <w:shd w:val="clear" w:color="auto" w:fill="FFFFFF" w:themeFill="background1"/>
          </w:tcPr>
          <w:p w14:paraId="4A65C956" w14:textId="75E3E6AF" w:rsidR="0079471A" w:rsidRPr="00C87EAB" w:rsidRDefault="0079471A" w:rsidP="000A2FD8">
            <w:pPr>
              <w:widowControl w:val="0"/>
              <w:spacing w:after="0" w:line="240" w:lineRule="auto"/>
              <w:jc w:val="center"/>
              <w:rPr>
                <w:rFonts w:ascii="Arial Narrow" w:eastAsia="Times New Roman" w:hAnsi="Arial Narrow" w:cs="Times New Roman"/>
                <w:b/>
                <w:bCs/>
                <w:lang w:val="es-SV" w:eastAsia="es-ES"/>
              </w:rPr>
            </w:pPr>
            <w:r w:rsidRPr="00C87EAB">
              <w:rPr>
                <w:rFonts w:ascii="Arial Narrow" w:eastAsia="Times New Roman" w:hAnsi="Arial Narrow" w:cs="Times New Roman"/>
                <w:b/>
                <w:bCs/>
                <w:lang w:val="es-SV" w:eastAsia="es-ES"/>
              </w:rPr>
              <w:t>No.</w:t>
            </w:r>
          </w:p>
        </w:tc>
        <w:tc>
          <w:tcPr>
            <w:tcW w:w="2551" w:type="dxa"/>
            <w:shd w:val="clear" w:color="auto" w:fill="FFFFFF" w:themeFill="background1"/>
          </w:tcPr>
          <w:p w14:paraId="3DE9BAAA" w14:textId="77777777" w:rsidR="0079471A" w:rsidRPr="00C87EAB" w:rsidRDefault="0079471A" w:rsidP="000A2FD8">
            <w:pPr>
              <w:widowControl w:val="0"/>
              <w:spacing w:after="0" w:line="240" w:lineRule="auto"/>
              <w:jc w:val="center"/>
              <w:rPr>
                <w:rFonts w:ascii="Arial Narrow" w:eastAsia="Times New Roman" w:hAnsi="Arial Narrow" w:cs="Times New Roman"/>
                <w:b/>
                <w:bCs/>
                <w:lang w:val="es-SV" w:eastAsia="es-ES"/>
              </w:rPr>
            </w:pPr>
            <w:r w:rsidRPr="00C87EAB">
              <w:rPr>
                <w:rFonts w:ascii="Arial Narrow" w:eastAsia="Times New Roman" w:hAnsi="Arial Narrow" w:cs="Times New Roman"/>
                <w:b/>
                <w:bCs/>
                <w:lang w:val="es-SV" w:eastAsia="es-ES"/>
              </w:rPr>
              <w:t>Nombre</w:t>
            </w:r>
          </w:p>
        </w:tc>
        <w:tc>
          <w:tcPr>
            <w:tcW w:w="5954" w:type="dxa"/>
            <w:shd w:val="clear" w:color="auto" w:fill="FFFFFF" w:themeFill="background1"/>
          </w:tcPr>
          <w:p w14:paraId="4AAADE1B" w14:textId="77777777" w:rsidR="0079471A" w:rsidRPr="00C87EAB" w:rsidRDefault="0079471A" w:rsidP="000A2FD8">
            <w:pPr>
              <w:widowControl w:val="0"/>
              <w:spacing w:after="0" w:line="240" w:lineRule="auto"/>
              <w:jc w:val="center"/>
              <w:rPr>
                <w:rFonts w:ascii="Arial Narrow" w:eastAsia="Times New Roman" w:hAnsi="Arial Narrow" w:cs="Times New Roman"/>
                <w:b/>
                <w:bCs/>
                <w:lang w:val="es-SV" w:eastAsia="es-ES"/>
              </w:rPr>
            </w:pPr>
            <w:r w:rsidRPr="00C87EAB">
              <w:rPr>
                <w:rFonts w:ascii="Arial Narrow" w:eastAsia="Times New Roman" w:hAnsi="Arial Narrow" w:cs="Times New Roman"/>
                <w:b/>
                <w:bCs/>
                <w:lang w:val="es-SV" w:eastAsia="es-ES"/>
              </w:rPr>
              <w:t>Descripción</w:t>
            </w:r>
          </w:p>
        </w:tc>
      </w:tr>
      <w:tr w:rsidR="00C87EAB" w:rsidRPr="00C87EAB" w14:paraId="1D3ABD15" w14:textId="77777777" w:rsidTr="00244060">
        <w:trPr>
          <w:trHeight w:val="255"/>
        </w:trPr>
        <w:tc>
          <w:tcPr>
            <w:tcW w:w="534" w:type="dxa"/>
          </w:tcPr>
          <w:p w14:paraId="582A69EF" w14:textId="77777777" w:rsidR="0079471A" w:rsidRPr="00C87EAB" w:rsidRDefault="0079471A" w:rsidP="000A2FD8">
            <w:pPr>
              <w:widowControl w:val="0"/>
              <w:spacing w:after="0" w:line="240" w:lineRule="auto"/>
              <w:jc w:val="center"/>
              <w:rPr>
                <w:rFonts w:ascii="Arial Narrow" w:eastAsia="Times New Roman" w:hAnsi="Arial Narrow" w:cs="Times New Roman"/>
                <w:b/>
                <w:lang w:val="es-SV" w:eastAsia="es-ES"/>
              </w:rPr>
            </w:pPr>
            <w:r w:rsidRPr="00C87EAB">
              <w:rPr>
                <w:rFonts w:ascii="Arial Narrow" w:eastAsia="Times New Roman" w:hAnsi="Arial Narrow" w:cs="Times New Roman"/>
                <w:b/>
                <w:lang w:val="es-SV" w:eastAsia="es-ES"/>
              </w:rPr>
              <w:t>1</w:t>
            </w:r>
          </w:p>
        </w:tc>
        <w:tc>
          <w:tcPr>
            <w:tcW w:w="2551" w:type="dxa"/>
            <w:shd w:val="clear" w:color="auto" w:fill="auto"/>
          </w:tcPr>
          <w:p w14:paraId="6E2EEB4F" w14:textId="77777777" w:rsidR="0079471A" w:rsidRPr="00C87EAB" w:rsidRDefault="0079471A" w:rsidP="000A2FD8">
            <w:pPr>
              <w:widowControl w:val="0"/>
              <w:spacing w:after="0" w:line="240" w:lineRule="auto"/>
              <w:rPr>
                <w:rFonts w:ascii="Arial Narrow" w:eastAsia="Times New Roman" w:hAnsi="Arial Narrow" w:cs="Times New Roman"/>
                <w:b/>
                <w:lang w:val="es-SV" w:eastAsia="es-ES"/>
              </w:rPr>
            </w:pPr>
            <w:r w:rsidRPr="00C87EAB">
              <w:rPr>
                <w:rFonts w:ascii="Arial Narrow" w:hAnsi="Arial Narrow"/>
                <w:b/>
                <w:lang w:val="es-SV"/>
              </w:rPr>
              <w:t>Periodicidad</w:t>
            </w:r>
          </w:p>
        </w:tc>
        <w:tc>
          <w:tcPr>
            <w:tcW w:w="5954" w:type="dxa"/>
            <w:shd w:val="clear" w:color="auto" w:fill="auto"/>
          </w:tcPr>
          <w:p w14:paraId="19062EB6" w14:textId="77777777" w:rsidR="0079471A" w:rsidRPr="00C87EAB" w:rsidRDefault="0079471A" w:rsidP="000A2FD8">
            <w:pPr>
              <w:widowControl w:val="0"/>
              <w:spacing w:after="0" w:line="240" w:lineRule="auto"/>
              <w:rPr>
                <w:rFonts w:ascii="Arial Narrow" w:eastAsia="Times New Roman" w:hAnsi="Arial Narrow" w:cs="Times New Roman"/>
                <w:lang w:val="es-SV" w:eastAsia="es-ES"/>
              </w:rPr>
            </w:pPr>
            <w:r w:rsidRPr="00C87EAB">
              <w:rPr>
                <w:rFonts w:ascii="Arial Narrow" w:hAnsi="Arial Narrow"/>
              </w:rPr>
              <w:t>Diaria.</w:t>
            </w:r>
          </w:p>
        </w:tc>
      </w:tr>
      <w:tr w:rsidR="00C87EAB" w:rsidRPr="00C87EAB" w14:paraId="41FE2015" w14:textId="77777777" w:rsidTr="00244060">
        <w:trPr>
          <w:trHeight w:val="255"/>
        </w:trPr>
        <w:tc>
          <w:tcPr>
            <w:tcW w:w="534" w:type="dxa"/>
          </w:tcPr>
          <w:p w14:paraId="7174949C" w14:textId="77777777" w:rsidR="0079471A" w:rsidRPr="00C87EAB" w:rsidRDefault="0079471A" w:rsidP="000A2FD8">
            <w:pPr>
              <w:widowControl w:val="0"/>
              <w:spacing w:after="0" w:line="240" w:lineRule="auto"/>
              <w:jc w:val="center"/>
              <w:rPr>
                <w:rFonts w:ascii="Arial Narrow" w:eastAsia="Times New Roman" w:hAnsi="Arial Narrow" w:cs="Arial"/>
                <w:b/>
                <w:lang w:val="es-SV" w:eastAsia="es-ES"/>
              </w:rPr>
            </w:pPr>
            <w:r w:rsidRPr="00C87EAB">
              <w:rPr>
                <w:rFonts w:ascii="Arial Narrow" w:eastAsia="Times New Roman" w:hAnsi="Arial Narrow" w:cs="Arial"/>
                <w:b/>
                <w:lang w:val="es-SV" w:eastAsia="es-ES"/>
              </w:rPr>
              <w:t>2</w:t>
            </w:r>
          </w:p>
        </w:tc>
        <w:tc>
          <w:tcPr>
            <w:tcW w:w="2551" w:type="dxa"/>
            <w:shd w:val="clear" w:color="auto" w:fill="auto"/>
          </w:tcPr>
          <w:p w14:paraId="2076178A" w14:textId="77777777" w:rsidR="0079471A" w:rsidRPr="00C87EAB" w:rsidRDefault="0079471A" w:rsidP="000A2FD8">
            <w:pPr>
              <w:widowControl w:val="0"/>
              <w:spacing w:after="0" w:line="240" w:lineRule="auto"/>
              <w:rPr>
                <w:rFonts w:ascii="Arial Narrow" w:eastAsia="Times New Roman" w:hAnsi="Arial Narrow" w:cs="Arial"/>
                <w:b/>
                <w:lang w:val="es-SV" w:eastAsia="es-ES"/>
              </w:rPr>
            </w:pPr>
            <w:r w:rsidRPr="00C87EAB">
              <w:rPr>
                <w:rFonts w:ascii="Arial Narrow" w:eastAsia="Times New Roman" w:hAnsi="Arial Narrow" w:cs="Times New Roman"/>
                <w:b/>
                <w:lang w:val="es-SV" w:eastAsia="es-ES"/>
              </w:rPr>
              <w:t>Correlativo de envío</w:t>
            </w:r>
          </w:p>
        </w:tc>
        <w:tc>
          <w:tcPr>
            <w:tcW w:w="5954" w:type="dxa"/>
            <w:shd w:val="clear" w:color="auto" w:fill="auto"/>
          </w:tcPr>
          <w:p w14:paraId="6D71CE24" w14:textId="77777777" w:rsidR="0079471A" w:rsidRPr="00C87EAB" w:rsidRDefault="0079471A" w:rsidP="000A2FD8">
            <w:pPr>
              <w:widowControl w:val="0"/>
              <w:spacing w:after="0" w:line="240" w:lineRule="auto"/>
              <w:rPr>
                <w:rFonts w:ascii="Arial Narrow" w:eastAsia="Times New Roman" w:hAnsi="Arial Narrow" w:cs="Arial"/>
                <w:lang w:val="es-SV" w:eastAsia="es-ES"/>
              </w:rPr>
            </w:pPr>
            <w:r w:rsidRPr="00C87EAB">
              <w:rPr>
                <w:rFonts w:ascii="Arial Narrow" w:eastAsia="Times New Roman" w:hAnsi="Arial Narrow" w:cs="Times New Roman"/>
                <w:lang w:val="es-SV" w:eastAsia="es-ES"/>
              </w:rPr>
              <w:t>Correlativo de envío de la información para cada reenvío.</w:t>
            </w:r>
          </w:p>
        </w:tc>
      </w:tr>
      <w:tr w:rsidR="00C87EAB" w:rsidRPr="00C87EAB" w14:paraId="31AB4989" w14:textId="77777777" w:rsidTr="00244060">
        <w:trPr>
          <w:trHeight w:val="255"/>
        </w:trPr>
        <w:tc>
          <w:tcPr>
            <w:tcW w:w="534" w:type="dxa"/>
          </w:tcPr>
          <w:p w14:paraId="4D2199C6" w14:textId="77777777" w:rsidR="0079471A" w:rsidRPr="00C87EAB" w:rsidRDefault="0079471A" w:rsidP="000A2FD8">
            <w:pPr>
              <w:widowControl w:val="0"/>
              <w:spacing w:after="0" w:line="240" w:lineRule="auto"/>
              <w:jc w:val="center"/>
              <w:rPr>
                <w:rFonts w:ascii="Arial Narrow" w:eastAsia="Times New Roman" w:hAnsi="Arial Narrow" w:cs="Times New Roman"/>
                <w:b/>
                <w:lang w:val="es-SV" w:eastAsia="es-ES"/>
              </w:rPr>
            </w:pPr>
            <w:r w:rsidRPr="00C87EAB">
              <w:rPr>
                <w:rFonts w:ascii="Arial Narrow" w:eastAsia="Times New Roman" w:hAnsi="Arial Narrow" w:cs="Times New Roman"/>
                <w:b/>
                <w:lang w:val="es-SV" w:eastAsia="es-ES"/>
              </w:rPr>
              <w:t>3</w:t>
            </w:r>
          </w:p>
        </w:tc>
        <w:tc>
          <w:tcPr>
            <w:tcW w:w="2551" w:type="dxa"/>
            <w:shd w:val="clear" w:color="auto" w:fill="auto"/>
          </w:tcPr>
          <w:p w14:paraId="1D151A19" w14:textId="77777777" w:rsidR="0079471A" w:rsidRPr="00C87EAB" w:rsidRDefault="0079471A" w:rsidP="000A2FD8">
            <w:pPr>
              <w:widowControl w:val="0"/>
              <w:spacing w:after="0" w:line="240" w:lineRule="auto"/>
              <w:rPr>
                <w:rFonts w:ascii="Arial Narrow" w:eastAsia="Times New Roman" w:hAnsi="Arial Narrow" w:cs="Times New Roman"/>
                <w:b/>
                <w:lang w:val="es-SV" w:eastAsia="es-ES"/>
              </w:rPr>
            </w:pPr>
            <w:r w:rsidRPr="00C87EAB">
              <w:rPr>
                <w:rFonts w:ascii="Arial Narrow" w:eastAsia="Times New Roman" w:hAnsi="Arial Narrow" w:cs="Times New Roman"/>
                <w:b/>
                <w:lang w:val="es-SV" w:eastAsia="es-ES"/>
              </w:rPr>
              <w:t>Fecha de información</w:t>
            </w:r>
          </w:p>
        </w:tc>
        <w:tc>
          <w:tcPr>
            <w:tcW w:w="5954" w:type="dxa"/>
            <w:shd w:val="clear" w:color="auto" w:fill="auto"/>
          </w:tcPr>
          <w:p w14:paraId="4D96EA67" w14:textId="77777777" w:rsidR="0079471A" w:rsidRPr="00C87EAB" w:rsidRDefault="0079471A" w:rsidP="000A2FD8">
            <w:pPr>
              <w:widowControl w:val="0"/>
              <w:spacing w:after="0" w:line="240" w:lineRule="auto"/>
              <w:rPr>
                <w:rFonts w:ascii="Arial Narrow" w:eastAsia="Times New Roman" w:hAnsi="Arial Narrow" w:cs="Arial"/>
                <w:lang w:val="es-SV" w:eastAsia="es-ES"/>
              </w:rPr>
            </w:pPr>
            <w:r w:rsidRPr="00C87EAB">
              <w:rPr>
                <w:rFonts w:ascii="Arial Narrow" w:eastAsia="Times New Roman" w:hAnsi="Arial Narrow" w:cs="Times New Roman"/>
                <w:lang w:val="es-SV" w:eastAsia="es-ES"/>
              </w:rPr>
              <w:t>Corresponde a la fecha de la información.</w:t>
            </w:r>
          </w:p>
        </w:tc>
      </w:tr>
      <w:tr w:rsidR="00C87EAB" w:rsidRPr="00C87EAB" w14:paraId="3940F418" w14:textId="77777777" w:rsidTr="00244060">
        <w:trPr>
          <w:trHeight w:val="255"/>
        </w:trPr>
        <w:tc>
          <w:tcPr>
            <w:tcW w:w="534" w:type="dxa"/>
          </w:tcPr>
          <w:p w14:paraId="1330D7A0" w14:textId="77777777" w:rsidR="0079471A" w:rsidRPr="00C87EAB" w:rsidRDefault="0079471A" w:rsidP="000A2FD8">
            <w:pPr>
              <w:widowControl w:val="0"/>
              <w:spacing w:after="0" w:line="240" w:lineRule="auto"/>
              <w:jc w:val="center"/>
              <w:rPr>
                <w:rFonts w:ascii="Arial Narrow" w:eastAsia="Times New Roman" w:hAnsi="Arial Narrow" w:cs="Times New Roman"/>
                <w:b/>
                <w:lang w:val="es-SV" w:eastAsia="es-ES"/>
              </w:rPr>
            </w:pPr>
            <w:r w:rsidRPr="00C87EAB">
              <w:rPr>
                <w:rFonts w:ascii="Arial Narrow" w:eastAsia="Times New Roman" w:hAnsi="Arial Narrow" w:cs="Times New Roman"/>
                <w:b/>
                <w:lang w:val="es-SV" w:eastAsia="es-ES"/>
              </w:rPr>
              <w:t>4</w:t>
            </w:r>
          </w:p>
        </w:tc>
        <w:tc>
          <w:tcPr>
            <w:tcW w:w="2551" w:type="dxa"/>
            <w:shd w:val="clear" w:color="auto" w:fill="auto"/>
          </w:tcPr>
          <w:p w14:paraId="53CCDA35" w14:textId="77777777" w:rsidR="0079471A" w:rsidRPr="00C87EAB" w:rsidRDefault="0079471A" w:rsidP="000A2FD8">
            <w:pPr>
              <w:widowControl w:val="0"/>
              <w:spacing w:after="0" w:line="240" w:lineRule="auto"/>
              <w:jc w:val="both"/>
              <w:rPr>
                <w:rFonts w:ascii="Arial Narrow" w:eastAsia="Times New Roman" w:hAnsi="Arial Narrow" w:cs="Times New Roman"/>
                <w:b/>
                <w:lang w:val="es-SV" w:eastAsia="es-ES"/>
              </w:rPr>
            </w:pPr>
            <w:r w:rsidRPr="00C87EAB">
              <w:rPr>
                <w:rFonts w:ascii="Arial Narrow" w:hAnsi="Arial Narrow"/>
                <w:b/>
              </w:rPr>
              <w:t>Denominación de la Gestora</w:t>
            </w:r>
          </w:p>
        </w:tc>
        <w:tc>
          <w:tcPr>
            <w:tcW w:w="5954" w:type="dxa"/>
            <w:shd w:val="clear" w:color="auto" w:fill="auto"/>
          </w:tcPr>
          <w:p w14:paraId="74DC0F39" w14:textId="28C33595" w:rsidR="0079471A" w:rsidRPr="00C87EAB" w:rsidRDefault="00672C5A" w:rsidP="000A2FD8">
            <w:pPr>
              <w:widowControl w:val="0"/>
              <w:spacing w:after="0" w:line="240" w:lineRule="auto"/>
              <w:jc w:val="both"/>
              <w:rPr>
                <w:rFonts w:ascii="Arial Narrow" w:eastAsia="Times New Roman" w:hAnsi="Arial Narrow" w:cs="Arial"/>
                <w:strike/>
                <w:lang w:val="es-SV" w:eastAsia="es-ES"/>
              </w:rPr>
            </w:pPr>
            <w:r w:rsidRPr="00C87EAB">
              <w:rPr>
                <w:rFonts w:ascii="Arial Narrow" w:hAnsi="Arial Narrow"/>
              </w:rPr>
              <w:t>Denominación de la Gestora</w:t>
            </w:r>
            <w:r w:rsidR="00BD09A1" w:rsidRPr="00C87EAB">
              <w:rPr>
                <w:rFonts w:ascii="Arial Narrow" w:hAnsi="Arial Narrow"/>
              </w:rPr>
              <w:t xml:space="preserve">. </w:t>
            </w:r>
          </w:p>
        </w:tc>
      </w:tr>
      <w:tr w:rsidR="00C87EAB" w:rsidRPr="00C87EAB" w14:paraId="29DE2395" w14:textId="77777777" w:rsidTr="00244060">
        <w:trPr>
          <w:cantSplit/>
          <w:trHeight w:val="255"/>
        </w:trPr>
        <w:tc>
          <w:tcPr>
            <w:tcW w:w="534" w:type="dxa"/>
          </w:tcPr>
          <w:p w14:paraId="0BE11643" w14:textId="77777777" w:rsidR="0079471A" w:rsidRPr="00C87EAB" w:rsidRDefault="0079471A" w:rsidP="000A2FD8">
            <w:pPr>
              <w:widowControl w:val="0"/>
              <w:spacing w:after="0" w:line="240" w:lineRule="auto"/>
              <w:jc w:val="center"/>
              <w:rPr>
                <w:rFonts w:ascii="Arial Narrow" w:eastAsia="Times New Roman" w:hAnsi="Arial Narrow" w:cs="Arial"/>
                <w:b/>
                <w:lang w:val="es-SV" w:eastAsia="es-ES"/>
              </w:rPr>
            </w:pPr>
            <w:r w:rsidRPr="00C87EAB">
              <w:rPr>
                <w:rFonts w:ascii="Arial Narrow" w:eastAsia="Times New Roman" w:hAnsi="Arial Narrow" w:cs="Arial"/>
                <w:b/>
                <w:lang w:val="es-SV" w:eastAsia="es-ES"/>
              </w:rPr>
              <w:t>5</w:t>
            </w:r>
          </w:p>
        </w:tc>
        <w:tc>
          <w:tcPr>
            <w:tcW w:w="2551" w:type="dxa"/>
            <w:shd w:val="clear" w:color="auto" w:fill="auto"/>
          </w:tcPr>
          <w:p w14:paraId="551FBE23" w14:textId="77777777" w:rsidR="0079471A" w:rsidRPr="00C87EAB" w:rsidRDefault="0079471A" w:rsidP="000A2FD8">
            <w:pPr>
              <w:widowControl w:val="0"/>
              <w:spacing w:after="0" w:line="240" w:lineRule="auto"/>
              <w:rPr>
                <w:rFonts w:ascii="Arial Narrow" w:eastAsia="Times New Roman" w:hAnsi="Arial Narrow" w:cs="Arial"/>
                <w:b/>
                <w:lang w:val="es-SV" w:eastAsia="es-ES"/>
              </w:rPr>
            </w:pPr>
            <w:r w:rsidRPr="00C87EAB">
              <w:rPr>
                <w:rFonts w:ascii="Arial Narrow" w:hAnsi="Arial Narrow"/>
                <w:b/>
              </w:rPr>
              <w:t>Denominación del Fondo</w:t>
            </w:r>
          </w:p>
        </w:tc>
        <w:tc>
          <w:tcPr>
            <w:tcW w:w="5954" w:type="dxa"/>
            <w:shd w:val="clear" w:color="auto" w:fill="auto"/>
            <w:vAlign w:val="center"/>
          </w:tcPr>
          <w:p w14:paraId="3DCE2E97" w14:textId="77777777" w:rsidR="0079471A" w:rsidRPr="00C87EAB" w:rsidRDefault="0079471A" w:rsidP="000A2FD8">
            <w:pPr>
              <w:widowControl w:val="0"/>
              <w:spacing w:after="0" w:line="240" w:lineRule="auto"/>
              <w:jc w:val="both"/>
              <w:rPr>
                <w:rFonts w:ascii="Arial Narrow" w:eastAsia="Times New Roman" w:hAnsi="Arial Narrow" w:cs="Arial"/>
                <w:lang w:val="es-SV" w:eastAsia="es-ES"/>
              </w:rPr>
            </w:pPr>
            <w:r w:rsidRPr="00C87EAB">
              <w:rPr>
                <w:rFonts w:ascii="Arial Narrow" w:eastAsia="Times New Roman" w:hAnsi="Arial Narrow" w:cs="Times New Roman"/>
                <w:lang w:val="es-SV" w:eastAsia="es-ES"/>
              </w:rPr>
              <w:t>Corresponde al nombre del Fondo de Inversión aprobado por la Superintendencia.</w:t>
            </w:r>
          </w:p>
        </w:tc>
      </w:tr>
      <w:tr w:rsidR="00C87EAB" w:rsidRPr="00C87EAB" w14:paraId="4B9E7472" w14:textId="77777777" w:rsidTr="00244060">
        <w:trPr>
          <w:trHeight w:val="255"/>
        </w:trPr>
        <w:tc>
          <w:tcPr>
            <w:tcW w:w="534" w:type="dxa"/>
          </w:tcPr>
          <w:p w14:paraId="4A07E4F8" w14:textId="77777777" w:rsidR="0079471A" w:rsidRPr="00C87EAB" w:rsidRDefault="0079471A" w:rsidP="000A2FD8">
            <w:pPr>
              <w:widowControl w:val="0"/>
              <w:spacing w:after="0" w:line="240" w:lineRule="auto"/>
              <w:jc w:val="center"/>
              <w:rPr>
                <w:rFonts w:ascii="Arial Narrow" w:eastAsia="Times New Roman" w:hAnsi="Arial Narrow" w:cs="Arial"/>
                <w:b/>
                <w:lang w:val="es-SV" w:eastAsia="es-ES"/>
              </w:rPr>
            </w:pPr>
            <w:r w:rsidRPr="00C87EAB">
              <w:rPr>
                <w:rFonts w:ascii="Arial Narrow" w:eastAsia="Times New Roman" w:hAnsi="Arial Narrow" w:cs="Arial"/>
                <w:b/>
                <w:lang w:val="es-SV" w:eastAsia="es-ES"/>
              </w:rPr>
              <w:t>6</w:t>
            </w:r>
          </w:p>
        </w:tc>
        <w:tc>
          <w:tcPr>
            <w:tcW w:w="2551" w:type="dxa"/>
            <w:shd w:val="clear" w:color="auto" w:fill="auto"/>
          </w:tcPr>
          <w:p w14:paraId="2BE7CFC4" w14:textId="77777777" w:rsidR="0079471A" w:rsidRPr="00C87EAB" w:rsidRDefault="0079471A" w:rsidP="000A2FD8">
            <w:pPr>
              <w:widowControl w:val="0"/>
              <w:spacing w:after="0" w:line="240" w:lineRule="auto"/>
              <w:rPr>
                <w:rFonts w:ascii="Arial Narrow" w:eastAsia="Times New Roman" w:hAnsi="Arial Narrow" w:cs="Arial"/>
                <w:b/>
                <w:lang w:val="es-SV" w:eastAsia="es-ES"/>
              </w:rPr>
            </w:pPr>
            <w:r w:rsidRPr="00C87EAB">
              <w:rPr>
                <w:rFonts w:ascii="Arial Narrow" w:eastAsia="Times New Roman" w:hAnsi="Arial Narrow" w:cs="Arial"/>
                <w:b/>
                <w:lang w:val="es-SV" w:eastAsia="es-ES"/>
              </w:rPr>
              <w:t>Concepto</w:t>
            </w:r>
          </w:p>
        </w:tc>
        <w:tc>
          <w:tcPr>
            <w:tcW w:w="5954" w:type="dxa"/>
            <w:shd w:val="clear" w:color="auto" w:fill="auto"/>
          </w:tcPr>
          <w:p w14:paraId="771A6B97" w14:textId="77777777" w:rsidR="0079471A" w:rsidRPr="00C87EAB" w:rsidRDefault="0079471A" w:rsidP="000A2FD8">
            <w:pPr>
              <w:widowControl w:val="0"/>
              <w:spacing w:after="0" w:line="240" w:lineRule="auto"/>
              <w:jc w:val="both"/>
              <w:rPr>
                <w:rFonts w:ascii="Arial Narrow" w:eastAsia="Times New Roman" w:hAnsi="Arial Narrow" w:cs="Arial"/>
                <w:lang w:val="es-SV" w:eastAsia="es-ES"/>
              </w:rPr>
            </w:pPr>
            <w:r w:rsidRPr="00C87EAB">
              <w:rPr>
                <w:rFonts w:ascii="Arial Narrow" w:eastAsia="Times New Roman" w:hAnsi="Arial Narrow" w:cs="Arial"/>
                <w:lang w:val="es-SV" w:eastAsia="es-ES"/>
              </w:rPr>
              <w:t>Información relativa al Fondo y movimiento de las cuotas de participación del día que se está reportando.</w:t>
            </w:r>
          </w:p>
        </w:tc>
      </w:tr>
      <w:tr w:rsidR="00C87EAB" w:rsidRPr="00C87EAB" w14:paraId="103E7DC1" w14:textId="77777777" w:rsidTr="00244060">
        <w:trPr>
          <w:trHeight w:val="255"/>
        </w:trPr>
        <w:tc>
          <w:tcPr>
            <w:tcW w:w="534" w:type="dxa"/>
          </w:tcPr>
          <w:p w14:paraId="18E6052B" w14:textId="77777777" w:rsidR="0079471A" w:rsidRPr="00C87EAB" w:rsidRDefault="0079471A" w:rsidP="000A2FD8">
            <w:pPr>
              <w:widowControl w:val="0"/>
              <w:spacing w:after="0" w:line="240" w:lineRule="auto"/>
              <w:jc w:val="center"/>
              <w:rPr>
                <w:rFonts w:ascii="Arial Narrow" w:eastAsia="Times New Roman" w:hAnsi="Arial Narrow" w:cs="Arial"/>
                <w:b/>
                <w:lang w:val="es-SV" w:eastAsia="es-ES"/>
              </w:rPr>
            </w:pPr>
            <w:r w:rsidRPr="00C87EAB">
              <w:rPr>
                <w:rFonts w:ascii="Arial Narrow" w:eastAsia="Times New Roman" w:hAnsi="Arial Narrow" w:cs="Arial"/>
                <w:b/>
                <w:lang w:val="es-SV" w:eastAsia="es-ES"/>
              </w:rPr>
              <w:t>7</w:t>
            </w:r>
          </w:p>
        </w:tc>
        <w:tc>
          <w:tcPr>
            <w:tcW w:w="2551" w:type="dxa"/>
            <w:shd w:val="clear" w:color="auto" w:fill="auto"/>
          </w:tcPr>
          <w:p w14:paraId="4B610E99" w14:textId="24DAB7BF" w:rsidR="0079471A" w:rsidRPr="00C87EAB" w:rsidRDefault="0079471A" w:rsidP="000A2FD8">
            <w:pPr>
              <w:widowControl w:val="0"/>
              <w:spacing w:after="0" w:line="240" w:lineRule="auto"/>
              <w:rPr>
                <w:rFonts w:ascii="Arial Narrow" w:eastAsia="Times New Roman" w:hAnsi="Arial Narrow" w:cs="Arial"/>
                <w:b/>
                <w:lang w:val="es-SV" w:eastAsia="es-ES"/>
              </w:rPr>
            </w:pPr>
            <w:r w:rsidRPr="00C87EAB">
              <w:rPr>
                <w:rFonts w:ascii="Arial Narrow" w:eastAsia="Times New Roman" w:hAnsi="Arial Narrow" w:cs="Arial"/>
                <w:b/>
                <w:lang w:val="es-SV" w:eastAsia="es-ES"/>
              </w:rPr>
              <w:t>Valor total de</w:t>
            </w:r>
            <w:r w:rsidR="0044784E" w:rsidRPr="00C87EAB">
              <w:rPr>
                <w:rFonts w:ascii="Arial Narrow" w:eastAsia="Times New Roman" w:hAnsi="Arial Narrow" w:cs="Arial"/>
                <w:b/>
                <w:lang w:val="es-SV" w:eastAsia="es-ES"/>
              </w:rPr>
              <w:t xml:space="preserve"> </w:t>
            </w:r>
            <w:r w:rsidRPr="00C87EAB">
              <w:rPr>
                <w:rFonts w:ascii="Arial Narrow" w:eastAsia="Times New Roman" w:hAnsi="Arial Narrow" w:cs="Arial"/>
                <w:b/>
                <w:lang w:val="es-SV" w:eastAsia="es-ES"/>
              </w:rPr>
              <w:t>l</w:t>
            </w:r>
            <w:r w:rsidR="0044784E" w:rsidRPr="00C87EAB">
              <w:rPr>
                <w:rFonts w:ascii="Arial Narrow" w:eastAsia="Times New Roman" w:hAnsi="Arial Narrow" w:cs="Arial"/>
                <w:b/>
                <w:lang w:val="es-SV" w:eastAsia="es-ES"/>
              </w:rPr>
              <w:t>os</w:t>
            </w:r>
            <w:r w:rsidRPr="00C87EAB">
              <w:rPr>
                <w:rFonts w:ascii="Arial Narrow" w:eastAsia="Times New Roman" w:hAnsi="Arial Narrow" w:cs="Arial"/>
                <w:b/>
                <w:lang w:val="es-SV" w:eastAsia="es-ES"/>
              </w:rPr>
              <w:t xml:space="preserve"> </w:t>
            </w:r>
            <w:r w:rsidR="0044784E" w:rsidRPr="00C87EAB">
              <w:rPr>
                <w:rFonts w:ascii="Arial Narrow" w:eastAsia="Times New Roman" w:hAnsi="Arial Narrow" w:cs="Arial"/>
                <w:b/>
                <w:lang w:val="es-SV" w:eastAsia="es-ES"/>
              </w:rPr>
              <w:t>a</w:t>
            </w:r>
            <w:r w:rsidRPr="00C87EAB">
              <w:rPr>
                <w:rFonts w:ascii="Arial Narrow" w:eastAsia="Times New Roman" w:hAnsi="Arial Narrow" w:cs="Arial"/>
                <w:b/>
                <w:lang w:val="es-SV" w:eastAsia="es-ES"/>
              </w:rPr>
              <w:t>ctivo</w:t>
            </w:r>
            <w:r w:rsidR="0044784E" w:rsidRPr="00C87EAB">
              <w:rPr>
                <w:rFonts w:ascii="Arial Narrow" w:eastAsia="Times New Roman" w:hAnsi="Arial Narrow" w:cs="Arial"/>
                <w:b/>
                <w:lang w:val="es-SV" w:eastAsia="es-ES"/>
              </w:rPr>
              <w:t>s</w:t>
            </w:r>
          </w:p>
        </w:tc>
        <w:tc>
          <w:tcPr>
            <w:tcW w:w="5954" w:type="dxa"/>
            <w:shd w:val="clear" w:color="auto" w:fill="auto"/>
          </w:tcPr>
          <w:p w14:paraId="6579E476" w14:textId="77777777" w:rsidR="0079471A" w:rsidRPr="00C87EAB" w:rsidRDefault="0079471A" w:rsidP="000A2FD8">
            <w:pPr>
              <w:widowControl w:val="0"/>
              <w:spacing w:after="0" w:line="240" w:lineRule="auto"/>
              <w:jc w:val="both"/>
              <w:rPr>
                <w:rFonts w:ascii="Arial Narrow" w:eastAsia="Times New Roman" w:hAnsi="Arial Narrow" w:cs="Times New Roman"/>
                <w:lang w:val="es-SV" w:eastAsia="es-ES"/>
              </w:rPr>
            </w:pPr>
            <w:r w:rsidRPr="00C87EAB">
              <w:rPr>
                <w:rFonts w:ascii="Arial Narrow" w:eastAsia="Times New Roman" w:hAnsi="Arial Narrow" w:cs="Times New Roman"/>
                <w:lang w:val="es-SV" w:eastAsia="es-ES"/>
              </w:rPr>
              <w:t xml:space="preserve">Corresponde el valor de total de los activos del Fondo, debidamente valorado </w:t>
            </w:r>
            <w:r w:rsidRPr="00C87EAB">
              <w:rPr>
                <w:rFonts w:ascii="Arial Narrow" w:hAnsi="Arial Narrow"/>
              </w:rPr>
              <w:t>y expresado en Dólares de Estados Unidos de América.</w:t>
            </w:r>
          </w:p>
        </w:tc>
      </w:tr>
      <w:tr w:rsidR="00C87EAB" w:rsidRPr="00C87EAB" w14:paraId="635BF64F" w14:textId="77777777" w:rsidTr="00244060">
        <w:trPr>
          <w:cantSplit/>
          <w:trHeight w:val="480"/>
        </w:trPr>
        <w:tc>
          <w:tcPr>
            <w:tcW w:w="534" w:type="dxa"/>
          </w:tcPr>
          <w:p w14:paraId="486B0465" w14:textId="77777777" w:rsidR="0079471A" w:rsidRPr="00C87EAB" w:rsidRDefault="0079471A" w:rsidP="000A2FD8">
            <w:pPr>
              <w:widowControl w:val="0"/>
              <w:spacing w:after="0" w:line="240" w:lineRule="auto"/>
              <w:jc w:val="center"/>
              <w:rPr>
                <w:rFonts w:ascii="Arial Narrow" w:eastAsia="Times New Roman" w:hAnsi="Arial Narrow" w:cs="Arial"/>
                <w:b/>
                <w:lang w:val="es-SV" w:eastAsia="es-ES"/>
              </w:rPr>
            </w:pPr>
            <w:r w:rsidRPr="00C87EAB">
              <w:rPr>
                <w:rFonts w:ascii="Arial Narrow" w:eastAsia="Times New Roman" w:hAnsi="Arial Narrow" w:cs="Arial"/>
                <w:b/>
                <w:lang w:val="es-SV" w:eastAsia="es-ES"/>
              </w:rPr>
              <w:t>8</w:t>
            </w:r>
          </w:p>
          <w:p w14:paraId="4C9461C5" w14:textId="77777777" w:rsidR="0079471A" w:rsidRPr="00C87EAB" w:rsidRDefault="0079471A" w:rsidP="000A2FD8">
            <w:pPr>
              <w:widowControl w:val="0"/>
              <w:spacing w:after="0" w:line="240" w:lineRule="auto"/>
              <w:jc w:val="center"/>
              <w:rPr>
                <w:rFonts w:ascii="Arial Narrow" w:eastAsia="Times New Roman" w:hAnsi="Arial Narrow" w:cs="Arial"/>
                <w:b/>
                <w:lang w:val="es-SV" w:eastAsia="es-ES"/>
              </w:rPr>
            </w:pPr>
          </w:p>
        </w:tc>
        <w:tc>
          <w:tcPr>
            <w:tcW w:w="2551" w:type="dxa"/>
            <w:shd w:val="clear" w:color="auto" w:fill="auto"/>
          </w:tcPr>
          <w:p w14:paraId="73779C8D" w14:textId="71BBE6E1" w:rsidR="0079471A" w:rsidRPr="00C87EAB" w:rsidRDefault="0079471A" w:rsidP="000A2FD8">
            <w:pPr>
              <w:widowControl w:val="0"/>
              <w:spacing w:after="0" w:line="240" w:lineRule="auto"/>
              <w:rPr>
                <w:rFonts w:ascii="Arial Narrow" w:eastAsia="Times New Roman" w:hAnsi="Arial Narrow" w:cs="Arial"/>
                <w:b/>
                <w:lang w:val="es-SV" w:eastAsia="es-ES"/>
              </w:rPr>
            </w:pPr>
            <w:r w:rsidRPr="00C87EAB">
              <w:rPr>
                <w:rFonts w:ascii="Arial Narrow" w:eastAsia="Times New Roman" w:hAnsi="Arial Narrow" w:cs="Arial"/>
                <w:b/>
                <w:lang w:val="es-SV" w:eastAsia="es-ES"/>
              </w:rPr>
              <w:t>Valor total de</w:t>
            </w:r>
            <w:r w:rsidR="0044784E" w:rsidRPr="00C87EAB">
              <w:rPr>
                <w:rFonts w:ascii="Arial Narrow" w:eastAsia="Times New Roman" w:hAnsi="Arial Narrow" w:cs="Arial"/>
                <w:b/>
                <w:lang w:val="es-SV" w:eastAsia="es-ES"/>
              </w:rPr>
              <w:t xml:space="preserve"> </w:t>
            </w:r>
            <w:r w:rsidRPr="00C87EAB">
              <w:rPr>
                <w:rFonts w:ascii="Arial Narrow" w:eastAsia="Times New Roman" w:hAnsi="Arial Narrow" w:cs="Arial"/>
                <w:b/>
                <w:lang w:val="es-SV" w:eastAsia="es-ES"/>
              </w:rPr>
              <w:t>l</w:t>
            </w:r>
            <w:r w:rsidR="0044784E" w:rsidRPr="00C87EAB">
              <w:rPr>
                <w:rFonts w:ascii="Arial Narrow" w:eastAsia="Times New Roman" w:hAnsi="Arial Narrow" w:cs="Arial"/>
                <w:b/>
                <w:lang w:val="es-SV" w:eastAsia="es-ES"/>
              </w:rPr>
              <w:t>os</w:t>
            </w:r>
            <w:r w:rsidRPr="00C87EAB">
              <w:rPr>
                <w:rFonts w:ascii="Arial Narrow" w:eastAsia="Times New Roman" w:hAnsi="Arial Narrow" w:cs="Arial"/>
                <w:b/>
                <w:lang w:val="es-SV" w:eastAsia="es-ES"/>
              </w:rPr>
              <w:t xml:space="preserve"> </w:t>
            </w:r>
            <w:r w:rsidR="0044784E" w:rsidRPr="00C87EAB">
              <w:rPr>
                <w:rFonts w:ascii="Arial Narrow" w:eastAsia="Times New Roman" w:hAnsi="Arial Narrow" w:cs="Arial"/>
                <w:b/>
                <w:lang w:val="es-SV" w:eastAsia="es-ES"/>
              </w:rPr>
              <w:t>p</w:t>
            </w:r>
            <w:r w:rsidRPr="00C87EAB">
              <w:rPr>
                <w:rFonts w:ascii="Arial Narrow" w:eastAsia="Times New Roman" w:hAnsi="Arial Narrow" w:cs="Arial"/>
                <w:b/>
                <w:lang w:val="es-SV" w:eastAsia="es-ES"/>
              </w:rPr>
              <w:t>asivo</w:t>
            </w:r>
            <w:r w:rsidR="0044784E" w:rsidRPr="00C87EAB">
              <w:rPr>
                <w:rFonts w:ascii="Arial Narrow" w:eastAsia="Times New Roman" w:hAnsi="Arial Narrow" w:cs="Arial"/>
                <w:b/>
                <w:lang w:val="es-SV" w:eastAsia="es-ES"/>
              </w:rPr>
              <w:t>s</w:t>
            </w:r>
          </w:p>
        </w:tc>
        <w:tc>
          <w:tcPr>
            <w:tcW w:w="5954" w:type="dxa"/>
            <w:shd w:val="clear" w:color="auto" w:fill="auto"/>
          </w:tcPr>
          <w:p w14:paraId="4EBDD332" w14:textId="571BF69A" w:rsidR="0079471A" w:rsidRPr="00C87EAB" w:rsidRDefault="0079471A" w:rsidP="000A2FD8">
            <w:pPr>
              <w:widowControl w:val="0"/>
              <w:spacing w:after="0" w:line="240" w:lineRule="auto"/>
              <w:jc w:val="both"/>
              <w:rPr>
                <w:rFonts w:ascii="Arial Narrow" w:eastAsia="Times New Roman" w:hAnsi="Arial Narrow" w:cs="Times New Roman"/>
                <w:lang w:val="es-SV" w:eastAsia="es-ES"/>
              </w:rPr>
            </w:pPr>
            <w:r w:rsidRPr="00C87EAB">
              <w:rPr>
                <w:rFonts w:ascii="Arial Narrow" w:eastAsia="Times New Roman" w:hAnsi="Arial Narrow" w:cs="Times New Roman"/>
                <w:lang w:val="es-SV" w:eastAsia="es-ES"/>
              </w:rPr>
              <w:t xml:space="preserve">Corresponde al valor total de </w:t>
            </w:r>
            <w:r w:rsidR="0044784E" w:rsidRPr="00C87EAB">
              <w:rPr>
                <w:rFonts w:ascii="Arial Narrow" w:eastAsia="Times New Roman" w:hAnsi="Arial Narrow" w:cs="Times New Roman"/>
                <w:lang w:val="es-SV" w:eastAsia="es-ES"/>
              </w:rPr>
              <w:t xml:space="preserve">los </w:t>
            </w:r>
            <w:r w:rsidRPr="00C87EAB">
              <w:rPr>
                <w:rFonts w:ascii="Arial Narrow" w:eastAsia="Times New Roman" w:hAnsi="Arial Narrow" w:cs="Times New Roman"/>
                <w:lang w:val="es-SV" w:eastAsia="es-ES"/>
              </w:rPr>
              <w:t xml:space="preserve">pasivos del Fondo debidamente valorado y </w:t>
            </w:r>
            <w:r w:rsidRPr="00C87EAB">
              <w:rPr>
                <w:rFonts w:ascii="Arial Narrow" w:hAnsi="Arial Narrow"/>
              </w:rPr>
              <w:t>expresado en Dólares de Estados Unidos de América.</w:t>
            </w:r>
          </w:p>
        </w:tc>
      </w:tr>
      <w:tr w:rsidR="00C87EAB" w:rsidRPr="00C87EAB" w14:paraId="39C74EB6" w14:textId="77777777" w:rsidTr="00244060">
        <w:trPr>
          <w:cantSplit/>
          <w:trHeight w:val="390"/>
        </w:trPr>
        <w:tc>
          <w:tcPr>
            <w:tcW w:w="534" w:type="dxa"/>
          </w:tcPr>
          <w:p w14:paraId="5A052A09" w14:textId="77777777" w:rsidR="0079471A" w:rsidRPr="00C87EAB" w:rsidRDefault="0079471A" w:rsidP="000A2FD8">
            <w:pPr>
              <w:widowControl w:val="0"/>
              <w:spacing w:after="0" w:line="240" w:lineRule="auto"/>
              <w:jc w:val="center"/>
              <w:rPr>
                <w:rFonts w:ascii="Arial Narrow" w:eastAsia="Times New Roman" w:hAnsi="Arial Narrow" w:cs="Arial"/>
                <w:b/>
                <w:lang w:val="es-SV" w:eastAsia="es-ES"/>
              </w:rPr>
            </w:pPr>
            <w:r w:rsidRPr="00C87EAB">
              <w:rPr>
                <w:rFonts w:ascii="Arial Narrow" w:eastAsia="Times New Roman" w:hAnsi="Arial Narrow" w:cs="Arial"/>
                <w:b/>
                <w:lang w:val="es-SV" w:eastAsia="es-ES"/>
              </w:rPr>
              <w:t>9</w:t>
            </w:r>
          </w:p>
        </w:tc>
        <w:tc>
          <w:tcPr>
            <w:tcW w:w="2551" w:type="dxa"/>
            <w:shd w:val="clear" w:color="auto" w:fill="auto"/>
          </w:tcPr>
          <w:p w14:paraId="132A8658" w14:textId="77777777" w:rsidR="0079471A" w:rsidRPr="00C87EAB" w:rsidRDefault="0079471A" w:rsidP="000A2FD8">
            <w:pPr>
              <w:widowControl w:val="0"/>
              <w:spacing w:after="0" w:line="240" w:lineRule="auto"/>
              <w:rPr>
                <w:rFonts w:ascii="Arial Narrow" w:eastAsia="Times New Roman" w:hAnsi="Arial Narrow" w:cs="Arial"/>
                <w:b/>
                <w:lang w:val="es-SV" w:eastAsia="es-ES"/>
              </w:rPr>
            </w:pPr>
            <w:r w:rsidRPr="00C87EAB">
              <w:rPr>
                <w:rFonts w:ascii="Arial Narrow" w:eastAsia="Times New Roman" w:hAnsi="Arial Narrow" w:cs="Arial"/>
                <w:b/>
                <w:lang w:val="es-SV" w:eastAsia="es-ES"/>
              </w:rPr>
              <w:t>Operaciones con pacto de retrocompra</w:t>
            </w:r>
          </w:p>
        </w:tc>
        <w:tc>
          <w:tcPr>
            <w:tcW w:w="5954" w:type="dxa"/>
            <w:shd w:val="clear" w:color="auto" w:fill="auto"/>
          </w:tcPr>
          <w:p w14:paraId="6170A719" w14:textId="77777777" w:rsidR="0079471A" w:rsidRPr="00C87EAB" w:rsidRDefault="0079471A" w:rsidP="000A2FD8">
            <w:pPr>
              <w:widowControl w:val="0"/>
              <w:spacing w:after="0" w:line="240" w:lineRule="auto"/>
              <w:jc w:val="both"/>
              <w:rPr>
                <w:rFonts w:ascii="Arial Narrow" w:eastAsia="Times New Roman" w:hAnsi="Arial Narrow" w:cs="Times New Roman"/>
                <w:lang w:val="es-SV" w:eastAsia="es-ES"/>
              </w:rPr>
            </w:pPr>
            <w:r w:rsidRPr="00C87EAB">
              <w:rPr>
                <w:rFonts w:ascii="Arial Narrow" w:eastAsia="Times New Roman" w:hAnsi="Arial Narrow" w:cs="Times New Roman"/>
                <w:lang w:val="es-SV" w:eastAsia="es-ES"/>
              </w:rPr>
              <w:t>Indicar el valor transado de la operación de reporto de venta.</w:t>
            </w:r>
          </w:p>
        </w:tc>
      </w:tr>
      <w:tr w:rsidR="00C87EAB" w:rsidRPr="00C87EAB" w14:paraId="464FDB81" w14:textId="77777777" w:rsidTr="00244060">
        <w:trPr>
          <w:cantSplit/>
          <w:trHeight w:val="390"/>
        </w:trPr>
        <w:tc>
          <w:tcPr>
            <w:tcW w:w="534" w:type="dxa"/>
          </w:tcPr>
          <w:p w14:paraId="2E2373C9" w14:textId="77777777" w:rsidR="0079471A" w:rsidRPr="00C87EAB" w:rsidRDefault="0079471A" w:rsidP="000A2FD8">
            <w:pPr>
              <w:widowControl w:val="0"/>
              <w:spacing w:after="0" w:line="240" w:lineRule="auto"/>
              <w:jc w:val="center"/>
              <w:rPr>
                <w:rFonts w:ascii="Arial Narrow" w:eastAsia="Times New Roman" w:hAnsi="Arial Narrow" w:cs="Arial"/>
                <w:b/>
                <w:lang w:val="es-SV" w:eastAsia="es-ES"/>
              </w:rPr>
            </w:pPr>
            <w:r w:rsidRPr="00C87EAB">
              <w:rPr>
                <w:rFonts w:ascii="Arial Narrow" w:eastAsia="Times New Roman" w:hAnsi="Arial Narrow" w:cs="Arial"/>
                <w:b/>
                <w:lang w:val="es-SV" w:eastAsia="es-ES"/>
              </w:rPr>
              <w:t>10</w:t>
            </w:r>
          </w:p>
        </w:tc>
        <w:tc>
          <w:tcPr>
            <w:tcW w:w="2551" w:type="dxa"/>
            <w:shd w:val="clear" w:color="auto" w:fill="auto"/>
          </w:tcPr>
          <w:p w14:paraId="211DAD6E" w14:textId="77777777" w:rsidR="0079471A" w:rsidRPr="00C87EAB" w:rsidRDefault="0079471A" w:rsidP="000A2FD8">
            <w:pPr>
              <w:widowControl w:val="0"/>
              <w:spacing w:after="0" w:line="240" w:lineRule="auto"/>
              <w:jc w:val="both"/>
              <w:rPr>
                <w:rFonts w:ascii="Arial Narrow" w:eastAsia="Times New Roman" w:hAnsi="Arial Narrow" w:cs="Arial"/>
                <w:b/>
                <w:lang w:val="es-SV" w:eastAsia="es-ES"/>
              </w:rPr>
            </w:pPr>
            <w:r w:rsidRPr="00C87EAB">
              <w:rPr>
                <w:rFonts w:ascii="Arial Narrow" w:eastAsia="Times New Roman" w:hAnsi="Arial Narrow" w:cs="Arial"/>
                <w:b/>
                <w:lang w:val="es-SV" w:eastAsia="es-ES"/>
              </w:rPr>
              <w:t>Operaciones con pacto de retroventa</w:t>
            </w:r>
          </w:p>
        </w:tc>
        <w:tc>
          <w:tcPr>
            <w:tcW w:w="5954" w:type="dxa"/>
            <w:shd w:val="clear" w:color="auto" w:fill="auto"/>
          </w:tcPr>
          <w:p w14:paraId="0A930C69" w14:textId="4D00CE09" w:rsidR="0079471A" w:rsidRPr="00C87EAB" w:rsidRDefault="0079471A" w:rsidP="000A2FD8">
            <w:pPr>
              <w:widowControl w:val="0"/>
              <w:spacing w:after="0" w:line="240" w:lineRule="auto"/>
              <w:jc w:val="both"/>
              <w:rPr>
                <w:rFonts w:ascii="Arial Narrow" w:eastAsia="Times New Roman" w:hAnsi="Arial Narrow" w:cs="Times New Roman"/>
                <w:lang w:val="es-SV" w:eastAsia="es-ES"/>
              </w:rPr>
            </w:pPr>
            <w:r w:rsidRPr="00C87EAB">
              <w:rPr>
                <w:rFonts w:ascii="Arial Narrow" w:eastAsia="Times New Roman" w:hAnsi="Arial Narrow" w:cs="Times New Roman"/>
                <w:lang w:val="es-SV" w:eastAsia="es-ES"/>
              </w:rPr>
              <w:t>Indicar el valor</w:t>
            </w:r>
            <w:r w:rsidR="00A65E75" w:rsidRPr="00C87EAB">
              <w:rPr>
                <w:rFonts w:ascii="Arial Narrow" w:eastAsia="Times New Roman" w:hAnsi="Arial Narrow" w:cs="Times New Roman"/>
                <w:lang w:val="es-SV" w:eastAsia="es-ES"/>
              </w:rPr>
              <w:t xml:space="preserve"> </w:t>
            </w:r>
            <w:r w:rsidRPr="00C87EAB">
              <w:rPr>
                <w:rFonts w:ascii="Arial Narrow" w:eastAsia="Times New Roman" w:hAnsi="Arial Narrow" w:cs="Times New Roman"/>
                <w:lang w:val="es-SV" w:eastAsia="es-ES"/>
              </w:rPr>
              <w:t>transado la operación de reporto de compra.</w:t>
            </w:r>
          </w:p>
        </w:tc>
      </w:tr>
      <w:tr w:rsidR="00C87EAB" w:rsidRPr="00C87EAB" w14:paraId="4AF8EA32" w14:textId="77777777" w:rsidTr="00244060">
        <w:trPr>
          <w:cantSplit/>
          <w:trHeight w:val="255"/>
        </w:trPr>
        <w:tc>
          <w:tcPr>
            <w:tcW w:w="534" w:type="dxa"/>
          </w:tcPr>
          <w:p w14:paraId="00A4C905" w14:textId="77777777" w:rsidR="0079471A" w:rsidRPr="00C87EAB" w:rsidRDefault="0079471A" w:rsidP="000A2FD8">
            <w:pPr>
              <w:widowControl w:val="0"/>
              <w:spacing w:after="0" w:line="240" w:lineRule="auto"/>
              <w:jc w:val="center"/>
              <w:rPr>
                <w:rFonts w:ascii="Arial Narrow" w:eastAsia="Times New Roman" w:hAnsi="Arial Narrow" w:cs="Arial"/>
                <w:b/>
                <w:lang w:val="es-SV" w:eastAsia="es-ES"/>
              </w:rPr>
            </w:pPr>
            <w:r w:rsidRPr="00C87EAB">
              <w:rPr>
                <w:rFonts w:ascii="Arial Narrow" w:eastAsia="Times New Roman" w:hAnsi="Arial Narrow" w:cs="Arial"/>
                <w:b/>
                <w:lang w:val="es-SV" w:eastAsia="es-ES"/>
              </w:rPr>
              <w:t>11</w:t>
            </w:r>
          </w:p>
        </w:tc>
        <w:tc>
          <w:tcPr>
            <w:tcW w:w="2551" w:type="dxa"/>
            <w:shd w:val="clear" w:color="auto" w:fill="auto"/>
          </w:tcPr>
          <w:p w14:paraId="4CC08089" w14:textId="77777777" w:rsidR="0079471A" w:rsidRPr="00C87EAB" w:rsidRDefault="0079471A" w:rsidP="000A2FD8">
            <w:pPr>
              <w:widowControl w:val="0"/>
              <w:spacing w:after="0" w:line="240" w:lineRule="auto"/>
              <w:rPr>
                <w:rFonts w:ascii="Arial Narrow" w:eastAsia="Times New Roman" w:hAnsi="Arial Narrow" w:cs="Arial"/>
                <w:b/>
                <w:lang w:val="es-SV" w:eastAsia="es-ES"/>
              </w:rPr>
            </w:pPr>
            <w:r w:rsidRPr="00C87EAB">
              <w:rPr>
                <w:rFonts w:ascii="Arial Narrow" w:eastAsia="Times New Roman" w:hAnsi="Arial Narrow" w:cs="Arial"/>
                <w:b/>
                <w:lang w:val="es-SV" w:eastAsia="es-ES"/>
              </w:rPr>
              <w:t xml:space="preserve">Patrimonio del Fondo </w:t>
            </w:r>
          </w:p>
        </w:tc>
        <w:tc>
          <w:tcPr>
            <w:tcW w:w="5954" w:type="dxa"/>
            <w:shd w:val="clear" w:color="auto" w:fill="auto"/>
          </w:tcPr>
          <w:p w14:paraId="100FD8B2" w14:textId="675BAFB2" w:rsidR="0079471A" w:rsidRPr="00C87EAB" w:rsidRDefault="0079471A" w:rsidP="000A2FD8">
            <w:pPr>
              <w:widowControl w:val="0"/>
              <w:spacing w:after="0" w:line="240" w:lineRule="auto"/>
              <w:jc w:val="both"/>
              <w:rPr>
                <w:rFonts w:ascii="Arial Narrow" w:eastAsia="Times New Roman" w:hAnsi="Arial Narrow" w:cs="Times New Roman"/>
                <w:lang w:val="es-SV" w:eastAsia="es-ES"/>
              </w:rPr>
            </w:pPr>
            <w:r w:rsidRPr="00C87EAB">
              <w:rPr>
                <w:rFonts w:ascii="Arial Narrow" w:eastAsia="Times New Roman" w:hAnsi="Arial Narrow" w:cs="Times New Roman"/>
                <w:lang w:val="es-SV" w:eastAsia="es-ES"/>
              </w:rPr>
              <w:t xml:space="preserve">Corresponde al valor </w:t>
            </w:r>
            <w:r w:rsidR="0044784E" w:rsidRPr="00C87EAB">
              <w:rPr>
                <w:rFonts w:ascii="Arial Narrow" w:eastAsia="Times New Roman" w:hAnsi="Arial Narrow" w:cs="Times New Roman"/>
                <w:lang w:val="es-SV" w:eastAsia="es-ES"/>
              </w:rPr>
              <w:t xml:space="preserve">del </w:t>
            </w:r>
            <w:r w:rsidRPr="00C87EAB">
              <w:rPr>
                <w:rFonts w:ascii="Arial Narrow" w:eastAsia="Times New Roman" w:hAnsi="Arial Narrow" w:cs="Times New Roman"/>
                <w:lang w:val="es-SV" w:eastAsia="es-ES"/>
              </w:rPr>
              <w:t xml:space="preserve">resultado de restar al valor de </w:t>
            </w:r>
            <w:r w:rsidR="0044784E" w:rsidRPr="00C87EAB">
              <w:rPr>
                <w:rFonts w:ascii="Arial Narrow" w:eastAsia="Times New Roman" w:hAnsi="Arial Narrow" w:cs="Times New Roman"/>
                <w:lang w:val="es-SV" w:eastAsia="es-ES"/>
              </w:rPr>
              <w:t xml:space="preserve">los </w:t>
            </w:r>
            <w:r w:rsidRPr="00C87EAB">
              <w:rPr>
                <w:rFonts w:ascii="Arial Narrow" w:eastAsia="Times New Roman" w:hAnsi="Arial Narrow" w:cs="Times New Roman"/>
                <w:lang w:val="es-SV" w:eastAsia="es-ES"/>
              </w:rPr>
              <w:t xml:space="preserve">activos, sus pasivos y </w:t>
            </w:r>
            <w:r w:rsidRPr="00C87EAB">
              <w:rPr>
                <w:rFonts w:ascii="Arial Narrow" w:hAnsi="Arial Narrow"/>
              </w:rPr>
              <w:t>expresado en Dólares de Estados Unidos de América</w:t>
            </w:r>
            <w:r w:rsidRPr="00C87EAB">
              <w:rPr>
                <w:rFonts w:ascii="Arial Narrow" w:eastAsia="Times New Roman" w:hAnsi="Arial Narrow" w:cs="Times New Roman"/>
                <w:lang w:val="es-SV" w:eastAsia="es-ES"/>
              </w:rPr>
              <w:t>.</w:t>
            </w:r>
          </w:p>
        </w:tc>
      </w:tr>
      <w:tr w:rsidR="00C87EAB" w:rsidRPr="00C87EAB" w14:paraId="037E0D12" w14:textId="77777777" w:rsidTr="00244060">
        <w:trPr>
          <w:cantSplit/>
          <w:trHeight w:val="255"/>
        </w:trPr>
        <w:tc>
          <w:tcPr>
            <w:tcW w:w="534" w:type="dxa"/>
          </w:tcPr>
          <w:p w14:paraId="59541EA5" w14:textId="17FA35BD" w:rsidR="00FF4146" w:rsidRPr="00C87EAB" w:rsidRDefault="005456B7" w:rsidP="000A2FD8">
            <w:pPr>
              <w:widowControl w:val="0"/>
              <w:spacing w:after="0" w:line="240" w:lineRule="auto"/>
              <w:jc w:val="center"/>
              <w:rPr>
                <w:rFonts w:ascii="Arial Narrow" w:eastAsia="Times New Roman" w:hAnsi="Arial Narrow" w:cs="Arial"/>
                <w:b/>
                <w:lang w:val="es-SV" w:eastAsia="es-ES"/>
              </w:rPr>
            </w:pPr>
            <w:r w:rsidRPr="00C87EAB">
              <w:rPr>
                <w:rFonts w:ascii="Arial Narrow" w:eastAsia="Times New Roman" w:hAnsi="Arial Narrow" w:cs="Arial"/>
                <w:b/>
                <w:lang w:val="es-SV" w:eastAsia="es-ES"/>
              </w:rPr>
              <w:t>12</w:t>
            </w:r>
          </w:p>
        </w:tc>
        <w:tc>
          <w:tcPr>
            <w:tcW w:w="2551" w:type="dxa"/>
            <w:shd w:val="clear" w:color="auto" w:fill="auto"/>
          </w:tcPr>
          <w:p w14:paraId="0B288087" w14:textId="30CB27A8" w:rsidR="00FF4146" w:rsidRPr="00C87EAB" w:rsidRDefault="00653CEC" w:rsidP="000A2FD8">
            <w:pPr>
              <w:widowControl w:val="0"/>
              <w:spacing w:after="0" w:line="240" w:lineRule="auto"/>
              <w:rPr>
                <w:rFonts w:ascii="Arial Narrow" w:eastAsia="Times New Roman" w:hAnsi="Arial Narrow" w:cs="Arial"/>
                <w:b/>
                <w:lang w:val="es-SV" w:eastAsia="es-ES"/>
              </w:rPr>
            </w:pPr>
            <w:r w:rsidRPr="00C87EAB">
              <w:rPr>
                <w:rFonts w:ascii="Arial Narrow" w:eastAsia="Times New Roman" w:hAnsi="Arial Narrow" w:cs="Arial"/>
                <w:b/>
                <w:lang w:val="es-SV" w:eastAsia="es-ES"/>
              </w:rPr>
              <w:t>Clase</w:t>
            </w:r>
            <w:r w:rsidR="00E717F1" w:rsidRPr="00C87EAB">
              <w:rPr>
                <w:rFonts w:ascii="Arial Narrow" w:eastAsia="Times New Roman" w:hAnsi="Arial Narrow" w:cs="Arial"/>
                <w:b/>
                <w:lang w:val="es-SV" w:eastAsia="es-ES"/>
              </w:rPr>
              <w:t>s</w:t>
            </w:r>
            <w:r w:rsidRPr="00C87EAB">
              <w:rPr>
                <w:rFonts w:ascii="Arial Narrow" w:eastAsia="Times New Roman" w:hAnsi="Arial Narrow" w:cs="Arial"/>
                <w:b/>
                <w:lang w:val="es-SV" w:eastAsia="es-ES"/>
              </w:rPr>
              <w:t xml:space="preserve"> de cuota</w:t>
            </w:r>
            <w:r w:rsidR="00E717F1" w:rsidRPr="00C87EAB">
              <w:rPr>
                <w:rFonts w:ascii="Arial Narrow" w:eastAsia="Times New Roman" w:hAnsi="Arial Narrow" w:cs="Arial"/>
                <w:b/>
                <w:lang w:val="es-SV" w:eastAsia="es-ES"/>
              </w:rPr>
              <w:t>s</w:t>
            </w:r>
            <w:r w:rsidRPr="00C87EAB">
              <w:rPr>
                <w:rFonts w:ascii="Arial Narrow" w:eastAsia="Times New Roman" w:hAnsi="Arial Narrow" w:cs="Arial"/>
                <w:b/>
                <w:lang w:val="es-SV" w:eastAsia="es-ES"/>
              </w:rPr>
              <w:t xml:space="preserve"> </w:t>
            </w:r>
          </w:p>
        </w:tc>
        <w:tc>
          <w:tcPr>
            <w:tcW w:w="5954" w:type="dxa"/>
            <w:shd w:val="clear" w:color="auto" w:fill="auto"/>
          </w:tcPr>
          <w:p w14:paraId="2BD773B1" w14:textId="4C1D15B4" w:rsidR="00FF4146" w:rsidRPr="00C87EAB" w:rsidRDefault="00653CEC" w:rsidP="000A2FD8">
            <w:pPr>
              <w:widowControl w:val="0"/>
              <w:spacing w:after="0" w:line="240" w:lineRule="auto"/>
              <w:jc w:val="both"/>
              <w:rPr>
                <w:rFonts w:ascii="Arial Narrow" w:eastAsia="Times New Roman" w:hAnsi="Arial Narrow" w:cs="Times New Roman"/>
                <w:lang w:val="es-SV" w:eastAsia="es-ES"/>
              </w:rPr>
            </w:pPr>
            <w:r w:rsidRPr="00C87EAB">
              <w:rPr>
                <w:rFonts w:ascii="Arial Narrow" w:eastAsia="Times New Roman" w:hAnsi="Arial Narrow" w:cs="Times New Roman"/>
                <w:lang w:val="es-SV" w:eastAsia="es-ES"/>
              </w:rPr>
              <w:t xml:space="preserve">Indicar </w:t>
            </w:r>
            <w:r w:rsidR="005456B7" w:rsidRPr="00C87EAB">
              <w:rPr>
                <w:rFonts w:ascii="Arial Narrow" w:eastAsia="Times New Roman" w:hAnsi="Arial Narrow" w:cs="Times New Roman"/>
                <w:lang w:val="es-SV" w:eastAsia="es-ES"/>
              </w:rPr>
              <w:t>las clases de cuot</w:t>
            </w:r>
            <w:r w:rsidR="00BD09A1" w:rsidRPr="00C87EAB">
              <w:rPr>
                <w:rFonts w:ascii="Arial Narrow" w:eastAsia="Times New Roman" w:hAnsi="Arial Narrow" w:cs="Times New Roman"/>
                <w:lang w:val="es-SV" w:eastAsia="es-ES"/>
              </w:rPr>
              <w:t xml:space="preserve">as de participación de un Fondo </w:t>
            </w:r>
            <w:r w:rsidR="005456B7" w:rsidRPr="00C87EAB">
              <w:rPr>
                <w:rFonts w:ascii="Arial Narrow" w:eastAsia="Times New Roman" w:hAnsi="Arial Narrow" w:cs="Times New Roman"/>
                <w:lang w:val="es-SV" w:eastAsia="es-ES"/>
              </w:rPr>
              <w:t xml:space="preserve">Abierto. </w:t>
            </w:r>
          </w:p>
        </w:tc>
      </w:tr>
      <w:tr w:rsidR="00C87EAB" w:rsidRPr="00C87EAB" w14:paraId="285E0005" w14:textId="77777777" w:rsidTr="00244060">
        <w:trPr>
          <w:cantSplit/>
          <w:trHeight w:val="255"/>
        </w:trPr>
        <w:tc>
          <w:tcPr>
            <w:tcW w:w="534" w:type="dxa"/>
          </w:tcPr>
          <w:p w14:paraId="4A3D6F95" w14:textId="0EF9D5B1" w:rsidR="0079471A" w:rsidRPr="00C87EAB" w:rsidRDefault="005456B7" w:rsidP="000A2FD8">
            <w:pPr>
              <w:widowControl w:val="0"/>
              <w:spacing w:after="0" w:line="240" w:lineRule="auto"/>
              <w:jc w:val="center"/>
              <w:rPr>
                <w:rFonts w:ascii="Arial Narrow" w:eastAsia="Times New Roman" w:hAnsi="Arial Narrow" w:cs="Arial"/>
                <w:b/>
                <w:lang w:val="es-SV" w:eastAsia="es-ES"/>
              </w:rPr>
            </w:pPr>
            <w:r w:rsidRPr="00C87EAB">
              <w:rPr>
                <w:rFonts w:ascii="Arial Narrow" w:eastAsia="Times New Roman" w:hAnsi="Arial Narrow" w:cs="Arial"/>
                <w:b/>
                <w:lang w:val="es-SV" w:eastAsia="es-ES"/>
              </w:rPr>
              <w:t>13</w:t>
            </w:r>
          </w:p>
        </w:tc>
        <w:tc>
          <w:tcPr>
            <w:tcW w:w="2551" w:type="dxa"/>
            <w:shd w:val="clear" w:color="auto" w:fill="auto"/>
          </w:tcPr>
          <w:p w14:paraId="31EE84CA" w14:textId="493B9796" w:rsidR="0079471A" w:rsidRPr="00C87EAB" w:rsidRDefault="0079471A" w:rsidP="000A2FD8">
            <w:pPr>
              <w:widowControl w:val="0"/>
              <w:spacing w:after="0" w:line="240" w:lineRule="auto"/>
              <w:jc w:val="both"/>
              <w:rPr>
                <w:rFonts w:ascii="Arial Narrow" w:eastAsia="Times New Roman" w:hAnsi="Arial Narrow" w:cs="Arial"/>
                <w:b/>
                <w:lang w:val="es-SV" w:eastAsia="es-ES"/>
              </w:rPr>
            </w:pPr>
            <w:r w:rsidRPr="00C87EAB">
              <w:rPr>
                <w:rFonts w:ascii="Arial Narrow" w:eastAsia="Times New Roman" w:hAnsi="Arial Narrow" w:cs="Arial"/>
                <w:b/>
                <w:lang w:val="es-SV" w:eastAsia="es-ES"/>
              </w:rPr>
              <w:t>Valor nominal</w:t>
            </w:r>
            <w:r w:rsidR="00A65E75" w:rsidRPr="00C87EAB">
              <w:rPr>
                <w:rFonts w:ascii="Arial Narrow" w:eastAsia="Times New Roman" w:hAnsi="Arial Narrow" w:cs="Arial"/>
                <w:b/>
                <w:lang w:val="es-SV" w:eastAsia="es-ES"/>
              </w:rPr>
              <w:t xml:space="preserve"> </w:t>
            </w:r>
            <w:r w:rsidRPr="00C87EAB">
              <w:rPr>
                <w:rFonts w:ascii="Arial Narrow" w:eastAsia="Times New Roman" w:hAnsi="Arial Narrow" w:cs="Arial"/>
                <w:b/>
                <w:lang w:val="es-SV" w:eastAsia="es-ES"/>
              </w:rPr>
              <w:t>de cuota de participación</w:t>
            </w:r>
          </w:p>
        </w:tc>
        <w:tc>
          <w:tcPr>
            <w:tcW w:w="5954" w:type="dxa"/>
            <w:shd w:val="clear" w:color="auto" w:fill="auto"/>
          </w:tcPr>
          <w:p w14:paraId="2669152C" w14:textId="77777777" w:rsidR="0079471A" w:rsidRPr="00C87EAB" w:rsidRDefault="0079471A" w:rsidP="000A2FD8">
            <w:pPr>
              <w:widowControl w:val="0"/>
              <w:spacing w:after="0" w:line="240" w:lineRule="auto"/>
              <w:jc w:val="both"/>
              <w:rPr>
                <w:rFonts w:ascii="Arial Narrow" w:eastAsia="Times New Roman" w:hAnsi="Arial Narrow" w:cs="Times New Roman"/>
                <w:lang w:val="es-SV" w:eastAsia="es-ES"/>
              </w:rPr>
            </w:pPr>
            <w:r w:rsidRPr="00C87EAB">
              <w:rPr>
                <w:rFonts w:ascii="Arial Narrow" w:eastAsia="Times New Roman" w:hAnsi="Arial Narrow" w:cs="Times New Roman"/>
                <w:lang w:val="es-SV" w:eastAsia="es-ES"/>
              </w:rPr>
              <w:t>Corresponde al valor nominal de la cuota de participación para un Fondo Cerrado.</w:t>
            </w:r>
          </w:p>
        </w:tc>
      </w:tr>
      <w:tr w:rsidR="00C87EAB" w:rsidRPr="00C87EAB" w14:paraId="7AE16857" w14:textId="77777777" w:rsidTr="00244060">
        <w:trPr>
          <w:cantSplit/>
          <w:trHeight w:val="637"/>
        </w:trPr>
        <w:tc>
          <w:tcPr>
            <w:tcW w:w="534" w:type="dxa"/>
          </w:tcPr>
          <w:p w14:paraId="39337AC9" w14:textId="30A9B0C4" w:rsidR="0079471A" w:rsidRPr="00C87EAB" w:rsidRDefault="005456B7" w:rsidP="000A2FD8">
            <w:pPr>
              <w:widowControl w:val="0"/>
              <w:spacing w:after="0" w:line="240" w:lineRule="auto"/>
              <w:jc w:val="center"/>
              <w:rPr>
                <w:rFonts w:ascii="Arial Narrow" w:eastAsia="Times New Roman" w:hAnsi="Arial Narrow" w:cs="Arial"/>
                <w:b/>
                <w:lang w:val="es-SV" w:eastAsia="es-ES"/>
              </w:rPr>
            </w:pPr>
            <w:r w:rsidRPr="00C87EAB">
              <w:rPr>
                <w:rFonts w:ascii="Arial Narrow" w:eastAsia="Times New Roman" w:hAnsi="Arial Narrow" w:cs="Arial"/>
                <w:b/>
                <w:lang w:val="es-SV" w:eastAsia="es-ES"/>
              </w:rPr>
              <w:t>14</w:t>
            </w:r>
          </w:p>
        </w:tc>
        <w:tc>
          <w:tcPr>
            <w:tcW w:w="2551" w:type="dxa"/>
            <w:shd w:val="clear" w:color="auto" w:fill="auto"/>
          </w:tcPr>
          <w:p w14:paraId="06FA48FD" w14:textId="77777777" w:rsidR="0079471A" w:rsidRPr="00C87EAB" w:rsidRDefault="0079471A" w:rsidP="000A2FD8">
            <w:pPr>
              <w:widowControl w:val="0"/>
              <w:spacing w:after="0" w:line="240" w:lineRule="auto"/>
              <w:jc w:val="both"/>
              <w:rPr>
                <w:rFonts w:ascii="Arial Narrow" w:eastAsia="Times New Roman" w:hAnsi="Arial Narrow" w:cs="Arial"/>
                <w:b/>
                <w:lang w:val="es-SV" w:eastAsia="es-ES"/>
              </w:rPr>
            </w:pPr>
            <w:r w:rsidRPr="00C87EAB">
              <w:rPr>
                <w:rFonts w:ascii="Arial Narrow" w:eastAsia="Times New Roman" w:hAnsi="Arial Narrow" w:cs="Arial"/>
                <w:b/>
                <w:lang w:val="es-SV" w:eastAsia="es-ES"/>
              </w:rPr>
              <w:t xml:space="preserve">Valor de la cuota de participación del día </w:t>
            </w:r>
          </w:p>
        </w:tc>
        <w:tc>
          <w:tcPr>
            <w:tcW w:w="5954" w:type="dxa"/>
            <w:shd w:val="clear" w:color="auto" w:fill="auto"/>
          </w:tcPr>
          <w:p w14:paraId="4ACECED4" w14:textId="77777777" w:rsidR="0079471A" w:rsidRPr="00C87EAB" w:rsidRDefault="0079471A" w:rsidP="000A2FD8">
            <w:pPr>
              <w:widowControl w:val="0"/>
              <w:spacing w:after="0" w:line="240" w:lineRule="auto"/>
              <w:jc w:val="both"/>
              <w:rPr>
                <w:rFonts w:ascii="Arial Narrow" w:hAnsi="Arial Narrow"/>
                <w:strike/>
              </w:rPr>
            </w:pPr>
            <w:r w:rsidRPr="00C87EAB">
              <w:rPr>
                <w:rFonts w:ascii="Arial Narrow" w:hAnsi="Arial Narrow"/>
              </w:rPr>
              <w:t>Corresponde al</w:t>
            </w:r>
            <w:r w:rsidRPr="00C87EAB">
              <w:rPr>
                <w:rFonts w:ascii="Arial Narrow" w:hAnsi="Arial Narrow"/>
                <w:lang w:val="es-SV"/>
              </w:rPr>
              <w:t xml:space="preserve"> valor de la cuota de participación del día informado, expresado en </w:t>
            </w:r>
            <w:r w:rsidRPr="00C87EAB">
              <w:rPr>
                <w:rFonts w:ascii="Arial Narrow" w:hAnsi="Arial Narrow"/>
              </w:rPr>
              <w:t>Dólares de Estados Unidos de América.</w:t>
            </w:r>
          </w:p>
        </w:tc>
      </w:tr>
      <w:tr w:rsidR="00C87EAB" w:rsidRPr="00C87EAB" w14:paraId="54A2BDC2" w14:textId="77777777" w:rsidTr="00244060">
        <w:trPr>
          <w:cantSplit/>
          <w:trHeight w:val="255"/>
        </w:trPr>
        <w:tc>
          <w:tcPr>
            <w:tcW w:w="534" w:type="dxa"/>
          </w:tcPr>
          <w:p w14:paraId="346CBCD4" w14:textId="74D3E7A3" w:rsidR="0079471A" w:rsidRPr="00C87EAB" w:rsidRDefault="005456B7" w:rsidP="000A2FD8">
            <w:pPr>
              <w:widowControl w:val="0"/>
              <w:spacing w:after="0" w:line="240" w:lineRule="auto"/>
              <w:jc w:val="center"/>
              <w:rPr>
                <w:rFonts w:ascii="Arial Narrow" w:eastAsia="Times New Roman" w:hAnsi="Arial Narrow" w:cs="Arial"/>
                <w:b/>
                <w:lang w:val="es-SV" w:eastAsia="es-ES"/>
              </w:rPr>
            </w:pPr>
            <w:r w:rsidRPr="00C87EAB">
              <w:rPr>
                <w:rFonts w:ascii="Arial Narrow" w:eastAsia="Times New Roman" w:hAnsi="Arial Narrow" w:cs="Arial"/>
                <w:b/>
                <w:lang w:val="es-SV" w:eastAsia="es-ES"/>
              </w:rPr>
              <w:t>15</w:t>
            </w:r>
          </w:p>
        </w:tc>
        <w:tc>
          <w:tcPr>
            <w:tcW w:w="2551" w:type="dxa"/>
            <w:shd w:val="clear" w:color="auto" w:fill="auto"/>
            <w:vAlign w:val="bottom"/>
          </w:tcPr>
          <w:p w14:paraId="4A94E828" w14:textId="77777777" w:rsidR="0079471A" w:rsidRPr="00C87EAB" w:rsidRDefault="0079471A" w:rsidP="000A2FD8">
            <w:pPr>
              <w:widowControl w:val="0"/>
              <w:spacing w:after="0" w:line="240" w:lineRule="auto"/>
              <w:jc w:val="both"/>
              <w:rPr>
                <w:rFonts w:ascii="Arial Narrow" w:eastAsia="Times New Roman" w:hAnsi="Arial Narrow" w:cs="Arial"/>
                <w:b/>
                <w:lang w:val="es-SV" w:eastAsia="es-ES"/>
              </w:rPr>
            </w:pPr>
            <w:r w:rsidRPr="00C87EAB">
              <w:rPr>
                <w:rFonts w:ascii="Arial Narrow" w:eastAsia="Times New Roman" w:hAnsi="Arial Narrow" w:cs="Arial"/>
                <w:b/>
                <w:lang w:val="es-SV" w:eastAsia="es-ES"/>
              </w:rPr>
              <w:t>No. de cuotas de participación del día anterior</w:t>
            </w:r>
          </w:p>
        </w:tc>
        <w:tc>
          <w:tcPr>
            <w:tcW w:w="5954" w:type="dxa"/>
            <w:shd w:val="clear" w:color="auto" w:fill="auto"/>
          </w:tcPr>
          <w:p w14:paraId="4D9B29E3" w14:textId="77777777" w:rsidR="0079471A" w:rsidRPr="00C87EAB" w:rsidRDefault="0079471A" w:rsidP="000A2FD8">
            <w:pPr>
              <w:widowControl w:val="0"/>
              <w:spacing w:after="0" w:line="240" w:lineRule="auto"/>
              <w:jc w:val="both"/>
              <w:rPr>
                <w:rFonts w:ascii="Arial Narrow" w:eastAsia="Times New Roman" w:hAnsi="Arial Narrow" w:cs="Times New Roman"/>
                <w:lang w:val="es-SV" w:eastAsia="es-ES"/>
              </w:rPr>
            </w:pPr>
            <w:r w:rsidRPr="00C87EAB">
              <w:rPr>
                <w:rFonts w:ascii="Arial Narrow" w:eastAsia="Times New Roman" w:hAnsi="Arial Narrow" w:cs="Times New Roman"/>
                <w:lang w:val="es-SV" w:eastAsia="es-ES"/>
              </w:rPr>
              <w:t>Corresponde al total de número de cuotas de participación con las cuales se cerró el día anterior (Fondos Abiertos).</w:t>
            </w:r>
          </w:p>
        </w:tc>
      </w:tr>
      <w:tr w:rsidR="00C87EAB" w:rsidRPr="00C87EAB" w14:paraId="2C0BF914" w14:textId="77777777" w:rsidTr="00244060">
        <w:trPr>
          <w:cantSplit/>
          <w:trHeight w:val="532"/>
        </w:trPr>
        <w:tc>
          <w:tcPr>
            <w:tcW w:w="534" w:type="dxa"/>
          </w:tcPr>
          <w:p w14:paraId="0256A295" w14:textId="4B72F210" w:rsidR="0079471A" w:rsidRPr="00C87EAB" w:rsidRDefault="005456B7" w:rsidP="000A2FD8">
            <w:pPr>
              <w:widowControl w:val="0"/>
              <w:spacing w:after="0" w:line="240" w:lineRule="auto"/>
              <w:jc w:val="center"/>
              <w:rPr>
                <w:rFonts w:ascii="Arial Narrow" w:eastAsia="Times New Roman" w:hAnsi="Arial Narrow" w:cs="Arial"/>
                <w:b/>
                <w:lang w:val="es-SV" w:eastAsia="es-ES"/>
              </w:rPr>
            </w:pPr>
            <w:r w:rsidRPr="00C87EAB">
              <w:rPr>
                <w:rFonts w:ascii="Arial Narrow" w:eastAsia="Times New Roman" w:hAnsi="Arial Narrow" w:cs="Arial"/>
                <w:b/>
                <w:lang w:val="es-SV" w:eastAsia="es-ES"/>
              </w:rPr>
              <w:t>16</w:t>
            </w:r>
          </w:p>
        </w:tc>
        <w:tc>
          <w:tcPr>
            <w:tcW w:w="2551" w:type="dxa"/>
            <w:shd w:val="clear" w:color="auto" w:fill="auto"/>
            <w:vAlign w:val="bottom"/>
          </w:tcPr>
          <w:p w14:paraId="50A7DF35" w14:textId="77777777" w:rsidR="0079471A" w:rsidRPr="00C87EAB" w:rsidRDefault="0079471A" w:rsidP="000A2FD8">
            <w:pPr>
              <w:widowControl w:val="0"/>
              <w:spacing w:after="0" w:line="240" w:lineRule="auto"/>
              <w:jc w:val="both"/>
              <w:rPr>
                <w:rFonts w:ascii="Arial Narrow" w:eastAsia="Times New Roman" w:hAnsi="Arial Narrow" w:cs="Arial"/>
                <w:b/>
                <w:lang w:val="es-SV" w:eastAsia="es-ES"/>
              </w:rPr>
            </w:pPr>
            <w:r w:rsidRPr="00C87EAB">
              <w:rPr>
                <w:rFonts w:ascii="Arial Narrow" w:eastAsia="Times New Roman" w:hAnsi="Arial Narrow" w:cs="Arial"/>
                <w:b/>
                <w:lang w:val="es-SV" w:eastAsia="es-ES"/>
              </w:rPr>
              <w:t>No. de cuotas de participación suscritas en el día</w:t>
            </w:r>
          </w:p>
        </w:tc>
        <w:tc>
          <w:tcPr>
            <w:tcW w:w="5954" w:type="dxa"/>
            <w:shd w:val="clear" w:color="auto" w:fill="auto"/>
          </w:tcPr>
          <w:p w14:paraId="532ACD1F" w14:textId="3E4BAB1A" w:rsidR="0079471A" w:rsidRPr="00C87EAB" w:rsidRDefault="0079471A" w:rsidP="000A2FD8">
            <w:pPr>
              <w:widowControl w:val="0"/>
              <w:spacing w:after="0" w:line="240" w:lineRule="auto"/>
              <w:jc w:val="both"/>
              <w:rPr>
                <w:rFonts w:ascii="Arial Narrow" w:eastAsia="Times New Roman" w:hAnsi="Arial Narrow" w:cs="Times New Roman"/>
                <w:lang w:val="es-SV" w:eastAsia="es-ES"/>
              </w:rPr>
            </w:pPr>
            <w:r w:rsidRPr="00C87EAB">
              <w:rPr>
                <w:rFonts w:ascii="Arial Narrow" w:eastAsia="Times New Roman" w:hAnsi="Arial Narrow" w:cs="Times New Roman"/>
                <w:lang w:val="es-SV" w:eastAsia="es-ES"/>
              </w:rPr>
              <w:t>No. de cuotas ingresadas al Fondo de Inversión, como resultado de aportaciones o s</w:t>
            </w:r>
            <w:r w:rsidR="007E741D" w:rsidRPr="00C87EAB">
              <w:rPr>
                <w:rFonts w:ascii="Arial Narrow" w:eastAsia="Times New Roman" w:hAnsi="Arial Narrow" w:cs="Times New Roman"/>
                <w:lang w:val="es-SV" w:eastAsia="es-ES"/>
              </w:rPr>
              <w:t>uscripciones realizadas por el P</w:t>
            </w:r>
            <w:r w:rsidRPr="00C87EAB">
              <w:rPr>
                <w:rFonts w:ascii="Arial Narrow" w:eastAsia="Times New Roman" w:hAnsi="Arial Narrow" w:cs="Times New Roman"/>
                <w:lang w:val="es-SV" w:eastAsia="es-ES"/>
              </w:rPr>
              <w:t>artícipe (Fondos Abiertos).</w:t>
            </w:r>
          </w:p>
        </w:tc>
      </w:tr>
      <w:tr w:rsidR="0079471A" w:rsidRPr="00C87EAB" w14:paraId="3D5741CC" w14:textId="77777777" w:rsidTr="00244060">
        <w:trPr>
          <w:cantSplit/>
          <w:trHeight w:val="532"/>
        </w:trPr>
        <w:tc>
          <w:tcPr>
            <w:tcW w:w="534" w:type="dxa"/>
          </w:tcPr>
          <w:p w14:paraId="625F2D6F" w14:textId="7602FAED" w:rsidR="0079471A" w:rsidRPr="00C87EAB" w:rsidRDefault="005456B7" w:rsidP="000A2FD8">
            <w:pPr>
              <w:widowControl w:val="0"/>
              <w:spacing w:after="0" w:line="240" w:lineRule="auto"/>
              <w:jc w:val="center"/>
              <w:rPr>
                <w:rFonts w:ascii="Arial Narrow" w:eastAsia="Times New Roman" w:hAnsi="Arial Narrow" w:cs="Arial"/>
                <w:b/>
                <w:lang w:val="es-SV" w:eastAsia="es-ES"/>
              </w:rPr>
            </w:pPr>
            <w:r w:rsidRPr="00C87EAB">
              <w:rPr>
                <w:rFonts w:ascii="Arial Narrow" w:eastAsia="Times New Roman" w:hAnsi="Arial Narrow" w:cs="Arial"/>
                <w:b/>
                <w:lang w:val="es-SV" w:eastAsia="es-ES"/>
              </w:rPr>
              <w:t>17</w:t>
            </w:r>
          </w:p>
        </w:tc>
        <w:tc>
          <w:tcPr>
            <w:tcW w:w="2551" w:type="dxa"/>
            <w:shd w:val="clear" w:color="auto" w:fill="auto"/>
            <w:vAlign w:val="bottom"/>
          </w:tcPr>
          <w:p w14:paraId="785EEBDD" w14:textId="77777777" w:rsidR="0079471A" w:rsidRPr="00C87EAB" w:rsidRDefault="0079471A" w:rsidP="000A2FD8">
            <w:pPr>
              <w:widowControl w:val="0"/>
              <w:spacing w:after="0" w:line="240" w:lineRule="auto"/>
              <w:jc w:val="both"/>
              <w:rPr>
                <w:rFonts w:ascii="Arial Narrow" w:eastAsia="Times New Roman" w:hAnsi="Arial Narrow" w:cs="Arial"/>
                <w:b/>
                <w:lang w:val="es-SV" w:eastAsia="es-ES"/>
              </w:rPr>
            </w:pPr>
            <w:r w:rsidRPr="00C87EAB">
              <w:rPr>
                <w:rFonts w:ascii="Arial Narrow" w:eastAsia="Times New Roman" w:hAnsi="Arial Narrow" w:cs="Arial"/>
                <w:b/>
                <w:lang w:val="es-SV" w:eastAsia="es-ES"/>
              </w:rPr>
              <w:t>Valor de las suscripciones de cuotas de participación en el día</w:t>
            </w:r>
          </w:p>
        </w:tc>
        <w:tc>
          <w:tcPr>
            <w:tcW w:w="5954" w:type="dxa"/>
            <w:shd w:val="clear" w:color="auto" w:fill="auto"/>
          </w:tcPr>
          <w:p w14:paraId="6C8B76BE" w14:textId="77777777" w:rsidR="0079471A" w:rsidRPr="00C87EAB" w:rsidRDefault="0079471A" w:rsidP="000A2FD8">
            <w:pPr>
              <w:widowControl w:val="0"/>
              <w:spacing w:after="0" w:line="240" w:lineRule="auto"/>
              <w:rPr>
                <w:rFonts w:ascii="Arial Narrow" w:hAnsi="Arial Narrow"/>
              </w:rPr>
            </w:pPr>
            <w:r w:rsidRPr="00C87EAB">
              <w:rPr>
                <w:rFonts w:ascii="Arial Narrow" w:hAnsi="Arial Narrow"/>
              </w:rPr>
              <w:t xml:space="preserve">Corresponde al monto total de suscripción expresados en dólares de Estados Unidos de América del día </w:t>
            </w:r>
            <w:r w:rsidRPr="00C87EAB">
              <w:rPr>
                <w:rFonts w:ascii="Arial Narrow" w:eastAsia="Times New Roman" w:hAnsi="Arial Narrow" w:cs="Times New Roman"/>
                <w:lang w:val="es-SV" w:eastAsia="es-ES"/>
              </w:rPr>
              <w:t>(Fondos Abiertos).</w:t>
            </w:r>
          </w:p>
        </w:tc>
      </w:tr>
    </w:tbl>
    <w:p w14:paraId="029742DF" w14:textId="77777777" w:rsidR="0079471A" w:rsidRPr="00C87EAB" w:rsidRDefault="0079471A" w:rsidP="000A2FD8">
      <w:pPr>
        <w:widowControl w:val="0"/>
        <w:rPr>
          <w:lang w:val="es-SV"/>
        </w:rPr>
      </w:pPr>
    </w:p>
    <w:p w14:paraId="4548C904" w14:textId="77777777" w:rsidR="00B461DB" w:rsidRPr="00C87EAB" w:rsidRDefault="00B461DB" w:rsidP="000A2FD8">
      <w:pPr>
        <w:widowControl w:val="0"/>
        <w:rPr>
          <w:lang w:val="es-SV"/>
        </w:rPr>
      </w:pPr>
    </w:p>
    <w:p w14:paraId="4EFAD793" w14:textId="77777777" w:rsidR="00A1678B" w:rsidRPr="00C87EAB" w:rsidRDefault="00A1678B" w:rsidP="000A2FD8">
      <w:pPr>
        <w:widowControl w:val="0"/>
        <w:rPr>
          <w:lang w:val="es-SV"/>
        </w:rPr>
      </w:pPr>
    </w:p>
    <w:p w14:paraId="0D79A57B" w14:textId="77777777" w:rsidR="00A243B5" w:rsidRPr="00C87EAB" w:rsidRDefault="00A243B5" w:rsidP="000A2FD8">
      <w:pPr>
        <w:keepNext/>
        <w:keepLines/>
        <w:widowControl w:val="0"/>
        <w:spacing w:after="120" w:line="240" w:lineRule="auto"/>
        <w:jc w:val="right"/>
        <w:outlineLvl w:val="1"/>
        <w:rPr>
          <w:rFonts w:ascii="Arial Narrow" w:eastAsia="Times New Roman" w:hAnsi="Arial Narrow" w:cs="Times New Roman"/>
          <w:b/>
          <w:caps/>
          <w:szCs w:val="20"/>
          <w:lang w:eastAsia="es-ES"/>
        </w:rPr>
      </w:pPr>
      <w:r w:rsidRPr="00C87EAB">
        <w:rPr>
          <w:rFonts w:ascii="Arial Narrow" w:eastAsia="Times New Roman" w:hAnsi="Arial Narrow" w:cs="Times New Roman"/>
          <w:b/>
          <w:szCs w:val="20"/>
          <w:lang w:eastAsia="es-ES"/>
        </w:rPr>
        <w:t>Anexo No. 4</w:t>
      </w:r>
    </w:p>
    <w:tbl>
      <w:tblPr>
        <w:tblStyle w:val="Tablaconcuadrcula"/>
        <w:tblW w:w="0" w:type="auto"/>
        <w:tblLook w:val="04A0" w:firstRow="1" w:lastRow="0" w:firstColumn="1" w:lastColumn="0" w:noHBand="0" w:noVBand="1"/>
      </w:tblPr>
      <w:tblGrid>
        <w:gridCol w:w="534"/>
        <w:gridCol w:w="2551"/>
        <w:gridCol w:w="5893"/>
      </w:tblGrid>
      <w:tr w:rsidR="00C87EAB" w:rsidRPr="00C87EAB" w14:paraId="1B09BEA3" w14:textId="77777777" w:rsidTr="00A243B5">
        <w:tc>
          <w:tcPr>
            <w:tcW w:w="534" w:type="dxa"/>
          </w:tcPr>
          <w:p w14:paraId="708568FF" w14:textId="1977DC32" w:rsidR="00A243B5" w:rsidRPr="00C87EAB" w:rsidRDefault="00A243B5" w:rsidP="000A2FD8">
            <w:pPr>
              <w:widowControl w:val="0"/>
              <w:jc w:val="center"/>
              <w:rPr>
                <w:lang w:val="es-SV"/>
              </w:rPr>
            </w:pPr>
            <w:r w:rsidRPr="00C87EAB">
              <w:rPr>
                <w:rFonts w:ascii="Arial Narrow" w:eastAsia="Times New Roman" w:hAnsi="Arial Narrow" w:cs="Times New Roman"/>
                <w:b/>
                <w:bCs/>
                <w:lang w:val="es-SV" w:eastAsia="es-ES"/>
              </w:rPr>
              <w:t>No.</w:t>
            </w:r>
            <w:r w:rsidRPr="00C87EAB">
              <w:rPr>
                <w:lang w:val="es-SV"/>
              </w:rPr>
              <w:t xml:space="preserve"> </w:t>
            </w:r>
          </w:p>
        </w:tc>
        <w:tc>
          <w:tcPr>
            <w:tcW w:w="2551" w:type="dxa"/>
          </w:tcPr>
          <w:p w14:paraId="4919E61D" w14:textId="2C51644E" w:rsidR="00A243B5" w:rsidRPr="00C87EAB" w:rsidRDefault="00A243B5" w:rsidP="000A2FD8">
            <w:pPr>
              <w:widowControl w:val="0"/>
              <w:jc w:val="center"/>
              <w:rPr>
                <w:lang w:val="es-SV"/>
              </w:rPr>
            </w:pPr>
            <w:r w:rsidRPr="00C87EAB">
              <w:rPr>
                <w:rFonts w:ascii="Arial Narrow" w:eastAsia="Times New Roman" w:hAnsi="Arial Narrow" w:cs="Times New Roman"/>
                <w:b/>
                <w:bCs/>
                <w:lang w:val="es-SV" w:eastAsia="es-ES"/>
              </w:rPr>
              <w:t xml:space="preserve">Nombre </w:t>
            </w:r>
          </w:p>
        </w:tc>
        <w:tc>
          <w:tcPr>
            <w:tcW w:w="5893" w:type="dxa"/>
          </w:tcPr>
          <w:p w14:paraId="019DBA89" w14:textId="70C1F842" w:rsidR="00A243B5" w:rsidRPr="00C87EAB" w:rsidRDefault="00A243B5" w:rsidP="000A2FD8">
            <w:pPr>
              <w:widowControl w:val="0"/>
              <w:jc w:val="center"/>
              <w:rPr>
                <w:b/>
                <w:lang w:val="es-SV"/>
              </w:rPr>
            </w:pPr>
            <w:r w:rsidRPr="00C87EAB">
              <w:rPr>
                <w:rFonts w:ascii="Arial Narrow" w:eastAsia="Times New Roman" w:hAnsi="Arial Narrow" w:cs="Times New Roman"/>
                <w:b/>
                <w:bCs/>
                <w:lang w:val="es-SV" w:eastAsia="es-ES"/>
              </w:rPr>
              <w:t xml:space="preserve">Descripción </w:t>
            </w:r>
          </w:p>
        </w:tc>
      </w:tr>
      <w:tr w:rsidR="00C87EAB" w:rsidRPr="00C87EAB" w14:paraId="66FC3975" w14:textId="77777777" w:rsidTr="00A243B5">
        <w:tc>
          <w:tcPr>
            <w:tcW w:w="534" w:type="dxa"/>
          </w:tcPr>
          <w:p w14:paraId="5FE334C7" w14:textId="35F85BF2" w:rsidR="00A243B5" w:rsidRPr="00C87EAB" w:rsidRDefault="00A243B5" w:rsidP="000A2FD8">
            <w:pPr>
              <w:widowControl w:val="0"/>
              <w:jc w:val="center"/>
              <w:rPr>
                <w:rFonts w:ascii="Arial Narrow" w:eastAsia="Times New Roman" w:hAnsi="Arial Narrow" w:cs="Arial"/>
                <w:b/>
                <w:lang w:val="es-SV" w:eastAsia="es-ES"/>
              </w:rPr>
            </w:pPr>
            <w:r w:rsidRPr="00C87EAB">
              <w:rPr>
                <w:rFonts w:ascii="Arial Narrow" w:eastAsia="Times New Roman" w:hAnsi="Arial Narrow" w:cs="Arial"/>
                <w:b/>
                <w:lang w:val="es-SV" w:eastAsia="es-ES"/>
              </w:rPr>
              <w:t>18</w:t>
            </w:r>
          </w:p>
        </w:tc>
        <w:tc>
          <w:tcPr>
            <w:tcW w:w="2551" w:type="dxa"/>
          </w:tcPr>
          <w:p w14:paraId="2A6C992A" w14:textId="7B60B48B" w:rsidR="00A243B5" w:rsidRPr="00C87EAB" w:rsidRDefault="00A243B5" w:rsidP="000A2FD8">
            <w:pPr>
              <w:widowControl w:val="0"/>
              <w:jc w:val="both"/>
              <w:rPr>
                <w:lang w:val="es-SV"/>
              </w:rPr>
            </w:pPr>
            <w:r w:rsidRPr="00C87EAB">
              <w:rPr>
                <w:rFonts w:ascii="Arial Narrow" w:eastAsia="Times New Roman" w:hAnsi="Arial Narrow" w:cs="Arial"/>
                <w:b/>
                <w:lang w:val="es-SV" w:eastAsia="es-ES"/>
              </w:rPr>
              <w:t>No. de cuotas de participación rescatadas</w:t>
            </w:r>
          </w:p>
        </w:tc>
        <w:tc>
          <w:tcPr>
            <w:tcW w:w="5893" w:type="dxa"/>
          </w:tcPr>
          <w:p w14:paraId="233C9A67" w14:textId="23CA54D8" w:rsidR="00A243B5" w:rsidRPr="00C87EAB" w:rsidRDefault="00A243B5" w:rsidP="000A2FD8">
            <w:pPr>
              <w:widowControl w:val="0"/>
              <w:jc w:val="both"/>
              <w:rPr>
                <w:lang w:val="es-SV"/>
              </w:rPr>
            </w:pPr>
            <w:r w:rsidRPr="00C87EAB">
              <w:rPr>
                <w:rFonts w:ascii="Arial Narrow" w:hAnsi="Arial Narrow"/>
              </w:rPr>
              <w:t xml:space="preserve">Corresponde al número de cuotas de participación rescatadas en el día </w:t>
            </w:r>
            <w:r w:rsidRPr="00C87EAB">
              <w:rPr>
                <w:rFonts w:ascii="Arial Narrow" w:eastAsia="Times New Roman" w:hAnsi="Arial Narrow" w:cs="Times New Roman"/>
                <w:lang w:val="es-SV" w:eastAsia="es-ES"/>
              </w:rPr>
              <w:t>(Fondos Abiertos).</w:t>
            </w:r>
          </w:p>
        </w:tc>
      </w:tr>
      <w:tr w:rsidR="00C87EAB" w:rsidRPr="00C87EAB" w14:paraId="4A46EC98" w14:textId="77777777" w:rsidTr="00A243B5">
        <w:tc>
          <w:tcPr>
            <w:tcW w:w="534" w:type="dxa"/>
          </w:tcPr>
          <w:p w14:paraId="753527C0" w14:textId="13EC2C75" w:rsidR="00A243B5" w:rsidRPr="00C87EAB" w:rsidRDefault="00A243B5" w:rsidP="000A2FD8">
            <w:pPr>
              <w:widowControl w:val="0"/>
              <w:jc w:val="center"/>
              <w:rPr>
                <w:rFonts w:ascii="Arial Narrow" w:eastAsia="Times New Roman" w:hAnsi="Arial Narrow" w:cs="Arial"/>
                <w:b/>
                <w:lang w:val="es-SV" w:eastAsia="es-ES"/>
              </w:rPr>
            </w:pPr>
            <w:r w:rsidRPr="00C87EAB">
              <w:rPr>
                <w:rFonts w:ascii="Arial Narrow" w:eastAsia="Times New Roman" w:hAnsi="Arial Narrow" w:cs="Arial"/>
                <w:b/>
                <w:lang w:val="es-SV" w:eastAsia="es-ES"/>
              </w:rPr>
              <w:t>19</w:t>
            </w:r>
          </w:p>
        </w:tc>
        <w:tc>
          <w:tcPr>
            <w:tcW w:w="2551" w:type="dxa"/>
          </w:tcPr>
          <w:p w14:paraId="1342E052" w14:textId="06BAE445" w:rsidR="00A243B5" w:rsidRPr="00C87EAB" w:rsidRDefault="00A243B5" w:rsidP="000A2FD8">
            <w:pPr>
              <w:widowControl w:val="0"/>
              <w:jc w:val="both"/>
              <w:rPr>
                <w:lang w:val="es-SV"/>
              </w:rPr>
            </w:pPr>
            <w:r w:rsidRPr="00C87EAB">
              <w:rPr>
                <w:rFonts w:ascii="Arial Narrow" w:hAnsi="Arial Narrow"/>
                <w:b/>
              </w:rPr>
              <w:t>Valor de rescates de cuotas de participación en el día</w:t>
            </w:r>
          </w:p>
        </w:tc>
        <w:tc>
          <w:tcPr>
            <w:tcW w:w="5893" w:type="dxa"/>
          </w:tcPr>
          <w:p w14:paraId="07A46F1A" w14:textId="5730A9BA" w:rsidR="00A243B5" w:rsidRPr="00C87EAB" w:rsidRDefault="00A243B5" w:rsidP="000A2FD8">
            <w:pPr>
              <w:widowControl w:val="0"/>
              <w:jc w:val="both"/>
              <w:rPr>
                <w:lang w:val="es-SV"/>
              </w:rPr>
            </w:pPr>
            <w:r w:rsidRPr="00C87EAB">
              <w:rPr>
                <w:rFonts w:ascii="Arial Narrow" w:hAnsi="Arial Narrow"/>
              </w:rPr>
              <w:t xml:space="preserve">Corresponde al monto total de rescates expresados en </w:t>
            </w:r>
            <w:r w:rsidR="007F1CAA" w:rsidRPr="00C87EAB">
              <w:rPr>
                <w:rFonts w:ascii="Arial Narrow" w:hAnsi="Arial Narrow"/>
              </w:rPr>
              <w:t>D</w:t>
            </w:r>
            <w:r w:rsidRPr="00C87EAB">
              <w:rPr>
                <w:rFonts w:ascii="Arial Narrow" w:hAnsi="Arial Narrow"/>
              </w:rPr>
              <w:t xml:space="preserve">ólares de Estados Unidos de América realizados en el día </w:t>
            </w:r>
            <w:r w:rsidRPr="00C87EAB">
              <w:rPr>
                <w:rFonts w:ascii="Arial Narrow" w:eastAsia="Times New Roman" w:hAnsi="Arial Narrow" w:cs="Times New Roman"/>
                <w:lang w:val="es-SV" w:eastAsia="es-ES"/>
              </w:rPr>
              <w:t>(Fondos Abiertos).</w:t>
            </w:r>
          </w:p>
        </w:tc>
      </w:tr>
      <w:tr w:rsidR="00C87EAB" w:rsidRPr="00C87EAB" w14:paraId="1C4E70B1" w14:textId="77777777" w:rsidTr="00A243B5">
        <w:tc>
          <w:tcPr>
            <w:tcW w:w="534" w:type="dxa"/>
          </w:tcPr>
          <w:p w14:paraId="1DEF6D3F" w14:textId="66723A4D" w:rsidR="00A243B5" w:rsidRPr="00C87EAB" w:rsidRDefault="00A243B5" w:rsidP="000A2FD8">
            <w:pPr>
              <w:widowControl w:val="0"/>
              <w:jc w:val="center"/>
              <w:rPr>
                <w:rFonts w:ascii="Arial Narrow" w:eastAsia="Times New Roman" w:hAnsi="Arial Narrow" w:cs="Arial"/>
                <w:b/>
                <w:lang w:val="es-SV" w:eastAsia="es-ES"/>
              </w:rPr>
            </w:pPr>
            <w:r w:rsidRPr="00C87EAB">
              <w:rPr>
                <w:rFonts w:ascii="Arial Narrow" w:eastAsia="Times New Roman" w:hAnsi="Arial Narrow" w:cs="Arial"/>
                <w:b/>
                <w:lang w:val="es-SV" w:eastAsia="es-ES"/>
              </w:rPr>
              <w:t>20</w:t>
            </w:r>
          </w:p>
        </w:tc>
        <w:tc>
          <w:tcPr>
            <w:tcW w:w="2551" w:type="dxa"/>
          </w:tcPr>
          <w:p w14:paraId="053EBE31" w14:textId="3FC21489" w:rsidR="00A243B5" w:rsidRPr="00C87EAB" w:rsidRDefault="00A243B5" w:rsidP="000A2FD8">
            <w:pPr>
              <w:widowControl w:val="0"/>
              <w:jc w:val="both"/>
              <w:rPr>
                <w:lang w:val="es-SV"/>
              </w:rPr>
            </w:pPr>
            <w:r w:rsidRPr="00C87EAB">
              <w:rPr>
                <w:rFonts w:ascii="Arial Narrow" w:eastAsia="Times New Roman" w:hAnsi="Arial Narrow" w:cs="Arial"/>
                <w:b/>
                <w:lang w:val="es-SV" w:eastAsia="es-ES"/>
              </w:rPr>
              <w:t xml:space="preserve">No. de cuotas de participación </w:t>
            </w:r>
            <w:r w:rsidR="00BD09A1" w:rsidRPr="00C87EAB">
              <w:rPr>
                <w:rFonts w:ascii="Arial Narrow" w:eastAsia="Times New Roman" w:hAnsi="Arial Narrow" w:cs="Arial"/>
                <w:b/>
                <w:lang w:val="es-SV" w:eastAsia="es-ES"/>
              </w:rPr>
              <w:t>en el</w:t>
            </w:r>
            <w:r w:rsidRPr="00C87EAB">
              <w:rPr>
                <w:rFonts w:ascii="Arial Narrow" w:eastAsia="Times New Roman" w:hAnsi="Arial Narrow" w:cs="Arial"/>
                <w:b/>
                <w:lang w:val="es-SV" w:eastAsia="es-ES"/>
              </w:rPr>
              <w:t xml:space="preserve"> día</w:t>
            </w:r>
          </w:p>
        </w:tc>
        <w:tc>
          <w:tcPr>
            <w:tcW w:w="5893" w:type="dxa"/>
          </w:tcPr>
          <w:p w14:paraId="53130909" w14:textId="0190EB65" w:rsidR="00A243B5" w:rsidRPr="00C87EAB" w:rsidRDefault="00A243B5" w:rsidP="000A2FD8">
            <w:pPr>
              <w:widowControl w:val="0"/>
              <w:jc w:val="both"/>
              <w:rPr>
                <w:lang w:val="es-SV"/>
              </w:rPr>
            </w:pPr>
            <w:r w:rsidRPr="00C87EAB">
              <w:rPr>
                <w:rFonts w:ascii="Arial Narrow" w:eastAsia="Times New Roman" w:hAnsi="Arial Narrow" w:cs="Times New Roman"/>
                <w:lang w:val="es-SV" w:eastAsia="es-ES"/>
              </w:rPr>
              <w:t>Corresponde al total de número de cuotas de participación con las cuales se cerró el día.</w:t>
            </w:r>
          </w:p>
        </w:tc>
      </w:tr>
      <w:tr w:rsidR="00A243B5" w:rsidRPr="00C87EAB" w14:paraId="70045807" w14:textId="77777777" w:rsidTr="00A243B5">
        <w:tc>
          <w:tcPr>
            <w:tcW w:w="534" w:type="dxa"/>
          </w:tcPr>
          <w:p w14:paraId="084608A7" w14:textId="473385D9" w:rsidR="00A243B5" w:rsidRPr="00C87EAB" w:rsidRDefault="00A243B5" w:rsidP="000A2FD8">
            <w:pPr>
              <w:widowControl w:val="0"/>
              <w:jc w:val="center"/>
              <w:rPr>
                <w:rFonts w:ascii="Arial Narrow" w:eastAsia="Times New Roman" w:hAnsi="Arial Narrow" w:cs="Arial"/>
                <w:b/>
                <w:lang w:val="es-SV" w:eastAsia="es-ES"/>
              </w:rPr>
            </w:pPr>
            <w:r w:rsidRPr="00C87EAB">
              <w:rPr>
                <w:rFonts w:ascii="Arial Narrow" w:eastAsia="Times New Roman" w:hAnsi="Arial Narrow" w:cs="Arial"/>
                <w:b/>
                <w:lang w:val="es-SV" w:eastAsia="es-ES"/>
              </w:rPr>
              <w:t>21</w:t>
            </w:r>
          </w:p>
        </w:tc>
        <w:tc>
          <w:tcPr>
            <w:tcW w:w="2551" w:type="dxa"/>
          </w:tcPr>
          <w:p w14:paraId="01C693B0" w14:textId="311F89F1" w:rsidR="00A243B5" w:rsidRPr="00C87EAB" w:rsidRDefault="007E741D" w:rsidP="000A2FD8">
            <w:pPr>
              <w:widowControl w:val="0"/>
              <w:jc w:val="both"/>
              <w:rPr>
                <w:lang w:val="es-SV"/>
              </w:rPr>
            </w:pPr>
            <w:r w:rsidRPr="00C87EAB">
              <w:rPr>
                <w:rFonts w:ascii="Arial Narrow" w:eastAsia="Times New Roman" w:hAnsi="Arial Narrow" w:cs="Arial"/>
                <w:b/>
                <w:lang w:val="es-SV" w:eastAsia="es-ES"/>
              </w:rPr>
              <w:t xml:space="preserve">No. de </w:t>
            </w:r>
            <w:r w:rsidR="000C535C" w:rsidRPr="00C87EAB">
              <w:rPr>
                <w:rFonts w:ascii="Arial Narrow" w:eastAsia="Times New Roman" w:hAnsi="Arial Narrow" w:cs="Arial"/>
                <w:b/>
                <w:lang w:val="es-SV" w:eastAsia="es-ES"/>
              </w:rPr>
              <w:t>p</w:t>
            </w:r>
            <w:r w:rsidR="00A243B5" w:rsidRPr="00C87EAB">
              <w:rPr>
                <w:rFonts w:ascii="Arial Narrow" w:eastAsia="Times New Roman" w:hAnsi="Arial Narrow" w:cs="Arial"/>
                <w:b/>
                <w:lang w:val="es-SV" w:eastAsia="es-ES"/>
              </w:rPr>
              <w:t>artícipes del Fondo</w:t>
            </w:r>
          </w:p>
        </w:tc>
        <w:tc>
          <w:tcPr>
            <w:tcW w:w="5893" w:type="dxa"/>
          </w:tcPr>
          <w:p w14:paraId="3A1C7013" w14:textId="7B7B5A9B" w:rsidR="00A243B5" w:rsidRPr="00C87EAB" w:rsidRDefault="00A243B5" w:rsidP="000A2FD8">
            <w:pPr>
              <w:widowControl w:val="0"/>
              <w:jc w:val="both"/>
              <w:rPr>
                <w:lang w:val="es-SV"/>
              </w:rPr>
            </w:pPr>
            <w:r w:rsidRPr="00C87EAB">
              <w:rPr>
                <w:rFonts w:ascii="Arial Narrow" w:eastAsia="Times New Roman" w:hAnsi="Arial Narrow" w:cs="Times New Roman"/>
                <w:lang w:val="es-SV" w:eastAsia="es-ES"/>
              </w:rPr>
              <w:t xml:space="preserve">Corresponde al </w:t>
            </w:r>
            <w:r w:rsidR="007F1CAA" w:rsidRPr="00C87EAB">
              <w:rPr>
                <w:rFonts w:ascii="Arial Narrow" w:eastAsia="Times New Roman" w:hAnsi="Arial Narrow" w:cs="Times New Roman"/>
                <w:lang w:val="es-SV" w:eastAsia="es-ES"/>
              </w:rPr>
              <w:t>n</w:t>
            </w:r>
            <w:r w:rsidR="007E741D" w:rsidRPr="00C87EAB">
              <w:rPr>
                <w:rFonts w:ascii="Arial Narrow" w:eastAsia="Times New Roman" w:hAnsi="Arial Narrow" w:cs="Times New Roman"/>
                <w:lang w:val="es-SV" w:eastAsia="es-ES"/>
              </w:rPr>
              <w:t xml:space="preserve">úmero de </w:t>
            </w:r>
            <w:r w:rsidR="000C535C" w:rsidRPr="00C87EAB">
              <w:rPr>
                <w:rFonts w:ascii="Arial Narrow" w:eastAsia="Times New Roman" w:hAnsi="Arial Narrow" w:cs="Times New Roman"/>
                <w:lang w:val="es-SV" w:eastAsia="es-ES"/>
              </w:rPr>
              <w:t>p</w:t>
            </w:r>
            <w:r w:rsidRPr="00C87EAB">
              <w:rPr>
                <w:rFonts w:ascii="Arial Narrow" w:eastAsia="Times New Roman" w:hAnsi="Arial Narrow" w:cs="Times New Roman"/>
                <w:lang w:val="es-SV" w:eastAsia="es-ES"/>
              </w:rPr>
              <w:t>artícipes con el cual se cerró el día.</w:t>
            </w:r>
          </w:p>
        </w:tc>
      </w:tr>
    </w:tbl>
    <w:p w14:paraId="354223AB" w14:textId="77777777" w:rsidR="008D6336" w:rsidRPr="00C87EAB" w:rsidRDefault="008D6336" w:rsidP="000A2FD8">
      <w:pPr>
        <w:widowControl w:val="0"/>
        <w:jc w:val="right"/>
        <w:rPr>
          <w:rFonts w:ascii="Arial Narrow" w:eastAsia="Times New Roman" w:hAnsi="Arial Narrow" w:cs="Times New Roman"/>
          <w:b/>
          <w:lang w:eastAsia="es-ES"/>
        </w:rPr>
      </w:pPr>
    </w:p>
    <w:p w14:paraId="6BFAEC2C" w14:textId="77777777" w:rsidR="008D6336" w:rsidRPr="00C87EAB" w:rsidRDefault="008D6336" w:rsidP="000A2FD8">
      <w:pPr>
        <w:widowControl w:val="0"/>
        <w:jc w:val="right"/>
        <w:rPr>
          <w:rFonts w:ascii="Arial Narrow" w:eastAsia="Times New Roman" w:hAnsi="Arial Narrow" w:cs="Times New Roman"/>
          <w:b/>
          <w:lang w:eastAsia="es-ES"/>
        </w:rPr>
      </w:pPr>
    </w:p>
    <w:p w14:paraId="1443402F" w14:textId="77777777" w:rsidR="008D6336" w:rsidRPr="00C87EAB" w:rsidRDefault="008D6336" w:rsidP="000A2FD8">
      <w:pPr>
        <w:widowControl w:val="0"/>
        <w:jc w:val="right"/>
        <w:rPr>
          <w:rFonts w:ascii="Arial Narrow" w:eastAsia="Times New Roman" w:hAnsi="Arial Narrow" w:cs="Times New Roman"/>
          <w:b/>
          <w:lang w:eastAsia="es-ES"/>
        </w:rPr>
      </w:pPr>
    </w:p>
    <w:p w14:paraId="730209A3" w14:textId="77777777" w:rsidR="008D6336" w:rsidRPr="00C87EAB" w:rsidRDefault="008D6336" w:rsidP="000A2FD8">
      <w:pPr>
        <w:widowControl w:val="0"/>
        <w:jc w:val="right"/>
        <w:rPr>
          <w:rFonts w:ascii="Arial Narrow" w:eastAsia="Times New Roman" w:hAnsi="Arial Narrow" w:cs="Times New Roman"/>
          <w:b/>
          <w:lang w:eastAsia="es-ES"/>
        </w:rPr>
      </w:pPr>
    </w:p>
    <w:p w14:paraId="3038A5C1" w14:textId="77777777" w:rsidR="008D6336" w:rsidRPr="00C87EAB" w:rsidRDefault="008D6336" w:rsidP="000A2FD8">
      <w:pPr>
        <w:widowControl w:val="0"/>
        <w:jc w:val="right"/>
        <w:rPr>
          <w:rFonts w:ascii="Arial Narrow" w:eastAsia="Times New Roman" w:hAnsi="Arial Narrow" w:cs="Times New Roman"/>
          <w:b/>
          <w:lang w:eastAsia="es-ES"/>
        </w:rPr>
      </w:pPr>
    </w:p>
    <w:p w14:paraId="083BBA8D" w14:textId="77777777" w:rsidR="008D6336" w:rsidRPr="00C87EAB" w:rsidRDefault="008D6336" w:rsidP="000A2FD8">
      <w:pPr>
        <w:widowControl w:val="0"/>
        <w:jc w:val="right"/>
        <w:rPr>
          <w:rFonts w:ascii="Arial Narrow" w:eastAsia="Times New Roman" w:hAnsi="Arial Narrow" w:cs="Times New Roman"/>
          <w:b/>
          <w:lang w:eastAsia="es-ES"/>
        </w:rPr>
      </w:pPr>
    </w:p>
    <w:p w14:paraId="76707A1A" w14:textId="77777777" w:rsidR="008D6336" w:rsidRPr="00C87EAB" w:rsidRDefault="008D6336" w:rsidP="000A2FD8">
      <w:pPr>
        <w:widowControl w:val="0"/>
        <w:jc w:val="right"/>
        <w:rPr>
          <w:rFonts w:ascii="Arial Narrow" w:eastAsia="Times New Roman" w:hAnsi="Arial Narrow" w:cs="Times New Roman"/>
          <w:b/>
          <w:lang w:eastAsia="es-ES"/>
        </w:rPr>
      </w:pPr>
    </w:p>
    <w:p w14:paraId="54093134" w14:textId="77777777" w:rsidR="008D6336" w:rsidRPr="00C87EAB" w:rsidRDefault="008D6336" w:rsidP="000A2FD8">
      <w:pPr>
        <w:widowControl w:val="0"/>
        <w:jc w:val="right"/>
        <w:rPr>
          <w:rFonts w:ascii="Arial Narrow" w:eastAsia="Times New Roman" w:hAnsi="Arial Narrow" w:cs="Times New Roman"/>
          <w:b/>
          <w:lang w:eastAsia="es-ES"/>
        </w:rPr>
      </w:pPr>
    </w:p>
    <w:p w14:paraId="7FB1782B" w14:textId="77777777" w:rsidR="008D6336" w:rsidRPr="00C87EAB" w:rsidRDefault="008D6336" w:rsidP="000A2FD8">
      <w:pPr>
        <w:widowControl w:val="0"/>
        <w:jc w:val="right"/>
        <w:rPr>
          <w:rFonts w:ascii="Arial Narrow" w:eastAsia="Times New Roman" w:hAnsi="Arial Narrow" w:cs="Times New Roman"/>
          <w:b/>
          <w:lang w:eastAsia="es-ES"/>
        </w:rPr>
      </w:pPr>
    </w:p>
    <w:p w14:paraId="565C197B" w14:textId="77777777" w:rsidR="008D6336" w:rsidRPr="00C87EAB" w:rsidRDefault="008D6336" w:rsidP="000A2FD8">
      <w:pPr>
        <w:widowControl w:val="0"/>
        <w:jc w:val="right"/>
        <w:rPr>
          <w:rFonts w:ascii="Arial Narrow" w:eastAsia="Times New Roman" w:hAnsi="Arial Narrow" w:cs="Times New Roman"/>
          <w:b/>
          <w:lang w:eastAsia="es-ES"/>
        </w:rPr>
      </w:pPr>
    </w:p>
    <w:p w14:paraId="264A7A4C" w14:textId="77777777" w:rsidR="008D6336" w:rsidRPr="00C87EAB" w:rsidRDefault="008D6336" w:rsidP="000A2FD8">
      <w:pPr>
        <w:widowControl w:val="0"/>
        <w:jc w:val="right"/>
        <w:rPr>
          <w:rFonts w:ascii="Arial Narrow" w:eastAsia="Times New Roman" w:hAnsi="Arial Narrow" w:cs="Times New Roman"/>
          <w:b/>
          <w:lang w:eastAsia="es-ES"/>
        </w:rPr>
      </w:pPr>
    </w:p>
    <w:p w14:paraId="12427DB2" w14:textId="77777777" w:rsidR="008D6336" w:rsidRPr="00C87EAB" w:rsidRDefault="008D6336" w:rsidP="000A2FD8">
      <w:pPr>
        <w:widowControl w:val="0"/>
        <w:jc w:val="right"/>
        <w:rPr>
          <w:rFonts w:ascii="Arial Narrow" w:eastAsia="Times New Roman" w:hAnsi="Arial Narrow" w:cs="Times New Roman"/>
          <w:b/>
          <w:lang w:eastAsia="es-ES"/>
        </w:rPr>
      </w:pPr>
    </w:p>
    <w:p w14:paraId="1BDCBF1A" w14:textId="77777777" w:rsidR="008D6336" w:rsidRPr="00C87EAB" w:rsidRDefault="008D6336" w:rsidP="000A2FD8">
      <w:pPr>
        <w:widowControl w:val="0"/>
        <w:jc w:val="right"/>
        <w:rPr>
          <w:rFonts w:ascii="Arial Narrow" w:eastAsia="Times New Roman" w:hAnsi="Arial Narrow" w:cs="Times New Roman"/>
          <w:b/>
          <w:lang w:eastAsia="es-ES"/>
        </w:rPr>
      </w:pPr>
    </w:p>
    <w:p w14:paraId="7E9C0D13" w14:textId="77777777" w:rsidR="008D6336" w:rsidRPr="00C87EAB" w:rsidRDefault="008D6336" w:rsidP="000A2FD8">
      <w:pPr>
        <w:widowControl w:val="0"/>
        <w:jc w:val="right"/>
        <w:rPr>
          <w:rFonts w:ascii="Arial Narrow" w:eastAsia="Times New Roman" w:hAnsi="Arial Narrow" w:cs="Times New Roman"/>
          <w:b/>
          <w:lang w:eastAsia="es-ES"/>
        </w:rPr>
      </w:pPr>
    </w:p>
    <w:p w14:paraId="082CFC05" w14:textId="77777777" w:rsidR="00A1678B" w:rsidRPr="00C87EAB" w:rsidRDefault="00A1678B" w:rsidP="000A2FD8">
      <w:pPr>
        <w:widowControl w:val="0"/>
        <w:jc w:val="right"/>
        <w:rPr>
          <w:rFonts w:ascii="Arial Narrow" w:eastAsia="Times New Roman" w:hAnsi="Arial Narrow" w:cs="Times New Roman"/>
          <w:b/>
          <w:lang w:eastAsia="es-ES"/>
        </w:rPr>
      </w:pPr>
    </w:p>
    <w:p w14:paraId="40CD0895" w14:textId="77777777" w:rsidR="00A1678B" w:rsidRPr="00C87EAB" w:rsidRDefault="00A1678B" w:rsidP="000A2FD8">
      <w:pPr>
        <w:widowControl w:val="0"/>
        <w:jc w:val="right"/>
        <w:rPr>
          <w:rFonts w:ascii="Arial Narrow" w:eastAsia="Times New Roman" w:hAnsi="Arial Narrow" w:cs="Times New Roman"/>
          <w:b/>
          <w:lang w:eastAsia="es-ES"/>
        </w:rPr>
      </w:pPr>
    </w:p>
    <w:p w14:paraId="0975AF5A" w14:textId="77777777" w:rsidR="001E0CB7" w:rsidRPr="00C87EAB" w:rsidRDefault="001E0CB7" w:rsidP="000A2FD8">
      <w:pPr>
        <w:widowControl w:val="0"/>
        <w:spacing w:after="120" w:line="240" w:lineRule="auto"/>
        <w:jc w:val="right"/>
        <w:rPr>
          <w:rFonts w:ascii="Arial Narrow" w:eastAsia="Times New Roman" w:hAnsi="Arial Narrow" w:cs="Times New Roman"/>
          <w:b/>
          <w:lang w:eastAsia="es-ES"/>
        </w:rPr>
      </w:pPr>
    </w:p>
    <w:p w14:paraId="370E23A2" w14:textId="77777777" w:rsidR="001E0CB7" w:rsidRPr="00C87EAB" w:rsidRDefault="001E0CB7" w:rsidP="000A2FD8">
      <w:pPr>
        <w:widowControl w:val="0"/>
        <w:spacing w:after="120" w:line="240" w:lineRule="auto"/>
        <w:jc w:val="right"/>
        <w:rPr>
          <w:rFonts w:ascii="Arial Narrow" w:eastAsia="Times New Roman" w:hAnsi="Arial Narrow" w:cs="Times New Roman"/>
          <w:b/>
          <w:lang w:eastAsia="es-ES"/>
        </w:rPr>
      </w:pPr>
    </w:p>
    <w:p w14:paraId="317E6D9C" w14:textId="02D4C174" w:rsidR="00BF0FD6" w:rsidRPr="00C87EAB" w:rsidRDefault="0079471A" w:rsidP="000A2FD8">
      <w:pPr>
        <w:widowControl w:val="0"/>
        <w:spacing w:after="120" w:line="240" w:lineRule="auto"/>
        <w:jc w:val="right"/>
        <w:rPr>
          <w:rFonts w:ascii="Arial Narrow" w:eastAsia="Times New Roman" w:hAnsi="Arial Narrow" w:cs="Times New Roman"/>
          <w:b/>
          <w:lang w:eastAsia="es-ES"/>
        </w:rPr>
      </w:pPr>
      <w:r w:rsidRPr="00C87EAB">
        <w:rPr>
          <w:rFonts w:ascii="Arial Narrow" w:eastAsia="Times New Roman" w:hAnsi="Arial Narrow" w:cs="Times New Roman"/>
          <w:b/>
          <w:lang w:eastAsia="es-ES"/>
        </w:rPr>
        <w:t>Anexo No. 5</w:t>
      </w:r>
    </w:p>
    <w:p w14:paraId="24BAB9D1" w14:textId="2CA888AD" w:rsidR="00AB2734" w:rsidRPr="00C87EAB" w:rsidRDefault="0079471A" w:rsidP="000A2FD8">
      <w:pPr>
        <w:keepNext/>
        <w:widowControl w:val="0"/>
        <w:spacing w:after="0" w:line="240" w:lineRule="auto"/>
        <w:contextualSpacing/>
        <w:jc w:val="center"/>
        <w:outlineLvl w:val="1"/>
        <w:rPr>
          <w:rFonts w:ascii="Arial Narrow" w:eastAsia="Times New Roman" w:hAnsi="Arial Narrow" w:cs="Times New Roman"/>
          <w:b/>
          <w:caps/>
          <w:lang w:eastAsia="es-ES"/>
        </w:rPr>
      </w:pPr>
      <w:r w:rsidRPr="00C87EAB">
        <w:rPr>
          <w:rFonts w:ascii="Arial Narrow" w:eastAsia="Times New Roman" w:hAnsi="Arial Narrow" w:cs="Times New Roman"/>
          <w:b/>
          <w:caps/>
          <w:lang w:eastAsia="es-ES"/>
        </w:rPr>
        <w:t>InformacióN de las inversiones CON RECURsOS DE LOS fondos de inversión</w:t>
      </w:r>
    </w:p>
    <w:p w14:paraId="1494A8E2" w14:textId="77777777" w:rsidR="00B461DB" w:rsidRPr="00C87EAB" w:rsidRDefault="00B461DB" w:rsidP="000A2FD8">
      <w:pPr>
        <w:keepNext/>
        <w:widowControl w:val="0"/>
        <w:spacing w:after="0" w:line="240" w:lineRule="auto"/>
        <w:contextualSpacing/>
        <w:jc w:val="center"/>
        <w:outlineLvl w:val="1"/>
        <w:rPr>
          <w:rFonts w:ascii="Arial Narrow" w:eastAsia="Times New Roman" w:hAnsi="Arial Narrow" w:cs="Times New Roman"/>
          <w:b/>
          <w:caps/>
          <w:lang w:eastAsia="es-ES"/>
        </w:rPr>
      </w:pPr>
    </w:p>
    <w:tbl>
      <w:tblPr>
        <w:tblStyle w:val="Tablaconcuadrcula16"/>
        <w:tblW w:w="0" w:type="auto"/>
        <w:tblLook w:val="04A0" w:firstRow="1" w:lastRow="0" w:firstColumn="1" w:lastColumn="0" w:noHBand="0" w:noVBand="1"/>
      </w:tblPr>
      <w:tblGrid>
        <w:gridCol w:w="534"/>
        <w:gridCol w:w="2693"/>
        <w:gridCol w:w="5751"/>
      </w:tblGrid>
      <w:tr w:rsidR="00C87EAB" w:rsidRPr="00C87EAB" w14:paraId="59EF5417" w14:textId="77777777" w:rsidTr="00842C74">
        <w:tc>
          <w:tcPr>
            <w:tcW w:w="534" w:type="dxa"/>
          </w:tcPr>
          <w:p w14:paraId="528F0CA1" w14:textId="77777777" w:rsidR="005D5216" w:rsidRPr="00C87EAB" w:rsidRDefault="005D5216" w:rsidP="000A2FD8">
            <w:pPr>
              <w:widowControl w:val="0"/>
              <w:rPr>
                <w:lang w:val="es-SV"/>
              </w:rPr>
            </w:pPr>
            <w:r w:rsidRPr="00C87EAB">
              <w:rPr>
                <w:rFonts w:ascii="Arial Narrow" w:hAnsi="Arial Narrow"/>
                <w:b/>
                <w:lang w:val="es-SV"/>
              </w:rPr>
              <w:t>No.</w:t>
            </w:r>
          </w:p>
        </w:tc>
        <w:tc>
          <w:tcPr>
            <w:tcW w:w="2693" w:type="dxa"/>
          </w:tcPr>
          <w:p w14:paraId="54E46F81" w14:textId="77777777" w:rsidR="005D5216" w:rsidRPr="00C87EAB" w:rsidRDefault="005D5216" w:rsidP="000A2FD8">
            <w:pPr>
              <w:widowControl w:val="0"/>
              <w:jc w:val="center"/>
              <w:rPr>
                <w:lang w:val="es-SV"/>
              </w:rPr>
            </w:pPr>
            <w:r w:rsidRPr="00C87EAB">
              <w:rPr>
                <w:rFonts w:ascii="Arial Narrow" w:hAnsi="Arial Narrow"/>
                <w:b/>
                <w:lang w:val="es-SV"/>
              </w:rPr>
              <w:t>Nombre</w:t>
            </w:r>
          </w:p>
        </w:tc>
        <w:tc>
          <w:tcPr>
            <w:tcW w:w="5751" w:type="dxa"/>
          </w:tcPr>
          <w:p w14:paraId="5A967ABC" w14:textId="77777777" w:rsidR="005D5216" w:rsidRPr="00C87EAB" w:rsidRDefault="005D5216" w:rsidP="000A2FD8">
            <w:pPr>
              <w:widowControl w:val="0"/>
              <w:jc w:val="center"/>
              <w:rPr>
                <w:lang w:val="es-SV"/>
              </w:rPr>
            </w:pPr>
            <w:r w:rsidRPr="00C87EAB">
              <w:rPr>
                <w:rFonts w:ascii="Arial Narrow" w:hAnsi="Arial Narrow"/>
                <w:b/>
                <w:lang w:val="es-SV"/>
              </w:rPr>
              <w:t>Descripción</w:t>
            </w:r>
          </w:p>
        </w:tc>
      </w:tr>
      <w:tr w:rsidR="00C87EAB" w:rsidRPr="00C87EAB" w14:paraId="5123EA58" w14:textId="77777777" w:rsidTr="00842C74">
        <w:tc>
          <w:tcPr>
            <w:tcW w:w="534" w:type="dxa"/>
          </w:tcPr>
          <w:p w14:paraId="4D79CF5F" w14:textId="77777777" w:rsidR="005D5216" w:rsidRPr="00C87EAB" w:rsidRDefault="005D5216" w:rsidP="000A2FD8">
            <w:pPr>
              <w:widowControl w:val="0"/>
              <w:jc w:val="center"/>
              <w:rPr>
                <w:lang w:val="es-SV"/>
              </w:rPr>
            </w:pPr>
            <w:r w:rsidRPr="00C87EAB">
              <w:rPr>
                <w:rFonts w:ascii="Arial Narrow" w:eastAsia="Times New Roman" w:hAnsi="Arial Narrow" w:cs="Arial"/>
                <w:b/>
                <w:lang w:val="es-SV" w:eastAsia="es-ES"/>
              </w:rPr>
              <w:t>1</w:t>
            </w:r>
          </w:p>
        </w:tc>
        <w:tc>
          <w:tcPr>
            <w:tcW w:w="2693" w:type="dxa"/>
          </w:tcPr>
          <w:p w14:paraId="55154142" w14:textId="77777777" w:rsidR="005D5216" w:rsidRPr="00C87EAB" w:rsidRDefault="005D5216" w:rsidP="000A2FD8">
            <w:pPr>
              <w:widowControl w:val="0"/>
              <w:rPr>
                <w:lang w:val="es-SV"/>
              </w:rPr>
            </w:pPr>
            <w:r w:rsidRPr="00C87EAB">
              <w:rPr>
                <w:rFonts w:ascii="Arial Narrow" w:hAnsi="Arial Narrow"/>
                <w:b/>
                <w:lang w:val="es-SV"/>
              </w:rPr>
              <w:t>Periodicidad</w:t>
            </w:r>
          </w:p>
        </w:tc>
        <w:tc>
          <w:tcPr>
            <w:tcW w:w="5751" w:type="dxa"/>
          </w:tcPr>
          <w:p w14:paraId="2B756156" w14:textId="77777777" w:rsidR="005D5216" w:rsidRPr="00C87EAB" w:rsidRDefault="005D5216" w:rsidP="000A2FD8">
            <w:pPr>
              <w:widowControl w:val="0"/>
              <w:rPr>
                <w:lang w:val="es-SV"/>
              </w:rPr>
            </w:pPr>
            <w:r w:rsidRPr="00C87EAB">
              <w:rPr>
                <w:rFonts w:ascii="Arial Narrow" w:hAnsi="Arial Narrow"/>
                <w:szCs w:val="20"/>
                <w:lang w:val="es-SV"/>
              </w:rPr>
              <w:t>Diaria.</w:t>
            </w:r>
          </w:p>
        </w:tc>
      </w:tr>
      <w:tr w:rsidR="00C87EAB" w:rsidRPr="00C87EAB" w14:paraId="2D81415B" w14:textId="77777777" w:rsidTr="00842C74">
        <w:tc>
          <w:tcPr>
            <w:tcW w:w="534" w:type="dxa"/>
          </w:tcPr>
          <w:p w14:paraId="69E22475" w14:textId="77777777" w:rsidR="005D5216" w:rsidRPr="00C87EAB" w:rsidRDefault="005D5216" w:rsidP="000A2FD8">
            <w:pPr>
              <w:widowControl w:val="0"/>
              <w:jc w:val="center"/>
              <w:rPr>
                <w:lang w:val="es-SV"/>
              </w:rPr>
            </w:pPr>
            <w:r w:rsidRPr="00C87EAB">
              <w:rPr>
                <w:rFonts w:ascii="Arial Narrow" w:hAnsi="Arial Narrow" w:cs="Arial"/>
                <w:b/>
                <w:lang w:val="es-SV"/>
              </w:rPr>
              <w:t>2</w:t>
            </w:r>
          </w:p>
        </w:tc>
        <w:tc>
          <w:tcPr>
            <w:tcW w:w="2693" w:type="dxa"/>
          </w:tcPr>
          <w:p w14:paraId="239D8B53" w14:textId="77777777" w:rsidR="005D5216" w:rsidRPr="00C87EAB" w:rsidRDefault="005D5216" w:rsidP="000A2FD8">
            <w:pPr>
              <w:widowControl w:val="0"/>
              <w:jc w:val="both"/>
              <w:rPr>
                <w:lang w:val="es-SV"/>
              </w:rPr>
            </w:pPr>
            <w:r w:rsidRPr="00C87EAB">
              <w:rPr>
                <w:rFonts w:ascii="Arial Narrow" w:eastAsia="Times New Roman" w:hAnsi="Arial Narrow" w:cs="Times New Roman"/>
                <w:b/>
                <w:lang w:val="es-SV" w:eastAsia="es-ES"/>
              </w:rPr>
              <w:t>Correlativo de envío</w:t>
            </w:r>
          </w:p>
        </w:tc>
        <w:tc>
          <w:tcPr>
            <w:tcW w:w="5751" w:type="dxa"/>
          </w:tcPr>
          <w:p w14:paraId="6DF6BB6D" w14:textId="77777777" w:rsidR="005D5216" w:rsidRPr="00C87EAB" w:rsidRDefault="005D5216" w:rsidP="000A2FD8">
            <w:pPr>
              <w:widowControl w:val="0"/>
              <w:rPr>
                <w:lang w:val="es-SV"/>
              </w:rPr>
            </w:pPr>
            <w:r w:rsidRPr="00C87EAB">
              <w:rPr>
                <w:rFonts w:ascii="Arial Narrow" w:eastAsia="Times New Roman" w:hAnsi="Arial Narrow" w:cs="Times New Roman"/>
                <w:szCs w:val="20"/>
                <w:lang w:val="es-SV" w:eastAsia="es-ES"/>
              </w:rPr>
              <w:t>Correlativo de envío de la información para cada reenvío.</w:t>
            </w:r>
          </w:p>
        </w:tc>
      </w:tr>
      <w:tr w:rsidR="00C87EAB" w:rsidRPr="00C87EAB" w14:paraId="5411924A" w14:textId="77777777" w:rsidTr="00842C74">
        <w:tc>
          <w:tcPr>
            <w:tcW w:w="534" w:type="dxa"/>
          </w:tcPr>
          <w:p w14:paraId="52B5042B" w14:textId="77777777" w:rsidR="005D5216" w:rsidRPr="00C87EAB" w:rsidRDefault="005D5216" w:rsidP="000A2FD8">
            <w:pPr>
              <w:widowControl w:val="0"/>
              <w:jc w:val="center"/>
              <w:rPr>
                <w:lang w:val="es-SV"/>
              </w:rPr>
            </w:pPr>
            <w:r w:rsidRPr="00C87EAB">
              <w:rPr>
                <w:rFonts w:ascii="Arial Narrow" w:eastAsia="Times New Roman" w:hAnsi="Arial Narrow" w:cs="Arial"/>
                <w:b/>
                <w:lang w:val="es-SV" w:eastAsia="es-ES"/>
              </w:rPr>
              <w:t>3</w:t>
            </w:r>
          </w:p>
        </w:tc>
        <w:tc>
          <w:tcPr>
            <w:tcW w:w="2693" w:type="dxa"/>
          </w:tcPr>
          <w:p w14:paraId="056DC3BC" w14:textId="77777777" w:rsidR="005D5216" w:rsidRPr="00C87EAB" w:rsidRDefault="005D5216" w:rsidP="000A2FD8">
            <w:pPr>
              <w:widowControl w:val="0"/>
              <w:rPr>
                <w:lang w:val="es-SV"/>
              </w:rPr>
            </w:pPr>
            <w:r w:rsidRPr="00C87EAB">
              <w:rPr>
                <w:rFonts w:ascii="Arial Narrow" w:eastAsia="Times New Roman" w:hAnsi="Arial Narrow" w:cs="Times New Roman"/>
                <w:b/>
                <w:lang w:val="es-SV" w:eastAsia="es-ES"/>
              </w:rPr>
              <w:t>Fecha de información</w:t>
            </w:r>
          </w:p>
        </w:tc>
        <w:tc>
          <w:tcPr>
            <w:tcW w:w="5751" w:type="dxa"/>
          </w:tcPr>
          <w:p w14:paraId="5EFABC2A" w14:textId="77777777" w:rsidR="005D5216" w:rsidRPr="00C87EAB" w:rsidRDefault="005D5216" w:rsidP="000A2FD8">
            <w:pPr>
              <w:widowControl w:val="0"/>
              <w:rPr>
                <w:lang w:val="es-SV"/>
              </w:rPr>
            </w:pPr>
            <w:r w:rsidRPr="00C87EAB">
              <w:rPr>
                <w:rFonts w:ascii="Arial Narrow" w:eastAsia="Times New Roman" w:hAnsi="Arial Narrow" w:cs="Times New Roman"/>
                <w:szCs w:val="20"/>
                <w:lang w:val="es-SV" w:eastAsia="es-ES"/>
              </w:rPr>
              <w:t>Corresponde a la fecha de la información.</w:t>
            </w:r>
          </w:p>
        </w:tc>
      </w:tr>
      <w:tr w:rsidR="00C87EAB" w:rsidRPr="00C87EAB" w14:paraId="47076393" w14:textId="77777777" w:rsidTr="00842C74">
        <w:tc>
          <w:tcPr>
            <w:tcW w:w="534" w:type="dxa"/>
          </w:tcPr>
          <w:p w14:paraId="41260476" w14:textId="77777777" w:rsidR="005D5216" w:rsidRPr="00C87EAB" w:rsidRDefault="005D5216" w:rsidP="000A2FD8">
            <w:pPr>
              <w:widowControl w:val="0"/>
              <w:jc w:val="center"/>
              <w:rPr>
                <w:lang w:val="es-SV"/>
              </w:rPr>
            </w:pPr>
            <w:r w:rsidRPr="00C87EAB">
              <w:rPr>
                <w:rFonts w:ascii="Arial Narrow" w:hAnsi="Arial Narrow" w:cs="Arial"/>
                <w:b/>
                <w:lang w:val="es-SV"/>
              </w:rPr>
              <w:t>4</w:t>
            </w:r>
          </w:p>
        </w:tc>
        <w:tc>
          <w:tcPr>
            <w:tcW w:w="2693" w:type="dxa"/>
          </w:tcPr>
          <w:p w14:paraId="6A860C10" w14:textId="77777777" w:rsidR="005D5216" w:rsidRPr="00C87EAB" w:rsidRDefault="005D5216" w:rsidP="000A2FD8">
            <w:pPr>
              <w:widowControl w:val="0"/>
              <w:rPr>
                <w:lang w:val="es-SV"/>
              </w:rPr>
            </w:pPr>
            <w:r w:rsidRPr="00C87EAB">
              <w:rPr>
                <w:rFonts w:ascii="Arial Narrow" w:hAnsi="Arial Narrow" w:cs="Arial"/>
                <w:b/>
                <w:lang w:val="es-SV"/>
              </w:rPr>
              <w:t>Denominación de la Gestora</w:t>
            </w:r>
          </w:p>
        </w:tc>
        <w:tc>
          <w:tcPr>
            <w:tcW w:w="5751" w:type="dxa"/>
          </w:tcPr>
          <w:p w14:paraId="3389C2EA" w14:textId="77777777" w:rsidR="005D5216" w:rsidRPr="00C87EAB" w:rsidRDefault="005D5216" w:rsidP="000A2FD8">
            <w:pPr>
              <w:widowControl w:val="0"/>
              <w:rPr>
                <w:lang w:val="es-SV"/>
              </w:rPr>
            </w:pPr>
            <w:r w:rsidRPr="00C87EAB">
              <w:rPr>
                <w:rFonts w:ascii="Arial Narrow" w:hAnsi="Arial Narrow" w:cs="Arial"/>
                <w:szCs w:val="20"/>
                <w:lang w:val="es-SV"/>
              </w:rPr>
              <w:t>Indicar la denominación de la Gestora.</w:t>
            </w:r>
          </w:p>
        </w:tc>
      </w:tr>
      <w:tr w:rsidR="00C87EAB" w:rsidRPr="00C87EAB" w14:paraId="05E2B10E" w14:textId="77777777" w:rsidTr="00842C74">
        <w:tc>
          <w:tcPr>
            <w:tcW w:w="534" w:type="dxa"/>
          </w:tcPr>
          <w:p w14:paraId="0183CCB5" w14:textId="77777777" w:rsidR="005D5216" w:rsidRPr="00C87EAB" w:rsidRDefault="005D5216" w:rsidP="000A2FD8">
            <w:pPr>
              <w:widowControl w:val="0"/>
              <w:jc w:val="center"/>
              <w:rPr>
                <w:lang w:val="es-SV"/>
              </w:rPr>
            </w:pPr>
            <w:r w:rsidRPr="00C87EAB">
              <w:rPr>
                <w:rFonts w:ascii="Arial Narrow" w:hAnsi="Arial Narrow" w:cs="Arial"/>
                <w:b/>
                <w:lang w:val="es-SV"/>
              </w:rPr>
              <w:t>5</w:t>
            </w:r>
          </w:p>
        </w:tc>
        <w:tc>
          <w:tcPr>
            <w:tcW w:w="2693" w:type="dxa"/>
          </w:tcPr>
          <w:p w14:paraId="3850E81D" w14:textId="77777777" w:rsidR="005D5216" w:rsidRPr="00C87EAB" w:rsidRDefault="005D5216" w:rsidP="000A2FD8">
            <w:pPr>
              <w:widowControl w:val="0"/>
              <w:rPr>
                <w:lang w:val="es-SV"/>
              </w:rPr>
            </w:pPr>
            <w:r w:rsidRPr="00C87EAB">
              <w:rPr>
                <w:rFonts w:ascii="Arial Narrow" w:hAnsi="Arial Narrow"/>
                <w:b/>
                <w:lang w:val="es-SV"/>
              </w:rPr>
              <w:t>Denominación del Fondo</w:t>
            </w:r>
          </w:p>
        </w:tc>
        <w:tc>
          <w:tcPr>
            <w:tcW w:w="5751" w:type="dxa"/>
          </w:tcPr>
          <w:p w14:paraId="12E56865" w14:textId="77777777" w:rsidR="005D5216" w:rsidRPr="00C87EAB" w:rsidRDefault="005D5216" w:rsidP="000A2FD8">
            <w:pPr>
              <w:widowControl w:val="0"/>
              <w:rPr>
                <w:lang w:val="es-SV"/>
              </w:rPr>
            </w:pPr>
            <w:r w:rsidRPr="00C87EAB">
              <w:rPr>
                <w:rFonts w:ascii="Arial Narrow" w:hAnsi="Arial Narrow"/>
                <w:szCs w:val="20"/>
                <w:lang w:val="es-SV"/>
              </w:rPr>
              <w:t>Indicar la denominación del Fondo.</w:t>
            </w:r>
          </w:p>
        </w:tc>
      </w:tr>
      <w:tr w:rsidR="00C87EAB" w:rsidRPr="00C87EAB" w14:paraId="052EBDCB" w14:textId="77777777" w:rsidTr="00842C74">
        <w:tc>
          <w:tcPr>
            <w:tcW w:w="534" w:type="dxa"/>
          </w:tcPr>
          <w:p w14:paraId="64AF08B3" w14:textId="77777777" w:rsidR="005D5216" w:rsidRPr="00C87EAB" w:rsidRDefault="005D5216" w:rsidP="000A2FD8">
            <w:pPr>
              <w:widowControl w:val="0"/>
              <w:jc w:val="center"/>
              <w:rPr>
                <w:lang w:val="es-SV"/>
              </w:rPr>
            </w:pPr>
            <w:r w:rsidRPr="00C87EAB">
              <w:rPr>
                <w:rFonts w:ascii="Arial Narrow" w:hAnsi="Arial Narrow" w:cs="Arial"/>
                <w:b/>
                <w:lang w:val="es-SV"/>
              </w:rPr>
              <w:t>6</w:t>
            </w:r>
          </w:p>
        </w:tc>
        <w:tc>
          <w:tcPr>
            <w:tcW w:w="2693" w:type="dxa"/>
          </w:tcPr>
          <w:p w14:paraId="29EDB816" w14:textId="77777777" w:rsidR="005D5216" w:rsidRPr="00C87EAB" w:rsidRDefault="005D5216" w:rsidP="000A2FD8">
            <w:pPr>
              <w:widowControl w:val="0"/>
              <w:rPr>
                <w:lang w:val="es-SV"/>
              </w:rPr>
            </w:pPr>
            <w:r w:rsidRPr="00C87EAB">
              <w:rPr>
                <w:rFonts w:ascii="Arial Narrow" w:hAnsi="Arial Narrow"/>
                <w:b/>
                <w:lang w:val="es-SV"/>
              </w:rPr>
              <w:t>Concepto</w:t>
            </w:r>
          </w:p>
        </w:tc>
        <w:tc>
          <w:tcPr>
            <w:tcW w:w="5751" w:type="dxa"/>
          </w:tcPr>
          <w:p w14:paraId="1FBBDD8A" w14:textId="77777777" w:rsidR="005D5216" w:rsidRPr="00C87EAB" w:rsidRDefault="005D5216" w:rsidP="000A2FD8">
            <w:pPr>
              <w:widowControl w:val="0"/>
              <w:rPr>
                <w:lang w:val="es-SV"/>
              </w:rPr>
            </w:pPr>
            <w:r w:rsidRPr="00C87EAB">
              <w:rPr>
                <w:rFonts w:ascii="Arial Narrow" w:hAnsi="Arial Narrow"/>
                <w:szCs w:val="20"/>
                <w:lang w:val="es-SV"/>
              </w:rPr>
              <w:t>Corresponde a las inversiones realizadas con recursos del Fondo por tipo de instrumentos.</w:t>
            </w:r>
          </w:p>
        </w:tc>
      </w:tr>
      <w:tr w:rsidR="005D5216" w:rsidRPr="00C87EAB" w14:paraId="00041F20" w14:textId="77777777" w:rsidTr="00842C74">
        <w:trPr>
          <w:trHeight w:val="1174"/>
        </w:trPr>
        <w:tc>
          <w:tcPr>
            <w:tcW w:w="534" w:type="dxa"/>
          </w:tcPr>
          <w:p w14:paraId="6D33D33C" w14:textId="77777777" w:rsidR="005D5216" w:rsidRPr="00C87EAB" w:rsidRDefault="005D5216" w:rsidP="000A2FD8">
            <w:pPr>
              <w:widowControl w:val="0"/>
              <w:jc w:val="center"/>
              <w:rPr>
                <w:lang w:val="es-SV"/>
              </w:rPr>
            </w:pPr>
            <w:r w:rsidRPr="00C87EAB">
              <w:rPr>
                <w:rFonts w:ascii="Arial Narrow" w:hAnsi="Arial Narrow" w:cs="Arial"/>
                <w:b/>
                <w:lang w:val="es-SV"/>
              </w:rPr>
              <w:t>7</w:t>
            </w:r>
          </w:p>
        </w:tc>
        <w:tc>
          <w:tcPr>
            <w:tcW w:w="2693" w:type="dxa"/>
          </w:tcPr>
          <w:p w14:paraId="783B915D" w14:textId="77777777" w:rsidR="005D5216" w:rsidRPr="00C87EAB" w:rsidRDefault="005D5216" w:rsidP="000A2FD8">
            <w:pPr>
              <w:widowControl w:val="0"/>
              <w:rPr>
                <w:rFonts w:ascii="Arial Narrow" w:hAnsi="Arial Narrow"/>
                <w:b/>
                <w:lang w:val="es-SV"/>
              </w:rPr>
            </w:pPr>
            <w:r w:rsidRPr="00C87EAB">
              <w:rPr>
                <w:rFonts w:ascii="Arial Narrow" w:hAnsi="Arial Narrow"/>
                <w:b/>
                <w:lang w:val="es-SV"/>
              </w:rPr>
              <w:t>Tipo de instrumento</w:t>
            </w:r>
          </w:p>
        </w:tc>
        <w:tc>
          <w:tcPr>
            <w:tcW w:w="5751" w:type="dxa"/>
          </w:tcPr>
          <w:p w14:paraId="2044A4A2" w14:textId="77777777" w:rsidR="005D5216" w:rsidRPr="00C87EAB" w:rsidRDefault="005D5216" w:rsidP="000A2FD8">
            <w:pPr>
              <w:widowControl w:val="0"/>
              <w:rPr>
                <w:rFonts w:ascii="Arial Narrow" w:hAnsi="Arial Narrow"/>
                <w:szCs w:val="20"/>
                <w:lang w:val="es-SV"/>
              </w:rPr>
            </w:pPr>
            <w:r w:rsidRPr="00C87EAB">
              <w:rPr>
                <w:rFonts w:ascii="Arial Narrow" w:hAnsi="Arial Narrow"/>
                <w:szCs w:val="20"/>
                <w:lang w:val="es-SV"/>
              </w:rPr>
              <w:t>Indicar el tipo de instrumento:</w:t>
            </w:r>
          </w:p>
          <w:p w14:paraId="046C9A78" w14:textId="77777777" w:rsidR="005D5216" w:rsidRPr="00C87EAB" w:rsidRDefault="005D5216" w:rsidP="000A2FD8">
            <w:pPr>
              <w:widowControl w:val="0"/>
              <w:numPr>
                <w:ilvl w:val="0"/>
                <w:numId w:val="15"/>
              </w:numPr>
              <w:spacing w:before="120"/>
              <w:ind w:left="425" w:hanging="425"/>
              <w:jc w:val="both"/>
              <w:rPr>
                <w:rFonts w:ascii="Arial Narrow" w:hAnsi="Arial Narrow"/>
                <w:szCs w:val="20"/>
                <w:lang w:val="es-SV"/>
              </w:rPr>
            </w:pPr>
            <w:r w:rsidRPr="00C87EAB">
              <w:rPr>
                <w:rFonts w:ascii="Arial Narrow" w:hAnsi="Arial Narrow"/>
                <w:szCs w:val="20"/>
                <w:lang w:val="es-SV"/>
              </w:rPr>
              <w:t xml:space="preserve">Composición del portafolio por tipo de instrumento: </w:t>
            </w:r>
          </w:p>
          <w:p w14:paraId="556EA93C" w14:textId="77777777" w:rsidR="005D5216" w:rsidRPr="00C87EAB" w:rsidRDefault="005D5216" w:rsidP="000A2FD8">
            <w:pPr>
              <w:widowControl w:val="0"/>
              <w:numPr>
                <w:ilvl w:val="0"/>
                <w:numId w:val="16"/>
              </w:numPr>
              <w:ind w:left="601" w:hanging="284"/>
              <w:contextualSpacing/>
              <w:jc w:val="both"/>
              <w:rPr>
                <w:rFonts w:ascii="Arial Narrow" w:hAnsi="Arial Narrow"/>
                <w:szCs w:val="20"/>
                <w:lang w:val="es-SV"/>
              </w:rPr>
            </w:pPr>
            <w:r w:rsidRPr="00C87EAB">
              <w:rPr>
                <w:rFonts w:ascii="Arial Narrow" w:hAnsi="Arial Narrow"/>
                <w:szCs w:val="20"/>
                <w:lang w:val="es-SV"/>
              </w:rPr>
              <w:t xml:space="preserve">Depósitos en cuentas de ahorro; </w:t>
            </w:r>
          </w:p>
          <w:p w14:paraId="115F531E" w14:textId="77777777" w:rsidR="005D5216" w:rsidRPr="00C87EAB" w:rsidRDefault="005D5216" w:rsidP="000A2FD8">
            <w:pPr>
              <w:widowControl w:val="0"/>
              <w:numPr>
                <w:ilvl w:val="0"/>
                <w:numId w:val="16"/>
              </w:numPr>
              <w:ind w:left="601" w:hanging="284"/>
              <w:contextualSpacing/>
              <w:jc w:val="both"/>
              <w:rPr>
                <w:rFonts w:ascii="Arial Narrow" w:hAnsi="Arial Narrow"/>
                <w:szCs w:val="20"/>
                <w:lang w:val="es-SV"/>
              </w:rPr>
            </w:pPr>
            <w:r w:rsidRPr="00C87EAB">
              <w:rPr>
                <w:rFonts w:ascii="Arial Narrow" w:hAnsi="Arial Narrow"/>
                <w:szCs w:val="20"/>
                <w:lang w:val="es-SV"/>
              </w:rPr>
              <w:t>Depósitos en cuentas corrientes</w:t>
            </w:r>
            <w:r w:rsidRPr="00C87EAB">
              <w:rPr>
                <w:rFonts w:ascii="Arial Narrow" w:hAnsi="Arial Narrow"/>
                <w:szCs w:val="20"/>
                <w:vertAlign w:val="superscript"/>
                <w:lang w:val="es-SV"/>
              </w:rPr>
              <w:footnoteReference w:id="2"/>
            </w:r>
            <w:r w:rsidRPr="00C87EAB">
              <w:rPr>
                <w:rFonts w:ascii="Arial Narrow" w:hAnsi="Arial Narrow"/>
                <w:szCs w:val="20"/>
                <w:lang w:val="es-SV"/>
              </w:rPr>
              <w:t>;</w:t>
            </w:r>
          </w:p>
          <w:p w14:paraId="11046418" w14:textId="77777777" w:rsidR="005D5216" w:rsidRPr="00C87EAB" w:rsidRDefault="005D5216" w:rsidP="000A2FD8">
            <w:pPr>
              <w:widowControl w:val="0"/>
              <w:numPr>
                <w:ilvl w:val="0"/>
                <w:numId w:val="16"/>
              </w:numPr>
              <w:ind w:left="601" w:hanging="284"/>
              <w:contextualSpacing/>
              <w:jc w:val="both"/>
              <w:rPr>
                <w:rFonts w:ascii="Arial Narrow" w:hAnsi="Arial Narrow"/>
                <w:szCs w:val="20"/>
                <w:lang w:val="es-SV"/>
              </w:rPr>
            </w:pPr>
            <w:r w:rsidRPr="00C87EAB">
              <w:rPr>
                <w:rFonts w:ascii="Arial Narrow" w:hAnsi="Arial Narrow"/>
                <w:szCs w:val="20"/>
                <w:lang w:val="es-SV"/>
              </w:rPr>
              <w:t xml:space="preserve">Depósitos a plazo; </w:t>
            </w:r>
          </w:p>
          <w:p w14:paraId="7080970D" w14:textId="77777777" w:rsidR="005D5216" w:rsidRPr="00C87EAB" w:rsidRDefault="005D5216" w:rsidP="000A2FD8">
            <w:pPr>
              <w:widowControl w:val="0"/>
              <w:numPr>
                <w:ilvl w:val="0"/>
                <w:numId w:val="16"/>
              </w:numPr>
              <w:ind w:left="601" w:hanging="284"/>
              <w:contextualSpacing/>
              <w:jc w:val="both"/>
              <w:rPr>
                <w:rFonts w:ascii="Arial Narrow" w:hAnsi="Arial Narrow"/>
                <w:szCs w:val="20"/>
                <w:lang w:val="es-SV"/>
              </w:rPr>
            </w:pPr>
            <w:r w:rsidRPr="00C87EAB">
              <w:rPr>
                <w:rFonts w:ascii="Arial Narrow" w:hAnsi="Arial Narrow"/>
                <w:szCs w:val="20"/>
                <w:lang w:val="es-SV"/>
              </w:rPr>
              <w:t xml:space="preserve">Papeles bursátiles; </w:t>
            </w:r>
          </w:p>
          <w:p w14:paraId="102FBF9E" w14:textId="77777777" w:rsidR="005D5216" w:rsidRPr="00C87EAB" w:rsidRDefault="005D5216" w:rsidP="000A2FD8">
            <w:pPr>
              <w:widowControl w:val="0"/>
              <w:numPr>
                <w:ilvl w:val="0"/>
                <w:numId w:val="16"/>
              </w:numPr>
              <w:ind w:left="601" w:hanging="284"/>
              <w:contextualSpacing/>
              <w:jc w:val="both"/>
              <w:rPr>
                <w:rFonts w:ascii="Arial Narrow" w:hAnsi="Arial Narrow"/>
                <w:szCs w:val="20"/>
                <w:lang w:val="es-SV"/>
              </w:rPr>
            </w:pPr>
            <w:r w:rsidRPr="00C87EAB">
              <w:rPr>
                <w:rFonts w:ascii="Arial Narrow" w:hAnsi="Arial Narrow"/>
                <w:szCs w:val="20"/>
                <w:lang w:val="es-SV"/>
              </w:rPr>
              <w:t xml:space="preserve">Certificados de inversión de entidades financieras; </w:t>
            </w:r>
          </w:p>
          <w:p w14:paraId="12D6C779" w14:textId="77777777" w:rsidR="005D5216" w:rsidRPr="00C87EAB" w:rsidRDefault="005D5216" w:rsidP="000A2FD8">
            <w:pPr>
              <w:widowControl w:val="0"/>
              <w:numPr>
                <w:ilvl w:val="0"/>
                <w:numId w:val="16"/>
              </w:numPr>
              <w:ind w:left="601" w:hanging="284"/>
              <w:contextualSpacing/>
              <w:jc w:val="both"/>
              <w:rPr>
                <w:rFonts w:ascii="Arial Narrow" w:hAnsi="Arial Narrow"/>
                <w:szCs w:val="20"/>
                <w:lang w:val="es-SV"/>
              </w:rPr>
            </w:pPr>
            <w:r w:rsidRPr="00C87EAB">
              <w:rPr>
                <w:rFonts w:ascii="Arial Narrow" w:hAnsi="Arial Narrow"/>
                <w:szCs w:val="20"/>
                <w:lang w:val="es-SV"/>
              </w:rPr>
              <w:t xml:space="preserve">Bonos públicos; </w:t>
            </w:r>
          </w:p>
          <w:p w14:paraId="54AF33D7" w14:textId="77777777" w:rsidR="005D5216" w:rsidRPr="00C87EAB" w:rsidRDefault="005D5216" w:rsidP="000A2FD8">
            <w:pPr>
              <w:widowControl w:val="0"/>
              <w:numPr>
                <w:ilvl w:val="0"/>
                <w:numId w:val="16"/>
              </w:numPr>
              <w:ind w:left="601" w:hanging="284"/>
              <w:contextualSpacing/>
              <w:jc w:val="both"/>
              <w:rPr>
                <w:rFonts w:ascii="Arial Narrow" w:hAnsi="Arial Narrow"/>
                <w:szCs w:val="20"/>
                <w:lang w:val="es-SV"/>
              </w:rPr>
            </w:pPr>
            <w:r w:rsidRPr="00C87EAB">
              <w:rPr>
                <w:rFonts w:ascii="Arial Narrow" w:hAnsi="Arial Narrow"/>
                <w:szCs w:val="20"/>
                <w:lang w:val="es-SV"/>
              </w:rPr>
              <w:t>Bonos de entidades financieras privadas locales;</w:t>
            </w:r>
          </w:p>
          <w:p w14:paraId="60649280" w14:textId="77777777" w:rsidR="005D5216" w:rsidRPr="00C87EAB" w:rsidRDefault="005D5216" w:rsidP="000A2FD8">
            <w:pPr>
              <w:widowControl w:val="0"/>
              <w:numPr>
                <w:ilvl w:val="0"/>
                <w:numId w:val="16"/>
              </w:numPr>
              <w:ind w:left="601" w:hanging="284"/>
              <w:contextualSpacing/>
              <w:jc w:val="both"/>
              <w:rPr>
                <w:rFonts w:ascii="Arial Narrow" w:hAnsi="Arial Narrow"/>
                <w:szCs w:val="20"/>
                <w:lang w:val="es-SV"/>
              </w:rPr>
            </w:pPr>
            <w:r w:rsidRPr="00C87EAB">
              <w:rPr>
                <w:rFonts w:ascii="Arial Narrow" w:hAnsi="Arial Narrow"/>
                <w:szCs w:val="20"/>
                <w:lang w:val="es-SV"/>
              </w:rPr>
              <w:t>Bonos de entidades financieras privadas extranjeras;</w:t>
            </w:r>
          </w:p>
          <w:p w14:paraId="0D5518B6" w14:textId="77777777" w:rsidR="005D5216" w:rsidRPr="00C87EAB" w:rsidRDefault="005D5216" w:rsidP="000A2FD8">
            <w:pPr>
              <w:widowControl w:val="0"/>
              <w:numPr>
                <w:ilvl w:val="0"/>
                <w:numId w:val="16"/>
              </w:numPr>
              <w:ind w:left="601" w:hanging="284"/>
              <w:contextualSpacing/>
              <w:jc w:val="both"/>
              <w:rPr>
                <w:rFonts w:ascii="Arial Narrow" w:hAnsi="Arial Narrow"/>
                <w:szCs w:val="20"/>
                <w:lang w:val="es-SV"/>
              </w:rPr>
            </w:pPr>
            <w:r w:rsidRPr="00C87EAB">
              <w:rPr>
                <w:rFonts w:ascii="Arial Narrow" w:hAnsi="Arial Narrow"/>
                <w:szCs w:val="20"/>
                <w:lang w:val="es-SV"/>
              </w:rPr>
              <w:t>Bonos de entidades no financieras privadas;</w:t>
            </w:r>
          </w:p>
          <w:p w14:paraId="14A1BA4A" w14:textId="77777777" w:rsidR="005D5216" w:rsidRPr="00C87EAB" w:rsidRDefault="005D5216" w:rsidP="000A2FD8">
            <w:pPr>
              <w:widowControl w:val="0"/>
              <w:numPr>
                <w:ilvl w:val="0"/>
                <w:numId w:val="16"/>
              </w:numPr>
              <w:ind w:left="742" w:hanging="425"/>
              <w:contextualSpacing/>
              <w:jc w:val="both"/>
              <w:rPr>
                <w:rFonts w:ascii="Arial Narrow" w:hAnsi="Arial Narrow"/>
                <w:szCs w:val="20"/>
                <w:lang w:val="es-SV"/>
              </w:rPr>
            </w:pPr>
            <w:r w:rsidRPr="00C87EAB">
              <w:rPr>
                <w:rFonts w:ascii="Arial Narrow" w:hAnsi="Arial Narrow"/>
                <w:szCs w:val="20"/>
                <w:lang w:val="es-SV"/>
              </w:rPr>
              <w:t>Bonos de entidades no financieras privadas extranjeras;</w:t>
            </w:r>
          </w:p>
          <w:p w14:paraId="1B7456E4" w14:textId="77777777" w:rsidR="005D5216" w:rsidRPr="00C87EAB" w:rsidRDefault="005D5216" w:rsidP="000A2FD8">
            <w:pPr>
              <w:widowControl w:val="0"/>
              <w:numPr>
                <w:ilvl w:val="0"/>
                <w:numId w:val="16"/>
              </w:numPr>
              <w:tabs>
                <w:tab w:val="left" w:pos="742"/>
              </w:tabs>
              <w:ind w:left="601" w:hanging="284"/>
              <w:contextualSpacing/>
              <w:jc w:val="both"/>
              <w:rPr>
                <w:rFonts w:ascii="Arial Narrow" w:hAnsi="Arial Narrow"/>
                <w:szCs w:val="20"/>
                <w:lang w:val="es-SV"/>
              </w:rPr>
            </w:pPr>
            <w:r w:rsidRPr="00C87EAB">
              <w:rPr>
                <w:rFonts w:ascii="Arial Narrow" w:hAnsi="Arial Narrow"/>
                <w:szCs w:val="20"/>
                <w:lang w:val="es-SV"/>
              </w:rPr>
              <w:t xml:space="preserve">Bonos extranjeros públicos; </w:t>
            </w:r>
          </w:p>
          <w:p w14:paraId="59363089" w14:textId="77777777" w:rsidR="005D5216" w:rsidRPr="00C87EAB" w:rsidRDefault="005D5216" w:rsidP="000A2FD8">
            <w:pPr>
              <w:widowControl w:val="0"/>
              <w:numPr>
                <w:ilvl w:val="0"/>
                <w:numId w:val="16"/>
              </w:numPr>
              <w:tabs>
                <w:tab w:val="left" w:pos="742"/>
              </w:tabs>
              <w:ind w:left="601" w:hanging="284"/>
              <w:contextualSpacing/>
              <w:jc w:val="both"/>
              <w:rPr>
                <w:rFonts w:ascii="Arial Narrow" w:hAnsi="Arial Narrow"/>
                <w:szCs w:val="20"/>
                <w:lang w:val="es-SV"/>
              </w:rPr>
            </w:pPr>
            <w:r w:rsidRPr="00C87EAB">
              <w:rPr>
                <w:rFonts w:ascii="Arial Narrow" w:hAnsi="Arial Narrow"/>
                <w:szCs w:val="20"/>
                <w:lang w:val="es-SV"/>
              </w:rPr>
              <w:t>Bonos extranjeros privados;</w:t>
            </w:r>
          </w:p>
          <w:p w14:paraId="0EF0CB18" w14:textId="77777777" w:rsidR="005D5216" w:rsidRPr="00C87EAB" w:rsidRDefault="005D5216" w:rsidP="000A2FD8">
            <w:pPr>
              <w:widowControl w:val="0"/>
              <w:numPr>
                <w:ilvl w:val="0"/>
                <w:numId w:val="16"/>
              </w:numPr>
              <w:tabs>
                <w:tab w:val="left" w:pos="742"/>
              </w:tabs>
              <w:ind w:left="601" w:hanging="284"/>
              <w:contextualSpacing/>
              <w:jc w:val="both"/>
              <w:rPr>
                <w:rFonts w:ascii="Arial Narrow" w:hAnsi="Arial Narrow"/>
                <w:szCs w:val="20"/>
                <w:lang w:val="es-SV"/>
              </w:rPr>
            </w:pPr>
            <w:r w:rsidRPr="00C87EAB">
              <w:rPr>
                <w:rFonts w:ascii="Arial Narrow" w:hAnsi="Arial Narrow"/>
                <w:szCs w:val="20"/>
                <w:lang w:val="es-SV"/>
              </w:rPr>
              <w:t>Inversiones en Fondo de Titularización;</w:t>
            </w:r>
          </w:p>
          <w:p w14:paraId="46AC0A98" w14:textId="77777777" w:rsidR="005D5216" w:rsidRPr="00C87EAB" w:rsidRDefault="005D5216" w:rsidP="000A2FD8">
            <w:pPr>
              <w:widowControl w:val="0"/>
              <w:numPr>
                <w:ilvl w:val="0"/>
                <w:numId w:val="16"/>
              </w:numPr>
              <w:tabs>
                <w:tab w:val="left" w:pos="601"/>
              </w:tabs>
              <w:ind w:left="601" w:hanging="284"/>
              <w:contextualSpacing/>
              <w:jc w:val="both"/>
              <w:rPr>
                <w:rFonts w:ascii="Arial Narrow" w:hAnsi="Arial Narrow"/>
                <w:szCs w:val="20"/>
                <w:lang w:val="es-SV"/>
              </w:rPr>
            </w:pPr>
            <w:r w:rsidRPr="00C87EAB">
              <w:rPr>
                <w:rFonts w:ascii="Arial Narrow" w:hAnsi="Arial Narrow"/>
                <w:szCs w:val="20"/>
                <w:lang w:val="es-SV"/>
              </w:rPr>
              <w:t>Otros instrumentos de renta fija de entidades públicas;</w:t>
            </w:r>
          </w:p>
          <w:p w14:paraId="511F4FDF" w14:textId="77777777" w:rsidR="005D5216" w:rsidRPr="00C87EAB" w:rsidRDefault="005D5216" w:rsidP="000A2FD8">
            <w:pPr>
              <w:widowControl w:val="0"/>
              <w:numPr>
                <w:ilvl w:val="0"/>
                <w:numId w:val="16"/>
              </w:numPr>
              <w:ind w:left="601" w:hanging="284"/>
              <w:contextualSpacing/>
              <w:jc w:val="both"/>
              <w:rPr>
                <w:rFonts w:ascii="Arial Narrow" w:hAnsi="Arial Narrow"/>
                <w:szCs w:val="20"/>
                <w:lang w:val="es-SV"/>
              </w:rPr>
            </w:pPr>
            <w:r w:rsidRPr="00C87EAB">
              <w:rPr>
                <w:rFonts w:ascii="Arial Narrow" w:hAnsi="Arial Narrow"/>
                <w:szCs w:val="20"/>
                <w:lang w:val="es-SV"/>
              </w:rPr>
              <w:t>Otros instrumentos de renta fija de entidades privadas;</w:t>
            </w:r>
          </w:p>
          <w:p w14:paraId="3947F202" w14:textId="77777777" w:rsidR="005D5216" w:rsidRPr="00C87EAB" w:rsidRDefault="005D5216" w:rsidP="000A2FD8">
            <w:pPr>
              <w:widowControl w:val="0"/>
              <w:numPr>
                <w:ilvl w:val="0"/>
                <w:numId w:val="16"/>
              </w:numPr>
              <w:ind w:left="601" w:hanging="284"/>
              <w:contextualSpacing/>
              <w:jc w:val="both"/>
              <w:rPr>
                <w:rFonts w:ascii="Arial Narrow" w:hAnsi="Arial Narrow"/>
                <w:szCs w:val="20"/>
                <w:lang w:val="es-SV"/>
              </w:rPr>
            </w:pPr>
            <w:r w:rsidRPr="00C87EAB">
              <w:rPr>
                <w:rFonts w:ascii="Arial Narrow" w:hAnsi="Arial Narrow"/>
                <w:szCs w:val="20"/>
                <w:lang w:val="es-SV"/>
              </w:rPr>
              <w:t>Otros instrumentos de renta fija de entidades privadas no financieras;</w:t>
            </w:r>
          </w:p>
          <w:p w14:paraId="181C01F5" w14:textId="77777777" w:rsidR="005D5216" w:rsidRPr="00C87EAB" w:rsidRDefault="005D5216" w:rsidP="000A2FD8">
            <w:pPr>
              <w:widowControl w:val="0"/>
              <w:numPr>
                <w:ilvl w:val="0"/>
                <w:numId w:val="16"/>
              </w:numPr>
              <w:ind w:left="601" w:hanging="284"/>
              <w:contextualSpacing/>
              <w:jc w:val="both"/>
              <w:rPr>
                <w:rFonts w:ascii="Arial Narrow" w:hAnsi="Arial Narrow"/>
                <w:szCs w:val="20"/>
                <w:lang w:val="es-SV"/>
              </w:rPr>
            </w:pPr>
            <w:r w:rsidRPr="00C87EAB">
              <w:rPr>
                <w:rFonts w:ascii="Arial Narrow" w:hAnsi="Arial Narrow"/>
                <w:szCs w:val="20"/>
                <w:lang w:val="es-SV"/>
              </w:rPr>
              <w:t xml:space="preserve">Acciones; </w:t>
            </w:r>
          </w:p>
          <w:p w14:paraId="0583D592" w14:textId="77777777" w:rsidR="005D5216" w:rsidRPr="00C87EAB" w:rsidRDefault="005D5216" w:rsidP="000A2FD8">
            <w:pPr>
              <w:widowControl w:val="0"/>
              <w:numPr>
                <w:ilvl w:val="0"/>
                <w:numId w:val="16"/>
              </w:numPr>
              <w:ind w:left="601" w:hanging="284"/>
              <w:contextualSpacing/>
              <w:jc w:val="both"/>
              <w:rPr>
                <w:rFonts w:ascii="Arial Narrow" w:hAnsi="Arial Narrow"/>
                <w:szCs w:val="20"/>
                <w:lang w:val="es-SV"/>
              </w:rPr>
            </w:pPr>
            <w:r w:rsidRPr="00C87EAB">
              <w:rPr>
                <w:rFonts w:ascii="Arial Narrow" w:hAnsi="Arial Narrow"/>
                <w:szCs w:val="20"/>
                <w:lang w:val="es-SV"/>
              </w:rPr>
              <w:t xml:space="preserve"> Exchange Traded Funds (ETF´s) y otras participaciones;</w:t>
            </w:r>
          </w:p>
          <w:p w14:paraId="2DA4F30B" w14:textId="77777777" w:rsidR="005D5216" w:rsidRPr="00C87EAB" w:rsidRDefault="005D5216" w:rsidP="000A2FD8">
            <w:pPr>
              <w:widowControl w:val="0"/>
              <w:numPr>
                <w:ilvl w:val="0"/>
                <w:numId w:val="16"/>
              </w:numPr>
              <w:ind w:left="601" w:hanging="284"/>
              <w:contextualSpacing/>
              <w:jc w:val="both"/>
              <w:rPr>
                <w:rFonts w:ascii="Arial Narrow" w:hAnsi="Arial Narrow"/>
                <w:szCs w:val="20"/>
                <w:lang w:val="es-SV"/>
              </w:rPr>
            </w:pPr>
            <w:r w:rsidRPr="00C87EAB">
              <w:rPr>
                <w:rFonts w:ascii="Arial Narrow" w:hAnsi="Arial Narrow"/>
                <w:szCs w:val="20"/>
                <w:lang w:val="es-SV"/>
              </w:rPr>
              <w:t>Inversiones en Fondos de Inversión;</w:t>
            </w:r>
          </w:p>
          <w:p w14:paraId="2C0CBEE5" w14:textId="77777777" w:rsidR="005D5216" w:rsidRPr="00C87EAB" w:rsidRDefault="005D5216" w:rsidP="000A2FD8">
            <w:pPr>
              <w:widowControl w:val="0"/>
              <w:rPr>
                <w:lang w:val="es-SV"/>
              </w:rPr>
            </w:pPr>
          </w:p>
        </w:tc>
      </w:tr>
    </w:tbl>
    <w:p w14:paraId="3F6A0E1B" w14:textId="77777777" w:rsidR="00B461DB" w:rsidRPr="00C87EAB" w:rsidRDefault="00B461DB" w:rsidP="000A2FD8">
      <w:pPr>
        <w:widowControl w:val="0"/>
        <w:spacing w:after="120" w:line="240" w:lineRule="auto"/>
        <w:jc w:val="right"/>
        <w:rPr>
          <w:rFonts w:ascii="Arial Narrow" w:eastAsia="Times New Roman" w:hAnsi="Arial Narrow" w:cs="Times New Roman"/>
          <w:b/>
          <w:lang w:eastAsia="es-ES"/>
        </w:rPr>
      </w:pPr>
    </w:p>
    <w:p w14:paraId="14CF21E2" w14:textId="77777777" w:rsidR="00A1678B" w:rsidRPr="00C87EAB" w:rsidRDefault="00A1678B" w:rsidP="000A2FD8">
      <w:pPr>
        <w:widowControl w:val="0"/>
        <w:spacing w:after="120" w:line="240" w:lineRule="auto"/>
        <w:jc w:val="right"/>
        <w:rPr>
          <w:rFonts w:ascii="Arial Narrow" w:eastAsia="Times New Roman" w:hAnsi="Arial Narrow" w:cs="Times New Roman"/>
          <w:b/>
          <w:lang w:eastAsia="es-ES"/>
        </w:rPr>
      </w:pPr>
    </w:p>
    <w:p w14:paraId="6953A833" w14:textId="77777777" w:rsidR="00A1678B" w:rsidRPr="00C87EAB" w:rsidRDefault="00A1678B" w:rsidP="000A2FD8">
      <w:pPr>
        <w:widowControl w:val="0"/>
        <w:spacing w:after="120" w:line="240" w:lineRule="auto"/>
        <w:jc w:val="right"/>
        <w:rPr>
          <w:rFonts w:ascii="Arial Narrow" w:eastAsia="Times New Roman" w:hAnsi="Arial Narrow" w:cs="Times New Roman"/>
          <w:b/>
          <w:lang w:eastAsia="es-ES"/>
        </w:rPr>
      </w:pPr>
    </w:p>
    <w:p w14:paraId="1E361225" w14:textId="77777777" w:rsidR="00716D65" w:rsidRPr="00C87EAB" w:rsidRDefault="00716D65" w:rsidP="000A2FD8">
      <w:pPr>
        <w:widowControl w:val="0"/>
        <w:spacing w:after="120" w:line="240" w:lineRule="auto"/>
        <w:jc w:val="right"/>
        <w:rPr>
          <w:rFonts w:ascii="Arial Narrow" w:eastAsia="Times New Roman" w:hAnsi="Arial Narrow" w:cs="Times New Roman"/>
          <w:b/>
          <w:lang w:eastAsia="es-ES"/>
        </w:rPr>
      </w:pPr>
      <w:r w:rsidRPr="00C87EAB">
        <w:rPr>
          <w:rFonts w:ascii="Arial Narrow" w:eastAsia="Times New Roman" w:hAnsi="Arial Narrow" w:cs="Times New Roman"/>
          <w:b/>
          <w:lang w:eastAsia="es-ES"/>
        </w:rPr>
        <w:t>Anexo No. 5</w:t>
      </w:r>
    </w:p>
    <w:tbl>
      <w:tblPr>
        <w:tblStyle w:val="Tablaconcuadrcula17"/>
        <w:tblW w:w="0" w:type="auto"/>
        <w:tblLook w:val="04A0" w:firstRow="1" w:lastRow="0" w:firstColumn="1" w:lastColumn="0" w:noHBand="0" w:noVBand="1"/>
      </w:tblPr>
      <w:tblGrid>
        <w:gridCol w:w="534"/>
        <w:gridCol w:w="2693"/>
        <w:gridCol w:w="5751"/>
      </w:tblGrid>
      <w:tr w:rsidR="00C87EAB" w:rsidRPr="00C87EAB" w14:paraId="094C8E3A" w14:textId="77777777" w:rsidTr="00842C74">
        <w:tc>
          <w:tcPr>
            <w:tcW w:w="534" w:type="dxa"/>
          </w:tcPr>
          <w:p w14:paraId="5D427C63" w14:textId="76A0092F" w:rsidR="00842C74" w:rsidRPr="00C87EAB" w:rsidRDefault="00842C74" w:rsidP="000A2FD8">
            <w:pPr>
              <w:widowControl w:val="0"/>
              <w:jc w:val="center"/>
              <w:rPr>
                <w:rFonts w:ascii="Arial Narrow" w:hAnsi="Arial Narrow" w:cs="Arial"/>
                <w:b/>
                <w:lang w:val="es-SV"/>
              </w:rPr>
            </w:pPr>
            <w:r w:rsidRPr="00C87EAB">
              <w:rPr>
                <w:rFonts w:ascii="Arial Narrow" w:hAnsi="Arial Narrow"/>
                <w:b/>
                <w:lang w:val="es-SV"/>
              </w:rPr>
              <w:t>No.</w:t>
            </w:r>
          </w:p>
        </w:tc>
        <w:tc>
          <w:tcPr>
            <w:tcW w:w="2693" w:type="dxa"/>
          </w:tcPr>
          <w:p w14:paraId="5AAAD56E" w14:textId="22498B18" w:rsidR="00842C74" w:rsidRPr="00C87EAB" w:rsidRDefault="00842C74" w:rsidP="000A2FD8">
            <w:pPr>
              <w:widowControl w:val="0"/>
              <w:jc w:val="center"/>
              <w:rPr>
                <w:rFonts w:ascii="Arial Narrow" w:hAnsi="Arial Narrow"/>
                <w:b/>
                <w:lang w:val="es-SV"/>
              </w:rPr>
            </w:pPr>
            <w:r w:rsidRPr="00C87EAB">
              <w:rPr>
                <w:rFonts w:ascii="Arial Narrow" w:hAnsi="Arial Narrow"/>
                <w:b/>
                <w:lang w:val="es-SV"/>
              </w:rPr>
              <w:t>Nombre</w:t>
            </w:r>
          </w:p>
        </w:tc>
        <w:tc>
          <w:tcPr>
            <w:tcW w:w="5751" w:type="dxa"/>
          </w:tcPr>
          <w:p w14:paraId="66CAB347" w14:textId="293F25F6" w:rsidR="00842C74" w:rsidRPr="00C87EAB" w:rsidRDefault="00842C74" w:rsidP="000A2FD8">
            <w:pPr>
              <w:widowControl w:val="0"/>
              <w:ind w:left="34"/>
              <w:contextualSpacing/>
              <w:jc w:val="center"/>
              <w:rPr>
                <w:rFonts w:ascii="Arial Narrow" w:hAnsi="Arial Narrow"/>
                <w:sz w:val="20"/>
                <w:szCs w:val="20"/>
                <w:lang w:val="es-SV"/>
              </w:rPr>
            </w:pPr>
            <w:r w:rsidRPr="00C87EAB">
              <w:rPr>
                <w:rFonts w:ascii="Arial Narrow" w:hAnsi="Arial Narrow"/>
                <w:b/>
                <w:lang w:val="es-SV"/>
              </w:rPr>
              <w:t>Descripción</w:t>
            </w:r>
          </w:p>
        </w:tc>
      </w:tr>
      <w:tr w:rsidR="00C87EAB" w:rsidRPr="00C87EAB" w14:paraId="09A284FF" w14:textId="77777777" w:rsidTr="00842C74">
        <w:tc>
          <w:tcPr>
            <w:tcW w:w="534" w:type="dxa"/>
          </w:tcPr>
          <w:p w14:paraId="70A55039" w14:textId="77777777" w:rsidR="00842C74" w:rsidRPr="00C87EAB" w:rsidRDefault="00842C74" w:rsidP="000A2FD8">
            <w:pPr>
              <w:widowControl w:val="0"/>
              <w:jc w:val="center"/>
              <w:rPr>
                <w:lang w:val="es-SV"/>
              </w:rPr>
            </w:pPr>
            <w:r w:rsidRPr="00C87EAB">
              <w:rPr>
                <w:rFonts w:ascii="Arial Narrow" w:hAnsi="Arial Narrow" w:cs="Arial"/>
                <w:b/>
                <w:lang w:val="es-SV"/>
              </w:rPr>
              <w:t>7</w:t>
            </w:r>
          </w:p>
        </w:tc>
        <w:tc>
          <w:tcPr>
            <w:tcW w:w="2693" w:type="dxa"/>
          </w:tcPr>
          <w:p w14:paraId="1103803D" w14:textId="77777777" w:rsidR="00842C74" w:rsidRPr="00C87EAB" w:rsidRDefault="00842C74" w:rsidP="000A2FD8">
            <w:pPr>
              <w:widowControl w:val="0"/>
              <w:rPr>
                <w:lang w:val="es-SV"/>
              </w:rPr>
            </w:pPr>
            <w:r w:rsidRPr="00C87EAB">
              <w:rPr>
                <w:rFonts w:ascii="Arial Narrow" w:hAnsi="Arial Narrow"/>
                <w:b/>
                <w:lang w:val="es-SV"/>
              </w:rPr>
              <w:t>Tipo de instrumento</w:t>
            </w:r>
          </w:p>
        </w:tc>
        <w:tc>
          <w:tcPr>
            <w:tcW w:w="5751" w:type="dxa"/>
          </w:tcPr>
          <w:p w14:paraId="4E5B5C6E" w14:textId="77777777" w:rsidR="00842C74" w:rsidRPr="00C87EAB" w:rsidRDefault="00842C74" w:rsidP="000A2FD8">
            <w:pPr>
              <w:widowControl w:val="0"/>
              <w:ind w:left="742" w:hanging="425"/>
              <w:contextualSpacing/>
              <w:jc w:val="both"/>
              <w:rPr>
                <w:rFonts w:ascii="Arial Narrow" w:hAnsi="Arial Narrow"/>
                <w:lang w:val="es-SV"/>
              </w:rPr>
            </w:pPr>
            <w:r w:rsidRPr="00C87EAB">
              <w:rPr>
                <w:rFonts w:ascii="Arial Narrow" w:hAnsi="Arial Narrow"/>
                <w:lang w:val="es-SV"/>
              </w:rPr>
              <w:t>20.Inversiones en Fondos de Inversión extranjeros;</w:t>
            </w:r>
          </w:p>
          <w:p w14:paraId="21F5D19D" w14:textId="77777777" w:rsidR="00842C74" w:rsidRPr="00C87EAB" w:rsidRDefault="00842C74" w:rsidP="000A2FD8">
            <w:pPr>
              <w:widowControl w:val="0"/>
              <w:ind w:left="742" w:hanging="425"/>
              <w:contextualSpacing/>
              <w:jc w:val="both"/>
              <w:rPr>
                <w:rFonts w:ascii="Arial Narrow" w:hAnsi="Arial Narrow"/>
                <w:lang w:val="es-SV"/>
              </w:rPr>
            </w:pPr>
            <w:r w:rsidRPr="00C87EAB">
              <w:rPr>
                <w:rFonts w:ascii="Arial Narrow" w:hAnsi="Arial Narrow"/>
                <w:lang w:val="es-SV"/>
              </w:rPr>
              <w:t>21.Otras inversiones en renta variable;</w:t>
            </w:r>
          </w:p>
          <w:p w14:paraId="6E772BDB" w14:textId="77777777" w:rsidR="00842C74" w:rsidRPr="00C87EAB" w:rsidRDefault="00842C74" w:rsidP="000A2FD8">
            <w:pPr>
              <w:widowControl w:val="0"/>
              <w:ind w:left="742" w:hanging="425"/>
              <w:contextualSpacing/>
              <w:jc w:val="both"/>
              <w:rPr>
                <w:rFonts w:ascii="Arial Narrow" w:hAnsi="Arial Narrow"/>
                <w:lang w:val="es-SV"/>
              </w:rPr>
            </w:pPr>
            <w:r w:rsidRPr="00C87EAB">
              <w:rPr>
                <w:rFonts w:ascii="Arial Narrow" w:hAnsi="Arial Narrow"/>
                <w:lang w:val="es-SV"/>
              </w:rPr>
              <w:t>22.Operaciones con pacto de retroventa;</w:t>
            </w:r>
          </w:p>
          <w:p w14:paraId="6CDA56C2" w14:textId="77777777" w:rsidR="00842C74" w:rsidRPr="00C87EAB" w:rsidRDefault="00842C74" w:rsidP="000A2FD8">
            <w:pPr>
              <w:widowControl w:val="0"/>
              <w:ind w:left="742" w:hanging="425"/>
              <w:contextualSpacing/>
              <w:jc w:val="both"/>
              <w:rPr>
                <w:rFonts w:ascii="Arial Narrow" w:hAnsi="Arial Narrow"/>
                <w:lang w:val="es-SV"/>
              </w:rPr>
            </w:pPr>
            <w:r w:rsidRPr="00C87EAB">
              <w:rPr>
                <w:rFonts w:ascii="Arial Narrow" w:hAnsi="Arial Narrow"/>
                <w:lang w:val="es-SV"/>
              </w:rPr>
              <w:t>23.Instrumentos financieros cedidos en garantía; y</w:t>
            </w:r>
          </w:p>
          <w:p w14:paraId="0F3F4764" w14:textId="77777777" w:rsidR="00842C74" w:rsidRPr="00C87EAB" w:rsidRDefault="00842C74" w:rsidP="000A2FD8">
            <w:pPr>
              <w:widowControl w:val="0"/>
              <w:ind w:left="742" w:hanging="425"/>
              <w:contextualSpacing/>
              <w:jc w:val="both"/>
              <w:rPr>
                <w:lang w:val="es-SV"/>
              </w:rPr>
            </w:pPr>
            <w:r w:rsidRPr="00C87EAB">
              <w:rPr>
                <w:rFonts w:ascii="Arial Narrow" w:hAnsi="Arial Narrow"/>
                <w:lang w:val="es-SV"/>
              </w:rPr>
              <w:t>24. Derivados utilizados para cobertura.</w:t>
            </w:r>
          </w:p>
        </w:tc>
      </w:tr>
      <w:tr w:rsidR="00C87EAB" w:rsidRPr="00C87EAB" w14:paraId="78847B84" w14:textId="77777777" w:rsidTr="00842C74">
        <w:tc>
          <w:tcPr>
            <w:tcW w:w="534" w:type="dxa"/>
          </w:tcPr>
          <w:p w14:paraId="3AD4F0EC" w14:textId="77777777" w:rsidR="00842C74" w:rsidRPr="00C87EAB" w:rsidRDefault="00842C74" w:rsidP="000A2FD8">
            <w:pPr>
              <w:widowControl w:val="0"/>
              <w:jc w:val="center"/>
              <w:rPr>
                <w:lang w:val="es-SV"/>
              </w:rPr>
            </w:pPr>
            <w:r w:rsidRPr="00C87EAB">
              <w:rPr>
                <w:rFonts w:ascii="Arial Narrow" w:hAnsi="Arial Narrow" w:cs="Arial"/>
                <w:b/>
                <w:lang w:val="es-SV"/>
              </w:rPr>
              <w:t>8</w:t>
            </w:r>
          </w:p>
        </w:tc>
        <w:tc>
          <w:tcPr>
            <w:tcW w:w="2693" w:type="dxa"/>
          </w:tcPr>
          <w:p w14:paraId="162B4FC0" w14:textId="77777777" w:rsidR="00842C74" w:rsidRPr="00C87EAB" w:rsidRDefault="00842C74" w:rsidP="000A2FD8">
            <w:pPr>
              <w:widowControl w:val="0"/>
              <w:jc w:val="both"/>
              <w:rPr>
                <w:rFonts w:ascii="Arial Narrow" w:hAnsi="Arial Narrow"/>
                <w:b/>
                <w:lang w:val="es-SV"/>
              </w:rPr>
            </w:pPr>
            <w:r w:rsidRPr="00C87EAB">
              <w:rPr>
                <w:rFonts w:ascii="Arial Narrow" w:hAnsi="Arial Narrow"/>
                <w:b/>
                <w:lang w:val="es-SV"/>
              </w:rPr>
              <w:t>Código de la emisión</w:t>
            </w:r>
          </w:p>
          <w:p w14:paraId="169F2D34" w14:textId="77777777" w:rsidR="00842C74" w:rsidRPr="00C87EAB" w:rsidRDefault="00842C74" w:rsidP="000A2FD8">
            <w:pPr>
              <w:widowControl w:val="0"/>
              <w:rPr>
                <w:rFonts w:ascii="Arial Narrow" w:hAnsi="Arial Narrow"/>
                <w:szCs w:val="20"/>
                <w:lang w:val="es-SV"/>
              </w:rPr>
            </w:pPr>
            <w:r w:rsidRPr="00C87EAB">
              <w:rPr>
                <w:rFonts w:ascii="Arial Narrow" w:hAnsi="Arial Narrow"/>
                <w:b/>
                <w:lang w:val="es-SV"/>
              </w:rPr>
              <w:t>del valor</w:t>
            </w:r>
          </w:p>
        </w:tc>
        <w:tc>
          <w:tcPr>
            <w:tcW w:w="5751" w:type="dxa"/>
          </w:tcPr>
          <w:p w14:paraId="574E78FE" w14:textId="0285407C" w:rsidR="00842C74" w:rsidRPr="00C87EAB" w:rsidRDefault="00842C74" w:rsidP="000A2FD8">
            <w:pPr>
              <w:widowControl w:val="0"/>
              <w:jc w:val="both"/>
              <w:rPr>
                <w:rFonts w:ascii="Arial Narrow" w:hAnsi="Arial Narrow"/>
                <w:szCs w:val="20"/>
                <w:lang w:val="es-SV"/>
              </w:rPr>
            </w:pPr>
            <w:r w:rsidRPr="00C87EAB">
              <w:rPr>
                <w:rFonts w:ascii="Arial Narrow" w:hAnsi="Arial Narrow"/>
                <w:szCs w:val="20"/>
                <w:lang w:val="es-SV"/>
              </w:rPr>
              <w:t>Indicar el nombre nemotécnico o el que permita identificarlo en el registro de inversión. En el caso de las cuentas y depósitos bancarios se deberá indicar el número de certificado o el número de cuenta asignado por el Banco.</w:t>
            </w:r>
          </w:p>
        </w:tc>
      </w:tr>
      <w:tr w:rsidR="00C87EAB" w:rsidRPr="00C87EAB" w14:paraId="2FBD567E" w14:textId="77777777" w:rsidTr="00842C74">
        <w:tc>
          <w:tcPr>
            <w:tcW w:w="534" w:type="dxa"/>
          </w:tcPr>
          <w:p w14:paraId="0D836F97" w14:textId="77777777" w:rsidR="00842C74" w:rsidRPr="00C87EAB" w:rsidRDefault="00842C74" w:rsidP="000A2FD8">
            <w:pPr>
              <w:widowControl w:val="0"/>
              <w:jc w:val="center"/>
              <w:rPr>
                <w:lang w:val="es-SV"/>
              </w:rPr>
            </w:pPr>
            <w:r w:rsidRPr="00C87EAB">
              <w:rPr>
                <w:rFonts w:ascii="Arial Narrow" w:hAnsi="Arial Narrow" w:cs="Arial"/>
                <w:b/>
                <w:lang w:val="es-SV"/>
              </w:rPr>
              <w:t>9</w:t>
            </w:r>
          </w:p>
        </w:tc>
        <w:tc>
          <w:tcPr>
            <w:tcW w:w="2693" w:type="dxa"/>
          </w:tcPr>
          <w:p w14:paraId="065CB86B" w14:textId="77777777" w:rsidR="00842C74" w:rsidRPr="00C87EAB" w:rsidRDefault="00842C74" w:rsidP="000A2FD8">
            <w:pPr>
              <w:widowControl w:val="0"/>
              <w:rPr>
                <w:lang w:val="es-SV"/>
              </w:rPr>
            </w:pPr>
            <w:r w:rsidRPr="00C87EAB">
              <w:rPr>
                <w:rFonts w:ascii="Arial Narrow" w:hAnsi="Arial Narrow" w:cs="Arial"/>
                <w:b/>
                <w:lang w:val="es-SV"/>
              </w:rPr>
              <w:t>Tramo o serie de la emisión</w:t>
            </w:r>
          </w:p>
        </w:tc>
        <w:tc>
          <w:tcPr>
            <w:tcW w:w="5751" w:type="dxa"/>
          </w:tcPr>
          <w:p w14:paraId="2E1B9C11" w14:textId="77777777" w:rsidR="00842C74" w:rsidRPr="00C87EAB" w:rsidRDefault="00842C74" w:rsidP="000A2FD8">
            <w:pPr>
              <w:widowControl w:val="0"/>
              <w:jc w:val="both"/>
              <w:rPr>
                <w:rFonts w:ascii="Arial Narrow" w:hAnsi="Arial Narrow"/>
                <w:lang w:val="es-SV"/>
              </w:rPr>
            </w:pPr>
            <w:r w:rsidRPr="00C87EAB">
              <w:rPr>
                <w:rFonts w:ascii="Arial Narrow" w:hAnsi="Arial Narrow"/>
                <w:lang w:val="es-SV"/>
              </w:rPr>
              <w:t>Indicar el tramo o serie de la emisión del instrumento adquirido por el Fondo.</w:t>
            </w:r>
          </w:p>
          <w:p w14:paraId="743EFEAE" w14:textId="77777777" w:rsidR="00842C74" w:rsidRPr="00C87EAB" w:rsidRDefault="00842C74" w:rsidP="000A2FD8">
            <w:pPr>
              <w:widowControl w:val="0"/>
              <w:jc w:val="both"/>
              <w:rPr>
                <w:lang w:val="es-SV"/>
              </w:rPr>
            </w:pPr>
            <w:r w:rsidRPr="00C87EAB">
              <w:rPr>
                <w:rFonts w:ascii="Arial Narrow" w:hAnsi="Arial Narrow"/>
                <w:lang w:val="es-SV"/>
              </w:rPr>
              <w:t>Para el caso de las cuentas bancarias y certificados de depósito, deberá indicar el número de cuenta asignada por el banco o el número de certificado del depósito.</w:t>
            </w:r>
          </w:p>
        </w:tc>
      </w:tr>
      <w:tr w:rsidR="00C87EAB" w:rsidRPr="00C87EAB" w14:paraId="18A324D9" w14:textId="77777777" w:rsidTr="00842C74">
        <w:tc>
          <w:tcPr>
            <w:tcW w:w="534" w:type="dxa"/>
          </w:tcPr>
          <w:p w14:paraId="0DABEE3A" w14:textId="77777777" w:rsidR="00842C74" w:rsidRPr="00C87EAB" w:rsidRDefault="00842C74" w:rsidP="000A2FD8">
            <w:pPr>
              <w:widowControl w:val="0"/>
              <w:jc w:val="center"/>
              <w:rPr>
                <w:lang w:val="es-SV"/>
              </w:rPr>
            </w:pPr>
            <w:r w:rsidRPr="00C87EAB">
              <w:rPr>
                <w:rFonts w:ascii="Arial Narrow" w:hAnsi="Arial Narrow" w:cs="Arial"/>
                <w:b/>
                <w:lang w:val="es-SV"/>
              </w:rPr>
              <w:t>10</w:t>
            </w:r>
          </w:p>
        </w:tc>
        <w:tc>
          <w:tcPr>
            <w:tcW w:w="2693" w:type="dxa"/>
          </w:tcPr>
          <w:p w14:paraId="17DEE15E" w14:textId="77777777" w:rsidR="00842C74" w:rsidRPr="00C87EAB" w:rsidRDefault="00842C74" w:rsidP="000A2FD8">
            <w:pPr>
              <w:widowControl w:val="0"/>
              <w:rPr>
                <w:lang w:val="es-SV"/>
              </w:rPr>
            </w:pPr>
            <w:r w:rsidRPr="00C87EAB">
              <w:rPr>
                <w:rFonts w:ascii="Arial Narrow" w:hAnsi="Arial Narrow"/>
                <w:b/>
                <w:lang w:val="es-SV"/>
              </w:rPr>
              <w:t>Moneda en la que se emitió el instrumento</w:t>
            </w:r>
          </w:p>
        </w:tc>
        <w:tc>
          <w:tcPr>
            <w:tcW w:w="5751" w:type="dxa"/>
          </w:tcPr>
          <w:p w14:paraId="5C7892C3" w14:textId="77777777" w:rsidR="00842C74" w:rsidRPr="00C87EAB" w:rsidRDefault="00842C74" w:rsidP="000A2FD8">
            <w:pPr>
              <w:widowControl w:val="0"/>
              <w:jc w:val="both"/>
              <w:rPr>
                <w:lang w:val="es-SV"/>
              </w:rPr>
            </w:pPr>
            <w:r w:rsidRPr="00C87EAB">
              <w:rPr>
                <w:rFonts w:ascii="Arial Narrow" w:hAnsi="Arial Narrow"/>
                <w:lang w:val="es-SV"/>
              </w:rPr>
              <w:t>Indicar la moneda de la emisión.</w:t>
            </w:r>
          </w:p>
        </w:tc>
      </w:tr>
      <w:tr w:rsidR="00C87EAB" w:rsidRPr="00C87EAB" w14:paraId="6D446DF8" w14:textId="77777777" w:rsidTr="00842C74">
        <w:tc>
          <w:tcPr>
            <w:tcW w:w="534" w:type="dxa"/>
          </w:tcPr>
          <w:p w14:paraId="45C962C9" w14:textId="77777777" w:rsidR="00842C74" w:rsidRPr="00C87EAB" w:rsidRDefault="00842C74" w:rsidP="000A2FD8">
            <w:pPr>
              <w:widowControl w:val="0"/>
              <w:jc w:val="center"/>
              <w:rPr>
                <w:lang w:val="es-SV"/>
              </w:rPr>
            </w:pPr>
            <w:r w:rsidRPr="00C87EAB">
              <w:rPr>
                <w:rFonts w:ascii="Arial Narrow" w:hAnsi="Arial Narrow" w:cs="Arial"/>
                <w:b/>
                <w:lang w:val="es-SV"/>
              </w:rPr>
              <w:t>11</w:t>
            </w:r>
          </w:p>
        </w:tc>
        <w:tc>
          <w:tcPr>
            <w:tcW w:w="2693" w:type="dxa"/>
          </w:tcPr>
          <w:p w14:paraId="59DF9D92" w14:textId="77777777" w:rsidR="00842C74" w:rsidRPr="00C87EAB" w:rsidRDefault="00842C74" w:rsidP="000A2FD8">
            <w:pPr>
              <w:widowControl w:val="0"/>
              <w:rPr>
                <w:lang w:val="es-SV"/>
              </w:rPr>
            </w:pPr>
            <w:r w:rsidRPr="00C87EAB">
              <w:rPr>
                <w:rFonts w:ascii="Arial Narrow" w:hAnsi="Arial Narrow"/>
                <w:b/>
                <w:lang w:val="es-SV"/>
              </w:rPr>
              <w:t>Nombre completo del emisor</w:t>
            </w:r>
          </w:p>
        </w:tc>
        <w:tc>
          <w:tcPr>
            <w:tcW w:w="5751" w:type="dxa"/>
          </w:tcPr>
          <w:p w14:paraId="72ACE119" w14:textId="77777777" w:rsidR="00842C74" w:rsidRPr="00C87EAB" w:rsidRDefault="00842C74" w:rsidP="000A2FD8">
            <w:pPr>
              <w:widowControl w:val="0"/>
              <w:jc w:val="both"/>
              <w:rPr>
                <w:lang w:val="es-SV"/>
              </w:rPr>
            </w:pPr>
            <w:r w:rsidRPr="00C87EAB">
              <w:rPr>
                <w:rFonts w:ascii="Arial Narrow" w:hAnsi="Arial Narrow"/>
                <w:lang w:val="es-SV"/>
              </w:rPr>
              <w:t>Indicar el nombre del emisor.</w:t>
            </w:r>
          </w:p>
        </w:tc>
      </w:tr>
      <w:tr w:rsidR="00C87EAB" w:rsidRPr="00C87EAB" w14:paraId="6527BF94" w14:textId="77777777" w:rsidTr="00842C74">
        <w:tc>
          <w:tcPr>
            <w:tcW w:w="534" w:type="dxa"/>
          </w:tcPr>
          <w:p w14:paraId="753BC6E4" w14:textId="77777777" w:rsidR="00842C74" w:rsidRPr="00C87EAB" w:rsidRDefault="00842C74" w:rsidP="000A2FD8">
            <w:pPr>
              <w:widowControl w:val="0"/>
              <w:jc w:val="center"/>
              <w:rPr>
                <w:lang w:val="es-SV"/>
              </w:rPr>
            </w:pPr>
            <w:r w:rsidRPr="00C87EAB">
              <w:rPr>
                <w:rFonts w:ascii="Arial Narrow" w:hAnsi="Arial Narrow" w:cs="Arial"/>
                <w:b/>
                <w:lang w:val="es-SV"/>
              </w:rPr>
              <w:t>12</w:t>
            </w:r>
          </w:p>
        </w:tc>
        <w:tc>
          <w:tcPr>
            <w:tcW w:w="2693" w:type="dxa"/>
          </w:tcPr>
          <w:p w14:paraId="114A0627" w14:textId="77777777" w:rsidR="00842C74" w:rsidRPr="00C87EAB" w:rsidRDefault="00842C74" w:rsidP="000A2FD8">
            <w:pPr>
              <w:widowControl w:val="0"/>
              <w:rPr>
                <w:lang w:val="es-SV"/>
              </w:rPr>
            </w:pPr>
            <w:r w:rsidRPr="00C87EAB">
              <w:rPr>
                <w:rFonts w:ascii="Arial Narrow" w:hAnsi="Arial Narrow" w:cs="Arial"/>
                <w:b/>
                <w:lang w:val="es-SV"/>
              </w:rPr>
              <w:t>Estado del instrumento</w:t>
            </w:r>
          </w:p>
        </w:tc>
        <w:tc>
          <w:tcPr>
            <w:tcW w:w="5751" w:type="dxa"/>
          </w:tcPr>
          <w:p w14:paraId="5FDABA3E" w14:textId="77777777" w:rsidR="00842C74" w:rsidRPr="00C87EAB" w:rsidRDefault="00842C74" w:rsidP="000A2FD8">
            <w:pPr>
              <w:widowControl w:val="0"/>
              <w:jc w:val="both"/>
              <w:rPr>
                <w:lang w:val="es-SV"/>
              </w:rPr>
            </w:pPr>
            <w:r w:rsidRPr="00C87EAB">
              <w:rPr>
                <w:rFonts w:ascii="Arial Narrow" w:hAnsi="Arial Narrow"/>
                <w:lang w:val="es-SV"/>
              </w:rPr>
              <w:t>Indicar si el instrumento está disponible o reportado.</w:t>
            </w:r>
          </w:p>
        </w:tc>
      </w:tr>
      <w:tr w:rsidR="00C87EAB" w:rsidRPr="00C87EAB" w14:paraId="11871617" w14:textId="77777777" w:rsidTr="00842C74">
        <w:tc>
          <w:tcPr>
            <w:tcW w:w="534" w:type="dxa"/>
          </w:tcPr>
          <w:p w14:paraId="40ED6F8D" w14:textId="77777777" w:rsidR="00842C74" w:rsidRPr="00C87EAB" w:rsidRDefault="00842C74" w:rsidP="000A2FD8">
            <w:pPr>
              <w:widowControl w:val="0"/>
              <w:jc w:val="center"/>
              <w:rPr>
                <w:lang w:val="es-SV"/>
              </w:rPr>
            </w:pPr>
            <w:r w:rsidRPr="00C87EAB">
              <w:rPr>
                <w:rFonts w:ascii="Arial Narrow" w:hAnsi="Arial Narrow" w:cs="Arial"/>
                <w:b/>
                <w:lang w:val="es-SV"/>
              </w:rPr>
              <w:t>13</w:t>
            </w:r>
          </w:p>
        </w:tc>
        <w:tc>
          <w:tcPr>
            <w:tcW w:w="2693" w:type="dxa"/>
          </w:tcPr>
          <w:p w14:paraId="6FDD4571" w14:textId="77777777" w:rsidR="00842C74" w:rsidRPr="00C87EAB" w:rsidRDefault="00842C74" w:rsidP="000A2FD8">
            <w:pPr>
              <w:widowControl w:val="0"/>
              <w:rPr>
                <w:lang w:val="es-SV"/>
              </w:rPr>
            </w:pPr>
            <w:r w:rsidRPr="00C87EAB">
              <w:rPr>
                <w:rFonts w:ascii="Arial Narrow" w:hAnsi="Arial Narrow"/>
                <w:b/>
                <w:lang w:val="es-SV"/>
              </w:rPr>
              <w:t>País de origen del emisor</w:t>
            </w:r>
          </w:p>
        </w:tc>
        <w:tc>
          <w:tcPr>
            <w:tcW w:w="5751" w:type="dxa"/>
          </w:tcPr>
          <w:p w14:paraId="16BDFC5C" w14:textId="77777777" w:rsidR="00842C74" w:rsidRPr="00C87EAB" w:rsidRDefault="00842C74" w:rsidP="000A2FD8">
            <w:pPr>
              <w:widowControl w:val="0"/>
              <w:jc w:val="both"/>
              <w:rPr>
                <w:lang w:val="es-SV"/>
              </w:rPr>
            </w:pPr>
            <w:r w:rsidRPr="00C87EAB">
              <w:rPr>
                <w:rFonts w:ascii="Arial Narrow" w:hAnsi="Arial Narrow"/>
                <w:lang w:val="es-SV"/>
              </w:rPr>
              <w:t>Indicar el país de origen del emisor.</w:t>
            </w:r>
          </w:p>
        </w:tc>
      </w:tr>
      <w:tr w:rsidR="00C87EAB" w:rsidRPr="00C87EAB" w14:paraId="727B2D69" w14:textId="77777777" w:rsidTr="00842C74">
        <w:tc>
          <w:tcPr>
            <w:tcW w:w="534" w:type="dxa"/>
          </w:tcPr>
          <w:p w14:paraId="06671A78" w14:textId="77777777" w:rsidR="00842C74" w:rsidRPr="00C87EAB" w:rsidRDefault="00842C74" w:rsidP="000A2FD8">
            <w:pPr>
              <w:widowControl w:val="0"/>
              <w:jc w:val="center"/>
              <w:rPr>
                <w:lang w:val="es-SV"/>
              </w:rPr>
            </w:pPr>
            <w:r w:rsidRPr="00C87EAB">
              <w:rPr>
                <w:rFonts w:ascii="Arial Narrow" w:hAnsi="Arial Narrow" w:cs="Arial"/>
                <w:b/>
                <w:lang w:val="es-SV"/>
              </w:rPr>
              <w:t>14</w:t>
            </w:r>
          </w:p>
        </w:tc>
        <w:tc>
          <w:tcPr>
            <w:tcW w:w="2693" w:type="dxa"/>
          </w:tcPr>
          <w:p w14:paraId="3C6F2438" w14:textId="77777777" w:rsidR="00842C74" w:rsidRPr="00C87EAB" w:rsidRDefault="00842C74" w:rsidP="000A2FD8">
            <w:pPr>
              <w:widowControl w:val="0"/>
              <w:rPr>
                <w:lang w:val="es-SV"/>
              </w:rPr>
            </w:pPr>
            <w:r w:rsidRPr="00C87EAB">
              <w:rPr>
                <w:rFonts w:ascii="Arial Narrow" w:hAnsi="Arial Narrow"/>
                <w:b/>
                <w:lang w:val="es-SV"/>
              </w:rPr>
              <w:t>Fecha negociación</w:t>
            </w:r>
          </w:p>
        </w:tc>
        <w:tc>
          <w:tcPr>
            <w:tcW w:w="5751" w:type="dxa"/>
          </w:tcPr>
          <w:p w14:paraId="0ECD3BC8" w14:textId="77777777" w:rsidR="00842C74" w:rsidRPr="00C87EAB" w:rsidRDefault="00842C74" w:rsidP="000A2FD8">
            <w:pPr>
              <w:widowControl w:val="0"/>
              <w:jc w:val="both"/>
              <w:rPr>
                <w:lang w:val="es-SV"/>
              </w:rPr>
            </w:pPr>
            <w:r w:rsidRPr="00C87EAB">
              <w:rPr>
                <w:rFonts w:ascii="Arial Narrow" w:hAnsi="Arial Narrow"/>
                <w:lang w:val="es-SV"/>
              </w:rPr>
              <w:t>Fecha de adquisición del instrumento.</w:t>
            </w:r>
          </w:p>
        </w:tc>
      </w:tr>
      <w:tr w:rsidR="00C87EAB" w:rsidRPr="00C87EAB" w14:paraId="4AB3DAF3" w14:textId="77777777" w:rsidTr="00842C74">
        <w:tc>
          <w:tcPr>
            <w:tcW w:w="534" w:type="dxa"/>
          </w:tcPr>
          <w:p w14:paraId="7A8A1977" w14:textId="77777777" w:rsidR="00842C74" w:rsidRPr="00C87EAB" w:rsidRDefault="00842C74" w:rsidP="000A2FD8">
            <w:pPr>
              <w:widowControl w:val="0"/>
              <w:jc w:val="center"/>
              <w:rPr>
                <w:lang w:val="es-SV"/>
              </w:rPr>
            </w:pPr>
            <w:r w:rsidRPr="00C87EAB">
              <w:rPr>
                <w:rFonts w:ascii="Arial Narrow" w:hAnsi="Arial Narrow" w:cs="Arial"/>
                <w:b/>
                <w:lang w:val="es-SV"/>
              </w:rPr>
              <w:t>15</w:t>
            </w:r>
          </w:p>
        </w:tc>
        <w:tc>
          <w:tcPr>
            <w:tcW w:w="2693" w:type="dxa"/>
          </w:tcPr>
          <w:p w14:paraId="1EFFE20B" w14:textId="77777777" w:rsidR="00842C74" w:rsidRPr="00C87EAB" w:rsidRDefault="00842C74" w:rsidP="000A2FD8">
            <w:pPr>
              <w:widowControl w:val="0"/>
              <w:rPr>
                <w:lang w:val="es-SV"/>
              </w:rPr>
            </w:pPr>
            <w:r w:rsidRPr="00C87EAB">
              <w:rPr>
                <w:rFonts w:ascii="Arial Narrow" w:hAnsi="Arial Narrow"/>
                <w:b/>
                <w:lang w:val="es-SV"/>
              </w:rPr>
              <w:t>Tipo de operación</w:t>
            </w:r>
          </w:p>
        </w:tc>
        <w:tc>
          <w:tcPr>
            <w:tcW w:w="5751" w:type="dxa"/>
          </w:tcPr>
          <w:p w14:paraId="598F848E" w14:textId="77777777" w:rsidR="00842C74" w:rsidRPr="00C87EAB" w:rsidRDefault="00842C74" w:rsidP="000A2FD8">
            <w:pPr>
              <w:widowControl w:val="0"/>
              <w:jc w:val="both"/>
              <w:rPr>
                <w:rFonts w:ascii="Arial Narrow" w:hAnsi="Arial Narrow"/>
                <w:lang w:val="es-SV"/>
              </w:rPr>
            </w:pPr>
            <w:r w:rsidRPr="00C87EAB">
              <w:rPr>
                <w:rFonts w:ascii="Arial Narrow" w:hAnsi="Arial Narrow"/>
                <w:lang w:val="es-SV"/>
              </w:rPr>
              <w:t>Compra, reportos de compra.</w:t>
            </w:r>
          </w:p>
          <w:p w14:paraId="71DD1D24" w14:textId="77777777" w:rsidR="00842C74" w:rsidRPr="00C87EAB" w:rsidRDefault="00842C74" w:rsidP="000A2FD8">
            <w:pPr>
              <w:widowControl w:val="0"/>
              <w:jc w:val="both"/>
              <w:rPr>
                <w:lang w:val="es-SV"/>
              </w:rPr>
            </w:pPr>
            <w:r w:rsidRPr="00C87EAB">
              <w:rPr>
                <w:rFonts w:ascii="Arial Narrow" w:hAnsi="Arial Narrow"/>
                <w:lang w:val="es-SV"/>
              </w:rPr>
              <w:t>En el caso de derivados deberá indicarse si es contrato de forward, futuros, swap u opciones.</w:t>
            </w:r>
          </w:p>
        </w:tc>
      </w:tr>
      <w:tr w:rsidR="00C87EAB" w:rsidRPr="00C87EAB" w14:paraId="044C127C" w14:textId="77777777" w:rsidTr="00842C74">
        <w:tc>
          <w:tcPr>
            <w:tcW w:w="534" w:type="dxa"/>
          </w:tcPr>
          <w:p w14:paraId="70E37344" w14:textId="77777777" w:rsidR="00842C74" w:rsidRPr="00C87EAB" w:rsidRDefault="00842C74" w:rsidP="000A2FD8">
            <w:pPr>
              <w:widowControl w:val="0"/>
              <w:jc w:val="center"/>
              <w:rPr>
                <w:lang w:val="es-SV"/>
              </w:rPr>
            </w:pPr>
            <w:r w:rsidRPr="00C87EAB">
              <w:rPr>
                <w:rFonts w:ascii="Arial Narrow" w:hAnsi="Arial Narrow" w:cs="Arial"/>
                <w:b/>
                <w:lang w:val="es-SV"/>
              </w:rPr>
              <w:t>16</w:t>
            </w:r>
          </w:p>
        </w:tc>
        <w:tc>
          <w:tcPr>
            <w:tcW w:w="2693" w:type="dxa"/>
          </w:tcPr>
          <w:p w14:paraId="60C9F37C" w14:textId="77777777" w:rsidR="00842C74" w:rsidRPr="00C87EAB" w:rsidRDefault="00842C74" w:rsidP="000A2FD8">
            <w:pPr>
              <w:widowControl w:val="0"/>
              <w:rPr>
                <w:lang w:val="es-SV"/>
              </w:rPr>
            </w:pPr>
            <w:r w:rsidRPr="00C87EAB">
              <w:rPr>
                <w:rFonts w:ascii="Arial Narrow" w:hAnsi="Arial Narrow"/>
                <w:b/>
                <w:lang w:val="es-SV"/>
              </w:rPr>
              <w:t>Fecha de vencimiento del instrumento</w:t>
            </w:r>
          </w:p>
        </w:tc>
        <w:tc>
          <w:tcPr>
            <w:tcW w:w="5751" w:type="dxa"/>
          </w:tcPr>
          <w:p w14:paraId="3E8EB895" w14:textId="77777777" w:rsidR="00842C74" w:rsidRPr="00C87EAB" w:rsidRDefault="00842C74" w:rsidP="000A2FD8">
            <w:pPr>
              <w:widowControl w:val="0"/>
              <w:jc w:val="both"/>
              <w:rPr>
                <w:lang w:val="es-SV"/>
              </w:rPr>
            </w:pPr>
            <w:r w:rsidRPr="00C87EAB">
              <w:rPr>
                <w:rFonts w:ascii="Arial Narrow" w:hAnsi="Arial Narrow"/>
                <w:lang w:val="es-SV"/>
              </w:rPr>
              <w:t>DD/MM/AAAA, indicar la fecha de vencimiento de la emisión o de liquidación de la operación.</w:t>
            </w:r>
          </w:p>
        </w:tc>
      </w:tr>
      <w:tr w:rsidR="00C87EAB" w:rsidRPr="00C87EAB" w14:paraId="06B874CB" w14:textId="77777777" w:rsidTr="00842C74">
        <w:tc>
          <w:tcPr>
            <w:tcW w:w="534" w:type="dxa"/>
          </w:tcPr>
          <w:p w14:paraId="756DD72A" w14:textId="77777777" w:rsidR="00842C74" w:rsidRPr="00C87EAB" w:rsidRDefault="00842C74" w:rsidP="000A2FD8">
            <w:pPr>
              <w:widowControl w:val="0"/>
              <w:jc w:val="center"/>
              <w:rPr>
                <w:lang w:val="es-SV"/>
              </w:rPr>
            </w:pPr>
            <w:r w:rsidRPr="00C87EAB">
              <w:rPr>
                <w:rFonts w:ascii="Arial Narrow" w:hAnsi="Arial Narrow" w:cs="Arial"/>
                <w:b/>
                <w:lang w:val="es-SV"/>
              </w:rPr>
              <w:t>17</w:t>
            </w:r>
          </w:p>
        </w:tc>
        <w:tc>
          <w:tcPr>
            <w:tcW w:w="2693" w:type="dxa"/>
          </w:tcPr>
          <w:p w14:paraId="11E46856" w14:textId="77777777" w:rsidR="00842C74" w:rsidRPr="00C87EAB" w:rsidRDefault="00842C74" w:rsidP="000A2FD8">
            <w:pPr>
              <w:widowControl w:val="0"/>
              <w:rPr>
                <w:lang w:val="es-SV"/>
              </w:rPr>
            </w:pPr>
            <w:r w:rsidRPr="00C87EAB">
              <w:rPr>
                <w:rFonts w:ascii="Arial Narrow" w:hAnsi="Arial Narrow"/>
                <w:b/>
                <w:lang w:val="es-SV"/>
              </w:rPr>
              <w:t>Valor nominal</w:t>
            </w:r>
          </w:p>
        </w:tc>
        <w:tc>
          <w:tcPr>
            <w:tcW w:w="5751" w:type="dxa"/>
          </w:tcPr>
          <w:p w14:paraId="02836B4F" w14:textId="77777777" w:rsidR="00842C74" w:rsidRPr="00C87EAB" w:rsidRDefault="00842C74" w:rsidP="000A2FD8">
            <w:pPr>
              <w:widowControl w:val="0"/>
              <w:jc w:val="both"/>
              <w:rPr>
                <w:lang w:val="es-SV"/>
              </w:rPr>
            </w:pPr>
            <w:r w:rsidRPr="00C87EAB">
              <w:rPr>
                <w:rFonts w:ascii="Arial Narrow" w:hAnsi="Arial Narrow"/>
                <w:lang w:val="es-SV"/>
              </w:rPr>
              <w:t>Indicar el valor nominal del instrumento.</w:t>
            </w:r>
          </w:p>
        </w:tc>
      </w:tr>
      <w:tr w:rsidR="00C87EAB" w:rsidRPr="00C87EAB" w14:paraId="775FA8BE" w14:textId="77777777" w:rsidTr="00842C74">
        <w:tc>
          <w:tcPr>
            <w:tcW w:w="534" w:type="dxa"/>
          </w:tcPr>
          <w:p w14:paraId="6D6540F9" w14:textId="77777777" w:rsidR="00842C74" w:rsidRPr="00C87EAB" w:rsidRDefault="00842C74" w:rsidP="000A2FD8">
            <w:pPr>
              <w:widowControl w:val="0"/>
              <w:jc w:val="center"/>
              <w:rPr>
                <w:rFonts w:ascii="Arial Narrow" w:hAnsi="Arial Narrow" w:cs="Arial"/>
                <w:b/>
                <w:lang w:val="es-SV"/>
              </w:rPr>
            </w:pPr>
            <w:r w:rsidRPr="00C87EAB">
              <w:rPr>
                <w:rFonts w:ascii="Arial Narrow" w:hAnsi="Arial Narrow" w:cs="Arial"/>
                <w:b/>
                <w:lang w:val="es-SV"/>
              </w:rPr>
              <w:t>18</w:t>
            </w:r>
          </w:p>
        </w:tc>
        <w:tc>
          <w:tcPr>
            <w:tcW w:w="2693" w:type="dxa"/>
          </w:tcPr>
          <w:p w14:paraId="607A8E40" w14:textId="77777777" w:rsidR="00842C74" w:rsidRPr="00C87EAB" w:rsidRDefault="00842C74" w:rsidP="000A2FD8">
            <w:pPr>
              <w:widowControl w:val="0"/>
              <w:rPr>
                <w:rFonts w:ascii="Arial Narrow" w:hAnsi="Arial Narrow"/>
                <w:b/>
                <w:lang w:val="es-SV"/>
              </w:rPr>
            </w:pPr>
            <w:r w:rsidRPr="00C87EAB">
              <w:rPr>
                <w:rFonts w:ascii="Arial Narrow" w:hAnsi="Arial Narrow"/>
                <w:b/>
                <w:lang w:val="es-SV"/>
              </w:rPr>
              <w:t>Valor transado</w:t>
            </w:r>
          </w:p>
        </w:tc>
        <w:tc>
          <w:tcPr>
            <w:tcW w:w="5751" w:type="dxa"/>
          </w:tcPr>
          <w:p w14:paraId="58B01D44" w14:textId="77777777" w:rsidR="00842C74" w:rsidRPr="00C87EAB" w:rsidRDefault="00842C74" w:rsidP="000A2FD8">
            <w:pPr>
              <w:widowControl w:val="0"/>
              <w:jc w:val="both"/>
              <w:rPr>
                <w:rFonts w:ascii="Arial Narrow" w:hAnsi="Arial Narrow"/>
                <w:lang w:val="es-SV"/>
              </w:rPr>
            </w:pPr>
            <w:r w:rsidRPr="00C87EAB">
              <w:rPr>
                <w:rFonts w:ascii="Arial Narrow" w:hAnsi="Arial Narrow"/>
                <w:lang w:val="es-SV"/>
              </w:rPr>
              <w:t>Indicar el valor al cual fue adquirido el instrumento en el mercado.</w:t>
            </w:r>
          </w:p>
        </w:tc>
      </w:tr>
      <w:tr w:rsidR="00C87EAB" w:rsidRPr="00C87EAB" w14:paraId="0AAD2F80" w14:textId="77777777" w:rsidTr="00842C74">
        <w:tc>
          <w:tcPr>
            <w:tcW w:w="534" w:type="dxa"/>
          </w:tcPr>
          <w:p w14:paraId="2BD98892" w14:textId="77777777" w:rsidR="00842C74" w:rsidRPr="00C87EAB" w:rsidRDefault="00842C74" w:rsidP="000A2FD8">
            <w:pPr>
              <w:widowControl w:val="0"/>
              <w:jc w:val="center"/>
              <w:rPr>
                <w:rFonts w:ascii="Arial Narrow" w:hAnsi="Arial Narrow" w:cs="Arial"/>
                <w:b/>
                <w:lang w:val="es-SV"/>
              </w:rPr>
            </w:pPr>
            <w:r w:rsidRPr="00C87EAB">
              <w:rPr>
                <w:rFonts w:ascii="Arial Narrow" w:hAnsi="Arial Narrow" w:cs="Arial"/>
                <w:b/>
                <w:lang w:val="es-SV"/>
              </w:rPr>
              <w:t>19</w:t>
            </w:r>
          </w:p>
        </w:tc>
        <w:tc>
          <w:tcPr>
            <w:tcW w:w="2693" w:type="dxa"/>
          </w:tcPr>
          <w:p w14:paraId="53591324" w14:textId="77777777" w:rsidR="00842C74" w:rsidRPr="00C87EAB" w:rsidRDefault="00842C74" w:rsidP="000A2FD8">
            <w:pPr>
              <w:widowControl w:val="0"/>
              <w:rPr>
                <w:rFonts w:ascii="Arial Narrow" w:hAnsi="Arial Narrow"/>
                <w:b/>
                <w:lang w:val="es-SV"/>
              </w:rPr>
            </w:pPr>
            <w:r w:rsidRPr="00C87EAB">
              <w:rPr>
                <w:rFonts w:ascii="Arial Narrow" w:hAnsi="Arial Narrow"/>
                <w:b/>
                <w:lang w:val="es-SV"/>
              </w:rPr>
              <w:t>Valor del mercado</w:t>
            </w:r>
          </w:p>
        </w:tc>
        <w:tc>
          <w:tcPr>
            <w:tcW w:w="5751" w:type="dxa"/>
          </w:tcPr>
          <w:p w14:paraId="1B403E92" w14:textId="77777777" w:rsidR="00842C74" w:rsidRPr="00C87EAB" w:rsidRDefault="00842C74" w:rsidP="000A2FD8">
            <w:pPr>
              <w:widowControl w:val="0"/>
              <w:jc w:val="both"/>
              <w:rPr>
                <w:rFonts w:ascii="Arial Narrow" w:hAnsi="Arial Narrow"/>
                <w:lang w:val="es-SV"/>
              </w:rPr>
            </w:pPr>
            <w:r w:rsidRPr="00C87EAB">
              <w:rPr>
                <w:rFonts w:ascii="Arial Narrow" w:hAnsi="Arial Narrow"/>
                <w:lang w:val="es-SV"/>
              </w:rPr>
              <w:t>Indicar el valor de mercado del instrumento.</w:t>
            </w:r>
          </w:p>
        </w:tc>
      </w:tr>
      <w:tr w:rsidR="00C87EAB" w:rsidRPr="00C87EAB" w14:paraId="2FBD9FC9" w14:textId="77777777" w:rsidTr="00842C74">
        <w:tc>
          <w:tcPr>
            <w:tcW w:w="534" w:type="dxa"/>
          </w:tcPr>
          <w:p w14:paraId="3103E76A" w14:textId="77777777" w:rsidR="00842C74" w:rsidRPr="00C87EAB" w:rsidRDefault="00842C74" w:rsidP="000A2FD8">
            <w:pPr>
              <w:widowControl w:val="0"/>
              <w:jc w:val="center"/>
              <w:rPr>
                <w:rFonts w:ascii="Arial Narrow" w:hAnsi="Arial Narrow" w:cs="Arial"/>
                <w:b/>
                <w:lang w:val="es-SV"/>
              </w:rPr>
            </w:pPr>
            <w:r w:rsidRPr="00C87EAB">
              <w:rPr>
                <w:rFonts w:ascii="Arial Narrow" w:hAnsi="Arial Narrow" w:cs="Arial"/>
                <w:b/>
                <w:lang w:val="es-SV"/>
              </w:rPr>
              <w:t>20</w:t>
            </w:r>
          </w:p>
        </w:tc>
        <w:tc>
          <w:tcPr>
            <w:tcW w:w="2693" w:type="dxa"/>
          </w:tcPr>
          <w:p w14:paraId="7DD1A3E6" w14:textId="77777777" w:rsidR="00842C74" w:rsidRPr="00C87EAB" w:rsidRDefault="00842C74" w:rsidP="000A2FD8">
            <w:pPr>
              <w:widowControl w:val="0"/>
              <w:rPr>
                <w:rFonts w:ascii="Arial Narrow" w:hAnsi="Arial Narrow"/>
                <w:b/>
                <w:lang w:val="es-SV"/>
              </w:rPr>
            </w:pPr>
            <w:r w:rsidRPr="00C87EAB">
              <w:rPr>
                <w:rFonts w:ascii="Arial Narrow" w:hAnsi="Arial Narrow"/>
                <w:b/>
                <w:lang w:val="es-SV"/>
              </w:rPr>
              <w:t>Precio de mercado</w:t>
            </w:r>
          </w:p>
        </w:tc>
        <w:tc>
          <w:tcPr>
            <w:tcW w:w="5751" w:type="dxa"/>
          </w:tcPr>
          <w:p w14:paraId="6E8998F3" w14:textId="77777777" w:rsidR="00842C74" w:rsidRPr="00C87EAB" w:rsidRDefault="00842C74" w:rsidP="000A2FD8">
            <w:pPr>
              <w:widowControl w:val="0"/>
              <w:jc w:val="both"/>
              <w:rPr>
                <w:rFonts w:ascii="Arial Narrow" w:hAnsi="Arial Narrow"/>
                <w:lang w:val="es-SV"/>
              </w:rPr>
            </w:pPr>
            <w:r w:rsidRPr="00C87EAB">
              <w:rPr>
                <w:rFonts w:ascii="Arial Narrow" w:hAnsi="Arial Narrow"/>
                <w:lang w:val="es-SV"/>
              </w:rPr>
              <w:t>Precio utilizado para realizar la valoración del instrumento</w:t>
            </w:r>
          </w:p>
        </w:tc>
      </w:tr>
      <w:tr w:rsidR="00842C74" w:rsidRPr="00C87EAB" w14:paraId="2A4F359F" w14:textId="77777777" w:rsidTr="00842C74">
        <w:tc>
          <w:tcPr>
            <w:tcW w:w="534" w:type="dxa"/>
          </w:tcPr>
          <w:p w14:paraId="18A79F17" w14:textId="77777777" w:rsidR="00842C74" w:rsidRPr="00C87EAB" w:rsidRDefault="00842C74" w:rsidP="000A2FD8">
            <w:pPr>
              <w:widowControl w:val="0"/>
              <w:jc w:val="center"/>
              <w:rPr>
                <w:rFonts w:ascii="Arial Narrow" w:hAnsi="Arial Narrow" w:cs="Arial"/>
                <w:b/>
                <w:lang w:val="es-SV"/>
              </w:rPr>
            </w:pPr>
            <w:r w:rsidRPr="00C87EAB">
              <w:rPr>
                <w:rFonts w:ascii="Arial Narrow" w:hAnsi="Arial Narrow" w:cs="Arial"/>
                <w:b/>
                <w:lang w:val="es-SV"/>
              </w:rPr>
              <w:t>21</w:t>
            </w:r>
          </w:p>
        </w:tc>
        <w:tc>
          <w:tcPr>
            <w:tcW w:w="2693" w:type="dxa"/>
          </w:tcPr>
          <w:p w14:paraId="718EEA41" w14:textId="77777777" w:rsidR="00842C74" w:rsidRPr="00C87EAB" w:rsidRDefault="00842C74" w:rsidP="000A2FD8">
            <w:pPr>
              <w:widowControl w:val="0"/>
              <w:rPr>
                <w:rFonts w:ascii="Arial Narrow" w:hAnsi="Arial Narrow"/>
                <w:b/>
                <w:lang w:val="es-SV"/>
              </w:rPr>
            </w:pPr>
            <w:r w:rsidRPr="00C87EAB">
              <w:rPr>
                <w:rFonts w:ascii="Arial Narrow" w:hAnsi="Arial Narrow"/>
                <w:b/>
                <w:lang w:val="es-SV"/>
              </w:rPr>
              <w:t>Fuente del valor de mercado</w:t>
            </w:r>
          </w:p>
        </w:tc>
        <w:tc>
          <w:tcPr>
            <w:tcW w:w="5751" w:type="dxa"/>
          </w:tcPr>
          <w:p w14:paraId="12BDA299" w14:textId="77777777" w:rsidR="00842C74" w:rsidRPr="00C87EAB" w:rsidRDefault="00842C74" w:rsidP="000A2FD8">
            <w:pPr>
              <w:widowControl w:val="0"/>
              <w:jc w:val="both"/>
              <w:rPr>
                <w:rFonts w:ascii="Arial Narrow" w:hAnsi="Arial Narrow"/>
                <w:lang w:val="es-SV"/>
              </w:rPr>
            </w:pPr>
            <w:r w:rsidRPr="00C87EAB">
              <w:rPr>
                <w:rFonts w:ascii="Arial Narrow" w:hAnsi="Arial Narrow"/>
                <w:lang w:val="es-SV"/>
              </w:rPr>
              <w:t xml:space="preserve">Indicar el nombre de la fuente de precio: </w:t>
            </w:r>
          </w:p>
          <w:p w14:paraId="1013791D" w14:textId="77777777" w:rsidR="00842C74" w:rsidRPr="00C87EAB" w:rsidRDefault="00842C74" w:rsidP="000A2FD8">
            <w:pPr>
              <w:widowControl w:val="0"/>
              <w:jc w:val="both"/>
              <w:rPr>
                <w:rFonts w:ascii="Arial Narrow" w:hAnsi="Arial Narrow"/>
                <w:lang w:val="es-SV"/>
              </w:rPr>
            </w:pPr>
            <w:r w:rsidRPr="00C87EAB">
              <w:rPr>
                <w:rFonts w:ascii="Arial Narrow" w:hAnsi="Arial Narrow"/>
                <w:lang w:val="es-SV"/>
              </w:rPr>
              <w:t>a) Agente Especializado en Valuación de Valores autorizado por la Superintendencia;</w:t>
            </w:r>
          </w:p>
          <w:p w14:paraId="561A037C" w14:textId="77777777" w:rsidR="00842C74" w:rsidRPr="00C87EAB" w:rsidRDefault="00842C74" w:rsidP="000A2FD8">
            <w:pPr>
              <w:widowControl w:val="0"/>
              <w:jc w:val="both"/>
              <w:rPr>
                <w:rFonts w:ascii="Arial Narrow" w:hAnsi="Arial Narrow"/>
                <w:lang w:val="es-SV"/>
              </w:rPr>
            </w:pPr>
            <w:r w:rsidRPr="00C87EAB">
              <w:rPr>
                <w:rFonts w:ascii="Arial Narrow" w:hAnsi="Arial Narrow"/>
                <w:lang w:val="es-SV"/>
              </w:rPr>
              <w:t>b) Sistemas de información bursátiles o financieros internacionales reconocidos por la Superintendencia; o</w:t>
            </w:r>
          </w:p>
          <w:p w14:paraId="3F047D7F" w14:textId="77777777" w:rsidR="00842C74" w:rsidRPr="00C87EAB" w:rsidRDefault="00842C74" w:rsidP="000A2FD8">
            <w:pPr>
              <w:widowControl w:val="0"/>
              <w:jc w:val="both"/>
              <w:rPr>
                <w:rFonts w:ascii="Arial Narrow" w:hAnsi="Arial Narrow"/>
                <w:lang w:val="es-SV"/>
              </w:rPr>
            </w:pPr>
            <w:r w:rsidRPr="00C87EAB">
              <w:rPr>
                <w:rFonts w:ascii="Arial Narrow" w:hAnsi="Arial Narrow"/>
                <w:lang w:val="es-SV"/>
              </w:rPr>
              <w:t>c) Metodología propia.</w:t>
            </w:r>
          </w:p>
        </w:tc>
      </w:tr>
    </w:tbl>
    <w:p w14:paraId="624124AE" w14:textId="77777777" w:rsidR="00AB2734" w:rsidRPr="00C87EAB" w:rsidRDefault="00AB2734" w:rsidP="000A2FD8">
      <w:pPr>
        <w:widowControl w:val="0"/>
        <w:spacing w:after="0" w:line="240" w:lineRule="auto"/>
        <w:jc w:val="right"/>
        <w:outlineLvl w:val="1"/>
        <w:rPr>
          <w:rFonts w:ascii="Arial Narrow" w:eastAsia="Times New Roman" w:hAnsi="Arial Narrow" w:cs="Times New Roman"/>
          <w:b/>
          <w:lang w:val="es-SV" w:eastAsia="es-ES"/>
        </w:rPr>
      </w:pPr>
    </w:p>
    <w:p w14:paraId="33F70FA3" w14:textId="7DA5E7C0" w:rsidR="004C7B92" w:rsidRPr="00C87EAB" w:rsidRDefault="004C7B92" w:rsidP="000A2FD8">
      <w:pPr>
        <w:widowControl w:val="0"/>
        <w:spacing w:after="0" w:line="240" w:lineRule="auto"/>
        <w:jc w:val="right"/>
        <w:outlineLvl w:val="1"/>
        <w:rPr>
          <w:rFonts w:ascii="Arial Narrow" w:eastAsia="Times New Roman" w:hAnsi="Arial Narrow" w:cs="Times New Roman"/>
          <w:b/>
          <w:lang w:eastAsia="es-ES"/>
        </w:rPr>
      </w:pPr>
    </w:p>
    <w:p w14:paraId="5DD6346B" w14:textId="77777777" w:rsidR="004C7B92" w:rsidRPr="00C87EAB" w:rsidRDefault="004C7B92" w:rsidP="000A2FD8">
      <w:pPr>
        <w:widowControl w:val="0"/>
        <w:spacing w:after="0" w:line="240" w:lineRule="auto"/>
        <w:jc w:val="right"/>
        <w:outlineLvl w:val="1"/>
        <w:rPr>
          <w:rFonts w:ascii="Arial Narrow" w:eastAsia="Times New Roman" w:hAnsi="Arial Narrow" w:cs="Times New Roman"/>
          <w:b/>
          <w:lang w:eastAsia="es-ES"/>
        </w:rPr>
      </w:pPr>
    </w:p>
    <w:p w14:paraId="4968A935" w14:textId="77777777" w:rsidR="00A1678B" w:rsidRPr="00C87EAB" w:rsidRDefault="00A1678B" w:rsidP="000A2FD8">
      <w:pPr>
        <w:widowControl w:val="0"/>
        <w:spacing w:after="0" w:line="240" w:lineRule="auto"/>
        <w:jc w:val="right"/>
        <w:outlineLvl w:val="1"/>
        <w:rPr>
          <w:rFonts w:ascii="Arial Narrow" w:eastAsia="Times New Roman" w:hAnsi="Arial Narrow" w:cs="Times New Roman"/>
          <w:b/>
          <w:lang w:eastAsia="es-ES"/>
        </w:rPr>
      </w:pPr>
    </w:p>
    <w:p w14:paraId="4F3039AF" w14:textId="77777777" w:rsidR="00A1678B" w:rsidRPr="00C87EAB" w:rsidRDefault="00A1678B" w:rsidP="000A2FD8">
      <w:pPr>
        <w:widowControl w:val="0"/>
        <w:spacing w:after="0" w:line="240" w:lineRule="auto"/>
        <w:jc w:val="right"/>
        <w:outlineLvl w:val="1"/>
        <w:rPr>
          <w:rFonts w:ascii="Arial Narrow" w:eastAsia="Times New Roman" w:hAnsi="Arial Narrow" w:cs="Times New Roman"/>
          <w:b/>
          <w:lang w:eastAsia="es-ES"/>
        </w:rPr>
      </w:pPr>
    </w:p>
    <w:p w14:paraId="0821C9D7" w14:textId="77777777" w:rsidR="00A1678B" w:rsidRPr="00C87EAB" w:rsidRDefault="00A1678B" w:rsidP="000A2FD8">
      <w:pPr>
        <w:widowControl w:val="0"/>
        <w:spacing w:after="0" w:line="240" w:lineRule="auto"/>
        <w:jc w:val="right"/>
        <w:outlineLvl w:val="1"/>
        <w:rPr>
          <w:rFonts w:ascii="Arial Narrow" w:eastAsia="Times New Roman" w:hAnsi="Arial Narrow" w:cs="Times New Roman"/>
          <w:b/>
          <w:lang w:eastAsia="es-ES"/>
        </w:rPr>
      </w:pPr>
    </w:p>
    <w:p w14:paraId="274AFFF9" w14:textId="77777777" w:rsidR="00716D65" w:rsidRPr="00C87EAB" w:rsidRDefault="00716D65" w:rsidP="000A2FD8">
      <w:pPr>
        <w:widowControl w:val="0"/>
        <w:spacing w:after="120" w:line="240" w:lineRule="auto"/>
        <w:jc w:val="right"/>
        <w:rPr>
          <w:rFonts w:ascii="Arial Narrow" w:eastAsia="Times New Roman" w:hAnsi="Arial Narrow" w:cs="Times New Roman"/>
          <w:b/>
          <w:lang w:eastAsia="es-ES"/>
        </w:rPr>
      </w:pPr>
      <w:r w:rsidRPr="00C87EAB">
        <w:rPr>
          <w:rFonts w:ascii="Arial Narrow" w:eastAsia="Times New Roman" w:hAnsi="Arial Narrow" w:cs="Times New Roman"/>
          <w:b/>
          <w:lang w:eastAsia="es-ES"/>
        </w:rPr>
        <w:t>Anexo No. 5</w:t>
      </w:r>
    </w:p>
    <w:tbl>
      <w:tblPr>
        <w:tblStyle w:val="Tablaconcuadrcula18"/>
        <w:tblW w:w="0" w:type="auto"/>
        <w:tblLook w:val="04A0" w:firstRow="1" w:lastRow="0" w:firstColumn="1" w:lastColumn="0" w:noHBand="0" w:noVBand="1"/>
      </w:tblPr>
      <w:tblGrid>
        <w:gridCol w:w="675"/>
        <w:gridCol w:w="2552"/>
        <w:gridCol w:w="5751"/>
      </w:tblGrid>
      <w:tr w:rsidR="00C87EAB" w:rsidRPr="00C87EAB" w14:paraId="17A0F44C" w14:textId="77777777" w:rsidTr="00716D65">
        <w:tc>
          <w:tcPr>
            <w:tcW w:w="675" w:type="dxa"/>
          </w:tcPr>
          <w:p w14:paraId="5EDB61C2" w14:textId="2BC79220" w:rsidR="00842C74" w:rsidRPr="00C87EAB" w:rsidRDefault="00842C74" w:rsidP="000A2FD8">
            <w:pPr>
              <w:widowControl w:val="0"/>
              <w:jc w:val="center"/>
              <w:rPr>
                <w:rFonts w:ascii="Arial Narrow" w:hAnsi="Arial Narrow" w:cs="Arial"/>
                <w:b/>
                <w:lang w:val="es-SV"/>
              </w:rPr>
            </w:pPr>
            <w:r w:rsidRPr="00C87EAB">
              <w:rPr>
                <w:rFonts w:ascii="Arial Narrow" w:hAnsi="Arial Narrow"/>
                <w:b/>
                <w:lang w:val="es-SV"/>
              </w:rPr>
              <w:t>No.</w:t>
            </w:r>
          </w:p>
        </w:tc>
        <w:tc>
          <w:tcPr>
            <w:tcW w:w="2552" w:type="dxa"/>
          </w:tcPr>
          <w:p w14:paraId="21423DFF" w14:textId="044F4636" w:rsidR="00842C74" w:rsidRPr="00C87EAB" w:rsidRDefault="00842C74" w:rsidP="000A2FD8">
            <w:pPr>
              <w:widowControl w:val="0"/>
              <w:jc w:val="center"/>
              <w:rPr>
                <w:rFonts w:ascii="Arial Narrow" w:hAnsi="Arial Narrow"/>
                <w:b/>
                <w:lang w:val="es-SV"/>
              </w:rPr>
            </w:pPr>
            <w:r w:rsidRPr="00C87EAB">
              <w:rPr>
                <w:rFonts w:ascii="Arial Narrow" w:hAnsi="Arial Narrow"/>
                <w:b/>
                <w:lang w:val="es-SV"/>
              </w:rPr>
              <w:t>Nombre</w:t>
            </w:r>
          </w:p>
        </w:tc>
        <w:tc>
          <w:tcPr>
            <w:tcW w:w="5751" w:type="dxa"/>
          </w:tcPr>
          <w:p w14:paraId="05513668" w14:textId="0014748A" w:rsidR="00842C74" w:rsidRPr="00C87EAB" w:rsidRDefault="00842C74" w:rsidP="000A2FD8">
            <w:pPr>
              <w:widowControl w:val="0"/>
              <w:jc w:val="center"/>
              <w:rPr>
                <w:rFonts w:ascii="Arial Narrow" w:hAnsi="Arial Narrow"/>
                <w:lang w:val="es-SV"/>
              </w:rPr>
            </w:pPr>
            <w:r w:rsidRPr="00C87EAB">
              <w:rPr>
                <w:rFonts w:ascii="Arial Narrow" w:hAnsi="Arial Narrow"/>
                <w:b/>
                <w:lang w:val="es-SV"/>
              </w:rPr>
              <w:t>Descripción</w:t>
            </w:r>
          </w:p>
        </w:tc>
      </w:tr>
      <w:tr w:rsidR="00C87EAB" w:rsidRPr="00C87EAB" w14:paraId="6FA7F972" w14:textId="77777777" w:rsidTr="00716D65">
        <w:tc>
          <w:tcPr>
            <w:tcW w:w="675" w:type="dxa"/>
          </w:tcPr>
          <w:p w14:paraId="55D1DEAD" w14:textId="77777777" w:rsidR="00842C74" w:rsidRPr="00C87EAB" w:rsidRDefault="00842C74" w:rsidP="000A2FD8">
            <w:pPr>
              <w:widowControl w:val="0"/>
              <w:jc w:val="center"/>
              <w:rPr>
                <w:lang w:val="es-SV"/>
              </w:rPr>
            </w:pPr>
            <w:r w:rsidRPr="00C87EAB">
              <w:rPr>
                <w:rFonts w:ascii="Arial Narrow" w:hAnsi="Arial Narrow" w:cs="Arial"/>
                <w:b/>
                <w:lang w:val="es-SV"/>
              </w:rPr>
              <w:t>22</w:t>
            </w:r>
          </w:p>
        </w:tc>
        <w:tc>
          <w:tcPr>
            <w:tcW w:w="2552" w:type="dxa"/>
          </w:tcPr>
          <w:p w14:paraId="6F5887E2" w14:textId="77777777" w:rsidR="00842C74" w:rsidRPr="00C87EAB" w:rsidRDefault="00842C74" w:rsidP="000A2FD8">
            <w:pPr>
              <w:widowControl w:val="0"/>
              <w:rPr>
                <w:lang w:val="es-SV"/>
              </w:rPr>
            </w:pPr>
            <w:r w:rsidRPr="00C87EAB">
              <w:rPr>
                <w:rFonts w:ascii="Arial Narrow" w:hAnsi="Arial Narrow"/>
                <w:b/>
                <w:lang w:val="es-SV"/>
              </w:rPr>
              <w:t>Plazo</w:t>
            </w:r>
          </w:p>
        </w:tc>
        <w:tc>
          <w:tcPr>
            <w:tcW w:w="5751" w:type="dxa"/>
          </w:tcPr>
          <w:p w14:paraId="3261DEAA" w14:textId="77777777" w:rsidR="00842C74" w:rsidRPr="00C87EAB" w:rsidRDefault="00842C74" w:rsidP="000A2FD8">
            <w:pPr>
              <w:widowControl w:val="0"/>
              <w:jc w:val="both"/>
              <w:rPr>
                <w:lang w:val="es-SV"/>
              </w:rPr>
            </w:pPr>
            <w:r w:rsidRPr="00C87EAB">
              <w:rPr>
                <w:rFonts w:ascii="Arial Narrow" w:hAnsi="Arial Narrow"/>
                <w:lang w:val="es-SV"/>
              </w:rPr>
              <w:t>Indicar el plazo del instrumento o de la operación.</w:t>
            </w:r>
          </w:p>
        </w:tc>
      </w:tr>
      <w:tr w:rsidR="00C87EAB" w:rsidRPr="00C87EAB" w14:paraId="2841F4DF" w14:textId="77777777" w:rsidTr="00716D65">
        <w:tc>
          <w:tcPr>
            <w:tcW w:w="675" w:type="dxa"/>
          </w:tcPr>
          <w:p w14:paraId="1A197484" w14:textId="77777777" w:rsidR="00842C74" w:rsidRPr="00C87EAB" w:rsidRDefault="00842C74" w:rsidP="000A2FD8">
            <w:pPr>
              <w:widowControl w:val="0"/>
              <w:jc w:val="center"/>
              <w:rPr>
                <w:lang w:val="es-SV"/>
              </w:rPr>
            </w:pPr>
            <w:r w:rsidRPr="00C87EAB">
              <w:rPr>
                <w:rFonts w:ascii="Arial Narrow" w:hAnsi="Arial Narrow" w:cs="Arial"/>
                <w:b/>
                <w:lang w:val="es-SV"/>
              </w:rPr>
              <w:t>23</w:t>
            </w:r>
          </w:p>
        </w:tc>
        <w:tc>
          <w:tcPr>
            <w:tcW w:w="2552" w:type="dxa"/>
          </w:tcPr>
          <w:p w14:paraId="5D97A738" w14:textId="77777777" w:rsidR="00842C74" w:rsidRPr="00C87EAB" w:rsidRDefault="00842C74" w:rsidP="000A2FD8">
            <w:pPr>
              <w:widowControl w:val="0"/>
              <w:rPr>
                <w:lang w:val="es-SV"/>
              </w:rPr>
            </w:pPr>
            <w:r w:rsidRPr="00C87EAB">
              <w:rPr>
                <w:rFonts w:ascii="Arial Narrow" w:hAnsi="Arial Narrow"/>
                <w:b/>
                <w:lang w:val="es-SV"/>
              </w:rPr>
              <w:t>Días de vencimiento del instrumento</w:t>
            </w:r>
          </w:p>
        </w:tc>
        <w:tc>
          <w:tcPr>
            <w:tcW w:w="5751" w:type="dxa"/>
          </w:tcPr>
          <w:p w14:paraId="1DF7032F" w14:textId="77777777" w:rsidR="00842C74" w:rsidRPr="00C87EAB" w:rsidRDefault="00842C74" w:rsidP="000A2FD8">
            <w:pPr>
              <w:widowControl w:val="0"/>
              <w:jc w:val="both"/>
              <w:rPr>
                <w:lang w:val="es-SV"/>
              </w:rPr>
            </w:pPr>
            <w:r w:rsidRPr="00C87EAB">
              <w:rPr>
                <w:rFonts w:ascii="Arial Narrow" w:hAnsi="Arial Narrow"/>
                <w:lang w:val="es-SV"/>
              </w:rPr>
              <w:t>Indicar los días para el vencimiento del instrumento.</w:t>
            </w:r>
          </w:p>
        </w:tc>
      </w:tr>
      <w:tr w:rsidR="00C87EAB" w:rsidRPr="00C87EAB" w14:paraId="7DBF0A0C" w14:textId="77777777" w:rsidTr="00716D65">
        <w:tc>
          <w:tcPr>
            <w:tcW w:w="675" w:type="dxa"/>
          </w:tcPr>
          <w:p w14:paraId="055BDDD7" w14:textId="77777777" w:rsidR="00842C74" w:rsidRPr="00C87EAB" w:rsidRDefault="00842C74" w:rsidP="000A2FD8">
            <w:pPr>
              <w:widowControl w:val="0"/>
              <w:jc w:val="center"/>
              <w:rPr>
                <w:lang w:val="es-SV"/>
              </w:rPr>
            </w:pPr>
            <w:r w:rsidRPr="00C87EAB">
              <w:rPr>
                <w:rFonts w:ascii="Arial Narrow" w:hAnsi="Arial Narrow" w:cs="Arial"/>
                <w:b/>
                <w:lang w:val="es-SV"/>
              </w:rPr>
              <w:t>24</w:t>
            </w:r>
          </w:p>
        </w:tc>
        <w:tc>
          <w:tcPr>
            <w:tcW w:w="2552" w:type="dxa"/>
          </w:tcPr>
          <w:p w14:paraId="305A37E1" w14:textId="77777777" w:rsidR="00842C74" w:rsidRPr="00C87EAB" w:rsidRDefault="00842C74" w:rsidP="000A2FD8">
            <w:pPr>
              <w:widowControl w:val="0"/>
              <w:rPr>
                <w:lang w:val="es-SV"/>
              </w:rPr>
            </w:pPr>
            <w:r w:rsidRPr="00C87EAB">
              <w:rPr>
                <w:rFonts w:ascii="Arial Narrow" w:hAnsi="Arial Narrow"/>
                <w:b/>
                <w:lang w:val="es-SV"/>
              </w:rPr>
              <w:t>Tasa de interés</w:t>
            </w:r>
          </w:p>
        </w:tc>
        <w:tc>
          <w:tcPr>
            <w:tcW w:w="5751" w:type="dxa"/>
          </w:tcPr>
          <w:p w14:paraId="101E841D" w14:textId="77777777" w:rsidR="00842C74" w:rsidRPr="00C87EAB" w:rsidRDefault="00842C74" w:rsidP="000A2FD8">
            <w:pPr>
              <w:widowControl w:val="0"/>
              <w:jc w:val="both"/>
              <w:rPr>
                <w:lang w:val="es-SV"/>
              </w:rPr>
            </w:pPr>
            <w:r w:rsidRPr="00C87EAB">
              <w:rPr>
                <w:rFonts w:ascii="Arial Narrow" w:hAnsi="Arial Narrow"/>
                <w:lang w:val="es-SV"/>
              </w:rPr>
              <w:t>Porcentaje de interés definido por el emisor de la emisión del título.</w:t>
            </w:r>
          </w:p>
        </w:tc>
      </w:tr>
      <w:tr w:rsidR="00C87EAB" w:rsidRPr="00C87EAB" w14:paraId="64554197" w14:textId="77777777" w:rsidTr="00716D65">
        <w:tc>
          <w:tcPr>
            <w:tcW w:w="675" w:type="dxa"/>
          </w:tcPr>
          <w:p w14:paraId="24F1736F" w14:textId="77777777" w:rsidR="00842C74" w:rsidRPr="00C87EAB" w:rsidRDefault="00842C74" w:rsidP="000A2FD8">
            <w:pPr>
              <w:widowControl w:val="0"/>
              <w:jc w:val="center"/>
              <w:rPr>
                <w:rFonts w:ascii="Arial Narrow" w:hAnsi="Arial Narrow" w:cs="Arial"/>
                <w:b/>
                <w:lang w:val="es-SV"/>
              </w:rPr>
            </w:pPr>
            <w:r w:rsidRPr="00C87EAB">
              <w:rPr>
                <w:rFonts w:ascii="Arial Narrow" w:hAnsi="Arial Narrow"/>
                <w:b/>
                <w:lang w:val="es-SV"/>
              </w:rPr>
              <w:t>25</w:t>
            </w:r>
          </w:p>
        </w:tc>
        <w:tc>
          <w:tcPr>
            <w:tcW w:w="2552" w:type="dxa"/>
          </w:tcPr>
          <w:p w14:paraId="5DE63394" w14:textId="77777777" w:rsidR="00842C74" w:rsidRPr="00C87EAB" w:rsidRDefault="00842C74" w:rsidP="000A2FD8">
            <w:pPr>
              <w:widowControl w:val="0"/>
              <w:rPr>
                <w:rFonts w:ascii="Arial Narrow" w:hAnsi="Arial Narrow"/>
                <w:b/>
                <w:lang w:val="es-SV"/>
              </w:rPr>
            </w:pPr>
            <w:r w:rsidRPr="00C87EAB">
              <w:rPr>
                <w:rFonts w:ascii="Arial Narrow" w:hAnsi="Arial Narrow"/>
                <w:b/>
                <w:lang w:val="es-SV"/>
              </w:rPr>
              <w:t>Intereses acumulados</w:t>
            </w:r>
          </w:p>
        </w:tc>
        <w:tc>
          <w:tcPr>
            <w:tcW w:w="5751" w:type="dxa"/>
          </w:tcPr>
          <w:p w14:paraId="63558ED4" w14:textId="77777777" w:rsidR="00842C74" w:rsidRPr="00C87EAB" w:rsidRDefault="00842C74" w:rsidP="000A2FD8">
            <w:pPr>
              <w:widowControl w:val="0"/>
              <w:jc w:val="both"/>
              <w:rPr>
                <w:rFonts w:ascii="Arial Narrow" w:hAnsi="Arial Narrow"/>
                <w:lang w:val="es-SV"/>
              </w:rPr>
            </w:pPr>
            <w:r w:rsidRPr="00C87EAB">
              <w:rPr>
                <w:rFonts w:ascii="Arial Narrow" w:hAnsi="Arial Narrow"/>
                <w:lang w:val="es-SV"/>
              </w:rPr>
              <w:t>Indicar los intereses acumulados del instrumento.</w:t>
            </w:r>
          </w:p>
        </w:tc>
      </w:tr>
      <w:tr w:rsidR="00C87EAB" w:rsidRPr="00C87EAB" w14:paraId="49D7975F" w14:textId="77777777" w:rsidTr="00716D65">
        <w:tc>
          <w:tcPr>
            <w:tcW w:w="675" w:type="dxa"/>
          </w:tcPr>
          <w:p w14:paraId="35C2313F" w14:textId="77777777" w:rsidR="00842C74" w:rsidRPr="00C87EAB" w:rsidRDefault="00842C74" w:rsidP="000A2FD8">
            <w:pPr>
              <w:widowControl w:val="0"/>
              <w:jc w:val="center"/>
              <w:rPr>
                <w:rFonts w:ascii="Arial Narrow" w:hAnsi="Arial Narrow" w:cs="Arial"/>
                <w:b/>
                <w:lang w:val="es-SV"/>
              </w:rPr>
            </w:pPr>
            <w:r w:rsidRPr="00C87EAB">
              <w:rPr>
                <w:rFonts w:ascii="Arial Narrow" w:hAnsi="Arial Narrow"/>
                <w:b/>
                <w:lang w:val="es-SV"/>
              </w:rPr>
              <w:t>26</w:t>
            </w:r>
          </w:p>
        </w:tc>
        <w:tc>
          <w:tcPr>
            <w:tcW w:w="2552" w:type="dxa"/>
          </w:tcPr>
          <w:p w14:paraId="75E80D3C" w14:textId="77777777" w:rsidR="00842C74" w:rsidRPr="00C87EAB" w:rsidRDefault="00842C74" w:rsidP="000A2FD8">
            <w:pPr>
              <w:widowControl w:val="0"/>
              <w:rPr>
                <w:rFonts w:ascii="Arial Narrow" w:hAnsi="Arial Narrow"/>
                <w:b/>
                <w:lang w:val="es-SV"/>
              </w:rPr>
            </w:pPr>
            <w:r w:rsidRPr="00C87EAB">
              <w:rPr>
                <w:rFonts w:ascii="Arial Narrow" w:hAnsi="Arial Narrow"/>
                <w:b/>
                <w:lang w:val="es-SV"/>
              </w:rPr>
              <w:t>Periodicidad de pago</w:t>
            </w:r>
          </w:p>
        </w:tc>
        <w:tc>
          <w:tcPr>
            <w:tcW w:w="5751" w:type="dxa"/>
          </w:tcPr>
          <w:p w14:paraId="62509E59" w14:textId="77777777" w:rsidR="00842C74" w:rsidRPr="00C87EAB" w:rsidRDefault="00842C74" w:rsidP="000A2FD8">
            <w:pPr>
              <w:widowControl w:val="0"/>
              <w:jc w:val="both"/>
              <w:rPr>
                <w:rFonts w:ascii="Arial Narrow" w:hAnsi="Arial Narrow"/>
                <w:lang w:val="es-SV"/>
              </w:rPr>
            </w:pPr>
            <w:r w:rsidRPr="00C87EAB">
              <w:rPr>
                <w:rFonts w:ascii="Arial Narrow" w:hAnsi="Arial Narrow"/>
                <w:lang w:val="es-SV"/>
              </w:rPr>
              <w:t>Indicar la periodicidad del pago.</w:t>
            </w:r>
          </w:p>
        </w:tc>
      </w:tr>
      <w:tr w:rsidR="00C87EAB" w:rsidRPr="00C87EAB" w14:paraId="0C51F266" w14:textId="77777777" w:rsidTr="00716D65">
        <w:tc>
          <w:tcPr>
            <w:tcW w:w="675" w:type="dxa"/>
          </w:tcPr>
          <w:p w14:paraId="6ED6E596" w14:textId="77777777" w:rsidR="00842C74" w:rsidRPr="00C87EAB" w:rsidRDefault="00842C74" w:rsidP="000A2FD8">
            <w:pPr>
              <w:widowControl w:val="0"/>
              <w:jc w:val="center"/>
              <w:rPr>
                <w:rFonts w:ascii="Arial Narrow" w:hAnsi="Arial Narrow" w:cs="Arial"/>
                <w:b/>
                <w:lang w:val="es-SV"/>
              </w:rPr>
            </w:pPr>
            <w:r w:rsidRPr="00C87EAB">
              <w:rPr>
                <w:rFonts w:ascii="Arial Narrow" w:hAnsi="Arial Narrow"/>
                <w:b/>
                <w:lang w:val="es-SV"/>
              </w:rPr>
              <w:t>27</w:t>
            </w:r>
          </w:p>
        </w:tc>
        <w:tc>
          <w:tcPr>
            <w:tcW w:w="2552" w:type="dxa"/>
          </w:tcPr>
          <w:p w14:paraId="45328FAC" w14:textId="77777777" w:rsidR="00842C74" w:rsidRPr="00C87EAB" w:rsidRDefault="00842C74" w:rsidP="000A2FD8">
            <w:pPr>
              <w:widowControl w:val="0"/>
              <w:rPr>
                <w:rFonts w:ascii="Arial Narrow" w:hAnsi="Arial Narrow"/>
                <w:b/>
                <w:lang w:val="es-SV"/>
              </w:rPr>
            </w:pPr>
            <w:r w:rsidRPr="00C87EAB">
              <w:rPr>
                <w:rFonts w:ascii="Arial Narrow" w:hAnsi="Arial Narrow"/>
                <w:b/>
                <w:lang w:val="es-SV"/>
              </w:rPr>
              <w:t>Clasificación de riesgo</w:t>
            </w:r>
          </w:p>
        </w:tc>
        <w:tc>
          <w:tcPr>
            <w:tcW w:w="5751" w:type="dxa"/>
          </w:tcPr>
          <w:p w14:paraId="3FBE8DC7" w14:textId="77777777" w:rsidR="00842C74" w:rsidRPr="00C87EAB" w:rsidRDefault="00842C74" w:rsidP="000A2FD8">
            <w:pPr>
              <w:widowControl w:val="0"/>
              <w:jc w:val="both"/>
              <w:rPr>
                <w:rFonts w:ascii="Arial Narrow" w:hAnsi="Arial Narrow"/>
                <w:lang w:val="es-SV"/>
              </w:rPr>
            </w:pPr>
            <w:r w:rsidRPr="00C87EAB">
              <w:rPr>
                <w:rFonts w:ascii="Arial Narrow" w:hAnsi="Arial Narrow"/>
                <w:lang w:val="es-SV"/>
              </w:rPr>
              <w:t>Indicar la clasificación de riesgo de la emisión, cuando esta cuente con ella.</w:t>
            </w:r>
          </w:p>
        </w:tc>
      </w:tr>
      <w:tr w:rsidR="00C87EAB" w:rsidRPr="00C87EAB" w14:paraId="1CD5F5C5" w14:textId="77777777" w:rsidTr="00716D65">
        <w:tc>
          <w:tcPr>
            <w:tcW w:w="675" w:type="dxa"/>
          </w:tcPr>
          <w:p w14:paraId="3ECCE422" w14:textId="77777777" w:rsidR="00842C74" w:rsidRPr="00C87EAB" w:rsidRDefault="00842C74" w:rsidP="000A2FD8">
            <w:pPr>
              <w:widowControl w:val="0"/>
              <w:jc w:val="center"/>
              <w:rPr>
                <w:rFonts w:ascii="Arial Narrow" w:hAnsi="Arial Narrow" w:cs="Arial"/>
                <w:b/>
                <w:lang w:val="es-SV"/>
              </w:rPr>
            </w:pPr>
            <w:r w:rsidRPr="00C87EAB">
              <w:rPr>
                <w:rFonts w:ascii="Arial Narrow" w:hAnsi="Arial Narrow"/>
                <w:b/>
                <w:lang w:val="es-SV"/>
              </w:rPr>
              <w:t>28</w:t>
            </w:r>
          </w:p>
        </w:tc>
        <w:tc>
          <w:tcPr>
            <w:tcW w:w="2552" w:type="dxa"/>
          </w:tcPr>
          <w:p w14:paraId="5558C537" w14:textId="77777777" w:rsidR="00842C74" w:rsidRPr="00C87EAB" w:rsidRDefault="00842C74" w:rsidP="000A2FD8">
            <w:pPr>
              <w:widowControl w:val="0"/>
              <w:rPr>
                <w:rFonts w:ascii="Arial Narrow" w:hAnsi="Arial Narrow"/>
                <w:b/>
                <w:lang w:val="es-SV"/>
              </w:rPr>
            </w:pPr>
            <w:r w:rsidRPr="00C87EAB">
              <w:rPr>
                <w:rFonts w:ascii="Arial Narrow" w:hAnsi="Arial Narrow"/>
                <w:b/>
                <w:lang w:val="es-SV"/>
              </w:rPr>
              <w:t>Sociedad clasificadora</w:t>
            </w:r>
          </w:p>
        </w:tc>
        <w:tc>
          <w:tcPr>
            <w:tcW w:w="5751" w:type="dxa"/>
          </w:tcPr>
          <w:p w14:paraId="4992B927" w14:textId="77777777" w:rsidR="00842C74" w:rsidRPr="00C87EAB" w:rsidRDefault="00842C74" w:rsidP="000A2FD8">
            <w:pPr>
              <w:widowControl w:val="0"/>
              <w:jc w:val="both"/>
              <w:rPr>
                <w:rFonts w:ascii="Arial Narrow" w:hAnsi="Arial Narrow"/>
                <w:lang w:val="es-SV"/>
              </w:rPr>
            </w:pPr>
            <w:r w:rsidRPr="00C87EAB">
              <w:rPr>
                <w:rFonts w:ascii="Arial Narrow" w:hAnsi="Arial Narrow"/>
                <w:lang w:val="es-SV"/>
              </w:rPr>
              <w:t>Indicar el nombre de la sociedad clasificadora.</w:t>
            </w:r>
          </w:p>
        </w:tc>
      </w:tr>
      <w:tr w:rsidR="00C87EAB" w:rsidRPr="00C87EAB" w14:paraId="65ED7105" w14:textId="77777777" w:rsidTr="00716D65">
        <w:tc>
          <w:tcPr>
            <w:tcW w:w="675" w:type="dxa"/>
          </w:tcPr>
          <w:p w14:paraId="57424FEC" w14:textId="77777777" w:rsidR="00842C74" w:rsidRPr="00C87EAB" w:rsidRDefault="00842C74" w:rsidP="000A2FD8">
            <w:pPr>
              <w:widowControl w:val="0"/>
              <w:jc w:val="center"/>
              <w:rPr>
                <w:rFonts w:ascii="Arial Narrow" w:hAnsi="Arial Narrow" w:cs="Arial"/>
                <w:b/>
                <w:lang w:val="es-SV"/>
              </w:rPr>
            </w:pPr>
            <w:r w:rsidRPr="00C87EAB">
              <w:rPr>
                <w:rFonts w:ascii="Arial Narrow" w:hAnsi="Arial Narrow"/>
                <w:b/>
                <w:lang w:val="es-SV"/>
              </w:rPr>
              <w:t>29</w:t>
            </w:r>
          </w:p>
        </w:tc>
        <w:tc>
          <w:tcPr>
            <w:tcW w:w="2552" w:type="dxa"/>
          </w:tcPr>
          <w:p w14:paraId="2600E3E8" w14:textId="77777777" w:rsidR="00842C74" w:rsidRPr="00C87EAB" w:rsidRDefault="00842C74" w:rsidP="000A2FD8">
            <w:pPr>
              <w:widowControl w:val="0"/>
              <w:rPr>
                <w:rFonts w:ascii="Arial Narrow" w:hAnsi="Arial Narrow"/>
                <w:b/>
                <w:lang w:val="es-SV"/>
              </w:rPr>
            </w:pPr>
            <w:r w:rsidRPr="00C87EAB">
              <w:rPr>
                <w:rFonts w:ascii="Arial Narrow" w:hAnsi="Arial Narrow"/>
                <w:b/>
                <w:lang w:val="es-SV"/>
              </w:rPr>
              <w:t>Depositaria</w:t>
            </w:r>
          </w:p>
        </w:tc>
        <w:tc>
          <w:tcPr>
            <w:tcW w:w="5751" w:type="dxa"/>
          </w:tcPr>
          <w:p w14:paraId="0B340696" w14:textId="77777777" w:rsidR="00842C74" w:rsidRPr="00C87EAB" w:rsidRDefault="00842C74" w:rsidP="000A2FD8">
            <w:pPr>
              <w:widowControl w:val="0"/>
              <w:jc w:val="both"/>
              <w:rPr>
                <w:rFonts w:ascii="Arial Narrow" w:hAnsi="Arial Narrow"/>
                <w:lang w:val="es-SV"/>
              </w:rPr>
            </w:pPr>
            <w:r w:rsidRPr="00C87EAB">
              <w:rPr>
                <w:rFonts w:ascii="Arial Narrow" w:hAnsi="Arial Narrow"/>
                <w:lang w:val="es-SV"/>
              </w:rPr>
              <w:t>Indicar la entidad en la cual está depositado el instrumento o el valor.</w:t>
            </w:r>
          </w:p>
        </w:tc>
      </w:tr>
      <w:tr w:rsidR="00C87EAB" w:rsidRPr="00C87EAB" w14:paraId="1E084152" w14:textId="77777777" w:rsidTr="00716D65">
        <w:tc>
          <w:tcPr>
            <w:tcW w:w="675" w:type="dxa"/>
          </w:tcPr>
          <w:p w14:paraId="64ED0172" w14:textId="7E40FD42" w:rsidR="00915FC4" w:rsidRPr="00BF4FCC" w:rsidRDefault="00915FC4" w:rsidP="000A2FD8">
            <w:pPr>
              <w:widowControl w:val="0"/>
              <w:jc w:val="center"/>
              <w:rPr>
                <w:rFonts w:ascii="Arial Narrow" w:hAnsi="Arial Narrow"/>
                <w:lang w:val="es-SV"/>
              </w:rPr>
            </w:pPr>
            <w:r w:rsidRPr="00C87EAB">
              <w:rPr>
                <w:rFonts w:ascii="Arial Narrow" w:hAnsi="Arial Narrow"/>
                <w:b/>
                <w:lang w:val="es-SV"/>
              </w:rPr>
              <w:t>30</w:t>
            </w:r>
          </w:p>
        </w:tc>
        <w:tc>
          <w:tcPr>
            <w:tcW w:w="2552" w:type="dxa"/>
          </w:tcPr>
          <w:p w14:paraId="735D5431" w14:textId="36B861D6" w:rsidR="00915FC4" w:rsidRPr="00C87EAB" w:rsidRDefault="00915FC4" w:rsidP="000A2FD8">
            <w:pPr>
              <w:widowControl w:val="0"/>
              <w:rPr>
                <w:rFonts w:ascii="Arial Narrow" w:hAnsi="Arial Narrow"/>
                <w:b/>
                <w:lang w:val="es-SV"/>
              </w:rPr>
            </w:pPr>
            <w:r w:rsidRPr="00C87EAB">
              <w:rPr>
                <w:rFonts w:ascii="Arial Narrow" w:hAnsi="Arial Narrow"/>
                <w:b/>
                <w:lang w:val="es-SV"/>
              </w:rPr>
              <w:t xml:space="preserve">Cotización </w:t>
            </w:r>
            <w:r w:rsidR="009764DD" w:rsidRPr="00C87EAB">
              <w:rPr>
                <w:rFonts w:ascii="Arial Narrow" w:hAnsi="Arial Narrow"/>
                <w:b/>
                <w:lang w:val="es-SV"/>
              </w:rPr>
              <w:t>(2)</w:t>
            </w:r>
          </w:p>
        </w:tc>
        <w:tc>
          <w:tcPr>
            <w:tcW w:w="5751" w:type="dxa"/>
          </w:tcPr>
          <w:p w14:paraId="5E73DD93" w14:textId="37EB3E30" w:rsidR="00915FC4" w:rsidRPr="00C87EAB" w:rsidRDefault="00915FC4" w:rsidP="000A2FD8">
            <w:pPr>
              <w:widowControl w:val="0"/>
              <w:jc w:val="both"/>
              <w:rPr>
                <w:rFonts w:ascii="Arial Narrow" w:hAnsi="Arial Narrow"/>
                <w:lang w:val="es-SV"/>
              </w:rPr>
            </w:pPr>
            <w:r w:rsidRPr="00C87EAB">
              <w:rPr>
                <w:rFonts w:ascii="Arial Narrow" w:hAnsi="Arial Narrow"/>
                <w:lang w:val="es-SV"/>
              </w:rPr>
              <w:t>Indicar si el Instrumento cotiza o no cotiza en una Bolsa de Valores. (2)</w:t>
            </w:r>
          </w:p>
        </w:tc>
      </w:tr>
      <w:tr w:rsidR="00FE3E42" w:rsidRPr="00C87EAB" w14:paraId="2FBAE451" w14:textId="77777777" w:rsidTr="00716D65">
        <w:tc>
          <w:tcPr>
            <w:tcW w:w="675" w:type="dxa"/>
          </w:tcPr>
          <w:p w14:paraId="1BB1ACBA" w14:textId="76E4814B" w:rsidR="00FE3E42" w:rsidRPr="00BF4FCC" w:rsidRDefault="00FE3E42" w:rsidP="000A2FD8">
            <w:pPr>
              <w:widowControl w:val="0"/>
              <w:jc w:val="center"/>
              <w:rPr>
                <w:rFonts w:ascii="Arial Narrow" w:hAnsi="Arial Narrow"/>
                <w:lang w:val="es-SV"/>
              </w:rPr>
            </w:pPr>
            <w:r w:rsidRPr="00C87EAB">
              <w:rPr>
                <w:rFonts w:ascii="Arial Narrow" w:hAnsi="Arial Narrow"/>
                <w:b/>
                <w:lang w:val="es-SV"/>
              </w:rPr>
              <w:t>31</w:t>
            </w:r>
          </w:p>
        </w:tc>
        <w:tc>
          <w:tcPr>
            <w:tcW w:w="2552" w:type="dxa"/>
          </w:tcPr>
          <w:p w14:paraId="0A3C1951" w14:textId="7E120E72" w:rsidR="00FE3E42" w:rsidRPr="00C87EAB" w:rsidRDefault="00FE3E42" w:rsidP="000A2FD8">
            <w:pPr>
              <w:widowControl w:val="0"/>
              <w:rPr>
                <w:rFonts w:ascii="Arial Narrow" w:hAnsi="Arial Narrow"/>
                <w:b/>
                <w:lang w:val="es-SV"/>
              </w:rPr>
            </w:pPr>
            <w:r w:rsidRPr="007B692E">
              <w:rPr>
                <w:rFonts w:ascii="Arial Narrow" w:hAnsi="Arial Narrow"/>
                <w:b/>
                <w:szCs w:val="24"/>
              </w:rPr>
              <w:t>Desviación Estándar del Portafolio (2)</w:t>
            </w:r>
          </w:p>
        </w:tc>
        <w:tc>
          <w:tcPr>
            <w:tcW w:w="5751" w:type="dxa"/>
          </w:tcPr>
          <w:p w14:paraId="28F2C940" w14:textId="2F4DCB83" w:rsidR="00FE3E42" w:rsidRPr="00BF4FCC" w:rsidRDefault="00FE3E42" w:rsidP="000A2FD8">
            <w:pPr>
              <w:widowControl w:val="0"/>
              <w:jc w:val="both"/>
              <w:rPr>
                <w:rFonts w:ascii="Arial Narrow" w:hAnsi="Arial Narrow"/>
                <w:lang w:val="es-SV"/>
              </w:rPr>
            </w:pPr>
            <w:r w:rsidRPr="00BF4FCC">
              <w:rPr>
                <w:rFonts w:ascii="Arial Narrow" w:hAnsi="Arial Narrow"/>
                <w:lang w:val="es-SV"/>
              </w:rPr>
              <w:t xml:space="preserve">Indicar la volatilidad del portafolio de </w:t>
            </w:r>
            <w:r w:rsidRPr="007B692E">
              <w:rPr>
                <w:rFonts w:ascii="Arial Narrow" w:hAnsi="Arial Narrow"/>
                <w:szCs w:val="24"/>
                <w:lang w:val="es-SV"/>
              </w:rPr>
              <w:t>inversiones. (2)</w:t>
            </w:r>
          </w:p>
          <w:p w14:paraId="3EA3DF50" w14:textId="77777777" w:rsidR="00FE3E42" w:rsidRPr="00C87EAB" w:rsidRDefault="00FE3E42" w:rsidP="000A2FD8">
            <w:pPr>
              <w:widowControl w:val="0"/>
              <w:jc w:val="both"/>
              <w:rPr>
                <w:rFonts w:ascii="Arial Narrow" w:hAnsi="Arial Narrow"/>
                <w:lang w:val="es-SV"/>
              </w:rPr>
            </w:pPr>
          </w:p>
        </w:tc>
      </w:tr>
    </w:tbl>
    <w:p w14:paraId="1B62C865" w14:textId="77777777" w:rsidR="00716D65" w:rsidRPr="00C87EAB" w:rsidRDefault="00716D65" w:rsidP="000A2FD8">
      <w:pPr>
        <w:widowControl w:val="0"/>
        <w:spacing w:after="0" w:line="240" w:lineRule="auto"/>
        <w:jc w:val="right"/>
        <w:outlineLvl w:val="1"/>
        <w:rPr>
          <w:rFonts w:ascii="Arial Narrow" w:eastAsia="Times New Roman" w:hAnsi="Arial Narrow" w:cs="Times New Roman"/>
          <w:b/>
          <w:lang w:eastAsia="es-ES"/>
        </w:rPr>
      </w:pPr>
    </w:p>
    <w:p w14:paraId="1D93BA45" w14:textId="77777777" w:rsidR="004C7B92" w:rsidRPr="00C87EAB" w:rsidRDefault="004C7B92" w:rsidP="000A2FD8">
      <w:pPr>
        <w:widowControl w:val="0"/>
        <w:spacing w:after="0" w:line="240" w:lineRule="auto"/>
        <w:jc w:val="right"/>
        <w:outlineLvl w:val="1"/>
        <w:rPr>
          <w:rFonts w:ascii="Arial Narrow" w:eastAsia="Times New Roman" w:hAnsi="Arial Narrow" w:cs="Times New Roman"/>
          <w:b/>
          <w:lang w:eastAsia="es-ES"/>
        </w:rPr>
      </w:pPr>
    </w:p>
    <w:p w14:paraId="2E27D129" w14:textId="77777777" w:rsidR="004C7B92" w:rsidRPr="00C87EAB" w:rsidRDefault="004C7B92" w:rsidP="000A2FD8">
      <w:pPr>
        <w:widowControl w:val="0"/>
        <w:spacing w:after="0" w:line="240" w:lineRule="auto"/>
        <w:jc w:val="right"/>
        <w:outlineLvl w:val="1"/>
        <w:rPr>
          <w:rFonts w:ascii="Arial Narrow" w:eastAsia="Times New Roman" w:hAnsi="Arial Narrow" w:cs="Times New Roman"/>
          <w:b/>
          <w:lang w:eastAsia="es-ES"/>
        </w:rPr>
      </w:pPr>
    </w:p>
    <w:p w14:paraId="68B0B3F6" w14:textId="77777777" w:rsidR="004C7B92" w:rsidRPr="00C87EAB" w:rsidRDefault="004C7B92" w:rsidP="000A2FD8">
      <w:pPr>
        <w:widowControl w:val="0"/>
        <w:spacing w:after="0" w:line="240" w:lineRule="auto"/>
        <w:jc w:val="right"/>
        <w:outlineLvl w:val="1"/>
        <w:rPr>
          <w:rFonts w:ascii="Arial Narrow" w:eastAsia="Times New Roman" w:hAnsi="Arial Narrow" w:cs="Times New Roman"/>
          <w:b/>
          <w:lang w:eastAsia="es-ES"/>
        </w:rPr>
      </w:pPr>
    </w:p>
    <w:p w14:paraId="15D9FFA8" w14:textId="77777777" w:rsidR="004C7B92" w:rsidRPr="00C87EAB" w:rsidRDefault="004C7B92" w:rsidP="000A2FD8">
      <w:pPr>
        <w:widowControl w:val="0"/>
        <w:spacing w:after="0" w:line="240" w:lineRule="auto"/>
        <w:jc w:val="right"/>
        <w:outlineLvl w:val="1"/>
        <w:rPr>
          <w:rFonts w:ascii="Arial Narrow" w:eastAsia="Times New Roman" w:hAnsi="Arial Narrow" w:cs="Times New Roman"/>
          <w:b/>
          <w:lang w:eastAsia="es-ES"/>
        </w:rPr>
      </w:pPr>
    </w:p>
    <w:p w14:paraId="2B5080FC" w14:textId="77777777" w:rsidR="004C7B92" w:rsidRPr="00C87EAB" w:rsidRDefault="004C7B92" w:rsidP="000A2FD8">
      <w:pPr>
        <w:widowControl w:val="0"/>
        <w:spacing w:after="0" w:line="240" w:lineRule="auto"/>
        <w:jc w:val="right"/>
        <w:outlineLvl w:val="1"/>
        <w:rPr>
          <w:rFonts w:ascii="Arial Narrow" w:eastAsia="Times New Roman" w:hAnsi="Arial Narrow" w:cs="Times New Roman"/>
          <w:b/>
          <w:lang w:eastAsia="es-ES"/>
        </w:rPr>
      </w:pPr>
    </w:p>
    <w:p w14:paraId="6546AA0E" w14:textId="77777777" w:rsidR="004C7B92" w:rsidRPr="00C87EAB" w:rsidRDefault="004C7B92" w:rsidP="000A2FD8">
      <w:pPr>
        <w:widowControl w:val="0"/>
        <w:spacing w:after="0" w:line="240" w:lineRule="auto"/>
        <w:jc w:val="right"/>
        <w:outlineLvl w:val="1"/>
        <w:rPr>
          <w:rFonts w:ascii="Arial Narrow" w:eastAsia="Times New Roman" w:hAnsi="Arial Narrow" w:cs="Times New Roman"/>
          <w:b/>
          <w:lang w:eastAsia="es-ES"/>
        </w:rPr>
      </w:pPr>
    </w:p>
    <w:p w14:paraId="7A0FB26B" w14:textId="77777777" w:rsidR="004C7B92" w:rsidRPr="00C87EAB" w:rsidRDefault="004C7B92" w:rsidP="000A2FD8">
      <w:pPr>
        <w:widowControl w:val="0"/>
        <w:spacing w:after="0" w:line="240" w:lineRule="auto"/>
        <w:jc w:val="right"/>
        <w:outlineLvl w:val="1"/>
        <w:rPr>
          <w:rFonts w:ascii="Arial Narrow" w:eastAsia="Times New Roman" w:hAnsi="Arial Narrow" w:cs="Times New Roman"/>
          <w:b/>
          <w:lang w:eastAsia="es-ES"/>
        </w:rPr>
      </w:pPr>
    </w:p>
    <w:p w14:paraId="09F91ACD" w14:textId="77777777" w:rsidR="004C7B92" w:rsidRPr="00C87EAB" w:rsidRDefault="004C7B92" w:rsidP="000A2FD8">
      <w:pPr>
        <w:widowControl w:val="0"/>
        <w:spacing w:after="0" w:line="240" w:lineRule="auto"/>
        <w:jc w:val="right"/>
        <w:outlineLvl w:val="1"/>
        <w:rPr>
          <w:rFonts w:ascii="Arial Narrow" w:eastAsia="Times New Roman" w:hAnsi="Arial Narrow" w:cs="Times New Roman"/>
          <w:b/>
          <w:lang w:eastAsia="es-ES"/>
        </w:rPr>
      </w:pPr>
    </w:p>
    <w:p w14:paraId="659A8BA3" w14:textId="77777777" w:rsidR="004C7B92" w:rsidRPr="00C87EAB" w:rsidRDefault="004C7B92" w:rsidP="000A2FD8">
      <w:pPr>
        <w:widowControl w:val="0"/>
        <w:spacing w:after="0" w:line="240" w:lineRule="auto"/>
        <w:jc w:val="right"/>
        <w:outlineLvl w:val="1"/>
        <w:rPr>
          <w:rFonts w:ascii="Arial Narrow" w:eastAsia="Times New Roman" w:hAnsi="Arial Narrow" w:cs="Times New Roman"/>
          <w:b/>
          <w:lang w:eastAsia="es-ES"/>
        </w:rPr>
      </w:pPr>
    </w:p>
    <w:p w14:paraId="132E5E84" w14:textId="77777777" w:rsidR="004C7B92" w:rsidRPr="00C87EAB" w:rsidRDefault="004C7B92" w:rsidP="000A2FD8">
      <w:pPr>
        <w:widowControl w:val="0"/>
        <w:spacing w:after="0" w:line="240" w:lineRule="auto"/>
        <w:jc w:val="right"/>
        <w:outlineLvl w:val="1"/>
        <w:rPr>
          <w:rFonts w:ascii="Arial Narrow" w:eastAsia="Times New Roman" w:hAnsi="Arial Narrow" w:cs="Times New Roman"/>
          <w:b/>
          <w:lang w:eastAsia="es-ES"/>
        </w:rPr>
      </w:pPr>
    </w:p>
    <w:p w14:paraId="0E9DFDCF" w14:textId="77777777" w:rsidR="00AB2734" w:rsidRPr="00C87EAB" w:rsidRDefault="00AB2734" w:rsidP="000A2FD8">
      <w:pPr>
        <w:widowControl w:val="0"/>
        <w:spacing w:after="0" w:line="240" w:lineRule="auto"/>
        <w:jc w:val="right"/>
        <w:outlineLvl w:val="1"/>
        <w:rPr>
          <w:rFonts w:ascii="Arial Narrow" w:eastAsia="Times New Roman" w:hAnsi="Arial Narrow" w:cs="Times New Roman"/>
          <w:b/>
          <w:lang w:eastAsia="es-ES"/>
        </w:rPr>
      </w:pPr>
    </w:p>
    <w:p w14:paraId="63F2C821" w14:textId="77777777" w:rsidR="00AB2734" w:rsidRPr="00C87EAB" w:rsidRDefault="00AB2734" w:rsidP="000A2FD8">
      <w:pPr>
        <w:widowControl w:val="0"/>
        <w:spacing w:after="0" w:line="240" w:lineRule="auto"/>
        <w:jc w:val="right"/>
        <w:outlineLvl w:val="1"/>
        <w:rPr>
          <w:rFonts w:ascii="Arial Narrow" w:eastAsia="Times New Roman" w:hAnsi="Arial Narrow" w:cs="Times New Roman"/>
          <w:b/>
          <w:lang w:eastAsia="es-ES"/>
        </w:rPr>
      </w:pPr>
    </w:p>
    <w:p w14:paraId="54F8BC8E" w14:textId="77777777" w:rsidR="00AB2734" w:rsidRPr="00C87EAB" w:rsidRDefault="00AB2734" w:rsidP="000A2FD8">
      <w:pPr>
        <w:widowControl w:val="0"/>
        <w:spacing w:after="0" w:line="240" w:lineRule="auto"/>
        <w:jc w:val="right"/>
        <w:outlineLvl w:val="1"/>
        <w:rPr>
          <w:rFonts w:ascii="Arial Narrow" w:eastAsia="Times New Roman" w:hAnsi="Arial Narrow" w:cs="Times New Roman"/>
          <w:b/>
          <w:lang w:eastAsia="es-ES"/>
        </w:rPr>
      </w:pPr>
    </w:p>
    <w:p w14:paraId="18314562" w14:textId="77777777" w:rsidR="00AB2734" w:rsidRPr="00C87EAB" w:rsidRDefault="00AB2734" w:rsidP="000A2FD8">
      <w:pPr>
        <w:widowControl w:val="0"/>
        <w:spacing w:after="0" w:line="240" w:lineRule="auto"/>
        <w:jc w:val="right"/>
        <w:outlineLvl w:val="1"/>
        <w:rPr>
          <w:rFonts w:ascii="Arial Narrow" w:eastAsia="Times New Roman" w:hAnsi="Arial Narrow" w:cs="Times New Roman"/>
          <w:b/>
          <w:lang w:eastAsia="es-ES"/>
        </w:rPr>
      </w:pPr>
    </w:p>
    <w:p w14:paraId="7BC90025" w14:textId="77777777" w:rsidR="00AB2734" w:rsidRPr="00C87EAB" w:rsidRDefault="00AB2734" w:rsidP="000A2FD8">
      <w:pPr>
        <w:widowControl w:val="0"/>
        <w:spacing w:after="0" w:line="240" w:lineRule="auto"/>
        <w:jc w:val="right"/>
        <w:outlineLvl w:val="1"/>
        <w:rPr>
          <w:rFonts w:ascii="Arial Narrow" w:eastAsia="Times New Roman" w:hAnsi="Arial Narrow" w:cs="Times New Roman"/>
          <w:b/>
          <w:lang w:eastAsia="es-ES"/>
        </w:rPr>
      </w:pPr>
    </w:p>
    <w:p w14:paraId="43CD0F32" w14:textId="77777777" w:rsidR="00AB2734" w:rsidRPr="00C87EAB" w:rsidRDefault="00AB2734" w:rsidP="000A2FD8">
      <w:pPr>
        <w:widowControl w:val="0"/>
        <w:spacing w:after="0" w:line="240" w:lineRule="auto"/>
        <w:jc w:val="right"/>
        <w:outlineLvl w:val="1"/>
        <w:rPr>
          <w:rFonts w:ascii="Arial Narrow" w:eastAsia="Times New Roman" w:hAnsi="Arial Narrow" w:cs="Times New Roman"/>
          <w:b/>
          <w:lang w:eastAsia="es-ES"/>
        </w:rPr>
      </w:pPr>
    </w:p>
    <w:p w14:paraId="7A31086F" w14:textId="77777777" w:rsidR="00AB2734" w:rsidRPr="00C87EAB" w:rsidRDefault="00AB2734" w:rsidP="000A2FD8">
      <w:pPr>
        <w:widowControl w:val="0"/>
        <w:spacing w:after="0" w:line="240" w:lineRule="auto"/>
        <w:jc w:val="right"/>
        <w:outlineLvl w:val="1"/>
        <w:rPr>
          <w:rFonts w:ascii="Arial Narrow" w:eastAsia="Times New Roman" w:hAnsi="Arial Narrow" w:cs="Times New Roman"/>
          <w:b/>
          <w:lang w:eastAsia="es-ES"/>
        </w:rPr>
      </w:pPr>
    </w:p>
    <w:p w14:paraId="6EF82C78" w14:textId="77777777" w:rsidR="00AB2734" w:rsidRPr="00C87EAB" w:rsidRDefault="00AB2734" w:rsidP="000A2FD8">
      <w:pPr>
        <w:widowControl w:val="0"/>
        <w:spacing w:after="0" w:line="240" w:lineRule="auto"/>
        <w:jc w:val="right"/>
        <w:outlineLvl w:val="1"/>
        <w:rPr>
          <w:rFonts w:ascii="Arial Narrow" w:eastAsia="Times New Roman" w:hAnsi="Arial Narrow" w:cs="Times New Roman"/>
          <w:b/>
          <w:lang w:eastAsia="es-ES"/>
        </w:rPr>
      </w:pPr>
    </w:p>
    <w:p w14:paraId="6115C66C" w14:textId="77777777" w:rsidR="00716D65" w:rsidRPr="00C87EAB" w:rsidRDefault="00716D65" w:rsidP="000A2FD8">
      <w:pPr>
        <w:widowControl w:val="0"/>
        <w:spacing w:after="120" w:line="240" w:lineRule="auto"/>
        <w:jc w:val="right"/>
        <w:outlineLvl w:val="1"/>
        <w:rPr>
          <w:rFonts w:ascii="Arial Narrow" w:eastAsia="Times New Roman" w:hAnsi="Arial Narrow" w:cs="Times New Roman"/>
          <w:b/>
          <w:lang w:eastAsia="es-ES"/>
        </w:rPr>
      </w:pPr>
    </w:p>
    <w:p w14:paraId="58A992DA" w14:textId="77777777" w:rsidR="00716D65" w:rsidRPr="00C87EAB" w:rsidRDefault="00716D65" w:rsidP="000A2FD8">
      <w:pPr>
        <w:widowControl w:val="0"/>
        <w:spacing w:after="120" w:line="240" w:lineRule="auto"/>
        <w:jc w:val="right"/>
        <w:outlineLvl w:val="1"/>
        <w:rPr>
          <w:rFonts w:ascii="Arial Narrow" w:eastAsia="Times New Roman" w:hAnsi="Arial Narrow" w:cs="Times New Roman"/>
          <w:b/>
          <w:lang w:eastAsia="es-ES"/>
        </w:rPr>
      </w:pPr>
    </w:p>
    <w:p w14:paraId="5B4CF963" w14:textId="77777777" w:rsidR="00B461DB" w:rsidRPr="00C87EAB" w:rsidRDefault="00B461DB" w:rsidP="000A2FD8">
      <w:pPr>
        <w:widowControl w:val="0"/>
        <w:spacing w:after="120" w:line="240" w:lineRule="auto"/>
        <w:jc w:val="right"/>
        <w:outlineLvl w:val="1"/>
        <w:rPr>
          <w:rFonts w:ascii="Arial Narrow" w:eastAsia="Times New Roman" w:hAnsi="Arial Narrow" w:cs="Times New Roman"/>
          <w:b/>
          <w:lang w:eastAsia="es-ES"/>
        </w:rPr>
      </w:pPr>
    </w:p>
    <w:p w14:paraId="1348F9BA" w14:textId="77777777" w:rsidR="00A1678B" w:rsidRPr="00C87EAB" w:rsidRDefault="00A1678B" w:rsidP="000A2FD8">
      <w:pPr>
        <w:widowControl w:val="0"/>
        <w:spacing w:after="120" w:line="240" w:lineRule="auto"/>
        <w:jc w:val="right"/>
        <w:outlineLvl w:val="1"/>
        <w:rPr>
          <w:rFonts w:ascii="Arial Narrow" w:eastAsia="Times New Roman" w:hAnsi="Arial Narrow" w:cs="Times New Roman"/>
          <w:b/>
          <w:lang w:eastAsia="es-ES"/>
        </w:rPr>
      </w:pPr>
    </w:p>
    <w:p w14:paraId="71A10605" w14:textId="77777777" w:rsidR="00A1678B" w:rsidRPr="00C87EAB" w:rsidRDefault="00A1678B" w:rsidP="000A2FD8">
      <w:pPr>
        <w:widowControl w:val="0"/>
        <w:spacing w:after="120" w:line="240" w:lineRule="auto"/>
        <w:jc w:val="right"/>
        <w:outlineLvl w:val="1"/>
        <w:rPr>
          <w:rFonts w:ascii="Arial Narrow" w:eastAsia="Times New Roman" w:hAnsi="Arial Narrow" w:cs="Times New Roman"/>
          <w:b/>
          <w:lang w:eastAsia="es-ES"/>
        </w:rPr>
      </w:pPr>
    </w:p>
    <w:p w14:paraId="354C771C" w14:textId="77777777" w:rsidR="00B461DB" w:rsidRPr="00C87EAB" w:rsidRDefault="00B461DB" w:rsidP="000A2FD8">
      <w:pPr>
        <w:widowControl w:val="0"/>
        <w:spacing w:after="120" w:line="240" w:lineRule="auto"/>
        <w:jc w:val="right"/>
        <w:outlineLvl w:val="1"/>
        <w:rPr>
          <w:rFonts w:ascii="Arial Narrow" w:eastAsia="Times New Roman" w:hAnsi="Arial Narrow" w:cs="Times New Roman"/>
          <w:b/>
          <w:lang w:eastAsia="es-ES"/>
        </w:rPr>
      </w:pPr>
    </w:p>
    <w:p w14:paraId="6E232123" w14:textId="77777777" w:rsidR="00B461DB" w:rsidRPr="00C87EAB" w:rsidRDefault="00B461DB" w:rsidP="000A2FD8">
      <w:pPr>
        <w:widowControl w:val="0"/>
        <w:spacing w:after="120" w:line="240" w:lineRule="auto"/>
        <w:jc w:val="right"/>
        <w:outlineLvl w:val="1"/>
        <w:rPr>
          <w:rFonts w:ascii="Arial Narrow" w:eastAsia="Times New Roman" w:hAnsi="Arial Narrow" w:cs="Times New Roman"/>
          <w:b/>
          <w:lang w:eastAsia="es-ES"/>
        </w:rPr>
      </w:pPr>
    </w:p>
    <w:p w14:paraId="73BCFD99" w14:textId="77777777" w:rsidR="00B461DB" w:rsidRPr="00C87EAB" w:rsidRDefault="00B461DB" w:rsidP="000A2FD8">
      <w:pPr>
        <w:widowControl w:val="0"/>
        <w:spacing w:after="120" w:line="240" w:lineRule="auto"/>
        <w:jc w:val="right"/>
        <w:outlineLvl w:val="1"/>
        <w:rPr>
          <w:rFonts w:ascii="Arial Narrow" w:eastAsia="Times New Roman" w:hAnsi="Arial Narrow" w:cs="Times New Roman"/>
          <w:b/>
          <w:lang w:eastAsia="es-ES"/>
        </w:rPr>
      </w:pPr>
    </w:p>
    <w:p w14:paraId="1C3BBC86" w14:textId="77777777" w:rsidR="0079471A" w:rsidRPr="00C87EAB" w:rsidRDefault="0079471A" w:rsidP="000A2FD8">
      <w:pPr>
        <w:widowControl w:val="0"/>
        <w:spacing w:after="120" w:line="240" w:lineRule="auto"/>
        <w:jc w:val="right"/>
        <w:outlineLvl w:val="1"/>
        <w:rPr>
          <w:rFonts w:ascii="Arial Narrow" w:eastAsia="Times New Roman" w:hAnsi="Arial Narrow" w:cs="Times New Roman"/>
          <w:b/>
          <w:caps/>
          <w:lang w:eastAsia="es-ES"/>
        </w:rPr>
      </w:pPr>
      <w:r w:rsidRPr="00C87EAB">
        <w:rPr>
          <w:rFonts w:ascii="Arial Narrow" w:eastAsia="Times New Roman" w:hAnsi="Arial Narrow" w:cs="Times New Roman"/>
          <w:b/>
          <w:lang w:eastAsia="es-ES"/>
        </w:rPr>
        <w:t>Anexo No. 6</w:t>
      </w:r>
    </w:p>
    <w:p w14:paraId="5CBA1010" w14:textId="5AAD9B54" w:rsidR="0079471A" w:rsidRPr="00C87EAB" w:rsidRDefault="00BD09A1" w:rsidP="000A2FD8">
      <w:pPr>
        <w:keepNext/>
        <w:widowControl w:val="0"/>
        <w:spacing w:after="0" w:line="240" w:lineRule="auto"/>
        <w:jc w:val="center"/>
        <w:outlineLvl w:val="1"/>
        <w:rPr>
          <w:rFonts w:ascii="Arial Narrow" w:eastAsia="Times New Roman" w:hAnsi="Arial Narrow" w:cs="Times New Roman"/>
          <w:b/>
          <w:caps/>
          <w:lang w:eastAsia="es-ES"/>
        </w:rPr>
      </w:pPr>
      <w:r w:rsidRPr="00C87EAB">
        <w:rPr>
          <w:rFonts w:ascii="Arial Narrow" w:eastAsia="Times New Roman" w:hAnsi="Arial Narrow" w:cs="Times New Roman"/>
          <w:b/>
          <w:caps/>
          <w:lang w:eastAsia="es-ES"/>
        </w:rPr>
        <w:t xml:space="preserve">INFORMACIÓN SOBRE EL </w:t>
      </w:r>
      <w:r w:rsidR="0079471A" w:rsidRPr="00C87EAB">
        <w:rPr>
          <w:rFonts w:ascii="Arial Narrow" w:eastAsia="Times New Roman" w:hAnsi="Arial Narrow" w:cs="Times New Roman"/>
          <w:b/>
          <w:caps/>
          <w:lang w:eastAsia="es-ES"/>
        </w:rPr>
        <w:t>total de CUOTAS DE partipación y Número de partícipeS</w:t>
      </w:r>
    </w:p>
    <w:tbl>
      <w:tblPr>
        <w:tblStyle w:val="Tablaconcuadrcula312"/>
        <w:tblpPr w:leftFromText="141" w:rightFromText="141" w:vertAnchor="text" w:horzAnchor="margin" w:tblpXSpec="center" w:tblpY="344"/>
        <w:tblOverlap w:val="never"/>
        <w:tblW w:w="9747" w:type="dxa"/>
        <w:tblLook w:val="04A0" w:firstRow="1" w:lastRow="0" w:firstColumn="1" w:lastColumn="0" w:noHBand="0" w:noVBand="1"/>
      </w:tblPr>
      <w:tblGrid>
        <w:gridCol w:w="534"/>
        <w:gridCol w:w="2409"/>
        <w:gridCol w:w="6804"/>
      </w:tblGrid>
      <w:tr w:rsidR="00C87EAB" w:rsidRPr="00C87EAB" w14:paraId="44405B0B" w14:textId="77777777" w:rsidTr="005F7C88">
        <w:trPr>
          <w:trHeight w:val="268"/>
        </w:trPr>
        <w:tc>
          <w:tcPr>
            <w:tcW w:w="534" w:type="dxa"/>
            <w:tcBorders>
              <w:bottom w:val="single" w:sz="4" w:space="0" w:color="auto"/>
            </w:tcBorders>
            <w:shd w:val="clear" w:color="auto" w:fill="FFFFFF" w:themeFill="background1"/>
          </w:tcPr>
          <w:p w14:paraId="690724C7" w14:textId="77777777" w:rsidR="0079471A" w:rsidRPr="00C87EAB" w:rsidRDefault="0079471A" w:rsidP="000A2FD8">
            <w:pPr>
              <w:widowControl w:val="0"/>
              <w:jc w:val="center"/>
              <w:rPr>
                <w:rFonts w:ascii="Arial Narrow" w:eastAsia="Times New Roman" w:hAnsi="Arial Narrow" w:cs="Times New Roman"/>
                <w:b/>
                <w:bCs/>
                <w:lang w:val="es-SV" w:eastAsia="es-ES"/>
              </w:rPr>
            </w:pPr>
            <w:r w:rsidRPr="00C87EAB">
              <w:rPr>
                <w:rFonts w:ascii="Arial Narrow" w:eastAsia="Times New Roman" w:hAnsi="Arial Narrow" w:cs="Times New Roman"/>
                <w:b/>
                <w:bCs/>
                <w:lang w:val="es-SV" w:eastAsia="es-ES"/>
              </w:rPr>
              <w:t>No.</w:t>
            </w:r>
          </w:p>
        </w:tc>
        <w:tc>
          <w:tcPr>
            <w:tcW w:w="2409" w:type="dxa"/>
            <w:tcBorders>
              <w:bottom w:val="single" w:sz="4" w:space="0" w:color="auto"/>
            </w:tcBorders>
            <w:shd w:val="clear" w:color="auto" w:fill="FFFFFF" w:themeFill="background1"/>
          </w:tcPr>
          <w:p w14:paraId="521AE6DE" w14:textId="77777777" w:rsidR="0079471A" w:rsidRPr="00C87EAB" w:rsidRDefault="0079471A" w:rsidP="000A2FD8">
            <w:pPr>
              <w:widowControl w:val="0"/>
              <w:jc w:val="center"/>
              <w:rPr>
                <w:rFonts w:ascii="Arial Narrow" w:eastAsia="Times New Roman" w:hAnsi="Arial Narrow" w:cs="Times New Roman"/>
                <w:b/>
                <w:bCs/>
                <w:lang w:val="es-SV" w:eastAsia="es-ES"/>
              </w:rPr>
            </w:pPr>
            <w:r w:rsidRPr="00C87EAB">
              <w:rPr>
                <w:rFonts w:ascii="Arial Narrow" w:eastAsia="Times New Roman" w:hAnsi="Arial Narrow" w:cs="Times New Roman"/>
                <w:b/>
                <w:bCs/>
                <w:lang w:val="es-SV" w:eastAsia="es-ES"/>
              </w:rPr>
              <w:t>Nombre</w:t>
            </w:r>
          </w:p>
        </w:tc>
        <w:tc>
          <w:tcPr>
            <w:tcW w:w="6804" w:type="dxa"/>
            <w:tcBorders>
              <w:bottom w:val="single" w:sz="4" w:space="0" w:color="auto"/>
            </w:tcBorders>
            <w:shd w:val="clear" w:color="auto" w:fill="FFFFFF" w:themeFill="background1"/>
          </w:tcPr>
          <w:p w14:paraId="6D17C729" w14:textId="77777777" w:rsidR="0079471A" w:rsidRPr="00C87EAB" w:rsidRDefault="0079471A" w:rsidP="000A2FD8">
            <w:pPr>
              <w:widowControl w:val="0"/>
              <w:jc w:val="center"/>
              <w:rPr>
                <w:rFonts w:ascii="Arial Narrow" w:eastAsia="Times New Roman" w:hAnsi="Arial Narrow" w:cs="Times New Roman"/>
                <w:b/>
                <w:bCs/>
                <w:lang w:val="es-SV" w:eastAsia="es-ES"/>
              </w:rPr>
            </w:pPr>
            <w:r w:rsidRPr="00C87EAB">
              <w:rPr>
                <w:rFonts w:ascii="Arial Narrow" w:eastAsia="Times New Roman" w:hAnsi="Arial Narrow" w:cs="Times New Roman"/>
                <w:b/>
                <w:bCs/>
                <w:lang w:val="es-SV" w:eastAsia="es-ES"/>
              </w:rPr>
              <w:t>Descripción</w:t>
            </w:r>
          </w:p>
        </w:tc>
      </w:tr>
      <w:tr w:rsidR="00C87EAB" w:rsidRPr="00C87EAB" w14:paraId="6DBBDB91" w14:textId="77777777" w:rsidTr="005F7C88">
        <w:trPr>
          <w:trHeight w:val="138"/>
        </w:trPr>
        <w:tc>
          <w:tcPr>
            <w:tcW w:w="534" w:type="dxa"/>
            <w:tcBorders>
              <w:top w:val="single" w:sz="4" w:space="0" w:color="auto"/>
              <w:bottom w:val="single" w:sz="4" w:space="0" w:color="auto"/>
            </w:tcBorders>
            <w:shd w:val="clear" w:color="auto" w:fill="FFFFFF" w:themeFill="background1"/>
          </w:tcPr>
          <w:p w14:paraId="73F1853E" w14:textId="77777777" w:rsidR="0079471A" w:rsidRPr="00C87EAB" w:rsidRDefault="0079471A" w:rsidP="000A2FD8">
            <w:pPr>
              <w:widowControl w:val="0"/>
              <w:jc w:val="center"/>
              <w:rPr>
                <w:rFonts w:ascii="Arial Narrow" w:eastAsia="Times New Roman" w:hAnsi="Arial Narrow" w:cs="Arial"/>
                <w:b/>
                <w:lang w:val="es-SV" w:eastAsia="es-ES"/>
              </w:rPr>
            </w:pPr>
            <w:r w:rsidRPr="00C87EAB">
              <w:rPr>
                <w:rFonts w:ascii="Arial Narrow" w:eastAsia="Times New Roman" w:hAnsi="Arial Narrow" w:cs="Arial"/>
                <w:b/>
                <w:lang w:val="es-SV" w:eastAsia="es-ES"/>
              </w:rPr>
              <w:t>1</w:t>
            </w:r>
          </w:p>
        </w:tc>
        <w:tc>
          <w:tcPr>
            <w:tcW w:w="2409" w:type="dxa"/>
            <w:tcBorders>
              <w:top w:val="single" w:sz="4" w:space="0" w:color="auto"/>
              <w:bottom w:val="single" w:sz="4" w:space="0" w:color="auto"/>
            </w:tcBorders>
            <w:shd w:val="clear" w:color="auto" w:fill="FFFFFF" w:themeFill="background1"/>
          </w:tcPr>
          <w:p w14:paraId="139189F9" w14:textId="77777777" w:rsidR="0079471A" w:rsidRPr="00C87EAB" w:rsidRDefault="0079471A" w:rsidP="000A2FD8">
            <w:pPr>
              <w:widowControl w:val="0"/>
              <w:rPr>
                <w:rFonts w:ascii="Arial Narrow" w:eastAsia="Times New Roman" w:hAnsi="Arial Narrow" w:cs="Times New Roman"/>
                <w:b/>
                <w:lang w:val="es-SV" w:eastAsia="es-ES"/>
              </w:rPr>
            </w:pPr>
            <w:r w:rsidRPr="00C87EAB">
              <w:rPr>
                <w:rFonts w:ascii="Arial Narrow" w:hAnsi="Arial Narrow"/>
                <w:b/>
                <w:lang w:val="es-SV"/>
              </w:rPr>
              <w:t>Periodicidad</w:t>
            </w:r>
          </w:p>
        </w:tc>
        <w:tc>
          <w:tcPr>
            <w:tcW w:w="6804" w:type="dxa"/>
            <w:tcBorders>
              <w:top w:val="single" w:sz="4" w:space="0" w:color="auto"/>
              <w:bottom w:val="single" w:sz="4" w:space="0" w:color="auto"/>
            </w:tcBorders>
            <w:shd w:val="clear" w:color="auto" w:fill="FFFFFF" w:themeFill="background1"/>
          </w:tcPr>
          <w:p w14:paraId="5166BF0B" w14:textId="77777777" w:rsidR="0079471A" w:rsidRPr="00C87EAB" w:rsidRDefault="0079471A" w:rsidP="000A2FD8">
            <w:pPr>
              <w:widowControl w:val="0"/>
              <w:jc w:val="both"/>
              <w:rPr>
                <w:rFonts w:ascii="Arial Narrow" w:eastAsia="Times New Roman" w:hAnsi="Arial Narrow" w:cs="Times New Roman"/>
                <w:lang w:val="es-SV" w:eastAsia="es-ES"/>
              </w:rPr>
            </w:pPr>
            <w:r w:rsidRPr="00C87EAB">
              <w:rPr>
                <w:rFonts w:ascii="Arial Narrow" w:eastAsia="Calibri" w:hAnsi="Arial Narrow" w:cstheme="minorHAnsi"/>
                <w:bCs/>
                <w:lang w:val="es-SV"/>
              </w:rPr>
              <w:t>Diaria.</w:t>
            </w:r>
            <w:r w:rsidRPr="00C87EAB">
              <w:rPr>
                <w:rFonts w:ascii="Arial Narrow" w:hAnsi="Arial Narrow"/>
                <w:lang w:val="es-SV"/>
              </w:rPr>
              <w:t xml:space="preserve"> </w:t>
            </w:r>
          </w:p>
        </w:tc>
      </w:tr>
      <w:tr w:rsidR="00C87EAB" w:rsidRPr="00C87EAB" w14:paraId="10116883" w14:textId="77777777" w:rsidTr="005F7C88">
        <w:trPr>
          <w:trHeight w:val="138"/>
        </w:trPr>
        <w:tc>
          <w:tcPr>
            <w:tcW w:w="534" w:type="dxa"/>
            <w:tcBorders>
              <w:top w:val="single" w:sz="4" w:space="0" w:color="auto"/>
              <w:bottom w:val="single" w:sz="4" w:space="0" w:color="auto"/>
            </w:tcBorders>
            <w:shd w:val="clear" w:color="auto" w:fill="FFFFFF" w:themeFill="background1"/>
          </w:tcPr>
          <w:p w14:paraId="5AE329F5" w14:textId="77777777" w:rsidR="0079471A" w:rsidRPr="00C87EAB" w:rsidRDefault="0079471A" w:rsidP="000A2FD8">
            <w:pPr>
              <w:widowControl w:val="0"/>
              <w:jc w:val="center"/>
              <w:rPr>
                <w:rFonts w:ascii="Arial Narrow" w:hAnsi="Arial Narrow" w:cs="Arial"/>
                <w:b/>
                <w:lang w:val="es-SV"/>
              </w:rPr>
            </w:pPr>
            <w:r w:rsidRPr="00C87EAB">
              <w:rPr>
                <w:rFonts w:ascii="Arial Narrow" w:hAnsi="Arial Narrow" w:cs="Arial"/>
                <w:b/>
                <w:lang w:val="es-SV"/>
              </w:rPr>
              <w:t>2</w:t>
            </w:r>
          </w:p>
        </w:tc>
        <w:tc>
          <w:tcPr>
            <w:tcW w:w="2409" w:type="dxa"/>
            <w:tcBorders>
              <w:top w:val="single" w:sz="4" w:space="0" w:color="auto"/>
              <w:bottom w:val="single" w:sz="4" w:space="0" w:color="auto"/>
            </w:tcBorders>
            <w:shd w:val="clear" w:color="auto" w:fill="FFFFFF" w:themeFill="background1"/>
          </w:tcPr>
          <w:p w14:paraId="57CD8594" w14:textId="77777777" w:rsidR="0079471A" w:rsidRPr="00C87EAB" w:rsidRDefault="0079471A" w:rsidP="000A2FD8">
            <w:pPr>
              <w:widowControl w:val="0"/>
              <w:rPr>
                <w:rFonts w:ascii="Arial Narrow" w:hAnsi="Arial Narrow" w:cs="Arial"/>
                <w:b/>
                <w:lang w:val="es-SV"/>
              </w:rPr>
            </w:pPr>
            <w:r w:rsidRPr="00C87EAB">
              <w:rPr>
                <w:rFonts w:ascii="Arial Narrow" w:eastAsia="Times New Roman" w:hAnsi="Arial Narrow" w:cs="Times New Roman"/>
                <w:b/>
                <w:lang w:val="es-SV" w:eastAsia="es-ES"/>
              </w:rPr>
              <w:t>Correlativo de envío</w:t>
            </w:r>
          </w:p>
        </w:tc>
        <w:tc>
          <w:tcPr>
            <w:tcW w:w="6804" w:type="dxa"/>
            <w:tcBorders>
              <w:top w:val="single" w:sz="4" w:space="0" w:color="auto"/>
              <w:bottom w:val="single" w:sz="4" w:space="0" w:color="auto"/>
            </w:tcBorders>
            <w:shd w:val="clear" w:color="auto" w:fill="FFFFFF" w:themeFill="background1"/>
          </w:tcPr>
          <w:p w14:paraId="028A55FC" w14:textId="77777777" w:rsidR="0079471A" w:rsidRPr="00C87EAB" w:rsidRDefault="0079471A" w:rsidP="000A2FD8">
            <w:pPr>
              <w:widowControl w:val="0"/>
              <w:jc w:val="both"/>
              <w:rPr>
                <w:rFonts w:ascii="Arial Narrow" w:hAnsi="Arial Narrow" w:cs="Arial"/>
                <w:lang w:val="es-SV"/>
              </w:rPr>
            </w:pPr>
            <w:r w:rsidRPr="00C87EAB">
              <w:rPr>
                <w:rFonts w:ascii="Arial Narrow" w:eastAsia="Times New Roman" w:hAnsi="Arial Narrow" w:cs="Times New Roman"/>
                <w:lang w:val="es-SV" w:eastAsia="es-ES"/>
              </w:rPr>
              <w:t>Correlativo de envío de la información para cada reenvío.</w:t>
            </w:r>
          </w:p>
        </w:tc>
      </w:tr>
      <w:tr w:rsidR="00C87EAB" w:rsidRPr="00C87EAB" w14:paraId="3D51A736" w14:textId="77777777" w:rsidTr="005F7C88">
        <w:trPr>
          <w:trHeight w:val="138"/>
        </w:trPr>
        <w:tc>
          <w:tcPr>
            <w:tcW w:w="534" w:type="dxa"/>
            <w:tcBorders>
              <w:top w:val="single" w:sz="4" w:space="0" w:color="auto"/>
              <w:bottom w:val="single" w:sz="4" w:space="0" w:color="auto"/>
            </w:tcBorders>
            <w:shd w:val="clear" w:color="auto" w:fill="FFFFFF" w:themeFill="background1"/>
          </w:tcPr>
          <w:p w14:paraId="06E31368" w14:textId="77777777" w:rsidR="0079471A" w:rsidRPr="00C87EAB" w:rsidRDefault="0079471A" w:rsidP="000A2FD8">
            <w:pPr>
              <w:widowControl w:val="0"/>
              <w:jc w:val="center"/>
              <w:rPr>
                <w:rFonts w:ascii="Arial Narrow" w:eastAsia="Times New Roman" w:hAnsi="Arial Narrow" w:cs="Arial"/>
                <w:b/>
                <w:lang w:val="es-SV" w:eastAsia="es-ES"/>
              </w:rPr>
            </w:pPr>
            <w:r w:rsidRPr="00C87EAB">
              <w:rPr>
                <w:rFonts w:ascii="Arial Narrow" w:eastAsia="Times New Roman" w:hAnsi="Arial Narrow" w:cs="Arial"/>
                <w:b/>
                <w:lang w:val="es-SV" w:eastAsia="es-ES"/>
              </w:rPr>
              <w:t>3</w:t>
            </w:r>
          </w:p>
        </w:tc>
        <w:tc>
          <w:tcPr>
            <w:tcW w:w="2409" w:type="dxa"/>
            <w:tcBorders>
              <w:top w:val="single" w:sz="4" w:space="0" w:color="auto"/>
              <w:bottom w:val="single" w:sz="4" w:space="0" w:color="auto"/>
            </w:tcBorders>
            <w:shd w:val="clear" w:color="auto" w:fill="FFFFFF" w:themeFill="background1"/>
          </w:tcPr>
          <w:p w14:paraId="506C2E88" w14:textId="77777777" w:rsidR="0079471A" w:rsidRPr="00C87EAB" w:rsidRDefault="0079471A" w:rsidP="000A2FD8">
            <w:pPr>
              <w:widowControl w:val="0"/>
              <w:rPr>
                <w:rFonts w:ascii="Arial Narrow" w:eastAsia="Times New Roman" w:hAnsi="Arial Narrow" w:cs="Times New Roman"/>
                <w:b/>
                <w:lang w:val="es-SV" w:eastAsia="es-ES"/>
              </w:rPr>
            </w:pPr>
            <w:r w:rsidRPr="00C87EAB">
              <w:rPr>
                <w:rFonts w:ascii="Arial Narrow" w:eastAsia="Times New Roman" w:hAnsi="Arial Narrow" w:cs="Times New Roman"/>
                <w:b/>
                <w:lang w:val="es-SV" w:eastAsia="es-ES"/>
              </w:rPr>
              <w:t>Fecha de información</w:t>
            </w:r>
          </w:p>
        </w:tc>
        <w:tc>
          <w:tcPr>
            <w:tcW w:w="6804" w:type="dxa"/>
            <w:tcBorders>
              <w:top w:val="single" w:sz="4" w:space="0" w:color="auto"/>
              <w:bottom w:val="single" w:sz="4" w:space="0" w:color="auto"/>
            </w:tcBorders>
            <w:shd w:val="clear" w:color="auto" w:fill="FFFFFF" w:themeFill="background1"/>
          </w:tcPr>
          <w:p w14:paraId="6142089F" w14:textId="77777777" w:rsidR="0079471A" w:rsidRPr="00C87EAB" w:rsidRDefault="0079471A" w:rsidP="000A2FD8">
            <w:pPr>
              <w:widowControl w:val="0"/>
              <w:jc w:val="both"/>
              <w:rPr>
                <w:rFonts w:ascii="Arial Narrow" w:eastAsia="Times New Roman" w:hAnsi="Arial Narrow" w:cs="Times New Roman"/>
                <w:lang w:val="es-SV" w:eastAsia="es-ES"/>
              </w:rPr>
            </w:pPr>
            <w:r w:rsidRPr="00C87EAB">
              <w:rPr>
                <w:rFonts w:ascii="Arial Narrow" w:eastAsia="Times New Roman" w:hAnsi="Arial Narrow" w:cs="Times New Roman"/>
                <w:lang w:val="es-SV" w:eastAsia="es-ES"/>
              </w:rPr>
              <w:t>Corresponde a la fecha de la información.</w:t>
            </w:r>
          </w:p>
        </w:tc>
      </w:tr>
      <w:tr w:rsidR="00C87EAB" w:rsidRPr="00C87EAB" w14:paraId="090626A5" w14:textId="77777777" w:rsidTr="005F7C88">
        <w:trPr>
          <w:trHeight w:val="138"/>
        </w:trPr>
        <w:tc>
          <w:tcPr>
            <w:tcW w:w="534" w:type="dxa"/>
            <w:tcBorders>
              <w:top w:val="single" w:sz="4" w:space="0" w:color="auto"/>
              <w:bottom w:val="single" w:sz="4" w:space="0" w:color="auto"/>
            </w:tcBorders>
            <w:shd w:val="clear" w:color="auto" w:fill="FFFFFF" w:themeFill="background1"/>
          </w:tcPr>
          <w:p w14:paraId="0088883B" w14:textId="77777777" w:rsidR="0079471A" w:rsidRPr="00C87EAB" w:rsidRDefault="0079471A" w:rsidP="000A2FD8">
            <w:pPr>
              <w:widowControl w:val="0"/>
              <w:jc w:val="center"/>
              <w:rPr>
                <w:rFonts w:ascii="Arial Narrow" w:hAnsi="Arial Narrow" w:cs="Arial"/>
                <w:b/>
                <w:lang w:val="es-SV"/>
              </w:rPr>
            </w:pPr>
            <w:r w:rsidRPr="00C87EAB">
              <w:rPr>
                <w:rFonts w:ascii="Arial Narrow" w:hAnsi="Arial Narrow" w:cs="Arial"/>
                <w:b/>
                <w:lang w:val="es-SV"/>
              </w:rPr>
              <w:t>4</w:t>
            </w:r>
          </w:p>
        </w:tc>
        <w:tc>
          <w:tcPr>
            <w:tcW w:w="2409" w:type="dxa"/>
            <w:tcBorders>
              <w:top w:val="single" w:sz="4" w:space="0" w:color="auto"/>
              <w:bottom w:val="single" w:sz="4" w:space="0" w:color="auto"/>
            </w:tcBorders>
            <w:shd w:val="clear" w:color="auto" w:fill="FFFFFF" w:themeFill="background1"/>
          </w:tcPr>
          <w:p w14:paraId="10DEE919" w14:textId="77777777" w:rsidR="0079471A" w:rsidRPr="00C87EAB" w:rsidRDefault="0079471A" w:rsidP="000A2FD8">
            <w:pPr>
              <w:widowControl w:val="0"/>
              <w:rPr>
                <w:rFonts w:ascii="Arial Narrow" w:hAnsi="Arial Narrow" w:cs="Arial"/>
                <w:b/>
                <w:lang w:val="es-SV"/>
              </w:rPr>
            </w:pPr>
            <w:r w:rsidRPr="00C87EAB">
              <w:rPr>
                <w:rFonts w:ascii="Arial Narrow" w:hAnsi="Arial Narrow" w:cs="Arial"/>
                <w:b/>
                <w:lang w:val="es-SV"/>
              </w:rPr>
              <w:t xml:space="preserve">Denominación de la Gestora </w:t>
            </w:r>
          </w:p>
        </w:tc>
        <w:tc>
          <w:tcPr>
            <w:tcW w:w="6804" w:type="dxa"/>
            <w:tcBorders>
              <w:top w:val="single" w:sz="4" w:space="0" w:color="auto"/>
              <w:bottom w:val="single" w:sz="4" w:space="0" w:color="auto"/>
            </w:tcBorders>
            <w:shd w:val="clear" w:color="auto" w:fill="FFFFFF" w:themeFill="background1"/>
          </w:tcPr>
          <w:p w14:paraId="52A11742" w14:textId="77777777" w:rsidR="0079471A" w:rsidRPr="00C87EAB" w:rsidRDefault="0079471A" w:rsidP="000A2FD8">
            <w:pPr>
              <w:widowControl w:val="0"/>
              <w:jc w:val="both"/>
              <w:rPr>
                <w:rFonts w:ascii="Arial Narrow" w:hAnsi="Arial Narrow" w:cs="Arial"/>
                <w:lang w:val="es-SV"/>
              </w:rPr>
            </w:pPr>
            <w:r w:rsidRPr="00C87EAB">
              <w:rPr>
                <w:rFonts w:ascii="Arial Narrow" w:hAnsi="Arial Narrow" w:cs="Arial"/>
                <w:lang w:val="es-SV"/>
              </w:rPr>
              <w:t>Indicar la denominación de la Gestora.</w:t>
            </w:r>
          </w:p>
        </w:tc>
      </w:tr>
      <w:tr w:rsidR="00C87EAB" w:rsidRPr="00C87EAB" w14:paraId="122FB7F5" w14:textId="77777777" w:rsidTr="005F7C88">
        <w:trPr>
          <w:trHeight w:val="151"/>
        </w:trPr>
        <w:tc>
          <w:tcPr>
            <w:tcW w:w="534" w:type="dxa"/>
            <w:tcBorders>
              <w:top w:val="single" w:sz="4" w:space="0" w:color="auto"/>
              <w:bottom w:val="single" w:sz="4" w:space="0" w:color="auto"/>
            </w:tcBorders>
            <w:shd w:val="clear" w:color="auto" w:fill="FFFFFF" w:themeFill="background1"/>
          </w:tcPr>
          <w:p w14:paraId="4C0533B3" w14:textId="77777777" w:rsidR="0079471A" w:rsidRPr="00C87EAB" w:rsidRDefault="0079471A" w:rsidP="000A2FD8">
            <w:pPr>
              <w:widowControl w:val="0"/>
              <w:jc w:val="center"/>
              <w:rPr>
                <w:rFonts w:ascii="Arial Narrow" w:hAnsi="Arial Narrow" w:cs="Arial"/>
                <w:b/>
                <w:lang w:val="es-SV"/>
              </w:rPr>
            </w:pPr>
            <w:r w:rsidRPr="00C87EAB">
              <w:rPr>
                <w:rFonts w:ascii="Arial Narrow" w:hAnsi="Arial Narrow" w:cs="Arial"/>
                <w:b/>
                <w:lang w:val="es-SV"/>
              </w:rPr>
              <w:t>5</w:t>
            </w:r>
          </w:p>
        </w:tc>
        <w:tc>
          <w:tcPr>
            <w:tcW w:w="2409" w:type="dxa"/>
            <w:tcBorders>
              <w:top w:val="single" w:sz="4" w:space="0" w:color="auto"/>
              <w:bottom w:val="single" w:sz="4" w:space="0" w:color="auto"/>
            </w:tcBorders>
            <w:shd w:val="clear" w:color="auto" w:fill="FFFFFF" w:themeFill="background1"/>
          </w:tcPr>
          <w:p w14:paraId="7E9D36DC" w14:textId="77777777" w:rsidR="0079471A" w:rsidRPr="00C87EAB" w:rsidRDefault="0079471A" w:rsidP="000A2FD8">
            <w:pPr>
              <w:widowControl w:val="0"/>
              <w:rPr>
                <w:rFonts w:ascii="Arial Narrow" w:hAnsi="Arial Narrow"/>
                <w:b/>
                <w:lang w:val="es-SV"/>
              </w:rPr>
            </w:pPr>
            <w:r w:rsidRPr="00C87EAB">
              <w:rPr>
                <w:rFonts w:ascii="Arial Narrow" w:hAnsi="Arial Narrow"/>
                <w:b/>
                <w:lang w:val="es-SV"/>
              </w:rPr>
              <w:t>Denominación del Fondo</w:t>
            </w:r>
          </w:p>
        </w:tc>
        <w:tc>
          <w:tcPr>
            <w:tcW w:w="6804" w:type="dxa"/>
            <w:tcBorders>
              <w:top w:val="single" w:sz="4" w:space="0" w:color="auto"/>
              <w:bottom w:val="single" w:sz="4" w:space="0" w:color="auto"/>
            </w:tcBorders>
            <w:shd w:val="clear" w:color="auto" w:fill="FFFFFF" w:themeFill="background1"/>
          </w:tcPr>
          <w:p w14:paraId="704E9825" w14:textId="77777777" w:rsidR="0079471A" w:rsidRPr="00C87EAB" w:rsidRDefault="0079471A" w:rsidP="000A2FD8">
            <w:pPr>
              <w:widowControl w:val="0"/>
              <w:jc w:val="both"/>
              <w:rPr>
                <w:rFonts w:ascii="Arial Narrow" w:hAnsi="Arial Narrow"/>
                <w:lang w:val="es-SV"/>
              </w:rPr>
            </w:pPr>
            <w:r w:rsidRPr="00C87EAB">
              <w:rPr>
                <w:rFonts w:ascii="Arial Narrow" w:hAnsi="Arial Narrow"/>
                <w:lang w:val="es-SV"/>
              </w:rPr>
              <w:t>Indicar la denominación del Fondo.</w:t>
            </w:r>
          </w:p>
        </w:tc>
      </w:tr>
      <w:tr w:rsidR="00C87EAB" w:rsidRPr="00C87EAB" w14:paraId="69737E0B" w14:textId="77777777" w:rsidTr="005F7C88">
        <w:trPr>
          <w:trHeight w:val="425"/>
        </w:trPr>
        <w:tc>
          <w:tcPr>
            <w:tcW w:w="534" w:type="dxa"/>
            <w:tcBorders>
              <w:top w:val="single" w:sz="4" w:space="0" w:color="auto"/>
              <w:bottom w:val="single" w:sz="4" w:space="0" w:color="auto"/>
            </w:tcBorders>
            <w:shd w:val="clear" w:color="auto" w:fill="FFFFFF" w:themeFill="background1"/>
          </w:tcPr>
          <w:p w14:paraId="4BB0F6DD" w14:textId="77777777" w:rsidR="0079471A" w:rsidRPr="00C87EAB" w:rsidRDefault="0079471A" w:rsidP="000A2FD8">
            <w:pPr>
              <w:widowControl w:val="0"/>
              <w:jc w:val="center"/>
              <w:rPr>
                <w:rFonts w:ascii="Arial Narrow" w:hAnsi="Arial Narrow" w:cs="Arial"/>
                <w:b/>
                <w:lang w:val="es-SV"/>
              </w:rPr>
            </w:pPr>
            <w:r w:rsidRPr="00C87EAB">
              <w:rPr>
                <w:rFonts w:ascii="Arial Narrow" w:hAnsi="Arial Narrow" w:cs="Arial"/>
                <w:b/>
                <w:lang w:val="es-SV"/>
              </w:rPr>
              <w:t>6</w:t>
            </w:r>
          </w:p>
        </w:tc>
        <w:tc>
          <w:tcPr>
            <w:tcW w:w="2409" w:type="dxa"/>
            <w:tcBorders>
              <w:top w:val="single" w:sz="4" w:space="0" w:color="auto"/>
              <w:bottom w:val="single" w:sz="4" w:space="0" w:color="auto"/>
            </w:tcBorders>
            <w:shd w:val="clear" w:color="auto" w:fill="FFFFFF" w:themeFill="background1"/>
          </w:tcPr>
          <w:p w14:paraId="5EFB535A" w14:textId="77777777" w:rsidR="0079471A" w:rsidRPr="00C87EAB" w:rsidRDefault="0079471A" w:rsidP="000A2FD8">
            <w:pPr>
              <w:widowControl w:val="0"/>
              <w:rPr>
                <w:rFonts w:ascii="Arial Narrow" w:hAnsi="Arial Narrow"/>
                <w:b/>
                <w:lang w:val="es-SV"/>
              </w:rPr>
            </w:pPr>
            <w:r w:rsidRPr="00C87EAB">
              <w:rPr>
                <w:rFonts w:ascii="Arial Narrow" w:hAnsi="Arial Narrow"/>
                <w:b/>
                <w:lang w:val="es-SV"/>
              </w:rPr>
              <w:t>Concepto</w:t>
            </w:r>
          </w:p>
        </w:tc>
        <w:tc>
          <w:tcPr>
            <w:tcW w:w="6804" w:type="dxa"/>
            <w:tcBorders>
              <w:top w:val="single" w:sz="4" w:space="0" w:color="auto"/>
              <w:bottom w:val="single" w:sz="4" w:space="0" w:color="auto"/>
            </w:tcBorders>
            <w:shd w:val="clear" w:color="auto" w:fill="FFFFFF" w:themeFill="background1"/>
          </w:tcPr>
          <w:p w14:paraId="6AB98014" w14:textId="6200A76C" w:rsidR="0079471A" w:rsidRPr="00C87EAB" w:rsidRDefault="0079471A" w:rsidP="000A2FD8">
            <w:pPr>
              <w:keepNext/>
              <w:widowControl w:val="0"/>
              <w:jc w:val="both"/>
              <w:outlineLvl w:val="1"/>
              <w:rPr>
                <w:rFonts w:ascii="Arial Narrow" w:hAnsi="Arial Narrow"/>
                <w:lang w:val="es-SV"/>
              </w:rPr>
            </w:pPr>
            <w:r w:rsidRPr="00C87EAB">
              <w:rPr>
                <w:rFonts w:ascii="Arial Narrow" w:hAnsi="Arial Narrow"/>
                <w:lang w:val="es-SV"/>
              </w:rPr>
              <w:t>Corresponde a la Información del total de participaciones</w:t>
            </w:r>
            <w:r w:rsidR="002B14A3" w:rsidRPr="00C87EAB">
              <w:rPr>
                <w:rFonts w:ascii="Arial Narrow" w:hAnsi="Arial Narrow"/>
                <w:lang w:val="es-SV"/>
              </w:rPr>
              <w:t xml:space="preserve"> </w:t>
            </w:r>
            <w:r w:rsidRPr="00C87EAB">
              <w:rPr>
                <w:rFonts w:ascii="Arial Narrow" w:hAnsi="Arial Narrow"/>
                <w:lang w:val="es-SV"/>
              </w:rPr>
              <w:t>y número de partícipes por rango.</w:t>
            </w:r>
          </w:p>
        </w:tc>
      </w:tr>
      <w:tr w:rsidR="00C87EAB" w:rsidRPr="00C87EAB" w14:paraId="436C83A0" w14:textId="77777777" w:rsidTr="005F7C88">
        <w:trPr>
          <w:trHeight w:val="388"/>
        </w:trPr>
        <w:tc>
          <w:tcPr>
            <w:tcW w:w="534" w:type="dxa"/>
            <w:tcBorders>
              <w:top w:val="single" w:sz="4" w:space="0" w:color="auto"/>
              <w:bottom w:val="single" w:sz="4" w:space="0" w:color="auto"/>
            </w:tcBorders>
            <w:shd w:val="clear" w:color="auto" w:fill="FFFFFF" w:themeFill="background1"/>
          </w:tcPr>
          <w:p w14:paraId="0EB752BA" w14:textId="77777777" w:rsidR="0079471A" w:rsidRPr="00C87EAB" w:rsidRDefault="0079471A" w:rsidP="000A2FD8">
            <w:pPr>
              <w:widowControl w:val="0"/>
              <w:jc w:val="center"/>
              <w:rPr>
                <w:rFonts w:ascii="Arial Narrow" w:hAnsi="Arial Narrow" w:cs="Arial"/>
                <w:b/>
                <w:lang w:val="es-SV"/>
              </w:rPr>
            </w:pPr>
            <w:r w:rsidRPr="00C87EAB">
              <w:rPr>
                <w:rFonts w:ascii="Arial Narrow" w:hAnsi="Arial Narrow" w:cs="Arial"/>
                <w:b/>
                <w:lang w:val="es-SV"/>
              </w:rPr>
              <w:t>7</w:t>
            </w:r>
          </w:p>
        </w:tc>
        <w:tc>
          <w:tcPr>
            <w:tcW w:w="2409" w:type="dxa"/>
            <w:tcBorders>
              <w:top w:val="single" w:sz="4" w:space="0" w:color="auto"/>
              <w:bottom w:val="single" w:sz="4" w:space="0" w:color="auto"/>
            </w:tcBorders>
            <w:shd w:val="clear" w:color="auto" w:fill="FFFFFF" w:themeFill="background1"/>
          </w:tcPr>
          <w:p w14:paraId="29ED5E2C" w14:textId="77777777" w:rsidR="0079471A" w:rsidRPr="00C87EAB" w:rsidRDefault="0079471A" w:rsidP="000A2FD8">
            <w:pPr>
              <w:widowControl w:val="0"/>
              <w:rPr>
                <w:rFonts w:ascii="Arial Narrow" w:hAnsi="Arial Narrow"/>
                <w:b/>
                <w:lang w:val="es-SV"/>
              </w:rPr>
            </w:pPr>
            <w:r w:rsidRPr="00C87EAB">
              <w:rPr>
                <w:rFonts w:ascii="Arial Narrow" w:hAnsi="Arial Narrow"/>
                <w:b/>
                <w:lang w:val="es-SV"/>
              </w:rPr>
              <w:t xml:space="preserve">Rango </w:t>
            </w:r>
          </w:p>
        </w:tc>
        <w:tc>
          <w:tcPr>
            <w:tcW w:w="6804" w:type="dxa"/>
            <w:tcBorders>
              <w:top w:val="single" w:sz="4" w:space="0" w:color="auto"/>
              <w:bottom w:val="single" w:sz="4" w:space="0" w:color="auto"/>
            </w:tcBorders>
            <w:shd w:val="clear" w:color="auto" w:fill="FFFFFF" w:themeFill="background1"/>
          </w:tcPr>
          <w:tbl>
            <w:tblPr>
              <w:tblStyle w:val="Tablaconcuadrcula22"/>
              <w:tblpPr w:leftFromText="141" w:rightFromText="141" w:vertAnchor="text" w:horzAnchor="margin" w:tblpY="-59"/>
              <w:tblOverlap w:val="never"/>
              <w:tblW w:w="0" w:type="auto"/>
              <w:tblLook w:val="04A0" w:firstRow="1" w:lastRow="0" w:firstColumn="1" w:lastColumn="0" w:noHBand="0" w:noVBand="1"/>
            </w:tblPr>
            <w:tblGrid>
              <w:gridCol w:w="1838"/>
              <w:gridCol w:w="3260"/>
            </w:tblGrid>
            <w:tr w:rsidR="00C87EAB" w:rsidRPr="00C87EAB" w14:paraId="0ADE1FE1" w14:textId="77777777" w:rsidTr="00244060">
              <w:tc>
                <w:tcPr>
                  <w:tcW w:w="1838" w:type="dxa"/>
                  <w:tcBorders>
                    <w:top w:val="single" w:sz="4" w:space="0" w:color="auto"/>
                    <w:left w:val="single" w:sz="4" w:space="0" w:color="auto"/>
                    <w:bottom w:val="single" w:sz="4" w:space="0" w:color="auto"/>
                    <w:right w:val="single" w:sz="4" w:space="0" w:color="auto"/>
                  </w:tcBorders>
                  <w:hideMark/>
                </w:tcPr>
                <w:p w14:paraId="12428518" w14:textId="77777777" w:rsidR="0079471A" w:rsidRPr="00C87EAB" w:rsidRDefault="0079471A" w:rsidP="000A2FD8">
                  <w:pPr>
                    <w:widowControl w:val="0"/>
                    <w:spacing w:after="120"/>
                    <w:jc w:val="center"/>
                    <w:rPr>
                      <w:rFonts w:ascii="Arial Narrow" w:eastAsia="Times New Roman" w:hAnsi="Arial Narrow" w:cs="Times New Roman"/>
                      <w:b/>
                      <w:lang w:val="es-SV"/>
                    </w:rPr>
                  </w:pPr>
                  <w:r w:rsidRPr="00C87EAB">
                    <w:rPr>
                      <w:rFonts w:ascii="Arial Narrow" w:hAnsi="Arial Narrow"/>
                      <w:b/>
                      <w:lang w:val="es-SV"/>
                    </w:rPr>
                    <w:t>No. de rangos</w:t>
                  </w:r>
                </w:p>
              </w:tc>
              <w:tc>
                <w:tcPr>
                  <w:tcW w:w="3260" w:type="dxa"/>
                  <w:tcBorders>
                    <w:top w:val="single" w:sz="4" w:space="0" w:color="auto"/>
                    <w:left w:val="single" w:sz="4" w:space="0" w:color="auto"/>
                    <w:bottom w:val="single" w:sz="4" w:space="0" w:color="auto"/>
                    <w:right w:val="single" w:sz="4" w:space="0" w:color="auto"/>
                  </w:tcBorders>
                  <w:hideMark/>
                </w:tcPr>
                <w:p w14:paraId="1CF8ABA8" w14:textId="4900C97C" w:rsidR="0079471A" w:rsidRPr="00C87EAB" w:rsidRDefault="0079471A" w:rsidP="000A2FD8">
                  <w:pPr>
                    <w:widowControl w:val="0"/>
                    <w:spacing w:after="120"/>
                    <w:jc w:val="center"/>
                    <w:rPr>
                      <w:rFonts w:ascii="Arial Narrow" w:eastAsia="Times New Roman" w:hAnsi="Arial Narrow" w:cs="Times New Roman"/>
                      <w:b/>
                      <w:lang w:val="es-SV"/>
                    </w:rPr>
                  </w:pPr>
                  <w:r w:rsidRPr="00C87EAB">
                    <w:rPr>
                      <w:rFonts w:ascii="Arial Narrow" w:hAnsi="Arial Narrow"/>
                      <w:b/>
                      <w:lang w:val="es-SV"/>
                    </w:rPr>
                    <w:t>Tipos de Rango (US$)</w:t>
                  </w:r>
                </w:p>
              </w:tc>
            </w:tr>
            <w:tr w:rsidR="00C87EAB" w:rsidRPr="00C87EAB" w14:paraId="3D0E20BC" w14:textId="77777777" w:rsidTr="00244060">
              <w:tc>
                <w:tcPr>
                  <w:tcW w:w="1838" w:type="dxa"/>
                  <w:tcBorders>
                    <w:top w:val="single" w:sz="4" w:space="0" w:color="auto"/>
                    <w:left w:val="single" w:sz="4" w:space="0" w:color="auto"/>
                    <w:bottom w:val="single" w:sz="4" w:space="0" w:color="auto"/>
                    <w:right w:val="single" w:sz="4" w:space="0" w:color="auto"/>
                  </w:tcBorders>
                  <w:hideMark/>
                </w:tcPr>
                <w:p w14:paraId="0679B809" w14:textId="77777777" w:rsidR="0079471A" w:rsidRPr="00C87EAB" w:rsidRDefault="0079471A" w:rsidP="000A2FD8">
                  <w:pPr>
                    <w:widowControl w:val="0"/>
                    <w:spacing w:after="120"/>
                    <w:jc w:val="center"/>
                    <w:rPr>
                      <w:rFonts w:ascii="Arial Narrow" w:eastAsia="Times New Roman" w:hAnsi="Arial Narrow" w:cs="Times New Roman"/>
                      <w:lang w:val="es-SV"/>
                    </w:rPr>
                  </w:pPr>
                  <w:r w:rsidRPr="00C87EAB">
                    <w:rPr>
                      <w:rFonts w:ascii="Arial Narrow" w:hAnsi="Arial Narrow"/>
                      <w:lang w:val="es-SV"/>
                    </w:rPr>
                    <w:t>1</w:t>
                  </w:r>
                </w:p>
              </w:tc>
              <w:tc>
                <w:tcPr>
                  <w:tcW w:w="3260" w:type="dxa"/>
                  <w:tcBorders>
                    <w:top w:val="single" w:sz="4" w:space="0" w:color="auto"/>
                    <w:left w:val="single" w:sz="4" w:space="0" w:color="auto"/>
                    <w:bottom w:val="single" w:sz="4" w:space="0" w:color="auto"/>
                    <w:right w:val="single" w:sz="4" w:space="0" w:color="auto"/>
                  </w:tcBorders>
                  <w:hideMark/>
                </w:tcPr>
                <w:p w14:paraId="0695D4B7" w14:textId="6E4965CE" w:rsidR="0079471A" w:rsidRPr="00C87EAB" w:rsidRDefault="0079471A" w:rsidP="000A2FD8">
                  <w:pPr>
                    <w:widowControl w:val="0"/>
                    <w:spacing w:after="120"/>
                    <w:jc w:val="both"/>
                    <w:rPr>
                      <w:rFonts w:ascii="Arial Narrow" w:eastAsia="Times New Roman" w:hAnsi="Arial Narrow" w:cs="Times New Roman"/>
                      <w:lang w:val="es-SV"/>
                    </w:rPr>
                  </w:pPr>
                  <w:r w:rsidRPr="00C87EAB">
                    <w:rPr>
                      <w:rFonts w:ascii="Arial Narrow" w:hAnsi="Arial Narrow"/>
                      <w:lang w:val="es-SV"/>
                    </w:rPr>
                    <w:t xml:space="preserve">0.00           </w:t>
                  </w:r>
                  <w:r w:rsidR="001651E3" w:rsidRPr="00C87EAB">
                    <w:rPr>
                      <w:rFonts w:ascii="Arial Narrow" w:hAnsi="Arial Narrow"/>
                      <w:lang w:val="es-SV"/>
                    </w:rPr>
                    <w:t xml:space="preserve">    </w:t>
                  </w:r>
                  <w:r w:rsidRPr="00C87EAB">
                    <w:rPr>
                      <w:rFonts w:ascii="Arial Narrow" w:hAnsi="Arial Narrow"/>
                      <w:lang w:val="es-SV"/>
                    </w:rPr>
                    <w:t xml:space="preserve">a        </w:t>
                  </w:r>
                  <w:r w:rsidR="001651E3" w:rsidRPr="00C87EAB">
                    <w:rPr>
                      <w:rFonts w:ascii="Arial Narrow" w:hAnsi="Arial Narrow"/>
                      <w:lang w:val="es-SV"/>
                    </w:rPr>
                    <w:t xml:space="preserve"> </w:t>
                  </w:r>
                  <w:r w:rsidRPr="00C87EAB">
                    <w:rPr>
                      <w:rFonts w:ascii="Arial Narrow" w:hAnsi="Arial Narrow"/>
                      <w:lang w:val="es-SV"/>
                    </w:rPr>
                    <w:t>1,000.00</w:t>
                  </w:r>
                </w:p>
              </w:tc>
            </w:tr>
            <w:tr w:rsidR="00C87EAB" w:rsidRPr="00C87EAB" w14:paraId="24A8DEAB" w14:textId="77777777" w:rsidTr="00244060">
              <w:tc>
                <w:tcPr>
                  <w:tcW w:w="1838" w:type="dxa"/>
                  <w:tcBorders>
                    <w:top w:val="single" w:sz="4" w:space="0" w:color="auto"/>
                    <w:left w:val="single" w:sz="4" w:space="0" w:color="auto"/>
                    <w:bottom w:val="single" w:sz="4" w:space="0" w:color="auto"/>
                    <w:right w:val="single" w:sz="4" w:space="0" w:color="auto"/>
                  </w:tcBorders>
                  <w:hideMark/>
                </w:tcPr>
                <w:p w14:paraId="620AA53C" w14:textId="77777777" w:rsidR="0079471A" w:rsidRPr="00C87EAB" w:rsidRDefault="0079471A" w:rsidP="000A2FD8">
                  <w:pPr>
                    <w:widowControl w:val="0"/>
                    <w:spacing w:after="120"/>
                    <w:jc w:val="center"/>
                    <w:rPr>
                      <w:rFonts w:ascii="Arial Narrow" w:eastAsia="Times New Roman" w:hAnsi="Arial Narrow" w:cs="Times New Roman"/>
                      <w:lang w:val="es-SV"/>
                    </w:rPr>
                  </w:pPr>
                  <w:r w:rsidRPr="00C87EAB">
                    <w:rPr>
                      <w:rFonts w:ascii="Arial Narrow" w:hAnsi="Arial Narrow"/>
                      <w:lang w:val="es-SV"/>
                    </w:rPr>
                    <w:t>2</w:t>
                  </w:r>
                </w:p>
              </w:tc>
              <w:tc>
                <w:tcPr>
                  <w:tcW w:w="3260" w:type="dxa"/>
                  <w:tcBorders>
                    <w:top w:val="single" w:sz="4" w:space="0" w:color="auto"/>
                    <w:left w:val="single" w:sz="4" w:space="0" w:color="auto"/>
                    <w:bottom w:val="single" w:sz="4" w:space="0" w:color="auto"/>
                    <w:right w:val="single" w:sz="4" w:space="0" w:color="auto"/>
                  </w:tcBorders>
                  <w:hideMark/>
                </w:tcPr>
                <w:p w14:paraId="4D71DFF0" w14:textId="6994EE41" w:rsidR="0079471A" w:rsidRPr="00C87EAB" w:rsidRDefault="0079471A" w:rsidP="000A2FD8">
                  <w:pPr>
                    <w:widowControl w:val="0"/>
                    <w:spacing w:after="120"/>
                    <w:jc w:val="both"/>
                    <w:rPr>
                      <w:rFonts w:ascii="Arial Narrow" w:eastAsia="Times New Roman" w:hAnsi="Arial Narrow" w:cs="Times New Roman"/>
                      <w:lang w:val="es-SV"/>
                    </w:rPr>
                  </w:pPr>
                  <w:r w:rsidRPr="00C87EAB">
                    <w:rPr>
                      <w:rFonts w:ascii="Arial Narrow" w:hAnsi="Arial Narrow"/>
                      <w:lang w:val="es-SV"/>
                    </w:rPr>
                    <w:t xml:space="preserve">1,000.01     </w:t>
                  </w:r>
                  <w:r w:rsidR="001651E3" w:rsidRPr="00C87EAB">
                    <w:rPr>
                      <w:rFonts w:ascii="Arial Narrow" w:hAnsi="Arial Narrow"/>
                      <w:lang w:val="es-SV"/>
                    </w:rPr>
                    <w:t xml:space="preserve">   </w:t>
                  </w:r>
                  <w:r w:rsidRPr="00C87EAB">
                    <w:rPr>
                      <w:rFonts w:ascii="Arial Narrow" w:hAnsi="Arial Narrow"/>
                      <w:lang w:val="es-SV"/>
                    </w:rPr>
                    <w:t>a         5,000.00</w:t>
                  </w:r>
                </w:p>
              </w:tc>
            </w:tr>
            <w:tr w:rsidR="00C87EAB" w:rsidRPr="00C87EAB" w14:paraId="5D38549A" w14:textId="77777777" w:rsidTr="00244060">
              <w:tc>
                <w:tcPr>
                  <w:tcW w:w="1838" w:type="dxa"/>
                  <w:tcBorders>
                    <w:top w:val="single" w:sz="4" w:space="0" w:color="auto"/>
                    <w:left w:val="single" w:sz="4" w:space="0" w:color="auto"/>
                    <w:bottom w:val="single" w:sz="4" w:space="0" w:color="auto"/>
                    <w:right w:val="single" w:sz="4" w:space="0" w:color="auto"/>
                  </w:tcBorders>
                  <w:hideMark/>
                </w:tcPr>
                <w:p w14:paraId="7D730FD9" w14:textId="77777777" w:rsidR="0079471A" w:rsidRPr="00C87EAB" w:rsidRDefault="0079471A" w:rsidP="000A2FD8">
                  <w:pPr>
                    <w:widowControl w:val="0"/>
                    <w:spacing w:after="120"/>
                    <w:jc w:val="center"/>
                    <w:rPr>
                      <w:rFonts w:ascii="Arial Narrow" w:eastAsia="Times New Roman" w:hAnsi="Arial Narrow" w:cs="Times New Roman"/>
                      <w:lang w:val="es-SV"/>
                    </w:rPr>
                  </w:pPr>
                  <w:r w:rsidRPr="00C87EAB">
                    <w:rPr>
                      <w:rFonts w:ascii="Arial Narrow" w:hAnsi="Arial Narrow"/>
                      <w:lang w:val="es-SV"/>
                    </w:rPr>
                    <w:t>3</w:t>
                  </w:r>
                </w:p>
              </w:tc>
              <w:tc>
                <w:tcPr>
                  <w:tcW w:w="3260" w:type="dxa"/>
                  <w:tcBorders>
                    <w:top w:val="single" w:sz="4" w:space="0" w:color="auto"/>
                    <w:left w:val="single" w:sz="4" w:space="0" w:color="auto"/>
                    <w:bottom w:val="single" w:sz="4" w:space="0" w:color="auto"/>
                    <w:right w:val="single" w:sz="4" w:space="0" w:color="auto"/>
                  </w:tcBorders>
                  <w:hideMark/>
                </w:tcPr>
                <w:p w14:paraId="4233EDD8" w14:textId="663CF785" w:rsidR="0079471A" w:rsidRPr="00C87EAB" w:rsidRDefault="0079471A" w:rsidP="000A2FD8">
                  <w:pPr>
                    <w:widowControl w:val="0"/>
                    <w:spacing w:after="120"/>
                    <w:jc w:val="both"/>
                    <w:rPr>
                      <w:rFonts w:ascii="Arial Narrow" w:eastAsia="Times New Roman" w:hAnsi="Arial Narrow" w:cs="Times New Roman"/>
                      <w:lang w:val="es-SV"/>
                    </w:rPr>
                  </w:pPr>
                  <w:r w:rsidRPr="00C87EAB">
                    <w:rPr>
                      <w:rFonts w:ascii="Arial Narrow" w:hAnsi="Arial Narrow"/>
                      <w:lang w:val="es-SV"/>
                    </w:rPr>
                    <w:t xml:space="preserve">5,000.01      </w:t>
                  </w:r>
                  <w:r w:rsidR="001651E3" w:rsidRPr="00C87EAB">
                    <w:rPr>
                      <w:rFonts w:ascii="Arial Narrow" w:hAnsi="Arial Narrow"/>
                      <w:lang w:val="es-SV"/>
                    </w:rPr>
                    <w:t xml:space="preserve">  </w:t>
                  </w:r>
                  <w:r w:rsidRPr="00C87EAB">
                    <w:rPr>
                      <w:rFonts w:ascii="Arial Narrow" w:hAnsi="Arial Narrow"/>
                      <w:lang w:val="es-SV"/>
                    </w:rPr>
                    <w:t>a         8,500,00</w:t>
                  </w:r>
                </w:p>
              </w:tc>
            </w:tr>
            <w:tr w:rsidR="00C87EAB" w:rsidRPr="00C87EAB" w14:paraId="71075310" w14:textId="77777777" w:rsidTr="00244060">
              <w:tc>
                <w:tcPr>
                  <w:tcW w:w="1838" w:type="dxa"/>
                  <w:tcBorders>
                    <w:top w:val="single" w:sz="4" w:space="0" w:color="auto"/>
                    <w:left w:val="single" w:sz="4" w:space="0" w:color="auto"/>
                    <w:bottom w:val="single" w:sz="4" w:space="0" w:color="auto"/>
                    <w:right w:val="single" w:sz="4" w:space="0" w:color="auto"/>
                  </w:tcBorders>
                  <w:hideMark/>
                </w:tcPr>
                <w:p w14:paraId="55128FAE" w14:textId="77777777" w:rsidR="0079471A" w:rsidRPr="00C87EAB" w:rsidRDefault="0079471A" w:rsidP="000A2FD8">
                  <w:pPr>
                    <w:widowControl w:val="0"/>
                    <w:spacing w:after="120"/>
                    <w:jc w:val="center"/>
                    <w:rPr>
                      <w:rFonts w:ascii="Arial Narrow" w:eastAsia="Times New Roman" w:hAnsi="Arial Narrow" w:cs="Times New Roman"/>
                      <w:lang w:val="es-SV"/>
                    </w:rPr>
                  </w:pPr>
                  <w:r w:rsidRPr="00C87EAB">
                    <w:rPr>
                      <w:rFonts w:ascii="Arial Narrow" w:hAnsi="Arial Narrow"/>
                      <w:lang w:val="es-SV"/>
                    </w:rPr>
                    <w:t>4</w:t>
                  </w:r>
                </w:p>
              </w:tc>
              <w:tc>
                <w:tcPr>
                  <w:tcW w:w="3260" w:type="dxa"/>
                  <w:tcBorders>
                    <w:top w:val="single" w:sz="4" w:space="0" w:color="auto"/>
                    <w:left w:val="single" w:sz="4" w:space="0" w:color="auto"/>
                    <w:bottom w:val="single" w:sz="4" w:space="0" w:color="auto"/>
                    <w:right w:val="single" w:sz="4" w:space="0" w:color="auto"/>
                  </w:tcBorders>
                  <w:hideMark/>
                </w:tcPr>
                <w:p w14:paraId="441EEA17" w14:textId="1A9D924F" w:rsidR="0079471A" w:rsidRPr="00C87EAB" w:rsidRDefault="0079471A" w:rsidP="000A2FD8">
                  <w:pPr>
                    <w:widowControl w:val="0"/>
                    <w:spacing w:after="120"/>
                    <w:jc w:val="both"/>
                    <w:rPr>
                      <w:rFonts w:ascii="Arial Narrow" w:eastAsia="Times New Roman" w:hAnsi="Arial Narrow" w:cs="Times New Roman"/>
                      <w:lang w:val="es-SV"/>
                    </w:rPr>
                  </w:pPr>
                  <w:r w:rsidRPr="00C87EAB">
                    <w:rPr>
                      <w:rFonts w:ascii="Arial Narrow" w:hAnsi="Arial Narrow"/>
                      <w:lang w:val="es-SV"/>
                    </w:rPr>
                    <w:t>8,500.01</w:t>
                  </w:r>
                  <w:r w:rsidRPr="00C87EAB">
                    <w:rPr>
                      <w:rFonts w:ascii="Arial Narrow" w:hAnsi="Arial Narrow"/>
                      <w:lang w:val="es-SV"/>
                    </w:rPr>
                    <w:tab/>
                    <w:t xml:space="preserve">     </w:t>
                  </w:r>
                  <w:r w:rsidR="001651E3" w:rsidRPr="00C87EAB">
                    <w:rPr>
                      <w:rFonts w:ascii="Arial Narrow" w:hAnsi="Arial Narrow"/>
                      <w:lang w:val="es-SV"/>
                    </w:rPr>
                    <w:t xml:space="preserve">   </w:t>
                  </w:r>
                  <w:r w:rsidRPr="00C87EAB">
                    <w:rPr>
                      <w:rFonts w:ascii="Arial Narrow" w:hAnsi="Arial Narrow"/>
                      <w:lang w:val="es-SV"/>
                    </w:rPr>
                    <w:t>a      25,000.00</w:t>
                  </w:r>
                </w:p>
              </w:tc>
            </w:tr>
            <w:tr w:rsidR="00C87EAB" w:rsidRPr="00C87EAB" w14:paraId="62020FA0" w14:textId="77777777" w:rsidTr="00244060">
              <w:tc>
                <w:tcPr>
                  <w:tcW w:w="1838" w:type="dxa"/>
                  <w:tcBorders>
                    <w:top w:val="single" w:sz="4" w:space="0" w:color="auto"/>
                    <w:left w:val="single" w:sz="4" w:space="0" w:color="auto"/>
                    <w:bottom w:val="single" w:sz="4" w:space="0" w:color="auto"/>
                    <w:right w:val="single" w:sz="4" w:space="0" w:color="auto"/>
                  </w:tcBorders>
                  <w:hideMark/>
                </w:tcPr>
                <w:p w14:paraId="410A7D6E" w14:textId="77777777" w:rsidR="0079471A" w:rsidRPr="00C87EAB" w:rsidRDefault="0079471A" w:rsidP="000A2FD8">
                  <w:pPr>
                    <w:widowControl w:val="0"/>
                    <w:spacing w:after="120"/>
                    <w:jc w:val="center"/>
                    <w:rPr>
                      <w:rFonts w:ascii="Arial Narrow" w:eastAsia="Times New Roman" w:hAnsi="Arial Narrow" w:cs="Times New Roman"/>
                      <w:lang w:val="es-SV"/>
                    </w:rPr>
                  </w:pPr>
                  <w:r w:rsidRPr="00C87EAB">
                    <w:rPr>
                      <w:rFonts w:ascii="Arial Narrow" w:hAnsi="Arial Narrow"/>
                      <w:lang w:val="es-SV"/>
                    </w:rPr>
                    <w:t>5</w:t>
                  </w:r>
                </w:p>
              </w:tc>
              <w:tc>
                <w:tcPr>
                  <w:tcW w:w="3260" w:type="dxa"/>
                  <w:tcBorders>
                    <w:top w:val="single" w:sz="4" w:space="0" w:color="auto"/>
                    <w:left w:val="single" w:sz="4" w:space="0" w:color="auto"/>
                    <w:bottom w:val="single" w:sz="4" w:space="0" w:color="auto"/>
                    <w:right w:val="single" w:sz="4" w:space="0" w:color="auto"/>
                  </w:tcBorders>
                  <w:hideMark/>
                </w:tcPr>
                <w:p w14:paraId="4A7ABF19" w14:textId="7848C12D" w:rsidR="0079471A" w:rsidRPr="00C87EAB" w:rsidRDefault="0079471A" w:rsidP="000A2FD8">
                  <w:pPr>
                    <w:widowControl w:val="0"/>
                    <w:spacing w:after="120"/>
                    <w:jc w:val="both"/>
                    <w:rPr>
                      <w:rFonts w:ascii="Arial Narrow" w:eastAsia="Times New Roman" w:hAnsi="Arial Narrow" w:cs="Times New Roman"/>
                      <w:lang w:val="es-SV"/>
                    </w:rPr>
                  </w:pPr>
                  <w:r w:rsidRPr="00C87EAB">
                    <w:rPr>
                      <w:rFonts w:ascii="Arial Narrow" w:hAnsi="Arial Narrow"/>
                      <w:lang w:val="es-SV"/>
                    </w:rPr>
                    <w:t xml:space="preserve">25,000.01    </w:t>
                  </w:r>
                  <w:r w:rsidR="001651E3" w:rsidRPr="00C87EAB">
                    <w:rPr>
                      <w:rFonts w:ascii="Arial Narrow" w:hAnsi="Arial Narrow"/>
                      <w:lang w:val="es-SV"/>
                    </w:rPr>
                    <w:t xml:space="preserve">  </w:t>
                  </w:r>
                  <w:r w:rsidRPr="00C87EAB">
                    <w:rPr>
                      <w:rFonts w:ascii="Arial Narrow" w:hAnsi="Arial Narrow"/>
                      <w:lang w:val="es-SV"/>
                    </w:rPr>
                    <w:t>a       50,000.00</w:t>
                  </w:r>
                </w:p>
              </w:tc>
            </w:tr>
            <w:tr w:rsidR="00C87EAB" w:rsidRPr="00C87EAB" w14:paraId="63F1EC89" w14:textId="77777777" w:rsidTr="00244060">
              <w:trPr>
                <w:trHeight w:val="225"/>
              </w:trPr>
              <w:tc>
                <w:tcPr>
                  <w:tcW w:w="1838" w:type="dxa"/>
                  <w:tcBorders>
                    <w:top w:val="single" w:sz="4" w:space="0" w:color="auto"/>
                    <w:left w:val="single" w:sz="4" w:space="0" w:color="auto"/>
                    <w:bottom w:val="single" w:sz="4" w:space="0" w:color="auto"/>
                    <w:right w:val="single" w:sz="4" w:space="0" w:color="auto"/>
                  </w:tcBorders>
                  <w:hideMark/>
                </w:tcPr>
                <w:p w14:paraId="041E5C66" w14:textId="77777777" w:rsidR="0079471A" w:rsidRPr="00C87EAB" w:rsidRDefault="0079471A" w:rsidP="000A2FD8">
                  <w:pPr>
                    <w:widowControl w:val="0"/>
                    <w:spacing w:after="120"/>
                    <w:jc w:val="center"/>
                    <w:rPr>
                      <w:rFonts w:ascii="Arial Narrow" w:eastAsia="Times New Roman" w:hAnsi="Arial Narrow" w:cs="Times New Roman"/>
                      <w:lang w:val="es-SV"/>
                    </w:rPr>
                  </w:pPr>
                  <w:r w:rsidRPr="00C87EAB">
                    <w:rPr>
                      <w:rFonts w:ascii="Arial Narrow" w:hAnsi="Arial Narrow"/>
                      <w:lang w:val="es-SV"/>
                    </w:rPr>
                    <w:t>6</w:t>
                  </w:r>
                </w:p>
              </w:tc>
              <w:tc>
                <w:tcPr>
                  <w:tcW w:w="3260" w:type="dxa"/>
                  <w:tcBorders>
                    <w:top w:val="single" w:sz="4" w:space="0" w:color="auto"/>
                    <w:left w:val="single" w:sz="4" w:space="0" w:color="auto"/>
                    <w:bottom w:val="single" w:sz="4" w:space="0" w:color="auto"/>
                    <w:right w:val="single" w:sz="4" w:space="0" w:color="auto"/>
                  </w:tcBorders>
                  <w:hideMark/>
                </w:tcPr>
                <w:p w14:paraId="1BCB5E6B" w14:textId="20370950" w:rsidR="0079471A" w:rsidRPr="00C87EAB" w:rsidRDefault="0079471A" w:rsidP="000A2FD8">
                  <w:pPr>
                    <w:widowControl w:val="0"/>
                    <w:spacing w:after="120"/>
                    <w:jc w:val="both"/>
                    <w:rPr>
                      <w:rFonts w:ascii="Arial Narrow" w:eastAsia="Times New Roman" w:hAnsi="Arial Narrow" w:cs="Times New Roman"/>
                      <w:lang w:val="es-SV"/>
                    </w:rPr>
                  </w:pPr>
                  <w:r w:rsidRPr="00C87EAB">
                    <w:rPr>
                      <w:rFonts w:ascii="Arial Narrow" w:hAnsi="Arial Narrow"/>
                      <w:lang w:val="es-SV"/>
                    </w:rPr>
                    <w:t xml:space="preserve">50,000.01     </w:t>
                  </w:r>
                  <w:r w:rsidR="001651E3" w:rsidRPr="00C87EAB">
                    <w:rPr>
                      <w:rFonts w:ascii="Arial Narrow" w:hAnsi="Arial Narrow"/>
                      <w:lang w:val="es-SV"/>
                    </w:rPr>
                    <w:t xml:space="preserve"> </w:t>
                  </w:r>
                  <w:r w:rsidRPr="00C87EAB">
                    <w:rPr>
                      <w:rFonts w:ascii="Arial Narrow" w:hAnsi="Arial Narrow"/>
                      <w:lang w:val="es-SV"/>
                    </w:rPr>
                    <w:t>a       75,000.00</w:t>
                  </w:r>
                </w:p>
              </w:tc>
            </w:tr>
            <w:tr w:rsidR="00C87EAB" w:rsidRPr="00C87EAB" w14:paraId="3EA1CAEA" w14:textId="77777777" w:rsidTr="00244060">
              <w:trPr>
                <w:trHeight w:val="162"/>
              </w:trPr>
              <w:tc>
                <w:tcPr>
                  <w:tcW w:w="1838" w:type="dxa"/>
                  <w:tcBorders>
                    <w:top w:val="single" w:sz="4" w:space="0" w:color="auto"/>
                    <w:left w:val="single" w:sz="4" w:space="0" w:color="auto"/>
                    <w:bottom w:val="single" w:sz="4" w:space="0" w:color="auto"/>
                    <w:right w:val="single" w:sz="4" w:space="0" w:color="auto"/>
                  </w:tcBorders>
                  <w:hideMark/>
                </w:tcPr>
                <w:p w14:paraId="530C306A" w14:textId="77777777" w:rsidR="0079471A" w:rsidRPr="00C87EAB" w:rsidRDefault="0079471A" w:rsidP="000A2FD8">
                  <w:pPr>
                    <w:widowControl w:val="0"/>
                    <w:spacing w:after="120"/>
                    <w:jc w:val="center"/>
                    <w:rPr>
                      <w:rFonts w:ascii="Arial Narrow" w:eastAsia="Times New Roman" w:hAnsi="Arial Narrow" w:cs="Times New Roman"/>
                      <w:lang w:val="es-SV"/>
                    </w:rPr>
                  </w:pPr>
                  <w:r w:rsidRPr="00C87EAB">
                    <w:rPr>
                      <w:rFonts w:ascii="Arial Narrow" w:hAnsi="Arial Narrow"/>
                      <w:lang w:val="es-SV"/>
                    </w:rPr>
                    <w:t>7</w:t>
                  </w:r>
                </w:p>
              </w:tc>
              <w:tc>
                <w:tcPr>
                  <w:tcW w:w="3260" w:type="dxa"/>
                  <w:tcBorders>
                    <w:top w:val="single" w:sz="4" w:space="0" w:color="auto"/>
                    <w:left w:val="single" w:sz="4" w:space="0" w:color="auto"/>
                    <w:bottom w:val="single" w:sz="4" w:space="0" w:color="auto"/>
                    <w:right w:val="single" w:sz="4" w:space="0" w:color="auto"/>
                  </w:tcBorders>
                  <w:hideMark/>
                </w:tcPr>
                <w:p w14:paraId="15AA3AE3" w14:textId="53A6BE3D" w:rsidR="0079471A" w:rsidRPr="00C87EAB" w:rsidRDefault="0079471A" w:rsidP="000A2FD8">
                  <w:pPr>
                    <w:widowControl w:val="0"/>
                    <w:spacing w:after="120"/>
                    <w:jc w:val="both"/>
                    <w:rPr>
                      <w:rFonts w:ascii="Arial Narrow" w:eastAsia="Times New Roman" w:hAnsi="Arial Narrow" w:cs="Times New Roman"/>
                      <w:lang w:val="es-SV"/>
                    </w:rPr>
                  </w:pPr>
                  <w:r w:rsidRPr="00C87EAB">
                    <w:rPr>
                      <w:rFonts w:ascii="Arial Narrow" w:hAnsi="Arial Narrow"/>
                      <w:lang w:val="es-SV"/>
                    </w:rPr>
                    <w:t xml:space="preserve">75,000.01     </w:t>
                  </w:r>
                  <w:r w:rsidR="001651E3" w:rsidRPr="00C87EAB">
                    <w:rPr>
                      <w:rFonts w:ascii="Arial Narrow" w:hAnsi="Arial Narrow"/>
                      <w:lang w:val="es-SV"/>
                    </w:rPr>
                    <w:t xml:space="preserve"> </w:t>
                  </w:r>
                  <w:r w:rsidRPr="00C87EAB">
                    <w:rPr>
                      <w:rFonts w:ascii="Arial Narrow" w:hAnsi="Arial Narrow"/>
                      <w:lang w:val="es-SV"/>
                    </w:rPr>
                    <w:t>a     100,000.00</w:t>
                  </w:r>
                </w:p>
              </w:tc>
            </w:tr>
            <w:tr w:rsidR="00C87EAB" w:rsidRPr="00C87EAB" w14:paraId="5D9D87F1" w14:textId="77777777" w:rsidTr="00244060">
              <w:trPr>
                <w:trHeight w:val="200"/>
              </w:trPr>
              <w:tc>
                <w:tcPr>
                  <w:tcW w:w="1838" w:type="dxa"/>
                  <w:tcBorders>
                    <w:top w:val="single" w:sz="4" w:space="0" w:color="auto"/>
                    <w:left w:val="single" w:sz="4" w:space="0" w:color="auto"/>
                    <w:bottom w:val="single" w:sz="4" w:space="0" w:color="auto"/>
                    <w:right w:val="single" w:sz="4" w:space="0" w:color="auto"/>
                  </w:tcBorders>
                  <w:hideMark/>
                </w:tcPr>
                <w:p w14:paraId="5FF2528A" w14:textId="77777777" w:rsidR="0079471A" w:rsidRPr="00C87EAB" w:rsidRDefault="0079471A" w:rsidP="000A2FD8">
                  <w:pPr>
                    <w:widowControl w:val="0"/>
                    <w:spacing w:after="120"/>
                    <w:jc w:val="center"/>
                    <w:rPr>
                      <w:rFonts w:ascii="Arial Narrow" w:eastAsia="Times New Roman" w:hAnsi="Arial Narrow" w:cs="Times New Roman"/>
                      <w:lang w:val="es-SV"/>
                    </w:rPr>
                  </w:pPr>
                  <w:r w:rsidRPr="00C87EAB">
                    <w:rPr>
                      <w:rFonts w:ascii="Arial Narrow" w:hAnsi="Arial Narrow"/>
                      <w:lang w:val="es-SV"/>
                    </w:rPr>
                    <w:t>8</w:t>
                  </w:r>
                </w:p>
              </w:tc>
              <w:tc>
                <w:tcPr>
                  <w:tcW w:w="3260" w:type="dxa"/>
                  <w:tcBorders>
                    <w:top w:val="single" w:sz="4" w:space="0" w:color="auto"/>
                    <w:left w:val="single" w:sz="4" w:space="0" w:color="auto"/>
                    <w:bottom w:val="single" w:sz="4" w:space="0" w:color="auto"/>
                    <w:right w:val="single" w:sz="4" w:space="0" w:color="auto"/>
                  </w:tcBorders>
                  <w:hideMark/>
                </w:tcPr>
                <w:p w14:paraId="6E5568AC" w14:textId="77777777" w:rsidR="0079471A" w:rsidRPr="00C87EAB" w:rsidRDefault="0079471A" w:rsidP="000A2FD8">
                  <w:pPr>
                    <w:widowControl w:val="0"/>
                    <w:spacing w:after="120"/>
                    <w:jc w:val="both"/>
                    <w:rPr>
                      <w:rFonts w:ascii="Arial Narrow" w:eastAsia="Times New Roman" w:hAnsi="Arial Narrow" w:cs="Times New Roman"/>
                      <w:lang w:val="es-SV"/>
                    </w:rPr>
                  </w:pPr>
                  <w:r w:rsidRPr="00C87EAB">
                    <w:rPr>
                      <w:rFonts w:ascii="Arial Narrow" w:hAnsi="Arial Narrow"/>
                      <w:lang w:val="es-SV"/>
                    </w:rPr>
                    <w:t>100,000.01    a     500,000.00</w:t>
                  </w:r>
                </w:p>
              </w:tc>
            </w:tr>
            <w:tr w:rsidR="00C87EAB" w:rsidRPr="00C87EAB" w14:paraId="623CBCAD" w14:textId="77777777" w:rsidTr="00244060">
              <w:trPr>
                <w:trHeight w:val="175"/>
              </w:trPr>
              <w:tc>
                <w:tcPr>
                  <w:tcW w:w="1838" w:type="dxa"/>
                  <w:tcBorders>
                    <w:top w:val="single" w:sz="4" w:space="0" w:color="auto"/>
                    <w:left w:val="single" w:sz="4" w:space="0" w:color="auto"/>
                    <w:bottom w:val="single" w:sz="4" w:space="0" w:color="auto"/>
                    <w:right w:val="single" w:sz="4" w:space="0" w:color="auto"/>
                  </w:tcBorders>
                  <w:hideMark/>
                </w:tcPr>
                <w:p w14:paraId="7F751352" w14:textId="77777777" w:rsidR="0079471A" w:rsidRPr="00C87EAB" w:rsidRDefault="0079471A" w:rsidP="000A2FD8">
                  <w:pPr>
                    <w:widowControl w:val="0"/>
                    <w:spacing w:after="120"/>
                    <w:jc w:val="center"/>
                    <w:rPr>
                      <w:rFonts w:ascii="Arial Narrow" w:eastAsia="Times New Roman" w:hAnsi="Arial Narrow" w:cs="Times New Roman"/>
                      <w:lang w:val="es-SV"/>
                    </w:rPr>
                  </w:pPr>
                  <w:r w:rsidRPr="00C87EAB">
                    <w:rPr>
                      <w:rFonts w:ascii="Arial Narrow" w:hAnsi="Arial Narrow"/>
                      <w:lang w:val="es-SV"/>
                    </w:rPr>
                    <w:t>9</w:t>
                  </w:r>
                </w:p>
              </w:tc>
              <w:tc>
                <w:tcPr>
                  <w:tcW w:w="3260" w:type="dxa"/>
                  <w:tcBorders>
                    <w:top w:val="single" w:sz="4" w:space="0" w:color="auto"/>
                    <w:left w:val="single" w:sz="4" w:space="0" w:color="auto"/>
                    <w:bottom w:val="single" w:sz="4" w:space="0" w:color="auto"/>
                    <w:right w:val="single" w:sz="4" w:space="0" w:color="auto"/>
                  </w:tcBorders>
                  <w:hideMark/>
                </w:tcPr>
                <w:p w14:paraId="49732AC6" w14:textId="77777777" w:rsidR="0079471A" w:rsidRPr="00C87EAB" w:rsidRDefault="0079471A" w:rsidP="000A2FD8">
                  <w:pPr>
                    <w:widowControl w:val="0"/>
                    <w:spacing w:after="120"/>
                    <w:jc w:val="both"/>
                    <w:rPr>
                      <w:rFonts w:ascii="Arial Narrow" w:eastAsia="Times New Roman" w:hAnsi="Arial Narrow" w:cs="Times New Roman"/>
                      <w:lang w:val="es-SV"/>
                    </w:rPr>
                  </w:pPr>
                  <w:r w:rsidRPr="00C87EAB">
                    <w:rPr>
                      <w:rFonts w:ascii="Arial Narrow" w:hAnsi="Arial Narrow"/>
                      <w:lang w:val="es-SV"/>
                    </w:rPr>
                    <w:t>500,000.01    a  1,000,000.00</w:t>
                  </w:r>
                </w:p>
              </w:tc>
            </w:tr>
            <w:tr w:rsidR="00C87EAB" w:rsidRPr="00C87EAB" w14:paraId="38AFAC70" w14:textId="77777777" w:rsidTr="00244060">
              <w:trPr>
                <w:trHeight w:val="188"/>
              </w:trPr>
              <w:tc>
                <w:tcPr>
                  <w:tcW w:w="1838" w:type="dxa"/>
                  <w:tcBorders>
                    <w:top w:val="single" w:sz="4" w:space="0" w:color="auto"/>
                    <w:left w:val="single" w:sz="4" w:space="0" w:color="auto"/>
                    <w:bottom w:val="single" w:sz="4" w:space="0" w:color="auto"/>
                    <w:right w:val="single" w:sz="4" w:space="0" w:color="auto"/>
                  </w:tcBorders>
                  <w:hideMark/>
                </w:tcPr>
                <w:p w14:paraId="4F1F3561" w14:textId="77777777" w:rsidR="0079471A" w:rsidRPr="00C87EAB" w:rsidRDefault="0079471A" w:rsidP="000A2FD8">
                  <w:pPr>
                    <w:widowControl w:val="0"/>
                    <w:spacing w:after="120"/>
                    <w:jc w:val="center"/>
                    <w:rPr>
                      <w:rFonts w:ascii="Arial Narrow" w:eastAsia="Times New Roman" w:hAnsi="Arial Narrow" w:cs="Times New Roman"/>
                      <w:lang w:val="es-ES" w:eastAsia="es-ES"/>
                    </w:rPr>
                  </w:pPr>
                  <w:r w:rsidRPr="00C87EAB">
                    <w:rPr>
                      <w:rFonts w:ascii="Arial Narrow" w:hAnsi="Arial Narrow"/>
                      <w:lang w:val="es-ES"/>
                    </w:rPr>
                    <w:t>10</w:t>
                  </w:r>
                </w:p>
              </w:tc>
              <w:tc>
                <w:tcPr>
                  <w:tcW w:w="3260" w:type="dxa"/>
                  <w:tcBorders>
                    <w:top w:val="single" w:sz="4" w:space="0" w:color="auto"/>
                    <w:left w:val="single" w:sz="4" w:space="0" w:color="auto"/>
                    <w:bottom w:val="single" w:sz="4" w:space="0" w:color="auto"/>
                    <w:right w:val="single" w:sz="4" w:space="0" w:color="auto"/>
                  </w:tcBorders>
                  <w:hideMark/>
                </w:tcPr>
                <w:p w14:paraId="7B4F9FBA" w14:textId="77777777" w:rsidR="0079471A" w:rsidRPr="00C87EAB" w:rsidRDefault="0079471A" w:rsidP="000A2FD8">
                  <w:pPr>
                    <w:widowControl w:val="0"/>
                    <w:spacing w:after="120"/>
                    <w:rPr>
                      <w:rFonts w:ascii="Arial Narrow" w:eastAsia="Times New Roman" w:hAnsi="Arial Narrow" w:cs="Times New Roman"/>
                      <w:lang w:val="es-SV"/>
                    </w:rPr>
                  </w:pPr>
                  <w:r w:rsidRPr="00C87EAB">
                    <w:rPr>
                      <w:rFonts w:ascii="Arial Narrow" w:hAnsi="Arial Narrow"/>
                      <w:lang w:val="es-ES"/>
                    </w:rPr>
                    <w:t>Más de 1 millón</w:t>
                  </w:r>
                </w:p>
              </w:tc>
            </w:tr>
          </w:tbl>
          <w:p w14:paraId="467726EB" w14:textId="77777777" w:rsidR="0079471A" w:rsidRPr="00C87EAB" w:rsidRDefault="0079471A" w:rsidP="000A2FD8">
            <w:pPr>
              <w:keepNext/>
              <w:widowControl w:val="0"/>
              <w:outlineLvl w:val="1"/>
              <w:rPr>
                <w:rFonts w:ascii="Arial Narrow" w:hAnsi="Arial Narrow"/>
                <w:lang w:val="es-SV"/>
              </w:rPr>
            </w:pPr>
          </w:p>
          <w:p w14:paraId="641CE43A" w14:textId="77777777" w:rsidR="0079471A" w:rsidRPr="00C87EAB" w:rsidRDefault="0079471A" w:rsidP="000A2FD8">
            <w:pPr>
              <w:widowControl w:val="0"/>
              <w:rPr>
                <w:rFonts w:ascii="Arial Narrow" w:hAnsi="Arial Narrow"/>
                <w:lang w:val="es-SV"/>
              </w:rPr>
            </w:pPr>
          </w:p>
        </w:tc>
      </w:tr>
      <w:tr w:rsidR="00C87EAB" w:rsidRPr="00C87EAB" w14:paraId="5F4A68AF" w14:textId="77777777" w:rsidTr="005F7C88">
        <w:trPr>
          <w:trHeight w:val="365"/>
        </w:trPr>
        <w:tc>
          <w:tcPr>
            <w:tcW w:w="534" w:type="dxa"/>
            <w:tcBorders>
              <w:top w:val="single" w:sz="4" w:space="0" w:color="auto"/>
              <w:bottom w:val="single" w:sz="4" w:space="0" w:color="auto"/>
            </w:tcBorders>
            <w:shd w:val="clear" w:color="auto" w:fill="FFFFFF" w:themeFill="background1"/>
          </w:tcPr>
          <w:p w14:paraId="350262F3" w14:textId="77777777" w:rsidR="0079471A" w:rsidRPr="00C87EAB" w:rsidRDefault="0079471A" w:rsidP="000A2FD8">
            <w:pPr>
              <w:widowControl w:val="0"/>
              <w:jc w:val="center"/>
              <w:rPr>
                <w:rFonts w:ascii="Arial Narrow" w:hAnsi="Arial Narrow" w:cs="Arial"/>
                <w:b/>
                <w:lang w:val="es-SV"/>
              </w:rPr>
            </w:pPr>
            <w:r w:rsidRPr="00C87EAB">
              <w:rPr>
                <w:rFonts w:ascii="Arial Narrow" w:hAnsi="Arial Narrow" w:cs="Arial"/>
                <w:b/>
                <w:lang w:val="es-SV"/>
              </w:rPr>
              <w:t>8</w:t>
            </w:r>
          </w:p>
        </w:tc>
        <w:tc>
          <w:tcPr>
            <w:tcW w:w="2409" w:type="dxa"/>
            <w:tcBorders>
              <w:top w:val="single" w:sz="4" w:space="0" w:color="auto"/>
              <w:bottom w:val="single" w:sz="4" w:space="0" w:color="auto"/>
            </w:tcBorders>
            <w:shd w:val="clear" w:color="auto" w:fill="FFFFFF" w:themeFill="background1"/>
          </w:tcPr>
          <w:p w14:paraId="379AC53E" w14:textId="6AB65119" w:rsidR="0079471A" w:rsidRPr="00C87EAB" w:rsidRDefault="0079471A" w:rsidP="000A2FD8">
            <w:pPr>
              <w:widowControl w:val="0"/>
              <w:rPr>
                <w:rFonts w:ascii="Arial Narrow" w:hAnsi="Arial Narrow"/>
                <w:b/>
                <w:lang w:val="es-SV"/>
              </w:rPr>
            </w:pPr>
            <w:r w:rsidRPr="00C87EAB">
              <w:rPr>
                <w:rFonts w:ascii="Arial Narrow" w:hAnsi="Arial Narrow"/>
                <w:b/>
                <w:lang w:val="es-SV"/>
              </w:rPr>
              <w:t xml:space="preserve">Tipo de </w:t>
            </w:r>
            <w:r w:rsidR="001651E3" w:rsidRPr="00C87EAB">
              <w:rPr>
                <w:rFonts w:ascii="Arial Narrow" w:hAnsi="Arial Narrow"/>
                <w:b/>
                <w:lang w:val="es-SV"/>
              </w:rPr>
              <w:t>p</w:t>
            </w:r>
            <w:r w:rsidRPr="00C87EAB">
              <w:rPr>
                <w:rFonts w:ascii="Arial Narrow" w:hAnsi="Arial Narrow"/>
                <w:b/>
                <w:lang w:val="es-SV"/>
              </w:rPr>
              <w:t>ersonas</w:t>
            </w:r>
          </w:p>
        </w:tc>
        <w:tc>
          <w:tcPr>
            <w:tcW w:w="6804" w:type="dxa"/>
            <w:tcBorders>
              <w:top w:val="single" w:sz="4" w:space="0" w:color="auto"/>
              <w:bottom w:val="single" w:sz="4" w:space="0" w:color="auto"/>
            </w:tcBorders>
            <w:shd w:val="clear" w:color="auto" w:fill="FFFFFF" w:themeFill="background1"/>
          </w:tcPr>
          <w:p w14:paraId="1D7CFEDF" w14:textId="347B567B" w:rsidR="0079471A" w:rsidRPr="00C87EAB" w:rsidRDefault="0079471A" w:rsidP="000A2FD8">
            <w:pPr>
              <w:widowControl w:val="0"/>
              <w:rPr>
                <w:rFonts w:ascii="Arial Narrow" w:hAnsi="Arial Narrow"/>
                <w:lang w:val="es-SV"/>
              </w:rPr>
            </w:pPr>
            <w:r w:rsidRPr="00C87EAB">
              <w:rPr>
                <w:rFonts w:ascii="Arial Narrow" w:hAnsi="Arial Narrow"/>
                <w:lang w:val="es-SV"/>
              </w:rPr>
              <w:t>Especificar el tipo de personas:</w:t>
            </w:r>
            <w:r w:rsidR="0029315E" w:rsidRPr="00C87EAB">
              <w:rPr>
                <w:rFonts w:ascii="Arial Narrow" w:hAnsi="Arial Narrow"/>
                <w:lang w:val="es-SV"/>
              </w:rPr>
              <w:t xml:space="preserve"> Naturales o Jurídicas</w:t>
            </w:r>
            <w:r w:rsidR="006A390E" w:rsidRPr="00C87EAB">
              <w:rPr>
                <w:rFonts w:ascii="Arial Narrow" w:hAnsi="Arial Narrow"/>
                <w:lang w:val="es-SV"/>
              </w:rPr>
              <w:t>.</w:t>
            </w:r>
          </w:p>
        </w:tc>
      </w:tr>
      <w:tr w:rsidR="00C87EAB" w:rsidRPr="00C87EAB" w14:paraId="53CDC069" w14:textId="77777777" w:rsidTr="005F7C88">
        <w:trPr>
          <w:trHeight w:val="434"/>
        </w:trPr>
        <w:tc>
          <w:tcPr>
            <w:tcW w:w="534" w:type="dxa"/>
            <w:tcBorders>
              <w:top w:val="single" w:sz="4" w:space="0" w:color="auto"/>
              <w:bottom w:val="single" w:sz="4" w:space="0" w:color="auto"/>
            </w:tcBorders>
            <w:shd w:val="clear" w:color="auto" w:fill="FFFFFF" w:themeFill="background1"/>
          </w:tcPr>
          <w:p w14:paraId="449ED9D7" w14:textId="77777777" w:rsidR="0079471A" w:rsidRPr="00C87EAB" w:rsidRDefault="0079471A" w:rsidP="000A2FD8">
            <w:pPr>
              <w:widowControl w:val="0"/>
              <w:jc w:val="center"/>
              <w:rPr>
                <w:rFonts w:ascii="Arial Narrow" w:hAnsi="Arial Narrow" w:cs="Arial"/>
                <w:b/>
                <w:lang w:val="es-SV"/>
              </w:rPr>
            </w:pPr>
            <w:r w:rsidRPr="00C87EAB">
              <w:rPr>
                <w:rFonts w:ascii="Arial Narrow" w:hAnsi="Arial Narrow" w:cs="Arial"/>
                <w:b/>
                <w:lang w:val="es-SV"/>
              </w:rPr>
              <w:t>9</w:t>
            </w:r>
          </w:p>
        </w:tc>
        <w:tc>
          <w:tcPr>
            <w:tcW w:w="2409" w:type="dxa"/>
            <w:tcBorders>
              <w:top w:val="single" w:sz="4" w:space="0" w:color="auto"/>
              <w:bottom w:val="single" w:sz="4" w:space="0" w:color="auto"/>
            </w:tcBorders>
            <w:shd w:val="clear" w:color="auto" w:fill="FFFFFF" w:themeFill="background1"/>
          </w:tcPr>
          <w:p w14:paraId="1D17E5E6" w14:textId="77777777" w:rsidR="0079471A" w:rsidRPr="00C87EAB" w:rsidRDefault="0079471A" w:rsidP="000A2FD8">
            <w:pPr>
              <w:widowControl w:val="0"/>
              <w:rPr>
                <w:rFonts w:ascii="Arial Narrow" w:hAnsi="Arial Narrow"/>
                <w:b/>
                <w:lang w:val="es-SV"/>
              </w:rPr>
            </w:pPr>
            <w:r w:rsidRPr="00C87EAB">
              <w:rPr>
                <w:rFonts w:ascii="Arial Narrow" w:hAnsi="Arial Narrow"/>
                <w:b/>
                <w:lang w:val="es-SV"/>
              </w:rPr>
              <w:t>No. de cuotas</w:t>
            </w:r>
          </w:p>
        </w:tc>
        <w:tc>
          <w:tcPr>
            <w:tcW w:w="6804" w:type="dxa"/>
            <w:tcBorders>
              <w:top w:val="single" w:sz="4" w:space="0" w:color="auto"/>
              <w:bottom w:val="single" w:sz="4" w:space="0" w:color="auto"/>
            </w:tcBorders>
            <w:shd w:val="clear" w:color="auto" w:fill="FFFFFF" w:themeFill="background1"/>
          </w:tcPr>
          <w:p w14:paraId="38DB6566" w14:textId="2A98CF25" w:rsidR="0079471A" w:rsidRPr="00C87EAB" w:rsidRDefault="0079471A" w:rsidP="000A2FD8">
            <w:pPr>
              <w:widowControl w:val="0"/>
              <w:jc w:val="both"/>
              <w:rPr>
                <w:rFonts w:ascii="Arial Narrow" w:hAnsi="Arial Narrow"/>
                <w:lang w:val="es-SV"/>
              </w:rPr>
            </w:pPr>
            <w:r w:rsidRPr="00C87EAB">
              <w:rPr>
                <w:rFonts w:ascii="Arial Narrow" w:hAnsi="Arial Narrow"/>
                <w:lang w:val="es-SV"/>
              </w:rPr>
              <w:t>Indicar el total de cuotas de participación que se encuentra</w:t>
            </w:r>
            <w:r w:rsidR="001651E3" w:rsidRPr="00C87EAB">
              <w:rPr>
                <w:rFonts w:ascii="Arial Narrow" w:hAnsi="Arial Narrow"/>
                <w:lang w:val="es-SV"/>
              </w:rPr>
              <w:t>n</w:t>
            </w:r>
            <w:r w:rsidRPr="00C87EAB">
              <w:rPr>
                <w:rFonts w:ascii="Arial Narrow" w:hAnsi="Arial Narrow"/>
                <w:lang w:val="es-SV"/>
              </w:rPr>
              <w:t xml:space="preserve"> dentro de cada uno de los rangos.</w:t>
            </w:r>
          </w:p>
        </w:tc>
      </w:tr>
      <w:tr w:rsidR="00C87EAB" w:rsidRPr="00C87EAB" w14:paraId="5F831F0F" w14:textId="77777777" w:rsidTr="005F7C88">
        <w:trPr>
          <w:trHeight w:val="434"/>
        </w:trPr>
        <w:tc>
          <w:tcPr>
            <w:tcW w:w="534" w:type="dxa"/>
            <w:tcBorders>
              <w:top w:val="single" w:sz="4" w:space="0" w:color="auto"/>
              <w:bottom w:val="single" w:sz="4" w:space="0" w:color="auto"/>
            </w:tcBorders>
            <w:shd w:val="clear" w:color="auto" w:fill="FFFFFF" w:themeFill="background1"/>
          </w:tcPr>
          <w:p w14:paraId="7F4E5E7A" w14:textId="7F5A9C50" w:rsidR="002B14A3" w:rsidRPr="00C87EAB" w:rsidRDefault="002B14A3" w:rsidP="000A2FD8">
            <w:pPr>
              <w:widowControl w:val="0"/>
              <w:jc w:val="center"/>
              <w:rPr>
                <w:rFonts w:ascii="Arial Narrow" w:hAnsi="Arial Narrow" w:cs="Arial"/>
                <w:b/>
                <w:lang w:val="es-SV"/>
              </w:rPr>
            </w:pPr>
            <w:r w:rsidRPr="00C87EAB">
              <w:rPr>
                <w:rFonts w:ascii="Arial Narrow" w:hAnsi="Arial Narrow" w:cs="Arial"/>
                <w:b/>
                <w:lang w:val="es-SV"/>
              </w:rPr>
              <w:t>10</w:t>
            </w:r>
          </w:p>
        </w:tc>
        <w:tc>
          <w:tcPr>
            <w:tcW w:w="2409" w:type="dxa"/>
            <w:tcBorders>
              <w:top w:val="single" w:sz="4" w:space="0" w:color="auto"/>
              <w:bottom w:val="single" w:sz="4" w:space="0" w:color="auto"/>
            </w:tcBorders>
            <w:shd w:val="clear" w:color="auto" w:fill="FFFFFF" w:themeFill="background1"/>
          </w:tcPr>
          <w:p w14:paraId="7C8B592A" w14:textId="2B6531AB" w:rsidR="002B14A3" w:rsidRPr="00C87EAB" w:rsidRDefault="002B14A3" w:rsidP="000A2FD8">
            <w:pPr>
              <w:widowControl w:val="0"/>
              <w:rPr>
                <w:rFonts w:ascii="Arial Narrow" w:hAnsi="Arial Narrow"/>
                <w:b/>
                <w:lang w:val="es-SV"/>
              </w:rPr>
            </w:pPr>
            <w:r w:rsidRPr="00C87EAB">
              <w:rPr>
                <w:rFonts w:ascii="Arial Narrow" w:hAnsi="Arial Narrow"/>
                <w:b/>
                <w:lang w:val="es-SV"/>
              </w:rPr>
              <w:t>Clase de cuota</w:t>
            </w:r>
          </w:p>
        </w:tc>
        <w:tc>
          <w:tcPr>
            <w:tcW w:w="6804" w:type="dxa"/>
            <w:tcBorders>
              <w:top w:val="single" w:sz="4" w:space="0" w:color="auto"/>
              <w:bottom w:val="single" w:sz="4" w:space="0" w:color="auto"/>
            </w:tcBorders>
            <w:shd w:val="clear" w:color="auto" w:fill="FFFFFF" w:themeFill="background1"/>
          </w:tcPr>
          <w:p w14:paraId="08E8A15D" w14:textId="06F723AC" w:rsidR="002B14A3" w:rsidRPr="00C87EAB" w:rsidRDefault="002B14A3" w:rsidP="000A2FD8">
            <w:pPr>
              <w:widowControl w:val="0"/>
              <w:jc w:val="both"/>
              <w:rPr>
                <w:rFonts w:ascii="Arial Narrow" w:hAnsi="Arial Narrow"/>
                <w:lang w:val="es-SV"/>
              </w:rPr>
            </w:pPr>
            <w:r w:rsidRPr="00C87EAB">
              <w:rPr>
                <w:rFonts w:ascii="Arial Narrow" w:hAnsi="Arial Narrow"/>
                <w:lang w:val="es-SV"/>
              </w:rPr>
              <w:t xml:space="preserve">Indicar la </w:t>
            </w:r>
            <w:r w:rsidR="001651E3" w:rsidRPr="00C87EAB">
              <w:rPr>
                <w:rFonts w:ascii="Arial Narrow" w:hAnsi="Arial Narrow"/>
                <w:lang w:val="es-SV"/>
              </w:rPr>
              <w:t>i</w:t>
            </w:r>
            <w:r w:rsidRPr="00C87EAB">
              <w:rPr>
                <w:rFonts w:ascii="Arial Narrow" w:hAnsi="Arial Narrow"/>
                <w:lang w:val="es-SV"/>
              </w:rPr>
              <w:t xml:space="preserve">nformación por clase de cuota, para el caso de Fondos Abiertos. </w:t>
            </w:r>
          </w:p>
        </w:tc>
      </w:tr>
      <w:tr w:rsidR="00C87EAB" w:rsidRPr="00C87EAB" w14:paraId="0764B3B8" w14:textId="77777777" w:rsidTr="005F7C88">
        <w:trPr>
          <w:trHeight w:val="528"/>
        </w:trPr>
        <w:tc>
          <w:tcPr>
            <w:tcW w:w="534" w:type="dxa"/>
            <w:tcBorders>
              <w:top w:val="single" w:sz="4" w:space="0" w:color="auto"/>
              <w:bottom w:val="single" w:sz="4" w:space="0" w:color="auto"/>
            </w:tcBorders>
            <w:shd w:val="clear" w:color="auto" w:fill="FFFFFF" w:themeFill="background1"/>
          </w:tcPr>
          <w:p w14:paraId="175B6B7E" w14:textId="33795888" w:rsidR="0079471A" w:rsidRPr="00C87EAB" w:rsidRDefault="002B14A3" w:rsidP="000A2FD8">
            <w:pPr>
              <w:widowControl w:val="0"/>
              <w:jc w:val="center"/>
              <w:rPr>
                <w:rFonts w:ascii="Arial Narrow" w:hAnsi="Arial Narrow" w:cs="Arial"/>
                <w:b/>
                <w:lang w:val="es-SV"/>
              </w:rPr>
            </w:pPr>
            <w:r w:rsidRPr="00C87EAB">
              <w:rPr>
                <w:rFonts w:ascii="Arial Narrow" w:hAnsi="Arial Narrow" w:cs="Arial"/>
                <w:b/>
                <w:lang w:val="es-SV"/>
              </w:rPr>
              <w:t>11</w:t>
            </w:r>
          </w:p>
        </w:tc>
        <w:tc>
          <w:tcPr>
            <w:tcW w:w="2409" w:type="dxa"/>
            <w:tcBorders>
              <w:top w:val="single" w:sz="4" w:space="0" w:color="auto"/>
              <w:bottom w:val="single" w:sz="4" w:space="0" w:color="auto"/>
            </w:tcBorders>
            <w:shd w:val="clear" w:color="auto" w:fill="FFFFFF" w:themeFill="background1"/>
          </w:tcPr>
          <w:p w14:paraId="2937711B" w14:textId="4F0C32F4" w:rsidR="0079471A" w:rsidRPr="00C87EAB" w:rsidRDefault="0079471A" w:rsidP="000A2FD8">
            <w:pPr>
              <w:widowControl w:val="0"/>
              <w:rPr>
                <w:rFonts w:ascii="Arial Narrow" w:hAnsi="Arial Narrow"/>
                <w:b/>
                <w:lang w:val="es-SV"/>
              </w:rPr>
            </w:pPr>
            <w:r w:rsidRPr="00C87EAB">
              <w:rPr>
                <w:rFonts w:ascii="Arial Narrow" w:hAnsi="Arial Narrow"/>
                <w:b/>
                <w:lang w:val="es-SV"/>
              </w:rPr>
              <w:t xml:space="preserve">No. de </w:t>
            </w:r>
            <w:r w:rsidR="000C535C" w:rsidRPr="00C87EAB">
              <w:rPr>
                <w:rFonts w:ascii="Arial Narrow" w:hAnsi="Arial Narrow"/>
                <w:b/>
                <w:lang w:val="es-SV"/>
              </w:rPr>
              <w:t>p</w:t>
            </w:r>
            <w:r w:rsidRPr="00C87EAB">
              <w:rPr>
                <w:rFonts w:ascii="Arial Narrow" w:hAnsi="Arial Narrow"/>
                <w:b/>
                <w:lang w:val="es-SV"/>
              </w:rPr>
              <w:t>artícipes</w:t>
            </w:r>
          </w:p>
        </w:tc>
        <w:tc>
          <w:tcPr>
            <w:tcW w:w="6804" w:type="dxa"/>
            <w:tcBorders>
              <w:top w:val="single" w:sz="4" w:space="0" w:color="auto"/>
              <w:bottom w:val="single" w:sz="4" w:space="0" w:color="auto"/>
            </w:tcBorders>
            <w:shd w:val="clear" w:color="auto" w:fill="FFFFFF" w:themeFill="background1"/>
          </w:tcPr>
          <w:p w14:paraId="4EFAD25A" w14:textId="0EDB0DD8" w:rsidR="0079471A" w:rsidRPr="00C87EAB" w:rsidRDefault="00D2762B" w:rsidP="000A2FD8">
            <w:pPr>
              <w:widowControl w:val="0"/>
              <w:jc w:val="both"/>
              <w:rPr>
                <w:rFonts w:ascii="Arial Narrow" w:hAnsi="Arial Narrow"/>
                <w:lang w:val="es-SV"/>
              </w:rPr>
            </w:pPr>
            <w:r w:rsidRPr="00C87EAB">
              <w:rPr>
                <w:rFonts w:ascii="Arial Narrow" w:hAnsi="Arial Narrow"/>
                <w:lang w:val="es-SV"/>
              </w:rPr>
              <w:t xml:space="preserve">Indicar el número de </w:t>
            </w:r>
            <w:r w:rsidR="000C535C" w:rsidRPr="00C87EAB">
              <w:rPr>
                <w:rFonts w:ascii="Arial Narrow" w:hAnsi="Arial Narrow"/>
                <w:lang w:val="es-SV"/>
              </w:rPr>
              <w:t>p</w:t>
            </w:r>
            <w:r w:rsidR="0079471A" w:rsidRPr="00C87EAB">
              <w:rPr>
                <w:rFonts w:ascii="Arial Narrow" w:hAnsi="Arial Narrow"/>
                <w:lang w:val="es-SV"/>
              </w:rPr>
              <w:t>artícipes que se encuentran dentro de cada uno de los rangos.</w:t>
            </w:r>
          </w:p>
        </w:tc>
      </w:tr>
      <w:tr w:rsidR="00C87EAB" w:rsidRPr="00C87EAB" w14:paraId="7489DC01" w14:textId="77777777" w:rsidTr="005F7C88">
        <w:trPr>
          <w:trHeight w:val="564"/>
        </w:trPr>
        <w:tc>
          <w:tcPr>
            <w:tcW w:w="534" w:type="dxa"/>
            <w:tcBorders>
              <w:top w:val="single" w:sz="4" w:space="0" w:color="auto"/>
              <w:bottom w:val="single" w:sz="4" w:space="0" w:color="auto"/>
            </w:tcBorders>
            <w:shd w:val="clear" w:color="auto" w:fill="FFFFFF" w:themeFill="background1"/>
          </w:tcPr>
          <w:p w14:paraId="3D4F5856" w14:textId="083BEB13" w:rsidR="0079471A" w:rsidRPr="00C87EAB" w:rsidRDefault="002B14A3" w:rsidP="000A2FD8">
            <w:pPr>
              <w:widowControl w:val="0"/>
              <w:jc w:val="center"/>
              <w:rPr>
                <w:rFonts w:ascii="Arial Narrow" w:hAnsi="Arial Narrow" w:cs="Arial"/>
                <w:b/>
                <w:lang w:val="es-SV"/>
              </w:rPr>
            </w:pPr>
            <w:r w:rsidRPr="00C87EAB">
              <w:rPr>
                <w:rFonts w:ascii="Arial Narrow" w:hAnsi="Arial Narrow" w:cs="Arial"/>
                <w:b/>
                <w:lang w:val="es-SV"/>
              </w:rPr>
              <w:t>12</w:t>
            </w:r>
          </w:p>
        </w:tc>
        <w:tc>
          <w:tcPr>
            <w:tcW w:w="2409" w:type="dxa"/>
            <w:tcBorders>
              <w:top w:val="single" w:sz="4" w:space="0" w:color="auto"/>
              <w:bottom w:val="single" w:sz="4" w:space="0" w:color="auto"/>
            </w:tcBorders>
            <w:shd w:val="clear" w:color="auto" w:fill="FFFFFF" w:themeFill="background1"/>
          </w:tcPr>
          <w:p w14:paraId="27FCA174" w14:textId="40E3E870" w:rsidR="0079471A" w:rsidRPr="00C87EAB" w:rsidRDefault="00D2762B" w:rsidP="000A2FD8">
            <w:pPr>
              <w:widowControl w:val="0"/>
              <w:rPr>
                <w:rFonts w:ascii="Arial Narrow" w:hAnsi="Arial Narrow"/>
                <w:b/>
                <w:lang w:val="es-SV"/>
              </w:rPr>
            </w:pPr>
            <w:r w:rsidRPr="00C87EAB">
              <w:rPr>
                <w:rFonts w:ascii="Arial Narrow" w:hAnsi="Arial Narrow"/>
                <w:b/>
                <w:lang w:val="es-SV"/>
              </w:rPr>
              <w:t xml:space="preserve">Saldo de </w:t>
            </w:r>
            <w:r w:rsidR="000C535C" w:rsidRPr="00C87EAB">
              <w:rPr>
                <w:rFonts w:ascii="Arial Narrow" w:hAnsi="Arial Narrow"/>
                <w:b/>
                <w:lang w:val="es-SV"/>
              </w:rPr>
              <w:t>p</w:t>
            </w:r>
            <w:r w:rsidR="0079471A" w:rsidRPr="00C87EAB">
              <w:rPr>
                <w:rFonts w:ascii="Arial Narrow" w:hAnsi="Arial Narrow"/>
                <w:b/>
                <w:lang w:val="es-SV"/>
              </w:rPr>
              <w:t xml:space="preserve">artícipes </w:t>
            </w:r>
          </w:p>
        </w:tc>
        <w:tc>
          <w:tcPr>
            <w:tcW w:w="6804" w:type="dxa"/>
            <w:tcBorders>
              <w:top w:val="single" w:sz="4" w:space="0" w:color="auto"/>
              <w:bottom w:val="single" w:sz="4" w:space="0" w:color="auto"/>
            </w:tcBorders>
            <w:shd w:val="clear" w:color="auto" w:fill="FFFFFF" w:themeFill="background1"/>
          </w:tcPr>
          <w:p w14:paraId="21CA9A30" w14:textId="55666E8D" w:rsidR="0079471A" w:rsidRPr="00C87EAB" w:rsidRDefault="0079471A" w:rsidP="000A2FD8">
            <w:pPr>
              <w:widowControl w:val="0"/>
              <w:jc w:val="both"/>
              <w:rPr>
                <w:rFonts w:ascii="Arial Narrow" w:hAnsi="Arial Narrow"/>
                <w:lang w:val="es-SV"/>
              </w:rPr>
            </w:pPr>
            <w:r w:rsidRPr="00C87EAB">
              <w:rPr>
                <w:rFonts w:ascii="Arial Narrow" w:hAnsi="Arial Narrow"/>
                <w:lang w:val="es-SV"/>
              </w:rPr>
              <w:t>Corresponde al mont</w:t>
            </w:r>
            <w:r w:rsidR="00D2762B" w:rsidRPr="00C87EAB">
              <w:rPr>
                <w:rFonts w:ascii="Arial Narrow" w:hAnsi="Arial Narrow"/>
                <w:lang w:val="es-SV"/>
              </w:rPr>
              <w:t xml:space="preserve">o total de la inversión de los </w:t>
            </w:r>
            <w:r w:rsidR="000C535C" w:rsidRPr="00C87EAB">
              <w:rPr>
                <w:rFonts w:ascii="Arial Narrow" w:hAnsi="Arial Narrow"/>
                <w:lang w:val="es-SV"/>
              </w:rPr>
              <w:t>p</w:t>
            </w:r>
            <w:r w:rsidRPr="00C87EAB">
              <w:rPr>
                <w:rFonts w:ascii="Arial Narrow" w:hAnsi="Arial Narrow"/>
                <w:lang w:val="es-SV"/>
              </w:rPr>
              <w:t>artícipes por cada uno de los rangos.</w:t>
            </w:r>
          </w:p>
        </w:tc>
      </w:tr>
      <w:tr w:rsidR="00C87EAB" w:rsidRPr="00C87EAB" w14:paraId="1BDAF29D" w14:textId="77777777" w:rsidTr="005F7C88">
        <w:trPr>
          <w:trHeight w:val="273"/>
        </w:trPr>
        <w:tc>
          <w:tcPr>
            <w:tcW w:w="534" w:type="dxa"/>
            <w:tcBorders>
              <w:top w:val="single" w:sz="4" w:space="0" w:color="auto"/>
              <w:bottom w:val="single" w:sz="4" w:space="0" w:color="auto"/>
            </w:tcBorders>
            <w:shd w:val="clear" w:color="auto" w:fill="FFFFFF" w:themeFill="background1"/>
          </w:tcPr>
          <w:p w14:paraId="67CA17E2" w14:textId="680E0632" w:rsidR="0079471A" w:rsidRPr="00C87EAB" w:rsidRDefault="002B14A3" w:rsidP="000A2FD8">
            <w:pPr>
              <w:widowControl w:val="0"/>
              <w:jc w:val="center"/>
              <w:rPr>
                <w:rFonts w:ascii="Arial Narrow" w:hAnsi="Arial Narrow" w:cs="Arial"/>
                <w:b/>
                <w:lang w:val="es-SV"/>
              </w:rPr>
            </w:pPr>
            <w:r w:rsidRPr="00C87EAB">
              <w:rPr>
                <w:rFonts w:ascii="Arial Narrow" w:hAnsi="Arial Narrow" w:cs="Arial"/>
                <w:b/>
                <w:lang w:val="es-SV"/>
              </w:rPr>
              <w:t>13</w:t>
            </w:r>
          </w:p>
        </w:tc>
        <w:tc>
          <w:tcPr>
            <w:tcW w:w="2409" w:type="dxa"/>
            <w:tcBorders>
              <w:top w:val="single" w:sz="4" w:space="0" w:color="auto"/>
              <w:bottom w:val="single" w:sz="4" w:space="0" w:color="auto"/>
            </w:tcBorders>
            <w:shd w:val="clear" w:color="auto" w:fill="FFFFFF" w:themeFill="background1"/>
          </w:tcPr>
          <w:p w14:paraId="4F032D51" w14:textId="77777777" w:rsidR="0079471A" w:rsidRPr="00C87EAB" w:rsidRDefault="0079471A" w:rsidP="000A2FD8">
            <w:pPr>
              <w:widowControl w:val="0"/>
              <w:rPr>
                <w:rFonts w:ascii="Arial Narrow" w:hAnsi="Arial Narrow"/>
                <w:b/>
                <w:lang w:val="es-SV"/>
              </w:rPr>
            </w:pPr>
            <w:r w:rsidRPr="00C87EAB">
              <w:rPr>
                <w:rFonts w:ascii="Arial Narrow" w:hAnsi="Arial Narrow"/>
                <w:b/>
                <w:lang w:val="es-SV"/>
              </w:rPr>
              <w:t>Participación</w:t>
            </w:r>
          </w:p>
        </w:tc>
        <w:tc>
          <w:tcPr>
            <w:tcW w:w="6804" w:type="dxa"/>
            <w:tcBorders>
              <w:top w:val="single" w:sz="4" w:space="0" w:color="auto"/>
              <w:bottom w:val="single" w:sz="4" w:space="0" w:color="auto"/>
            </w:tcBorders>
            <w:shd w:val="clear" w:color="auto" w:fill="FFFFFF" w:themeFill="background1"/>
          </w:tcPr>
          <w:p w14:paraId="47EE4BB3" w14:textId="41A36F3F" w:rsidR="0079471A" w:rsidRPr="00C87EAB" w:rsidRDefault="0079471A" w:rsidP="000A2FD8">
            <w:pPr>
              <w:widowControl w:val="0"/>
              <w:jc w:val="both"/>
              <w:rPr>
                <w:rFonts w:ascii="Arial Narrow" w:hAnsi="Arial Narrow"/>
                <w:lang w:val="es-SV"/>
              </w:rPr>
            </w:pPr>
            <w:r w:rsidRPr="00C87EAB">
              <w:rPr>
                <w:rFonts w:ascii="Arial Narrow" w:hAnsi="Arial Narrow"/>
                <w:lang w:val="es-SV"/>
              </w:rPr>
              <w:t>Indicar el porcentaje de participación del mont</w:t>
            </w:r>
            <w:r w:rsidR="00D2762B" w:rsidRPr="00C87EAB">
              <w:rPr>
                <w:rFonts w:ascii="Arial Narrow" w:hAnsi="Arial Narrow"/>
                <w:lang w:val="es-SV"/>
              </w:rPr>
              <w:t xml:space="preserve">o total de la inversión de los </w:t>
            </w:r>
            <w:r w:rsidR="000C535C" w:rsidRPr="00C87EAB">
              <w:rPr>
                <w:rFonts w:ascii="Arial Narrow" w:hAnsi="Arial Narrow"/>
                <w:lang w:val="es-SV"/>
              </w:rPr>
              <w:t>p</w:t>
            </w:r>
            <w:r w:rsidRPr="00C87EAB">
              <w:rPr>
                <w:rFonts w:ascii="Arial Narrow" w:hAnsi="Arial Narrow"/>
                <w:lang w:val="es-SV"/>
              </w:rPr>
              <w:t>artícipes por cada uno de los rangos con relación al patrimonio del Fondo.</w:t>
            </w:r>
          </w:p>
        </w:tc>
      </w:tr>
    </w:tbl>
    <w:p w14:paraId="399A29AF" w14:textId="77777777" w:rsidR="0079471A" w:rsidRPr="00C87EAB" w:rsidRDefault="0079471A" w:rsidP="000A2FD8">
      <w:pPr>
        <w:keepNext/>
        <w:keepLines/>
        <w:widowControl w:val="0"/>
        <w:spacing w:after="0" w:line="240" w:lineRule="auto"/>
        <w:outlineLvl w:val="1"/>
        <w:rPr>
          <w:rFonts w:ascii="Arial Narrow" w:eastAsia="Times New Roman" w:hAnsi="Arial Narrow" w:cs="Times New Roman"/>
          <w:b/>
          <w:bCs/>
          <w:lang w:eastAsia="es-ES"/>
        </w:rPr>
      </w:pPr>
    </w:p>
    <w:sectPr w:rsidR="0079471A" w:rsidRPr="00C87EAB" w:rsidSect="00005972">
      <w:headerReference w:type="default" r:id="rId12"/>
      <w:footerReference w:type="default" r:id="rId13"/>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4EDC3" w14:textId="77777777" w:rsidR="007B1CBA" w:rsidRDefault="007B1CBA" w:rsidP="00F9353B">
      <w:pPr>
        <w:spacing w:after="0" w:line="240" w:lineRule="auto"/>
      </w:pPr>
      <w:r>
        <w:separator/>
      </w:r>
    </w:p>
  </w:endnote>
  <w:endnote w:type="continuationSeparator" w:id="0">
    <w:p w14:paraId="02A8B15A" w14:textId="77777777" w:rsidR="007B1CBA" w:rsidRDefault="007B1CBA" w:rsidP="00F9353B">
      <w:pPr>
        <w:spacing w:after="0" w:line="240" w:lineRule="auto"/>
      </w:pPr>
      <w:r>
        <w:continuationSeparator/>
      </w:r>
    </w:p>
  </w:endnote>
  <w:endnote w:type="continuationNotice" w:id="1">
    <w:p w14:paraId="08C25C8C" w14:textId="77777777" w:rsidR="007B1CBA" w:rsidRDefault="007B1C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14"/>
      <w:tblW w:w="8799" w:type="dxa"/>
      <w:tblInd w:w="1119" w:type="dxa"/>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6"/>
      <w:gridCol w:w="2163"/>
    </w:tblGrid>
    <w:tr w:rsidR="007B1CBA" w:rsidRPr="005D7BD5" w14:paraId="171CBFB5" w14:textId="77777777" w:rsidTr="00D56F4A">
      <w:trPr>
        <w:trHeight w:val="1009"/>
      </w:trPr>
      <w:tc>
        <w:tcPr>
          <w:tcW w:w="6636" w:type="dxa"/>
          <w:tcBorders>
            <w:top w:val="triple" w:sz="4" w:space="0" w:color="A6A6A6" w:themeColor="background1" w:themeShade="A6"/>
            <w:left w:val="nil"/>
            <w:bottom w:val="nil"/>
            <w:right w:val="nil"/>
          </w:tcBorders>
          <w:vAlign w:val="center"/>
          <w:hideMark/>
        </w:tcPr>
        <w:p w14:paraId="29316B31" w14:textId="77777777" w:rsidR="007B1CBA" w:rsidRPr="001E0CB7" w:rsidRDefault="007B1CBA" w:rsidP="00B461DB">
          <w:pPr>
            <w:widowControl/>
            <w:tabs>
              <w:tab w:val="center" w:pos="4419"/>
              <w:tab w:val="right" w:pos="8838"/>
            </w:tabs>
            <w:jc w:val="center"/>
            <w:rPr>
              <w:rFonts w:ascii="Arial Narrow" w:hAnsi="Arial Narrow" w:cs="Arial"/>
              <w:color w:val="808080" w:themeColor="background1" w:themeShade="80"/>
              <w:sz w:val="20"/>
              <w:szCs w:val="20"/>
            </w:rPr>
          </w:pPr>
          <w:r w:rsidRPr="001E0CB7">
            <w:rPr>
              <w:rFonts w:ascii="Arial Narrow" w:hAnsi="Arial Narrow" w:cs="Arial"/>
              <w:color w:val="808080" w:themeColor="background1" w:themeShade="80"/>
              <w:sz w:val="20"/>
              <w:szCs w:val="20"/>
            </w:rPr>
            <w:t>Alameda Juan Pablo II, entre 15 y 17 Av. Norte, San Salvador, El Salvador.</w:t>
          </w:r>
        </w:p>
        <w:p w14:paraId="67E9ED7F" w14:textId="77777777" w:rsidR="007B1CBA" w:rsidRPr="001E0CB7" w:rsidRDefault="007B1CBA" w:rsidP="00B461DB">
          <w:pPr>
            <w:widowControl/>
            <w:tabs>
              <w:tab w:val="center" w:pos="4419"/>
              <w:tab w:val="right" w:pos="8838"/>
            </w:tabs>
            <w:jc w:val="center"/>
            <w:rPr>
              <w:rFonts w:ascii="Arial Narrow" w:hAnsi="Arial Narrow" w:cs="Arial"/>
              <w:color w:val="808080" w:themeColor="background1" w:themeShade="80"/>
              <w:sz w:val="20"/>
              <w:szCs w:val="20"/>
              <w:lang w:val="es-ES"/>
            </w:rPr>
          </w:pPr>
          <w:r w:rsidRPr="001E0CB7">
            <w:rPr>
              <w:rFonts w:ascii="Arial Narrow" w:hAnsi="Arial Narrow" w:cs="Arial"/>
              <w:color w:val="808080" w:themeColor="background1" w:themeShade="80"/>
              <w:sz w:val="20"/>
              <w:szCs w:val="20"/>
              <w:lang w:val="es-SV"/>
            </w:rPr>
            <w:t>Tel. (503) 2281-8000</w:t>
          </w:r>
        </w:p>
        <w:p w14:paraId="144911E8" w14:textId="77777777" w:rsidR="007B1CBA" w:rsidRPr="001E0CB7" w:rsidRDefault="007B1CBA" w:rsidP="00B461DB">
          <w:pPr>
            <w:widowControl/>
            <w:tabs>
              <w:tab w:val="center" w:pos="4419"/>
              <w:tab w:val="right" w:pos="8838"/>
            </w:tabs>
            <w:jc w:val="center"/>
            <w:rPr>
              <w:rFonts w:ascii="Arial Narrow" w:eastAsia="Times New Roman" w:hAnsi="Arial Narrow" w:cs="Arial"/>
              <w:color w:val="808080" w:themeColor="background1" w:themeShade="80"/>
              <w:sz w:val="20"/>
              <w:szCs w:val="20"/>
              <w:lang w:val="es-ES" w:eastAsia="es-ES"/>
            </w:rPr>
          </w:pPr>
          <w:r w:rsidRPr="001E0CB7">
            <w:rPr>
              <w:rFonts w:ascii="Arial Narrow" w:hAnsi="Arial Narrow" w:cs="Arial"/>
              <w:color w:val="808080" w:themeColor="background1" w:themeShade="80"/>
              <w:sz w:val="20"/>
              <w:szCs w:val="20"/>
              <w:lang w:val="es-SV"/>
            </w:rPr>
            <w:t xml:space="preserve"> www.bcr.gob.sv</w:t>
          </w:r>
        </w:p>
      </w:tc>
      <w:tc>
        <w:tcPr>
          <w:tcW w:w="2163" w:type="dxa"/>
          <w:tcBorders>
            <w:top w:val="triple" w:sz="4" w:space="0" w:color="A6A6A6" w:themeColor="background1" w:themeShade="A6"/>
            <w:left w:val="nil"/>
            <w:bottom w:val="nil"/>
            <w:right w:val="nil"/>
          </w:tcBorders>
          <w:vAlign w:val="center"/>
          <w:hideMark/>
        </w:tcPr>
        <w:p w14:paraId="5240B2EB" w14:textId="77777777" w:rsidR="007B1CBA" w:rsidRPr="001E0CB7" w:rsidRDefault="00AD587C" w:rsidP="00DA441A">
          <w:pPr>
            <w:widowControl/>
            <w:tabs>
              <w:tab w:val="center" w:pos="4419"/>
              <w:tab w:val="right" w:pos="8838"/>
            </w:tabs>
            <w:spacing w:after="200" w:line="276" w:lineRule="auto"/>
            <w:jc w:val="center"/>
            <w:rPr>
              <w:rFonts w:ascii="Arial Narrow" w:eastAsia="Times New Roman" w:hAnsi="Arial Narrow" w:cs="Arial"/>
              <w:color w:val="808080" w:themeColor="background1" w:themeShade="80"/>
              <w:sz w:val="20"/>
              <w:szCs w:val="20"/>
              <w:lang w:val="es-ES" w:eastAsia="es-ES"/>
            </w:rPr>
          </w:pPr>
          <w:sdt>
            <w:sdtPr>
              <w:rPr>
                <w:rFonts w:ascii="Arial Narrow" w:hAnsi="Arial Narrow" w:cs="Arial"/>
                <w:color w:val="808080" w:themeColor="background1" w:themeShade="80"/>
                <w:sz w:val="20"/>
                <w:szCs w:val="20"/>
                <w:lang w:val="es-SV"/>
              </w:rPr>
              <w:id w:val="-1382246423"/>
              <w:docPartObj>
                <w:docPartGallery w:val="Page Numbers (Bottom of Page)"/>
                <w:docPartUnique/>
              </w:docPartObj>
            </w:sdtPr>
            <w:sdtEndPr/>
            <w:sdtContent>
              <w:sdt>
                <w:sdtPr>
                  <w:rPr>
                    <w:rFonts w:ascii="Arial Narrow" w:hAnsi="Arial Narrow" w:cs="Arial"/>
                    <w:color w:val="808080" w:themeColor="background1" w:themeShade="80"/>
                    <w:sz w:val="20"/>
                    <w:szCs w:val="20"/>
                    <w:lang w:val="es-SV"/>
                  </w:rPr>
                  <w:id w:val="784390974"/>
                  <w:docPartObj>
                    <w:docPartGallery w:val="Page Numbers (Top of Page)"/>
                    <w:docPartUnique/>
                  </w:docPartObj>
                </w:sdtPr>
                <w:sdtEndPr/>
                <w:sdtContent>
                  <w:r w:rsidR="007B1CBA" w:rsidRPr="001E0CB7">
                    <w:rPr>
                      <w:rFonts w:ascii="Arial Narrow" w:hAnsi="Arial Narrow" w:cs="Arial"/>
                      <w:color w:val="808080" w:themeColor="background1" w:themeShade="80"/>
                      <w:sz w:val="20"/>
                      <w:szCs w:val="20"/>
                      <w:lang w:val="es-SV"/>
                    </w:rPr>
                    <w:t xml:space="preserve">Página </w:t>
                  </w:r>
                  <w:r w:rsidR="007B1CBA" w:rsidRPr="001E0CB7">
                    <w:rPr>
                      <w:rFonts w:ascii="Arial Narrow" w:hAnsi="Arial Narrow" w:cs="Arial"/>
                      <w:color w:val="808080" w:themeColor="background1" w:themeShade="80"/>
                      <w:sz w:val="20"/>
                      <w:szCs w:val="20"/>
                      <w:lang w:val="es-SV"/>
                    </w:rPr>
                    <w:fldChar w:fldCharType="begin"/>
                  </w:r>
                  <w:r w:rsidR="007B1CBA" w:rsidRPr="001E0CB7">
                    <w:rPr>
                      <w:rFonts w:ascii="Arial Narrow" w:hAnsi="Arial Narrow" w:cs="Arial"/>
                      <w:color w:val="808080" w:themeColor="background1" w:themeShade="80"/>
                      <w:sz w:val="20"/>
                      <w:szCs w:val="20"/>
                      <w:lang w:val="es-SV"/>
                    </w:rPr>
                    <w:instrText>PAGE</w:instrText>
                  </w:r>
                  <w:r w:rsidR="007B1CBA" w:rsidRPr="001E0CB7">
                    <w:rPr>
                      <w:rFonts w:ascii="Arial Narrow" w:hAnsi="Arial Narrow" w:cs="Arial"/>
                      <w:color w:val="808080" w:themeColor="background1" w:themeShade="80"/>
                      <w:sz w:val="20"/>
                      <w:szCs w:val="20"/>
                      <w:lang w:val="es-SV"/>
                    </w:rPr>
                    <w:fldChar w:fldCharType="separate"/>
                  </w:r>
                  <w:r>
                    <w:rPr>
                      <w:rFonts w:ascii="Arial Narrow" w:hAnsi="Arial Narrow" w:cs="Arial"/>
                      <w:noProof/>
                      <w:color w:val="808080" w:themeColor="background1" w:themeShade="80"/>
                      <w:sz w:val="20"/>
                      <w:szCs w:val="20"/>
                      <w:lang w:val="es-SV"/>
                    </w:rPr>
                    <w:t>1</w:t>
                  </w:r>
                  <w:r w:rsidR="007B1CBA" w:rsidRPr="001E0CB7">
                    <w:rPr>
                      <w:rFonts w:ascii="Arial Narrow" w:hAnsi="Arial Narrow" w:cs="Arial"/>
                      <w:color w:val="808080" w:themeColor="background1" w:themeShade="80"/>
                      <w:sz w:val="20"/>
                      <w:szCs w:val="20"/>
                      <w:lang w:val="es-SV"/>
                    </w:rPr>
                    <w:fldChar w:fldCharType="end"/>
                  </w:r>
                  <w:r w:rsidR="007B1CBA" w:rsidRPr="001E0CB7">
                    <w:rPr>
                      <w:rFonts w:ascii="Arial Narrow" w:hAnsi="Arial Narrow" w:cs="Arial"/>
                      <w:color w:val="808080" w:themeColor="background1" w:themeShade="80"/>
                      <w:sz w:val="20"/>
                      <w:szCs w:val="20"/>
                      <w:lang w:val="es-SV"/>
                    </w:rPr>
                    <w:t xml:space="preserve"> de </w:t>
                  </w:r>
                  <w:r w:rsidR="007B1CBA" w:rsidRPr="001E0CB7">
                    <w:rPr>
                      <w:rFonts w:ascii="Arial Narrow" w:hAnsi="Arial Narrow" w:cs="Arial"/>
                      <w:color w:val="808080" w:themeColor="background1" w:themeShade="80"/>
                      <w:sz w:val="20"/>
                      <w:szCs w:val="20"/>
                      <w:lang w:val="es-SV"/>
                    </w:rPr>
                    <w:fldChar w:fldCharType="begin"/>
                  </w:r>
                  <w:r w:rsidR="007B1CBA" w:rsidRPr="001E0CB7">
                    <w:rPr>
                      <w:rFonts w:ascii="Arial Narrow" w:hAnsi="Arial Narrow" w:cs="Arial"/>
                      <w:color w:val="808080" w:themeColor="background1" w:themeShade="80"/>
                      <w:sz w:val="20"/>
                      <w:szCs w:val="20"/>
                      <w:lang w:val="es-SV"/>
                    </w:rPr>
                    <w:instrText>NUMPAGES</w:instrText>
                  </w:r>
                  <w:r w:rsidR="007B1CBA" w:rsidRPr="001E0CB7">
                    <w:rPr>
                      <w:rFonts w:ascii="Arial Narrow" w:hAnsi="Arial Narrow" w:cs="Arial"/>
                      <w:color w:val="808080" w:themeColor="background1" w:themeShade="80"/>
                      <w:sz w:val="20"/>
                      <w:szCs w:val="20"/>
                      <w:lang w:val="es-SV"/>
                    </w:rPr>
                    <w:fldChar w:fldCharType="separate"/>
                  </w:r>
                  <w:r>
                    <w:rPr>
                      <w:rFonts w:ascii="Arial Narrow" w:hAnsi="Arial Narrow" w:cs="Arial"/>
                      <w:noProof/>
                      <w:color w:val="808080" w:themeColor="background1" w:themeShade="80"/>
                      <w:sz w:val="20"/>
                      <w:szCs w:val="20"/>
                      <w:lang w:val="es-SV"/>
                    </w:rPr>
                    <w:t>1</w:t>
                  </w:r>
                  <w:r w:rsidR="007B1CBA" w:rsidRPr="001E0CB7">
                    <w:rPr>
                      <w:rFonts w:ascii="Arial Narrow" w:hAnsi="Arial Narrow" w:cs="Arial"/>
                      <w:color w:val="808080" w:themeColor="background1" w:themeShade="80"/>
                      <w:sz w:val="20"/>
                      <w:szCs w:val="20"/>
                      <w:lang w:val="es-SV"/>
                    </w:rPr>
                    <w:fldChar w:fldCharType="end"/>
                  </w:r>
                </w:sdtContent>
              </w:sdt>
            </w:sdtContent>
          </w:sdt>
        </w:p>
      </w:tc>
    </w:tr>
  </w:tbl>
  <w:p w14:paraId="58D90860" w14:textId="0C255078" w:rsidR="007B1CBA" w:rsidRDefault="007B1CBA" w:rsidP="00A167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24199" w14:textId="77777777" w:rsidR="007B1CBA" w:rsidRDefault="007B1CBA" w:rsidP="00F9353B">
      <w:pPr>
        <w:spacing w:after="0" w:line="240" w:lineRule="auto"/>
      </w:pPr>
      <w:r>
        <w:separator/>
      </w:r>
    </w:p>
  </w:footnote>
  <w:footnote w:type="continuationSeparator" w:id="0">
    <w:p w14:paraId="6970D369" w14:textId="77777777" w:rsidR="007B1CBA" w:rsidRDefault="007B1CBA" w:rsidP="00F9353B">
      <w:pPr>
        <w:spacing w:after="0" w:line="240" w:lineRule="auto"/>
      </w:pPr>
      <w:r>
        <w:continuationSeparator/>
      </w:r>
    </w:p>
  </w:footnote>
  <w:footnote w:type="continuationNotice" w:id="1">
    <w:p w14:paraId="3603B63A" w14:textId="77777777" w:rsidR="007B1CBA" w:rsidRDefault="007B1CBA">
      <w:pPr>
        <w:spacing w:after="0" w:line="240" w:lineRule="auto"/>
      </w:pPr>
    </w:p>
  </w:footnote>
  <w:footnote w:id="2">
    <w:p w14:paraId="392AD07D" w14:textId="77777777" w:rsidR="007B1CBA" w:rsidRPr="00A4105D" w:rsidRDefault="007B1CBA" w:rsidP="00A64215">
      <w:pPr>
        <w:pStyle w:val="Textonotapie"/>
        <w:jc w:val="both"/>
        <w:rPr>
          <w:lang w:val="es-SV"/>
        </w:rPr>
      </w:pPr>
      <w:r>
        <w:rPr>
          <w:rStyle w:val="Refdenotaalpie"/>
        </w:rPr>
        <w:footnoteRef/>
      </w:r>
      <w:r>
        <w:t xml:space="preserve"> </w:t>
      </w:r>
      <w:r w:rsidRPr="005D5216">
        <w:rPr>
          <w:rFonts w:ascii="Arial Narrow" w:hAnsi="Arial Narrow"/>
          <w:szCs w:val="22"/>
          <w:lang w:val="es-SV"/>
        </w:rPr>
        <w:t>Incluir todas las cuentas corrientes que se han aperturado para los Fondos. Para las cuentas que devengan intereses, se deberá detallar los montos, plazos y tasa asociada a cada uno de los montos o tramos que integran el saldo de la cuenta.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13"/>
      <w:tblpPr w:leftFromText="141" w:rightFromText="141" w:horzAnchor="margin" w:tblpXSpec="center" w:tblpY="-645"/>
      <w:tblW w:w="1031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014"/>
      <w:gridCol w:w="6599"/>
      <w:gridCol w:w="1701"/>
    </w:tblGrid>
    <w:tr w:rsidR="007B1CBA" w:rsidRPr="00D56F4A" w14:paraId="4DA31C62" w14:textId="77777777" w:rsidTr="00F53402">
      <w:trPr>
        <w:trHeight w:val="371"/>
      </w:trPr>
      <w:tc>
        <w:tcPr>
          <w:tcW w:w="2014" w:type="dxa"/>
          <w:vAlign w:val="center"/>
          <w:hideMark/>
        </w:tcPr>
        <w:p w14:paraId="55DDBD34" w14:textId="7393D8FC" w:rsidR="007B1CBA" w:rsidRPr="00D56F4A" w:rsidRDefault="007B1CBA" w:rsidP="0012319C">
          <w:pPr>
            <w:widowControl w:val="0"/>
            <w:tabs>
              <w:tab w:val="center" w:pos="4419"/>
              <w:tab w:val="right" w:pos="8838"/>
            </w:tabs>
            <w:jc w:val="center"/>
            <w:rPr>
              <w:rFonts w:ascii="Arial Narrow" w:hAnsi="Arial Narrow" w:cs="Arial"/>
              <w:color w:val="808080" w:themeColor="background1" w:themeShade="80"/>
              <w:lang w:eastAsia="es-ES"/>
            </w:rPr>
          </w:pPr>
          <w:r w:rsidRPr="00D56F4A">
            <w:rPr>
              <w:rFonts w:ascii="Arial Narrow" w:hAnsi="Arial Narrow" w:cs="Arial"/>
              <w:color w:val="808080" w:themeColor="background1" w:themeShade="80"/>
            </w:rPr>
            <w:t>CN-04/2017</w:t>
          </w:r>
        </w:p>
      </w:tc>
      <w:tc>
        <w:tcPr>
          <w:tcW w:w="6599" w:type="dxa"/>
          <w:vMerge w:val="restart"/>
          <w:vAlign w:val="center"/>
          <w:hideMark/>
        </w:tcPr>
        <w:p w14:paraId="36B066E8" w14:textId="0D5AEEA8" w:rsidR="007B1CBA" w:rsidRPr="00D56F4A" w:rsidRDefault="007B1CBA" w:rsidP="0012319C">
          <w:pPr>
            <w:widowControl w:val="0"/>
            <w:jc w:val="center"/>
            <w:rPr>
              <w:rFonts w:ascii="Arial Narrow" w:hAnsi="Arial Narrow" w:cs="Arial"/>
              <w:color w:val="808080" w:themeColor="background1" w:themeShade="80"/>
              <w:lang w:eastAsia="es-ES"/>
            </w:rPr>
          </w:pPr>
          <w:r w:rsidRPr="00D56F4A">
            <w:rPr>
              <w:rFonts w:ascii="Arial Narrow" w:hAnsi="Arial Narrow" w:cs="Arial"/>
              <w:color w:val="808080" w:themeColor="background1" w:themeShade="80"/>
            </w:rPr>
            <w:t>NDMC-13</w:t>
          </w:r>
        </w:p>
        <w:p w14:paraId="2868A527" w14:textId="2CF1DFF0" w:rsidR="007B1CBA" w:rsidRPr="00D56F4A" w:rsidRDefault="007B1CBA" w:rsidP="0012319C">
          <w:pPr>
            <w:ind w:left="284"/>
            <w:contextualSpacing/>
            <w:jc w:val="center"/>
            <w:rPr>
              <w:rFonts w:ascii="Arial Narrow" w:eastAsiaTheme="minorHAnsi" w:hAnsi="Arial Narrow" w:cs="Arial"/>
              <w:color w:val="808080" w:themeColor="background1" w:themeShade="80"/>
              <w:sz w:val="22"/>
              <w:szCs w:val="22"/>
            </w:rPr>
          </w:pPr>
          <w:r w:rsidRPr="00D56F4A">
            <w:rPr>
              <w:rFonts w:ascii="Arial Narrow" w:hAnsi="Arial Narrow" w:cs="Arial"/>
              <w:color w:val="808080" w:themeColor="background1" w:themeShade="80"/>
            </w:rPr>
            <w:t>NORMAS TÉCNICAS PARA LA REMISIÓN Y DIVULGACIÓN DE INFORMACIÓN DE FONDOS DE INVERSIÓN</w:t>
          </w:r>
        </w:p>
      </w:tc>
      <w:tc>
        <w:tcPr>
          <w:tcW w:w="1701" w:type="dxa"/>
          <w:vMerge w:val="restart"/>
          <w:vAlign w:val="center"/>
          <w:hideMark/>
        </w:tcPr>
        <w:p w14:paraId="51949EF6" w14:textId="77777777" w:rsidR="007B1CBA" w:rsidRPr="00D56F4A" w:rsidRDefault="007B1CBA" w:rsidP="0012319C">
          <w:pPr>
            <w:widowControl w:val="0"/>
            <w:tabs>
              <w:tab w:val="center" w:pos="4419"/>
              <w:tab w:val="right" w:pos="8838"/>
            </w:tabs>
            <w:jc w:val="center"/>
            <w:rPr>
              <w:rFonts w:ascii="Arial Narrow" w:hAnsi="Arial Narrow" w:cs="Arial"/>
              <w:color w:val="808080" w:themeColor="background1" w:themeShade="80"/>
              <w:sz w:val="24"/>
              <w:szCs w:val="24"/>
              <w:lang w:eastAsia="es-ES"/>
            </w:rPr>
          </w:pPr>
          <w:r w:rsidRPr="00D56F4A">
            <w:rPr>
              <w:rFonts w:ascii="Arial Narrow" w:hAnsi="Arial Narrow" w:cs="Arial"/>
              <w:noProof/>
              <w:color w:val="808080" w:themeColor="background1" w:themeShade="80"/>
              <w:lang w:val="es-SV" w:eastAsia="es-SV"/>
            </w:rPr>
            <w:drawing>
              <wp:inline distT="0" distB="0" distL="0" distR="0" wp14:anchorId="5BB04653" wp14:editId="1486C183">
                <wp:extent cx="812165" cy="782955"/>
                <wp:effectExtent l="0" t="0" r="6985" b="0"/>
                <wp:docPr id="1" name="Imagen 1" descr="Logo redondo B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redondo BCR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165" cy="782955"/>
                        </a:xfrm>
                        <a:prstGeom prst="rect">
                          <a:avLst/>
                        </a:prstGeom>
                        <a:noFill/>
                        <a:ln>
                          <a:noFill/>
                        </a:ln>
                      </pic:spPr>
                    </pic:pic>
                  </a:graphicData>
                </a:graphic>
              </wp:inline>
            </w:drawing>
          </w:r>
        </w:p>
      </w:tc>
    </w:tr>
    <w:tr w:rsidR="007B1CBA" w:rsidRPr="00D56F4A" w14:paraId="137638E9" w14:textId="77777777" w:rsidTr="00F53402">
      <w:trPr>
        <w:trHeight w:val="379"/>
      </w:trPr>
      <w:tc>
        <w:tcPr>
          <w:tcW w:w="2014" w:type="dxa"/>
          <w:vAlign w:val="center"/>
          <w:hideMark/>
        </w:tcPr>
        <w:p w14:paraId="0584AD5A" w14:textId="6E9A3E86" w:rsidR="007B1CBA" w:rsidRPr="00D56F4A" w:rsidRDefault="007B1CBA" w:rsidP="0012319C">
          <w:pPr>
            <w:widowControl w:val="0"/>
            <w:tabs>
              <w:tab w:val="center" w:pos="4419"/>
              <w:tab w:val="right" w:pos="8838"/>
            </w:tabs>
            <w:jc w:val="center"/>
            <w:rPr>
              <w:rFonts w:ascii="Arial Narrow" w:hAnsi="Arial Narrow" w:cs="Arial"/>
              <w:color w:val="808080" w:themeColor="background1" w:themeShade="80"/>
              <w:lang w:eastAsia="es-ES"/>
            </w:rPr>
          </w:pPr>
          <w:r w:rsidRPr="00D56F4A">
            <w:rPr>
              <w:rFonts w:ascii="Arial Narrow" w:hAnsi="Arial Narrow" w:cs="Arial"/>
              <w:color w:val="808080" w:themeColor="background1" w:themeShade="80"/>
            </w:rPr>
            <w:t>Aprobación: 28/07/2017</w:t>
          </w:r>
        </w:p>
      </w:tc>
      <w:tc>
        <w:tcPr>
          <w:tcW w:w="6599" w:type="dxa"/>
          <w:vMerge/>
          <w:vAlign w:val="center"/>
          <w:hideMark/>
        </w:tcPr>
        <w:p w14:paraId="4DFB0FB0" w14:textId="77777777" w:rsidR="007B1CBA" w:rsidRPr="00D56F4A" w:rsidRDefault="007B1CBA" w:rsidP="0012319C">
          <w:pPr>
            <w:rPr>
              <w:rFonts w:ascii="Arial Narrow" w:hAnsi="Arial Narrow" w:cs="Arial"/>
              <w:color w:val="808080" w:themeColor="background1" w:themeShade="80"/>
              <w:lang w:eastAsia="es-ES"/>
            </w:rPr>
          </w:pPr>
        </w:p>
      </w:tc>
      <w:tc>
        <w:tcPr>
          <w:tcW w:w="1701" w:type="dxa"/>
          <w:vMerge/>
          <w:vAlign w:val="center"/>
          <w:hideMark/>
        </w:tcPr>
        <w:p w14:paraId="3395C368" w14:textId="77777777" w:rsidR="007B1CBA" w:rsidRPr="00D56F4A" w:rsidRDefault="007B1CBA" w:rsidP="0012319C">
          <w:pPr>
            <w:rPr>
              <w:rFonts w:ascii="Arial Narrow" w:hAnsi="Arial Narrow" w:cs="Arial"/>
              <w:color w:val="808080" w:themeColor="background1" w:themeShade="80"/>
              <w:sz w:val="24"/>
              <w:szCs w:val="24"/>
              <w:lang w:eastAsia="es-ES"/>
            </w:rPr>
          </w:pPr>
        </w:p>
      </w:tc>
    </w:tr>
    <w:tr w:rsidR="007B1CBA" w:rsidRPr="00D56F4A" w14:paraId="68B3FAFA" w14:textId="77777777" w:rsidTr="00F53402">
      <w:trPr>
        <w:trHeight w:val="372"/>
      </w:trPr>
      <w:tc>
        <w:tcPr>
          <w:tcW w:w="2014" w:type="dxa"/>
          <w:vAlign w:val="center"/>
          <w:hideMark/>
        </w:tcPr>
        <w:p w14:paraId="39720B1A" w14:textId="13EB679C" w:rsidR="007B1CBA" w:rsidRPr="00D56F4A" w:rsidRDefault="007B1CBA" w:rsidP="0012319C">
          <w:pPr>
            <w:widowControl w:val="0"/>
            <w:tabs>
              <w:tab w:val="center" w:pos="4419"/>
              <w:tab w:val="right" w:pos="8838"/>
            </w:tabs>
            <w:jc w:val="center"/>
            <w:rPr>
              <w:rFonts w:ascii="Arial Narrow" w:hAnsi="Arial Narrow" w:cs="Arial"/>
              <w:color w:val="808080" w:themeColor="background1" w:themeShade="80"/>
              <w:lang w:eastAsia="es-ES"/>
            </w:rPr>
          </w:pPr>
          <w:r w:rsidRPr="00D56F4A">
            <w:rPr>
              <w:rFonts w:ascii="Arial Narrow" w:hAnsi="Arial Narrow" w:cs="Arial"/>
              <w:color w:val="808080" w:themeColor="background1" w:themeShade="80"/>
            </w:rPr>
            <w:t>Vigencia: 25/08/2017</w:t>
          </w:r>
        </w:p>
      </w:tc>
      <w:tc>
        <w:tcPr>
          <w:tcW w:w="6599" w:type="dxa"/>
          <w:vMerge/>
          <w:vAlign w:val="center"/>
          <w:hideMark/>
        </w:tcPr>
        <w:p w14:paraId="6720B0B8" w14:textId="77777777" w:rsidR="007B1CBA" w:rsidRPr="00D56F4A" w:rsidRDefault="007B1CBA" w:rsidP="0012319C">
          <w:pPr>
            <w:rPr>
              <w:rFonts w:ascii="Arial Narrow" w:hAnsi="Arial Narrow" w:cs="Arial"/>
              <w:color w:val="808080" w:themeColor="background1" w:themeShade="80"/>
              <w:lang w:eastAsia="es-ES"/>
            </w:rPr>
          </w:pPr>
        </w:p>
      </w:tc>
      <w:tc>
        <w:tcPr>
          <w:tcW w:w="1701" w:type="dxa"/>
          <w:vMerge/>
          <w:vAlign w:val="center"/>
          <w:hideMark/>
        </w:tcPr>
        <w:p w14:paraId="6C287F99" w14:textId="77777777" w:rsidR="007B1CBA" w:rsidRPr="00D56F4A" w:rsidRDefault="007B1CBA" w:rsidP="0012319C">
          <w:pPr>
            <w:rPr>
              <w:rFonts w:ascii="Arial Narrow" w:hAnsi="Arial Narrow" w:cs="Arial"/>
              <w:color w:val="808080" w:themeColor="background1" w:themeShade="80"/>
              <w:sz w:val="24"/>
              <w:szCs w:val="24"/>
              <w:lang w:eastAsia="es-ES"/>
            </w:rPr>
          </w:pPr>
        </w:p>
      </w:tc>
    </w:tr>
  </w:tbl>
  <w:p w14:paraId="6BE20030" w14:textId="77777777" w:rsidR="007B1CBA" w:rsidRDefault="007B1CBA" w:rsidP="00B4126D">
    <w:pPr>
      <w:pStyle w:val="Encabezado"/>
      <w:rPr>
        <w:lang w:val="es-SV"/>
      </w:rPr>
    </w:pPr>
  </w:p>
  <w:p w14:paraId="69B62D23" w14:textId="77777777" w:rsidR="007B1CBA" w:rsidRDefault="007B1CBA" w:rsidP="00B4126D">
    <w:pPr>
      <w:pStyle w:val="Encabezado"/>
      <w:rPr>
        <w:lang w:val="es-SV"/>
      </w:rPr>
    </w:pPr>
  </w:p>
  <w:p w14:paraId="0CEE7E72" w14:textId="77777777" w:rsidR="007B1CBA" w:rsidRDefault="007B1CBA" w:rsidP="00B4126D">
    <w:pPr>
      <w:pStyle w:val="Encabezado"/>
      <w:rPr>
        <w:lang w:val="es-SV"/>
      </w:rPr>
    </w:pPr>
  </w:p>
  <w:p w14:paraId="34759004" w14:textId="77777777" w:rsidR="007B1CBA" w:rsidRDefault="007B1CBA" w:rsidP="00B4126D">
    <w:pPr>
      <w:pStyle w:val="Encabezado"/>
      <w:rPr>
        <w:lang w:val="es-SV"/>
      </w:rPr>
    </w:pPr>
  </w:p>
  <w:p w14:paraId="1D22B090" w14:textId="77777777" w:rsidR="007B1CBA" w:rsidRDefault="007B1CBA" w:rsidP="00B4126D">
    <w:pPr>
      <w:pStyle w:val="Encabezado"/>
      <w:rPr>
        <w:lang w:val="es-SV"/>
      </w:rPr>
    </w:pPr>
  </w:p>
  <w:p w14:paraId="56DC4640" w14:textId="77777777" w:rsidR="007B1CBA" w:rsidRPr="00BC2F30" w:rsidRDefault="007B1CBA" w:rsidP="00B4126D">
    <w:pPr>
      <w:pStyle w:val="Encabezado"/>
      <w:rPr>
        <w:sz w:val="20"/>
        <w:szCs w:val="20"/>
        <w:lang w:val="es-S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B2C79"/>
    <w:multiLevelType w:val="hybridMultilevel"/>
    <w:tmpl w:val="DF1A7512"/>
    <w:lvl w:ilvl="0" w:tplc="926E2934">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nsid w:val="06370B21"/>
    <w:multiLevelType w:val="hybridMultilevel"/>
    <w:tmpl w:val="DF1A7512"/>
    <w:lvl w:ilvl="0" w:tplc="926E2934">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0DA51BF1"/>
    <w:multiLevelType w:val="hybridMultilevel"/>
    <w:tmpl w:val="B186E1B8"/>
    <w:lvl w:ilvl="0" w:tplc="CE064294">
      <w:start w:val="1"/>
      <w:numFmt w:val="lowerLetter"/>
      <w:lvlText w:val="%1)"/>
      <w:lvlJc w:val="left"/>
      <w:pPr>
        <w:ind w:left="720" w:hanging="360"/>
      </w:pPr>
      <w:rPr>
        <w:rFonts w:ascii="Arial Narrow" w:eastAsiaTheme="minorHAnsi" w:hAnsi="Arial Narrow" w:cstheme="minorBidi" w:hint="default"/>
        <w:b w:val="0"/>
        <w:i w:val="0"/>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E3E1934"/>
    <w:multiLevelType w:val="hybridMultilevel"/>
    <w:tmpl w:val="0D3AED3E"/>
    <w:lvl w:ilvl="0" w:tplc="217E30B2">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F571DC1"/>
    <w:multiLevelType w:val="hybridMultilevel"/>
    <w:tmpl w:val="44C247B8"/>
    <w:lvl w:ilvl="0" w:tplc="4FCA4C14">
      <w:start w:val="2"/>
      <w:numFmt w:val="lowerLetter"/>
      <w:lvlText w:val="%1)"/>
      <w:lvlJc w:val="left"/>
      <w:pPr>
        <w:ind w:left="720" w:hanging="360"/>
      </w:pPr>
      <w:rPr>
        <w:rFonts w:hint="default"/>
        <w:b w:val="0"/>
        <w:i w:val="0"/>
        <w:color w:val="auto"/>
        <w:u w:val="none"/>
      </w:rPr>
    </w:lvl>
    <w:lvl w:ilvl="1" w:tplc="440A000F">
      <w:start w:val="1"/>
      <w:numFmt w:val="decimal"/>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4750245"/>
    <w:multiLevelType w:val="hybridMultilevel"/>
    <w:tmpl w:val="A0D6A23C"/>
    <w:lvl w:ilvl="0" w:tplc="A58C6C68">
      <w:start w:val="1"/>
      <w:numFmt w:val="lowerLetter"/>
      <w:lvlText w:val="%1."/>
      <w:lvlJc w:val="left"/>
      <w:pPr>
        <w:ind w:left="928"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150A4639"/>
    <w:multiLevelType w:val="hybridMultilevel"/>
    <w:tmpl w:val="0D3AED3E"/>
    <w:lvl w:ilvl="0" w:tplc="217E30B2">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D766AD6"/>
    <w:multiLevelType w:val="hybridMultilevel"/>
    <w:tmpl w:val="3E84A4F0"/>
    <w:lvl w:ilvl="0" w:tplc="9BA2FBCE">
      <w:start w:val="1"/>
      <w:numFmt w:val="lowerLetter"/>
      <w:lvlText w:val="%1)"/>
      <w:lvlJc w:val="left"/>
      <w:pPr>
        <w:ind w:left="720" w:hanging="360"/>
      </w:pPr>
      <w:rPr>
        <w:color w:val="auto"/>
      </w:rPr>
    </w:lvl>
    <w:lvl w:ilvl="1" w:tplc="1640D624">
      <w:start w:val="1"/>
      <w:numFmt w:val="lowerRoman"/>
      <w:lvlText w:val="%2."/>
      <w:lvlJc w:val="righ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1236DCF"/>
    <w:multiLevelType w:val="hybridMultilevel"/>
    <w:tmpl w:val="DF1A7512"/>
    <w:lvl w:ilvl="0" w:tplc="926E2934">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21957A2E"/>
    <w:multiLevelType w:val="hybridMultilevel"/>
    <w:tmpl w:val="00146BE2"/>
    <w:lvl w:ilvl="0" w:tplc="2CD07654">
      <w:start w:val="1"/>
      <w:numFmt w:val="lowerLetter"/>
      <w:lvlText w:val="%1)"/>
      <w:lvlJc w:val="left"/>
      <w:pPr>
        <w:ind w:left="720" w:hanging="360"/>
      </w:pPr>
      <w:rPr>
        <w:rFonts w:hint="default"/>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2D5075A"/>
    <w:multiLevelType w:val="hybridMultilevel"/>
    <w:tmpl w:val="596046AA"/>
    <w:lvl w:ilvl="0" w:tplc="3DD21C0E">
      <w:start w:val="1"/>
      <w:numFmt w:val="lowerLetter"/>
      <w:lvlText w:val="%1)"/>
      <w:lvlJc w:val="left"/>
      <w:pPr>
        <w:ind w:left="1080" w:hanging="360"/>
      </w:pPr>
      <w:rPr>
        <w:rFonts w:hint="default"/>
        <w:b w:val="0"/>
        <w:color w:val="auto"/>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nsid w:val="236C201B"/>
    <w:multiLevelType w:val="hybridMultilevel"/>
    <w:tmpl w:val="A1BE941C"/>
    <w:lvl w:ilvl="0" w:tplc="62248412">
      <w:start w:val="1"/>
      <w:numFmt w:val="lowerLetter"/>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48B1B2A"/>
    <w:multiLevelType w:val="hybridMultilevel"/>
    <w:tmpl w:val="8298770C"/>
    <w:lvl w:ilvl="0" w:tplc="440A000F">
      <w:start w:val="1"/>
      <w:numFmt w:val="decimal"/>
      <w:lvlText w:val="%1."/>
      <w:lvlJc w:val="left"/>
      <w:pPr>
        <w:ind w:left="1068" w:hanging="360"/>
      </w:pPr>
      <w:rPr>
        <w:rFonts w:hint="default"/>
        <w:b w:val="0"/>
        <w:i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25B53FF2"/>
    <w:multiLevelType w:val="hybridMultilevel"/>
    <w:tmpl w:val="0D3AED3E"/>
    <w:lvl w:ilvl="0" w:tplc="217E30B2">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692588D"/>
    <w:multiLevelType w:val="hybridMultilevel"/>
    <w:tmpl w:val="1E4807DE"/>
    <w:lvl w:ilvl="0" w:tplc="080A0017">
      <w:start w:val="1"/>
      <w:numFmt w:val="lowerLetter"/>
      <w:lvlText w:val="%1)"/>
      <w:lvlJc w:val="left"/>
      <w:pPr>
        <w:ind w:left="360" w:hanging="360"/>
      </w:pPr>
      <w:rPr>
        <w:rFonts w:cs="Times New Roman"/>
      </w:rPr>
    </w:lvl>
    <w:lvl w:ilvl="1" w:tplc="080A0019">
      <w:start w:val="1"/>
      <w:numFmt w:val="lowerLetter"/>
      <w:lvlText w:val="%2."/>
      <w:lvlJc w:val="left"/>
      <w:pPr>
        <w:ind w:left="2880" w:hanging="360"/>
      </w:pPr>
      <w:rPr>
        <w:rFonts w:cs="Times New Roman"/>
      </w:rPr>
    </w:lvl>
    <w:lvl w:ilvl="2" w:tplc="080A001B">
      <w:start w:val="1"/>
      <w:numFmt w:val="lowerRoman"/>
      <w:lvlText w:val="%3."/>
      <w:lvlJc w:val="right"/>
      <w:pPr>
        <w:ind w:left="3600" w:hanging="180"/>
      </w:pPr>
      <w:rPr>
        <w:rFonts w:cs="Times New Roman"/>
      </w:rPr>
    </w:lvl>
    <w:lvl w:ilvl="3" w:tplc="080A000F">
      <w:start w:val="1"/>
      <w:numFmt w:val="decimal"/>
      <w:lvlText w:val="%4."/>
      <w:lvlJc w:val="left"/>
      <w:pPr>
        <w:ind w:left="4320" w:hanging="360"/>
      </w:pPr>
      <w:rPr>
        <w:rFonts w:cs="Times New Roman"/>
      </w:rPr>
    </w:lvl>
    <w:lvl w:ilvl="4" w:tplc="080A0019">
      <w:start w:val="1"/>
      <w:numFmt w:val="lowerLetter"/>
      <w:lvlText w:val="%5."/>
      <w:lvlJc w:val="left"/>
      <w:pPr>
        <w:ind w:left="5040" w:hanging="360"/>
      </w:pPr>
      <w:rPr>
        <w:rFonts w:cs="Times New Roman"/>
      </w:rPr>
    </w:lvl>
    <w:lvl w:ilvl="5" w:tplc="080A001B">
      <w:start w:val="1"/>
      <w:numFmt w:val="lowerRoman"/>
      <w:lvlText w:val="%6."/>
      <w:lvlJc w:val="right"/>
      <w:pPr>
        <w:ind w:left="5760" w:hanging="180"/>
      </w:pPr>
      <w:rPr>
        <w:rFonts w:cs="Times New Roman"/>
      </w:rPr>
    </w:lvl>
    <w:lvl w:ilvl="6" w:tplc="080A000F">
      <w:start w:val="1"/>
      <w:numFmt w:val="decimal"/>
      <w:lvlText w:val="%7."/>
      <w:lvlJc w:val="left"/>
      <w:pPr>
        <w:ind w:left="6480" w:hanging="360"/>
      </w:pPr>
      <w:rPr>
        <w:rFonts w:cs="Times New Roman"/>
      </w:rPr>
    </w:lvl>
    <w:lvl w:ilvl="7" w:tplc="080A0019">
      <w:start w:val="1"/>
      <w:numFmt w:val="lowerLetter"/>
      <w:lvlText w:val="%8."/>
      <w:lvlJc w:val="left"/>
      <w:pPr>
        <w:ind w:left="7200" w:hanging="360"/>
      </w:pPr>
      <w:rPr>
        <w:rFonts w:cs="Times New Roman"/>
      </w:rPr>
    </w:lvl>
    <w:lvl w:ilvl="8" w:tplc="080A001B">
      <w:start w:val="1"/>
      <w:numFmt w:val="lowerRoman"/>
      <w:lvlText w:val="%9."/>
      <w:lvlJc w:val="right"/>
      <w:pPr>
        <w:ind w:left="7920" w:hanging="180"/>
      </w:pPr>
      <w:rPr>
        <w:rFonts w:cs="Times New Roman"/>
      </w:rPr>
    </w:lvl>
  </w:abstractNum>
  <w:abstractNum w:abstractNumId="15">
    <w:nsid w:val="29CE729B"/>
    <w:multiLevelType w:val="hybridMultilevel"/>
    <w:tmpl w:val="0DAAB676"/>
    <w:lvl w:ilvl="0" w:tplc="4FCA4C14">
      <w:start w:val="2"/>
      <w:numFmt w:val="lowerLetter"/>
      <w:lvlText w:val="%1)"/>
      <w:lvlJc w:val="left"/>
      <w:pPr>
        <w:ind w:left="720" w:hanging="360"/>
      </w:pPr>
      <w:rPr>
        <w:rFonts w:hint="default"/>
        <w:b w:val="0"/>
        <w:i w:val="0"/>
        <w:color w:val="auto"/>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9CE7CDC"/>
    <w:multiLevelType w:val="hybridMultilevel"/>
    <w:tmpl w:val="C3C87BE6"/>
    <w:lvl w:ilvl="0" w:tplc="04FEDA40">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DE6005B"/>
    <w:multiLevelType w:val="hybridMultilevel"/>
    <w:tmpl w:val="0D3AED3E"/>
    <w:lvl w:ilvl="0" w:tplc="217E30B2">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E0F404A"/>
    <w:multiLevelType w:val="hybridMultilevel"/>
    <w:tmpl w:val="50A89680"/>
    <w:lvl w:ilvl="0" w:tplc="2D1CD2FC">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2134178"/>
    <w:multiLevelType w:val="multilevel"/>
    <w:tmpl w:val="A8E84120"/>
    <w:lvl w:ilvl="0">
      <w:start w:val="1"/>
      <w:numFmt w:val="decimal"/>
      <w:pStyle w:val="Achievemen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73B13A8"/>
    <w:multiLevelType w:val="hybridMultilevel"/>
    <w:tmpl w:val="0D3AED3E"/>
    <w:lvl w:ilvl="0" w:tplc="217E30B2">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A883E26"/>
    <w:multiLevelType w:val="hybridMultilevel"/>
    <w:tmpl w:val="F8A68430"/>
    <w:lvl w:ilvl="0" w:tplc="613EDE6A">
      <w:start w:val="1"/>
      <w:numFmt w:val="decimal"/>
      <w:lvlText w:val="Art. %1.-"/>
      <w:lvlJc w:val="left"/>
      <w:pPr>
        <w:tabs>
          <w:tab w:val="num" w:pos="139"/>
        </w:tabs>
        <w:ind w:left="502" w:hanging="360"/>
      </w:pPr>
      <w:rPr>
        <w:rFonts w:hint="default"/>
        <w:b/>
        <w:color w:val="auto"/>
        <w:lang w:val="es-MX"/>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D774571"/>
    <w:multiLevelType w:val="hybridMultilevel"/>
    <w:tmpl w:val="44D03470"/>
    <w:lvl w:ilvl="0" w:tplc="440A001B">
      <w:start w:val="1"/>
      <w:numFmt w:val="lowerRoman"/>
      <w:lvlText w:val="%1."/>
      <w:lvlJc w:val="right"/>
      <w:pPr>
        <w:ind w:left="2195" w:hanging="360"/>
      </w:pPr>
    </w:lvl>
    <w:lvl w:ilvl="1" w:tplc="440A0019" w:tentative="1">
      <w:start w:val="1"/>
      <w:numFmt w:val="lowerLetter"/>
      <w:lvlText w:val="%2."/>
      <w:lvlJc w:val="left"/>
      <w:pPr>
        <w:ind w:left="2915" w:hanging="360"/>
      </w:pPr>
    </w:lvl>
    <w:lvl w:ilvl="2" w:tplc="440A001B" w:tentative="1">
      <w:start w:val="1"/>
      <w:numFmt w:val="lowerRoman"/>
      <w:lvlText w:val="%3."/>
      <w:lvlJc w:val="right"/>
      <w:pPr>
        <w:ind w:left="3635" w:hanging="180"/>
      </w:pPr>
    </w:lvl>
    <w:lvl w:ilvl="3" w:tplc="440A000F" w:tentative="1">
      <w:start w:val="1"/>
      <w:numFmt w:val="decimal"/>
      <w:lvlText w:val="%4."/>
      <w:lvlJc w:val="left"/>
      <w:pPr>
        <w:ind w:left="4355" w:hanging="360"/>
      </w:pPr>
    </w:lvl>
    <w:lvl w:ilvl="4" w:tplc="440A0019" w:tentative="1">
      <w:start w:val="1"/>
      <w:numFmt w:val="lowerLetter"/>
      <w:lvlText w:val="%5."/>
      <w:lvlJc w:val="left"/>
      <w:pPr>
        <w:ind w:left="5075" w:hanging="360"/>
      </w:pPr>
    </w:lvl>
    <w:lvl w:ilvl="5" w:tplc="440A001B" w:tentative="1">
      <w:start w:val="1"/>
      <w:numFmt w:val="lowerRoman"/>
      <w:lvlText w:val="%6."/>
      <w:lvlJc w:val="right"/>
      <w:pPr>
        <w:ind w:left="5795" w:hanging="180"/>
      </w:pPr>
    </w:lvl>
    <w:lvl w:ilvl="6" w:tplc="440A000F" w:tentative="1">
      <w:start w:val="1"/>
      <w:numFmt w:val="decimal"/>
      <w:lvlText w:val="%7."/>
      <w:lvlJc w:val="left"/>
      <w:pPr>
        <w:ind w:left="6515" w:hanging="360"/>
      </w:pPr>
    </w:lvl>
    <w:lvl w:ilvl="7" w:tplc="440A0019" w:tentative="1">
      <w:start w:val="1"/>
      <w:numFmt w:val="lowerLetter"/>
      <w:lvlText w:val="%8."/>
      <w:lvlJc w:val="left"/>
      <w:pPr>
        <w:ind w:left="7235" w:hanging="360"/>
      </w:pPr>
    </w:lvl>
    <w:lvl w:ilvl="8" w:tplc="440A001B" w:tentative="1">
      <w:start w:val="1"/>
      <w:numFmt w:val="lowerRoman"/>
      <w:lvlText w:val="%9."/>
      <w:lvlJc w:val="right"/>
      <w:pPr>
        <w:ind w:left="7955" w:hanging="180"/>
      </w:pPr>
    </w:lvl>
  </w:abstractNum>
  <w:abstractNum w:abstractNumId="23">
    <w:nsid w:val="3E421F46"/>
    <w:multiLevelType w:val="hybridMultilevel"/>
    <w:tmpl w:val="0D3AED3E"/>
    <w:lvl w:ilvl="0" w:tplc="217E30B2">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F2E4D7F"/>
    <w:multiLevelType w:val="hybridMultilevel"/>
    <w:tmpl w:val="8F58BAFE"/>
    <w:lvl w:ilvl="0" w:tplc="506E1FFA">
      <w:start w:val="1"/>
      <w:numFmt w:val="lowerLetter"/>
      <w:lvlText w:val="%1)"/>
      <w:lvlJc w:val="left"/>
      <w:pPr>
        <w:ind w:left="720" w:hanging="360"/>
      </w:pPr>
      <w:rPr>
        <w:rFonts w:hint="default"/>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0504BCD"/>
    <w:multiLevelType w:val="hybridMultilevel"/>
    <w:tmpl w:val="6C8CCFD2"/>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43C4829"/>
    <w:multiLevelType w:val="hybridMultilevel"/>
    <w:tmpl w:val="E99E156C"/>
    <w:lvl w:ilvl="0" w:tplc="391EB432">
      <w:start w:val="1"/>
      <w:numFmt w:val="decimal"/>
      <w:lvlText w:val="%1."/>
      <w:lvlJc w:val="left"/>
      <w:pPr>
        <w:ind w:left="927" w:hanging="360"/>
      </w:pPr>
      <w:rPr>
        <w:rFonts w:hint="default"/>
        <w:sz w:val="22"/>
        <w:szCs w:val="2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
    <w:nsid w:val="5C8C40CA"/>
    <w:multiLevelType w:val="hybridMultilevel"/>
    <w:tmpl w:val="BDAAC31C"/>
    <w:lvl w:ilvl="0" w:tplc="9BA2FBCE">
      <w:start w:val="1"/>
      <w:numFmt w:val="lowerLetter"/>
      <w:lvlText w:val="%1)"/>
      <w:lvlJc w:val="left"/>
      <w:pPr>
        <w:ind w:left="720" w:hanging="360"/>
      </w:pPr>
      <w:rPr>
        <w:color w:val="auto"/>
      </w:rPr>
    </w:lvl>
    <w:lvl w:ilvl="1" w:tplc="1640D624">
      <w:start w:val="1"/>
      <w:numFmt w:val="lowerRoman"/>
      <w:lvlText w:val="%2."/>
      <w:lvlJc w:val="righ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F644457"/>
    <w:multiLevelType w:val="hybridMultilevel"/>
    <w:tmpl w:val="FB8A7DF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679E65D7"/>
    <w:multiLevelType w:val="hybridMultilevel"/>
    <w:tmpl w:val="634840D0"/>
    <w:lvl w:ilvl="0" w:tplc="440A000F">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0">
    <w:nsid w:val="6D9776CA"/>
    <w:multiLevelType w:val="hybridMultilevel"/>
    <w:tmpl w:val="0D3AED3E"/>
    <w:lvl w:ilvl="0" w:tplc="217E30B2">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7210774"/>
    <w:multiLevelType w:val="hybridMultilevel"/>
    <w:tmpl w:val="709A453A"/>
    <w:lvl w:ilvl="0" w:tplc="17D23B18">
      <w:start w:val="1"/>
      <w:numFmt w:val="lowerLetter"/>
      <w:lvlText w:val="%1)"/>
      <w:lvlJc w:val="left"/>
      <w:pPr>
        <w:ind w:left="720" w:hanging="360"/>
      </w:pPr>
      <w:rPr>
        <w:b/>
      </w:rPr>
    </w:lvl>
    <w:lvl w:ilvl="1" w:tplc="0C0A0001">
      <w:start w:val="1"/>
      <w:numFmt w:val="bullet"/>
      <w:lvlText w:val=""/>
      <w:lvlJc w:val="left"/>
      <w:pPr>
        <w:ind w:left="1800" w:hanging="720"/>
      </w:pPr>
      <w:rPr>
        <w:rFonts w:ascii="Symbol" w:hAnsi="Symbol" w:hint="default"/>
        <w:color w:val="auto"/>
      </w:rPr>
    </w:lvl>
    <w:lvl w:ilvl="2" w:tplc="080A0017">
      <w:start w:val="1"/>
      <w:numFmt w:val="lowerLetter"/>
      <w:lvlText w:val="%3)"/>
      <w:lvlJc w:val="left"/>
      <w:pPr>
        <w:ind w:left="2160" w:hanging="180"/>
      </w:pPr>
    </w:lvl>
    <w:lvl w:ilvl="3" w:tplc="84C854C4">
      <w:start w:val="1"/>
      <w:numFmt w:val="lowerRoman"/>
      <w:lvlText w:val="%4."/>
      <w:lvlJc w:val="left"/>
      <w:pPr>
        <w:ind w:left="3240" w:hanging="720"/>
      </w:pPr>
      <w:rPr>
        <w:rFonts w:asciiTheme="minorHAnsi" w:eastAsiaTheme="minorHAnsi" w:hAnsiTheme="minorHAnsi" w:cstheme="minorBidi"/>
      </w:rPr>
    </w:lvl>
    <w:lvl w:ilvl="4" w:tplc="D4488968">
      <w:start w:val="1"/>
      <w:numFmt w:val="decimal"/>
      <w:lvlText w:val="%5."/>
      <w:lvlJc w:val="left"/>
      <w:pPr>
        <w:ind w:left="3600" w:hanging="360"/>
      </w:pPr>
      <w:rPr>
        <w:rFonts w:hint="default"/>
        <w:b w:val="0"/>
        <w:i w:val="0"/>
        <w:sz w:val="22"/>
        <w:lang w:val="es-SV"/>
      </w:rPr>
    </w:lvl>
    <w:lvl w:ilvl="5" w:tplc="6BB220CC">
      <w:start w:val="1"/>
      <w:numFmt w:val="lowerRoman"/>
      <w:lvlText w:val="%6."/>
      <w:lvlJc w:val="right"/>
      <w:pPr>
        <w:ind w:left="4320" w:hanging="180"/>
      </w:pPr>
      <w:rPr>
        <w:b w:val="0"/>
      </w:rPr>
    </w:lvl>
    <w:lvl w:ilvl="6" w:tplc="0C0A000F">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784E1F52"/>
    <w:multiLevelType w:val="hybridMultilevel"/>
    <w:tmpl w:val="7352AF9E"/>
    <w:lvl w:ilvl="0" w:tplc="440A001B">
      <w:start w:val="1"/>
      <w:numFmt w:val="lowerRoman"/>
      <w:lvlText w:val="%1."/>
      <w:lvlJc w:val="right"/>
      <w:pPr>
        <w:ind w:left="2195" w:hanging="360"/>
      </w:pPr>
    </w:lvl>
    <w:lvl w:ilvl="1" w:tplc="440A0019" w:tentative="1">
      <w:start w:val="1"/>
      <w:numFmt w:val="lowerLetter"/>
      <w:lvlText w:val="%2."/>
      <w:lvlJc w:val="left"/>
      <w:pPr>
        <w:ind w:left="2915" w:hanging="360"/>
      </w:pPr>
    </w:lvl>
    <w:lvl w:ilvl="2" w:tplc="440A001B" w:tentative="1">
      <w:start w:val="1"/>
      <w:numFmt w:val="lowerRoman"/>
      <w:lvlText w:val="%3."/>
      <w:lvlJc w:val="right"/>
      <w:pPr>
        <w:ind w:left="3635" w:hanging="180"/>
      </w:pPr>
    </w:lvl>
    <w:lvl w:ilvl="3" w:tplc="440A000F" w:tentative="1">
      <w:start w:val="1"/>
      <w:numFmt w:val="decimal"/>
      <w:lvlText w:val="%4."/>
      <w:lvlJc w:val="left"/>
      <w:pPr>
        <w:ind w:left="4355" w:hanging="360"/>
      </w:pPr>
    </w:lvl>
    <w:lvl w:ilvl="4" w:tplc="440A0019" w:tentative="1">
      <w:start w:val="1"/>
      <w:numFmt w:val="lowerLetter"/>
      <w:lvlText w:val="%5."/>
      <w:lvlJc w:val="left"/>
      <w:pPr>
        <w:ind w:left="5075" w:hanging="360"/>
      </w:pPr>
    </w:lvl>
    <w:lvl w:ilvl="5" w:tplc="440A001B" w:tentative="1">
      <w:start w:val="1"/>
      <w:numFmt w:val="lowerRoman"/>
      <w:lvlText w:val="%6."/>
      <w:lvlJc w:val="right"/>
      <w:pPr>
        <w:ind w:left="5795" w:hanging="180"/>
      </w:pPr>
    </w:lvl>
    <w:lvl w:ilvl="6" w:tplc="440A000F" w:tentative="1">
      <w:start w:val="1"/>
      <w:numFmt w:val="decimal"/>
      <w:lvlText w:val="%7."/>
      <w:lvlJc w:val="left"/>
      <w:pPr>
        <w:ind w:left="6515" w:hanging="360"/>
      </w:pPr>
    </w:lvl>
    <w:lvl w:ilvl="7" w:tplc="440A0019" w:tentative="1">
      <w:start w:val="1"/>
      <w:numFmt w:val="lowerLetter"/>
      <w:lvlText w:val="%8."/>
      <w:lvlJc w:val="left"/>
      <w:pPr>
        <w:ind w:left="7235" w:hanging="360"/>
      </w:pPr>
    </w:lvl>
    <w:lvl w:ilvl="8" w:tplc="440A001B" w:tentative="1">
      <w:start w:val="1"/>
      <w:numFmt w:val="lowerRoman"/>
      <w:lvlText w:val="%9."/>
      <w:lvlJc w:val="right"/>
      <w:pPr>
        <w:ind w:left="7955" w:hanging="180"/>
      </w:pPr>
    </w:lvl>
  </w:abstractNum>
  <w:abstractNum w:abstractNumId="33">
    <w:nsid w:val="79E05B75"/>
    <w:multiLevelType w:val="hybridMultilevel"/>
    <w:tmpl w:val="BCDA8DF4"/>
    <w:lvl w:ilvl="0" w:tplc="440A0019">
      <w:start w:val="1"/>
      <w:numFmt w:val="lowerLetter"/>
      <w:lvlText w:val="%1."/>
      <w:lvlJc w:val="left"/>
      <w:pPr>
        <w:ind w:left="720" w:hanging="360"/>
      </w:pPr>
    </w:lvl>
    <w:lvl w:ilvl="1" w:tplc="BA80434C">
      <w:start w:val="21"/>
      <w:numFmt w:val="decimal"/>
      <w:lvlText w:val="%2."/>
      <w:lvlJc w:val="left"/>
      <w:pPr>
        <w:ind w:left="1440" w:hanging="360"/>
      </w:pPr>
      <w:rPr>
        <w:rFonts w:hint="default"/>
      </w:rPr>
    </w:lvl>
    <w:lvl w:ilvl="2" w:tplc="440A001B">
      <w:start w:val="1"/>
      <w:numFmt w:val="lowerRoman"/>
      <w:lvlText w:val="%3."/>
      <w:lvlJc w:val="right"/>
      <w:pPr>
        <w:ind w:left="2160" w:hanging="180"/>
      </w:pPr>
      <w:rPr>
        <w:color w:val="auto"/>
      </w:rPr>
    </w:lvl>
    <w:lvl w:ilvl="3" w:tplc="440A000F">
      <w:start w:val="1"/>
      <w:numFmt w:val="decimal"/>
      <w:lvlText w:val="%4."/>
      <w:lvlJc w:val="left"/>
      <w:pPr>
        <w:ind w:left="2880" w:hanging="360"/>
      </w:pPr>
    </w:lvl>
    <w:lvl w:ilvl="4" w:tplc="04FC7218">
      <w:start w:val="1"/>
      <w:numFmt w:val="decimal"/>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B8739AB"/>
    <w:multiLevelType w:val="hybridMultilevel"/>
    <w:tmpl w:val="54E097F2"/>
    <w:lvl w:ilvl="0" w:tplc="A198E1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C8B360D"/>
    <w:multiLevelType w:val="hybridMultilevel"/>
    <w:tmpl w:val="634840D0"/>
    <w:lvl w:ilvl="0" w:tplc="440A000F">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
    <w:nsid w:val="7CFF09A1"/>
    <w:multiLevelType w:val="hybridMultilevel"/>
    <w:tmpl w:val="0B7009F8"/>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4"/>
  </w:num>
  <w:num w:numId="2">
    <w:abstractNumId w:val="6"/>
  </w:num>
  <w:num w:numId="3">
    <w:abstractNumId w:val="21"/>
  </w:num>
  <w:num w:numId="4">
    <w:abstractNumId w:val="36"/>
  </w:num>
  <w:num w:numId="5">
    <w:abstractNumId w:val="10"/>
  </w:num>
  <w:num w:numId="6">
    <w:abstractNumId w:val="19"/>
  </w:num>
  <w:num w:numId="7">
    <w:abstractNumId w:val="32"/>
  </w:num>
  <w:num w:numId="8">
    <w:abstractNumId w:val="1"/>
  </w:num>
  <w:num w:numId="9">
    <w:abstractNumId w:val="29"/>
  </w:num>
  <w:num w:numId="10">
    <w:abstractNumId w:val="2"/>
  </w:num>
  <w:num w:numId="11">
    <w:abstractNumId w:val="18"/>
  </w:num>
  <w:num w:numId="12">
    <w:abstractNumId w:val="22"/>
  </w:num>
  <w:num w:numId="13">
    <w:abstractNumId w:val="25"/>
  </w:num>
  <w:num w:numId="14">
    <w:abstractNumId w:val="9"/>
  </w:num>
  <w:num w:numId="15">
    <w:abstractNumId w:val="24"/>
  </w:num>
  <w:num w:numId="16">
    <w:abstractNumId w:val="26"/>
  </w:num>
  <w:num w:numId="17">
    <w:abstractNumId w:val="33"/>
  </w:num>
  <w:num w:numId="18">
    <w:abstractNumId w:val="23"/>
  </w:num>
  <w:num w:numId="19">
    <w:abstractNumId w:val="13"/>
  </w:num>
  <w:num w:numId="20">
    <w:abstractNumId w:val="17"/>
  </w:num>
  <w:num w:numId="21">
    <w:abstractNumId w:val="3"/>
  </w:num>
  <w:num w:numId="22">
    <w:abstractNumId w:val="11"/>
  </w:num>
  <w:num w:numId="23">
    <w:abstractNumId w:val="20"/>
  </w:num>
  <w:num w:numId="24">
    <w:abstractNumId w:val="30"/>
  </w:num>
  <w:num w:numId="25">
    <w:abstractNumId w:val="28"/>
  </w:num>
  <w:num w:numId="26">
    <w:abstractNumId w:val="7"/>
  </w:num>
  <w:num w:numId="27">
    <w:abstractNumId w:val="16"/>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15"/>
  </w:num>
  <w:num w:numId="33">
    <w:abstractNumId w:val="0"/>
  </w:num>
  <w:num w:numId="34">
    <w:abstractNumId w:val="12"/>
  </w:num>
  <w:num w:numId="35">
    <w:abstractNumId w:val="8"/>
  </w:num>
  <w:num w:numId="36">
    <w:abstractNumId w:val="4"/>
  </w:num>
  <w:num w:numId="37">
    <w:abstractNumId w:val="31"/>
  </w:num>
  <w:num w:numId="38">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284"/>
  <w:hyphenationZone w:val="425"/>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F1B"/>
    <w:rsid w:val="000001F5"/>
    <w:rsid w:val="0000089F"/>
    <w:rsid w:val="00000EEF"/>
    <w:rsid w:val="00000F8E"/>
    <w:rsid w:val="00001394"/>
    <w:rsid w:val="00001709"/>
    <w:rsid w:val="00003A1C"/>
    <w:rsid w:val="0000400A"/>
    <w:rsid w:val="0000588E"/>
    <w:rsid w:val="00005972"/>
    <w:rsid w:val="00007735"/>
    <w:rsid w:val="00007D9F"/>
    <w:rsid w:val="00011895"/>
    <w:rsid w:val="000131FF"/>
    <w:rsid w:val="00014B24"/>
    <w:rsid w:val="00014E56"/>
    <w:rsid w:val="00016425"/>
    <w:rsid w:val="000172DF"/>
    <w:rsid w:val="00020D3B"/>
    <w:rsid w:val="00026C6C"/>
    <w:rsid w:val="00033A43"/>
    <w:rsid w:val="0003424F"/>
    <w:rsid w:val="00036A44"/>
    <w:rsid w:val="0004065E"/>
    <w:rsid w:val="00044524"/>
    <w:rsid w:val="0004486C"/>
    <w:rsid w:val="00044E15"/>
    <w:rsid w:val="0004566D"/>
    <w:rsid w:val="00046110"/>
    <w:rsid w:val="000464C2"/>
    <w:rsid w:val="00052E46"/>
    <w:rsid w:val="0005546D"/>
    <w:rsid w:val="00055FE5"/>
    <w:rsid w:val="0005621E"/>
    <w:rsid w:val="000570DF"/>
    <w:rsid w:val="000616BA"/>
    <w:rsid w:val="00063F02"/>
    <w:rsid w:val="0006480D"/>
    <w:rsid w:val="000668FB"/>
    <w:rsid w:val="00067CE5"/>
    <w:rsid w:val="00067DC4"/>
    <w:rsid w:val="00067FFB"/>
    <w:rsid w:val="000711BF"/>
    <w:rsid w:val="00071F17"/>
    <w:rsid w:val="00071FF1"/>
    <w:rsid w:val="00072AF1"/>
    <w:rsid w:val="00074AC9"/>
    <w:rsid w:val="0007512B"/>
    <w:rsid w:val="00077A8C"/>
    <w:rsid w:val="00081038"/>
    <w:rsid w:val="00082D75"/>
    <w:rsid w:val="00086363"/>
    <w:rsid w:val="00086E2F"/>
    <w:rsid w:val="00090AEC"/>
    <w:rsid w:val="00090F85"/>
    <w:rsid w:val="000913ED"/>
    <w:rsid w:val="00091B28"/>
    <w:rsid w:val="00093533"/>
    <w:rsid w:val="00093BA3"/>
    <w:rsid w:val="000957AB"/>
    <w:rsid w:val="000A04CB"/>
    <w:rsid w:val="000A094A"/>
    <w:rsid w:val="000A21FC"/>
    <w:rsid w:val="000A2FD8"/>
    <w:rsid w:val="000A4E2D"/>
    <w:rsid w:val="000A5559"/>
    <w:rsid w:val="000A5D40"/>
    <w:rsid w:val="000A7AFD"/>
    <w:rsid w:val="000B0D68"/>
    <w:rsid w:val="000B1436"/>
    <w:rsid w:val="000B2B10"/>
    <w:rsid w:val="000B3A82"/>
    <w:rsid w:val="000B4272"/>
    <w:rsid w:val="000B47B5"/>
    <w:rsid w:val="000B4B4B"/>
    <w:rsid w:val="000B57B3"/>
    <w:rsid w:val="000B7246"/>
    <w:rsid w:val="000B7A9A"/>
    <w:rsid w:val="000B7E02"/>
    <w:rsid w:val="000C05A5"/>
    <w:rsid w:val="000C0C46"/>
    <w:rsid w:val="000C204D"/>
    <w:rsid w:val="000C2125"/>
    <w:rsid w:val="000C535C"/>
    <w:rsid w:val="000C54D0"/>
    <w:rsid w:val="000C6276"/>
    <w:rsid w:val="000C6D1F"/>
    <w:rsid w:val="000C6D91"/>
    <w:rsid w:val="000C754A"/>
    <w:rsid w:val="000D0B7E"/>
    <w:rsid w:val="000D1740"/>
    <w:rsid w:val="000D1B6C"/>
    <w:rsid w:val="000D2B27"/>
    <w:rsid w:val="000D2BCB"/>
    <w:rsid w:val="000D2FBD"/>
    <w:rsid w:val="000D3E0F"/>
    <w:rsid w:val="000D469C"/>
    <w:rsid w:val="000D5B6E"/>
    <w:rsid w:val="000D6796"/>
    <w:rsid w:val="000D7E3B"/>
    <w:rsid w:val="000E0769"/>
    <w:rsid w:val="000E0940"/>
    <w:rsid w:val="000E3AC0"/>
    <w:rsid w:val="000E5473"/>
    <w:rsid w:val="000E55C8"/>
    <w:rsid w:val="000E65CD"/>
    <w:rsid w:val="000E6813"/>
    <w:rsid w:val="000F230C"/>
    <w:rsid w:val="000F40BA"/>
    <w:rsid w:val="000F6734"/>
    <w:rsid w:val="00100295"/>
    <w:rsid w:val="00100C10"/>
    <w:rsid w:val="00101359"/>
    <w:rsid w:val="00101629"/>
    <w:rsid w:val="001026E0"/>
    <w:rsid w:val="001030E1"/>
    <w:rsid w:val="0010312A"/>
    <w:rsid w:val="0010315B"/>
    <w:rsid w:val="00104615"/>
    <w:rsid w:val="00105CC7"/>
    <w:rsid w:val="001064F4"/>
    <w:rsid w:val="00107614"/>
    <w:rsid w:val="0010793A"/>
    <w:rsid w:val="001105F8"/>
    <w:rsid w:val="00110FA7"/>
    <w:rsid w:val="001117A7"/>
    <w:rsid w:val="001120EA"/>
    <w:rsid w:val="0011288F"/>
    <w:rsid w:val="001132B2"/>
    <w:rsid w:val="00113435"/>
    <w:rsid w:val="001148B7"/>
    <w:rsid w:val="00114AA0"/>
    <w:rsid w:val="001155DD"/>
    <w:rsid w:val="0011683F"/>
    <w:rsid w:val="001169D5"/>
    <w:rsid w:val="001208CB"/>
    <w:rsid w:val="00122AA6"/>
    <w:rsid w:val="0012319C"/>
    <w:rsid w:val="00123E91"/>
    <w:rsid w:val="001260E0"/>
    <w:rsid w:val="00126719"/>
    <w:rsid w:val="00126984"/>
    <w:rsid w:val="001276B6"/>
    <w:rsid w:val="00127BF3"/>
    <w:rsid w:val="001306AE"/>
    <w:rsid w:val="0013142A"/>
    <w:rsid w:val="001322E6"/>
    <w:rsid w:val="00132B19"/>
    <w:rsid w:val="00133D7E"/>
    <w:rsid w:val="0013448C"/>
    <w:rsid w:val="00135561"/>
    <w:rsid w:val="00140241"/>
    <w:rsid w:val="00140DD8"/>
    <w:rsid w:val="00143036"/>
    <w:rsid w:val="00143C9D"/>
    <w:rsid w:val="0014764A"/>
    <w:rsid w:val="00151A73"/>
    <w:rsid w:val="001526B6"/>
    <w:rsid w:val="001543B0"/>
    <w:rsid w:val="00155148"/>
    <w:rsid w:val="00155350"/>
    <w:rsid w:val="00155A47"/>
    <w:rsid w:val="00155BFB"/>
    <w:rsid w:val="00155FF2"/>
    <w:rsid w:val="001560EE"/>
    <w:rsid w:val="00156387"/>
    <w:rsid w:val="00160694"/>
    <w:rsid w:val="001608AC"/>
    <w:rsid w:val="00160939"/>
    <w:rsid w:val="00162195"/>
    <w:rsid w:val="00163651"/>
    <w:rsid w:val="00164E71"/>
    <w:rsid w:val="001651E3"/>
    <w:rsid w:val="00165C5D"/>
    <w:rsid w:val="00166479"/>
    <w:rsid w:val="00167673"/>
    <w:rsid w:val="00167D96"/>
    <w:rsid w:val="00170279"/>
    <w:rsid w:val="00170630"/>
    <w:rsid w:val="00170ADF"/>
    <w:rsid w:val="00171341"/>
    <w:rsid w:val="00172FE0"/>
    <w:rsid w:val="00175237"/>
    <w:rsid w:val="00176482"/>
    <w:rsid w:val="00176B7A"/>
    <w:rsid w:val="0017766A"/>
    <w:rsid w:val="00177B4E"/>
    <w:rsid w:val="00177B9B"/>
    <w:rsid w:val="00180ADF"/>
    <w:rsid w:val="00182635"/>
    <w:rsid w:val="00183FF5"/>
    <w:rsid w:val="00184B27"/>
    <w:rsid w:val="00184C36"/>
    <w:rsid w:val="00190C00"/>
    <w:rsid w:val="0019395C"/>
    <w:rsid w:val="00194625"/>
    <w:rsid w:val="001956BE"/>
    <w:rsid w:val="00195A8A"/>
    <w:rsid w:val="00196316"/>
    <w:rsid w:val="00197B79"/>
    <w:rsid w:val="001A01E2"/>
    <w:rsid w:val="001A1DC4"/>
    <w:rsid w:val="001A20CA"/>
    <w:rsid w:val="001A4053"/>
    <w:rsid w:val="001A646B"/>
    <w:rsid w:val="001A6ED2"/>
    <w:rsid w:val="001A7162"/>
    <w:rsid w:val="001A7757"/>
    <w:rsid w:val="001B1C34"/>
    <w:rsid w:val="001B2133"/>
    <w:rsid w:val="001B2B65"/>
    <w:rsid w:val="001B587B"/>
    <w:rsid w:val="001C070C"/>
    <w:rsid w:val="001C2238"/>
    <w:rsid w:val="001C2723"/>
    <w:rsid w:val="001C6182"/>
    <w:rsid w:val="001C6BC4"/>
    <w:rsid w:val="001C6C40"/>
    <w:rsid w:val="001C6CF1"/>
    <w:rsid w:val="001D0BE6"/>
    <w:rsid w:val="001D2BFE"/>
    <w:rsid w:val="001D4579"/>
    <w:rsid w:val="001D6254"/>
    <w:rsid w:val="001D73A6"/>
    <w:rsid w:val="001E0CB7"/>
    <w:rsid w:val="001E0EC9"/>
    <w:rsid w:val="001E116A"/>
    <w:rsid w:val="001E24DB"/>
    <w:rsid w:val="001E2820"/>
    <w:rsid w:val="001E4727"/>
    <w:rsid w:val="001F0E5C"/>
    <w:rsid w:val="001F41FC"/>
    <w:rsid w:val="001F5E2F"/>
    <w:rsid w:val="001F79BE"/>
    <w:rsid w:val="001F7F96"/>
    <w:rsid w:val="00200CC1"/>
    <w:rsid w:val="00200ED3"/>
    <w:rsid w:val="002049CD"/>
    <w:rsid w:val="00205BFD"/>
    <w:rsid w:val="00206986"/>
    <w:rsid w:val="00206EBA"/>
    <w:rsid w:val="00207579"/>
    <w:rsid w:val="00207C4C"/>
    <w:rsid w:val="002116CA"/>
    <w:rsid w:val="002129CD"/>
    <w:rsid w:val="00212F31"/>
    <w:rsid w:val="002134FB"/>
    <w:rsid w:val="002134FF"/>
    <w:rsid w:val="00214828"/>
    <w:rsid w:val="00222BF1"/>
    <w:rsid w:val="00223E86"/>
    <w:rsid w:val="00224165"/>
    <w:rsid w:val="002242D3"/>
    <w:rsid w:val="00224691"/>
    <w:rsid w:val="0022478F"/>
    <w:rsid w:val="0022592E"/>
    <w:rsid w:val="002265CF"/>
    <w:rsid w:val="0022755B"/>
    <w:rsid w:val="002306DB"/>
    <w:rsid w:val="002312D3"/>
    <w:rsid w:val="00231712"/>
    <w:rsid w:val="00232749"/>
    <w:rsid w:val="0023365F"/>
    <w:rsid w:val="00235BAE"/>
    <w:rsid w:val="00235D81"/>
    <w:rsid w:val="00237811"/>
    <w:rsid w:val="00240288"/>
    <w:rsid w:val="0024039F"/>
    <w:rsid w:val="0024179F"/>
    <w:rsid w:val="0024185D"/>
    <w:rsid w:val="00242799"/>
    <w:rsid w:val="0024298F"/>
    <w:rsid w:val="002431E7"/>
    <w:rsid w:val="00243D19"/>
    <w:rsid w:val="00244060"/>
    <w:rsid w:val="002442BD"/>
    <w:rsid w:val="00244C2F"/>
    <w:rsid w:val="00244DC8"/>
    <w:rsid w:val="00245829"/>
    <w:rsid w:val="00245B48"/>
    <w:rsid w:val="00246D2F"/>
    <w:rsid w:val="002476D5"/>
    <w:rsid w:val="0025314E"/>
    <w:rsid w:val="00254375"/>
    <w:rsid w:val="00256B58"/>
    <w:rsid w:val="00256D04"/>
    <w:rsid w:val="002577ED"/>
    <w:rsid w:val="0026154F"/>
    <w:rsid w:val="00264731"/>
    <w:rsid w:val="0026690C"/>
    <w:rsid w:val="00267314"/>
    <w:rsid w:val="00267BCC"/>
    <w:rsid w:val="0027020E"/>
    <w:rsid w:val="00270244"/>
    <w:rsid w:val="00271019"/>
    <w:rsid w:val="0027146B"/>
    <w:rsid w:val="00273005"/>
    <w:rsid w:val="00273E33"/>
    <w:rsid w:val="002816CC"/>
    <w:rsid w:val="00282F28"/>
    <w:rsid w:val="00282F94"/>
    <w:rsid w:val="00283196"/>
    <w:rsid w:val="00283624"/>
    <w:rsid w:val="002850D9"/>
    <w:rsid w:val="00286176"/>
    <w:rsid w:val="0028620D"/>
    <w:rsid w:val="00286383"/>
    <w:rsid w:val="0029143D"/>
    <w:rsid w:val="002916EB"/>
    <w:rsid w:val="00291E2D"/>
    <w:rsid w:val="00292675"/>
    <w:rsid w:val="0029315E"/>
    <w:rsid w:val="002954D3"/>
    <w:rsid w:val="002958DD"/>
    <w:rsid w:val="002978FD"/>
    <w:rsid w:val="002A13B8"/>
    <w:rsid w:val="002A2280"/>
    <w:rsid w:val="002A331E"/>
    <w:rsid w:val="002A3B2C"/>
    <w:rsid w:val="002A5F2B"/>
    <w:rsid w:val="002A6E81"/>
    <w:rsid w:val="002A781B"/>
    <w:rsid w:val="002B00CD"/>
    <w:rsid w:val="002B01AB"/>
    <w:rsid w:val="002B14A3"/>
    <w:rsid w:val="002B23B3"/>
    <w:rsid w:val="002B2A1E"/>
    <w:rsid w:val="002B3355"/>
    <w:rsid w:val="002B48D8"/>
    <w:rsid w:val="002B5BF9"/>
    <w:rsid w:val="002C1BC1"/>
    <w:rsid w:val="002C3A3C"/>
    <w:rsid w:val="002C3C80"/>
    <w:rsid w:val="002C457E"/>
    <w:rsid w:val="002C61F8"/>
    <w:rsid w:val="002C6A90"/>
    <w:rsid w:val="002C75D7"/>
    <w:rsid w:val="002C7F74"/>
    <w:rsid w:val="002D0298"/>
    <w:rsid w:val="002D252F"/>
    <w:rsid w:val="002D2F36"/>
    <w:rsid w:val="002D41D6"/>
    <w:rsid w:val="002D452C"/>
    <w:rsid w:val="002E0F28"/>
    <w:rsid w:val="002E1D9F"/>
    <w:rsid w:val="002E2871"/>
    <w:rsid w:val="002E29AC"/>
    <w:rsid w:val="002E2D06"/>
    <w:rsid w:val="002E4180"/>
    <w:rsid w:val="002E4CC1"/>
    <w:rsid w:val="002E4D54"/>
    <w:rsid w:val="002E6080"/>
    <w:rsid w:val="002F1354"/>
    <w:rsid w:val="002F1F85"/>
    <w:rsid w:val="002F256C"/>
    <w:rsid w:val="002F2756"/>
    <w:rsid w:val="002F344F"/>
    <w:rsid w:val="002F4658"/>
    <w:rsid w:val="002F57CA"/>
    <w:rsid w:val="00300CCD"/>
    <w:rsid w:val="00300FAA"/>
    <w:rsid w:val="00301600"/>
    <w:rsid w:val="003018C7"/>
    <w:rsid w:val="00301AD0"/>
    <w:rsid w:val="00301ED9"/>
    <w:rsid w:val="00302E3E"/>
    <w:rsid w:val="00302E4B"/>
    <w:rsid w:val="00303E99"/>
    <w:rsid w:val="00305A5B"/>
    <w:rsid w:val="00305E0B"/>
    <w:rsid w:val="00307562"/>
    <w:rsid w:val="0031288A"/>
    <w:rsid w:val="0031454E"/>
    <w:rsid w:val="00314884"/>
    <w:rsid w:val="00314DFC"/>
    <w:rsid w:val="00315B71"/>
    <w:rsid w:val="00315FC5"/>
    <w:rsid w:val="00321641"/>
    <w:rsid w:val="00322711"/>
    <w:rsid w:val="003228E8"/>
    <w:rsid w:val="00323ACE"/>
    <w:rsid w:val="00324080"/>
    <w:rsid w:val="003261CB"/>
    <w:rsid w:val="003277EF"/>
    <w:rsid w:val="0033118A"/>
    <w:rsid w:val="00332152"/>
    <w:rsid w:val="00334A6B"/>
    <w:rsid w:val="00334D2B"/>
    <w:rsid w:val="00335EE2"/>
    <w:rsid w:val="00336B44"/>
    <w:rsid w:val="0034079F"/>
    <w:rsid w:val="00341855"/>
    <w:rsid w:val="00341C48"/>
    <w:rsid w:val="00346654"/>
    <w:rsid w:val="0035067A"/>
    <w:rsid w:val="00352A91"/>
    <w:rsid w:val="00352BCF"/>
    <w:rsid w:val="00353282"/>
    <w:rsid w:val="003549C5"/>
    <w:rsid w:val="00356726"/>
    <w:rsid w:val="00360C61"/>
    <w:rsid w:val="00362786"/>
    <w:rsid w:val="003663ED"/>
    <w:rsid w:val="00366A73"/>
    <w:rsid w:val="00366D5A"/>
    <w:rsid w:val="0037038A"/>
    <w:rsid w:val="0037063F"/>
    <w:rsid w:val="00374006"/>
    <w:rsid w:val="0037458D"/>
    <w:rsid w:val="003756E6"/>
    <w:rsid w:val="00375C0B"/>
    <w:rsid w:val="00375F49"/>
    <w:rsid w:val="003771F0"/>
    <w:rsid w:val="00377B5D"/>
    <w:rsid w:val="003806FA"/>
    <w:rsid w:val="00381FAF"/>
    <w:rsid w:val="003821DF"/>
    <w:rsid w:val="00382A5A"/>
    <w:rsid w:val="00383040"/>
    <w:rsid w:val="00383345"/>
    <w:rsid w:val="00384050"/>
    <w:rsid w:val="00384E99"/>
    <w:rsid w:val="003860E1"/>
    <w:rsid w:val="003878CF"/>
    <w:rsid w:val="00387E19"/>
    <w:rsid w:val="003905C7"/>
    <w:rsid w:val="00390B85"/>
    <w:rsid w:val="003922FA"/>
    <w:rsid w:val="003929ED"/>
    <w:rsid w:val="00392E59"/>
    <w:rsid w:val="003957DD"/>
    <w:rsid w:val="00397266"/>
    <w:rsid w:val="003975E6"/>
    <w:rsid w:val="003A08E7"/>
    <w:rsid w:val="003A1A90"/>
    <w:rsid w:val="003A5120"/>
    <w:rsid w:val="003A555E"/>
    <w:rsid w:val="003A665E"/>
    <w:rsid w:val="003A68C8"/>
    <w:rsid w:val="003B3A6A"/>
    <w:rsid w:val="003B3F22"/>
    <w:rsid w:val="003C044A"/>
    <w:rsid w:val="003C1A40"/>
    <w:rsid w:val="003C2345"/>
    <w:rsid w:val="003C253D"/>
    <w:rsid w:val="003C2AD0"/>
    <w:rsid w:val="003C4B42"/>
    <w:rsid w:val="003D0A70"/>
    <w:rsid w:val="003D3A4B"/>
    <w:rsid w:val="003D42A5"/>
    <w:rsid w:val="003D73E6"/>
    <w:rsid w:val="003E44A4"/>
    <w:rsid w:val="003E4B7E"/>
    <w:rsid w:val="003E579D"/>
    <w:rsid w:val="003E73E1"/>
    <w:rsid w:val="003E7D98"/>
    <w:rsid w:val="003F1808"/>
    <w:rsid w:val="003F2BF8"/>
    <w:rsid w:val="003F4757"/>
    <w:rsid w:val="003F5184"/>
    <w:rsid w:val="0040298D"/>
    <w:rsid w:val="00403466"/>
    <w:rsid w:val="0040372E"/>
    <w:rsid w:val="004056DA"/>
    <w:rsid w:val="0040745B"/>
    <w:rsid w:val="00407903"/>
    <w:rsid w:val="00410B78"/>
    <w:rsid w:val="00411650"/>
    <w:rsid w:val="00411F6C"/>
    <w:rsid w:val="0041285C"/>
    <w:rsid w:val="00413936"/>
    <w:rsid w:val="00414A8D"/>
    <w:rsid w:val="00415C8E"/>
    <w:rsid w:val="00415D6F"/>
    <w:rsid w:val="00422E66"/>
    <w:rsid w:val="00424FC0"/>
    <w:rsid w:val="00426589"/>
    <w:rsid w:val="00431B11"/>
    <w:rsid w:val="00434093"/>
    <w:rsid w:val="00434224"/>
    <w:rsid w:val="0043770D"/>
    <w:rsid w:val="0044031C"/>
    <w:rsid w:val="00440EA6"/>
    <w:rsid w:val="00441D42"/>
    <w:rsid w:val="004424A9"/>
    <w:rsid w:val="00442851"/>
    <w:rsid w:val="00442B37"/>
    <w:rsid w:val="00443904"/>
    <w:rsid w:val="00443C48"/>
    <w:rsid w:val="00445ADE"/>
    <w:rsid w:val="00446D59"/>
    <w:rsid w:val="0044740C"/>
    <w:rsid w:val="004475C8"/>
    <w:rsid w:val="0044784E"/>
    <w:rsid w:val="0045081E"/>
    <w:rsid w:val="004510C2"/>
    <w:rsid w:val="00451C7F"/>
    <w:rsid w:val="00453A51"/>
    <w:rsid w:val="00454475"/>
    <w:rsid w:val="00456D1A"/>
    <w:rsid w:val="004612BA"/>
    <w:rsid w:val="00461863"/>
    <w:rsid w:val="0046294E"/>
    <w:rsid w:val="00464524"/>
    <w:rsid w:val="00465685"/>
    <w:rsid w:val="004659D9"/>
    <w:rsid w:val="004717F8"/>
    <w:rsid w:val="004721C5"/>
    <w:rsid w:val="004726D2"/>
    <w:rsid w:val="004805EC"/>
    <w:rsid w:val="004815F6"/>
    <w:rsid w:val="00482E8A"/>
    <w:rsid w:val="00485057"/>
    <w:rsid w:val="00486BFA"/>
    <w:rsid w:val="004948B5"/>
    <w:rsid w:val="004952E5"/>
    <w:rsid w:val="00496EFC"/>
    <w:rsid w:val="004975EC"/>
    <w:rsid w:val="004A08B7"/>
    <w:rsid w:val="004A595B"/>
    <w:rsid w:val="004A708C"/>
    <w:rsid w:val="004A7EE5"/>
    <w:rsid w:val="004B194A"/>
    <w:rsid w:val="004B24AE"/>
    <w:rsid w:val="004B3422"/>
    <w:rsid w:val="004B3902"/>
    <w:rsid w:val="004B460B"/>
    <w:rsid w:val="004B5F05"/>
    <w:rsid w:val="004B71D8"/>
    <w:rsid w:val="004B7805"/>
    <w:rsid w:val="004B7A42"/>
    <w:rsid w:val="004C2446"/>
    <w:rsid w:val="004C2E5D"/>
    <w:rsid w:val="004C3449"/>
    <w:rsid w:val="004C34F8"/>
    <w:rsid w:val="004C6269"/>
    <w:rsid w:val="004C64DA"/>
    <w:rsid w:val="004C73B3"/>
    <w:rsid w:val="004C7B09"/>
    <w:rsid w:val="004C7B92"/>
    <w:rsid w:val="004D03B2"/>
    <w:rsid w:val="004D05DD"/>
    <w:rsid w:val="004D1C37"/>
    <w:rsid w:val="004D3CBC"/>
    <w:rsid w:val="004D3E5F"/>
    <w:rsid w:val="004D4F19"/>
    <w:rsid w:val="004D4FF9"/>
    <w:rsid w:val="004D5A3E"/>
    <w:rsid w:val="004D69BA"/>
    <w:rsid w:val="004D70D2"/>
    <w:rsid w:val="004E032F"/>
    <w:rsid w:val="004E068D"/>
    <w:rsid w:val="004E14BF"/>
    <w:rsid w:val="004E7A4A"/>
    <w:rsid w:val="004E7A5E"/>
    <w:rsid w:val="004F03F8"/>
    <w:rsid w:val="004F2CD1"/>
    <w:rsid w:val="004F4784"/>
    <w:rsid w:val="004F7CEF"/>
    <w:rsid w:val="00500096"/>
    <w:rsid w:val="005012E4"/>
    <w:rsid w:val="00504E09"/>
    <w:rsid w:val="0050547F"/>
    <w:rsid w:val="00506847"/>
    <w:rsid w:val="00506992"/>
    <w:rsid w:val="005101BC"/>
    <w:rsid w:val="00511E18"/>
    <w:rsid w:val="00512005"/>
    <w:rsid w:val="00512B13"/>
    <w:rsid w:val="00513235"/>
    <w:rsid w:val="005157C1"/>
    <w:rsid w:val="00516CDA"/>
    <w:rsid w:val="005177BE"/>
    <w:rsid w:val="0051782F"/>
    <w:rsid w:val="00517FCD"/>
    <w:rsid w:val="0052033D"/>
    <w:rsid w:val="00520DDD"/>
    <w:rsid w:val="005210B2"/>
    <w:rsid w:val="0052376D"/>
    <w:rsid w:val="0052559F"/>
    <w:rsid w:val="00525DBA"/>
    <w:rsid w:val="005266A4"/>
    <w:rsid w:val="00526DDA"/>
    <w:rsid w:val="005308FC"/>
    <w:rsid w:val="0053154B"/>
    <w:rsid w:val="00531FC6"/>
    <w:rsid w:val="005332FC"/>
    <w:rsid w:val="005339EB"/>
    <w:rsid w:val="00534D34"/>
    <w:rsid w:val="005358AF"/>
    <w:rsid w:val="00535FB7"/>
    <w:rsid w:val="00536869"/>
    <w:rsid w:val="00536B87"/>
    <w:rsid w:val="00537C27"/>
    <w:rsid w:val="00542453"/>
    <w:rsid w:val="005456B7"/>
    <w:rsid w:val="00546AEE"/>
    <w:rsid w:val="0054704D"/>
    <w:rsid w:val="0054738E"/>
    <w:rsid w:val="00550CDB"/>
    <w:rsid w:val="0055115F"/>
    <w:rsid w:val="00551C79"/>
    <w:rsid w:val="00551DCE"/>
    <w:rsid w:val="00551E6F"/>
    <w:rsid w:val="00552E9E"/>
    <w:rsid w:val="0055376C"/>
    <w:rsid w:val="00556808"/>
    <w:rsid w:val="005568E7"/>
    <w:rsid w:val="0055769A"/>
    <w:rsid w:val="0056024F"/>
    <w:rsid w:val="00560271"/>
    <w:rsid w:val="00562593"/>
    <w:rsid w:val="00563155"/>
    <w:rsid w:val="005639B6"/>
    <w:rsid w:val="00565440"/>
    <w:rsid w:val="005665BE"/>
    <w:rsid w:val="00567276"/>
    <w:rsid w:val="00571A60"/>
    <w:rsid w:val="0057234B"/>
    <w:rsid w:val="00573C4C"/>
    <w:rsid w:val="00573CEB"/>
    <w:rsid w:val="00575E21"/>
    <w:rsid w:val="005768B0"/>
    <w:rsid w:val="00577058"/>
    <w:rsid w:val="00577926"/>
    <w:rsid w:val="00580280"/>
    <w:rsid w:val="00580428"/>
    <w:rsid w:val="005820FC"/>
    <w:rsid w:val="00583857"/>
    <w:rsid w:val="00583AFC"/>
    <w:rsid w:val="00584AA4"/>
    <w:rsid w:val="00585436"/>
    <w:rsid w:val="00585D3A"/>
    <w:rsid w:val="00586682"/>
    <w:rsid w:val="00587617"/>
    <w:rsid w:val="00590345"/>
    <w:rsid w:val="00591C7A"/>
    <w:rsid w:val="00596390"/>
    <w:rsid w:val="00596AE5"/>
    <w:rsid w:val="005973EB"/>
    <w:rsid w:val="005A1118"/>
    <w:rsid w:val="005A2776"/>
    <w:rsid w:val="005A4B42"/>
    <w:rsid w:val="005A67F5"/>
    <w:rsid w:val="005A7ED1"/>
    <w:rsid w:val="005B06AE"/>
    <w:rsid w:val="005B3415"/>
    <w:rsid w:val="005B37CA"/>
    <w:rsid w:val="005B3F3F"/>
    <w:rsid w:val="005B4B79"/>
    <w:rsid w:val="005B4C7E"/>
    <w:rsid w:val="005B4EAE"/>
    <w:rsid w:val="005B4FF6"/>
    <w:rsid w:val="005B6FC8"/>
    <w:rsid w:val="005B7F2C"/>
    <w:rsid w:val="005C05D4"/>
    <w:rsid w:val="005C10E6"/>
    <w:rsid w:val="005C1B2C"/>
    <w:rsid w:val="005C2A2A"/>
    <w:rsid w:val="005C4D50"/>
    <w:rsid w:val="005C633B"/>
    <w:rsid w:val="005C69B1"/>
    <w:rsid w:val="005C6EAC"/>
    <w:rsid w:val="005D04DC"/>
    <w:rsid w:val="005D1398"/>
    <w:rsid w:val="005D24D6"/>
    <w:rsid w:val="005D2A5B"/>
    <w:rsid w:val="005D30D4"/>
    <w:rsid w:val="005D4843"/>
    <w:rsid w:val="005D5216"/>
    <w:rsid w:val="005D5F76"/>
    <w:rsid w:val="005D6271"/>
    <w:rsid w:val="005D78C1"/>
    <w:rsid w:val="005D7BD5"/>
    <w:rsid w:val="005D7E35"/>
    <w:rsid w:val="005E0CC4"/>
    <w:rsid w:val="005E1C8B"/>
    <w:rsid w:val="005E2656"/>
    <w:rsid w:val="005E47CD"/>
    <w:rsid w:val="005E49FA"/>
    <w:rsid w:val="005E6434"/>
    <w:rsid w:val="005F1F56"/>
    <w:rsid w:val="005F396A"/>
    <w:rsid w:val="005F3AEA"/>
    <w:rsid w:val="005F46F1"/>
    <w:rsid w:val="005F63E2"/>
    <w:rsid w:val="005F7680"/>
    <w:rsid w:val="005F7C88"/>
    <w:rsid w:val="00600130"/>
    <w:rsid w:val="00600AE2"/>
    <w:rsid w:val="00600B22"/>
    <w:rsid w:val="00600C46"/>
    <w:rsid w:val="00601196"/>
    <w:rsid w:val="006011C8"/>
    <w:rsid w:val="00602930"/>
    <w:rsid w:val="00605649"/>
    <w:rsid w:val="00605ABB"/>
    <w:rsid w:val="006061D1"/>
    <w:rsid w:val="006104D7"/>
    <w:rsid w:val="006116B4"/>
    <w:rsid w:val="006128CA"/>
    <w:rsid w:val="00613692"/>
    <w:rsid w:val="00613A7E"/>
    <w:rsid w:val="00613E47"/>
    <w:rsid w:val="006140A1"/>
    <w:rsid w:val="00614679"/>
    <w:rsid w:val="00614A21"/>
    <w:rsid w:val="00615771"/>
    <w:rsid w:val="00616475"/>
    <w:rsid w:val="00616AD6"/>
    <w:rsid w:val="00616C79"/>
    <w:rsid w:val="00616E91"/>
    <w:rsid w:val="006172A8"/>
    <w:rsid w:val="0061768C"/>
    <w:rsid w:val="0062034B"/>
    <w:rsid w:val="00622C47"/>
    <w:rsid w:val="0062370A"/>
    <w:rsid w:val="00623D71"/>
    <w:rsid w:val="0062526A"/>
    <w:rsid w:val="006271D7"/>
    <w:rsid w:val="00630AE3"/>
    <w:rsid w:val="006310DD"/>
    <w:rsid w:val="006315BF"/>
    <w:rsid w:val="00631A21"/>
    <w:rsid w:val="0063242B"/>
    <w:rsid w:val="00633EC5"/>
    <w:rsid w:val="006370B7"/>
    <w:rsid w:val="006373CF"/>
    <w:rsid w:val="00640B09"/>
    <w:rsid w:val="00641004"/>
    <w:rsid w:val="006412A3"/>
    <w:rsid w:val="00643B79"/>
    <w:rsid w:val="00644099"/>
    <w:rsid w:val="0064435E"/>
    <w:rsid w:val="0064715F"/>
    <w:rsid w:val="006504F9"/>
    <w:rsid w:val="00650FD4"/>
    <w:rsid w:val="00651418"/>
    <w:rsid w:val="00652B6F"/>
    <w:rsid w:val="006539DA"/>
    <w:rsid w:val="00653CEC"/>
    <w:rsid w:val="006549AC"/>
    <w:rsid w:val="006619E0"/>
    <w:rsid w:val="00662036"/>
    <w:rsid w:val="00662926"/>
    <w:rsid w:val="00662BD4"/>
    <w:rsid w:val="00663638"/>
    <w:rsid w:val="0066391F"/>
    <w:rsid w:val="00663B69"/>
    <w:rsid w:val="0066462F"/>
    <w:rsid w:val="00664F52"/>
    <w:rsid w:val="00665DA3"/>
    <w:rsid w:val="00666411"/>
    <w:rsid w:val="006664F0"/>
    <w:rsid w:val="00667229"/>
    <w:rsid w:val="0067097D"/>
    <w:rsid w:val="00671909"/>
    <w:rsid w:val="00672784"/>
    <w:rsid w:val="00672C5A"/>
    <w:rsid w:val="0067531F"/>
    <w:rsid w:val="00675647"/>
    <w:rsid w:val="00675A05"/>
    <w:rsid w:val="00680CA4"/>
    <w:rsid w:val="00681D78"/>
    <w:rsid w:val="0068237D"/>
    <w:rsid w:val="00684B07"/>
    <w:rsid w:val="00684B64"/>
    <w:rsid w:val="00685C65"/>
    <w:rsid w:val="0068786E"/>
    <w:rsid w:val="006907B8"/>
    <w:rsid w:val="006923EC"/>
    <w:rsid w:val="00694160"/>
    <w:rsid w:val="00696469"/>
    <w:rsid w:val="00696A5E"/>
    <w:rsid w:val="006A0724"/>
    <w:rsid w:val="006A0A10"/>
    <w:rsid w:val="006A0C91"/>
    <w:rsid w:val="006A13A1"/>
    <w:rsid w:val="006A2DD8"/>
    <w:rsid w:val="006A3752"/>
    <w:rsid w:val="006A390E"/>
    <w:rsid w:val="006A440D"/>
    <w:rsid w:val="006A490E"/>
    <w:rsid w:val="006A66B4"/>
    <w:rsid w:val="006A69F7"/>
    <w:rsid w:val="006A6DCA"/>
    <w:rsid w:val="006A77F9"/>
    <w:rsid w:val="006A786F"/>
    <w:rsid w:val="006B0FBF"/>
    <w:rsid w:val="006B31B4"/>
    <w:rsid w:val="006B4F0A"/>
    <w:rsid w:val="006B54D8"/>
    <w:rsid w:val="006B65DE"/>
    <w:rsid w:val="006B67A5"/>
    <w:rsid w:val="006B7C08"/>
    <w:rsid w:val="006C07AC"/>
    <w:rsid w:val="006C0827"/>
    <w:rsid w:val="006C1563"/>
    <w:rsid w:val="006C1731"/>
    <w:rsid w:val="006C1845"/>
    <w:rsid w:val="006C35E3"/>
    <w:rsid w:val="006C3F5C"/>
    <w:rsid w:val="006C459B"/>
    <w:rsid w:val="006C4CD4"/>
    <w:rsid w:val="006C7E1E"/>
    <w:rsid w:val="006D2124"/>
    <w:rsid w:val="006D38D6"/>
    <w:rsid w:val="006D6949"/>
    <w:rsid w:val="006D7291"/>
    <w:rsid w:val="006E10F9"/>
    <w:rsid w:val="006E6324"/>
    <w:rsid w:val="006E63E3"/>
    <w:rsid w:val="006F10BF"/>
    <w:rsid w:val="006F2801"/>
    <w:rsid w:val="006F2A5B"/>
    <w:rsid w:val="006F5747"/>
    <w:rsid w:val="006F693E"/>
    <w:rsid w:val="00700EB4"/>
    <w:rsid w:val="007023FB"/>
    <w:rsid w:val="00702B30"/>
    <w:rsid w:val="00702D37"/>
    <w:rsid w:val="00702D6B"/>
    <w:rsid w:val="007035CF"/>
    <w:rsid w:val="00703AD6"/>
    <w:rsid w:val="00705630"/>
    <w:rsid w:val="007113E4"/>
    <w:rsid w:val="00711F30"/>
    <w:rsid w:val="007120BB"/>
    <w:rsid w:val="007145E8"/>
    <w:rsid w:val="00716BC4"/>
    <w:rsid w:val="00716D65"/>
    <w:rsid w:val="00717FD9"/>
    <w:rsid w:val="00720809"/>
    <w:rsid w:val="00721F0C"/>
    <w:rsid w:val="00724C7A"/>
    <w:rsid w:val="00725178"/>
    <w:rsid w:val="00726D25"/>
    <w:rsid w:val="007270BA"/>
    <w:rsid w:val="00732280"/>
    <w:rsid w:val="00732D18"/>
    <w:rsid w:val="00733C62"/>
    <w:rsid w:val="00734E7B"/>
    <w:rsid w:val="00736A45"/>
    <w:rsid w:val="00737577"/>
    <w:rsid w:val="00737722"/>
    <w:rsid w:val="00737BFC"/>
    <w:rsid w:val="00742236"/>
    <w:rsid w:val="0074236F"/>
    <w:rsid w:val="00743657"/>
    <w:rsid w:val="0074496F"/>
    <w:rsid w:val="00744A12"/>
    <w:rsid w:val="007519A5"/>
    <w:rsid w:val="00754902"/>
    <w:rsid w:val="00754D61"/>
    <w:rsid w:val="00755700"/>
    <w:rsid w:val="00756B25"/>
    <w:rsid w:val="00757207"/>
    <w:rsid w:val="00760D18"/>
    <w:rsid w:val="0076414A"/>
    <w:rsid w:val="00766193"/>
    <w:rsid w:val="00767B12"/>
    <w:rsid w:val="00770D1A"/>
    <w:rsid w:val="00771561"/>
    <w:rsid w:val="00771676"/>
    <w:rsid w:val="00772ABB"/>
    <w:rsid w:val="0077641E"/>
    <w:rsid w:val="0077717C"/>
    <w:rsid w:val="00780D0B"/>
    <w:rsid w:val="0078178D"/>
    <w:rsid w:val="00782196"/>
    <w:rsid w:val="00783F24"/>
    <w:rsid w:val="007848BC"/>
    <w:rsid w:val="0078561E"/>
    <w:rsid w:val="007905D7"/>
    <w:rsid w:val="00790BFB"/>
    <w:rsid w:val="00791972"/>
    <w:rsid w:val="00791990"/>
    <w:rsid w:val="00791FBC"/>
    <w:rsid w:val="00792A58"/>
    <w:rsid w:val="00792E93"/>
    <w:rsid w:val="00793283"/>
    <w:rsid w:val="0079471A"/>
    <w:rsid w:val="0079520C"/>
    <w:rsid w:val="007955E8"/>
    <w:rsid w:val="007A2E0B"/>
    <w:rsid w:val="007A2F2E"/>
    <w:rsid w:val="007A6D8A"/>
    <w:rsid w:val="007A7AF4"/>
    <w:rsid w:val="007A7D34"/>
    <w:rsid w:val="007B0314"/>
    <w:rsid w:val="007B0AF3"/>
    <w:rsid w:val="007B125D"/>
    <w:rsid w:val="007B1CBA"/>
    <w:rsid w:val="007B2D8D"/>
    <w:rsid w:val="007B3F3E"/>
    <w:rsid w:val="007B5DB3"/>
    <w:rsid w:val="007B6673"/>
    <w:rsid w:val="007B692E"/>
    <w:rsid w:val="007B7A0F"/>
    <w:rsid w:val="007C12EF"/>
    <w:rsid w:val="007C51D0"/>
    <w:rsid w:val="007D0B40"/>
    <w:rsid w:val="007D2BE1"/>
    <w:rsid w:val="007D7821"/>
    <w:rsid w:val="007D7F7A"/>
    <w:rsid w:val="007E08C1"/>
    <w:rsid w:val="007E2BAF"/>
    <w:rsid w:val="007E6AC7"/>
    <w:rsid w:val="007E6FB4"/>
    <w:rsid w:val="007E741D"/>
    <w:rsid w:val="007F028F"/>
    <w:rsid w:val="007F1022"/>
    <w:rsid w:val="007F1CAA"/>
    <w:rsid w:val="007F2CED"/>
    <w:rsid w:val="007F30D7"/>
    <w:rsid w:val="007F3291"/>
    <w:rsid w:val="007F4256"/>
    <w:rsid w:val="00801DD8"/>
    <w:rsid w:val="00801E2E"/>
    <w:rsid w:val="0080210B"/>
    <w:rsid w:val="00802853"/>
    <w:rsid w:val="0080288D"/>
    <w:rsid w:val="00802960"/>
    <w:rsid w:val="00803B7D"/>
    <w:rsid w:val="00803BF0"/>
    <w:rsid w:val="0080566E"/>
    <w:rsid w:val="008077AC"/>
    <w:rsid w:val="00814A95"/>
    <w:rsid w:val="00817160"/>
    <w:rsid w:val="00817238"/>
    <w:rsid w:val="00817AF5"/>
    <w:rsid w:val="00817F12"/>
    <w:rsid w:val="0082145E"/>
    <w:rsid w:val="008222B5"/>
    <w:rsid w:val="00822505"/>
    <w:rsid w:val="0082272B"/>
    <w:rsid w:val="00822F5B"/>
    <w:rsid w:val="008261B1"/>
    <w:rsid w:val="00827681"/>
    <w:rsid w:val="00831B74"/>
    <w:rsid w:val="008322D6"/>
    <w:rsid w:val="008332A1"/>
    <w:rsid w:val="00833A21"/>
    <w:rsid w:val="008366C2"/>
    <w:rsid w:val="0083766F"/>
    <w:rsid w:val="00841D20"/>
    <w:rsid w:val="00842C74"/>
    <w:rsid w:val="00844F10"/>
    <w:rsid w:val="00846242"/>
    <w:rsid w:val="008478D4"/>
    <w:rsid w:val="00847ADB"/>
    <w:rsid w:val="0085004C"/>
    <w:rsid w:val="008505E1"/>
    <w:rsid w:val="00851583"/>
    <w:rsid w:val="00851844"/>
    <w:rsid w:val="00852E84"/>
    <w:rsid w:val="00853A09"/>
    <w:rsid w:val="0085499C"/>
    <w:rsid w:val="00860210"/>
    <w:rsid w:val="008607C7"/>
    <w:rsid w:val="008608CB"/>
    <w:rsid w:val="00862D08"/>
    <w:rsid w:val="00863AC2"/>
    <w:rsid w:val="00865B2D"/>
    <w:rsid w:val="00867499"/>
    <w:rsid w:val="00873026"/>
    <w:rsid w:val="008740D8"/>
    <w:rsid w:val="008754D0"/>
    <w:rsid w:val="008759AC"/>
    <w:rsid w:val="008806BD"/>
    <w:rsid w:val="0088076E"/>
    <w:rsid w:val="008815DD"/>
    <w:rsid w:val="00882C9E"/>
    <w:rsid w:val="00883D26"/>
    <w:rsid w:val="0088559B"/>
    <w:rsid w:val="008912FB"/>
    <w:rsid w:val="0089210F"/>
    <w:rsid w:val="008926E2"/>
    <w:rsid w:val="008943E2"/>
    <w:rsid w:val="0089443A"/>
    <w:rsid w:val="00896987"/>
    <w:rsid w:val="00896F1D"/>
    <w:rsid w:val="008975D2"/>
    <w:rsid w:val="008A36A8"/>
    <w:rsid w:val="008A4C1D"/>
    <w:rsid w:val="008A5DF4"/>
    <w:rsid w:val="008A7AE3"/>
    <w:rsid w:val="008B30E2"/>
    <w:rsid w:val="008B489F"/>
    <w:rsid w:val="008B662D"/>
    <w:rsid w:val="008B671F"/>
    <w:rsid w:val="008B729B"/>
    <w:rsid w:val="008C0F89"/>
    <w:rsid w:val="008C2DA9"/>
    <w:rsid w:val="008C5477"/>
    <w:rsid w:val="008C6253"/>
    <w:rsid w:val="008C68C3"/>
    <w:rsid w:val="008C6CBD"/>
    <w:rsid w:val="008D57CF"/>
    <w:rsid w:val="008D5889"/>
    <w:rsid w:val="008D6336"/>
    <w:rsid w:val="008D7F3D"/>
    <w:rsid w:val="008E02AE"/>
    <w:rsid w:val="008E0A47"/>
    <w:rsid w:val="008E32C1"/>
    <w:rsid w:val="008E347A"/>
    <w:rsid w:val="008E4915"/>
    <w:rsid w:val="008E4E3A"/>
    <w:rsid w:val="008E61F2"/>
    <w:rsid w:val="008E64A2"/>
    <w:rsid w:val="008E70D6"/>
    <w:rsid w:val="008F0C36"/>
    <w:rsid w:val="008F2520"/>
    <w:rsid w:val="008F2DBD"/>
    <w:rsid w:val="008F3B3A"/>
    <w:rsid w:val="008F480B"/>
    <w:rsid w:val="008F4E13"/>
    <w:rsid w:val="00900EA6"/>
    <w:rsid w:val="009041C4"/>
    <w:rsid w:val="00906945"/>
    <w:rsid w:val="0090713D"/>
    <w:rsid w:val="00912B13"/>
    <w:rsid w:val="0091421B"/>
    <w:rsid w:val="00914B0A"/>
    <w:rsid w:val="00915316"/>
    <w:rsid w:val="00915FC4"/>
    <w:rsid w:val="0092252A"/>
    <w:rsid w:val="00923BB5"/>
    <w:rsid w:val="00924386"/>
    <w:rsid w:val="00924764"/>
    <w:rsid w:val="0092504A"/>
    <w:rsid w:val="009254E2"/>
    <w:rsid w:val="00925C0F"/>
    <w:rsid w:val="00925FC3"/>
    <w:rsid w:val="00925FF1"/>
    <w:rsid w:val="00927A09"/>
    <w:rsid w:val="0093103D"/>
    <w:rsid w:val="009314F8"/>
    <w:rsid w:val="0093150F"/>
    <w:rsid w:val="00935A12"/>
    <w:rsid w:val="00935CC4"/>
    <w:rsid w:val="0093644E"/>
    <w:rsid w:val="0094150D"/>
    <w:rsid w:val="0094450C"/>
    <w:rsid w:val="009466F5"/>
    <w:rsid w:val="0094794F"/>
    <w:rsid w:val="00951D26"/>
    <w:rsid w:val="00952BB1"/>
    <w:rsid w:val="009539CD"/>
    <w:rsid w:val="00954500"/>
    <w:rsid w:val="00956E73"/>
    <w:rsid w:val="0095725E"/>
    <w:rsid w:val="00960FFE"/>
    <w:rsid w:val="00962568"/>
    <w:rsid w:val="00962CA3"/>
    <w:rsid w:val="009640D6"/>
    <w:rsid w:val="009651F7"/>
    <w:rsid w:val="009668CB"/>
    <w:rsid w:val="00966FE5"/>
    <w:rsid w:val="009671C2"/>
    <w:rsid w:val="00967672"/>
    <w:rsid w:val="0097029F"/>
    <w:rsid w:val="00974CA5"/>
    <w:rsid w:val="00974E86"/>
    <w:rsid w:val="009764DD"/>
    <w:rsid w:val="00976EEF"/>
    <w:rsid w:val="009803ED"/>
    <w:rsid w:val="009823B0"/>
    <w:rsid w:val="00983370"/>
    <w:rsid w:val="009838C3"/>
    <w:rsid w:val="00983C43"/>
    <w:rsid w:val="00984216"/>
    <w:rsid w:val="009847E4"/>
    <w:rsid w:val="00984E95"/>
    <w:rsid w:val="00985C57"/>
    <w:rsid w:val="00991A93"/>
    <w:rsid w:val="00992686"/>
    <w:rsid w:val="00994849"/>
    <w:rsid w:val="009A0E13"/>
    <w:rsid w:val="009A1816"/>
    <w:rsid w:val="009A267F"/>
    <w:rsid w:val="009A2A44"/>
    <w:rsid w:val="009A556A"/>
    <w:rsid w:val="009B006F"/>
    <w:rsid w:val="009B0609"/>
    <w:rsid w:val="009B1094"/>
    <w:rsid w:val="009B230C"/>
    <w:rsid w:val="009B2EDA"/>
    <w:rsid w:val="009B54DD"/>
    <w:rsid w:val="009B5688"/>
    <w:rsid w:val="009B6A24"/>
    <w:rsid w:val="009C0FF1"/>
    <w:rsid w:val="009C114E"/>
    <w:rsid w:val="009C1214"/>
    <w:rsid w:val="009C1D63"/>
    <w:rsid w:val="009C306D"/>
    <w:rsid w:val="009C4390"/>
    <w:rsid w:val="009C48DA"/>
    <w:rsid w:val="009C66EF"/>
    <w:rsid w:val="009C66F3"/>
    <w:rsid w:val="009C708A"/>
    <w:rsid w:val="009C78B7"/>
    <w:rsid w:val="009C7F8B"/>
    <w:rsid w:val="009D20D5"/>
    <w:rsid w:val="009D2434"/>
    <w:rsid w:val="009D347B"/>
    <w:rsid w:val="009D34B5"/>
    <w:rsid w:val="009D481F"/>
    <w:rsid w:val="009D5980"/>
    <w:rsid w:val="009D5F83"/>
    <w:rsid w:val="009D6174"/>
    <w:rsid w:val="009D63CD"/>
    <w:rsid w:val="009E2CFD"/>
    <w:rsid w:val="009E37DD"/>
    <w:rsid w:val="009E4771"/>
    <w:rsid w:val="009E58B0"/>
    <w:rsid w:val="009E5EE5"/>
    <w:rsid w:val="009F03D8"/>
    <w:rsid w:val="009F0F60"/>
    <w:rsid w:val="009F1518"/>
    <w:rsid w:val="009F3521"/>
    <w:rsid w:val="009F3BE5"/>
    <w:rsid w:val="009F4402"/>
    <w:rsid w:val="009F5884"/>
    <w:rsid w:val="009F6249"/>
    <w:rsid w:val="009F6324"/>
    <w:rsid w:val="009F65BC"/>
    <w:rsid w:val="00A00BD6"/>
    <w:rsid w:val="00A00D53"/>
    <w:rsid w:val="00A01230"/>
    <w:rsid w:val="00A01778"/>
    <w:rsid w:val="00A01972"/>
    <w:rsid w:val="00A0247D"/>
    <w:rsid w:val="00A045E6"/>
    <w:rsid w:val="00A10F0E"/>
    <w:rsid w:val="00A15076"/>
    <w:rsid w:val="00A1522D"/>
    <w:rsid w:val="00A159CA"/>
    <w:rsid w:val="00A1678B"/>
    <w:rsid w:val="00A22044"/>
    <w:rsid w:val="00A223C2"/>
    <w:rsid w:val="00A233BA"/>
    <w:rsid w:val="00A243B5"/>
    <w:rsid w:val="00A24C36"/>
    <w:rsid w:val="00A26635"/>
    <w:rsid w:val="00A3052A"/>
    <w:rsid w:val="00A31804"/>
    <w:rsid w:val="00A32721"/>
    <w:rsid w:val="00A34E92"/>
    <w:rsid w:val="00A35BD6"/>
    <w:rsid w:val="00A40F69"/>
    <w:rsid w:val="00A413FC"/>
    <w:rsid w:val="00A4151B"/>
    <w:rsid w:val="00A4202A"/>
    <w:rsid w:val="00A437AA"/>
    <w:rsid w:val="00A43ED9"/>
    <w:rsid w:val="00A45E51"/>
    <w:rsid w:val="00A4623B"/>
    <w:rsid w:val="00A5073E"/>
    <w:rsid w:val="00A5295A"/>
    <w:rsid w:val="00A529B7"/>
    <w:rsid w:val="00A53C3C"/>
    <w:rsid w:val="00A54210"/>
    <w:rsid w:val="00A545FF"/>
    <w:rsid w:val="00A56EBA"/>
    <w:rsid w:val="00A56F4E"/>
    <w:rsid w:val="00A61A0B"/>
    <w:rsid w:val="00A61EA4"/>
    <w:rsid w:val="00A62B9C"/>
    <w:rsid w:val="00A64215"/>
    <w:rsid w:val="00A65E75"/>
    <w:rsid w:val="00A67720"/>
    <w:rsid w:val="00A70431"/>
    <w:rsid w:val="00A70D23"/>
    <w:rsid w:val="00A743F3"/>
    <w:rsid w:val="00A8067A"/>
    <w:rsid w:val="00A83BCA"/>
    <w:rsid w:val="00A856D1"/>
    <w:rsid w:val="00A87E41"/>
    <w:rsid w:val="00A900A7"/>
    <w:rsid w:val="00A917A0"/>
    <w:rsid w:val="00A92788"/>
    <w:rsid w:val="00A9535D"/>
    <w:rsid w:val="00A95DBD"/>
    <w:rsid w:val="00A964AD"/>
    <w:rsid w:val="00A96733"/>
    <w:rsid w:val="00AA16DC"/>
    <w:rsid w:val="00AA1E05"/>
    <w:rsid w:val="00AA24C3"/>
    <w:rsid w:val="00AA40DE"/>
    <w:rsid w:val="00AA447A"/>
    <w:rsid w:val="00AA4A53"/>
    <w:rsid w:val="00AB1752"/>
    <w:rsid w:val="00AB1BD4"/>
    <w:rsid w:val="00AB1BF0"/>
    <w:rsid w:val="00AB1EFC"/>
    <w:rsid w:val="00AB2734"/>
    <w:rsid w:val="00AB514A"/>
    <w:rsid w:val="00AB7017"/>
    <w:rsid w:val="00AB7E5A"/>
    <w:rsid w:val="00AC0FC6"/>
    <w:rsid w:val="00AC32AF"/>
    <w:rsid w:val="00AC32E5"/>
    <w:rsid w:val="00AC4687"/>
    <w:rsid w:val="00AD01C8"/>
    <w:rsid w:val="00AD144C"/>
    <w:rsid w:val="00AD1A15"/>
    <w:rsid w:val="00AD27B4"/>
    <w:rsid w:val="00AD3025"/>
    <w:rsid w:val="00AD587C"/>
    <w:rsid w:val="00AD61D6"/>
    <w:rsid w:val="00AD73A7"/>
    <w:rsid w:val="00AD7B85"/>
    <w:rsid w:val="00AE0841"/>
    <w:rsid w:val="00AE08F9"/>
    <w:rsid w:val="00AE0CB9"/>
    <w:rsid w:val="00AE0F94"/>
    <w:rsid w:val="00AE1100"/>
    <w:rsid w:val="00AE25D9"/>
    <w:rsid w:val="00AE2D68"/>
    <w:rsid w:val="00AE2FBB"/>
    <w:rsid w:val="00AE40A1"/>
    <w:rsid w:val="00AE4459"/>
    <w:rsid w:val="00AE5CAE"/>
    <w:rsid w:val="00AE6BED"/>
    <w:rsid w:val="00AF0BCF"/>
    <w:rsid w:val="00AF2A01"/>
    <w:rsid w:val="00AF2CD6"/>
    <w:rsid w:val="00AF67C5"/>
    <w:rsid w:val="00AF6C10"/>
    <w:rsid w:val="00AF6E1E"/>
    <w:rsid w:val="00AF74DB"/>
    <w:rsid w:val="00AF7F1B"/>
    <w:rsid w:val="00B01544"/>
    <w:rsid w:val="00B019A6"/>
    <w:rsid w:val="00B04840"/>
    <w:rsid w:val="00B049C1"/>
    <w:rsid w:val="00B04CB3"/>
    <w:rsid w:val="00B060C7"/>
    <w:rsid w:val="00B06DE6"/>
    <w:rsid w:val="00B07617"/>
    <w:rsid w:val="00B10403"/>
    <w:rsid w:val="00B109DD"/>
    <w:rsid w:val="00B11415"/>
    <w:rsid w:val="00B11FF7"/>
    <w:rsid w:val="00B124A3"/>
    <w:rsid w:val="00B13372"/>
    <w:rsid w:val="00B1357A"/>
    <w:rsid w:val="00B13F02"/>
    <w:rsid w:val="00B165B2"/>
    <w:rsid w:val="00B20350"/>
    <w:rsid w:val="00B21365"/>
    <w:rsid w:val="00B2225F"/>
    <w:rsid w:val="00B23466"/>
    <w:rsid w:val="00B2396E"/>
    <w:rsid w:val="00B248BB"/>
    <w:rsid w:val="00B27590"/>
    <w:rsid w:val="00B35DA5"/>
    <w:rsid w:val="00B36667"/>
    <w:rsid w:val="00B36E24"/>
    <w:rsid w:val="00B37088"/>
    <w:rsid w:val="00B4126D"/>
    <w:rsid w:val="00B427F4"/>
    <w:rsid w:val="00B461DB"/>
    <w:rsid w:val="00B46B82"/>
    <w:rsid w:val="00B470A8"/>
    <w:rsid w:val="00B50338"/>
    <w:rsid w:val="00B5103C"/>
    <w:rsid w:val="00B525D6"/>
    <w:rsid w:val="00B52675"/>
    <w:rsid w:val="00B54D4D"/>
    <w:rsid w:val="00B54D8D"/>
    <w:rsid w:val="00B54ED9"/>
    <w:rsid w:val="00B552BA"/>
    <w:rsid w:val="00B558EE"/>
    <w:rsid w:val="00B5637F"/>
    <w:rsid w:val="00B578AA"/>
    <w:rsid w:val="00B578C1"/>
    <w:rsid w:val="00B57A54"/>
    <w:rsid w:val="00B60075"/>
    <w:rsid w:val="00B600FF"/>
    <w:rsid w:val="00B60499"/>
    <w:rsid w:val="00B61192"/>
    <w:rsid w:val="00B62D8F"/>
    <w:rsid w:val="00B63BD2"/>
    <w:rsid w:val="00B64CDA"/>
    <w:rsid w:val="00B66F8C"/>
    <w:rsid w:val="00B67405"/>
    <w:rsid w:val="00B71339"/>
    <w:rsid w:val="00B726BF"/>
    <w:rsid w:val="00B738F5"/>
    <w:rsid w:val="00B77092"/>
    <w:rsid w:val="00B81F04"/>
    <w:rsid w:val="00B82856"/>
    <w:rsid w:val="00B830E8"/>
    <w:rsid w:val="00B857AC"/>
    <w:rsid w:val="00B86189"/>
    <w:rsid w:val="00B86D52"/>
    <w:rsid w:val="00B91886"/>
    <w:rsid w:val="00B919CE"/>
    <w:rsid w:val="00B94036"/>
    <w:rsid w:val="00B96825"/>
    <w:rsid w:val="00BA1F02"/>
    <w:rsid w:val="00BA4431"/>
    <w:rsid w:val="00BA4BF5"/>
    <w:rsid w:val="00BA5CAA"/>
    <w:rsid w:val="00BA6D8F"/>
    <w:rsid w:val="00BA75FF"/>
    <w:rsid w:val="00BA7967"/>
    <w:rsid w:val="00BA7E25"/>
    <w:rsid w:val="00BB176C"/>
    <w:rsid w:val="00BB1E85"/>
    <w:rsid w:val="00BB264D"/>
    <w:rsid w:val="00BB2755"/>
    <w:rsid w:val="00BB2CE7"/>
    <w:rsid w:val="00BB35D5"/>
    <w:rsid w:val="00BB50E5"/>
    <w:rsid w:val="00BB70AF"/>
    <w:rsid w:val="00BB7E43"/>
    <w:rsid w:val="00BC2BBF"/>
    <w:rsid w:val="00BC2F30"/>
    <w:rsid w:val="00BC5C50"/>
    <w:rsid w:val="00BC62D6"/>
    <w:rsid w:val="00BC7D48"/>
    <w:rsid w:val="00BD09A1"/>
    <w:rsid w:val="00BD0D67"/>
    <w:rsid w:val="00BD188D"/>
    <w:rsid w:val="00BD2367"/>
    <w:rsid w:val="00BD288B"/>
    <w:rsid w:val="00BD32E9"/>
    <w:rsid w:val="00BD38B2"/>
    <w:rsid w:val="00BD4622"/>
    <w:rsid w:val="00BD4D86"/>
    <w:rsid w:val="00BD4E08"/>
    <w:rsid w:val="00BD4E96"/>
    <w:rsid w:val="00BD5972"/>
    <w:rsid w:val="00BD7739"/>
    <w:rsid w:val="00BD7779"/>
    <w:rsid w:val="00BE0E5A"/>
    <w:rsid w:val="00BE2091"/>
    <w:rsid w:val="00BE2AD5"/>
    <w:rsid w:val="00BE47C1"/>
    <w:rsid w:val="00BE7032"/>
    <w:rsid w:val="00BF08C8"/>
    <w:rsid w:val="00BF0CF8"/>
    <w:rsid w:val="00BF0FD6"/>
    <w:rsid w:val="00BF1EF2"/>
    <w:rsid w:val="00BF3130"/>
    <w:rsid w:val="00BF393A"/>
    <w:rsid w:val="00BF3DA3"/>
    <w:rsid w:val="00BF4FCC"/>
    <w:rsid w:val="00BF5422"/>
    <w:rsid w:val="00BF563A"/>
    <w:rsid w:val="00BF6AD6"/>
    <w:rsid w:val="00BF7F82"/>
    <w:rsid w:val="00C01D16"/>
    <w:rsid w:val="00C021F6"/>
    <w:rsid w:val="00C033F0"/>
    <w:rsid w:val="00C03E50"/>
    <w:rsid w:val="00C041AA"/>
    <w:rsid w:val="00C0464D"/>
    <w:rsid w:val="00C04802"/>
    <w:rsid w:val="00C057AE"/>
    <w:rsid w:val="00C05D79"/>
    <w:rsid w:val="00C0797E"/>
    <w:rsid w:val="00C13333"/>
    <w:rsid w:val="00C1425C"/>
    <w:rsid w:val="00C1523F"/>
    <w:rsid w:val="00C20C45"/>
    <w:rsid w:val="00C21C63"/>
    <w:rsid w:val="00C2328D"/>
    <w:rsid w:val="00C23895"/>
    <w:rsid w:val="00C2465A"/>
    <w:rsid w:val="00C253FB"/>
    <w:rsid w:val="00C25EE9"/>
    <w:rsid w:val="00C2679B"/>
    <w:rsid w:val="00C26877"/>
    <w:rsid w:val="00C2790E"/>
    <w:rsid w:val="00C316C5"/>
    <w:rsid w:val="00C330B0"/>
    <w:rsid w:val="00C3395A"/>
    <w:rsid w:val="00C3446F"/>
    <w:rsid w:val="00C34858"/>
    <w:rsid w:val="00C35615"/>
    <w:rsid w:val="00C374BA"/>
    <w:rsid w:val="00C407D4"/>
    <w:rsid w:val="00C4174A"/>
    <w:rsid w:val="00C4451B"/>
    <w:rsid w:val="00C45702"/>
    <w:rsid w:val="00C522F0"/>
    <w:rsid w:val="00C53050"/>
    <w:rsid w:val="00C53AE8"/>
    <w:rsid w:val="00C53F3A"/>
    <w:rsid w:val="00C546EC"/>
    <w:rsid w:val="00C5595D"/>
    <w:rsid w:val="00C55AB6"/>
    <w:rsid w:val="00C56131"/>
    <w:rsid w:val="00C570AF"/>
    <w:rsid w:val="00C60DC9"/>
    <w:rsid w:val="00C61584"/>
    <w:rsid w:val="00C6377F"/>
    <w:rsid w:val="00C640D2"/>
    <w:rsid w:val="00C65C31"/>
    <w:rsid w:val="00C66156"/>
    <w:rsid w:val="00C674A0"/>
    <w:rsid w:val="00C705C4"/>
    <w:rsid w:val="00C70F59"/>
    <w:rsid w:val="00C7112C"/>
    <w:rsid w:val="00C71458"/>
    <w:rsid w:val="00C72F54"/>
    <w:rsid w:val="00C733F5"/>
    <w:rsid w:val="00C7383E"/>
    <w:rsid w:val="00C74E64"/>
    <w:rsid w:val="00C76722"/>
    <w:rsid w:val="00C7786B"/>
    <w:rsid w:val="00C80FA3"/>
    <w:rsid w:val="00C81ABD"/>
    <w:rsid w:val="00C8245B"/>
    <w:rsid w:val="00C83D95"/>
    <w:rsid w:val="00C867DA"/>
    <w:rsid w:val="00C87EAB"/>
    <w:rsid w:val="00C90E1F"/>
    <w:rsid w:val="00C912A7"/>
    <w:rsid w:val="00C91C90"/>
    <w:rsid w:val="00C91E1F"/>
    <w:rsid w:val="00C95252"/>
    <w:rsid w:val="00C958D6"/>
    <w:rsid w:val="00C972D6"/>
    <w:rsid w:val="00C97D8C"/>
    <w:rsid w:val="00C97F94"/>
    <w:rsid w:val="00CA0BBB"/>
    <w:rsid w:val="00CA1E4B"/>
    <w:rsid w:val="00CA2A1D"/>
    <w:rsid w:val="00CA3D23"/>
    <w:rsid w:val="00CA51CB"/>
    <w:rsid w:val="00CA5AAA"/>
    <w:rsid w:val="00CB08E6"/>
    <w:rsid w:val="00CB22A7"/>
    <w:rsid w:val="00CB2D26"/>
    <w:rsid w:val="00CB323C"/>
    <w:rsid w:val="00CB366A"/>
    <w:rsid w:val="00CB4D39"/>
    <w:rsid w:val="00CB4DEF"/>
    <w:rsid w:val="00CB528F"/>
    <w:rsid w:val="00CB55DF"/>
    <w:rsid w:val="00CB56A1"/>
    <w:rsid w:val="00CC254A"/>
    <w:rsid w:val="00CC269F"/>
    <w:rsid w:val="00CC45BB"/>
    <w:rsid w:val="00CC6682"/>
    <w:rsid w:val="00CC6D23"/>
    <w:rsid w:val="00CC7C76"/>
    <w:rsid w:val="00CD080E"/>
    <w:rsid w:val="00CD0FD4"/>
    <w:rsid w:val="00CD1130"/>
    <w:rsid w:val="00CD26A7"/>
    <w:rsid w:val="00CD492F"/>
    <w:rsid w:val="00CD5948"/>
    <w:rsid w:val="00CE0110"/>
    <w:rsid w:val="00CE022F"/>
    <w:rsid w:val="00CE1520"/>
    <w:rsid w:val="00CE1A8A"/>
    <w:rsid w:val="00CE2CD4"/>
    <w:rsid w:val="00CE4CE4"/>
    <w:rsid w:val="00CE53D5"/>
    <w:rsid w:val="00CE6631"/>
    <w:rsid w:val="00CE7780"/>
    <w:rsid w:val="00CE7F2B"/>
    <w:rsid w:val="00CF09E1"/>
    <w:rsid w:val="00CF19CF"/>
    <w:rsid w:val="00CF39C7"/>
    <w:rsid w:val="00CF4AF1"/>
    <w:rsid w:val="00CF5DA3"/>
    <w:rsid w:val="00CF6AFA"/>
    <w:rsid w:val="00CF775D"/>
    <w:rsid w:val="00D0039A"/>
    <w:rsid w:val="00D00429"/>
    <w:rsid w:val="00D016F0"/>
    <w:rsid w:val="00D01906"/>
    <w:rsid w:val="00D0207F"/>
    <w:rsid w:val="00D02C3C"/>
    <w:rsid w:val="00D04311"/>
    <w:rsid w:val="00D04E36"/>
    <w:rsid w:val="00D13048"/>
    <w:rsid w:val="00D141A8"/>
    <w:rsid w:val="00D142BA"/>
    <w:rsid w:val="00D14414"/>
    <w:rsid w:val="00D146FC"/>
    <w:rsid w:val="00D148A7"/>
    <w:rsid w:val="00D14E73"/>
    <w:rsid w:val="00D16E86"/>
    <w:rsid w:val="00D237D8"/>
    <w:rsid w:val="00D25096"/>
    <w:rsid w:val="00D2516F"/>
    <w:rsid w:val="00D256B5"/>
    <w:rsid w:val="00D260C4"/>
    <w:rsid w:val="00D265A8"/>
    <w:rsid w:val="00D26A26"/>
    <w:rsid w:val="00D26FC4"/>
    <w:rsid w:val="00D2762B"/>
    <w:rsid w:val="00D31D20"/>
    <w:rsid w:val="00D33231"/>
    <w:rsid w:val="00D33E23"/>
    <w:rsid w:val="00D37708"/>
    <w:rsid w:val="00D41920"/>
    <w:rsid w:val="00D44B1F"/>
    <w:rsid w:val="00D45DBD"/>
    <w:rsid w:val="00D45E35"/>
    <w:rsid w:val="00D461F9"/>
    <w:rsid w:val="00D463F1"/>
    <w:rsid w:val="00D509F4"/>
    <w:rsid w:val="00D52DE1"/>
    <w:rsid w:val="00D531B1"/>
    <w:rsid w:val="00D5558B"/>
    <w:rsid w:val="00D55689"/>
    <w:rsid w:val="00D5608C"/>
    <w:rsid w:val="00D56F4A"/>
    <w:rsid w:val="00D57B9E"/>
    <w:rsid w:val="00D64CB2"/>
    <w:rsid w:val="00D6687E"/>
    <w:rsid w:val="00D66951"/>
    <w:rsid w:val="00D66BE9"/>
    <w:rsid w:val="00D7053F"/>
    <w:rsid w:val="00D70A9D"/>
    <w:rsid w:val="00D71284"/>
    <w:rsid w:val="00D72222"/>
    <w:rsid w:val="00D72372"/>
    <w:rsid w:val="00D72741"/>
    <w:rsid w:val="00D731D4"/>
    <w:rsid w:val="00D74A23"/>
    <w:rsid w:val="00D75A74"/>
    <w:rsid w:val="00D762CC"/>
    <w:rsid w:val="00D7642E"/>
    <w:rsid w:val="00D76E01"/>
    <w:rsid w:val="00D809FE"/>
    <w:rsid w:val="00D82D14"/>
    <w:rsid w:val="00D830CB"/>
    <w:rsid w:val="00D831A9"/>
    <w:rsid w:val="00D837FF"/>
    <w:rsid w:val="00D846AC"/>
    <w:rsid w:val="00D85D12"/>
    <w:rsid w:val="00D9045A"/>
    <w:rsid w:val="00D90E3C"/>
    <w:rsid w:val="00D92302"/>
    <w:rsid w:val="00D92E31"/>
    <w:rsid w:val="00D933E0"/>
    <w:rsid w:val="00D95E7D"/>
    <w:rsid w:val="00D95EF8"/>
    <w:rsid w:val="00D96035"/>
    <w:rsid w:val="00DA1A7C"/>
    <w:rsid w:val="00DA441A"/>
    <w:rsid w:val="00DA48D8"/>
    <w:rsid w:val="00DA6C86"/>
    <w:rsid w:val="00DB042A"/>
    <w:rsid w:val="00DB12A1"/>
    <w:rsid w:val="00DB248B"/>
    <w:rsid w:val="00DB331E"/>
    <w:rsid w:val="00DB3D07"/>
    <w:rsid w:val="00DB5605"/>
    <w:rsid w:val="00DB70FE"/>
    <w:rsid w:val="00DC27D0"/>
    <w:rsid w:val="00DC478E"/>
    <w:rsid w:val="00DC526D"/>
    <w:rsid w:val="00DC7C58"/>
    <w:rsid w:val="00DD21FC"/>
    <w:rsid w:val="00DD3968"/>
    <w:rsid w:val="00DD4097"/>
    <w:rsid w:val="00DD52F2"/>
    <w:rsid w:val="00DE0278"/>
    <w:rsid w:val="00DE250A"/>
    <w:rsid w:val="00DE2DC5"/>
    <w:rsid w:val="00DE49AC"/>
    <w:rsid w:val="00DE62BF"/>
    <w:rsid w:val="00DF0291"/>
    <w:rsid w:val="00DF1B24"/>
    <w:rsid w:val="00DF5304"/>
    <w:rsid w:val="00DF567A"/>
    <w:rsid w:val="00DF5788"/>
    <w:rsid w:val="00DF7463"/>
    <w:rsid w:val="00E0086D"/>
    <w:rsid w:val="00E00DA6"/>
    <w:rsid w:val="00E033B7"/>
    <w:rsid w:val="00E04573"/>
    <w:rsid w:val="00E0473E"/>
    <w:rsid w:val="00E0534D"/>
    <w:rsid w:val="00E079E8"/>
    <w:rsid w:val="00E1052C"/>
    <w:rsid w:val="00E11545"/>
    <w:rsid w:val="00E12B67"/>
    <w:rsid w:val="00E1421D"/>
    <w:rsid w:val="00E14B54"/>
    <w:rsid w:val="00E14D6B"/>
    <w:rsid w:val="00E169F4"/>
    <w:rsid w:val="00E21578"/>
    <w:rsid w:val="00E22146"/>
    <w:rsid w:val="00E2400D"/>
    <w:rsid w:val="00E25664"/>
    <w:rsid w:val="00E26E09"/>
    <w:rsid w:val="00E311DF"/>
    <w:rsid w:val="00E325E5"/>
    <w:rsid w:val="00E33D96"/>
    <w:rsid w:val="00E359BE"/>
    <w:rsid w:val="00E35AD8"/>
    <w:rsid w:val="00E3622C"/>
    <w:rsid w:val="00E370CD"/>
    <w:rsid w:val="00E37374"/>
    <w:rsid w:val="00E416AC"/>
    <w:rsid w:val="00E42C98"/>
    <w:rsid w:val="00E42FA2"/>
    <w:rsid w:val="00E44756"/>
    <w:rsid w:val="00E47571"/>
    <w:rsid w:val="00E47A8F"/>
    <w:rsid w:val="00E47B3A"/>
    <w:rsid w:val="00E52E5C"/>
    <w:rsid w:val="00E5347C"/>
    <w:rsid w:val="00E5389A"/>
    <w:rsid w:val="00E53C2D"/>
    <w:rsid w:val="00E54136"/>
    <w:rsid w:val="00E55BAB"/>
    <w:rsid w:val="00E55F79"/>
    <w:rsid w:val="00E576B0"/>
    <w:rsid w:val="00E57D95"/>
    <w:rsid w:val="00E606DC"/>
    <w:rsid w:val="00E608D1"/>
    <w:rsid w:val="00E60EAD"/>
    <w:rsid w:val="00E6385A"/>
    <w:rsid w:val="00E63AB6"/>
    <w:rsid w:val="00E642A8"/>
    <w:rsid w:val="00E65A43"/>
    <w:rsid w:val="00E65C40"/>
    <w:rsid w:val="00E664D6"/>
    <w:rsid w:val="00E70F7B"/>
    <w:rsid w:val="00E717F1"/>
    <w:rsid w:val="00E71B71"/>
    <w:rsid w:val="00E71CA4"/>
    <w:rsid w:val="00E7230E"/>
    <w:rsid w:val="00E73F97"/>
    <w:rsid w:val="00E7495B"/>
    <w:rsid w:val="00E75AAA"/>
    <w:rsid w:val="00E75B7D"/>
    <w:rsid w:val="00E75F8A"/>
    <w:rsid w:val="00E76B9F"/>
    <w:rsid w:val="00E776FE"/>
    <w:rsid w:val="00E77D98"/>
    <w:rsid w:val="00E821F2"/>
    <w:rsid w:val="00E82CF4"/>
    <w:rsid w:val="00E82EA5"/>
    <w:rsid w:val="00E841E6"/>
    <w:rsid w:val="00E84FA7"/>
    <w:rsid w:val="00E868CA"/>
    <w:rsid w:val="00E86BD8"/>
    <w:rsid w:val="00E8760A"/>
    <w:rsid w:val="00E87A80"/>
    <w:rsid w:val="00E87C2A"/>
    <w:rsid w:val="00E91791"/>
    <w:rsid w:val="00E9180A"/>
    <w:rsid w:val="00E91923"/>
    <w:rsid w:val="00E93C8E"/>
    <w:rsid w:val="00E94858"/>
    <w:rsid w:val="00E94B5C"/>
    <w:rsid w:val="00E94F34"/>
    <w:rsid w:val="00E95DAF"/>
    <w:rsid w:val="00E95F62"/>
    <w:rsid w:val="00E9732E"/>
    <w:rsid w:val="00EA0AD6"/>
    <w:rsid w:val="00EA1FA8"/>
    <w:rsid w:val="00EA51DF"/>
    <w:rsid w:val="00EA5E9E"/>
    <w:rsid w:val="00EA694F"/>
    <w:rsid w:val="00EA75EB"/>
    <w:rsid w:val="00EA7BDD"/>
    <w:rsid w:val="00EB1054"/>
    <w:rsid w:val="00EB1A61"/>
    <w:rsid w:val="00EB3F5F"/>
    <w:rsid w:val="00EB4B2C"/>
    <w:rsid w:val="00EB53F1"/>
    <w:rsid w:val="00EB56A8"/>
    <w:rsid w:val="00EB58FE"/>
    <w:rsid w:val="00EB5ACF"/>
    <w:rsid w:val="00EB6D3A"/>
    <w:rsid w:val="00EC0B8C"/>
    <w:rsid w:val="00EC10C3"/>
    <w:rsid w:val="00EC1E30"/>
    <w:rsid w:val="00EC26FB"/>
    <w:rsid w:val="00EC34E2"/>
    <w:rsid w:val="00EC3956"/>
    <w:rsid w:val="00EC6C8B"/>
    <w:rsid w:val="00EC6F33"/>
    <w:rsid w:val="00ED0B72"/>
    <w:rsid w:val="00ED1539"/>
    <w:rsid w:val="00ED15A6"/>
    <w:rsid w:val="00ED1BE7"/>
    <w:rsid w:val="00ED1E45"/>
    <w:rsid w:val="00ED2696"/>
    <w:rsid w:val="00ED5474"/>
    <w:rsid w:val="00ED6D64"/>
    <w:rsid w:val="00ED7061"/>
    <w:rsid w:val="00ED7CC2"/>
    <w:rsid w:val="00EE00B6"/>
    <w:rsid w:val="00EE1E4E"/>
    <w:rsid w:val="00EE2352"/>
    <w:rsid w:val="00EE300F"/>
    <w:rsid w:val="00EE3151"/>
    <w:rsid w:val="00EE4CCF"/>
    <w:rsid w:val="00EE6896"/>
    <w:rsid w:val="00EF0381"/>
    <w:rsid w:val="00EF084F"/>
    <w:rsid w:val="00EF0A8F"/>
    <w:rsid w:val="00EF1F44"/>
    <w:rsid w:val="00EF3D27"/>
    <w:rsid w:val="00EF46D3"/>
    <w:rsid w:val="00EF4707"/>
    <w:rsid w:val="00EF4BB7"/>
    <w:rsid w:val="00F01A54"/>
    <w:rsid w:val="00F02146"/>
    <w:rsid w:val="00F0227B"/>
    <w:rsid w:val="00F02F1F"/>
    <w:rsid w:val="00F03A83"/>
    <w:rsid w:val="00F04115"/>
    <w:rsid w:val="00F041EA"/>
    <w:rsid w:val="00F04451"/>
    <w:rsid w:val="00F04C29"/>
    <w:rsid w:val="00F07C16"/>
    <w:rsid w:val="00F10090"/>
    <w:rsid w:val="00F103D7"/>
    <w:rsid w:val="00F10564"/>
    <w:rsid w:val="00F11F3C"/>
    <w:rsid w:val="00F149C3"/>
    <w:rsid w:val="00F17F88"/>
    <w:rsid w:val="00F20AA5"/>
    <w:rsid w:val="00F22CC6"/>
    <w:rsid w:val="00F2431E"/>
    <w:rsid w:val="00F244AB"/>
    <w:rsid w:val="00F24A52"/>
    <w:rsid w:val="00F27ABD"/>
    <w:rsid w:val="00F30B3B"/>
    <w:rsid w:val="00F31156"/>
    <w:rsid w:val="00F311C2"/>
    <w:rsid w:val="00F33527"/>
    <w:rsid w:val="00F3670C"/>
    <w:rsid w:val="00F36858"/>
    <w:rsid w:val="00F4037C"/>
    <w:rsid w:val="00F41E8A"/>
    <w:rsid w:val="00F420EE"/>
    <w:rsid w:val="00F423F1"/>
    <w:rsid w:val="00F42E43"/>
    <w:rsid w:val="00F4732C"/>
    <w:rsid w:val="00F47D94"/>
    <w:rsid w:val="00F52032"/>
    <w:rsid w:val="00F52BC0"/>
    <w:rsid w:val="00F52D5B"/>
    <w:rsid w:val="00F52F17"/>
    <w:rsid w:val="00F53402"/>
    <w:rsid w:val="00F57748"/>
    <w:rsid w:val="00F60938"/>
    <w:rsid w:val="00F61075"/>
    <w:rsid w:val="00F6225A"/>
    <w:rsid w:val="00F636F4"/>
    <w:rsid w:val="00F63AC8"/>
    <w:rsid w:val="00F71230"/>
    <w:rsid w:val="00F7163F"/>
    <w:rsid w:val="00F71EF0"/>
    <w:rsid w:val="00F72AB7"/>
    <w:rsid w:val="00F72AFB"/>
    <w:rsid w:val="00F72F26"/>
    <w:rsid w:val="00F73DF0"/>
    <w:rsid w:val="00F759DE"/>
    <w:rsid w:val="00F76B23"/>
    <w:rsid w:val="00F7745E"/>
    <w:rsid w:val="00F80904"/>
    <w:rsid w:val="00F84173"/>
    <w:rsid w:val="00F847D1"/>
    <w:rsid w:val="00F852E9"/>
    <w:rsid w:val="00F86538"/>
    <w:rsid w:val="00F86E0D"/>
    <w:rsid w:val="00F86FEF"/>
    <w:rsid w:val="00F903FE"/>
    <w:rsid w:val="00F90AD1"/>
    <w:rsid w:val="00F9353B"/>
    <w:rsid w:val="00F93616"/>
    <w:rsid w:val="00F95920"/>
    <w:rsid w:val="00F95C54"/>
    <w:rsid w:val="00F96B9B"/>
    <w:rsid w:val="00FA0E60"/>
    <w:rsid w:val="00FA1AF7"/>
    <w:rsid w:val="00FA2160"/>
    <w:rsid w:val="00FA2215"/>
    <w:rsid w:val="00FA351B"/>
    <w:rsid w:val="00FA3CC3"/>
    <w:rsid w:val="00FA444C"/>
    <w:rsid w:val="00FA5E21"/>
    <w:rsid w:val="00FA7AD0"/>
    <w:rsid w:val="00FA7D32"/>
    <w:rsid w:val="00FB1372"/>
    <w:rsid w:val="00FB2091"/>
    <w:rsid w:val="00FB4A2B"/>
    <w:rsid w:val="00FB5043"/>
    <w:rsid w:val="00FB536A"/>
    <w:rsid w:val="00FB776C"/>
    <w:rsid w:val="00FC0781"/>
    <w:rsid w:val="00FC1059"/>
    <w:rsid w:val="00FC192E"/>
    <w:rsid w:val="00FC1EE0"/>
    <w:rsid w:val="00FC31DD"/>
    <w:rsid w:val="00FC3C62"/>
    <w:rsid w:val="00FC44C5"/>
    <w:rsid w:val="00FC48AB"/>
    <w:rsid w:val="00FC6401"/>
    <w:rsid w:val="00FC642E"/>
    <w:rsid w:val="00FC6D2E"/>
    <w:rsid w:val="00FC76D9"/>
    <w:rsid w:val="00FD07D2"/>
    <w:rsid w:val="00FD10AF"/>
    <w:rsid w:val="00FD258F"/>
    <w:rsid w:val="00FD4439"/>
    <w:rsid w:val="00FD68D2"/>
    <w:rsid w:val="00FE2DEC"/>
    <w:rsid w:val="00FE3E42"/>
    <w:rsid w:val="00FE4301"/>
    <w:rsid w:val="00FE4D65"/>
    <w:rsid w:val="00FE5407"/>
    <w:rsid w:val="00FE60C8"/>
    <w:rsid w:val="00FE7A7D"/>
    <w:rsid w:val="00FF0459"/>
    <w:rsid w:val="00FF1B07"/>
    <w:rsid w:val="00FF1E9A"/>
    <w:rsid w:val="00FF26F1"/>
    <w:rsid w:val="00FF2C38"/>
    <w:rsid w:val="00FF4146"/>
    <w:rsid w:val="00FF5164"/>
    <w:rsid w:val="00FF6257"/>
    <w:rsid w:val="00FF6B2A"/>
    <w:rsid w:val="00FF6B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F2BB31C"/>
  <w15:docId w15:val="{EB1F0A77-C94B-4EEB-BD18-820051CC2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ACE"/>
    <w:rPr>
      <w:lang w:val="es-MX"/>
    </w:rPr>
  </w:style>
  <w:style w:type="paragraph" w:styleId="Ttulo1">
    <w:name w:val="heading 1"/>
    <w:basedOn w:val="Normal"/>
    <w:link w:val="Ttulo1Car"/>
    <w:uiPriority w:val="1"/>
    <w:qFormat/>
    <w:rsid w:val="003D0A70"/>
    <w:pPr>
      <w:widowControl w:val="0"/>
      <w:spacing w:after="0" w:line="240" w:lineRule="auto"/>
      <w:ind w:left="114"/>
      <w:outlineLvl w:val="0"/>
    </w:pPr>
    <w:rPr>
      <w:rFonts w:ascii="Tahoma" w:eastAsia="Tahoma" w:hAnsi="Tahoma"/>
      <w:b/>
      <w:bCs/>
      <w:sz w:val="20"/>
      <w:szCs w:val="20"/>
      <w:lang w:val="en-US"/>
    </w:rPr>
  </w:style>
  <w:style w:type="paragraph" w:styleId="Ttulo2">
    <w:name w:val="heading 2"/>
    <w:basedOn w:val="Normal"/>
    <w:next w:val="Normal"/>
    <w:link w:val="Ttulo2Car"/>
    <w:uiPriority w:val="9"/>
    <w:unhideWhenUsed/>
    <w:qFormat/>
    <w:rsid w:val="00EB105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AF7F1B"/>
    <w:rPr>
      <w:sz w:val="16"/>
      <w:szCs w:val="16"/>
    </w:rPr>
  </w:style>
  <w:style w:type="paragraph" w:styleId="Textocomentario">
    <w:name w:val="annotation text"/>
    <w:basedOn w:val="Normal"/>
    <w:link w:val="TextocomentarioCar"/>
    <w:uiPriority w:val="99"/>
    <w:unhideWhenUsed/>
    <w:rsid w:val="00AF7F1B"/>
    <w:pPr>
      <w:spacing w:line="240" w:lineRule="auto"/>
    </w:pPr>
    <w:rPr>
      <w:sz w:val="20"/>
      <w:szCs w:val="20"/>
    </w:rPr>
  </w:style>
  <w:style w:type="character" w:customStyle="1" w:styleId="TextocomentarioCar">
    <w:name w:val="Texto comentario Car"/>
    <w:basedOn w:val="Fuentedeprrafopredeter"/>
    <w:link w:val="Textocomentario"/>
    <w:uiPriority w:val="99"/>
    <w:rsid w:val="00AF7F1B"/>
    <w:rPr>
      <w:sz w:val="20"/>
      <w:szCs w:val="20"/>
      <w:lang w:val="es-MX"/>
    </w:rPr>
  </w:style>
  <w:style w:type="paragraph" w:styleId="Textodeglobo">
    <w:name w:val="Balloon Text"/>
    <w:basedOn w:val="Normal"/>
    <w:link w:val="TextodegloboCar"/>
    <w:uiPriority w:val="99"/>
    <w:unhideWhenUsed/>
    <w:rsid w:val="00AF7F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AF7F1B"/>
    <w:rPr>
      <w:rFonts w:ascii="Tahoma" w:hAnsi="Tahoma" w:cs="Tahoma"/>
      <w:sz w:val="16"/>
      <w:szCs w:val="16"/>
    </w:rPr>
  </w:style>
  <w:style w:type="paragraph" w:styleId="Prrafodelista">
    <w:name w:val="List Paragraph"/>
    <w:basedOn w:val="Normal"/>
    <w:link w:val="PrrafodelistaCar"/>
    <w:uiPriority w:val="34"/>
    <w:qFormat/>
    <w:rsid w:val="00AF7F1B"/>
    <w:pPr>
      <w:ind w:left="720"/>
      <w:contextualSpacing/>
    </w:pPr>
  </w:style>
  <w:style w:type="paragraph" w:styleId="NormalWeb">
    <w:name w:val="Normal (Web)"/>
    <w:basedOn w:val="Normal"/>
    <w:uiPriority w:val="99"/>
    <w:unhideWhenUsed/>
    <w:rsid w:val="00223E86"/>
    <w:pPr>
      <w:spacing w:before="100" w:beforeAutospacing="1" w:after="100" w:afterAutospacing="1" w:line="240" w:lineRule="auto"/>
    </w:pPr>
    <w:rPr>
      <w:rFonts w:ascii="Times New Roman" w:eastAsiaTheme="minorEastAsia" w:hAnsi="Times New Roman" w:cs="Times New Roman"/>
      <w:sz w:val="24"/>
      <w:szCs w:val="24"/>
      <w:lang w:val="es-PE" w:eastAsia="es-PE"/>
    </w:rPr>
  </w:style>
  <w:style w:type="table" w:styleId="Tablaconcuadrcula">
    <w:name w:val="Table Grid"/>
    <w:basedOn w:val="Tablanormal"/>
    <w:uiPriority w:val="59"/>
    <w:rsid w:val="00223E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suntodelcomentario">
    <w:name w:val="annotation subject"/>
    <w:basedOn w:val="Textocomentario"/>
    <w:next w:val="Textocomentario"/>
    <w:link w:val="AsuntodelcomentarioCar"/>
    <w:uiPriority w:val="99"/>
    <w:semiHidden/>
    <w:unhideWhenUsed/>
    <w:rsid w:val="00C95252"/>
    <w:rPr>
      <w:b/>
      <w:bCs/>
    </w:rPr>
  </w:style>
  <w:style w:type="character" w:customStyle="1" w:styleId="AsuntodelcomentarioCar">
    <w:name w:val="Asunto del comentario Car"/>
    <w:basedOn w:val="TextocomentarioCar"/>
    <w:link w:val="Asuntodelcomentario"/>
    <w:uiPriority w:val="99"/>
    <w:semiHidden/>
    <w:rsid w:val="00C95252"/>
    <w:rPr>
      <w:b/>
      <w:bCs/>
      <w:sz w:val="20"/>
      <w:szCs w:val="20"/>
      <w:lang w:val="es-MX"/>
    </w:rPr>
  </w:style>
  <w:style w:type="paragraph" w:styleId="Textoindependiente2">
    <w:name w:val="Body Text 2"/>
    <w:basedOn w:val="Normal"/>
    <w:link w:val="Textoindependiente2Car"/>
    <w:uiPriority w:val="99"/>
    <w:unhideWhenUsed/>
    <w:rsid w:val="0046294E"/>
    <w:pPr>
      <w:spacing w:after="120" w:line="480" w:lineRule="auto"/>
    </w:pPr>
  </w:style>
  <w:style w:type="character" w:customStyle="1" w:styleId="Textoindependiente2Car">
    <w:name w:val="Texto independiente 2 Car"/>
    <w:basedOn w:val="Fuentedeprrafopredeter"/>
    <w:link w:val="Textoindependiente2"/>
    <w:uiPriority w:val="99"/>
    <w:rsid w:val="0046294E"/>
    <w:rPr>
      <w:lang w:val="es-MX"/>
    </w:rPr>
  </w:style>
  <w:style w:type="paragraph" w:styleId="Encabezado">
    <w:name w:val="header"/>
    <w:basedOn w:val="Normal"/>
    <w:link w:val="EncabezadoCar"/>
    <w:uiPriority w:val="99"/>
    <w:unhideWhenUsed/>
    <w:rsid w:val="00F935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353B"/>
    <w:rPr>
      <w:lang w:val="es-MX"/>
    </w:rPr>
  </w:style>
  <w:style w:type="paragraph" w:styleId="Piedepgina">
    <w:name w:val="footer"/>
    <w:basedOn w:val="Normal"/>
    <w:link w:val="PiedepginaCar"/>
    <w:uiPriority w:val="99"/>
    <w:unhideWhenUsed/>
    <w:rsid w:val="00F935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353B"/>
    <w:rPr>
      <w:lang w:val="es-MX"/>
    </w:rPr>
  </w:style>
  <w:style w:type="character" w:customStyle="1" w:styleId="PrrafodelistaCar">
    <w:name w:val="Párrafo de lista Car"/>
    <w:basedOn w:val="Fuentedeprrafopredeter"/>
    <w:link w:val="Prrafodelista"/>
    <w:uiPriority w:val="34"/>
    <w:rsid w:val="0007512B"/>
    <w:rPr>
      <w:lang w:val="es-MX"/>
    </w:rPr>
  </w:style>
  <w:style w:type="paragraph" w:styleId="Revisin">
    <w:name w:val="Revision"/>
    <w:hidden/>
    <w:uiPriority w:val="99"/>
    <w:semiHidden/>
    <w:rsid w:val="00C21C63"/>
    <w:pPr>
      <w:spacing w:after="0" w:line="240" w:lineRule="auto"/>
    </w:pPr>
    <w:rPr>
      <w:lang w:val="es-MX"/>
    </w:rPr>
  </w:style>
  <w:style w:type="character" w:customStyle="1" w:styleId="Ttulo1Car">
    <w:name w:val="Título 1 Car"/>
    <w:basedOn w:val="Fuentedeprrafopredeter"/>
    <w:link w:val="Ttulo1"/>
    <w:uiPriority w:val="1"/>
    <w:rsid w:val="003D0A70"/>
    <w:rPr>
      <w:rFonts w:ascii="Tahoma" w:eastAsia="Tahoma" w:hAnsi="Tahoma"/>
      <w:b/>
      <w:bCs/>
      <w:sz w:val="20"/>
      <w:szCs w:val="20"/>
      <w:lang w:val="en-US"/>
    </w:rPr>
  </w:style>
  <w:style w:type="paragraph" w:customStyle="1" w:styleId="Prrafodelista1">
    <w:name w:val="Párrafo de lista1"/>
    <w:basedOn w:val="Normal"/>
    <w:rsid w:val="003D0A70"/>
    <w:pPr>
      <w:spacing w:after="0" w:line="240" w:lineRule="auto"/>
      <w:ind w:left="720" w:firstLine="709"/>
      <w:contextualSpacing/>
      <w:jc w:val="both"/>
    </w:pPr>
    <w:rPr>
      <w:rFonts w:ascii="Calibri" w:eastAsia="Times New Roman" w:hAnsi="Calibri" w:cs="Times New Roman"/>
      <w:lang w:val="es-SV"/>
    </w:rPr>
  </w:style>
  <w:style w:type="table" w:customStyle="1" w:styleId="Tablaconcuadrcula1">
    <w:name w:val="Tabla con cuadrícula1"/>
    <w:basedOn w:val="Tablanormal"/>
    <w:next w:val="Tablaconcuadrcula"/>
    <w:uiPriority w:val="59"/>
    <w:rsid w:val="003D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3D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3D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D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3D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3D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3D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1551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1551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1551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3756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235B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5470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5470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5470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59"/>
    <w:rsid w:val="00CC6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CC6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2">
    <w:name w:val="toc 2"/>
    <w:basedOn w:val="Normal"/>
    <w:next w:val="Normal"/>
    <w:autoRedefine/>
    <w:uiPriority w:val="39"/>
    <w:unhideWhenUsed/>
    <w:qFormat/>
    <w:rsid w:val="00817AF5"/>
    <w:pPr>
      <w:tabs>
        <w:tab w:val="left" w:pos="1418"/>
        <w:tab w:val="right" w:leader="dot" w:pos="9214"/>
      </w:tabs>
      <w:spacing w:after="100" w:line="240" w:lineRule="auto"/>
      <w:ind w:left="1418" w:right="333" w:hanging="1418"/>
    </w:pPr>
    <w:rPr>
      <w:rFonts w:ascii="Calibri" w:eastAsia="Times New Roman" w:hAnsi="Calibri" w:cs="Times New Roman"/>
      <w:noProof/>
      <w:lang w:val="es-ES"/>
    </w:rPr>
  </w:style>
  <w:style w:type="paragraph" w:styleId="Sangra2detindependiente">
    <w:name w:val="Body Text Indent 2"/>
    <w:basedOn w:val="Normal"/>
    <w:link w:val="Sangra2detindependienteCar"/>
    <w:uiPriority w:val="99"/>
    <w:semiHidden/>
    <w:unhideWhenUsed/>
    <w:rsid w:val="0035067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5067A"/>
    <w:rPr>
      <w:lang w:val="es-MX"/>
    </w:rPr>
  </w:style>
  <w:style w:type="paragraph" w:customStyle="1" w:styleId="Achievement">
    <w:name w:val="Achievement"/>
    <w:basedOn w:val="Normal"/>
    <w:rsid w:val="0035067A"/>
    <w:pPr>
      <w:numPr>
        <w:numId w:val="6"/>
      </w:numPr>
      <w:spacing w:after="0" w:line="240" w:lineRule="auto"/>
    </w:pPr>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semiHidden/>
    <w:unhideWhenUsed/>
    <w:rsid w:val="0037458D"/>
    <w:rPr>
      <w:rFonts w:ascii="Times New Roman" w:hAnsi="Times New Roman" w:cs="Times New Roman" w:hint="default"/>
      <w:color w:val="000000"/>
      <w:u w:val="single"/>
    </w:rPr>
  </w:style>
  <w:style w:type="paragraph" w:styleId="Textoindependiente3">
    <w:name w:val="Body Text 3"/>
    <w:basedOn w:val="Normal"/>
    <w:link w:val="Textoindependiente3Car"/>
    <w:rsid w:val="00FF26F1"/>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FF26F1"/>
    <w:rPr>
      <w:rFonts w:ascii="Times New Roman" w:eastAsia="Times New Roman" w:hAnsi="Times New Roman" w:cs="Times New Roman"/>
      <w:sz w:val="16"/>
      <w:szCs w:val="16"/>
      <w:lang w:val="es-ES" w:eastAsia="es-ES"/>
    </w:rPr>
  </w:style>
  <w:style w:type="paragraph" w:customStyle="1" w:styleId="Carta">
    <w:name w:val="Carta"/>
    <w:basedOn w:val="Normal"/>
    <w:rsid w:val="00FF26F1"/>
    <w:pPr>
      <w:spacing w:after="240" w:line="240" w:lineRule="exact"/>
      <w:jc w:val="both"/>
    </w:pPr>
    <w:rPr>
      <w:rFonts w:ascii="Book Antiqua" w:eastAsia="Times New Roman" w:hAnsi="Book Antiqua" w:cs="Times New Roman"/>
      <w:szCs w:val="20"/>
      <w:lang w:val="es-ES_tradnl"/>
    </w:rPr>
  </w:style>
  <w:style w:type="character" w:customStyle="1" w:styleId="Ttulo2Car">
    <w:name w:val="Título 2 Car"/>
    <w:basedOn w:val="Fuentedeprrafopredeter"/>
    <w:link w:val="Ttulo2"/>
    <w:uiPriority w:val="9"/>
    <w:rsid w:val="00EB1054"/>
    <w:rPr>
      <w:rFonts w:asciiTheme="majorHAnsi" w:eastAsiaTheme="majorEastAsia" w:hAnsiTheme="majorHAnsi" w:cstheme="majorBidi"/>
      <w:b/>
      <w:bCs/>
      <w:color w:val="4F81BD" w:themeColor="accent1"/>
      <w:sz w:val="26"/>
      <w:szCs w:val="26"/>
      <w:lang w:val="es-MX"/>
    </w:rPr>
  </w:style>
  <w:style w:type="character" w:styleId="Hipervnculovisitado">
    <w:name w:val="FollowedHyperlink"/>
    <w:basedOn w:val="Fuentedeprrafopredeter"/>
    <w:uiPriority w:val="99"/>
    <w:semiHidden/>
    <w:unhideWhenUsed/>
    <w:rsid w:val="001526B6"/>
    <w:rPr>
      <w:color w:val="800080" w:themeColor="followedHyperlink"/>
      <w:u w:val="single"/>
    </w:rPr>
  </w:style>
  <w:style w:type="paragraph" w:customStyle="1" w:styleId="Default">
    <w:name w:val="Default"/>
    <w:rsid w:val="00BE0E5A"/>
    <w:pPr>
      <w:autoSpaceDE w:val="0"/>
      <w:autoSpaceDN w:val="0"/>
      <w:adjustRightInd w:val="0"/>
      <w:spacing w:after="0" w:line="240" w:lineRule="auto"/>
    </w:pPr>
    <w:rPr>
      <w:rFonts w:ascii="Arial" w:hAnsi="Arial" w:cs="Arial"/>
      <w:color w:val="000000"/>
      <w:sz w:val="24"/>
      <w:szCs w:val="24"/>
      <w:lang w:val="es-MX"/>
    </w:rPr>
  </w:style>
  <w:style w:type="paragraph" w:styleId="Textoindependiente">
    <w:name w:val="Body Text"/>
    <w:basedOn w:val="Normal"/>
    <w:link w:val="TextoindependienteCar"/>
    <w:uiPriority w:val="99"/>
    <w:semiHidden/>
    <w:unhideWhenUsed/>
    <w:rsid w:val="00F0227B"/>
    <w:pPr>
      <w:spacing w:after="120"/>
    </w:pPr>
  </w:style>
  <w:style w:type="character" w:customStyle="1" w:styleId="TextoindependienteCar">
    <w:name w:val="Texto independiente Car"/>
    <w:basedOn w:val="Fuentedeprrafopredeter"/>
    <w:link w:val="Textoindependiente"/>
    <w:uiPriority w:val="99"/>
    <w:semiHidden/>
    <w:rsid w:val="00F0227B"/>
    <w:rPr>
      <w:lang w:val="es-MX"/>
    </w:rPr>
  </w:style>
  <w:style w:type="table" w:customStyle="1" w:styleId="Tablaconcuadrcula13">
    <w:name w:val="Tabla con cuadrícula13"/>
    <w:basedOn w:val="Tablanormal"/>
    <w:uiPriority w:val="59"/>
    <w:rsid w:val="00B4126D"/>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DA441A"/>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59"/>
    <w:rsid w:val="00794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794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794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794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next w:val="Tablaconcuadrcula"/>
    <w:uiPriority w:val="59"/>
    <w:rsid w:val="00794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EA51D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1DF"/>
    <w:rPr>
      <w:sz w:val="20"/>
      <w:szCs w:val="20"/>
      <w:lang w:val="es-MX"/>
    </w:rPr>
  </w:style>
  <w:style w:type="character" w:styleId="Refdenotaalpie">
    <w:name w:val="footnote reference"/>
    <w:basedOn w:val="Fuentedeprrafopredeter"/>
    <w:uiPriority w:val="99"/>
    <w:semiHidden/>
    <w:unhideWhenUsed/>
    <w:rsid w:val="00EA51DF"/>
    <w:rPr>
      <w:vertAlign w:val="superscript"/>
    </w:rPr>
  </w:style>
  <w:style w:type="table" w:customStyle="1" w:styleId="TableNormal1">
    <w:name w:val="Table Normal1"/>
    <w:uiPriority w:val="2"/>
    <w:semiHidden/>
    <w:unhideWhenUsed/>
    <w:qFormat/>
    <w:rsid w:val="002B23B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16">
    <w:name w:val="Tabla con cuadrícula16"/>
    <w:basedOn w:val="Tablanormal"/>
    <w:next w:val="Tablaconcuadrcula"/>
    <w:uiPriority w:val="59"/>
    <w:rsid w:val="005D52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5D52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716D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064984">
      <w:bodyDiv w:val="1"/>
      <w:marLeft w:val="0"/>
      <w:marRight w:val="0"/>
      <w:marTop w:val="0"/>
      <w:marBottom w:val="0"/>
      <w:divBdr>
        <w:top w:val="none" w:sz="0" w:space="0" w:color="auto"/>
        <w:left w:val="none" w:sz="0" w:space="0" w:color="auto"/>
        <w:bottom w:val="none" w:sz="0" w:space="0" w:color="auto"/>
        <w:right w:val="none" w:sz="0" w:space="0" w:color="auto"/>
      </w:divBdr>
    </w:div>
    <w:div w:id="512692249">
      <w:bodyDiv w:val="1"/>
      <w:marLeft w:val="0"/>
      <w:marRight w:val="0"/>
      <w:marTop w:val="0"/>
      <w:marBottom w:val="0"/>
      <w:divBdr>
        <w:top w:val="none" w:sz="0" w:space="0" w:color="auto"/>
        <w:left w:val="none" w:sz="0" w:space="0" w:color="auto"/>
        <w:bottom w:val="none" w:sz="0" w:space="0" w:color="auto"/>
        <w:right w:val="none" w:sz="0" w:space="0" w:color="auto"/>
      </w:divBdr>
    </w:div>
    <w:div w:id="761147894">
      <w:bodyDiv w:val="1"/>
      <w:marLeft w:val="0"/>
      <w:marRight w:val="0"/>
      <w:marTop w:val="0"/>
      <w:marBottom w:val="0"/>
      <w:divBdr>
        <w:top w:val="none" w:sz="0" w:space="0" w:color="auto"/>
        <w:left w:val="none" w:sz="0" w:space="0" w:color="auto"/>
        <w:bottom w:val="none" w:sz="0" w:space="0" w:color="auto"/>
        <w:right w:val="none" w:sz="0" w:space="0" w:color="auto"/>
      </w:divBdr>
    </w:div>
    <w:div w:id="923803992">
      <w:bodyDiv w:val="1"/>
      <w:marLeft w:val="0"/>
      <w:marRight w:val="0"/>
      <w:marTop w:val="0"/>
      <w:marBottom w:val="0"/>
      <w:divBdr>
        <w:top w:val="none" w:sz="0" w:space="0" w:color="auto"/>
        <w:left w:val="none" w:sz="0" w:space="0" w:color="auto"/>
        <w:bottom w:val="none" w:sz="0" w:space="0" w:color="auto"/>
        <w:right w:val="none" w:sz="0" w:space="0" w:color="auto"/>
      </w:divBdr>
    </w:div>
    <w:div w:id="214094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TAK2XWSQXAVX-2124196863-160</_dlc_DocId>
    <_dlc_DocIdUrl xmlns="925361b9-3a0c-4c35-ae0e-5f5ef97db517">
      <Url>http://sis/dn/_layouts/15/DocIdRedir.aspx?ID=TAK2XWSQXAVX-2124196863-160</Url>
      <Description>TAK2XWSQXAVX-2124196863-160</Description>
    </_dlc_DocIdUrl>
    <Derogado_x0020_por xmlns="b0b24d6a-01c5-41d8-b592-d89f712f4127" xsi:nil="true"/>
    <Fecha_x0020_Derogaci_x00f3_n_x002f_Vencimiento xmlns="b0b24d6a-01c5-41d8-b592-d89f712f4127" xsi:nil="true"/>
    <Estado_x0020_de_x0020_normativa xmlns="b0b24d6a-01c5-41d8-b592-d89f712f4127">Vigente</Estado_x0020_de_x0020_normativ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6ABDFA6B02FB2E45B31F03989F69819B" ma:contentTypeVersion="4" ma:contentTypeDescription="Crear nuevo documento." ma:contentTypeScope="" ma:versionID="322dfb77334a318fe52eedb4a3f6be3f">
  <xsd:schema xmlns:xsd="http://www.w3.org/2001/XMLSchema" xmlns:xs="http://www.w3.org/2001/XMLSchema" xmlns:p="http://schemas.microsoft.com/office/2006/metadata/properties" xmlns:ns2="925361b9-3a0c-4c35-ae0e-5f5ef97db517" xmlns:ns3="b0b24d6a-01c5-41d8-b592-d89f712f4127" targetNamespace="http://schemas.microsoft.com/office/2006/metadata/properties" ma:root="true" ma:fieldsID="393452a33ccbe5541fea19b2b9aa0b5f" ns2:_="" ns3:_="">
    <xsd:import namespace="925361b9-3a0c-4c35-ae0e-5f5ef97db517"/>
    <xsd:import namespace="b0b24d6a-01c5-41d8-b592-d89f712f412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element ref="ns3:Estado_x0020_de_x0020_normativa" minOccurs="0"/>
                <xsd:element ref="ns3:Fecha_x0020_Derogaci_x00f3_n_x002f_Vencimiento" minOccurs="0"/>
                <xsd:element ref="ns3:Derogado_x0020_p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b24d6a-01c5-41d8-b592-d89f712f4127" elementFormDefault="qualified">
    <xsd:import namespace="http://schemas.microsoft.com/office/2006/documentManagement/types"/>
    <xsd:import namespace="http://schemas.microsoft.com/office/infopath/2007/PartnerControls"/>
    <xsd:element name="Estado_x0020_de_x0020_normativa" ma:index="12" nillable="true" ma:displayName="Estado de normativa" ma:default="Vigente" ma:format="Dropdown" ma:internalName="Estado_x0020_de_x0020_normativa">
      <xsd:simpleType>
        <xsd:restriction base="dms:Choice">
          <xsd:enumeration value="Vigente"/>
          <xsd:enumeration value="Derogada"/>
          <xsd:enumeration value="Vencida"/>
        </xsd:restriction>
      </xsd:simpleType>
    </xsd:element>
    <xsd:element name="Fecha_x0020_Derogaci_x00f3_n_x002f_Vencimiento" ma:index="13" nillable="true" ma:displayName="Fecha Derogación/Vencimiento" ma:format="DateOnly" ma:internalName="Fecha_x0020_Derogaci_x00f3_n_x002f_Vencimiento">
      <xsd:simpleType>
        <xsd:restriction base="dms:DateTime"/>
      </xsd:simpleType>
    </xsd:element>
    <xsd:element name="Derogado_x0020_por" ma:index="14" nillable="true" ma:displayName="Derogado por" ma:internalName="Derogado_x0020_p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9284F-9CB9-46D6-998F-D08A470D0D7B}"/>
</file>

<file path=customXml/itemProps2.xml><?xml version="1.0" encoding="utf-8"?>
<ds:datastoreItem xmlns:ds="http://schemas.openxmlformats.org/officeDocument/2006/customXml" ds:itemID="{A649E5C2-BF8B-498E-8AA2-DBBAD2C2AE6E}"/>
</file>

<file path=customXml/itemProps3.xml><?xml version="1.0" encoding="utf-8"?>
<ds:datastoreItem xmlns:ds="http://schemas.openxmlformats.org/officeDocument/2006/customXml" ds:itemID="{05BFFEE2-1F85-420F-BA6D-B05BBF374BFE}"/>
</file>

<file path=customXml/itemProps4.xml><?xml version="1.0" encoding="utf-8"?>
<ds:datastoreItem xmlns:ds="http://schemas.openxmlformats.org/officeDocument/2006/customXml" ds:itemID="{E587855E-2F3F-49D6-A094-BEB4EC65B164}"/>
</file>

<file path=customXml/itemProps5.xml><?xml version="1.0" encoding="utf-8"?>
<ds:datastoreItem xmlns:ds="http://schemas.openxmlformats.org/officeDocument/2006/customXml" ds:itemID="{FAD82C64-D4E8-4251-8FB8-C1B0A02BB83D}"/>
</file>

<file path=docProps/app.xml><?xml version="1.0" encoding="utf-8"?>
<Properties xmlns="http://schemas.openxmlformats.org/officeDocument/2006/extended-properties" xmlns:vt="http://schemas.openxmlformats.org/officeDocument/2006/docPropsVTypes">
  <Template>Normal.dotm</Template>
  <TotalTime>1</TotalTime>
  <Pages>38</Pages>
  <Words>8884</Words>
  <Characters>48866</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NDMC-13</vt:lpstr>
    </vt:vector>
  </TitlesOfParts>
  <Company>Banco Central de Reserva</Company>
  <LinksUpToDate>false</LinksUpToDate>
  <CharactersWithSpaces>57635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NDMC-13</dc:title>
  <dc:creator>Daniel Adolfo Deras Valle</dc:creator>
  <cp:lastModifiedBy>Gabriela Michelle Viera Pineda</cp:lastModifiedBy>
  <cp:revision>2</cp:revision>
  <cp:lastPrinted>2018-11-22T20:23:00Z</cp:lastPrinted>
  <dcterms:created xsi:type="dcterms:W3CDTF">2018-11-23T21:20:00Z</dcterms:created>
  <dcterms:modified xsi:type="dcterms:W3CDTF">2018-11-23T21:20:00Z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0x0101006ABDFA6B02FB2E45B31F03989F69819B</vt:lpwstr>
  </property>
  <property fmtid="{D5CDD505-2E9C-101B-9397-08002B2CF9AE}" pid="3" name="_dlc_DocIdItemGuid">
    <vt:lpwstr>1d3d5a00-3236-493b-bcf2-b956ce0d27f6</vt:lpwstr>
  </property>
</Properties>
</file>