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69512D" w14:textId="77777777" w:rsidR="00FD0BB0" w:rsidRPr="000948CA" w:rsidRDefault="00422A88" w:rsidP="007A7F1C">
      <w:pPr>
        <w:ind w:left="397" w:hanging="397"/>
        <w:rPr>
          <w:rFonts w:ascii="Museo Sans 300" w:hAnsi="Museo Sans 300"/>
          <w:b/>
          <w:sz w:val="22"/>
          <w:szCs w:val="22"/>
          <w:lang w:val="es-SV"/>
        </w:rPr>
      </w:pPr>
      <w:r w:rsidRPr="000948CA">
        <w:rPr>
          <w:rFonts w:ascii="Museo Sans 300" w:hAnsi="Museo Sans 300"/>
          <w:b/>
          <w:sz w:val="22"/>
          <w:szCs w:val="22"/>
          <w:lang w:val="es-SV"/>
        </w:rPr>
        <w:t xml:space="preserve">EL </w:t>
      </w:r>
      <w:r w:rsidR="00F04C36" w:rsidRPr="000948CA">
        <w:rPr>
          <w:rFonts w:ascii="Museo Sans 300" w:hAnsi="Museo Sans 300"/>
          <w:b/>
          <w:sz w:val="22"/>
          <w:szCs w:val="22"/>
          <w:lang w:val="es-SV"/>
        </w:rPr>
        <w:t>COMITÉ DE NORMAS DEL BANCO CENTRAL DE RESERVA DE EL SALVADOR,</w:t>
      </w:r>
    </w:p>
    <w:p w14:paraId="6C69512E" w14:textId="77777777" w:rsidR="00D379B4" w:rsidRPr="000948CA" w:rsidRDefault="00D379B4" w:rsidP="00F201A9">
      <w:pPr>
        <w:rPr>
          <w:rFonts w:ascii="Museo Sans 300" w:hAnsi="Museo Sans 300"/>
          <w:b/>
          <w:sz w:val="22"/>
          <w:szCs w:val="22"/>
          <w:lang w:val="es-SV"/>
        </w:rPr>
      </w:pPr>
    </w:p>
    <w:p w14:paraId="6C69512F" w14:textId="77777777" w:rsidR="00D379B4" w:rsidRPr="000948CA" w:rsidRDefault="00D379B4" w:rsidP="00F201A9">
      <w:pPr>
        <w:rPr>
          <w:rFonts w:ascii="Museo Sans 300" w:hAnsi="Museo Sans 300"/>
          <w:b/>
          <w:sz w:val="22"/>
          <w:szCs w:val="22"/>
          <w:lang w:val="es-SV"/>
        </w:rPr>
      </w:pPr>
      <w:r w:rsidRPr="000948CA">
        <w:rPr>
          <w:rFonts w:ascii="Museo Sans 300" w:hAnsi="Museo Sans 300"/>
          <w:b/>
          <w:sz w:val="22"/>
          <w:szCs w:val="22"/>
          <w:lang w:val="es-SV"/>
        </w:rPr>
        <w:t>CONSIDERANDO:</w:t>
      </w:r>
      <w:r w:rsidR="001D2E1E" w:rsidRPr="000948CA">
        <w:rPr>
          <w:rFonts w:ascii="Museo Sans 300" w:hAnsi="Museo Sans 300"/>
          <w:b/>
          <w:sz w:val="22"/>
          <w:szCs w:val="22"/>
          <w:lang w:val="es-SV"/>
        </w:rPr>
        <w:t xml:space="preserve"> </w:t>
      </w:r>
    </w:p>
    <w:p w14:paraId="6C695130" w14:textId="7D2EE7EA" w:rsidR="009D10C2" w:rsidRPr="000948CA" w:rsidRDefault="00681F72" w:rsidP="00681F72">
      <w:pPr>
        <w:tabs>
          <w:tab w:val="left" w:pos="3757"/>
        </w:tabs>
        <w:rPr>
          <w:rFonts w:ascii="Museo Sans 300" w:hAnsi="Museo Sans 300"/>
          <w:b/>
          <w:sz w:val="22"/>
          <w:szCs w:val="22"/>
          <w:lang w:val="es-SV"/>
        </w:rPr>
      </w:pPr>
      <w:r w:rsidRPr="000948CA">
        <w:rPr>
          <w:rFonts w:ascii="Museo Sans 300" w:hAnsi="Museo Sans 300"/>
          <w:b/>
          <w:sz w:val="22"/>
          <w:szCs w:val="22"/>
          <w:lang w:val="es-SV"/>
        </w:rPr>
        <w:tab/>
      </w:r>
    </w:p>
    <w:p w14:paraId="6C695131" w14:textId="77777777" w:rsidR="00902CD8" w:rsidRPr="000948CA" w:rsidRDefault="00557E62" w:rsidP="007A7F1C">
      <w:pPr>
        <w:pStyle w:val="Prrafodelista"/>
        <w:numPr>
          <w:ilvl w:val="0"/>
          <w:numId w:val="2"/>
        </w:numPr>
        <w:ind w:left="425" w:hanging="425"/>
        <w:contextualSpacing w:val="0"/>
        <w:jc w:val="both"/>
        <w:rPr>
          <w:rFonts w:ascii="Museo Sans 300" w:hAnsi="Museo Sans 300"/>
          <w:sz w:val="22"/>
          <w:szCs w:val="22"/>
          <w:lang w:val="es-SV"/>
        </w:rPr>
      </w:pPr>
      <w:r w:rsidRPr="000948CA">
        <w:rPr>
          <w:rFonts w:ascii="Museo Sans 300" w:hAnsi="Museo Sans 300"/>
          <w:sz w:val="22"/>
          <w:szCs w:val="22"/>
          <w:lang w:val="es-SV"/>
        </w:rPr>
        <w:t xml:space="preserve">Que </w:t>
      </w:r>
      <w:r w:rsidR="00902CD8" w:rsidRPr="000948CA">
        <w:rPr>
          <w:rFonts w:ascii="Museo Sans 300" w:hAnsi="Museo Sans 300"/>
          <w:sz w:val="22"/>
          <w:szCs w:val="22"/>
          <w:lang w:val="es-SV"/>
        </w:rPr>
        <w:t xml:space="preserve">el artículo 5 de la Ley de Fondos de Inversión, establece que la Superintendencia del Sistema Financiero, dentro de su ámbito de competencia, es la autoridad administrativa a la que le corresponde vigilar el cumplimiento y ejecución de las disposiciones de </w:t>
      </w:r>
      <w:r w:rsidR="00AA50E4" w:rsidRPr="000948CA">
        <w:rPr>
          <w:rFonts w:ascii="Museo Sans 300" w:hAnsi="Museo Sans 300"/>
          <w:sz w:val="22"/>
          <w:szCs w:val="22"/>
          <w:lang w:val="es-SV"/>
        </w:rPr>
        <w:t xml:space="preserve">dicha </w:t>
      </w:r>
      <w:r w:rsidR="00902CD8" w:rsidRPr="000948CA">
        <w:rPr>
          <w:rFonts w:ascii="Museo Sans 300" w:hAnsi="Museo Sans 300"/>
          <w:sz w:val="22"/>
          <w:szCs w:val="22"/>
          <w:lang w:val="es-SV"/>
        </w:rPr>
        <w:t>Ley; asimismo, supervisar a las Gestoras, sus operaciones y a otros participantes regulados por la misma.</w:t>
      </w:r>
    </w:p>
    <w:p w14:paraId="6C695132" w14:textId="77777777" w:rsidR="00061819" w:rsidRPr="000948CA" w:rsidRDefault="00902CD8" w:rsidP="007A7F1C">
      <w:pPr>
        <w:ind w:left="425" w:hanging="425"/>
        <w:jc w:val="both"/>
        <w:rPr>
          <w:rFonts w:ascii="Museo Sans 300" w:hAnsi="Museo Sans 300"/>
          <w:sz w:val="22"/>
          <w:szCs w:val="22"/>
          <w:lang w:val="es-SV"/>
        </w:rPr>
      </w:pPr>
      <w:r w:rsidRPr="000948CA">
        <w:rPr>
          <w:rFonts w:ascii="Museo Sans 300" w:hAnsi="Museo Sans 300"/>
          <w:sz w:val="22"/>
          <w:szCs w:val="22"/>
          <w:lang w:val="es-SV"/>
        </w:rPr>
        <w:t xml:space="preserve"> </w:t>
      </w:r>
    </w:p>
    <w:p w14:paraId="6C695133" w14:textId="77777777" w:rsidR="00D9268C" w:rsidRPr="000948CA" w:rsidRDefault="00333C18" w:rsidP="007A7F1C">
      <w:pPr>
        <w:pStyle w:val="Prrafodelista"/>
        <w:numPr>
          <w:ilvl w:val="0"/>
          <w:numId w:val="2"/>
        </w:numPr>
        <w:ind w:left="425" w:hanging="425"/>
        <w:contextualSpacing w:val="0"/>
        <w:jc w:val="both"/>
        <w:rPr>
          <w:rFonts w:ascii="Museo Sans 300" w:hAnsi="Museo Sans 300"/>
          <w:sz w:val="22"/>
          <w:szCs w:val="22"/>
          <w:lang w:val="es-SV"/>
        </w:rPr>
      </w:pPr>
      <w:r w:rsidRPr="000948CA">
        <w:rPr>
          <w:rFonts w:ascii="Museo Sans 300" w:hAnsi="Museo Sans 300"/>
          <w:sz w:val="22"/>
          <w:szCs w:val="22"/>
          <w:lang w:val="es-SV"/>
        </w:rPr>
        <w:t>Q</w:t>
      </w:r>
      <w:r w:rsidR="00D9268C" w:rsidRPr="000948CA">
        <w:rPr>
          <w:rFonts w:ascii="Museo Sans 300" w:hAnsi="Museo Sans 300"/>
          <w:sz w:val="22"/>
          <w:szCs w:val="22"/>
          <w:lang w:val="es-SV"/>
        </w:rPr>
        <w:t>ue</w:t>
      </w:r>
      <w:r w:rsidR="00902CD8" w:rsidRPr="000948CA">
        <w:rPr>
          <w:rFonts w:ascii="Museo Sans 300" w:hAnsi="Museo Sans 300"/>
          <w:sz w:val="22"/>
          <w:szCs w:val="22"/>
          <w:lang w:val="es-SV"/>
        </w:rPr>
        <w:t xml:space="preserve"> el artículo 6 de la Ley de Fondos de Inversión, señala que corresponde al Banco Central de Reserva de El Salvador, dentro de su ámbito de competencia, emitir las normas técnicas necesarias que permitan la aplicación de la </w:t>
      </w:r>
      <w:r w:rsidR="00AA50E4" w:rsidRPr="000948CA">
        <w:rPr>
          <w:rFonts w:ascii="Museo Sans 300" w:hAnsi="Museo Sans 300"/>
          <w:sz w:val="22"/>
          <w:szCs w:val="22"/>
          <w:lang w:val="es-SV"/>
        </w:rPr>
        <w:t xml:space="preserve">referida </w:t>
      </w:r>
      <w:r w:rsidR="00902CD8" w:rsidRPr="000948CA">
        <w:rPr>
          <w:rFonts w:ascii="Museo Sans 300" w:hAnsi="Museo Sans 300"/>
          <w:sz w:val="22"/>
          <w:szCs w:val="22"/>
          <w:lang w:val="es-SV"/>
        </w:rPr>
        <w:t>Ley.</w:t>
      </w:r>
      <w:r w:rsidR="00D9268C" w:rsidRPr="000948CA">
        <w:rPr>
          <w:rFonts w:ascii="Museo Sans 300" w:hAnsi="Museo Sans 300"/>
          <w:sz w:val="22"/>
          <w:szCs w:val="22"/>
          <w:lang w:val="es-SV"/>
        </w:rPr>
        <w:t xml:space="preserve"> </w:t>
      </w:r>
    </w:p>
    <w:p w14:paraId="6C695134" w14:textId="77777777" w:rsidR="00E40194" w:rsidRPr="000948CA" w:rsidRDefault="00E40194" w:rsidP="007A7F1C">
      <w:pPr>
        <w:ind w:left="425" w:hanging="425"/>
        <w:jc w:val="both"/>
        <w:rPr>
          <w:rFonts w:ascii="Museo Sans 300" w:hAnsi="Museo Sans 300"/>
          <w:sz w:val="22"/>
          <w:szCs w:val="22"/>
          <w:lang w:val="es-SV"/>
        </w:rPr>
      </w:pPr>
    </w:p>
    <w:p w14:paraId="6C695135" w14:textId="77777777" w:rsidR="009B0698" w:rsidRPr="000948CA" w:rsidRDefault="00EB22D6" w:rsidP="007A7F1C">
      <w:pPr>
        <w:pStyle w:val="Prrafodelista"/>
        <w:numPr>
          <w:ilvl w:val="0"/>
          <w:numId w:val="2"/>
        </w:numPr>
        <w:ind w:left="425" w:hanging="425"/>
        <w:contextualSpacing w:val="0"/>
        <w:jc w:val="both"/>
        <w:rPr>
          <w:rFonts w:ascii="Museo Sans 300" w:hAnsi="Museo Sans 300"/>
          <w:sz w:val="22"/>
          <w:szCs w:val="22"/>
          <w:lang w:val="es-SV"/>
        </w:rPr>
      </w:pPr>
      <w:r w:rsidRPr="000948CA">
        <w:rPr>
          <w:rFonts w:ascii="Museo Sans 300" w:hAnsi="Museo Sans 300"/>
          <w:sz w:val="22"/>
          <w:szCs w:val="22"/>
          <w:lang w:val="es-SV"/>
        </w:rPr>
        <w:t xml:space="preserve">Que </w:t>
      </w:r>
      <w:r w:rsidR="00902CD8" w:rsidRPr="000948CA">
        <w:rPr>
          <w:rFonts w:ascii="Museo Sans 300" w:hAnsi="Museo Sans 300"/>
          <w:sz w:val="22"/>
          <w:szCs w:val="22"/>
          <w:lang w:val="es-SV"/>
        </w:rPr>
        <w:t>los artículos 40 y 41 de la Ley de Fondos de Inversión, establecen los efectos que sobre los Fondos de Inversión Abiertos o Cerrados recae</w:t>
      </w:r>
      <w:r w:rsidR="00FA1150" w:rsidRPr="000948CA">
        <w:rPr>
          <w:rFonts w:ascii="Museo Sans 300" w:hAnsi="Museo Sans 300"/>
          <w:sz w:val="22"/>
          <w:szCs w:val="22"/>
          <w:lang w:val="es-SV"/>
        </w:rPr>
        <w:t>n</w:t>
      </w:r>
      <w:r w:rsidR="00902CD8" w:rsidRPr="000948CA">
        <w:rPr>
          <w:rFonts w:ascii="Museo Sans 300" w:hAnsi="Museo Sans 300"/>
          <w:sz w:val="22"/>
          <w:szCs w:val="22"/>
          <w:lang w:val="es-SV"/>
        </w:rPr>
        <w:t xml:space="preserve"> cuando le sea revocada la autorización para operar a la Gestora que los administra. </w:t>
      </w:r>
    </w:p>
    <w:p w14:paraId="6C695136" w14:textId="77777777" w:rsidR="009B0698" w:rsidRPr="000948CA" w:rsidRDefault="009B0698" w:rsidP="007A7F1C">
      <w:pPr>
        <w:pStyle w:val="Prrafodelista"/>
        <w:ind w:left="425" w:hanging="425"/>
        <w:contextualSpacing w:val="0"/>
        <w:jc w:val="both"/>
        <w:rPr>
          <w:rFonts w:ascii="Museo Sans 300" w:hAnsi="Museo Sans 300"/>
          <w:sz w:val="22"/>
          <w:szCs w:val="22"/>
          <w:lang w:val="es-SV"/>
        </w:rPr>
      </w:pPr>
    </w:p>
    <w:p w14:paraId="6C695137" w14:textId="77777777" w:rsidR="00902CD8" w:rsidRPr="000948CA" w:rsidRDefault="003E5A55" w:rsidP="007A7F1C">
      <w:pPr>
        <w:pStyle w:val="Prrafodelista"/>
        <w:numPr>
          <w:ilvl w:val="0"/>
          <w:numId w:val="2"/>
        </w:numPr>
        <w:ind w:left="425" w:hanging="425"/>
        <w:contextualSpacing w:val="0"/>
        <w:jc w:val="both"/>
        <w:rPr>
          <w:rFonts w:ascii="Museo Sans 300" w:hAnsi="Museo Sans 300"/>
          <w:b/>
          <w:sz w:val="22"/>
          <w:szCs w:val="22"/>
          <w:lang w:val="es-SV"/>
        </w:rPr>
      </w:pPr>
      <w:r w:rsidRPr="000948CA">
        <w:rPr>
          <w:rFonts w:ascii="Museo Sans 300" w:hAnsi="Museo Sans 300"/>
          <w:sz w:val="22"/>
          <w:szCs w:val="22"/>
          <w:lang w:val="es-SV"/>
        </w:rPr>
        <w:t>Que</w:t>
      </w:r>
      <w:r w:rsidR="00902CD8" w:rsidRPr="000948CA">
        <w:rPr>
          <w:rFonts w:ascii="Museo Sans 300" w:hAnsi="Museo Sans 300"/>
          <w:sz w:val="22"/>
          <w:szCs w:val="22"/>
          <w:lang w:val="es-SV"/>
        </w:rPr>
        <w:t xml:space="preserve"> el artículo 94 de la Ley de Fondos de Inversión, establece que el Banco Central de Reserva de El Salvador, emitirá las </w:t>
      </w:r>
      <w:r w:rsidR="00FA1150" w:rsidRPr="000948CA">
        <w:rPr>
          <w:rFonts w:ascii="Museo Sans 300" w:hAnsi="Museo Sans 300"/>
          <w:sz w:val="22"/>
          <w:szCs w:val="22"/>
          <w:lang w:val="es-SV"/>
        </w:rPr>
        <w:t>n</w:t>
      </w:r>
      <w:r w:rsidR="00902CD8" w:rsidRPr="000948CA">
        <w:rPr>
          <w:rFonts w:ascii="Museo Sans 300" w:hAnsi="Museo Sans 300"/>
          <w:sz w:val="22"/>
          <w:szCs w:val="22"/>
          <w:lang w:val="es-SV"/>
        </w:rPr>
        <w:t xml:space="preserve">ormas </w:t>
      </w:r>
      <w:r w:rsidR="00FA1150" w:rsidRPr="000948CA">
        <w:rPr>
          <w:rFonts w:ascii="Museo Sans 300" w:hAnsi="Museo Sans 300"/>
          <w:sz w:val="22"/>
          <w:szCs w:val="22"/>
          <w:lang w:val="es-SV"/>
        </w:rPr>
        <w:t>t</w:t>
      </w:r>
      <w:r w:rsidR="00902CD8" w:rsidRPr="000948CA">
        <w:rPr>
          <w:rFonts w:ascii="Museo Sans 300" w:hAnsi="Museo Sans 300"/>
          <w:sz w:val="22"/>
          <w:szCs w:val="22"/>
          <w:lang w:val="es-SV"/>
        </w:rPr>
        <w:t>écnicas para el desarrollo de los requerimientos de traslado de un Fondo de Inversión.</w:t>
      </w:r>
    </w:p>
    <w:p w14:paraId="6C695138" w14:textId="77777777" w:rsidR="00902CD8" w:rsidRPr="000948CA" w:rsidRDefault="00902CD8" w:rsidP="007A7F1C">
      <w:pPr>
        <w:ind w:left="425" w:hanging="425"/>
        <w:jc w:val="both"/>
        <w:rPr>
          <w:rFonts w:ascii="Museo Sans 300" w:hAnsi="Museo Sans 300"/>
          <w:b/>
          <w:sz w:val="22"/>
          <w:szCs w:val="22"/>
          <w:lang w:val="es-SV"/>
        </w:rPr>
      </w:pPr>
    </w:p>
    <w:p w14:paraId="6C695139" w14:textId="77777777" w:rsidR="003234CE" w:rsidRPr="000948CA" w:rsidRDefault="00902CD8" w:rsidP="007A7F1C">
      <w:pPr>
        <w:pStyle w:val="Prrafodelista"/>
        <w:numPr>
          <w:ilvl w:val="0"/>
          <w:numId w:val="2"/>
        </w:numPr>
        <w:ind w:left="425" w:hanging="425"/>
        <w:contextualSpacing w:val="0"/>
        <w:jc w:val="both"/>
        <w:rPr>
          <w:rFonts w:ascii="Museo Sans 300" w:hAnsi="Museo Sans 300"/>
          <w:b/>
          <w:sz w:val="22"/>
          <w:szCs w:val="22"/>
          <w:lang w:val="es-SV"/>
        </w:rPr>
      </w:pPr>
      <w:r w:rsidRPr="000948CA">
        <w:rPr>
          <w:rFonts w:ascii="Museo Sans 300" w:hAnsi="Museo Sans 300"/>
          <w:sz w:val="22"/>
          <w:szCs w:val="22"/>
          <w:lang w:val="es-SV"/>
        </w:rPr>
        <w:t xml:space="preserve">Que el artículo 95 de la Ley de Fondos de Inversión, estipula que el Banco Central de Reserva de El Salvador emitirá las </w:t>
      </w:r>
      <w:r w:rsidR="00FA1150" w:rsidRPr="000948CA">
        <w:rPr>
          <w:rFonts w:ascii="Museo Sans 300" w:hAnsi="Museo Sans 300"/>
          <w:sz w:val="22"/>
          <w:szCs w:val="22"/>
          <w:lang w:val="es-SV"/>
        </w:rPr>
        <w:t>n</w:t>
      </w:r>
      <w:r w:rsidRPr="000948CA">
        <w:rPr>
          <w:rFonts w:ascii="Museo Sans 300" w:hAnsi="Museo Sans 300"/>
          <w:sz w:val="22"/>
          <w:szCs w:val="22"/>
          <w:lang w:val="es-SV"/>
        </w:rPr>
        <w:t xml:space="preserve">ormas </w:t>
      </w:r>
      <w:r w:rsidR="00FA1150" w:rsidRPr="000948CA">
        <w:rPr>
          <w:rFonts w:ascii="Museo Sans 300" w:hAnsi="Museo Sans 300"/>
          <w:sz w:val="22"/>
          <w:szCs w:val="22"/>
          <w:lang w:val="es-SV"/>
        </w:rPr>
        <w:t>t</w:t>
      </w:r>
      <w:r w:rsidRPr="000948CA">
        <w:rPr>
          <w:rFonts w:ascii="Museo Sans 300" w:hAnsi="Museo Sans 300"/>
          <w:sz w:val="22"/>
          <w:szCs w:val="22"/>
          <w:lang w:val="es-SV"/>
        </w:rPr>
        <w:t>écnicas para establecer el procedimiento para solicitar la autorización de fusión de Fondos.</w:t>
      </w:r>
    </w:p>
    <w:p w14:paraId="6C69513A" w14:textId="77777777" w:rsidR="003234CE" w:rsidRPr="000948CA" w:rsidRDefault="003234CE" w:rsidP="007A7F1C">
      <w:pPr>
        <w:pStyle w:val="Prrafodelista"/>
        <w:ind w:left="425" w:hanging="425"/>
        <w:contextualSpacing w:val="0"/>
        <w:jc w:val="both"/>
        <w:rPr>
          <w:rFonts w:ascii="Museo Sans 300" w:hAnsi="Museo Sans 300"/>
          <w:b/>
          <w:sz w:val="22"/>
          <w:szCs w:val="22"/>
          <w:lang w:val="es-SV"/>
        </w:rPr>
      </w:pPr>
    </w:p>
    <w:p w14:paraId="6C69513B" w14:textId="77777777" w:rsidR="003234CE" w:rsidRPr="000948CA" w:rsidRDefault="003234CE" w:rsidP="007A7F1C">
      <w:pPr>
        <w:pStyle w:val="Prrafodelista"/>
        <w:numPr>
          <w:ilvl w:val="0"/>
          <w:numId w:val="2"/>
        </w:numPr>
        <w:ind w:left="425" w:hanging="425"/>
        <w:contextualSpacing w:val="0"/>
        <w:jc w:val="both"/>
        <w:rPr>
          <w:rFonts w:ascii="Museo Sans 300" w:hAnsi="Museo Sans 300"/>
          <w:b/>
          <w:sz w:val="22"/>
          <w:szCs w:val="22"/>
          <w:lang w:val="es-SV"/>
        </w:rPr>
      </w:pPr>
      <w:r w:rsidRPr="000948CA">
        <w:rPr>
          <w:rFonts w:ascii="Museo Sans 300" w:hAnsi="Museo Sans 300"/>
          <w:sz w:val="22"/>
          <w:szCs w:val="22"/>
        </w:rPr>
        <w:t xml:space="preserve">Que el artículo 35 literal c) de la Ley de Supervisión y Regulación del Sistema Financiero, establece como obligación de los supervisados la adopción y actualización de políticas sobre estándares éticos de conducta, manejo de conflictos de interés, uso de información privilegiada, prevención de conductas que puedan implicar la manipulación o abuso del mercado, así como el cumplimiento de principios, reglas o estándares en el manejo de los negocios que establezcan para alcanzar los objetivos corporativos. </w:t>
      </w:r>
    </w:p>
    <w:p w14:paraId="6C69513C" w14:textId="664AF74C" w:rsidR="00071655" w:rsidRPr="000948CA" w:rsidRDefault="00071655" w:rsidP="002E630A">
      <w:pPr>
        <w:tabs>
          <w:tab w:val="left" w:pos="583"/>
        </w:tabs>
        <w:jc w:val="both"/>
        <w:rPr>
          <w:rFonts w:ascii="Museo Sans 300" w:hAnsi="Museo Sans 300"/>
          <w:b/>
          <w:sz w:val="22"/>
          <w:szCs w:val="22"/>
          <w:lang w:val="es-SV"/>
        </w:rPr>
      </w:pPr>
    </w:p>
    <w:p w14:paraId="6C69513D" w14:textId="77777777" w:rsidR="00061819" w:rsidRPr="000948CA" w:rsidRDefault="00061819" w:rsidP="00F201A9">
      <w:pPr>
        <w:jc w:val="both"/>
        <w:rPr>
          <w:rFonts w:ascii="Museo Sans 300" w:hAnsi="Museo Sans 300"/>
          <w:b/>
          <w:sz w:val="22"/>
          <w:szCs w:val="22"/>
          <w:lang w:val="es-SV"/>
        </w:rPr>
      </w:pPr>
      <w:r w:rsidRPr="000948CA">
        <w:rPr>
          <w:rFonts w:ascii="Museo Sans 300" w:hAnsi="Museo Sans 300"/>
          <w:b/>
          <w:sz w:val="22"/>
          <w:szCs w:val="22"/>
          <w:lang w:val="es-SV"/>
        </w:rPr>
        <w:t>POR TANTO,</w:t>
      </w:r>
    </w:p>
    <w:p w14:paraId="6C69513E" w14:textId="77777777" w:rsidR="009D10C2" w:rsidRPr="000948CA" w:rsidRDefault="009D10C2" w:rsidP="00F201A9">
      <w:pPr>
        <w:jc w:val="both"/>
        <w:rPr>
          <w:rFonts w:ascii="Museo Sans 300" w:hAnsi="Museo Sans 300"/>
          <w:sz w:val="22"/>
          <w:szCs w:val="22"/>
          <w:lang w:val="es-SV"/>
        </w:rPr>
      </w:pPr>
    </w:p>
    <w:p w14:paraId="6C69513F" w14:textId="77777777" w:rsidR="00061819" w:rsidRPr="000948CA" w:rsidRDefault="00061819" w:rsidP="00F201A9">
      <w:pPr>
        <w:jc w:val="both"/>
        <w:rPr>
          <w:rFonts w:ascii="Museo Sans 300" w:hAnsi="Museo Sans 300"/>
          <w:sz w:val="22"/>
          <w:szCs w:val="22"/>
          <w:lang w:val="es-SV"/>
        </w:rPr>
      </w:pPr>
      <w:r w:rsidRPr="000948CA">
        <w:rPr>
          <w:rFonts w:ascii="Museo Sans 300" w:hAnsi="Museo Sans 300"/>
          <w:sz w:val="22"/>
          <w:szCs w:val="22"/>
          <w:lang w:val="es-SV"/>
        </w:rPr>
        <w:t>en virtud de las facultades normativas que le confiere el artículo 99 de la Ley de Supervisión y Regulación del Sistema Financiero,</w:t>
      </w:r>
    </w:p>
    <w:p w14:paraId="6C695140" w14:textId="77777777" w:rsidR="009D10C2" w:rsidRPr="000948CA" w:rsidRDefault="009D10C2" w:rsidP="00F201A9">
      <w:pPr>
        <w:jc w:val="both"/>
        <w:rPr>
          <w:rFonts w:ascii="Museo Sans 300" w:hAnsi="Museo Sans 300"/>
          <w:sz w:val="22"/>
          <w:szCs w:val="22"/>
          <w:lang w:val="es-SV"/>
        </w:rPr>
      </w:pPr>
    </w:p>
    <w:p w14:paraId="5FBEC075" w14:textId="0EF81D44" w:rsidR="00B82F96" w:rsidRDefault="00061819" w:rsidP="00B82F96">
      <w:pPr>
        <w:jc w:val="both"/>
        <w:rPr>
          <w:rFonts w:ascii="Museo Sans 300" w:hAnsi="Museo Sans 300"/>
          <w:sz w:val="22"/>
          <w:szCs w:val="22"/>
          <w:lang w:val="es-SV"/>
        </w:rPr>
      </w:pPr>
      <w:r w:rsidRPr="000948CA">
        <w:rPr>
          <w:rFonts w:ascii="Museo Sans 300" w:hAnsi="Museo Sans 300"/>
          <w:b/>
          <w:sz w:val="22"/>
          <w:szCs w:val="22"/>
          <w:lang w:val="es-SV"/>
        </w:rPr>
        <w:t>ACUERDA</w:t>
      </w:r>
      <w:r w:rsidR="00055127" w:rsidRPr="000948CA">
        <w:rPr>
          <w:rFonts w:ascii="Museo Sans 300" w:hAnsi="Museo Sans 300"/>
          <w:b/>
          <w:sz w:val="22"/>
          <w:szCs w:val="22"/>
          <w:lang w:val="es-SV"/>
        </w:rPr>
        <w:t>,</w:t>
      </w:r>
      <w:r w:rsidRPr="000948CA">
        <w:rPr>
          <w:rFonts w:ascii="Museo Sans 300" w:hAnsi="Museo Sans 300"/>
          <w:sz w:val="22"/>
          <w:szCs w:val="22"/>
          <w:lang w:val="es-SV"/>
        </w:rPr>
        <w:t xml:space="preserve"> emitir las siguientes:</w:t>
      </w:r>
    </w:p>
    <w:p w14:paraId="18ADFADD" w14:textId="77777777" w:rsidR="00B82F96" w:rsidRDefault="00B82F96" w:rsidP="00B82F96">
      <w:pPr>
        <w:jc w:val="both"/>
        <w:rPr>
          <w:rFonts w:ascii="Museo Sans 300" w:hAnsi="Museo Sans 300"/>
          <w:sz w:val="22"/>
          <w:szCs w:val="22"/>
          <w:lang w:val="es-SV"/>
        </w:rPr>
      </w:pPr>
    </w:p>
    <w:p w14:paraId="770DB5A1" w14:textId="018440D4" w:rsidR="0009329C" w:rsidRDefault="0009329C" w:rsidP="00B82F96">
      <w:pPr>
        <w:jc w:val="both"/>
        <w:rPr>
          <w:rFonts w:ascii="Museo Sans 300" w:hAnsi="Museo Sans 300"/>
          <w:sz w:val="22"/>
          <w:szCs w:val="22"/>
          <w:lang w:val="es-SV"/>
        </w:rPr>
      </w:pPr>
    </w:p>
    <w:p w14:paraId="43CBEE5D" w14:textId="77777777" w:rsidR="0009329C" w:rsidRDefault="0009329C" w:rsidP="00B82F96">
      <w:pPr>
        <w:jc w:val="both"/>
        <w:rPr>
          <w:rFonts w:ascii="Museo Sans 300" w:hAnsi="Museo Sans 300"/>
          <w:sz w:val="22"/>
          <w:szCs w:val="22"/>
          <w:lang w:val="es-SV"/>
        </w:rPr>
      </w:pPr>
    </w:p>
    <w:p w14:paraId="42AAE271" w14:textId="77777777" w:rsidR="0009329C" w:rsidRPr="00B82F96" w:rsidRDefault="0009329C" w:rsidP="00B82F96">
      <w:pPr>
        <w:jc w:val="both"/>
        <w:rPr>
          <w:rFonts w:ascii="Museo Sans 300" w:hAnsi="Museo Sans 300"/>
          <w:sz w:val="22"/>
          <w:szCs w:val="22"/>
          <w:lang w:val="es-SV"/>
        </w:rPr>
      </w:pPr>
    </w:p>
    <w:p w14:paraId="6C695146" w14:textId="77777777" w:rsidR="00061819" w:rsidRPr="000948CA" w:rsidRDefault="00061819" w:rsidP="00B82F96">
      <w:pPr>
        <w:widowControl w:val="0"/>
        <w:jc w:val="center"/>
        <w:rPr>
          <w:rFonts w:ascii="Museo Sans 300" w:hAnsi="Museo Sans 300"/>
          <w:sz w:val="22"/>
          <w:szCs w:val="22"/>
          <w:lang w:val="es-SV"/>
        </w:rPr>
      </w:pPr>
      <w:r w:rsidRPr="000948CA">
        <w:rPr>
          <w:rFonts w:ascii="Museo Sans 300" w:hAnsi="Museo Sans 300"/>
          <w:b/>
          <w:sz w:val="22"/>
          <w:szCs w:val="22"/>
          <w:lang w:val="es-SV"/>
        </w:rPr>
        <w:t xml:space="preserve">NORMAS TÉCNICAS PARA </w:t>
      </w:r>
      <w:r w:rsidR="0047768F" w:rsidRPr="000948CA">
        <w:rPr>
          <w:rFonts w:ascii="Museo Sans 300" w:hAnsi="Museo Sans 300"/>
          <w:b/>
          <w:sz w:val="22"/>
          <w:szCs w:val="22"/>
          <w:lang w:val="es-SV"/>
        </w:rPr>
        <w:t>EL TRASLADO</w:t>
      </w:r>
      <w:r w:rsidR="003B4ABA" w:rsidRPr="000948CA">
        <w:rPr>
          <w:rFonts w:ascii="Museo Sans 300" w:hAnsi="Museo Sans 300"/>
          <w:b/>
          <w:sz w:val="22"/>
          <w:szCs w:val="22"/>
          <w:lang w:val="es-SV"/>
        </w:rPr>
        <w:t xml:space="preserve"> O</w:t>
      </w:r>
      <w:r w:rsidR="008C18E8" w:rsidRPr="000948CA">
        <w:rPr>
          <w:rFonts w:ascii="Museo Sans 300" w:hAnsi="Museo Sans 300"/>
          <w:b/>
          <w:sz w:val="22"/>
          <w:szCs w:val="22"/>
          <w:lang w:val="es-SV"/>
        </w:rPr>
        <w:t xml:space="preserve"> </w:t>
      </w:r>
      <w:r w:rsidRPr="000948CA">
        <w:rPr>
          <w:rFonts w:ascii="Museo Sans 300" w:hAnsi="Museo Sans 300"/>
          <w:b/>
          <w:sz w:val="22"/>
          <w:szCs w:val="22"/>
          <w:lang w:val="es-SV"/>
        </w:rPr>
        <w:t>FUSIÓN</w:t>
      </w:r>
      <w:r w:rsidR="00AB0FFC" w:rsidRPr="000948CA">
        <w:rPr>
          <w:rFonts w:ascii="Museo Sans 300" w:hAnsi="Museo Sans 300"/>
          <w:b/>
          <w:sz w:val="22"/>
          <w:szCs w:val="22"/>
          <w:lang w:val="es-SV"/>
        </w:rPr>
        <w:t xml:space="preserve"> </w:t>
      </w:r>
      <w:r w:rsidRPr="000948CA">
        <w:rPr>
          <w:rFonts w:ascii="Museo Sans 300" w:hAnsi="Museo Sans 300"/>
          <w:b/>
          <w:sz w:val="22"/>
          <w:szCs w:val="22"/>
          <w:lang w:val="es-SV"/>
        </w:rPr>
        <w:t>DE FONDOS DE INVERSIÓN</w:t>
      </w:r>
    </w:p>
    <w:p w14:paraId="0B5B81D2" w14:textId="77777777" w:rsidR="0091440A" w:rsidRDefault="0091440A" w:rsidP="00F201A9">
      <w:pPr>
        <w:jc w:val="center"/>
        <w:rPr>
          <w:rFonts w:ascii="Museo Sans 300" w:hAnsi="Museo Sans 300"/>
          <w:b/>
          <w:sz w:val="22"/>
          <w:szCs w:val="22"/>
          <w:lang w:val="es-SV"/>
        </w:rPr>
      </w:pPr>
    </w:p>
    <w:p w14:paraId="6C695147" w14:textId="053DC8C5" w:rsidR="00996968" w:rsidRPr="000948CA" w:rsidRDefault="00996968" w:rsidP="00F201A9">
      <w:pPr>
        <w:jc w:val="center"/>
        <w:rPr>
          <w:rFonts w:ascii="Museo Sans 300" w:hAnsi="Museo Sans 300"/>
          <w:b/>
          <w:sz w:val="22"/>
          <w:szCs w:val="22"/>
          <w:lang w:val="es-SV"/>
        </w:rPr>
      </w:pPr>
      <w:r w:rsidRPr="000948CA">
        <w:rPr>
          <w:rFonts w:ascii="Museo Sans 300" w:hAnsi="Museo Sans 300"/>
          <w:b/>
          <w:sz w:val="22"/>
          <w:szCs w:val="22"/>
          <w:lang w:val="es-SV"/>
        </w:rPr>
        <w:t>TÍTULO I</w:t>
      </w:r>
    </w:p>
    <w:p w14:paraId="6C695148" w14:textId="6502C5C3" w:rsidR="00996968" w:rsidRPr="000948CA" w:rsidRDefault="00996968" w:rsidP="00F201A9">
      <w:pPr>
        <w:jc w:val="center"/>
        <w:rPr>
          <w:rFonts w:ascii="Museo Sans 300" w:hAnsi="Museo Sans 300"/>
          <w:b/>
          <w:sz w:val="22"/>
          <w:szCs w:val="22"/>
          <w:lang w:val="es-SV"/>
        </w:rPr>
      </w:pPr>
      <w:r w:rsidRPr="000948CA">
        <w:rPr>
          <w:rFonts w:ascii="Museo Sans 300" w:hAnsi="Museo Sans 300"/>
          <w:b/>
          <w:sz w:val="22"/>
          <w:szCs w:val="22"/>
          <w:lang w:val="es-SV"/>
        </w:rPr>
        <w:t>ASPECTOS GENERALES</w:t>
      </w:r>
    </w:p>
    <w:p w14:paraId="3669A999" w14:textId="77777777" w:rsidR="00A75DF0" w:rsidRPr="000948CA" w:rsidRDefault="00A75DF0" w:rsidP="00F201A9">
      <w:pPr>
        <w:jc w:val="center"/>
        <w:rPr>
          <w:rFonts w:ascii="Museo Sans 300" w:hAnsi="Museo Sans 300"/>
          <w:b/>
          <w:sz w:val="22"/>
          <w:szCs w:val="22"/>
          <w:lang w:val="es-SV"/>
        </w:rPr>
      </w:pPr>
    </w:p>
    <w:p w14:paraId="6C69514A" w14:textId="77777777" w:rsidR="00802895" w:rsidRPr="000948CA" w:rsidRDefault="005C0D37" w:rsidP="00F201A9">
      <w:pPr>
        <w:jc w:val="center"/>
        <w:rPr>
          <w:rFonts w:ascii="Museo Sans 300" w:hAnsi="Museo Sans 300"/>
          <w:b/>
          <w:sz w:val="22"/>
          <w:szCs w:val="22"/>
          <w:lang w:val="es-SV"/>
        </w:rPr>
      </w:pPr>
      <w:r w:rsidRPr="000948CA">
        <w:rPr>
          <w:rFonts w:ascii="Museo Sans 300" w:hAnsi="Museo Sans 300"/>
          <w:b/>
          <w:sz w:val="22"/>
          <w:szCs w:val="22"/>
          <w:lang w:val="es-SV"/>
        </w:rPr>
        <w:t>CAP</w:t>
      </w:r>
      <w:r w:rsidR="00F648A7" w:rsidRPr="000948CA">
        <w:rPr>
          <w:rFonts w:ascii="Museo Sans 300" w:hAnsi="Museo Sans 300"/>
          <w:b/>
          <w:sz w:val="22"/>
          <w:szCs w:val="22"/>
          <w:lang w:val="es-SV"/>
        </w:rPr>
        <w:t>Í</w:t>
      </w:r>
      <w:r w:rsidRPr="000948CA">
        <w:rPr>
          <w:rFonts w:ascii="Museo Sans 300" w:hAnsi="Museo Sans 300"/>
          <w:b/>
          <w:sz w:val="22"/>
          <w:szCs w:val="22"/>
          <w:lang w:val="es-SV"/>
        </w:rPr>
        <w:t>TULO</w:t>
      </w:r>
      <w:r w:rsidR="009C4FA0" w:rsidRPr="000948CA">
        <w:rPr>
          <w:rFonts w:ascii="Museo Sans 300" w:hAnsi="Museo Sans 300"/>
          <w:b/>
          <w:sz w:val="22"/>
          <w:szCs w:val="22"/>
          <w:lang w:val="es-SV"/>
        </w:rPr>
        <w:t xml:space="preserve"> </w:t>
      </w:r>
      <w:r w:rsidR="008C40D5" w:rsidRPr="000948CA">
        <w:rPr>
          <w:rFonts w:ascii="Museo Sans 300" w:hAnsi="Museo Sans 300"/>
          <w:b/>
          <w:sz w:val="22"/>
          <w:szCs w:val="22"/>
          <w:lang w:val="es-SV"/>
        </w:rPr>
        <w:t>ÚNICO</w:t>
      </w:r>
    </w:p>
    <w:p w14:paraId="6C69514B" w14:textId="77777777" w:rsidR="009C4FA0" w:rsidRPr="000948CA" w:rsidRDefault="009C4FA0" w:rsidP="00F201A9">
      <w:pPr>
        <w:jc w:val="center"/>
        <w:rPr>
          <w:rFonts w:ascii="Museo Sans 300" w:hAnsi="Museo Sans 300"/>
          <w:sz w:val="22"/>
          <w:szCs w:val="22"/>
          <w:lang w:val="es-SV"/>
        </w:rPr>
      </w:pPr>
      <w:r w:rsidRPr="000948CA">
        <w:rPr>
          <w:rFonts w:ascii="Museo Sans 300" w:hAnsi="Museo Sans 300"/>
          <w:b/>
          <w:sz w:val="22"/>
          <w:szCs w:val="22"/>
          <w:lang w:val="es-SV"/>
        </w:rPr>
        <w:t>OBJETO, SUJETOS Y TÉRMINOS</w:t>
      </w:r>
    </w:p>
    <w:p w14:paraId="6C69514C" w14:textId="77777777" w:rsidR="005C0D37" w:rsidRPr="000948CA" w:rsidRDefault="005C0D37" w:rsidP="00F201A9">
      <w:pPr>
        <w:jc w:val="both"/>
        <w:rPr>
          <w:rFonts w:ascii="Museo Sans 300" w:hAnsi="Museo Sans 300"/>
          <w:sz w:val="22"/>
          <w:szCs w:val="22"/>
          <w:lang w:val="es-SV"/>
        </w:rPr>
      </w:pPr>
    </w:p>
    <w:p w14:paraId="6C69514D" w14:textId="77777777" w:rsidR="00CA39A7" w:rsidRPr="000948CA" w:rsidRDefault="00CA39A7" w:rsidP="00F201A9">
      <w:pPr>
        <w:jc w:val="both"/>
        <w:rPr>
          <w:rFonts w:ascii="Museo Sans 300" w:hAnsi="Museo Sans 300"/>
          <w:b/>
          <w:sz w:val="22"/>
          <w:szCs w:val="22"/>
          <w:lang w:val="es-SV"/>
        </w:rPr>
      </w:pPr>
      <w:r w:rsidRPr="000948CA">
        <w:rPr>
          <w:rFonts w:ascii="Museo Sans 300" w:hAnsi="Museo Sans 300"/>
          <w:b/>
          <w:bCs/>
          <w:sz w:val="22"/>
          <w:szCs w:val="22"/>
          <w:lang w:val="es-SV"/>
        </w:rPr>
        <w:t>Objeto</w:t>
      </w:r>
    </w:p>
    <w:p w14:paraId="6C69514E" w14:textId="77777777" w:rsidR="00A43D8F" w:rsidRPr="000948CA" w:rsidRDefault="0047768F" w:rsidP="00F201A9">
      <w:pPr>
        <w:pStyle w:val="Prrafodelista"/>
        <w:numPr>
          <w:ilvl w:val="0"/>
          <w:numId w:val="1"/>
        </w:numPr>
        <w:tabs>
          <w:tab w:val="left" w:pos="709"/>
          <w:tab w:val="left" w:pos="851"/>
        </w:tabs>
        <w:ind w:firstLine="0"/>
        <w:contextualSpacing w:val="0"/>
        <w:jc w:val="both"/>
        <w:rPr>
          <w:rFonts w:ascii="Museo Sans 300" w:hAnsi="Museo Sans 300" w:cs="Arial"/>
          <w:sz w:val="22"/>
          <w:szCs w:val="22"/>
        </w:rPr>
      </w:pPr>
      <w:r w:rsidRPr="000948CA">
        <w:rPr>
          <w:rFonts w:ascii="Museo Sans 300" w:hAnsi="Museo Sans 300"/>
          <w:bCs/>
          <w:sz w:val="22"/>
          <w:szCs w:val="22"/>
          <w:lang w:val="es-SV"/>
        </w:rPr>
        <w:t>Las</w:t>
      </w:r>
      <w:r w:rsidR="00071655" w:rsidRPr="000948CA">
        <w:rPr>
          <w:rFonts w:ascii="Museo Sans 300" w:hAnsi="Museo Sans 300"/>
          <w:sz w:val="22"/>
          <w:szCs w:val="22"/>
          <w:lang w:val="es-SV"/>
        </w:rPr>
        <w:t xml:space="preserve"> presentes Normas tienen por objeto establecer </w:t>
      </w:r>
      <w:r w:rsidR="00AA50E4" w:rsidRPr="000948CA">
        <w:rPr>
          <w:rFonts w:ascii="Museo Sans 300" w:hAnsi="Museo Sans 300"/>
          <w:sz w:val="22"/>
          <w:szCs w:val="22"/>
          <w:lang w:val="es-SV"/>
        </w:rPr>
        <w:t xml:space="preserve">las </w:t>
      </w:r>
      <w:r w:rsidR="00071655" w:rsidRPr="000948CA">
        <w:rPr>
          <w:rFonts w:ascii="Museo Sans 300" w:hAnsi="Museo Sans 300"/>
          <w:sz w:val="22"/>
          <w:szCs w:val="22"/>
          <w:lang w:val="es-SV"/>
        </w:rPr>
        <w:t>disposiciones legales aplicable</w:t>
      </w:r>
      <w:r w:rsidR="0094455F" w:rsidRPr="000948CA">
        <w:rPr>
          <w:rFonts w:ascii="Museo Sans 300" w:hAnsi="Museo Sans 300"/>
          <w:sz w:val="22"/>
          <w:szCs w:val="22"/>
          <w:lang w:val="es-SV"/>
        </w:rPr>
        <w:t>s para los procesos de traslad</w:t>
      </w:r>
      <w:r w:rsidR="00071655" w:rsidRPr="000948CA">
        <w:rPr>
          <w:rFonts w:ascii="Museo Sans 300" w:hAnsi="Museo Sans 300"/>
          <w:sz w:val="22"/>
          <w:szCs w:val="22"/>
          <w:lang w:val="es-SV"/>
        </w:rPr>
        <w:t>o</w:t>
      </w:r>
      <w:r w:rsidR="00415E5D" w:rsidRPr="000948CA">
        <w:rPr>
          <w:rFonts w:ascii="Museo Sans 300" w:hAnsi="Museo Sans 300"/>
          <w:sz w:val="22"/>
          <w:szCs w:val="22"/>
          <w:lang w:val="es-SV"/>
        </w:rPr>
        <w:t xml:space="preserve"> o </w:t>
      </w:r>
      <w:r w:rsidR="00071655" w:rsidRPr="000948CA">
        <w:rPr>
          <w:rFonts w:ascii="Museo Sans 300" w:hAnsi="Museo Sans 300"/>
          <w:sz w:val="22"/>
          <w:szCs w:val="22"/>
          <w:lang w:val="es-SV"/>
        </w:rPr>
        <w:t>fusión</w:t>
      </w:r>
      <w:r w:rsidR="0094455F" w:rsidRPr="000948CA">
        <w:rPr>
          <w:rFonts w:ascii="Museo Sans 300" w:hAnsi="Museo Sans 300"/>
          <w:sz w:val="22"/>
          <w:szCs w:val="22"/>
          <w:lang w:val="es-SV"/>
        </w:rPr>
        <w:t xml:space="preserve"> </w:t>
      </w:r>
      <w:r w:rsidR="00071655" w:rsidRPr="000948CA">
        <w:rPr>
          <w:rFonts w:ascii="Museo Sans 300" w:hAnsi="Museo Sans 300"/>
          <w:sz w:val="22"/>
          <w:szCs w:val="22"/>
          <w:lang w:val="es-SV"/>
        </w:rPr>
        <w:t xml:space="preserve">de los Fondos de Inversión, que deben </w:t>
      </w:r>
      <w:r w:rsidR="00745D76" w:rsidRPr="000948CA">
        <w:rPr>
          <w:rFonts w:ascii="Museo Sans 300" w:hAnsi="Museo Sans 300"/>
          <w:sz w:val="22"/>
          <w:szCs w:val="22"/>
          <w:lang w:val="es-SV"/>
        </w:rPr>
        <w:t>realiza</w:t>
      </w:r>
      <w:r w:rsidR="00071655" w:rsidRPr="000948CA">
        <w:rPr>
          <w:rFonts w:ascii="Museo Sans 300" w:hAnsi="Museo Sans 300"/>
          <w:sz w:val="22"/>
          <w:szCs w:val="22"/>
          <w:lang w:val="es-SV"/>
        </w:rPr>
        <w:t>r los sujetos obligados de las presentes Normas, en concordancia con lo dispuesto en la Ley de Fondos de Inversión.</w:t>
      </w:r>
    </w:p>
    <w:p w14:paraId="6C69514F" w14:textId="77777777" w:rsidR="003E4ACD" w:rsidRPr="000948CA" w:rsidRDefault="003E4ACD" w:rsidP="00F201A9">
      <w:pPr>
        <w:tabs>
          <w:tab w:val="left" w:pos="709"/>
          <w:tab w:val="left" w:pos="851"/>
        </w:tabs>
        <w:jc w:val="both"/>
        <w:rPr>
          <w:rFonts w:ascii="Museo Sans 300" w:hAnsi="Museo Sans 300" w:cs="Arial"/>
          <w:sz w:val="22"/>
          <w:szCs w:val="22"/>
        </w:rPr>
      </w:pPr>
    </w:p>
    <w:p w14:paraId="6C695150" w14:textId="77777777" w:rsidR="00CA39A7" w:rsidRPr="000948CA" w:rsidRDefault="00CA39A7" w:rsidP="00F201A9">
      <w:pPr>
        <w:jc w:val="both"/>
        <w:rPr>
          <w:rFonts w:ascii="Museo Sans 300" w:hAnsi="Museo Sans 300"/>
          <w:b/>
          <w:bCs/>
          <w:sz w:val="22"/>
          <w:szCs w:val="22"/>
          <w:lang w:val="es-SV"/>
        </w:rPr>
      </w:pPr>
      <w:r w:rsidRPr="000948CA">
        <w:rPr>
          <w:rFonts w:ascii="Museo Sans 300" w:hAnsi="Museo Sans 300"/>
          <w:b/>
          <w:bCs/>
          <w:sz w:val="22"/>
          <w:szCs w:val="22"/>
          <w:lang w:val="es-SV"/>
        </w:rPr>
        <w:t>Sujetos</w:t>
      </w:r>
    </w:p>
    <w:p w14:paraId="6C695151" w14:textId="77777777" w:rsidR="00EA4055" w:rsidRPr="000948CA" w:rsidRDefault="005C0D37" w:rsidP="00F201A9">
      <w:pPr>
        <w:pStyle w:val="Prrafodelista"/>
        <w:numPr>
          <w:ilvl w:val="0"/>
          <w:numId w:val="1"/>
        </w:numPr>
        <w:tabs>
          <w:tab w:val="left" w:pos="709"/>
        </w:tabs>
        <w:spacing w:after="120"/>
        <w:ind w:firstLine="0"/>
        <w:contextualSpacing w:val="0"/>
        <w:jc w:val="both"/>
        <w:rPr>
          <w:rFonts w:ascii="Museo Sans 300" w:hAnsi="Museo Sans 300"/>
          <w:b/>
          <w:bCs/>
          <w:sz w:val="22"/>
          <w:szCs w:val="22"/>
          <w:lang w:val="es-SV"/>
        </w:rPr>
      </w:pPr>
      <w:r w:rsidRPr="000948CA">
        <w:rPr>
          <w:rFonts w:ascii="Museo Sans 300" w:hAnsi="Museo Sans 300"/>
          <w:bCs/>
          <w:sz w:val="22"/>
          <w:szCs w:val="22"/>
          <w:lang w:val="es-SV"/>
        </w:rPr>
        <w:t xml:space="preserve">Los sujetos obligados al cumplimiento de las </w:t>
      </w:r>
      <w:r w:rsidR="007130AD" w:rsidRPr="000948CA">
        <w:rPr>
          <w:rFonts w:ascii="Museo Sans 300" w:hAnsi="Museo Sans 300"/>
          <w:bCs/>
          <w:sz w:val="22"/>
          <w:szCs w:val="22"/>
          <w:lang w:val="es-SV"/>
        </w:rPr>
        <w:t xml:space="preserve">disposiciones establecidas en las </w:t>
      </w:r>
      <w:r w:rsidRPr="000948CA">
        <w:rPr>
          <w:rFonts w:ascii="Museo Sans 300" w:hAnsi="Museo Sans 300"/>
          <w:bCs/>
          <w:sz w:val="22"/>
          <w:szCs w:val="22"/>
          <w:lang w:val="es-SV"/>
        </w:rPr>
        <w:t>presentes Normas, son</w:t>
      </w:r>
      <w:r w:rsidR="00EA4055" w:rsidRPr="000948CA">
        <w:rPr>
          <w:rFonts w:ascii="Museo Sans 300" w:hAnsi="Museo Sans 300"/>
          <w:bCs/>
          <w:sz w:val="22"/>
          <w:szCs w:val="22"/>
          <w:lang w:val="es-SV"/>
        </w:rPr>
        <w:t>:</w:t>
      </w:r>
    </w:p>
    <w:p w14:paraId="6C695152" w14:textId="77777777" w:rsidR="00EA4055" w:rsidRPr="000948CA" w:rsidRDefault="00EA4055" w:rsidP="00F17A6B">
      <w:pPr>
        <w:pStyle w:val="Prrafodelista"/>
        <w:widowControl w:val="0"/>
        <w:numPr>
          <w:ilvl w:val="0"/>
          <w:numId w:val="4"/>
        </w:numPr>
        <w:ind w:left="426" w:hanging="426"/>
        <w:contextualSpacing w:val="0"/>
        <w:jc w:val="both"/>
        <w:rPr>
          <w:rFonts w:ascii="Museo Sans 300" w:hAnsi="Museo Sans 300"/>
          <w:bCs/>
          <w:sz w:val="22"/>
          <w:szCs w:val="22"/>
          <w:lang w:val="es-SV"/>
        </w:rPr>
      </w:pPr>
      <w:r w:rsidRPr="000948CA">
        <w:rPr>
          <w:rFonts w:ascii="Museo Sans 300" w:hAnsi="Museo Sans 300"/>
          <w:bCs/>
          <w:sz w:val="22"/>
          <w:szCs w:val="22"/>
          <w:lang w:val="es-SV"/>
        </w:rPr>
        <w:t>Comité de Vigilancia; y</w:t>
      </w:r>
    </w:p>
    <w:p w14:paraId="6C695153" w14:textId="77777777" w:rsidR="00EA4055" w:rsidRPr="000948CA" w:rsidRDefault="00E965B2" w:rsidP="005B3089">
      <w:pPr>
        <w:pStyle w:val="Prrafodelista"/>
        <w:widowControl w:val="0"/>
        <w:numPr>
          <w:ilvl w:val="0"/>
          <w:numId w:val="4"/>
        </w:numPr>
        <w:tabs>
          <w:tab w:val="left" w:pos="5387"/>
        </w:tabs>
        <w:ind w:left="426" w:hanging="426"/>
        <w:contextualSpacing w:val="0"/>
        <w:jc w:val="both"/>
        <w:rPr>
          <w:rFonts w:ascii="Museo Sans 300" w:hAnsi="Museo Sans 300"/>
          <w:bCs/>
          <w:sz w:val="22"/>
          <w:szCs w:val="22"/>
          <w:lang w:val="es-SV"/>
        </w:rPr>
      </w:pPr>
      <w:r w:rsidRPr="000948CA">
        <w:rPr>
          <w:rFonts w:ascii="Museo Sans 300" w:hAnsi="Museo Sans 300"/>
          <w:bCs/>
          <w:sz w:val="22"/>
          <w:szCs w:val="22"/>
          <w:lang w:val="es-SV"/>
        </w:rPr>
        <w:t xml:space="preserve">Gestoras de Fondos de </w:t>
      </w:r>
      <w:r w:rsidR="00291BA3" w:rsidRPr="000948CA">
        <w:rPr>
          <w:rFonts w:ascii="Museo Sans 300" w:hAnsi="Museo Sans 300"/>
          <w:bCs/>
          <w:sz w:val="22"/>
          <w:szCs w:val="22"/>
          <w:lang w:val="es-SV"/>
        </w:rPr>
        <w:t>Inversión</w:t>
      </w:r>
      <w:r w:rsidR="00A64E26" w:rsidRPr="000948CA">
        <w:rPr>
          <w:rFonts w:ascii="Museo Sans 300" w:hAnsi="Museo Sans 300"/>
          <w:bCs/>
          <w:sz w:val="22"/>
          <w:szCs w:val="22"/>
          <w:lang w:val="es-SV"/>
        </w:rPr>
        <w:t xml:space="preserve"> y los Fondos que </w:t>
      </w:r>
      <w:r w:rsidR="00862F91" w:rsidRPr="000948CA">
        <w:rPr>
          <w:rFonts w:ascii="Museo Sans 300" w:hAnsi="Museo Sans 300"/>
          <w:bCs/>
          <w:sz w:val="22"/>
          <w:szCs w:val="22"/>
          <w:lang w:val="es-SV"/>
        </w:rPr>
        <w:t xml:space="preserve">ésta </w:t>
      </w:r>
      <w:r w:rsidR="00A64E26" w:rsidRPr="000948CA">
        <w:rPr>
          <w:rFonts w:ascii="Museo Sans 300" w:hAnsi="Museo Sans 300"/>
          <w:bCs/>
          <w:sz w:val="22"/>
          <w:szCs w:val="22"/>
          <w:lang w:val="es-SV"/>
        </w:rPr>
        <w:t>administra</w:t>
      </w:r>
      <w:r w:rsidR="00291BA3" w:rsidRPr="000948CA" w:rsidDel="00E965B2">
        <w:rPr>
          <w:rFonts w:ascii="Museo Sans 300" w:hAnsi="Museo Sans 300"/>
          <w:bCs/>
          <w:sz w:val="22"/>
          <w:szCs w:val="22"/>
          <w:lang w:val="es-SV"/>
        </w:rPr>
        <w:t xml:space="preserve">. </w:t>
      </w:r>
    </w:p>
    <w:p w14:paraId="6C695154" w14:textId="77777777" w:rsidR="00EA4055" w:rsidRPr="000948CA" w:rsidRDefault="00EA4055" w:rsidP="00F201A9">
      <w:pPr>
        <w:pStyle w:val="Prrafodelista"/>
        <w:ind w:left="0"/>
        <w:contextualSpacing w:val="0"/>
        <w:jc w:val="both"/>
        <w:rPr>
          <w:rFonts w:ascii="Museo Sans 300" w:hAnsi="Museo Sans 300"/>
          <w:bCs/>
          <w:sz w:val="22"/>
          <w:szCs w:val="22"/>
          <w:lang w:val="es-SV"/>
        </w:rPr>
      </w:pPr>
    </w:p>
    <w:p w14:paraId="6C695155" w14:textId="77777777" w:rsidR="009164E6" w:rsidRPr="000948CA" w:rsidRDefault="009164E6" w:rsidP="00F201A9">
      <w:pPr>
        <w:jc w:val="both"/>
        <w:rPr>
          <w:rFonts w:ascii="Museo Sans 300" w:hAnsi="Museo Sans 300"/>
          <w:b/>
          <w:bCs/>
          <w:sz w:val="22"/>
          <w:szCs w:val="22"/>
          <w:lang w:val="es-SV"/>
        </w:rPr>
      </w:pPr>
      <w:r w:rsidRPr="000948CA">
        <w:rPr>
          <w:rFonts w:ascii="Museo Sans 300" w:hAnsi="Museo Sans 300"/>
          <w:b/>
          <w:bCs/>
          <w:sz w:val="22"/>
          <w:szCs w:val="22"/>
          <w:lang w:val="es-SV"/>
        </w:rPr>
        <w:t>Términos</w:t>
      </w:r>
      <w:r w:rsidR="00211F1F" w:rsidRPr="000948CA">
        <w:rPr>
          <w:rFonts w:ascii="Museo Sans 300" w:hAnsi="Museo Sans 300"/>
          <w:b/>
          <w:bCs/>
          <w:sz w:val="22"/>
          <w:szCs w:val="22"/>
          <w:lang w:val="es-SV"/>
        </w:rPr>
        <w:t xml:space="preserve"> </w:t>
      </w:r>
    </w:p>
    <w:p w14:paraId="6C695156" w14:textId="77777777" w:rsidR="008B10EF" w:rsidRPr="000948CA" w:rsidRDefault="008B10EF" w:rsidP="00F201A9">
      <w:pPr>
        <w:pStyle w:val="Prrafodelista"/>
        <w:numPr>
          <w:ilvl w:val="0"/>
          <w:numId w:val="1"/>
        </w:numPr>
        <w:tabs>
          <w:tab w:val="left" w:pos="709"/>
        </w:tabs>
        <w:spacing w:after="120"/>
        <w:ind w:firstLine="0"/>
        <w:contextualSpacing w:val="0"/>
        <w:jc w:val="both"/>
        <w:rPr>
          <w:rFonts w:ascii="Museo Sans 300" w:hAnsi="Museo Sans 300"/>
          <w:sz w:val="22"/>
          <w:szCs w:val="22"/>
          <w:lang w:val="es-MX"/>
        </w:rPr>
      </w:pPr>
      <w:r w:rsidRPr="000948CA">
        <w:rPr>
          <w:rFonts w:ascii="Museo Sans 300" w:hAnsi="Museo Sans 300"/>
          <w:sz w:val="22"/>
          <w:szCs w:val="22"/>
        </w:rPr>
        <w:t>Para efecto</w:t>
      </w:r>
      <w:r w:rsidR="00324F1A" w:rsidRPr="000948CA">
        <w:rPr>
          <w:rFonts w:ascii="Museo Sans 300" w:hAnsi="Museo Sans 300"/>
          <w:sz w:val="22"/>
          <w:szCs w:val="22"/>
        </w:rPr>
        <w:t xml:space="preserve"> </w:t>
      </w:r>
      <w:r w:rsidRPr="000948CA">
        <w:rPr>
          <w:rFonts w:ascii="Museo Sans 300" w:hAnsi="Museo Sans 300"/>
          <w:sz w:val="22"/>
          <w:szCs w:val="22"/>
        </w:rPr>
        <w:t>de</w:t>
      </w:r>
      <w:r w:rsidR="00324F1A" w:rsidRPr="000948CA">
        <w:rPr>
          <w:rFonts w:ascii="Museo Sans 300" w:hAnsi="Museo Sans 300"/>
          <w:sz w:val="22"/>
          <w:szCs w:val="22"/>
        </w:rPr>
        <w:t xml:space="preserve"> l</w:t>
      </w:r>
      <w:r w:rsidRPr="000948CA">
        <w:rPr>
          <w:rFonts w:ascii="Museo Sans 300" w:hAnsi="Museo Sans 300"/>
          <w:sz w:val="22"/>
          <w:szCs w:val="22"/>
        </w:rPr>
        <w:t>as</w:t>
      </w:r>
      <w:r w:rsidR="00324F1A" w:rsidRPr="000948CA">
        <w:rPr>
          <w:rFonts w:ascii="Museo Sans 300" w:hAnsi="Museo Sans 300"/>
          <w:sz w:val="22"/>
          <w:szCs w:val="22"/>
        </w:rPr>
        <w:t xml:space="preserve"> presentes</w:t>
      </w:r>
      <w:r w:rsidRPr="000948CA">
        <w:rPr>
          <w:rFonts w:ascii="Museo Sans 300" w:hAnsi="Museo Sans 300"/>
          <w:sz w:val="22"/>
          <w:szCs w:val="22"/>
        </w:rPr>
        <w:t xml:space="preserve"> Normas, los términos que se indican a continuación tienen el significado siguiente:</w:t>
      </w:r>
    </w:p>
    <w:p w14:paraId="6C695157" w14:textId="77777777" w:rsidR="00071655" w:rsidRPr="000948CA" w:rsidRDefault="00AC0A4E" w:rsidP="00743AED">
      <w:pPr>
        <w:pStyle w:val="Prrafodelista"/>
        <w:widowControl w:val="0"/>
        <w:numPr>
          <w:ilvl w:val="0"/>
          <w:numId w:val="5"/>
        </w:numPr>
        <w:ind w:left="426" w:hanging="426"/>
        <w:contextualSpacing w:val="0"/>
        <w:jc w:val="both"/>
        <w:rPr>
          <w:rFonts w:ascii="Museo Sans 300" w:hAnsi="Museo Sans 300"/>
          <w:bCs/>
          <w:sz w:val="22"/>
          <w:szCs w:val="22"/>
          <w:lang w:val="es-SV"/>
        </w:rPr>
      </w:pPr>
      <w:r w:rsidRPr="000948CA">
        <w:rPr>
          <w:rFonts w:ascii="Museo Sans 300" w:hAnsi="Museo Sans 300"/>
          <w:b/>
          <w:bCs/>
          <w:sz w:val="22"/>
          <w:szCs w:val="22"/>
          <w:lang w:val="es-SV"/>
        </w:rPr>
        <w:t>Banco Central:</w:t>
      </w:r>
      <w:r w:rsidRPr="000948CA">
        <w:rPr>
          <w:rFonts w:ascii="Museo Sans 300" w:hAnsi="Museo Sans 300"/>
          <w:bCs/>
          <w:sz w:val="22"/>
          <w:szCs w:val="22"/>
          <w:lang w:val="es-SV"/>
        </w:rPr>
        <w:t xml:space="preserve"> Banco Central de Reserva de El Salvador</w:t>
      </w:r>
      <w:r w:rsidR="007A4F60" w:rsidRPr="000948CA">
        <w:rPr>
          <w:rFonts w:ascii="Museo Sans 300" w:hAnsi="Museo Sans 300"/>
          <w:bCs/>
          <w:sz w:val="22"/>
          <w:szCs w:val="22"/>
          <w:lang w:val="es-SV"/>
        </w:rPr>
        <w:t>;</w:t>
      </w:r>
    </w:p>
    <w:p w14:paraId="6C695158" w14:textId="77777777" w:rsidR="000B4F82" w:rsidRPr="000948CA" w:rsidRDefault="008701E4" w:rsidP="00743AED">
      <w:pPr>
        <w:pStyle w:val="Prrafodelista"/>
        <w:widowControl w:val="0"/>
        <w:numPr>
          <w:ilvl w:val="0"/>
          <w:numId w:val="5"/>
        </w:numPr>
        <w:ind w:left="426" w:hanging="426"/>
        <w:contextualSpacing w:val="0"/>
        <w:jc w:val="both"/>
        <w:rPr>
          <w:rFonts w:ascii="Museo Sans 300" w:hAnsi="Museo Sans 300"/>
          <w:bCs/>
          <w:sz w:val="22"/>
          <w:szCs w:val="22"/>
          <w:lang w:val="es-SV"/>
        </w:rPr>
      </w:pPr>
      <w:r w:rsidRPr="000948CA">
        <w:rPr>
          <w:rFonts w:ascii="Museo Sans 300" w:hAnsi="Museo Sans 300"/>
          <w:b/>
          <w:bCs/>
          <w:sz w:val="22"/>
          <w:szCs w:val="22"/>
          <w:lang w:val="es-SV"/>
        </w:rPr>
        <w:t>Comité de Vigilancia:</w:t>
      </w:r>
      <w:r w:rsidR="00F15E58" w:rsidRPr="000948CA">
        <w:rPr>
          <w:rFonts w:ascii="Museo Sans 300" w:hAnsi="Museo Sans 300"/>
          <w:bCs/>
          <w:sz w:val="22"/>
          <w:szCs w:val="22"/>
          <w:lang w:val="es-SV"/>
        </w:rPr>
        <w:t xml:space="preserve"> Comité responsable de </w:t>
      </w:r>
      <w:r w:rsidR="00F92096" w:rsidRPr="000948CA">
        <w:rPr>
          <w:rFonts w:ascii="Museo Sans 300" w:hAnsi="Museo Sans 300"/>
          <w:bCs/>
          <w:sz w:val="22"/>
          <w:szCs w:val="22"/>
          <w:lang w:val="es-SV"/>
        </w:rPr>
        <w:t xml:space="preserve">vigilar </w:t>
      </w:r>
      <w:r w:rsidR="00D83CE2" w:rsidRPr="000948CA">
        <w:rPr>
          <w:rFonts w:ascii="Museo Sans 300" w:hAnsi="Museo Sans 300"/>
          <w:bCs/>
          <w:sz w:val="22"/>
          <w:szCs w:val="22"/>
          <w:lang w:val="es-SV"/>
        </w:rPr>
        <w:t xml:space="preserve">las operaciones </w:t>
      </w:r>
      <w:r w:rsidR="006A7399" w:rsidRPr="000948CA">
        <w:rPr>
          <w:rFonts w:ascii="Museo Sans 300" w:hAnsi="Museo Sans 300"/>
          <w:bCs/>
          <w:sz w:val="22"/>
          <w:szCs w:val="22"/>
          <w:lang w:val="es-SV"/>
        </w:rPr>
        <w:t xml:space="preserve">que </w:t>
      </w:r>
      <w:r w:rsidR="0068154A" w:rsidRPr="000948CA">
        <w:rPr>
          <w:rFonts w:ascii="Museo Sans 300" w:hAnsi="Museo Sans 300"/>
          <w:bCs/>
          <w:sz w:val="22"/>
          <w:szCs w:val="22"/>
          <w:lang w:val="es-SV"/>
        </w:rPr>
        <w:t xml:space="preserve">realiza </w:t>
      </w:r>
      <w:r w:rsidR="006A7399" w:rsidRPr="000948CA">
        <w:rPr>
          <w:rFonts w:ascii="Museo Sans 300" w:hAnsi="Museo Sans 300"/>
          <w:bCs/>
          <w:sz w:val="22"/>
          <w:szCs w:val="22"/>
          <w:lang w:val="es-SV"/>
        </w:rPr>
        <w:t>la Sociedad Gestora de Fondos de Inversión</w:t>
      </w:r>
      <w:r w:rsidR="00F15E58" w:rsidRPr="000948CA">
        <w:rPr>
          <w:rFonts w:ascii="Museo Sans 300" w:hAnsi="Museo Sans 300"/>
          <w:bCs/>
          <w:sz w:val="22"/>
          <w:szCs w:val="22"/>
          <w:lang w:val="es-SV"/>
        </w:rPr>
        <w:t xml:space="preserve"> </w:t>
      </w:r>
      <w:r w:rsidR="00D83CE2" w:rsidRPr="000948CA">
        <w:rPr>
          <w:rFonts w:ascii="Museo Sans 300" w:hAnsi="Museo Sans 300"/>
          <w:bCs/>
          <w:sz w:val="22"/>
          <w:szCs w:val="22"/>
          <w:lang w:val="es-SV"/>
        </w:rPr>
        <w:t>con los recursos de</w:t>
      </w:r>
      <w:r w:rsidR="00356C0B" w:rsidRPr="000948CA">
        <w:rPr>
          <w:rFonts w:ascii="Museo Sans 300" w:hAnsi="Museo Sans 300"/>
          <w:bCs/>
          <w:sz w:val="22"/>
          <w:szCs w:val="22"/>
          <w:lang w:val="es-SV"/>
        </w:rPr>
        <w:t xml:space="preserve"> este</w:t>
      </w:r>
      <w:r w:rsidR="006D5AE7" w:rsidRPr="000948CA">
        <w:rPr>
          <w:rFonts w:ascii="Museo Sans 300" w:hAnsi="Museo Sans 300"/>
          <w:bCs/>
          <w:sz w:val="22"/>
          <w:szCs w:val="22"/>
          <w:lang w:val="es-SV"/>
        </w:rPr>
        <w:t>,</w:t>
      </w:r>
      <w:r w:rsidR="002F52DC" w:rsidRPr="000948CA">
        <w:rPr>
          <w:rFonts w:ascii="Museo Sans 300" w:hAnsi="Museo Sans 300"/>
          <w:bCs/>
          <w:sz w:val="22"/>
          <w:szCs w:val="22"/>
          <w:lang w:val="es-SV"/>
        </w:rPr>
        <w:t xml:space="preserve"> </w:t>
      </w:r>
      <w:r w:rsidR="00356C0B" w:rsidRPr="000948CA">
        <w:rPr>
          <w:rFonts w:ascii="Museo Sans 300" w:hAnsi="Museo Sans 300"/>
          <w:bCs/>
          <w:sz w:val="22"/>
          <w:szCs w:val="22"/>
          <w:lang w:val="es-SV"/>
        </w:rPr>
        <w:t xml:space="preserve">actuando exclusivamente </w:t>
      </w:r>
      <w:r w:rsidR="002F52DC" w:rsidRPr="000948CA">
        <w:rPr>
          <w:rFonts w:ascii="Museo Sans 300" w:hAnsi="Museo Sans 300"/>
          <w:bCs/>
          <w:sz w:val="22"/>
          <w:szCs w:val="22"/>
          <w:lang w:val="es-SV"/>
        </w:rPr>
        <w:t>en el mejor interés de los partícipes</w:t>
      </w:r>
      <w:r w:rsidR="00B759D3" w:rsidRPr="000948CA">
        <w:rPr>
          <w:rFonts w:ascii="Museo Sans 300" w:hAnsi="Museo Sans 300"/>
          <w:bCs/>
          <w:sz w:val="22"/>
          <w:szCs w:val="22"/>
          <w:lang w:val="es-SV"/>
        </w:rPr>
        <w:t xml:space="preserve"> de </w:t>
      </w:r>
      <w:r w:rsidR="00D97507" w:rsidRPr="000948CA">
        <w:rPr>
          <w:rFonts w:ascii="Museo Sans 300" w:hAnsi="Museo Sans 300"/>
          <w:bCs/>
          <w:sz w:val="22"/>
          <w:szCs w:val="22"/>
          <w:lang w:val="es-SV"/>
        </w:rPr>
        <w:t xml:space="preserve">un </w:t>
      </w:r>
      <w:r w:rsidR="009914B0" w:rsidRPr="000948CA">
        <w:rPr>
          <w:rFonts w:ascii="Museo Sans 300" w:hAnsi="Museo Sans 300"/>
          <w:bCs/>
          <w:sz w:val="22"/>
          <w:szCs w:val="22"/>
          <w:lang w:val="es-SV"/>
        </w:rPr>
        <w:t xml:space="preserve">Fondo de Inversión Cerrado, de conformidad a lo establecido en </w:t>
      </w:r>
      <w:r w:rsidR="00400E60" w:rsidRPr="000948CA">
        <w:rPr>
          <w:rFonts w:ascii="Museo Sans 300" w:hAnsi="Museo Sans 300"/>
          <w:bCs/>
          <w:sz w:val="22"/>
          <w:szCs w:val="22"/>
          <w:lang w:val="es-SV"/>
        </w:rPr>
        <w:t xml:space="preserve">los artículos 77 y 78 de </w:t>
      </w:r>
      <w:r w:rsidR="009914B0" w:rsidRPr="000948CA">
        <w:rPr>
          <w:rFonts w:ascii="Museo Sans 300" w:hAnsi="Museo Sans 300"/>
          <w:bCs/>
          <w:sz w:val="22"/>
          <w:szCs w:val="22"/>
          <w:lang w:val="es-SV"/>
        </w:rPr>
        <w:t>la Ley de Fondos de Inversión</w:t>
      </w:r>
      <w:r w:rsidR="00F0152F" w:rsidRPr="000948CA">
        <w:rPr>
          <w:rFonts w:ascii="Museo Sans 300" w:hAnsi="Museo Sans 300"/>
          <w:bCs/>
          <w:sz w:val="22"/>
          <w:szCs w:val="22"/>
          <w:lang w:val="es-SV"/>
        </w:rPr>
        <w:t>;</w:t>
      </w:r>
    </w:p>
    <w:p w14:paraId="6C695159" w14:textId="77777777" w:rsidR="000B4F82" w:rsidRPr="000948CA" w:rsidRDefault="006E5B7F" w:rsidP="00743AED">
      <w:pPr>
        <w:pStyle w:val="Prrafodelista"/>
        <w:widowControl w:val="0"/>
        <w:numPr>
          <w:ilvl w:val="0"/>
          <w:numId w:val="5"/>
        </w:numPr>
        <w:ind w:left="426" w:hanging="426"/>
        <w:contextualSpacing w:val="0"/>
        <w:jc w:val="both"/>
        <w:rPr>
          <w:rFonts w:ascii="Museo Sans 300" w:hAnsi="Museo Sans 300"/>
          <w:bCs/>
          <w:sz w:val="22"/>
          <w:szCs w:val="22"/>
          <w:lang w:val="es-SV"/>
        </w:rPr>
      </w:pPr>
      <w:r w:rsidRPr="000948CA">
        <w:rPr>
          <w:rFonts w:ascii="Museo Sans 300" w:hAnsi="Museo Sans 300"/>
          <w:b/>
          <w:bCs/>
          <w:sz w:val="22"/>
          <w:szCs w:val="22"/>
          <w:lang w:val="es-SV"/>
        </w:rPr>
        <w:t>Cuotas:</w:t>
      </w:r>
      <w:r w:rsidRPr="000948CA">
        <w:rPr>
          <w:rFonts w:ascii="Museo Sans 300" w:hAnsi="Museo Sans 300"/>
          <w:bCs/>
          <w:sz w:val="22"/>
          <w:szCs w:val="22"/>
          <w:lang w:val="es-SV"/>
        </w:rPr>
        <w:t xml:space="preserve"> Cuotas de participación</w:t>
      </w:r>
      <w:r w:rsidR="007A4F60" w:rsidRPr="000948CA">
        <w:rPr>
          <w:rFonts w:ascii="Museo Sans 300" w:hAnsi="Museo Sans 300"/>
          <w:bCs/>
          <w:sz w:val="22"/>
          <w:szCs w:val="22"/>
          <w:lang w:val="es-SV"/>
        </w:rPr>
        <w:t>;</w:t>
      </w:r>
    </w:p>
    <w:p w14:paraId="6C69515A" w14:textId="77777777" w:rsidR="000B4F82" w:rsidRPr="000948CA" w:rsidRDefault="006E5B7F" w:rsidP="00743AED">
      <w:pPr>
        <w:pStyle w:val="Prrafodelista"/>
        <w:widowControl w:val="0"/>
        <w:numPr>
          <w:ilvl w:val="0"/>
          <w:numId w:val="5"/>
        </w:numPr>
        <w:ind w:left="426" w:hanging="426"/>
        <w:contextualSpacing w:val="0"/>
        <w:jc w:val="both"/>
        <w:rPr>
          <w:rFonts w:ascii="Museo Sans 300" w:hAnsi="Museo Sans 300"/>
          <w:bCs/>
          <w:sz w:val="22"/>
          <w:szCs w:val="22"/>
          <w:lang w:val="es-SV"/>
        </w:rPr>
      </w:pPr>
      <w:r w:rsidRPr="000948CA">
        <w:rPr>
          <w:rFonts w:ascii="Museo Sans 300" w:hAnsi="Museo Sans 300"/>
          <w:b/>
          <w:bCs/>
          <w:sz w:val="22"/>
          <w:szCs w:val="22"/>
          <w:lang w:val="es-SV"/>
        </w:rPr>
        <w:t>Depositaria:</w:t>
      </w:r>
      <w:r w:rsidRPr="000948CA">
        <w:rPr>
          <w:rFonts w:ascii="Museo Sans 300" w:hAnsi="Museo Sans 300"/>
          <w:bCs/>
          <w:sz w:val="22"/>
          <w:szCs w:val="22"/>
          <w:lang w:val="es-SV"/>
        </w:rPr>
        <w:t xml:space="preserve"> Sociedad especializada en el depósito y custodia de valores</w:t>
      </w:r>
      <w:r w:rsidR="00017707" w:rsidRPr="000948CA">
        <w:rPr>
          <w:rFonts w:ascii="Museo Sans 300" w:hAnsi="Museo Sans 300"/>
          <w:bCs/>
          <w:sz w:val="22"/>
          <w:szCs w:val="22"/>
          <w:lang w:val="es-SV"/>
        </w:rPr>
        <w:t xml:space="preserve"> constituida en El Salvador y registrada en la Superintendencia del Sistema Financiero</w:t>
      </w:r>
      <w:r w:rsidR="007A4F60" w:rsidRPr="000948CA">
        <w:rPr>
          <w:rFonts w:ascii="Museo Sans 300" w:hAnsi="Museo Sans 300"/>
          <w:bCs/>
          <w:sz w:val="22"/>
          <w:szCs w:val="22"/>
          <w:lang w:val="es-SV"/>
        </w:rPr>
        <w:t>;</w:t>
      </w:r>
    </w:p>
    <w:p w14:paraId="6C69515B" w14:textId="77777777" w:rsidR="000B4F82" w:rsidRPr="000948CA" w:rsidRDefault="006E5B7F" w:rsidP="00743AED">
      <w:pPr>
        <w:pStyle w:val="Prrafodelista"/>
        <w:widowControl w:val="0"/>
        <w:numPr>
          <w:ilvl w:val="0"/>
          <w:numId w:val="5"/>
        </w:numPr>
        <w:ind w:left="426" w:hanging="426"/>
        <w:contextualSpacing w:val="0"/>
        <w:jc w:val="both"/>
        <w:rPr>
          <w:rFonts w:ascii="Museo Sans 300" w:hAnsi="Museo Sans 300"/>
          <w:bCs/>
          <w:sz w:val="22"/>
          <w:szCs w:val="22"/>
          <w:lang w:val="es-SV"/>
        </w:rPr>
      </w:pPr>
      <w:r w:rsidRPr="000948CA">
        <w:rPr>
          <w:rFonts w:ascii="Museo Sans 300" w:hAnsi="Museo Sans 300"/>
          <w:b/>
          <w:bCs/>
          <w:sz w:val="22"/>
          <w:szCs w:val="22"/>
          <w:lang w:val="es-SV"/>
        </w:rPr>
        <w:t>Fondo:</w:t>
      </w:r>
      <w:r w:rsidRPr="000948CA">
        <w:rPr>
          <w:rFonts w:ascii="Museo Sans 300" w:hAnsi="Museo Sans 300"/>
          <w:bCs/>
          <w:sz w:val="22"/>
          <w:szCs w:val="22"/>
          <w:lang w:val="es-SV"/>
        </w:rPr>
        <w:t xml:space="preserve"> Fondo de Inversión</w:t>
      </w:r>
      <w:r w:rsidR="007A4F60" w:rsidRPr="000948CA">
        <w:rPr>
          <w:rFonts w:ascii="Museo Sans 300" w:hAnsi="Museo Sans 300"/>
          <w:bCs/>
          <w:sz w:val="22"/>
          <w:szCs w:val="22"/>
          <w:lang w:val="es-SV"/>
        </w:rPr>
        <w:t>;</w:t>
      </w:r>
    </w:p>
    <w:p w14:paraId="6C69515C" w14:textId="77777777" w:rsidR="000B4F82" w:rsidRPr="000948CA" w:rsidRDefault="006E5B7F" w:rsidP="00743AED">
      <w:pPr>
        <w:pStyle w:val="Prrafodelista"/>
        <w:widowControl w:val="0"/>
        <w:numPr>
          <w:ilvl w:val="0"/>
          <w:numId w:val="5"/>
        </w:numPr>
        <w:ind w:left="426" w:hanging="426"/>
        <w:contextualSpacing w:val="0"/>
        <w:jc w:val="both"/>
        <w:rPr>
          <w:rFonts w:ascii="Museo Sans 300" w:hAnsi="Museo Sans 300"/>
          <w:bCs/>
          <w:sz w:val="22"/>
          <w:szCs w:val="22"/>
          <w:lang w:val="es-SV"/>
        </w:rPr>
      </w:pPr>
      <w:r w:rsidRPr="000948CA">
        <w:rPr>
          <w:rFonts w:ascii="Museo Sans 300" w:hAnsi="Museo Sans 300"/>
          <w:b/>
          <w:bCs/>
          <w:sz w:val="22"/>
          <w:szCs w:val="22"/>
          <w:lang w:val="es-SV"/>
        </w:rPr>
        <w:t>Fondo</w:t>
      </w:r>
      <w:r w:rsidR="00662C27" w:rsidRPr="000948CA">
        <w:rPr>
          <w:rFonts w:ascii="Museo Sans 300" w:hAnsi="Museo Sans 300"/>
          <w:b/>
          <w:bCs/>
          <w:sz w:val="22"/>
          <w:szCs w:val="22"/>
          <w:lang w:val="es-SV"/>
        </w:rPr>
        <w:t>s</w:t>
      </w:r>
      <w:r w:rsidRPr="000948CA">
        <w:rPr>
          <w:rFonts w:ascii="Museo Sans 300" w:hAnsi="Museo Sans 300"/>
          <w:b/>
          <w:bCs/>
          <w:sz w:val="22"/>
          <w:szCs w:val="22"/>
          <w:lang w:val="es-SV"/>
        </w:rPr>
        <w:t xml:space="preserve"> Abierto</w:t>
      </w:r>
      <w:r w:rsidR="00662C27" w:rsidRPr="000948CA">
        <w:rPr>
          <w:rFonts w:ascii="Museo Sans 300" w:hAnsi="Museo Sans 300"/>
          <w:b/>
          <w:bCs/>
          <w:sz w:val="22"/>
          <w:szCs w:val="22"/>
          <w:lang w:val="es-SV"/>
        </w:rPr>
        <w:t>s</w:t>
      </w:r>
      <w:r w:rsidRPr="000948CA">
        <w:rPr>
          <w:rFonts w:ascii="Museo Sans 300" w:hAnsi="Museo Sans 300"/>
          <w:b/>
          <w:bCs/>
          <w:sz w:val="22"/>
          <w:szCs w:val="22"/>
          <w:lang w:val="es-SV"/>
        </w:rPr>
        <w:t>:</w:t>
      </w:r>
      <w:r w:rsidRPr="000948CA">
        <w:rPr>
          <w:rFonts w:ascii="Museo Sans 300" w:hAnsi="Museo Sans 300"/>
          <w:bCs/>
          <w:sz w:val="22"/>
          <w:szCs w:val="22"/>
          <w:lang w:val="es-SV"/>
        </w:rPr>
        <w:t xml:space="preserve"> Fondo</w:t>
      </w:r>
      <w:r w:rsidR="00662C27" w:rsidRPr="000948CA">
        <w:rPr>
          <w:rFonts w:ascii="Museo Sans 300" w:hAnsi="Museo Sans 300"/>
          <w:bCs/>
          <w:sz w:val="22"/>
          <w:szCs w:val="22"/>
          <w:lang w:val="es-SV"/>
        </w:rPr>
        <w:t>s</w:t>
      </w:r>
      <w:r w:rsidRPr="000948CA">
        <w:rPr>
          <w:rFonts w:ascii="Museo Sans 300" w:hAnsi="Museo Sans 300"/>
          <w:bCs/>
          <w:sz w:val="22"/>
          <w:szCs w:val="22"/>
          <w:lang w:val="es-SV"/>
        </w:rPr>
        <w:t xml:space="preserve"> de Inversión Abierto</w:t>
      </w:r>
      <w:r w:rsidR="00662C27" w:rsidRPr="000948CA">
        <w:rPr>
          <w:rFonts w:ascii="Museo Sans 300" w:hAnsi="Museo Sans 300"/>
          <w:bCs/>
          <w:sz w:val="22"/>
          <w:szCs w:val="22"/>
          <w:lang w:val="es-SV"/>
        </w:rPr>
        <w:t>s</w:t>
      </w:r>
      <w:r w:rsidR="007A4F60" w:rsidRPr="000948CA">
        <w:rPr>
          <w:rFonts w:ascii="Museo Sans 300" w:hAnsi="Museo Sans 300"/>
          <w:bCs/>
          <w:sz w:val="22"/>
          <w:szCs w:val="22"/>
          <w:lang w:val="es-SV"/>
        </w:rPr>
        <w:t>;</w:t>
      </w:r>
    </w:p>
    <w:p w14:paraId="6C69515D" w14:textId="77777777" w:rsidR="000B4F82" w:rsidRPr="000948CA" w:rsidRDefault="006E5B7F" w:rsidP="00743AED">
      <w:pPr>
        <w:pStyle w:val="Prrafodelista"/>
        <w:widowControl w:val="0"/>
        <w:numPr>
          <w:ilvl w:val="0"/>
          <w:numId w:val="5"/>
        </w:numPr>
        <w:ind w:left="426" w:hanging="426"/>
        <w:contextualSpacing w:val="0"/>
        <w:jc w:val="both"/>
        <w:rPr>
          <w:rFonts w:ascii="Museo Sans 300" w:hAnsi="Museo Sans 300"/>
          <w:bCs/>
          <w:sz w:val="22"/>
          <w:szCs w:val="22"/>
          <w:lang w:val="es-SV"/>
        </w:rPr>
      </w:pPr>
      <w:r w:rsidRPr="000948CA">
        <w:rPr>
          <w:rFonts w:ascii="Museo Sans 300" w:hAnsi="Museo Sans 300"/>
          <w:b/>
          <w:bCs/>
          <w:sz w:val="22"/>
          <w:szCs w:val="22"/>
          <w:lang w:val="es-SV"/>
        </w:rPr>
        <w:t>Fondo</w:t>
      </w:r>
      <w:r w:rsidR="00662C27" w:rsidRPr="000948CA">
        <w:rPr>
          <w:rFonts w:ascii="Museo Sans 300" w:hAnsi="Museo Sans 300"/>
          <w:b/>
          <w:bCs/>
          <w:sz w:val="22"/>
          <w:szCs w:val="22"/>
          <w:lang w:val="es-SV"/>
        </w:rPr>
        <w:t>s</w:t>
      </w:r>
      <w:r w:rsidRPr="000948CA">
        <w:rPr>
          <w:rFonts w:ascii="Museo Sans 300" w:hAnsi="Museo Sans 300"/>
          <w:b/>
          <w:bCs/>
          <w:sz w:val="22"/>
          <w:szCs w:val="22"/>
          <w:lang w:val="es-SV"/>
        </w:rPr>
        <w:t xml:space="preserve"> Cerrado</w:t>
      </w:r>
      <w:r w:rsidR="00662C27" w:rsidRPr="000948CA">
        <w:rPr>
          <w:rFonts w:ascii="Museo Sans 300" w:hAnsi="Museo Sans 300"/>
          <w:b/>
          <w:bCs/>
          <w:sz w:val="22"/>
          <w:szCs w:val="22"/>
          <w:lang w:val="es-SV"/>
        </w:rPr>
        <w:t>s</w:t>
      </w:r>
      <w:r w:rsidRPr="000948CA">
        <w:rPr>
          <w:rFonts w:ascii="Museo Sans 300" w:hAnsi="Museo Sans 300"/>
          <w:b/>
          <w:bCs/>
          <w:sz w:val="22"/>
          <w:szCs w:val="22"/>
          <w:lang w:val="es-SV"/>
        </w:rPr>
        <w:t>:</w:t>
      </w:r>
      <w:r w:rsidRPr="000948CA">
        <w:rPr>
          <w:rFonts w:ascii="Museo Sans 300" w:hAnsi="Museo Sans 300"/>
          <w:bCs/>
          <w:sz w:val="22"/>
          <w:szCs w:val="22"/>
          <w:lang w:val="es-SV"/>
        </w:rPr>
        <w:t xml:space="preserve"> Fondo</w:t>
      </w:r>
      <w:r w:rsidR="00662C27" w:rsidRPr="000948CA">
        <w:rPr>
          <w:rFonts w:ascii="Museo Sans 300" w:hAnsi="Museo Sans 300"/>
          <w:bCs/>
          <w:sz w:val="22"/>
          <w:szCs w:val="22"/>
          <w:lang w:val="es-SV"/>
        </w:rPr>
        <w:t>s</w:t>
      </w:r>
      <w:r w:rsidRPr="000948CA">
        <w:rPr>
          <w:rFonts w:ascii="Museo Sans 300" w:hAnsi="Museo Sans 300"/>
          <w:bCs/>
          <w:sz w:val="22"/>
          <w:szCs w:val="22"/>
          <w:lang w:val="es-SV"/>
        </w:rPr>
        <w:t xml:space="preserve"> de Inversión Cerrado</w:t>
      </w:r>
      <w:r w:rsidR="00662C27" w:rsidRPr="000948CA">
        <w:rPr>
          <w:rFonts w:ascii="Museo Sans 300" w:hAnsi="Museo Sans 300"/>
          <w:bCs/>
          <w:sz w:val="22"/>
          <w:szCs w:val="22"/>
          <w:lang w:val="es-SV"/>
        </w:rPr>
        <w:t>s</w:t>
      </w:r>
      <w:r w:rsidR="007A4F60" w:rsidRPr="000948CA">
        <w:rPr>
          <w:rFonts w:ascii="Museo Sans 300" w:hAnsi="Museo Sans 300"/>
          <w:bCs/>
          <w:sz w:val="22"/>
          <w:szCs w:val="22"/>
          <w:lang w:val="es-SV"/>
        </w:rPr>
        <w:t>;</w:t>
      </w:r>
    </w:p>
    <w:p w14:paraId="6C69515E" w14:textId="77777777" w:rsidR="000B4F82" w:rsidRPr="000948CA" w:rsidRDefault="006E5B7F" w:rsidP="00743AED">
      <w:pPr>
        <w:pStyle w:val="Prrafodelista"/>
        <w:widowControl w:val="0"/>
        <w:numPr>
          <w:ilvl w:val="0"/>
          <w:numId w:val="5"/>
        </w:numPr>
        <w:ind w:left="426" w:hanging="426"/>
        <w:contextualSpacing w:val="0"/>
        <w:jc w:val="both"/>
        <w:rPr>
          <w:rFonts w:ascii="Museo Sans 300" w:hAnsi="Museo Sans 300"/>
          <w:bCs/>
          <w:sz w:val="22"/>
          <w:szCs w:val="22"/>
          <w:lang w:val="es-SV"/>
        </w:rPr>
      </w:pPr>
      <w:r w:rsidRPr="000948CA">
        <w:rPr>
          <w:rFonts w:ascii="Museo Sans 300" w:hAnsi="Museo Sans 300"/>
          <w:b/>
          <w:bCs/>
          <w:sz w:val="22"/>
          <w:szCs w:val="22"/>
          <w:lang w:val="es-SV"/>
        </w:rPr>
        <w:t>Gestora:</w:t>
      </w:r>
      <w:r w:rsidRPr="000948CA">
        <w:rPr>
          <w:rFonts w:ascii="Museo Sans 300" w:hAnsi="Museo Sans 300"/>
          <w:bCs/>
          <w:sz w:val="22"/>
          <w:szCs w:val="22"/>
          <w:lang w:val="es-SV"/>
        </w:rPr>
        <w:t xml:space="preserve"> Sociedad Gestora de Fondos de Inversión</w:t>
      </w:r>
      <w:r w:rsidR="007A4F60" w:rsidRPr="000948CA">
        <w:rPr>
          <w:rFonts w:ascii="Museo Sans 300" w:hAnsi="Museo Sans 300"/>
          <w:bCs/>
          <w:sz w:val="22"/>
          <w:szCs w:val="22"/>
          <w:lang w:val="es-SV"/>
        </w:rPr>
        <w:t>;</w:t>
      </w:r>
    </w:p>
    <w:p w14:paraId="6C69515F" w14:textId="77777777" w:rsidR="000B4F82" w:rsidRPr="000948CA" w:rsidRDefault="006E5B7F" w:rsidP="00743AED">
      <w:pPr>
        <w:pStyle w:val="Prrafodelista"/>
        <w:widowControl w:val="0"/>
        <w:numPr>
          <w:ilvl w:val="0"/>
          <w:numId w:val="5"/>
        </w:numPr>
        <w:ind w:left="426" w:hanging="426"/>
        <w:contextualSpacing w:val="0"/>
        <w:jc w:val="both"/>
        <w:rPr>
          <w:rFonts w:ascii="Museo Sans 300" w:hAnsi="Museo Sans 300"/>
          <w:bCs/>
          <w:sz w:val="22"/>
          <w:szCs w:val="22"/>
          <w:lang w:val="es-SV"/>
        </w:rPr>
      </w:pPr>
      <w:r w:rsidRPr="000948CA">
        <w:rPr>
          <w:rFonts w:ascii="Museo Sans 300" w:hAnsi="Museo Sans 300"/>
          <w:b/>
          <w:bCs/>
          <w:sz w:val="22"/>
          <w:szCs w:val="22"/>
          <w:lang w:val="es-SV"/>
        </w:rPr>
        <w:t>Ley de Fondos:</w:t>
      </w:r>
      <w:r w:rsidRPr="000948CA">
        <w:rPr>
          <w:rFonts w:ascii="Museo Sans 300" w:hAnsi="Museo Sans 300"/>
          <w:bCs/>
          <w:sz w:val="22"/>
          <w:szCs w:val="22"/>
          <w:lang w:val="es-SV"/>
        </w:rPr>
        <w:t xml:space="preserve"> Ley de Fondos de Inversión</w:t>
      </w:r>
      <w:r w:rsidR="007A4F60" w:rsidRPr="000948CA">
        <w:rPr>
          <w:rFonts w:ascii="Museo Sans 300" w:hAnsi="Museo Sans 300"/>
          <w:bCs/>
          <w:sz w:val="22"/>
          <w:szCs w:val="22"/>
          <w:lang w:val="es-SV"/>
        </w:rPr>
        <w:t>;</w:t>
      </w:r>
    </w:p>
    <w:p w14:paraId="6C695160" w14:textId="77777777" w:rsidR="000B4F82" w:rsidRPr="000948CA" w:rsidRDefault="006E5B7F" w:rsidP="00743AED">
      <w:pPr>
        <w:pStyle w:val="Prrafodelista"/>
        <w:widowControl w:val="0"/>
        <w:numPr>
          <w:ilvl w:val="0"/>
          <w:numId w:val="5"/>
        </w:numPr>
        <w:ind w:left="426" w:hanging="426"/>
        <w:contextualSpacing w:val="0"/>
        <w:jc w:val="both"/>
        <w:rPr>
          <w:rFonts w:ascii="Museo Sans 300" w:hAnsi="Museo Sans 300"/>
          <w:bCs/>
          <w:sz w:val="22"/>
          <w:szCs w:val="22"/>
          <w:lang w:val="es-SV"/>
        </w:rPr>
      </w:pPr>
      <w:r w:rsidRPr="000948CA">
        <w:rPr>
          <w:rFonts w:ascii="Museo Sans 300" w:hAnsi="Museo Sans 300"/>
          <w:b/>
          <w:bCs/>
          <w:sz w:val="22"/>
          <w:szCs w:val="22"/>
          <w:lang w:val="es-SV"/>
        </w:rPr>
        <w:t>Partícipe:</w:t>
      </w:r>
      <w:r w:rsidRPr="000948CA">
        <w:rPr>
          <w:rFonts w:ascii="Museo Sans 300" w:hAnsi="Museo Sans 300"/>
          <w:bCs/>
          <w:sz w:val="22"/>
          <w:szCs w:val="22"/>
          <w:lang w:val="es-SV"/>
        </w:rPr>
        <w:t xml:space="preserve"> Inversionista en un Fondo de Inversión</w:t>
      </w:r>
      <w:r w:rsidR="007A4F60" w:rsidRPr="000948CA">
        <w:rPr>
          <w:rFonts w:ascii="Museo Sans 300" w:hAnsi="Museo Sans 300"/>
          <w:bCs/>
          <w:sz w:val="22"/>
          <w:szCs w:val="22"/>
          <w:lang w:val="es-SV"/>
        </w:rPr>
        <w:t>;</w:t>
      </w:r>
    </w:p>
    <w:p w14:paraId="6C695161" w14:textId="77777777" w:rsidR="000B4F82" w:rsidRPr="000948CA" w:rsidRDefault="00DF2EB2" w:rsidP="00743AED">
      <w:pPr>
        <w:pStyle w:val="Prrafodelista"/>
        <w:widowControl w:val="0"/>
        <w:numPr>
          <w:ilvl w:val="0"/>
          <w:numId w:val="5"/>
        </w:numPr>
        <w:ind w:left="426" w:hanging="426"/>
        <w:contextualSpacing w:val="0"/>
        <w:jc w:val="both"/>
        <w:rPr>
          <w:rFonts w:ascii="Museo Sans 300" w:hAnsi="Museo Sans 300"/>
          <w:bCs/>
          <w:sz w:val="22"/>
          <w:szCs w:val="22"/>
          <w:lang w:val="es-SV"/>
        </w:rPr>
      </w:pPr>
      <w:r w:rsidRPr="000948CA">
        <w:rPr>
          <w:rFonts w:ascii="Museo Sans 300" w:hAnsi="Museo Sans 300"/>
          <w:b/>
          <w:bCs/>
          <w:sz w:val="22"/>
          <w:szCs w:val="22"/>
          <w:lang w:val="es-SV"/>
        </w:rPr>
        <w:t>Prospecto de colocación:</w:t>
      </w:r>
      <w:r w:rsidRPr="000948CA">
        <w:rPr>
          <w:rFonts w:ascii="Museo Sans 300" w:hAnsi="Museo Sans 300"/>
          <w:bCs/>
          <w:sz w:val="22"/>
          <w:szCs w:val="22"/>
          <w:lang w:val="es-SV"/>
        </w:rPr>
        <w:t xml:space="preserve"> </w:t>
      </w:r>
      <w:r w:rsidR="000179B6" w:rsidRPr="000948CA">
        <w:rPr>
          <w:rFonts w:ascii="Museo Sans 300" w:hAnsi="Museo Sans 300"/>
          <w:bCs/>
          <w:sz w:val="22"/>
          <w:szCs w:val="22"/>
          <w:lang w:val="es-SV"/>
        </w:rPr>
        <w:t>Prospecto de colocación de cuotas de participación;</w:t>
      </w:r>
    </w:p>
    <w:p w14:paraId="6C695162" w14:textId="77777777" w:rsidR="000B4F82" w:rsidRPr="000948CA" w:rsidRDefault="006E5B7F" w:rsidP="00743AED">
      <w:pPr>
        <w:pStyle w:val="Prrafodelista"/>
        <w:widowControl w:val="0"/>
        <w:numPr>
          <w:ilvl w:val="0"/>
          <w:numId w:val="5"/>
        </w:numPr>
        <w:ind w:left="426" w:hanging="426"/>
        <w:contextualSpacing w:val="0"/>
        <w:jc w:val="both"/>
        <w:rPr>
          <w:rFonts w:ascii="Museo Sans 300" w:hAnsi="Museo Sans 300"/>
          <w:bCs/>
          <w:sz w:val="22"/>
          <w:szCs w:val="22"/>
          <w:lang w:val="es-SV"/>
        </w:rPr>
      </w:pPr>
      <w:r w:rsidRPr="000948CA">
        <w:rPr>
          <w:rFonts w:ascii="Museo Sans 300" w:hAnsi="Museo Sans 300"/>
          <w:b/>
          <w:bCs/>
          <w:sz w:val="22"/>
          <w:szCs w:val="22"/>
          <w:lang w:val="es-SV"/>
        </w:rPr>
        <w:t>Registro:</w:t>
      </w:r>
      <w:r w:rsidRPr="000948CA">
        <w:rPr>
          <w:rFonts w:ascii="Museo Sans 300" w:hAnsi="Museo Sans 300"/>
          <w:bCs/>
          <w:sz w:val="22"/>
          <w:szCs w:val="22"/>
          <w:lang w:val="es-SV"/>
        </w:rPr>
        <w:t xml:space="preserve"> Registro Público Bursátil de la Superintendencia del Sistema Financiero</w:t>
      </w:r>
      <w:r w:rsidR="007A4F60" w:rsidRPr="000948CA">
        <w:rPr>
          <w:rFonts w:ascii="Museo Sans 300" w:hAnsi="Museo Sans 300"/>
          <w:bCs/>
          <w:sz w:val="22"/>
          <w:szCs w:val="22"/>
          <w:lang w:val="es-SV"/>
        </w:rPr>
        <w:t>;</w:t>
      </w:r>
    </w:p>
    <w:p w14:paraId="6C695163" w14:textId="77777777" w:rsidR="000B4F82" w:rsidRDefault="006E5B7F" w:rsidP="00743AED">
      <w:pPr>
        <w:pStyle w:val="Prrafodelista"/>
        <w:widowControl w:val="0"/>
        <w:numPr>
          <w:ilvl w:val="0"/>
          <w:numId w:val="5"/>
        </w:numPr>
        <w:ind w:left="426" w:hanging="426"/>
        <w:contextualSpacing w:val="0"/>
        <w:jc w:val="both"/>
        <w:rPr>
          <w:rFonts w:ascii="Museo Sans 300" w:hAnsi="Museo Sans 300"/>
          <w:bCs/>
          <w:sz w:val="22"/>
          <w:szCs w:val="22"/>
          <w:lang w:val="es-SV"/>
        </w:rPr>
      </w:pPr>
      <w:r w:rsidRPr="000948CA">
        <w:rPr>
          <w:rFonts w:ascii="Museo Sans 300" w:hAnsi="Museo Sans 300"/>
          <w:b/>
          <w:bCs/>
          <w:sz w:val="22"/>
          <w:szCs w:val="22"/>
          <w:lang w:val="es-SV"/>
        </w:rPr>
        <w:t>Reglamento Interno:</w:t>
      </w:r>
      <w:r w:rsidRPr="000948CA">
        <w:rPr>
          <w:rFonts w:ascii="Museo Sans 300" w:hAnsi="Museo Sans 300"/>
          <w:bCs/>
          <w:sz w:val="22"/>
          <w:szCs w:val="22"/>
          <w:lang w:val="es-SV"/>
        </w:rPr>
        <w:t xml:space="preserve"> Documento que contiene todas las características y reglas específicas que rigen el funcionamiento de un determinado Fondo de Inversión</w:t>
      </w:r>
      <w:r w:rsidR="007A4F60" w:rsidRPr="000948CA">
        <w:rPr>
          <w:rFonts w:ascii="Museo Sans 300" w:hAnsi="Museo Sans 300"/>
          <w:bCs/>
          <w:sz w:val="22"/>
          <w:szCs w:val="22"/>
          <w:lang w:val="es-SV"/>
        </w:rPr>
        <w:t>; y</w:t>
      </w:r>
      <w:r w:rsidRPr="000948CA">
        <w:rPr>
          <w:rFonts w:ascii="Museo Sans 300" w:hAnsi="Museo Sans 300"/>
          <w:bCs/>
          <w:sz w:val="22"/>
          <w:szCs w:val="22"/>
          <w:lang w:val="es-SV"/>
        </w:rPr>
        <w:t xml:space="preserve"> </w:t>
      </w:r>
    </w:p>
    <w:p w14:paraId="0865257D" w14:textId="77777777" w:rsidR="00E273A5" w:rsidRPr="000948CA" w:rsidRDefault="00E273A5" w:rsidP="00E273A5">
      <w:pPr>
        <w:pStyle w:val="Prrafodelista"/>
        <w:widowControl w:val="0"/>
        <w:ind w:left="426"/>
        <w:contextualSpacing w:val="0"/>
        <w:jc w:val="both"/>
        <w:rPr>
          <w:rFonts w:ascii="Museo Sans 300" w:hAnsi="Museo Sans 300"/>
          <w:bCs/>
          <w:sz w:val="22"/>
          <w:szCs w:val="22"/>
          <w:lang w:val="es-SV"/>
        </w:rPr>
      </w:pPr>
    </w:p>
    <w:p w14:paraId="6C695164" w14:textId="77777777" w:rsidR="008839BE" w:rsidRPr="000948CA" w:rsidRDefault="006E5B7F" w:rsidP="00743AED">
      <w:pPr>
        <w:pStyle w:val="Prrafodelista"/>
        <w:widowControl w:val="0"/>
        <w:numPr>
          <w:ilvl w:val="0"/>
          <w:numId w:val="5"/>
        </w:numPr>
        <w:ind w:left="426" w:hanging="426"/>
        <w:contextualSpacing w:val="0"/>
        <w:jc w:val="both"/>
        <w:rPr>
          <w:rFonts w:ascii="Museo Sans 300" w:hAnsi="Museo Sans 300"/>
          <w:bCs/>
          <w:sz w:val="22"/>
          <w:szCs w:val="22"/>
          <w:lang w:val="es-SV"/>
        </w:rPr>
      </w:pPr>
      <w:r w:rsidRPr="000948CA">
        <w:rPr>
          <w:rFonts w:ascii="Museo Sans 300" w:hAnsi="Museo Sans 300"/>
          <w:b/>
          <w:bCs/>
          <w:sz w:val="22"/>
          <w:szCs w:val="22"/>
          <w:lang w:val="es-SV"/>
        </w:rPr>
        <w:t>Superintendencia:</w:t>
      </w:r>
      <w:r w:rsidRPr="000948CA">
        <w:rPr>
          <w:rFonts w:ascii="Museo Sans 300" w:hAnsi="Museo Sans 300"/>
          <w:bCs/>
          <w:sz w:val="22"/>
          <w:szCs w:val="22"/>
          <w:lang w:val="es-SV"/>
        </w:rPr>
        <w:t xml:space="preserve"> Superintendencia del Sistema Financiero.</w:t>
      </w:r>
    </w:p>
    <w:p w14:paraId="159A1449" w14:textId="77777777" w:rsidR="00B82F96" w:rsidRDefault="00B82F96" w:rsidP="00B82F96">
      <w:pPr>
        <w:widowControl w:val="0"/>
        <w:jc w:val="center"/>
        <w:rPr>
          <w:rFonts w:ascii="Museo Sans 300" w:hAnsi="Museo Sans 300"/>
          <w:b/>
          <w:sz w:val="22"/>
          <w:szCs w:val="22"/>
          <w:lang w:val="es-SV"/>
        </w:rPr>
      </w:pPr>
    </w:p>
    <w:p w14:paraId="6C695165" w14:textId="5308F110" w:rsidR="002A5183" w:rsidRPr="000948CA" w:rsidRDefault="002A5183" w:rsidP="00B82F96">
      <w:pPr>
        <w:widowControl w:val="0"/>
        <w:jc w:val="center"/>
        <w:rPr>
          <w:rFonts w:ascii="Museo Sans 300" w:hAnsi="Museo Sans 300"/>
          <w:b/>
          <w:sz w:val="22"/>
          <w:szCs w:val="22"/>
          <w:lang w:val="es-SV"/>
        </w:rPr>
      </w:pPr>
      <w:r w:rsidRPr="000948CA">
        <w:rPr>
          <w:rFonts w:ascii="Museo Sans 300" w:hAnsi="Museo Sans 300"/>
          <w:b/>
          <w:sz w:val="22"/>
          <w:szCs w:val="22"/>
          <w:lang w:val="es-SV"/>
        </w:rPr>
        <w:t>TÍTULO II</w:t>
      </w:r>
    </w:p>
    <w:p w14:paraId="6C695166" w14:textId="64FE0E67" w:rsidR="002A5183" w:rsidRPr="000948CA" w:rsidRDefault="00684929" w:rsidP="00F201A9">
      <w:pPr>
        <w:jc w:val="center"/>
        <w:rPr>
          <w:rFonts w:ascii="Museo Sans 300" w:hAnsi="Museo Sans 300"/>
          <w:b/>
          <w:bCs/>
          <w:sz w:val="22"/>
          <w:szCs w:val="22"/>
          <w:lang w:val="es-SV"/>
        </w:rPr>
      </w:pPr>
      <w:r w:rsidRPr="000948CA">
        <w:rPr>
          <w:rFonts w:ascii="Museo Sans 300" w:hAnsi="Museo Sans 300"/>
          <w:b/>
          <w:bCs/>
          <w:sz w:val="22"/>
          <w:szCs w:val="22"/>
          <w:lang w:val="es-SV"/>
        </w:rPr>
        <w:t>TRASLADO DE FONDOS</w:t>
      </w:r>
    </w:p>
    <w:p w14:paraId="017B5F90" w14:textId="77777777" w:rsidR="007A7F1C" w:rsidRPr="000948CA" w:rsidRDefault="007A7F1C" w:rsidP="00F201A9">
      <w:pPr>
        <w:jc w:val="center"/>
        <w:rPr>
          <w:rFonts w:ascii="Museo Sans 300" w:hAnsi="Museo Sans 300"/>
          <w:b/>
          <w:bCs/>
          <w:sz w:val="22"/>
          <w:szCs w:val="22"/>
          <w:lang w:val="es-SV"/>
        </w:rPr>
      </w:pPr>
    </w:p>
    <w:p w14:paraId="6C695168" w14:textId="77777777" w:rsidR="00C1238D" w:rsidRPr="000948CA" w:rsidRDefault="00C1238D" w:rsidP="00F201A9">
      <w:pPr>
        <w:jc w:val="center"/>
        <w:rPr>
          <w:rFonts w:ascii="Museo Sans 300" w:hAnsi="Museo Sans 300"/>
          <w:b/>
          <w:bCs/>
          <w:sz w:val="22"/>
          <w:szCs w:val="22"/>
          <w:lang w:val="es-SV"/>
        </w:rPr>
      </w:pPr>
      <w:r w:rsidRPr="000948CA">
        <w:rPr>
          <w:rFonts w:ascii="Museo Sans 300" w:hAnsi="Museo Sans 300"/>
          <w:b/>
          <w:bCs/>
          <w:sz w:val="22"/>
          <w:szCs w:val="22"/>
          <w:lang w:val="es-SV"/>
        </w:rPr>
        <w:t>CAP</w:t>
      </w:r>
      <w:r w:rsidR="007C6896" w:rsidRPr="000948CA">
        <w:rPr>
          <w:rFonts w:ascii="Museo Sans 300" w:hAnsi="Museo Sans 300"/>
          <w:b/>
          <w:bCs/>
          <w:sz w:val="22"/>
          <w:szCs w:val="22"/>
          <w:lang w:val="es-SV"/>
        </w:rPr>
        <w:t>Í</w:t>
      </w:r>
      <w:r w:rsidRPr="000948CA">
        <w:rPr>
          <w:rFonts w:ascii="Museo Sans 300" w:hAnsi="Museo Sans 300"/>
          <w:b/>
          <w:bCs/>
          <w:sz w:val="22"/>
          <w:szCs w:val="22"/>
          <w:lang w:val="es-SV"/>
        </w:rPr>
        <w:t>TULO I</w:t>
      </w:r>
    </w:p>
    <w:p w14:paraId="6C695169" w14:textId="77777777" w:rsidR="006E5B7F" w:rsidRPr="000948CA" w:rsidRDefault="00C1238D" w:rsidP="00F201A9">
      <w:pPr>
        <w:jc w:val="center"/>
        <w:rPr>
          <w:rFonts w:ascii="Museo Sans 300" w:hAnsi="Museo Sans 300"/>
          <w:b/>
          <w:bCs/>
          <w:sz w:val="22"/>
          <w:szCs w:val="22"/>
          <w:lang w:val="es-SV"/>
        </w:rPr>
      </w:pPr>
      <w:r w:rsidRPr="000948CA">
        <w:rPr>
          <w:rFonts w:ascii="Museo Sans 300" w:hAnsi="Museo Sans 300"/>
          <w:b/>
          <w:bCs/>
          <w:sz w:val="22"/>
          <w:szCs w:val="22"/>
          <w:lang w:val="es-SV"/>
        </w:rPr>
        <w:t>TRASLADO</w:t>
      </w:r>
      <w:r w:rsidR="00985266" w:rsidRPr="000948CA">
        <w:rPr>
          <w:rFonts w:ascii="Museo Sans 300" w:hAnsi="Museo Sans 300"/>
          <w:b/>
          <w:bCs/>
          <w:sz w:val="22"/>
          <w:szCs w:val="22"/>
          <w:lang w:val="es-SV"/>
        </w:rPr>
        <w:t xml:space="preserve"> </w:t>
      </w:r>
      <w:r w:rsidRPr="000948CA">
        <w:rPr>
          <w:rFonts w:ascii="Museo Sans 300" w:hAnsi="Museo Sans 300"/>
          <w:b/>
          <w:bCs/>
          <w:sz w:val="22"/>
          <w:szCs w:val="22"/>
          <w:lang w:val="es-SV"/>
        </w:rPr>
        <w:t>DE FONDOS</w:t>
      </w:r>
      <w:r w:rsidR="001C1CBC" w:rsidRPr="000948CA">
        <w:rPr>
          <w:rFonts w:ascii="Museo Sans 300" w:hAnsi="Museo Sans 300"/>
          <w:b/>
          <w:bCs/>
          <w:sz w:val="22"/>
          <w:szCs w:val="22"/>
          <w:lang w:val="es-SV"/>
        </w:rPr>
        <w:t xml:space="preserve"> ABIERTOS</w:t>
      </w:r>
    </w:p>
    <w:p w14:paraId="6C69516A" w14:textId="77777777" w:rsidR="00D6591B" w:rsidRPr="000948CA" w:rsidRDefault="00D6591B" w:rsidP="00F201A9">
      <w:pPr>
        <w:jc w:val="both"/>
        <w:rPr>
          <w:rFonts w:ascii="Museo Sans 300" w:hAnsi="Museo Sans 300"/>
          <w:b/>
          <w:bCs/>
          <w:sz w:val="22"/>
          <w:szCs w:val="22"/>
          <w:lang w:val="es-SV"/>
        </w:rPr>
      </w:pPr>
    </w:p>
    <w:p w14:paraId="6C69516B" w14:textId="77777777" w:rsidR="006347FD" w:rsidRPr="000948CA" w:rsidRDefault="006347FD" w:rsidP="00F201A9">
      <w:pPr>
        <w:jc w:val="both"/>
        <w:rPr>
          <w:rFonts w:ascii="Museo Sans 300" w:hAnsi="Museo Sans 300"/>
          <w:b/>
          <w:bCs/>
          <w:sz w:val="22"/>
          <w:szCs w:val="22"/>
          <w:lang w:val="es-SV"/>
        </w:rPr>
      </w:pPr>
      <w:r w:rsidRPr="000948CA">
        <w:rPr>
          <w:rFonts w:ascii="Museo Sans 300" w:hAnsi="Museo Sans 300"/>
          <w:b/>
          <w:bCs/>
          <w:sz w:val="22"/>
          <w:szCs w:val="22"/>
          <w:lang w:val="es-SV"/>
        </w:rPr>
        <w:lastRenderedPageBreak/>
        <w:t>Traslado de un Fondo Abierto</w:t>
      </w:r>
    </w:p>
    <w:p w14:paraId="6C69516C" w14:textId="77777777" w:rsidR="001A72A6" w:rsidRPr="000948CA" w:rsidRDefault="001A72A6" w:rsidP="00F201A9">
      <w:pPr>
        <w:pStyle w:val="Prrafodelista"/>
        <w:numPr>
          <w:ilvl w:val="0"/>
          <w:numId w:val="1"/>
        </w:numPr>
        <w:tabs>
          <w:tab w:val="left" w:pos="709"/>
        </w:tabs>
        <w:ind w:firstLine="0"/>
        <w:contextualSpacing w:val="0"/>
        <w:jc w:val="both"/>
        <w:rPr>
          <w:rFonts w:ascii="Museo Sans 300" w:hAnsi="Museo Sans 300"/>
          <w:bCs/>
          <w:sz w:val="22"/>
          <w:szCs w:val="22"/>
          <w:lang w:val="es-SV"/>
        </w:rPr>
      </w:pPr>
      <w:r w:rsidRPr="000948CA">
        <w:rPr>
          <w:rFonts w:ascii="Museo Sans 300" w:hAnsi="Museo Sans 300"/>
          <w:bCs/>
          <w:sz w:val="22"/>
          <w:szCs w:val="22"/>
          <w:lang w:val="es-SV"/>
        </w:rPr>
        <w:t>El traslado de un Fondo Abie</w:t>
      </w:r>
      <w:r w:rsidR="0065372F" w:rsidRPr="000948CA">
        <w:rPr>
          <w:rFonts w:ascii="Museo Sans 300" w:hAnsi="Museo Sans 300"/>
          <w:bCs/>
          <w:sz w:val="22"/>
          <w:szCs w:val="22"/>
          <w:lang w:val="es-SV"/>
        </w:rPr>
        <w:t>rto, como unidad patrimonial, so</w:t>
      </w:r>
      <w:r w:rsidRPr="000948CA">
        <w:rPr>
          <w:rFonts w:ascii="Museo Sans 300" w:hAnsi="Museo Sans 300"/>
          <w:bCs/>
          <w:sz w:val="22"/>
          <w:szCs w:val="22"/>
          <w:lang w:val="es-SV"/>
        </w:rPr>
        <w:t xml:space="preserve">lo puede efectuarse a favor de otra Gestora autorizada por la Superintendencia y deberá comprender todos los bienes, derechos y obligaciones que constituyen el activo y pasivo del Fondo, así como </w:t>
      </w:r>
      <w:r w:rsidR="0065372F" w:rsidRPr="000948CA">
        <w:rPr>
          <w:rFonts w:ascii="Museo Sans 300" w:hAnsi="Museo Sans 300"/>
          <w:bCs/>
          <w:sz w:val="22"/>
          <w:szCs w:val="22"/>
          <w:lang w:val="es-SV"/>
        </w:rPr>
        <w:t>garantías, avales o fianzas de e</w:t>
      </w:r>
      <w:r w:rsidRPr="000948CA">
        <w:rPr>
          <w:rFonts w:ascii="Museo Sans 300" w:hAnsi="Museo Sans 300"/>
          <w:bCs/>
          <w:sz w:val="22"/>
          <w:szCs w:val="22"/>
          <w:lang w:val="es-SV"/>
        </w:rPr>
        <w:t>ste.</w:t>
      </w:r>
    </w:p>
    <w:p w14:paraId="6C69516D" w14:textId="77777777" w:rsidR="00BC541A" w:rsidRPr="000948CA" w:rsidRDefault="00BC541A" w:rsidP="00F201A9">
      <w:pPr>
        <w:tabs>
          <w:tab w:val="left" w:pos="3210"/>
        </w:tabs>
        <w:jc w:val="both"/>
        <w:rPr>
          <w:rFonts w:ascii="Museo Sans 300" w:hAnsi="Museo Sans 300"/>
          <w:sz w:val="22"/>
          <w:szCs w:val="22"/>
          <w:lang w:val="es-SV"/>
        </w:rPr>
      </w:pPr>
    </w:p>
    <w:p w14:paraId="6C69516E" w14:textId="77777777" w:rsidR="009164E6" w:rsidRPr="000948CA" w:rsidRDefault="009164E6" w:rsidP="00F201A9">
      <w:pPr>
        <w:jc w:val="both"/>
        <w:rPr>
          <w:rFonts w:ascii="Museo Sans 300" w:hAnsi="Museo Sans 300"/>
          <w:b/>
          <w:bCs/>
          <w:sz w:val="22"/>
          <w:szCs w:val="22"/>
          <w:lang w:val="es-SV"/>
        </w:rPr>
      </w:pPr>
      <w:r w:rsidRPr="000948CA">
        <w:rPr>
          <w:rFonts w:ascii="Museo Sans 300" w:hAnsi="Museo Sans 300"/>
          <w:b/>
          <w:bCs/>
          <w:sz w:val="22"/>
          <w:szCs w:val="22"/>
          <w:lang w:val="es-SV"/>
        </w:rPr>
        <w:t>Causales</w:t>
      </w:r>
      <w:r w:rsidR="00305161" w:rsidRPr="000948CA">
        <w:rPr>
          <w:rFonts w:ascii="Museo Sans 300" w:hAnsi="Museo Sans 300"/>
          <w:b/>
          <w:bCs/>
          <w:sz w:val="22"/>
          <w:szCs w:val="22"/>
          <w:lang w:val="es-SV"/>
        </w:rPr>
        <w:t xml:space="preserve"> </w:t>
      </w:r>
      <w:r w:rsidR="000E7AE0" w:rsidRPr="000948CA">
        <w:rPr>
          <w:rFonts w:ascii="Museo Sans 300" w:hAnsi="Museo Sans 300"/>
          <w:b/>
          <w:bCs/>
          <w:sz w:val="22"/>
          <w:szCs w:val="22"/>
          <w:lang w:val="es-SV"/>
        </w:rPr>
        <w:t>de</w:t>
      </w:r>
      <w:r w:rsidRPr="000948CA">
        <w:rPr>
          <w:rFonts w:ascii="Museo Sans 300" w:hAnsi="Museo Sans 300"/>
          <w:b/>
          <w:bCs/>
          <w:sz w:val="22"/>
          <w:szCs w:val="22"/>
          <w:lang w:val="es-SV"/>
        </w:rPr>
        <w:t xml:space="preserve"> </w:t>
      </w:r>
      <w:r w:rsidR="000724BA" w:rsidRPr="000948CA">
        <w:rPr>
          <w:rFonts w:ascii="Museo Sans 300" w:hAnsi="Museo Sans 300"/>
          <w:b/>
          <w:bCs/>
          <w:sz w:val="22"/>
          <w:szCs w:val="22"/>
          <w:lang w:val="es-SV"/>
        </w:rPr>
        <w:t>t</w:t>
      </w:r>
      <w:r w:rsidRPr="000948CA">
        <w:rPr>
          <w:rFonts w:ascii="Museo Sans 300" w:hAnsi="Museo Sans 300"/>
          <w:b/>
          <w:bCs/>
          <w:sz w:val="22"/>
          <w:szCs w:val="22"/>
          <w:lang w:val="es-SV"/>
        </w:rPr>
        <w:t>raslado de un Fondo</w:t>
      </w:r>
      <w:r w:rsidR="00424B76" w:rsidRPr="000948CA">
        <w:rPr>
          <w:rFonts w:ascii="Museo Sans 300" w:hAnsi="Museo Sans 300"/>
          <w:b/>
          <w:bCs/>
          <w:sz w:val="22"/>
          <w:szCs w:val="22"/>
          <w:lang w:val="es-SV"/>
        </w:rPr>
        <w:t xml:space="preserve"> Abierto</w:t>
      </w:r>
    </w:p>
    <w:p w14:paraId="6C69516F" w14:textId="77777777" w:rsidR="008711FC" w:rsidRPr="000948CA" w:rsidRDefault="00881E78" w:rsidP="001D5ACA">
      <w:pPr>
        <w:pStyle w:val="Prrafodelista"/>
        <w:numPr>
          <w:ilvl w:val="0"/>
          <w:numId w:val="1"/>
        </w:numPr>
        <w:tabs>
          <w:tab w:val="left" w:pos="709"/>
        </w:tabs>
        <w:spacing w:after="120"/>
        <w:ind w:firstLine="0"/>
        <w:contextualSpacing w:val="0"/>
        <w:jc w:val="both"/>
        <w:rPr>
          <w:rFonts w:ascii="Museo Sans 300" w:hAnsi="Museo Sans 300"/>
          <w:bCs/>
          <w:sz w:val="22"/>
          <w:szCs w:val="22"/>
          <w:lang w:val="es-SV"/>
        </w:rPr>
      </w:pPr>
      <w:r w:rsidRPr="000948CA">
        <w:rPr>
          <w:rFonts w:ascii="Museo Sans 300" w:hAnsi="Museo Sans 300"/>
          <w:bCs/>
          <w:sz w:val="22"/>
          <w:szCs w:val="22"/>
          <w:lang w:val="es-SV"/>
        </w:rPr>
        <w:t>El</w:t>
      </w:r>
      <w:r w:rsidR="008711FC" w:rsidRPr="000948CA">
        <w:rPr>
          <w:rFonts w:ascii="Museo Sans 300" w:hAnsi="Museo Sans 300"/>
          <w:bCs/>
          <w:sz w:val="22"/>
          <w:szCs w:val="22"/>
          <w:lang w:val="es-SV"/>
        </w:rPr>
        <w:t xml:space="preserve"> traslado de un Fondo Abierto procederá por </w:t>
      </w:r>
      <w:r w:rsidR="009C7416" w:rsidRPr="000948CA">
        <w:rPr>
          <w:rFonts w:ascii="Museo Sans 300" w:hAnsi="Museo Sans 300"/>
          <w:bCs/>
          <w:sz w:val="22"/>
          <w:szCs w:val="22"/>
          <w:lang w:val="es-SV"/>
        </w:rPr>
        <w:t xml:space="preserve">cualquiera de </w:t>
      </w:r>
      <w:r w:rsidR="008711FC" w:rsidRPr="000948CA">
        <w:rPr>
          <w:rFonts w:ascii="Museo Sans 300" w:hAnsi="Museo Sans 300"/>
          <w:bCs/>
          <w:sz w:val="22"/>
          <w:szCs w:val="22"/>
          <w:lang w:val="es-SV"/>
        </w:rPr>
        <w:t>l</w:t>
      </w:r>
      <w:r w:rsidR="000A0730" w:rsidRPr="000948CA">
        <w:rPr>
          <w:rFonts w:ascii="Museo Sans 300" w:hAnsi="Museo Sans 300"/>
          <w:bCs/>
          <w:sz w:val="22"/>
          <w:szCs w:val="22"/>
          <w:lang w:val="es-SV"/>
        </w:rPr>
        <w:t xml:space="preserve">as causales </w:t>
      </w:r>
      <w:r w:rsidR="008711FC" w:rsidRPr="000948CA">
        <w:rPr>
          <w:rFonts w:ascii="Museo Sans 300" w:hAnsi="Museo Sans 300"/>
          <w:bCs/>
          <w:sz w:val="22"/>
          <w:szCs w:val="22"/>
          <w:lang w:val="es-SV"/>
        </w:rPr>
        <w:t>siguiente</w:t>
      </w:r>
      <w:r w:rsidR="000A0730" w:rsidRPr="000948CA">
        <w:rPr>
          <w:rFonts w:ascii="Museo Sans 300" w:hAnsi="Museo Sans 300"/>
          <w:bCs/>
          <w:sz w:val="22"/>
          <w:szCs w:val="22"/>
          <w:lang w:val="es-SV"/>
        </w:rPr>
        <w:t>s</w:t>
      </w:r>
      <w:r w:rsidR="008711FC" w:rsidRPr="000948CA">
        <w:rPr>
          <w:rFonts w:ascii="Museo Sans 300" w:hAnsi="Museo Sans 300"/>
          <w:bCs/>
          <w:sz w:val="22"/>
          <w:szCs w:val="22"/>
          <w:lang w:val="es-SV"/>
        </w:rPr>
        <w:t xml:space="preserve">: </w:t>
      </w:r>
    </w:p>
    <w:p w14:paraId="6C695170" w14:textId="77777777" w:rsidR="000A7B48" w:rsidRPr="000948CA" w:rsidRDefault="008711FC" w:rsidP="00F17A6B">
      <w:pPr>
        <w:pStyle w:val="Prrafodelista"/>
        <w:widowControl w:val="0"/>
        <w:numPr>
          <w:ilvl w:val="0"/>
          <w:numId w:val="11"/>
        </w:numPr>
        <w:ind w:left="425" w:hanging="425"/>
        <w:contextualSpacing w:val="0"/>
        <w:jc w:val="both"/>
        <w:rPr>
          <w:rFonts w:ascii="Museo Sans 300" w:hAnsi="Museo Sans 300"/>
          <w:bCs/>
          <w:sz w:val="22"/>
          <w:szCs w:val="22"/>
          <w:lang w:val="es-SV"/>
        </w:rPr>
      </w:pPr>
      <w:r w:rsidRPr="000948CA">
        <w:rPr>
          <w:rFonts w:ascii="Museo Sans 300" w:hAnsi="Museo Sans 300"/>
          <w:bCs/>
          <w:sz w:val="22"/>
          <w:szCs w:val="22"/>
          <w:lang w:val="es-SV"/>
        </w:rPr>
        <w:t>Por revocatoria de la autorización para operar de la Gestora</w:t>
      </w:r>
      <w:r w:rsidR="009C7416" w:rsidRPr="000948CA">
        <w:rPr>
          <w:rFonts w:ascii="Museo Sans 300" w:hAnsi="Museo Sans 300"/>
          <w:bCs/>
          <w:sz w:val="22"/>
          <w:szCs w:val="22"/>
          <w:lang w:val="es-SV"/>
        </w:rPr>
        <w:t>,</w:t>
      </w:r>
      <w:r w:rsidRPr="000948CA">
        <w:rPr>
          <w:rFonts w:ascii="Museo Sans 300" w:hAnsi="Museo Sans 300"/>
          <w:bCs/>
          <w:sz w:val="22"/>
          <w:szCs w:val="22"/>
          <w:lang w:val="es-SV"/>
        </w:rPr>
        <w:t xml:space="preserve"> luego de agotado el </w:t>
      </w:r>
      <w:r w:rsidR="00400E60" w:rsidRPr="000948CA">
        <w:rPr>
          <w:rFonts w:ascii="Museo Sans 300" w:hAnsi="Museo Sans 300"/>
          <w:bCs/>
          <w:sz w:val="22"/>
          <w:szCs w:val="22"/>
          <w:lang w:val="es-SV"/>
        </w:rPr>
        <w:t xml:space="preserve">debido proceso </w:t>
      </w:r>
      <w:r w:rsidRPr="000948CA">
        <w:rPr>
          <w:rFonts w:ascii="Museo Sans 300" w:hAnsi="Museo Sans 300"/>
          <w:bCs/>
          <w:sz w:val="22"/>
          <w:szCs w:val="22"/>
          <w:lang w:val="es-SV"/>
        </w:rPr>
        <w:t xml:space="preserve">establecido en el artículo 39 de la Ley de Fondos; </w:t>
      </w:r>
    </w:p>
    <w:p w14:paraId="6C695171" w14:textId="77777777" w:rsidR="0007690C" w:rsidRPr="000948CA" w:rsidRDefault="008711FC" w:rsidP="00F17A6B">
      <w:pPr>
        <w:pStyle w:val="Prrafodelista"/>
        <w:widowControl w:val="0"/>
        <w:numPr>
          <w:ilvl w:val="0"/>
          <w:numId w:val="11"/>
        </w:numPr>
        <w:ind w:left="425" w:hanging="425"/>
        <w:contextualSpacing w:val="0"/>
        <w:jc w:val="both"/>
        <w:rPr>
          <w:rFonts w:ascii="Museo Sans 300" w:hAnsi="Museo Sans 300"/>
          <w:bCs/>
          <w:sz w:val="22"/>
          <w:szCs w:val="22"/>
          <w:lang w:val="es-SV"/>
        </w:rPr>
      </w:pPr>
      <w:r w:rsidRPr="000948CA">
        <w:rPr>
          <w:rFonts w:ascii="Museo Sans 300" w:hAnsi="Museo Sans 300"/>
          <w:bCs/>
          <w:sz w:val="22"/>
          <w:szCs w:val="22"/>
          <w:lang w:val="es-SV"/>
        </w:rPr>
        <w:t xml:space="preserve">Por </w:t>
      </w:r>
      <w:r w:rsidR="003E01A8" w:rsidRPr="000948CA">
        <w:rPr>
          <w:rFonts w:ascii="Museo Sans 300" w:hAnsi="Museo Sans 300"/>
          <w:bCs/>
          <w:sz w:val="22"/>
          <w:szCs w:val="22"/>
          <w:lang w:val="es-SV"/>
        </w:rPr>
        <w:t>disolución</w:t>
      </w:r>
      <w:r w:rsidRPr="000948CA">
        <w:rPr>
          <w:rFonts w:ascii="Museo Sans 300" w:hAnsi="Museo Sans 300"/>
          <w:bCs/>
          <w:sz w:val="22"/>
          <w:szCs w:val="22"/>
          <w:lang w:val="es-SV"/>
        </w:rPr>
        <w:t xml:space="preserve"> de la Gestora</w:t>
      </w:r>
      <w:r w:rsidR="00C00EB3" w:rsidRPr="000948CA">
        <w:rPr>
          <w:rFonts w:ascii="Museo Sans 300" w:hAnsi="Museo Sans 300"/>
          <w:bCs/>
          <w:sz w:val="22"/>
          <w:szCs w:val="22"/>
          <w:lang w:val="es-SV"/>
        </w:rPr>
        <w:t xml:space="preserve"> de conformidad a lo establecido en el Código de Comercio</w:t>
      </w:r>
      <w:r w:rsidR="00204DC4" w:rsidRPr="000948CA">
        <w:rPr>
          <w:rFonts w:ascii="Museo Sans 300" w:hAnsi="Museo Sans 300"/>
          <w:bCs/>
          <w:sz w:val="22"/>
          <w:szCs w:val="22"/>
          <w:lang w:val="es-SV"/>
        </w:rPr>
        <w:t>;</w:t>
      </w:r>
      <w:r w:rsidR="0007690C" w:rsidRPr="000948CA">
        <w:rPr>
          <w:rFonts w:ascii="Museo Sans 300" w:hAnsi="Museo Sans 300"/>
          <w:bCs/>
          <w:sz w:val="22"/>
          <w:szCs w:val="22"/>
          <w:lang w:val="es-SV"/>
        </w:rPr>
        <w:t xml:space="preserve"> o</w:t>
      </w:r>
    </w:p>
    <w:p w14:paraId="6C695172" w14:textId="77777777" w:rsidR="00EB5BA0" w:rsidRPr="000948CA" w:rsidRDefault="0007690C" w:rsidP="00F17A6B">
      <w:pPr>
        <w:pStyle w:val="Prrafodelista"/>
        <w:widowControl w:val="0"/>
        <w:numPr>
          <w:ilvl w:val="0"/>
          <w:numId w:val="11"/>
        </w:numPr>
        <w:ind w:left="425" w:hanging="425"/>
        <w:contextualSpacing w:val="0"/>
        <w:jc w:val="both"/>
        <w:rPr>
          <w:rFonts w:ascii="Museo Sans 300" w:hAnsi="Museo Sans 300"/>
          <w:bCs/>
          <w:sz w:val="22"/>
          <w:szCs w:val="22"/>
          <w:lang w:val="es-SV"/>
        </w:rPr>
      </w:pPr>
      <w:r w:rsidRPr="000948CA">
        <w:rPr>
          <w:rFonts w:ascii="Museo Sans 300" w:hAnsi="Museo Sans 300"/>
          <w:bCs/>
          <w:sz w:val="22"/>
          <w:szCs w:val="22"/>
          <w:lang w:val="es-SV"/>
        </w:rPr>
        <w:t>Por decisión de la Gestora</w:t>
      </w:r>
      <w:r w:rsidR="008711FC" w:rsidRPr="000948CA">
        <w:rPr>
          <w:rFonts w:ascii="Museo Sans 300" w:hAnsi="Museo Sans 300"/>
          <w:bCs/>
          <w:sz w:val="22"/>
          <w:szCs w:val="22"/>
          <w:lang w:val="es-SV"/>
        </w:rPr>
        <w:t>.</w:t>
      </w:r>
      <w:r w:rsidR="00881E78" w:rsidRPr="000948CA">
        <w:rPr>
          <w:rFonts w:ascii="Museo Sans 300" w:hAnsi="Museo Sans 300"/>
          <w:bCs/>
          <w:sz w:val="22"/>
          <w:szCs w:val="22"/>
          <w:lang w:val="es-SV"/>
        </w:rPr>
        <w:t xml:space="preserve"> </w:t>
      </w:r>
    </w:p>
    <w:p w14:paraId="6C695173" w14:textId="77777777" w:rsidR="00C97B4A" w:rsidRPr="000948CA" w:rsidRDefault="00C97B4A" w:rsidP="00F201A9">
      <w:pPr>
        <w:tabs>
          <w:tab w:val="left" w:pos="3210"/>
        </w:tabs>
        <w:jc w:val="both"/>
        <w:rPr>
          <w:rFonts w:ascii="Museo Sans 300" w:hAnsi="Museo Sans 300"/>
          <w:b/>
          <w:bCs/>
          <w:sz w:val="22"/>
          <w:szCs w:val="22"/>
          <w:lang w:val="es-SV"/>
        </w:rPr>
      </w:pPr>
    </w:p>
    <w:p w14:paraId="6C695174" w14:textId="77777777" w:rsidR="003B58E7" w:rsidRPr="000948CA" w:rsidRDefault="00204DC4" w:rsidP="00F201A9">
      <w:pPr>
        <w:pStyle w:val="Prrafodelista"/>
        <w:tabs>
          <w:tab w:val="left" w:pos="709"/>
        </w:tabs>
        <w:ind w:left="0"/>
        <w:contextualSpacing w:val="0"/>
        <w:jc w:val="both"/>
        <w:rPr>
          <w:rFonts w:ascii="Museo Sans 300" w:hAnsi="Museo Sans 300"/>
          <w:sz w:val="22"/>
          <w:szCs w:val="22"/>
          <w:lang w:val="es-SV"/>
        </w:rPr>
      </w:pPr>
      <w:r w:rsidRPr="000948CA">
        <w:rPr>
          <w:rFonts w:ascii="Museo Sans 300" w:hAnsi="Museo Sans 300"/>
          <w:bCs/>
          <w:sz w:val="22"/>
          <w:szCs w:val="22"/>
          <w:lang w:val="es-SV"/>
        </w:rPr>
        <w:t>Para el caso de revocatoria de la autorización para operar de la Gestora, una</w:t>
      </w:r>
      <w:r w:rsidR="003B58E7" w:rsidRPr="000948CA">
        <w:rPr>
          <w:rFonts w:ascii="Museo Sans 300" w:hAnsi="Museo Sans 300"/>
          <w:bCs/>
          <w:sz w:val="22"/>
          <w:szCs w:val="22"/>
          <w:lang w:val="es-SV"/>
        </w:rPr>
        <w:t xml:space="preserve"> vez </w:t>
      </w:r>
      <w:r w:rsidR="00794FED" w:rsidRPr="000948CA">
        <w:rPr>
          <w:rFonts w:ascii="Museo Sans 300" w:hAnsi="Museo Sans 300"/>
          <w:bCs/>
          <w:sz w:val="22"/>
          <w:szCs w:val="22"/>
          <w:lang w:val="es-SV"/>
        </w:rPr>
        <w:t xml:space="preserve">en </w:t>
      </w:r>
      <w:r w:rsidR="003B58E7" w:rsidRPr="000948CA">
        <w:rPr>
          <w:rFonts w:ascii="Museo Sans 300" w:hAnsi="Museo Sans 300"/>
          <w:bCs/>
          <w:sz w:val="22"/>
          <w:szCs w:val="22"/>
          <w:lang w:val="es-SV"/>
        </w:rPr>
        <w:t>fi</w:t>
      </w:r>
      <w:r w:rsidR="00631497" w:rsidRPr="000948CA">
        <w:rPr>
          <w:rFonts w:ascii="Museo Sans 300" w:hAnsi="Museo Sans 300"/>
          <w:bCs/>
          <w:sz w:val="22"/>
          <w:szCs w:val="22"/>
          <w:lang w:val="es-SV"/>
        </w:rPr>
        <w:t>r</w:t>
      </w:r>
      <w:r w:rsidR="003B58E7" w:rsidRPr="000948CA">
        <w:rPr>
          <w:rFonts w:ascii="Museo Sans 300" w:hAnsi="Museo Sans 300"/>
          <w:bCs/>
          <w:sz w:val="22"/>
          <w:szCs w:val="22"/>
          <w:lang w:val="es-SV"/>
        </w:rPr>
        <w:t xml:space="preserve">me </w:t>
      </w:r>
      <w:r w:rsidR="00737C77" w:rsidRPr="000948CA">
        <w:rPr>
          <w:rFonts w:ascii="Museo Sans 300" w:hAnsi="Museo Sans 300"/>
          <w:bCs/>
          <w:sz w:val="22"/>
          <w:szCs w:val="22"/>
          <w:lang w:val="es-SV"/>
        </w:rPr>
        <w:t>é</w:t>
      </w:r>
      <w:r w:rsidRPr="000948CA">
        <w:rPr>
          <w:rFonts w:ascii="Museo Sans 300" w:hAnsi="Museo Sans 300"/>
          <w:bCs/>
          <w:sz w:val="22"/>
          <w:szCs w:val="22"/>
          <w:lang w:val="es-SV"/>
        </w:rPr>
        <w:t>sta</w:t>
      </w:r>
      <w:r w:rsidR="003B58E7" w:rsidRPr="000948CA">
        <w:rPr>
          <w:rFonts w:ascii="Museo Sans 300" w:hAnsi="Museo Sans 300"/>
          <w:bCs/>
          <w:sz w:val="22"/>
          <w:szCs w:val="22"/>
          <w:lang w:val="es-SV"/>
        </w:rPr>
        <w:t>,</w:t>
      </w:r>
      <w:r w:rsidR="003B58E7" w:rsidRPr="000948CA">
        <w:rPr>
          <w:rFonts w:ascii="Museo Sans 300" w:hAnsi="Museo Sans 300"/>
          <w:b/>
          <w:bCs/>
          <w:sz w:val="22"/>
          <w:szCs w:val="22"/>
          <w:lang w:val="es-SV"/>
        </w:rPr>
        <w:t xml:space="preserve"> </w:t>
      </w:r>
      <w:r w:rsidR="003B58E7" w:rsidRPr="000948CA">
        <w:rPr>
          <w:rFonts w:ascii="Museo Sans 300" w:hAnsi="Museo Sans 300"/>
          <w:sz w:val="22"/>
          <w:szCs w:val="22"/>
          <w:lang w:val="es-SV"/>
        </w:rPr>
        <w:t>el día hábil siguiente, la Gestora cedente deberá informar directamente a los partícipes sobre dicha revocatoria ya sea por medios impresos, electrónicos o magnéticos según le hubiere solicitado el mismo</w:t>
      </w:r>
      <w:r w:rsidR="0067603B" w:rsidRPr="000948CA">
        <w:rPr>
          <w:rFonts w:ascii="Museo Sans 300" w:hAnsi="Museo Sans 300"/>
          <w:sz w:val="22"/>
          <w:szCs w:val="22"/>
          <w:lang w:val="es-SV"/>
        </w:rPr>
        <w:t xml:space="preserve"> en el contrato de suscripción de cuotas</w:t>
      </w:r>
      <w:r w:rsidR="00356C0B" w:rsidRPr="000948CA">
        <w:rPr>
          <w:rFonts w:ascii="Museo Sans 300" w:hAnsi="Museo Sans 300"/>
          <w:sz w:val="22"/>
          <w:szCs w:val="22"/>
          <w:lang w:val="es-SV"/>
        </w:rPr>
        <w:t>,</w:t>
      </w:r>
      <w:r w:rsidR="00A7389A" w:rsidRPr="000948CA">
        <w:rPr>
          <w:rFonts w:ascii="Museo Sans 300" w:hAnsi="Museo Sans 300"/>
          <w:sz w:val="22"/>
          <w:szCs w:val="22"/>
          <w:lang w:val="es-SV"/>
        </w:rPr>
        <w:t xml:space="preserve"> que permitan corroborar fehacientemente la gestión de notificación</w:t>
      </w:r>
      <w:r w:rsidR="004A5228" w:rsidRPr="000948CA">
        <w:rPr>
          <w:rFonts w:ascii="Museo Sans 300" w:hAnsi="Museo Sans 300"/>
          <w:sz w:val="22"/>
          <w:szCs w:val="22"/>
          <w:lang w:val="es-SV"/>
        </w:rPr>
        <w:t>.</w:t>
      </w:r>
      <w:r w:rsidR="00A129F2" w:rsidRPr="000948CA">
        <w:rPr>
          <w:rFonts w:ascii="Museo Sans 300" w:hAnsi="Museo Sans 300"/>
          <w:sz w:val="22"/>
          <w:szCs w:val="22"/>
          <w:lang w:val="es-SV"/>
        </w:rPr>
        <w:t xml:space="preserve"> </w:t>
      </w:r>
      <w:r w:rsidR="00E55A88" w:rsidRPr="000948CA">
        <w:rPr>
          <w:rFonts w:ascii="Museo Sans 300" w:hAnsi="Museo Sans 300"/>
          <w:sz w:val="22"/>
          <w:szCs w:val="22"/>
          <w:lang w:val="es-SV"/>
        </w:rPr>
        <w:t xml:space="preserve">Asimismo informará a los partícipes las operaciones que la Superintendencia le ha facultado realizar, mientras </w:t>
      </w:r>
      <w:r w:rsidR="00BD588D" w:rsidRPr="000948CA">
        <w:rPr>
          <w:rFonts w:ascii="Museo Sans 300" w:hAnsi="Museo Sans 300"/>
          <w:sz w:val="22"/>
          <w:szCs w:val="22"/>
          <w:lang w:val="es-SV"/>
        </w:rPr>
        <w:t>es aprobado</w:t>
      </w:r>
      <w:r w:rsidR="00E55A88" w:rsidRPr="000948CA">
        <w:rPr>
          <w:rFonts w:ascii="Museo Sans 300" w:hAnsi="Museo Sans 300"/>
          <w:sz w:val="22"/>
          <w:szCs w:val="22"/>
          <w:lang w:val="es-SV"/>
        </w:rPr>
        <w:t xml:space="preserve"> el plan de traslado establecido en el artículo 8 de las presentes Normas.</w:t>
      </w:r>
    </w:p>
    <w:p w14:paraId="6C695175" w14:textId="77777777" w:rsidR="00E368D6" w:rsidRPr="000948CA" w:rsidRDefault="00E368D6" w:rsidP="00F201A9">
      <w:pPr>
        <w:pStyle w:val="Prrafodelista"/>
        <w:tabs>
          <w:tab w:val="left" w:pos="709"/>
        </w:tabs>
        <w:ind w:left="0"/>
        <w:contextualSpacing w:val="0"/>
        <w:jc w:val="both"/>
        <w:rPr>
          <w:rFonts w:ascii="Museo Sans 300" w:hAnsi="Museo Sans 300"/>
          <w:sz w:val="22"/>
          <w:szCs w:val="22"/>
          <w:lang w:val="es-SV"/>
        </w:rPr>
      </w:pPr>
    </w:p>
    <w:p w14:paraId="6C695176" w14:textId="77777777" w:rsidR="00B722E5" w:rsidRPr="000948CA" w:rsidRDefault="00603763" w:rsidP="00F201A9">
      <w:pPr>
        <w:jc w:val="both"/>
        <w:rPr>
          <w:rFonts w:ascii="Museo Sans 300" w:hAnsi="Museo Sans 300"/>
          <w:sz w:val="22"/>
          <w:szCs w:val="22"/>
          <w:lang w:val="es-SV"/>
        </w:rPr>
      </w:pPr>
      <w:r w:rsidRPr="000948CA">
        <w:rPr>
          <w:rFonts w:ascii="Museo Sans 300" w:hAnsi="Museo Sans 300"/>
          <w:b/>
          <w:bCs/>
          <w:sz w:val="22"/>
          <w:szCs w:val="22"/>
        </w:rPr>
        <w:t>T</w:t>
      </w:r>
      <w:r w:rsidR="00BA730F" w:rsidRPr="000948CA">
        <w:rPr>
          <w:rFonts w:ascii="Museo Sans 300" w:hAnsi="Museo Sans 300"/>
          <w:b/>
          <w:bCs/>
          <w:sz w:val="22"/>
          <w:szCs w:val="22"/>
        </w:rPr>
        <w:t xml:space="preserve">raslado de Fondos Abiertos por </w:t>
      </w:r>
      <w:r w:rsidR="000724BA" w:rsidRPr="000948CA">
        <w:rPr>
          <w:rFonts w:ascii="Museo Sans 300" w:hAnsi="Museo Sans 300"/>
          <w:b/>
          <w:bCs/>
          <w:sz w:val="22"/>
          <w:szCs w:val="22"/>
        </w:rPr>
        <w:t>r</w:t>
      </w:r>
      <w:r w:rsidR="00BA730F" w:rsidRPr="000948CA">
        <w:rPr>
          <w:rFonts w:ascii="Museo Sans 300" w:hAnsi="Museo Sans 300"/>
          <w:b/>
          <w:bCs/>
          <w:sz w:val="22"/>
          <w:szCs w:val="22"/>
        </w:rPr>
        <w:t xml:space="preserve">evocatoria de </w:t>
      </w:r>
      <w:r w:rsidR="000724BA" w:rsidRPr="000948CA">
        <w:rPr>
          <w:rFonts w:ascii="Museo Sans 300" w:hAnsi="Museo Sans 300"/>
          <w:b/>
          <w:bCs/>
          <w:sz w:val="22"/>
          <w:szCs w:val="22"/>
        </w:rPr>
        <w:t>a</w:t>
      </w:r>
      <w:r w:rsidR="00BA730F" w:rsidRPr="000948CA">
        <w:rPr>
          <w:rFonts w:ascii="Museo Sans 300" w:hAnsi="Museo Sans 300"/>
          <w:b/>
          <w:bCs/>
          <w:sz w:val="22"/>
          <w:szCs w:val="22"/>
        </w:rPr>
        <w:t xml:space="preserve">utorización </w:t>
      </w:r>
      <w:r w:rsidR="00895F3F" w:rsidRPr="000948CA">
        <w:rPr>
          <w:rFonts w:ascii="Museo Sans 300" w:hAnsi="Museo Sans 300"/>
          <w:b/>
          <w:bCs/>
          <w:sz w:val="22"/>
          <w:szCs w:val="22"/>
        </w:rPr>
        <w:t xml:space="preserve">para operar </w:t>
      </w:r>
      <w:r w:rsidR="00204DC4" w:rsidRPr="000948CA">
        <w:rPr>
          <w:rFonts w:ascii="Museo Sans 300" w:hAnsi="Museo Sans 300"/>
          <w:b/>
          <w:bCs/>
          <w:sz w:val="22"/>
          <w:szCs w:val="22"/>
        </w:rPr>
        <w:t>de la Gestora</w:t>
      </w:r>
    </w:p>
    <w:p w14:paraId="6C695177" w14:textId="77777777" w:rsidR="00DA4D20" w:rsidRPr="000948CA" w:rsidRDefault="00DA4D20" w:rsidP="001D5ACA">
      <w:pPr>
        <w:pStyle w:val="Prrafodelista"/>
        <w:numPr>
          <w:ilvl w:val="0"/>
          <w:numId w:val="1"/>
        </w:numPr>
        <w:tabs>
          <w:tab w:val="left" w:pos="709"/>
        </w:tabs>
        <w:spacing w:after="120"/>
        <w:ind w:firstLine="0"/>
        <w:contextualSpacing w:val="0"/>
        <w:jc w:val="both"/>
        <w:rPr>
          <w:rFonts w:ascii="Museo Sans 300" w:hAnsi="Museo Sans 300"/>
          <w:bCs/>
          <w:sz w:val="22"/>
          <w:szCs w:val="22"/>
          <w:lang w:val="es-SV"/>
        </w:rPr>
      </w:pPr>
      <w:r w:rsidRPr="000948CA">
        <w:rPr>
          <w:rFonts w:ascii="Museo Sans 300" w:hAnsi="Museo Sans 300"/>
          <w:bCs/>
          <w:sz w:val="22"/>
          <w:szCs w:val="22"/>
          <w:lang w:val="es-SV"/>
        </w:rPr>
        <w:t xml:space="preserve">Dentro de los tres días hábiles siguientes de </w:t>
      </w:r>
      <w:r w:rsidR="00204DC4" w:rsidRPr="000948CA">
        <w:rPr>
          <w:rFonts w:ascii="Museo Sans 300" w:hAnsi="Museo Sans 300"/>
          <w:bCs/>
          <w:sz w:val="22"/>
          <w:szCs w:val="22"/>
          <w:lang w:val="es-SV"/>
        </w:rPr>
        <w:t xml:space="preserve">haber recibido la </w:t>
      </w:r>
      <w:r w:rsidRPr="000948CA">
        <w:rPr>
          <w:rFonts w:ascii="Museo Sans 300" w:hAnsi="Museo Sans 300"/>
          <w:bCs/>
          <w:sz w:val="22"/>
          <w:szCs w:val="22"/>
          <w:lang w:val="es-SV"/>
        </w:rPr>
        <w:t>notifica</w:t>
      </w:r>
      <w:r w:rsidR="00204DC4" w:rsidRPr="000948CA">
        <w:rPr>
          <w:rFonts w:ascii="Museo Sans 300" w:hAnsi="Museo Sans 300"/>
          <w:bCs/>
          <w:sz w:val="22"/>
          <w:szCs w:val="22"/>
          <w:lang w:val="es-SV"/>
        </w:rPr>
        <w:t>ción</w:t>
      </w:r>
      <w:r w:rsidRPr="000948CA">
        <w:rPr>
          <w:rFonts w:ascii="Museo Sans 300" w:hAnsi="Museo Sans 300"/>
          <w:bCs/>
          <w:sz w:val="22"/>
          <w:szCs w:val="22"/>
          <w:lang w:val="es-SV"/>
        </w:rPr>
        <w:t xml:space="preserve"> </w:t>
      </w:r>
      <w:r w:rsidR="00204DC4" w:rsidRPr="000948CA">
        <w:rPr>
          <w:rFonts w:ascii="Museo Sans 300" w:hAnsi="Museo Sans 300"/>
          <w:bCs/>
          <w:sz w:val="22"/>
          <w:szCs w:val="22"/>
          <w:lang w:val="es-SV"/>
        </w:rPr>
        <w:t xml:space="preserve">de </w:t>
      </w:r>
      <w:r w:rsidRPr="000948CA">
        <w:rPr>
          <w:rFonts w:ascii="Museo Sans 300" w:hAnsi="Museo Sans 300"/>
          <w:bCs/>
          <w:sz w:val="22"/>
          <w:szCs w:val="22"/>
          <w:lang w:val="es-SV"/>
        </w:rPr>
        <w:t>revocatoria para operar, la Gestora remitir</w:t>
      </w:r>
      <w:r w:rsidR="00EA65BF" w:rsidRPr="000948CA">
        <w:rPr>
          <w:rFonts w:ascii="Museo Sans 300" w:hAnsi="Museo Sans 300"/>
          <w:bCs/>
          <w:sz w:val="22"/>
          <w:szCs w:val="22"/>
          <w:lang w:val="es-SV"/>
        </w:rPr>
        <w:t>á</w:t>
      </w:r>
      <w:r w:rsidRPr="000948CA">
        <w:rPr>
          <w:rFonts w:ascii="Museo Sans 300" w:hAnsi="Museo Sans 300"/>
          <w:bCs/>
          <w:sz w:val="22"/>
          <w:szCs w:val="22"/>
          <w:lang w:val="es-SV"/>
        </w:rPr>
        <w:t xml:space="preserve"> nota a la Superintendencia, firmada por el Representante Legal</w:t>
      </w:r>
      <w:r w:rsidR="00193CF5" w:rsidRPr="000948CA">
        <w:rPr>
          <w:rFonts w:ascii="Museo Sans 300" w:hAnsi="Museo Sans 300"/>
          <w:bCs/>
          <w:sz w:val="22"/>
          <w:szCs w:val="22"/>
          <w:lang w:val="es-SV"/>
        </w:rPr>
        <w:t xml:space="preserve"> o</w:t>
      </w:r>
      <w:r w:rsidRPr="000948CA">
        <w:rPr>
          <w:rFonts w:ascii="Museo Sans 300" w:hAnsi="Museo Sans 300"/>
          <w:bCs/>
          <w:sz w:val="22"/>
          <w:szCs w:val="22"/>
          <w:lang w:val="es-SV"/>
        </w:rPr>
        <w:t xml:space="preserve"> Apoderado</w:t>
      </w:r>
      <w:r w:rsidR="00265D5B" w:rsidRPr="000948CA">
        <w:rPr>
          <w:rFonts w:ascii="Museo Sans 300" w:hAnsi="Museo Sans 300"/>
          <w:bCs/>
          <w:sz w:val="22"/>
          <w:szCs w:val="22"/>
          <w:lang w:val="es-SV"/>
        </w:rPr>
        <w:t xml:space="preserve"> de la </w:t>
      </w:r>
      <w:r w:rsidR="00EA65BF" w:rsidRPr="000948CA">
        <w:rPr>
          <w:rFonts w:ascii="Museo Sans 300" w:hAnsi="Museo Sans 300"/>
          <w:bCs/>
          <w:sz w:val="22"/>
          <w:szCs w:val="22"/>
          <w:lang w:val="es-SV"/>
        </w:rPr>
        <w:t>misma</w:t>
      </w:r>
      <w:r w:rsidR="00156DE6" w:rsidRPr="000948CA">
        <w:rPr>
          <w:rFonts w:ascii="Museo Sans 300" w:hAnsi="Museo Sans 300"/>
          <w:bCs/>
          <w:sz w:val="22"/>
          <w:szCs w:val="22"/>
          <w:lang w:val="es-SV"/>
        </w:rPr>
        <w:t>,</w:t>
      </w:r>
      <w:r w:rsidRPr="000948CA">
        <w:rPr>
          <w:rFonts w:ascii="Museo Sans 300" w:hAnsi="Museo Sans 300"/>
          <w:bCs/>
          <w:sz w:val="22"/>
          <w:szCs w:val="22"/>
          <w:lang w:val="es-SV"/>
        </w:rPr>
        <w:t xml:space="preserve"> adjuntando </w:t>
      </w:r>
      <w:r w:rsidR="00AE1016" w:rsidRPr="000948CA">
        <w:rPr>
          <w:rFonts w:ascii="Museo Sans 300" w:hAnsi="Museo Sans 300"/>
          <w:bCs/>
          <w:sz w:val="22"/>
          <w:szCs w:val="22"/>
          <w:lang w:val="es-SV"/>
        </w:rPr>
        <w:t>lo</w:t>
      </w:r>
      <w:r w:rsidRPr="000948CA">
        <w:rPr>
          <w:rFonts w:ascii="Museo Sans 300" w:hAnsi="Museo Sans 300"/>
          <w:bCs/>
          <w:sz w:val="22"/>
          <w:szCs w:val="22"/>
          <w:lang w:val="es-SV"/>
        </w:rPr>
        <w:t xml:space="preserve"> siguiente: </w:t>
      </w:r>
    </w:p>
    <w:p w14:paraId="6C695178" w14:textId="77777777" w:rsidR="009B395C" w:rsidRPr="000948CA" w:rsidRDefault="009B395C" w:rsidP="001D4E46">
      <w:pPr>
        <w:pStyle w:val="Prrafodelista"/>
        <w:numPr>
          <w:ilvl w:val="0"/>
          <w:numId w:val="10"/>
        </w:numPr>
        <w:tabs>
          <w:tab w:val="left" w:pos="426"/>
        </w:tabs>
        <w:ind w:left="425" w:hanging="425"/>
        <w:contextualSpacing w:val="0"/>
        <w:jc w:val="both"/>
        <w:rPr>
          <w:rFonts w:ascii="Museo Sans 300" w:hAnsi="Museo Sans 300"/>
          <w:bCs/>
          <w:sz w:val="22"/>
          <w:szCs w:val="22"/>
          <w:lang w:val="es-SV"/>
        </w:rPr>
      </w:pPr>
      <w:r w:rsidRPr="000948CA">
        <w:rPr>
          <w:rFonts w:ascii="Museo Sans 300" w:hAnsi="Museo Sans 300"/>
          <w:bCs/>
          <w:sz w:val="22"/>
          <w:szCs w:val="22"/>
          <w:lang w:val="es-SV"/>
        </w:rPr>
        <w:t xml:space="preserve">Sugerencia de la Gestora a la cual trasladará </w:t>
      </w:r>
      <w:r w:rsidR="00057EEB" w:rsidRPr="000948CA">
        <w:rPr>
          <w:rFonts w:ascii="Museo Sans 300" w:hAnsi="Museo Sans 300"/>
          <w:bCs/>
          <w:sz w:val="22"/>
          <w:szCs w:val="22"/>
          <w:lang w:val="es-SV"/>
        </w:rPr>
        <w:t>el</w:t>
      </w:r>
      <w:r w:rsidRPr="000948CA">
        <w:rPr>
          <w:rFonts w:ascii="Museo Sans 300" w:hAnsi="Museo Sans 300"/>
          <w:bCs/>
          <w:sz w:val="22"/>
          <w:szCs w:val="22"/>
          <w:lang w:val="es-SV"/>
        </w:rPr>
        <w:t xml:space="preserve"> Fondo Abierto que administra; </w:t>
      </w:r>
    </w:p>
    <w:p w14:paraId="6C695179" w14:textId="77777777" w:rsidR="002C619D" w:rsidRPr="000948CA" w:rsidRDefault="002C619D" w:rsidP="001D4E46">
      <w:pPr>
        <w:pStyle w:val="Prrafodelista"/>
        <w:numPr>
          <w:ilvl w:val="0"/>
          <w:numId w:val="10"/>
        </w:numPr>
        <w:ind w:left="425" w:hanging="425"/>
        <w:contextualSpacing w:val="0"/>
        <w:jc w:val="both"/>
        <w:rPr>
          <w:rFonts w:ascii="Museo Sans 300" w:hAnsi="Museo Sans 300"/>
          <w:bCs/>
          <w:sz w:val="22"/>
          <w:szCs w:val="22"/>
          <w:lang w:val="es-SV"/>
        </w:rPr>
      </w:pPr>
      <w:r w:rsidRPr="000948CA">
        <w:rPr>
          <w:rFonts w:ascii="Museo Sans 300" w:hAnsi="Museo Sans 300"/>
          <w:bCs/>
          <w:sz w:val="22"/>
          <w:szCs w:val="22"/>
          <w:lang w:val="es-SV"/>
        </w:rPr>
        <w:t xml:space="preserve">Certificación del punto de acta en el que conste el acuerdo </w:t>
      </w:r>
      <w:r w:rsidR="006A6BE5" w:rsidRPr="000948CA">
        <w:rPr>
          <w:rFonts w:ascii="Museo Sans 300" w:hAnsi="Museo Sans 300"/>
          <w:bCs/>
          <w:sz w:val="22"/>
          <w:szCs w:val="22"/>
          <w:lang w:val="es-SV"/>
        </w:rPr>
        <w:t xml:space="preserve">de traslado </w:t>
      </w:r>
      <w:r w:rsidR="00CE3EED" w:rsidRPr="000948CA">
        <w:rPr>
          <w:rFonts w:ascii="Museo Sans 300" w:hAnsi="Museo Sans 300"/>
          <w:bCs/>
          <w:sz w:val="22"/>
          <w:szCs w:val="22"/>
          <w:lang w:val="es-SV"/>
        </w:rPr>
        <w:t xml:space="preserve">del Fondo por parte de </w:t>
      </w:r>
      <w:r w:rsidRPr="000948CA">
        <w:rPr>
          <w:rFonts w:ascii="Museo Sans 300" w:hAnsi="Museo Sans 300"/>
          <w:bCs/>
          <w:sz w:val="22"/>
          <w:szCs w:val="22"/>
          <w:lang w:val="es-SV"/>
        </w:rPr>
        <w:t>la Junta Directiva</w:t>
      </w:r>
      <w:r w:rsidR="00E33D41" w:rsidRPr="000948CA">
        <w:rPr>
          <w:rFonts w:ascii="Museo Sans 300" w:hAnsi="Museo Sans 300"/>
          <w:bCs/>
          <w:sz w:val="22"/>
          <w:szCs w:val="22"/>
          <w:lang w:val="es-SV"/>
        </w:rPr>
        <w:t xml:space="preserve"> de la Gestora cedente</w:t>
      </w:r>
      <w:r w:rsidRPr="000948CA">
        <w:rPr>
          <w:rFonts w:ascii="Museo Sans 300" w:hAnsi="Museo Sans 300"/>
          <w:bCs/>
          <w:sz w:val="22"/>
          <w:szCs w:val="22"/>
          <w:lang w:val="es-SV"/>
        </w:rPr>
        <w:t xml:space="preserve">; </w:t>
      </w:r>
    </w:p>
    <w:p w14:paraId="6C69517A" w14:textId="77777777" w:rsidR="006A2AE3" w:rsidRPr="000948CA" w:rsidRDefault="009B395C" w:rsidP="001D4E46">
      <w:pPr>
        <w:pStyle w:val="Prrafodelista"/>
        <w:numPr>
          <w:ilvl w:val="0"/>
          <w:numId w:val="10"/>
        </w:numPr>
        <w:tabs>
          <w:tab w:val="left" w:pos="426"/>
        </w:tabs>
        <w:ind w:left="425" w:hanging="425"/>
        <w:contextualSpacing w:val="0"/>
        <w:jc w:val="both"/>
        <w:rPr>
          <w:rFonts w:ascii="Museo Sans 300" w:hAnsi="Museo Sans 300"/>
          <w:bCs/>
          <w:sz w:val="22"/>
          <w:szCs w:val="22"/>
          <w:lang w:val="es-SV"/>
        </w:rPr>
      </w:pPr>
      <w:r w:rsidRPr="000948CA">
        <w:rPr>
          <w:rFonts w:ascii="Museo Sans 300" w:hAnsi="Museo Sans 300"/>
          <w:bCs/>
          <w:sz w:val="22"/>
          <w:szCs w:val="22"/>
          <w:lang w:val="es-SV"/>
        </w:rPr>
        <w:t>Certificaci</w:t>
      </w:r>
      <w:r w:rsidR="002C619D" w:rsidRPr="000948CA">
        <w:rPr>
          <w:rFonts w:ascii="Museo Sans 300" w:hAnsi="Museo Sans 300"/>
          <w:bCs/>
          <w:sz w:val="22"/>
          <w:szCs w:val="22"/>
          <w:lang w:val="es-SV"/>
        </w:rPr>
        <w:t>ó</w:t>
      </w:r>
      <w:r w:rsidRPr="000948CA">
        <w:rPr>
          <w:rFonts w:ascii="Museo Sans 300" w:hAnsi="Museo Sans 300"/>
          <w:bCs/>
          <w:sz w:val="22"/>
          <w:szCs w:val="22"/>
          <w:lang w:val="es-SV"/>
        </w:rPr>
        <w:t>n del</w:t>
      </w:r>
      <w:r w:rsidR="002C619D" w:rsidRPr="000948CA">
        <w:rPr>
          <w:rFonts w:ascii="Museo Sans 300" w:hAnsi="Museo Sans 300"/>
          <w:bCs/>
          <w:sz w:val="22"/>
          <w:szCs w:val="22"/>
          <w:lang w:val="es-SV"/>
        </w:rPr>
        <w:t xml:space="preserve"> acuerdo</w:t>
      </w:r>
      <w:r w:rsidRPr="000948CA">
        <w:rPr>
          <w:rFonts w:ascii="Museo Sans 300" w:hAnsi="Museo Sans 300"/>
          <w:bCs/>
          <w:sz w:val="22"/>
          <w:szCs w:val="22"/>
          <w:lang w:val="es-SV"/>
        </w:rPr>
        <w:t xml:space="preserve"> de </w:t>
      </w:r>
      <w:r w:rsidR="00255372" w:rsidRPr="000948CA">
        <w:rPr>
          <w:rFonts w:ascii="Museo Sans 300" w:hAnsi="Museo Sans 300"/>
          <w:bCs/>
          <w:sz w:val="22"/>
          <w:szCs w:val="22"/>
          <w:lang w:val="es-SV"/>
        </w:rPr>
        <w:t xml:space="preserve">Junta Directiva </w:t>
      </w:r>
      <w:r w:rsidRPr="000948CA">
        <w:rPr>
          <w:rFonts w:ascii="Museo Sans 300" w:hAnsi="Museo Sans 300"/>
          <w:bCs/>
          <w:sz w:val="22"/>
          <w:szCs w:val="22"/>
          <w:lang w:val="es-SV"/>
        </w:rPr>
        <w:t>de la Gestora adquirente</w:t>
      </w:r>
      <w:r w:rsidR="0008286A" w:rsidRPr="000948CA">
        <w:rPr>
          <w:rFonts w:ascii="Museo Sans 300" w:hAnsi="Museo Sans 300"/>
          <w:bCs/>
          <w:sz w:val="22"/>
          <w:szCs w:val="22"/>
          <w:lang w:val="es-SV"/>
        </w:rPr>
        <w:t xml:space="preserve"> </w:t>
      </w:r>
      <w:r w:rsidR="007F0FCE" w:rsidRPr="000948CA">
        <w:rPr>
          <w:rFonts w:ascii="Museo Sans 300" w:hAnsi="Museo Sans 300"/>
          <w:bCs/>
          <w:sz w:val="22"/>
          <w:szCs w:val="22"/>
          <w:lang w:val="es-SV"/>
        </w:rPr>
        <w:t xml:space="preserve">en el que conste </w:t>
      </w:r>
      <w:r w:rsidR="0008286A" w:rsidRPr="000948CA">
        <w:rPr>
          <w:rFonts w:ascii="Museo Sans 300" w:hAnsi="Museo Sans 300"/>
          <w:bCs/>
          <w:sz w:val="22"/>
          <w:szCs w:val="22"/>
          <w:lang w:val="es-SV"/>
        </w:rPr>
        <w:t xml:space="preserve">la aceptación </w:t>
      </w:r>
      <w:r w:rsidR="00D2502D" w:rsidRPr="000948CA">
        <w:rPr>
          <w:rFonts w:ascii="Museo Sans 300" w:hAnsi="Museo Sans 300"/>
          <w:bCs/>
          <w:sz w:val="22"/>
          <w:szCs w:val="22"/>
          <w:lang w:val="es-SV"/>
        </w:rPr>
        <w:t xml:space="preserve">de la administración </w:t>
      </w:r>
      <w:r w:rsidR="0008286A" w:rsidRPr="000948CA">
        <w:rPr>
          <w:rFonts w:ascii="Museo Sans 300" w:hAnsi="Museo Sans 300"/>
          <w:bCs/>
          <w:sz w:val="22"/>
          <w:szCs w:val="22"/>
          <w:lang w:val="es-SV"/>
        </w:rPr>
        <w:t>del Fondo</w:t>
      </w:r>
      <w:r w:rsidR="00BA400D" w:rsidRPr="000948CA">
        <w:rPr>
          <w:rFonts w:ascii="Museo Sans 300" w:hAnsi="Museo Sans 300"/>
          <w:bCs/>
          <w:sz w:val="22"/>
          <w:szCs w:val="22"/>
          <w:lang w:val="es-SV"/>
        </w:rPr>
        <w:t xml:space="preserve"> </w:t>
      </w:r>
      <w:r w:rsidR="007A4B4C" w:rsidRPr="000948CA">
        <w:rPr>
          <w:rFonts w:ascii="Museo Sans 300" w:hAnsi="Museo Sans 300"/>
          <w:bCs/>
          <w:sz w:val="22"/>
          <w:szCs w:val="22"/>
          <w:lang w:val="es-SV"/>
        </w:rPr>
        <w:t>a trasladar</w:t>
      </w:r>
      <w:r w:rsidRPr="000948CA">
        <w:rPr>
          <w:rFonts w:ascii="Museo Sans 300" w:hAnsi="Museo Sans 300"/>
          <w:bCs/>
          <w:sz w:val="22"/>
          <w:szCs w:val="22"/>
          <w:lang w:val="es-SV"/>
        </w:rPr>
        <w:t xml:space="preserve">; </w:t>
      </w:r>
    </w:p>
    <w:p w14:paraId="6C69517B" w14:textId="77777777" w:rsidR="001D4E46" w:rsidRPr="000948CA" w:rsidRDefault="006A2AE3" w:rsidP="001D4E46">
      <w:pPr>
        <w:pStyle w:val="Prrafodelista"/>
        <w:numPr>
          <w:ilvl w:val="0"/>
          <w:numId w:val="10"/>
        </w:numPr>
        <w:tabs>
          <w:tab w:val="left" w:pos="709"/>
        </w:tabs>
        <w:ind w:left="425" w:hanging="425"/>
        <w:contextualSpacing w:val="0"/>
        <w:jc w:val="both"/>
        <w:rPr>
          <w:rFonts w:ascii="Museo Sans 300" w:hAnsi="Museo Sans 300"/>
          <w:bCs/>
          <w:sz w:val="22"/>
          <w:szCs w:val="22"/>
          <w:lang w:val="es-SV"/>
        </w:rPr>
      </w:pPr>
      <w:r w:rsidRPr="000948CA">
        <w:rPr>
          <w:rFonts w:ascii="Museo Sans 300" w:hAnsi="Museo Sans 300"/>
          <w:bCs/>
          <w:sz w:val="22"/>
          <w:szCs w:val="22"/>
          <w:lang w:val="es-SV"/>
        </w:rPr>
        <w:t>Declaración Jurada emitida por la Gestora adquirente</w:t>
      </w:r>
      <w:r w:rsidRPr="000948CA">
        <w:rPr>
          <w:rFonts w:ascii="Museo Sans 300" w:hAnsi="Museo Sans 300"/>
          <w:sz w:val="22"/>
          <w:szCs w:val="22"/>
        </w:rPr>
        <w:t xml:space="preserve"> en la que conste que cumple con los requisitos establecidos en el artículo 7 de las presentes Normas</w:t>
      </w:r>
      <w:r w:rsidRPr="000948CA">
        <w:rPr>
          <w:rFonts w:ascii="Museo Sans 300" w:hAnsi="Museo Sans 300"/>
          <w:bCs/>
          <w:sz w:val="22"/>
          <w:szCs w:val="22"/>
          <w:lang w:val="es-SV"/>
        </w:rPr>
        <w:t>; y</w:t>
      </w:r>
    </w:p>
    <w:p w14:paraId="6C69517C" w14:textId="77777777" w:rsidR="003F54C9" w:rsidRDefault="009B395C" w:rsidP="001D4E46">
      <w:pPr>
        <w:pStyle w:val="Prrafodelista"/>
        <w:numPr>
          <w:ilvl w:val="0"/>
          <w:numId w:val="10"/>
        </w:numPr>
        <w:tabs>
          <w:tab w:val="left" w:pos="709"/>
        </w:tabs>
        <w:ind w:left="425" w:hanging="425"/>
        <w:contextualSpacing w:val="0"/>
        <w:jc w:val="both"/>
        <w:rPr>
          <w:rFonts w:ascii="Museo Sans 300" w:hAnsi="Museo Sans 300"/>
          <w:bCs/>
          <w:sz w:val="22"/>
          <w:szCs w:val="22"/>
          <w:lang w:val="es-SV"/>
        </w:rPr>
      </w:pPr>
      <w:r w:rsidRPr="000948CA">
        <w:rPr>
          <w:rFonts w:ascii="Museo Sans 300" w:hAnsi="Museo Sans 300"/>
          <w:bCs/>
          <w:sz w:val="22"/>
          <w:szCs w:val="22"/>
          <w:lang w:val="es-SV"/>
        </w:rPr>
        <w:t>Plan de traslado del Fondo</w:t>
      </w:r>
      <w:r w:rsidR="00696345" w:rsidRPr="000948CA">
        <w:rPr>
          <w:rFonts w:ascii="Museo Sans 300" w:hAnsi="Museo Sans 300"/>
          <w:bCs/>
          <w:sz w:val="22"/>
          <w:szCs w:val="22"/>
          <w:lang w:val="es-SV"/>
        </w:rPr>
        <w:t>,</w:t>
      </w:r>
      <w:r w:rsidRPr="000948CA">
        <w:rPr>
          <w:rFonts w:ascii="Museo Sans 300" w:hAnsi="Museo Sans 300"/>
          <w:bCs/>
          <w:sz w:val="22"/>
          <w:szCs w:val="22"/>
          <w:lang w:val="es-SV"/>
        </w:rPr>
        <w:t xml:space="preserve"> de conformidad a lo establecido en el artículo </w:t>
      </w:r>
      <w:r w:rsidR="00FD4BA8" w:rsidRPr="000948CA">
        <w:rPr>
          <w:rFonts w:ascii="Museo Sans 300" w:hAnsi="Museo Sans 300"/>
          <w:bCs/>
          <w:sz w:val="22"/>
          <w:szCs w:val="22"/>
          <w:lang w:val="es-SV"/>
        </w:rPr>
        <w:t>8</w:t>
      </w:r>
      <w:r w:rsidRPr="000948CA">
        <w:rPr>
          <w:rFonts w:ascii="Museo Sans 300" w:hAnsi="Museo Sans 300"/>
          <w:bCs/>
          <w:sz w:val="22"/>
          <w:szCs w:val="22"/>
          <w:lang w:val="es-SV"/>
        </w:rPr>
        <w:t xml:space="preserve"> de </w:t>
      </w:r>
      <w:r w:rsidR="00204DC4" w:rsidRPr="000948CA">
        <w:rPr>
          <w:rFonts w:ascii="Museo Sans 300" w:hAnsi="Museo Sans 300"/>
          <w:bCs/>
          <w:sz w:val="22"/>
          <w:szCs w:val="22"/>
          <w:lang w:val="es-SV"/>
        </w:rPr>
        <w:t>las presentes</w:t>
      </w:r>
      <w:r w:rsidRPr="000948CA">
        <w:rPr>
          <w:rFonts w:ascii="Museo Sans 300" w:hAnsi="Museo Sans 300"/>
          <w:bCs/>
          <w:sz w:val="22"/>
          <w:szCs w:val="22"/>
          <w:lang w:val="es-SV"/>
        </w:rPr>
        <w:t xml:space="preserve"> Normas</w:t>
      </w:r>
      <w:r w:rsidR="001E75A2" w:rsidRPr="000948CA">
        <w:rPr>
          <w:rFonts w:ascii="Museo Sans 300" w:hAnsi="Museo Sans 300"/>
          <w:bCs/>
          <w:sz w:val="22"/>
          <w:szCs w:val="22"/>
          <w:lang w:val="es-SV"/>
        </w:rPr>
        <w:t>.</w:t>
      </w:r>
      <w:r w:rsidR="003F54C9" w:rsidRPr="000948CA">
        <w:rPr>
          <w:rFonts w:ascii="Museo Sans 300" w:hAnsi="Museo Sans 300"/>
          <w:bCs/>
          <w:sz w:val="22"/>
          <w:szCs w:val="22"/>
          <w:lang w:val="es-SV"/>
        </w:rPr>
        <w:t xml:space="preserve"> </w:t>
      </w:r>
    </w:p>
    <w:p w14:paraId="2241A1D3" w14:textId="77777777" w:rsidR="0009329C" w:rsidRPr="000948CA" w:rsidRDefault="0009329C" w:rsidP="0009329C">
      <w:pPr>
        <w:pStyle w:val="Prrafodelista"/>
        <w:tabs>
          <w:tab w:val="left" w:pos="709"/>
        </w:tabs>
        <w:ind w:left="425"/>
        <w:contextualSpacing w:val="0"/>
        <w:jc w:val="both"/>
        <w:rPr>
          <w:rFonts w:ascii="Museo Sans 300" w:hAnsi="Museo Sans 300"/>
          <w:bCs/>
          <w:sz w:val="22"/>
          <w:szCs w:val="22"/>
          <w:lang w:val="es-SV"/>
        </w:rPr>
      </w:pPr>
    </w:p>
    <w:p w14:paraId="6C69517E" w14:textId="77777777" w:rsidR="00C26957" w:rsidRPr="000948CA" w:rsidRDefault="00C26957" w:rsidP="001D5ACA">
      <w:pPr>
        <w:pStyle w:val="Prrafodelista"/>
        <w:numPr>
          <w:ilvl w:val="0"/>
          <w:numId w:val="1"/>
        </w:numPr>
        <w:tabs>
          <w:tab w:val="left" w:pos="709"/>
        </w:tabs>
        <w:spacing w:after="120"/>
        <w:ind w:firstLine="0"/>
        <w:contextualSpacing w:val="0"/>
        <w:jc w:val="both"/>
        <w:rPr>
          <w:rFonts w:ascii="Museo Sans 300" w:hAnsi="Museo Sans 300"/>
          <w:bCs/>
          <w:sz w:val="22"/>
          <w:szCs w:val="22"/>
          <w:lang w:val="es-SV"/>
        </w:rPr>
      </w:pPr>
      <w:r w:rsidRPr="000948CA">
        <w:rPr>
          <w:rFonts w:ascii="Museo Sans 300" w:hAnsi="Museo Sans 300"/>
          <w:bCs/>
          <w:sz w:val="22"/>
          <w:szCs w:val="22"/>
          <w:lang w:val="es-SV"/>
        </w:rPr>
        <w:t xml:space="preserve">La Gestora adquirente deberá cumplir como mínimo </w:t>
      </w:r>
      <w:r w:rsidR="00904CD9" w:rsidRPr="000948CA">
        <w:rPr>
          <w:rFonts w:ascii="Museo Sans 300" w:hAnsi="Museo Sans 300"/>
          <w:bCs/>
          <w:sz w:val="22"/>
          <w:szCs w:val="22"/>
          <w:lang w:val="es-SV"/>
        </w:rPr>
        <w:t>con los requisitos</w:t>
      </w:r>
      <w:r w:rsidRPr="000948CA">
        <w:rPr>
          <w:rFonts w:ascii="Museo Sans 300" w:hAnsi="Museo Sans 300"/>
          <w:bCs/>
          <w:sz w:val="22"/>
          <w:szCs w:val="22"/>
          <w:lang w:val="es-SV"/>
        </w:rPr>
        <w:t xml:space="preserve"> siguiente</w:t>
      </w:r>
      <w:r w:rsidR="00904CD9" w:rsidRPr="000948CA">
        <w:rPr>
          <w:rFonts w:ascii="Museo Sans 300" w:hAnsi="Museo Sans 300"/>
          <w:bCs/>
          <w:sz w:val="22"/>
          <w:szCs w:val="22"/>
          <w:lang w:val="es-SV"/>
        </w:rPr>
        <w:t>s</w:t>
      </w:r>
      <w:r w:rsidRPr="000948CA">
        <w:rPr>
          <w:rFonts w:ascii="Museo Sans 300" w:hAnsi="Museo Sans 300"/>
          <w:bCs/>
          <w:sz w:val="22"/>
          <w:szCs w:val="22"/>
          <w:lang w:val="es-SV"/>
        </w:rPr>
        <w:t>:</w:t>
      </w:r>
    </w:p>
    <w:p w14:paraId="6C69517F" w14:textId="77777777" w:rsidR="00C26957" w:rsidRPr="000948CA" w:rsidRDefault="00FD745D" w:rsidP="00023419">
      <w:pPr>
        <w:pStyle w:val="Prrafodelista"/>
        <w:widowControl w:val="0"/>
        <w:numPr>
          <w:ilvl w:val="0"/>
          <w:numId w:val="12"/>
        </w:numPr>
        <w:tabs>
          <w:tab w:val="left" w:pos="709"/>
        </w:tabs>
        <w:ind w:left="425" w:hanging="425"/>
        <w:contextualSpacing w:val="0"/>
        <w:jc w:val="both"/>
        <w:rPr>
          <w:rFonts w:ascii="Museo Sans 300" w:hAnsi="Museo Sans 300"/>
          <w:bCs/>
          <w:sz w:val="22"/>
          <w:szCs w:val="22"/>
          <w:lang w:val="es-SV"/>
        </w:rPr>
      </w:pPr>
      <w:r w:rsidRPr="000948CA">
        <w:rPr>
          <w:rFonts w:ascii="Museo Sans 300" w:hAnsi="Museo Sans 300"/>
          <w:bCs/>
          <w:sz w:val="22"/>
          <w:szCs w:val="22"/>
          <w:lang w:val="es-SV"/>
        </w:rPr>
        <w:t>Tener</w:t>
      </w:r>
      <w:r w:rsidR="00C26957" w:rsidRPr="000948CA">
        <w:rPr>
          <w:rFonts w:ascii="Museo Sans 300" w:hAnsi="Museo Sans 300"/>
          <w:bCs/>
          <w:sz w:val="22"/>
          <w:szCs w:val="22"/>
          <w:lang w:val="es-SV"/>
        </w:rPr>
        <w:t xml:space="preserve"> un administrador de inversiones autorizado para el tipo de activos que componen el Fondo a </w:t>
      </w:r>
      <w:r w:rsidR="00204DC4" w:rsidRPr="000948CA">
        <w:rPr>
          <w:rFonts w:ascii="Museo Sans 300" w:hAnsi="Museo Sans 300"/>
          <w:bCs/>
          <w:sz w:val="22"/>
          <w:szCs w:val="22"/>
          <w:lang w:val="es-SV"/>
        </w:rPr>
        <w:t>recibir</w:t>
      </w:r>
      <w:r w:rsidR="00C26957" w:rsidRPr="000948CA">
        <w:rPr>
          <w:rFonts w:ascii="Museo Sans 300" w:hAnsi="Museo Sans 300"/>
          <w:bCs/>
          <w:sz w:val="22"/>
          <w:szCs w:val="22"/>
          <w:lang w:val="es-SV"/>
        </w:rPr>
        <w:t>;</w:t>
      </w:r>
      <w:r w:rsidR="00142F16" w:rsidRPr="000948CA">
        <w:rPr>
          <w:rFonts w:ascii="Museo Sans 300" w:hAnsi="Museo Sans 300"/>
          <w:bCs/>
          <w:sz w:val="22"/>
          <w:szCs w:val="22"/>
          <w:lang w:val="es-SV"/>
        </w:rPr>
        <w:t xml:space="preserve"> </w:t>
      </w:r>
    </w:p>
    <w:p w14:paraId="6C695180" w14:textId="77777777" w:rsidR="001E75A2" w:rsidRPr="000948CA" w:rsidRDefault="00F521A2" w:rsidP="001E75A2">
      <w:pPr>
        <w:pStyle w:val="Prrafodelista"/>
        <w:numPr>
          <w:ilvl w:val="0"/>
          <w:numId w:val="12"/>
        </w:numPr>
        <w:tabs>
          <w:tab w:val="left" w:pos="709"/>
        </w:tabs>
        <w:ind w:left="425" w:hanging="425"/>
        <w:contextualSpacing w:val="0"/>
        <w:jc w:val="both"/>
        <w:rPr>
          <w:rFonts w:ascii="Museo Sans 300" w:hAnsi="Museo Sans 300"/>
          <w:bCs/>
          <w:sz w:val="22"/>
          <w:szCs w:val="22"/>
          <w:lang w:val="es-SV"/>
        </w:rPr>
      </w:pPr>
      <w:r w:rsidRPr="000948CA">
        <w:rPr>
          <w:rFonts w:ascii="Museo Sans 300" w:hAnsi="Museo Sans 300"/>
          <w:bCs/>
          <w:sz w:val="22"/>
          <w:szCs w:val="22"/>
          <w:lang w:val="es-SV"/>
        </w:rPr>
        <w:t>Poseer</w:t>
      </w:r>
      <w:r w:rsidR="008B3F6E" w:rsidRPr="000948CA">
        <w:rPr>
          <w:rFonts w:ascii="Museo Sans 300" w:hAnsi="Museo Sans 300"/>
          <w:bCs/>
          <w:sz w:val="22"/>
          <w:szCs w:val="22"/>
          <w:lang w:val="es-SV"/>
        </w:rPr>
        <w:t xml:space="preserve"> al menos un agente comercializador de Fondos Abiertos autorizado por la Superintendencia o la suscripción de un contrato de mandato con una entidad comercializadora o mandataria para la comercialización de cuotas de participación de Fondos Abiertos</w:t>
      </w:r>
      <w:r w:rsidR="007504FC" w:rsidRPr="000948CA">
        <w:rPr>
          <w:rFonts w:ascii="Museo Sans 300" w:hAnsi="Museo Sans 300"/>
          <w:bCs/>
          <w:sz w:val="22"/>
          <w:szCs w:val="22"/>
          <w:lang w:val="es-SV"/>
        </w:rPr>
        <w:t>;</w:t>
      </w:r>
      <w:r w:rsidR="009556B4" w:rsidRPr="000948CA">
        <w:rPr>
          <w:rFonts w:ascii="Museo Sans 300" w:hAnsi="Museo Sans 300"/>
          <w:bCs/>
          <w:sz w:val="22"/>
          <w:szCs w:val="22"/>
          <w:lang w:val="es-SV"/>
        </w:rPr>
        <w:t xml:space="preserve"> y</w:t>
      </w:r>
    </w:p>
    <w:p w14:paraId="6C695181" w14:textId="77777777" w:rsidR="0068304A" w:rsidRPr="000948CA" w:rsidRDefault="007504FC" w:rsidP="00F17A6B">
      <w:pPr>
        <w:pStyle w:val="Prrafodelista"/>
        <w:numPr>
          <w:ilvl w:val="0"/>
          <w:numId w:val="12"/>
        </w:numPr>
        <w:tabs>
          <w:tab w:val="left" w:pos="709"/>
        </w:tabs>
        <w:ind w:left="425" w:hanging="425"/>
        <w:contextualSpacing w:val="0"/>
        <w:jc w:val="both"/>
        <w:rPr>
          <w:rFonts w:ascii="Museo Sans 300" w:hAnsi="Museo Sans 300"/>
          <w:bCs/>
          <w:sz w:val="22"/>
          <w:szCs w:val="22"/>
          <w:lang w:val="es-SV"/>
        </w:rPr>
      </w:pPr>
      <w:r w:rsidRPr="000948CA">
        <w:rPr>
          <w:rFonts w:ascii="Museo Sans 300" w:hAnsi="Museo Sans 300"/>
          <w:bCs/>
          <w:sz w:val="22"/>
          <w:szCs w:val="22"/>
          <w:lang w:val="es-SV"/>
        </w:rPr>
        <w:t xml:space="preserve">Contar con los recursos humanos y tecnológicos necesarios para administrar </w:t>
      </w:r>
      <w:r w:rsidR="00E721FB" w:rsidRPr="000948CA">
        <w:rPr>
          <w:rFonts w:ascii="Museo Sans 300" w:hAnsi="Museo Sans 300"/>
          <w:bCs/>
          <w:sz w:val="22"/>
          <w:szCs w:val="22"/>
          <w:lang w:val="es-SV"/>
        </w:rPr>
        <w:t>el</w:t>
      </w:r>
      <w:r w:rsidRPr="000948CA">
        <w:rPr>
          <w:rFonts w:ascii="Museo Sans 300" w:hAnsi="Museo Sans 300"/>
          <w:bCs/>
          <w:sz w:val="22"/>
          <w:szCs w:val="22"/>
          <w:lang w:val="es-SV"/>
        </w:rPr>
        <w:t xml:space="preserve"> Fondo</w:t>
      </w:r>
      <w:r w:rsidR="00E721FB" w:rsidRPr="000948CA">
        <w:rPr>
          <w:rFonts w:ascii="Museo Sans 300" w:hAnsi="Museo Sans 300"/>
          <w:bCs/>
          <w:sz w:val="22"/>
          <w:szCs w:val="22"/>
          <w:lang w:val="es-SV"/>
        </w:rPr>
        <w:t xml:space="preserve"> trasladado</w:t>
      </w:r>
      <w:r w:rsidR="009556B4" w:rsidRPr="000948CA">
        <w:rPr>
          <w:rFonts w:ascii="Museo Sans 300" w:hAnsi="Museo Sans 300"/>
          <w:bCs/>
          <w:sz w:val="22"/>
          <w:szCs w:val="22"/>
          <w:lang w:val="es-SV"/>
        </w:rPr>
        <w:t>.</w:t>
      </w:r>
      <w:r w:rsidR="0068304A" w:rsidRPr="000948CA">
        <w:rPr>
          <w:rFonts w:ascii="Museo Sans 300" w:hAnsi="Museo Sans 300"/>
          <w:bCs/>
          <w:sz w:val="22"/>
          <w:szCs w:val="22"/>
          <w:lang w:val="es-SV"/>
        </w:rPr>
        <w:t xml:space="preserve"> </w:t>
      </w:r>
    </w:p>
    <w:p w14:paraId="6C695182" w14:textId="77777777" w:rsidR="00C31E61" w:rsidRPr="000948CA" w:rsidRDefault="00C31E61" w:rsidP="00F201A9">
      <w:pPr>
        <w:tabs>
          <w:tab w:val="left" w:pos="709"/>
        </w:tabs>
        <w:jc w:val="both"/>
        <w:rPr>
          <w:rFonts w:ascii="Museo Sans 300" w:hAnsi="Museo Sans 300"/>
          <w:bCs/>
          <w:sz w:val="22"/>
          <w:szCs w:val="22"/>
          <w:lang w:val="es-SV"/>
        </w:rPr>
      </w:pPr>
    </w:p>
    <w:p w14:paraId="6C695183" w14:textId="77777777" w:rsidR="006D0305" w:rsidRPr="000948CA" w:rsidRDefault="006D0305" w:rsidP="00F201A9">
      <w:pPr>
        <w:jc w:val="both"/>
        <w:rPr>
          <w:rFonts w:ascii="Museo Sans 300" w:hAnsi="Museo Sans 300"/>
          <w:bCs/>
          <w:sz w:val="22"/>
          <w:szCs w:val="22"/>
          <w:lang w:val="es-SV"/>
        </w:rPr>
      </w:pPr>
      <w:r w:rsidRPr="000948CA">
        <w:rPr>
          <w:rFonts w:ascii="Museo Sans 300" w:hAnsi="Museo Sans 300"/>
          <w:b/>
          <w:bCs/>
          <w:sz w:val="22"/>
          <w:szCs w:val="22"/>
          <w:lang w:val="es-SV"/>
        </w:rPr>
        <w:t>Contenido mínimo del plan de traslado de los Fondos</w:t>
      </w:r>
      <w:r w:rsidRPr="000948CA">
        <w:rPr>
          <w:rFonts w:ascii="Museo Sans 300" w:hAnsi="Museo Sans 300"/>
          <w:bCs/>
          <w:sz w:val="22"/>
          <w:szCs w:val="22"/>
          <w:lang w:val="es-SV"/>
        </w:rPr>
        <w:t xml:space="preserve"> </w:t>
      </w:r>
      <w:r w:rsidR="00BB1991" w:rsidRPr="000948CA">
        <w:rPr>
          <w:rFonts w:ascii="Museo Sans 300" w:hAnsi="Museo Sans 300"/>
          <w:b/>
          <w:bCs/>
          <w:sz w:val="22"/>
          <w:szCs w:val="22"/>
          <w:lang w:val="es-SV"/>
        </w:rPr>
        <w:t>Abiertos</w:t>
      </w:r>
    </w:p>
    <w:p w14:paraId="6C695184" w14:textId="77777777" w:rsidR="00F207D3" w:rsidRPr="000948CA" w:rsidRDefault="006D0305" w:rsidP="00B96585">
      <w:pPr>
        <w:pStyle w:val="Prrafodelista"/>
        <w:numPr>
          <w:ilvl w:val="0"/>
          <w:numId w:val="1"/>
        </w:numPr>
        <w:tabs>
          <w:tab w:val="left" w:pos="709"/>
        </w:tabs>
        <w:spacing w:after="120"/>
        <w:ind w:firstLine="0"/>
        <w:contextualSpacing w:val="0"/>
        <w:jc w:val="both"/>
        <w:rPr>
          <w:rFonts w:ascii="Museo Sans 300" w:hAnsi="Museo Sans 300"/>
          <w:bCs/>
          <w:sz w:val="22"/>
          <w:szCs w:val="22"/>
          <w:lang w:val="es-SV"/>
        </w:rPr>
      </w:pPr>
      <w:r w:rsidRPr="000948CA">
        <w:rPr>
          <w:rFonts w:ascii="Museo Sans 300" w:hAnsi="Museo Sans 300"/>
          <w:bCs/>
          <w:sz w:val="22"/>
          <w:szCs w:val="22"/>
          <w:lang w:val="es-SV"/>
        </w:rPr>
        <w:t>El</w:t>
      </w:r>
      <w:r w:rsidR="00F207D3" w:rsidRPr="000948CA">
        <w:rPr>
          <w:rFonts w:ascii="Museo Sans 300" w:hAnsi="Museo Sans 300"/>
          <w:bCs/>
          <w:sz w:val="22"/>
          <w:szCs w:val="22"/>
          <w:lang w:val="es-SV"/>
        </w:rPr>
        <w:t xml:space="preserve"> plan de traslado del Fondo, deberá contener como mínimo lo siguiente:</w:t>
      </w:r>
    </w:p>
    <w:p w14:paraId="6C695185" w14:textId="77777777" w:rsidR="00DE632D" w:rsidRPr="000948CA" w:rsidRDefault="002D032B" w:rsidP="00516991">
      <w:pPr>
        <w:pStyle w:val="Prrafodelista"/>
        <w:numPr>
          <w:ilvl w:val="0"/>
          <w:numId w:val="13"/>
        </w:numPr>
        <w:tabs>
          <w:tab w:val="left" w:pos="426"/>
        </w:tabs>
        <w:ind w:left="425" w:hanging="425"/>
        <w:contextualSpacing w:val="0"/>
        <w:jc w:val="both"/>
        <w:rPr>
          <w:rFonts w:ascii="Museo Sans 300" w:hAnsi="Museo Sans 300"/>
          <w:bCs/>
          <w:sz w:val="22"/>
          <w:szCs w:val="22"/>
          <w:lang w:val="es-SV"/>
        </w:rPr>
      </w:pPr>
      <w:r w:rsidRPr="000948CA">
        <w:rPr>
          <w:rFonts w:ascii="Museo Sans 300" w:hAnsi="Museo Sans 300"/>
          <w:bCs/>
          <w:sz w:val="22"/>
          <w:szCs w:val="22"/>
          <w:lang w:val="es-SV"/>
        </w:rPr>
        <w:t>Cronograma de traslado y responsable</w:t>
      </w:r>
      <w:r w:rsidR="003C73EA" w:rsidRPr="000948CA">
        <w:rPr>
          <w:rFonts w:ascii="Museo Sans 300" w:hAnsi="Museo Sans 300"/>
          <w:bCs/>
          <w:sz w:val="22"/>
          <w:szCs w:val="22"/>
          <w:lang w:val="es-SV"/>
        </w:rPr>
        <w:t>s</w:t>
      </w:r>
      <w:r w:rsidRPr="000948CA">
        <w:rPr>
          <w:rFonts w:ascii="Museo Sans 300" w:hAnsi="Museo Sans 300"/>
          <w:bCs/>
          <w:sz w:val="22"/>
          <w:szCs w:val="22"/>
          <w:lang w:val="es-SV"/>
        </w:rPr>
        <w:t xml:space="preserve"> de su ejecución;</w:t>
      </w:r>
    </w:p>
    <w:p w14:paraId="6C695186" w14:textId="77777777" w:rsidR="00DE632D" w:rsidRPr="000948CA" w:rsidRDefault="002D032B" w:rsidP="00516991">
      <w:pPr>
        <w:pStyle w:val="Prrafodelista"/>
        <w:numPr>
          <w:ilvl w:val="0"/>
          <w:numId w:val="13"/>
        </w:numPr>
        <w:tabs>
          <w:tab w:val="left" w:pos="426"/>
        </w:tabs>
        <w:ind w:left="425" w:hanging="425"/>
        <w:contextualSpacing w:val="0"/>
        <w:jc w:val="both"/>
        <w:rPr>
          <w:rFonts w:ascii="Museo Sans 300" w:hAnsi="Museo Sans 300"/>
          <w:bCs/>
          <w:sz w:val="22"/>
          <w:szCs w:val="22"/>
          <w:lang w:val="es-SV"/>
        </w:rPr>
      </w:pPr>
      <w:r w:rsidRPr="000948CA">
        <w:rPr>
          <w:rFonts w:ascii="Museo Sans 300" w:hAnsi="Museo Sans 300"/>
          <w:bCs/>
          <w:sz w:val="22"/>
          <w:szCs w:val="22"/>
          <w:lang w:val="es-SV"/>
        </w:rPr>
        <w:lastRenderedPageBreak/>
        <w:t>In</w:t>
      </w:r>
      <w:r w:rsidR="00666DB8" w:rsidRPr="000948CA">
        <w:rPr>
          <w:rFonts w:ascii="Museo Sans 300" w:hAnsi="Museo Sans 300"/>
          <w:bCs/>
          <w:sz w:val="22"/>
          <w:szCs w:val="22"/>
          <w:lang w:val="es-SV"/>
        </w:rPr>
        <w:t>forme</w:t>
      </w:r>
      <w:r w:rsidR="00637CE3" w:rsidRPr="000948CA">
        <w:rPr>
          <w:rFonts w:ascii="Museo Sans 300" w:hAnsi="Museo Sans 300"/>
          <w:bCs/>
          <w:sz w:val="22"/>
          <w:szCs w:val="22"/>
          <w:lang w:val="es-SV"/>
        </w:rPr>
        <w:t xml:space="preserve"> del Fondo a trasladar detallando: </w:t>
      </w:r>
      <w:r w:rsidR="001A06FC" w:rsidRPr="000948CA">
        <w:rPr>
          <w:rFonts w:ascii="Museo Sans 300" w:hAnsi="Museo Sans 300"/>
          <w:bCs/>
          <w:sz w:val="22"/>
          <w:szCs w:val="22"/>
          <w:lang w:val="es-SV"/>
        </w:rPr>
        <w:t xml:space="preserve">composición de </w:t>
      </w:r>
      <w:r w:rsidR="00C70B0A" w:rsidRPr="000948CA">
        <w:rPr>
          <w:rFonts w:ascii="Museo Sans 300" w:hAnsi="Museo Sans 300"/>
          <w:bCs/>
          <w:sz w:val="22"/>
          <w:szCs w:val="22"/>
          <w:lang w:val="es-SV"/>
        </w:rPr>
        <w:t>é</w:t>
      </w:r>
      <w:r w:rsidR="001A06FC" w:rsidRPr="000948CA">
        <w:rPr>
          <w:rFonts w:ascii="Museo Sans 300" w:hAnsi="Museo Sans 300"/>
          <w:bCs/>
          <w:sz w:val="22"/>
          <w:szCs w:val="22"/>
          <w:lang w:val="es-SV"/>
        </w:rPr>
        <w:t xml:space="preserve">ste, número de partícipes y sus cuotas así como el inventario de los activos y pasivos que lo </w:t>
      </w:r>
      <w:r w:rsidR="00637CE3" w:rsidRPr="000948CA">
        <w:rPr>
          <w:rFonts w:ascii="Museo Sans 300" w:hAnsi="Museo Sans 300"/>
          <w:bCs/>
          <w:sz w:val="22"/>
          <w:szCs w:val="22"/>
          <w:lang w:val="es-SV"/>
        </w:rPr>
        <w:t>conforman a la fecha</w:t>
      </w:r>
      <w:r w:rsidR="007E1924" w:rsidRPr="000948CA">
        <w:rPr>
          <w:rFonts w:ascii="Museo Sans 300" w:hAnsi="Museo Sans 300"/>
          <w:bCs/>
          <w:sz w:val="22"/>
          <w:szCs w:val="22"/>
          <w:lang w:val="es-SV"/>
        </w:rPr>
        <w:t xml:space="preserve"> en que quede firme la </w:t>
      </w:r>
      <w:r w:rsidR="00637CE3" w:rsidRPr="000948CA">
        <w:rPr>
          <w:rFonts w:ascii="Museo Sans 300" w:hAnsi="Museo Sans 300"/>
          <w:bCs/>
          <w:sz w:val="22"/>
          <w:szCs w:val="22"/>
          <w:lang w:val="es-SV"/>
        </w:rPr>
        <w:t>revocatoria de la autorización</w:t>
      </w:r>
      <w:r w:rsidR="003B46B1" w:rsidRPr="000948CA">
        <w:rPr>
          <w:rFonts w:ascii="Museo Sans 300" w:hAnsi="Museo Sans 300"/>
          <w:bCs/>
          <w:sz w:val="22"/>
          <w:szCs w:val="22"/>
          <w:lang w:val="es-SV"/>
        </w:rPr>
        <w:t>;</w:t>
      </w:r>
      <w:r w:rsidR="00E66634" w:rsidRPr="000948CA">
        <w:rPr>
          <w:rFonts w:ascii="Museo Sans 300" w:hAnsi="Museo Sans 300"/>
          <w:bCs/>
          <w:sz w:val="22"/>
          <w:szCs w:val="22"/>
          <w:lang w:val="es-SV"/>
        </w:rPr>
        <w:t xml:space="preserve"> </w:t>
      </w:r>
    </w:p>
    <w:p w14:paraId="6C695187" w14:textId="77777777" w:rsidR="00DE632D" w:rsidRPr="000948CA" w:rsidRDefault="00637CE3" w:rsidP="00516991">
      <w:pPr>
        <w:pStyle w:val="Prrafodelista"/>
        <w:numPr>
          <w:ilvl w:val="0"/>
          <w:numId w:val="13"/>
        </w:numPr>
        <w:tabs>
          <w:tab w:val="left" w:pos="426"/>
        </w:tabs>
        <w:ind w:left="425" w:hanging="425"/>
        <w:contextualSpacing w:val="0"/>
        <w:jc w:val="both"/>
        <w:rPr>
          <w:rFonts w:ascii="Museo Sans 300" w:hAnsi="Museo Sans 300"/>
          <w:bCs/>
          <w:sz w:val="22"/>
          <w:szCs w:val="22"/>
          <w:lang w:val="es-SV"/>
        </w:rPr>
      </w:pPr>
      <w:r w:rsidRPr="000948CA">
        <w:rPr>
          <w:rFonts w:ascii="Museo Sans 300" w:hAnsi="Museo Sans 300"/>
          <w:bCs/>
          <w:sz w:val="22"/>
          <w:szCs w:val="22"/>
          <w:lang w:val="es-SV"/>
        </w:rPr>
        <w:t xml:space="preserve">Proceso de notificación a </w:t>
      </w:r>
      <w:r w:rsidR="008F2AC4" w:rsidRPr="000948CA">
        <w:rPr>
          <w:rFonts w:ascii="Museo Sans 300" w:hAnsi="Museo Sans 300"/>
          <w:bCs/>
          <w:sz w:val="22"/>
          <w:szCs w:val="22"/>
          <w:lang w:val="es-SV"/>
        </w:rPr>
        <w:t xml:space="preserve">los </w:t>
      </w:r>
      <w:r w:rsidRPr="000948CA">
        <w:rPr>
          <w:rFonts w:ascii="Museo Sans 300" w:hAnsi="Museo Sans 300"/>
          <w:bCs/>
          <w:sz w:val="22"/>
          <w:szCs w:val="22"/>
          <w:lang w:val="es-SV"/>
        </w:rPr>
        <w:t>partícipes sobre el traslado</w:t>
      </w:r>
      <w:r w:rsidR="00CA3718" w:rsidRPr="000948CA">
        <w:rPr>
          <w:rFonts w:ascii="Museo Sans 300" w:hAnsi="Museo Sans 300"/>
          <w:bCs/>
          <w:sz w:val="22"/>
          <w:szCs w:val="22"/>
          <w:lang w:val="es-SV"/>
        </w:rPr>
        <w:t xml:space="preserve">, </w:t>
      </w:r>
      <w:r w:rsidRPr="000948CA">
        <w:rPr>
          <w:rFonts w:ascii="Museo Sans 300" w:hAnsi="Museo Sans 300"/>
          <w:bCs/>
          <w:sz w:val="22"/>
          <w:szCs w:val="22"/>
          <w:lang w:val="es-SV"/>
        </w:rPr>
        <w:t xml:space="preserve">de </w:t>
      </w:r>
      <w:r w:rsidR="00CA3718" w:rsidRPr="000948CA">
        <w:rPr>
          <w:rFonts w:ascii="Museo Sans 300" w:hAnsi="Museo Sans 300"/>
          <w:bCs/>
          <w:sz w:val="22"/>
          <w:szCs w:val="22"/>
          <w:lang w:val="es-SV"/>
        </w:rPr>
        <w:t xml:space="preserve">conformidad a lo establecido </w:t>
      </w:r>
      <w:r w:rsidRPr="000948CA">
        <w:rPr>
          <w:rFonts w:ascii="Museo Sans 300" w:hAnsi="Museo Sans 300"/>
          <w:bCs/>
          <w:sz w:val="22"/>
          <w:szCs w:val="22"/>
          <w:lang w:val="es-SV"/>
        </w:rPr>
        <w:t xml:space="preserve">en el artículo </w:t>
      </w:r>
      <w:r w:rsidR="00FA10D2" w:rsidRPr="000948CA">
        <w:rPr>
          <w:rFonts w:ascii="Museo Sans 300" w:hAnsi="Museo Sans 300"/>
          <w:bCs/>
          <w:sz w:val="22"/>
          <w:szCs w:val="22"/>
          <w:lang w:val="es-SV"/>
        </w:rPr>
        <w:t>1</w:t>
      </w:r>
      <w:r w:rsidR="00D10B9D" w:rsidRPr="000948CA">
        <w:rPr>
          <w:rFonts w:ascii="Museo Sans 300" w:hAnsi="Museo Sans 300"/>
          <w:bCs/>
          <w:sz w:val="22"/>
          <w:szCs w:val="22"/>
          <w:lang w:val="es-SV"/>
        </w:rPr>
        <w:t>3</w:t>
      </w:r>
      <w:r w:rsidRPr="000948CA">
        <w:rPr>
          <w:rFonts w:ascii="Museo Sans 300" w:hAnsi="Museo Sans 300"/>
          <w:bCs/>
          <w:sz w:val="22"/>
          <w:szCs w:val="22"/>
          <w:lang w:val="es-SV"/>
        </w:rPr>
        <w:t xml:space="preserve"> de las presentes Normas; </w:t>
      </w:r>
    </w:p>
    <w:p w14:paraId="6C695188" w14:textId="77777777" w:rsidR="00A90B21" w:rsidRPr="000948CA" w:rsidRDefault="00A90B21" w:rsidP="00516991">
      <w:pPr>
        <w:pStyle w:val="Prrafodelista"/>
        <w:numPr>
          <w:ilvl w:val="0"/>
          <w:numId w:val="13"/>
        </w:numPr>
        <w:tabs>
          <w:tab w:val="left" w:pos="426"/>
        </w:tabs>
        <w:ind w:left="425" w:hanging="425"/>
        <w:jc w:val="both"/>
        <w:rPr>
          <w:rFonts w:ascii="Museo Sans 300" w:hAnsi="Museo Sans 300"/>
          <w:bCs/>
          <w:sz w:val="22"/>
          <w:szCs w:val="22"/>
          <w:lang w:val="es-SV"/>
        </w:rPr>
      </w:pPr>
      <w:r w:rsidRPr="000948CA">
        <w:rPr>
          <w:rFonts w:ascii="Museo Sans 300" w:hAnsi="Museo Sans 300"/>
          <w:bCs/>
          <w:sz w:val="22"/>
          <w:szCs w:val="22"/>
          <w:lang w:val="es-SV"/>
        </w:rPr>
        <w:t xml:space="preserve">Procedimiento o mecanismo de rescate por modificaciones de conformidad a lo establecido en el </w:t>
      </w:r>
      <w:r w:rsidR="00516991" w:rsidRPr="000948CA">
        <w:rPr>
          <w:rFonts w:ascii="Museo Sans 300" w:hAnsi="Museo Sans 300"/>
          <w:bCs/>
          <w:sz w:val="22"/>
          <w:szCs w:val="22"/>
          <w:lang w:val="es-SV"/>
        </w:rPr>
        <w:t>Reglamento Interno,</w:t>
      </w:r>
      <w:r w:rsidRPr="000948CA">
        <w:rPr>
          <w:rFonts w:ascii="Museo Sans 300" w:hAnsi="Museo Sans 300"/>
          <w:bCs/>
          <w:sz w:val="22"/>
          <w:szCs w:val="22"/>
          <w:lang w:val="es-SV"/>
        </w:rPr>
        <w:t xml:space="preserve"> así como el detalle de las acciones a seguir en caso que no se hayan recibido instrucciones del part</w:t>
      </w:r>
      <w:r w:rsidR="00C70B0A" w:rsidRPr="000948CA">
        <w:rPr>
          <w:rFonts w:ascii="Museo Sans 300" w:hAnsi="Museo Sans 300"/>
          <w:bCs/>
          <w:sz w:val="22"/>
          <w:szCs w:val="22"/>
          <w:lang w:val="es-SV"/>
        </w:rPr>
        <w:t>í</w:t>
      </w:r>
      <w:r w:rsidRPr="000948CA">
        <w:rPr>
          <w:rFonts w:ascii="Museo Sans 300" w:hAnsi="Museo Sans 300"/>
          <w:bCs/>
          <w:sz w:val="22"/>
          <w:szCs w:val="22"/>
          <w:lang w:val="es-SV"/>
        </w:rPr>
        <w:t>cipe o no se</w:t>
      </w:r>
      <w:r w:rsidR="00E368D6" w:rsidRPr="000948CA">
        <w:rPr>
          <w:rFonts w:ascii="Museo Sans 300" w:hAnsi="Museo Sans 300"/>
          <w:bCs/>
          <w:sz w:val="22"/>
          <w:szCs w:val="22"/>
          <w:lang w:val="es-SV"/>
        </w:rPr>
        <w:t xml:space="preserve"> haya podido contactar con éste;</w:t>
      </w:r>
      <w:r w:rsidRPr="000948CA">
        <w:rPr>
          <w:rFonts w:ascii="Museo Sans 300" w:hAnsi="Museo Sans 300"/>
          <w:bCs/>
          <w:sz w:val="22"/>
          <w:szCs w:val="22"/>
          <w:lang w:val="es-SV"/>
        </w:rPr>
        <w:t xml:space="preserve"> </w:t>
      </w:r>
    </w:p>
    <w:p w14:paraId="6C695189" w14:textId="77777777" w:rsidR="00397583" w:rsidRPr="000948CA" w:rsidRDefault="00397583" w:rsidP="00516991">
      <w:pPr>
        <w:pStyle w:val="Prrafodelista"/>
        <w:numPr>
          <w:ilvl w:val="0"/>
          <w:numId w:val="13"/>
        </w:numPr>
        <w:tabs>
          <w:tab w:val="left" w:pos="426"/>
        </w:tabs>
        <w:ind w:left="425" w:hanging="425"/>
        <w:contextualSpacing w:val="0"/>
        <w:jc w:val="both"/>
        <w:rPr>
          <w:rFonts w:ascii="Museo Sans 300" w:hAnsi="Museo Sans 300"/>
          <w:bCs/>
          <w:sz w:val="22"/>
          <w:szCs w:val="22"/>
          <w:lang w:val="es-SV"/>
        </w:rPr>
      </w:pPr>
      <w:r w:rsidRPr="000948CA">
        <w:rPr>
          <w:rFonts w:ascii="Museo Sans 300" w:hAnsi="Museo Sans 300"/>
          <w:sz w:val="22"/>
          <w:szCs w:val="22"/>
        </w:rPr>
        <w:t>Estado de cue</w:t>
      </w:r>
      <w:r w:rsidR="00CF1B7B" w:rsidRPr="000948CA">
        <w:rPr>
          <w:rFonts w:ascii="Museo Sans 300" w:hAnsi="Museo Sans 300"/>
          <w:sz w:val="22"/>
          <w:szCs w:val="22"/>
        </w:rPr>
        <w:t>nta de los valores de</w:t>
      </w:r>
      <w:r w:rsidRPr="000948CA">
        <w:rPr>
          <w:rFonts w:ascii="Museo Sans 300" w:hAnsi="Museo Sans 300"/>
          <w:sz w:val="22"/>
          <w:szCs w:val="22"/>
        </w:rPr>
        <w:t>l Fondo a trasladar por parte de la Depositaria;</w:t>
      </w:r>
      <w:r w:rsidRPr="000948CA">
        <w:rPr>
          <w:rFonts w:ascii="Museo Sans 300" w:hAnsi="Museo Sans 300"/>
          <w:bCs/>
          <w:sz w:val="22"/>
          <w:szCs w:val="22"/>
          <w:lang w:val="es-SV"/>
        </w:rPr>
        <w:t xml:space="preserve"> </w:t>
      </w:r>
      <w:r w:rsidRPr="000948CA">
        <w:rPr>
          <w:rFonts w:ascii="Museo Sans 300" w:hAnsi="Museo Sans 300"/>
          <w:sz w:val="22"/>
          <w:szCs w:val="22"/>
        </w:rPr>
        <w:t>y</w:t>
      </w:r>
      <w:r w:rsidRPr="000948CA">
        <w:rPr>
          <w:rFonts w:ascii="Museo Sans 300" w:hAnsi="Museo Sans 300"/>
          <w:bCs/>
          <w:sz w:val="22"/>
          <w:szCs w:val="22"/>
          <w:lang w:val="es-SV"/>
        </w:rPr>
        <w:t xml:space="preserve"> </w:t>
      </w:r>
    </w:p>
    <w:p w14:paraId="6C69518A" w14:textId="77777777" w:rsidR="000B68C8" w:rsidRPr="000948CA" w:rsidRDefault="00795044" w:rsidP="00516991">
      <w:pPr>
        <w:pStyle w:val="Prrafodelista"/>
        <w:numPr>
          <w:ilvl w:val="0"/>
          <w:numId w:val="13"/>
        </w:numPr>
        <w:tabs>
          <w:tab w:val="left" w:pos="426"/>
        </w:tabs>
        <w:ind w:left="425" w:hanging="425"/>
        <w:contextualSpacing w:val="0"/>
        <w:jc w:val="both"/>
        <w:rPr>
          <w:rFonts w:ascii="Museo Sans 300" w:hAnsi="Museo Sans 300"/>
          <w:bCs/>
          <w:sz w:val="22"/>
          <w:szCs w:val="22"/>
          <w:lang w:val="es-SV"/>
        </w:rPr>
      </w:pPr>
      <w:r w:rsidRPr="000948CA">
        <w:rPr>
          <w:rFonts w:ascii="Museo Sans 300" w:hAnsi="Museo Sans 300"/>
          <w:bCs/>
          <w:sz w:val="22"/>
          <w:szCs w:val="22"/>
          <w:lang w:val="es-SV"/>
        </w:rPr>
        <w:t>Otros asp</w:t>
      </w:r>
      <w:r w:rsidR="008A340B" w:rsidRPr="000948CA">
        <w:rPr>
          <w:rFonts w:ascii="Museo Sans 300" w:hAnsi="Museo Sans 300"/>
          <w:bCs/>
          <w:sz w:val="22"/>
          <w:szCs w:val="22"/>
          <w:lang w:val="es-SV"/>
        </w:rPr>
        <w:t xml:space="preserve">ectos que </w:t>
      </w:r>
      <w:r w:rsidR="00C70B0A" w:rsidRPr="000948CA">
        <w:rPr>
          <w:rFonts w:ascii="Museo Sans 300" w:hAnsi="Museo Sans 300"/>
          <w:bCs/>
          <w:sz w:val="22"/>
          <w:szCs w:val="22"/>
          <w:lang w:val="es-SV"/>
        </w:rPr>
        <w:t xml:space="preserve">la Gestora cedente </w:t>
      </w:r>
      <w:r w:rsidR="008A340B" w:rsidRPr="000948CA">
        <w:rPr>
          <w:rFonts w:ascii="Museo Sans 300" w:hAnsi="Museo Sans 300"/>
          <w:bCs/>
          <w:sz w:val="22"/>
          <w:szCs w:val="22"/>
          <w:lang w:val="es-SV"/>
        </w:rPr>
        <w:t>estime conveniente</w:t>
      </w:r>
      <w:r w:rsidR="00FD1CCD" w:rsidRPr="000948CA">
        <w:rPr>
          <w:rFonts w:ascii="Museo Sans 300" w:hAnsi="Museo Sans 300"/>
          <w:bCs/>
          <w:sz w:val="22"/>
          <w:szCs w:val="22"/>
          <w:lang w:val="es-SV"/>
        </w:rPr>
        <w:t>.</w:t>
      </w:r>
    </w:p>
    <w:p w14:paraId="6C69518B" w14:textId="77777777" w:rsidR="001F5D52" w:rsidRPr="000948CA" w:rsidRDefault="001F5D52" w:rsidP="00F201A9">
      <w:pPr>
        <w:jc w:val="both"/>
        <w:rPr>
          <w:rFonts w:ascii="Museo Sans 300" w:hAnsi="Museo Sans 300"/>
          <w:bCs/>
          <w:sz w:val="22"/>
          <w:szCs w:val="22"/>
          <w:lang w:val="es-SV"/>
        </w:rPr>
      </w:pPr>
    </w:p>
    <w:p w14:paraId="6C69518C" w14:textId="77777777" w:rsidR="00F2162E" w:rsidRPr="000948CA" w:rsidRDefault="00F2162E" w:rsidP="00FF1408">
      <w:pPr>
        <w:pStyle w:val="Prrafodelista"/>
        <w:widowControl w:val="0"/>
        <w:numPr>
          <w:ilvl w:val="0"/>
          <w:numId w:val="1"/>
        </w:numPr>
        <w:tabs>
          <w:tab w:val="left" w:pos="709"/>
        </w:tabs>
        <w:ind w:firstLine="0"/>
        <w:contextualSpacing w:val="0"/>
        <w:jc w:val="both"/>
        <w:rPr>
          <w:rFonts w:ascii="Museo Sans 300" w:hAnsi="Museo Sans 300"/>
          <w:bCs/>
          <w:sz w:val="22"/>
          <w:szCs w:val="22"/>
          <w:lang w:val="es-SV"/>
        </w:rPr>
      </w:pPr>
      <w:r w:rsidRPr="000948CA">
        <w:rPr>
          <w:rFonts w:ascii="Museo Sans 300" w:hAnsi="Museo Sans 300"/>
          <w:bCs/>
          <w:sz w:val="22"/>
          <w:szCs w:val="22"/>
          <w:lang w:val="es-SV"/>
        </w:rPr>
        <w:t xml:space="preserve">En el plazo perentorio de tres días hábiles siguientes a la presentación de la solicitud, la Superintendencia autorizará el plan de traslado </w:t>
      </w:r>
      <w:r w:rsidR="00F11FB8" w:rsidRPr="000948CA">
        <w:rPr>
          <w:rFonts w:ascii="Museo Sans 300" w:hAnsi="Museo Sans 300"/>
          <w:bCs/>
          <w:sz w:val="22"/>
          <w:szCs w:val="22"/>
          <w:lang w:val="es-SV"/>
        </w:rPr>
        <w:t xml:space="preserve">y </w:t>
      </w:r>
      <w:r w:rsidRPr="000948CA">
        <w:rPr>
          <w:rFonts w:ascii="Museo Sans 300" w:hAnsi="Museo Sans 300"/>
          <w:bCs/>
          <w:sz w:val="22"/>
          <w:szCs w:val="22"/>
          <w:lang w:val="es-SV"/>
        </w:rPr>
        <w:t>a</w:t>
      </w:r>
      <w:r w:rsidR="00F11FB8" w:rsidRPr="000948CA">
        <w:rPr>
          <w:rFonts w:ascii="Museo Sans 300" w:hAnsi="Museo Sans 300"/>
          <w:bCs/>
          <w:sz w:val="22"/>
          <w:szCs w:val="22"/>
          <w:lang w:val="es-SV"/>
        </w:rPr>
        <w:t xml:space="preserve"> la</w:t>
      </w:r>
      <w:r w:rsidRPr="000948CA">
        <w:rPr>
          <w:rFonts w:ascii="Museo Sans 300" w:hAnsi="Museo Sans 300"/>
          <w:bCs/>
          <w:sz w:val="22"/>
          <w:szCs w:val="22"/>
          <w:lang w:val="es-SV"/>
        </w:rPr>
        <w:t xml:space="preserve"> Gestora adquirente o autorizará el traslado a otra Gestora de su elección y recomendará las modificaciones correspondientes al plan presentado</w:t>
      </w:r>
      <w:r w:rsidR="000F2C99" w:rsidRPr="000948CA">
        <w:rPr>
          <w:rFonts w:ascii="Museo Sans 300" w:hAnsi="Museo Sans 300"/>
          <w:bCs/>
          <w:sz w:val="22"/>
          <w:szCs w:val="22"/>
          <w:lang w:val="es-SV"/>
        </w:rPr>
        <w:t>.</w:t>
      </w:r>
      <w:r w:rsidR="006A5238" w:rsidRPr="000948CA">
        <w:rPr>
          <w:rFonts w:ascii="Museo Sans 300" w:hAnsi="Museo Sans 300"/>
          <w:bCs/>
          <w:sz w:val="22"/>
          <w:szCs w:val="22"/>
          <w:lang w:val="es-SV"/>
        </w:rPr>
        <w:t xml:space="preserve"> </w:t>
      </w:r>
      <w:r w:rsidR="000F2C99" w:rsidRPr="000948CA">
        <w:rPr>
          <w:rFonts w:ascii="Museo Sans 300" w:hAnsi="Museo Sans 300"/>
          <w:bCs/>
          <w:sz w:val="22"/>
          <w:szCs w:val="22"/>
          <w:lang w:val="es-SV"/>
        </w:rPr>
        <w:t>L</w:t>
      </w:r>
      <w:r w:rsidR="006A5238" w:rsidRPr="000948CA">
        <w:rPr>
          <w:rFonts w:ascii="Museo Sans 300" w:hAnsi="Museo Sans 300"/>
          <w:bCs/>
          <w:sz w:val="22"/>
          <w:szCs w:val="22"/>
          <w:lang w:val="es-SV"/>
        </w:rPr>
        <w:t>a Superintendencia tomará en cuenta</w:t>
      </w:r>
      <w:r w:rsidR="000F2C99" w:rsidRPr="000948CA">
        <w:rPr>
          <w:rFonts w:ascii="Museo Sans 300" w:hAnsi="Museo Sans 300"/>
          <w:bCs/>
          <w:sz w:val="22"/>
          <w:szCs w:val="22"/>
          <w:lang w:val="es-SV"/>
        </w:rPr>
        <w:t xml:space="preserve"> los requisitos establecidos en el artículo 7 de las presentes Normas.</w:t>
      </w:r>
      <w:r w:rsidRPr="000948CA">
        <w:rPr>
          <w:rFonts w:ascii="Museo Sans 300" w:hAnsi="Museo Sans 300"/>
          <w:bCs/>
          <w:sz w:val="22"/>
          <w:szCs w:val="22"/>
          <w:lang w:val="es-SV"/>
        </w:rPr>
        <w:t xml:space="preserve"> </w:t>
      </w:r>
    </w:p>
    <w:p w14:paraId="6C69518D" w14:textId="77777777" w:rsidR="00F2162E" w:rsidRPr="000948CA" w:rsidRDefault="00F2162E" w:rsidP="00F201A9">
      <w:pPr>
        <w:tabs>
          <w:tab w:val="left" w:pos="709"/>
        </w:tabs>
        <w:jc w:val="both"/>
        <w:rPr>
          <w:rFonts w:ascii="Museo Sans 300" w:hAnsi="Museo Sans 300"/>
          <w:bCs/>
          <w:sz w:val="22"/>
          <w:szCs w:val="22"/>
          <w:lang w:val="es-SV"/>
        </w:rPr>
      </w:pPr>
    </w:p>
    <w:p w14:paraId="6C69518E" w14:textId="77777777" w:rsidR="00F4338E" w:rsidRPr="000948CA" w:rsidRDefault="00DC734F" w:rsidP="00F201A9">
      <w:pPr>
        <w:jc w:val="both"/>
        <w:rPr>
          <w:rFonts w:ascii="Museo Sans 300" w:hAnsi="Museo Sans 300"/>
          <w:sz w:val="22"/>
          <w:szCs w:val="22"/>
          <w:lang w:val="es-MX"/>
        </w:rPr>
      </w:pPr>
      <w:r w:rsidRPr="000948CA">
        <w:rPr>
          <w:rFonts w:ascii="Museo Sans 300" w:hAnsi="Museo Sans 300"/>
          <w:bCs/>
          <w:sz w:val="22"/>
          <w:szCs w:val="22"/>
          <w:lang w:val="es-SV"/>
        </w:rPr>
        <w:t>La Superintendencia</w:t>
      </w:r>
      <w:r w:rsidRPr="000948CA">
        <w:rPr>
          <w:rFonts w:ascii="Museo Sans 300" w:hAnsi="Museo Sans 300"/>
          <w:sz w:val="22"/>
          <w:szCs w:val="22"/>
          <w:lang w:val="es-SV"/>
        </w:rPr>
        <w:t xml:space="preserve"> notificará la autorización de traslado a la Gestora cedente</w:t>
      </w:r>
      <w:r w:rsidR="00070B6D" w:rsidRPr="000948CA">
        <w:rPr>
          <w:rFonts w:ascii="Museo Sans 300" w:hAnsi="Museo Sans 300"/>
          <w:sz w:val="22"/>
          <w:szCs w:val="22"/>
          <w:lang w:val="es-SV"/>
        </w:rPr>
        <w:t>, Gestora</w:t>
      </w:r>
      <w:r w:rsidRPr="000948CA">
        <w:rPr>
          <w:rFonts w:ascii="Museo Sans 300" w:hAnsi="Museo Sans 300"/>
          <w:sz w:val="22"/>
          <w:szCs w:val="22"/>
          <w:lang w:val="es-SV"/>
        </w:rPr>
        <w:t xml:space="preserve"> adquirente </w:t>
      </w:r>
      <w:r w:rsidR="00070B6D" w:rsidRPr="000948CA">
        <w:rPr>
          <w:rFonts w:ascii="Museo Sans 300" w:hAnsi="Museo Sans 300"/>
          <w:sz w:val="22"/>
          <w:szCs w:val="22"/>
          <w:lang w:val="es-SV"/>
        </w:rPr>
        <w:t xml:space="preserve">y a la Depositaria, </w:t>
      </w:r>
      <w:r w:rsidRPr="000948CA">
        <w:rPr>
          <w:rFonts w:ascii="Museo Sans 300" w:hAnsi="Museo Sans 300"/>
          <w:sz w:val="22"/>
          <w:szCs w:val="22"/>
          <w:lang w:val="es-SV"/>
        </w:rPr>
        <w:t xml:space="preserve">el día hábil </w:t>
      </w:r>
      <w:r w:rsidR="00356C0B" w:rsidRPr="000948CA">
        <w:rPr>
          <w:rFonts w:ascii="Museo Sans 300" w:hAnsi="Museo Sans 300"/>
          <w:sz w:val="22"/>
          <w:szCs w:val="22"/>
          <w:lang w:val="es-SV"/>
        </w:rPr>
        <w:t>siguiente</w:t>
      </w:r>
      <w:r w:rsidR="00356C0B" w:rsidRPr="000948CA">
        <w:rPr>
          <w:rFonts w:ascii="Museo Sans 300" w:hAnsi="Museo Sans 300"/>
          <w:sz w:val="22"/>
          <w:szCs w:val="22"/>
          <w:lang w:val="es-MX"/>
        </w:rPr>
        <w:t xml:space="preserve"> </w:t>
      </w:r>
      <w:r w:rsidRPr="000948CA">
        <w:rPr>
          <w:rFonts w:ascii="Museo Sans 300" w:hAnsi="Museo Sans 300"/>
          <w:sz w:val="22"/>
          <w:szCs w:val="22"/>
          <w:lang w:val="es-MX"/>
        </w:rPr>
        <w:t>de haber autorizado el plan de traslado del Fondo.</w:t>
      </w:r>
    </w:p>
    <w:p w14:paraId="6C69518F" w14:textId="77777777" w:rsidR="004E229E" w:rsidRPr="000948CA" w:rsidRDefault="004E229E" w:rsidP="00F201A9">
      <w:pPr>
        <w:jc w:val="both"/>
        <w:rPr>
          <w:rFonts w:ascii="Museo Sans 300" w:hAnsi="Museo Sans 300"/>
          <w:sz w:val="22"/>
          <w:szCs w:val="22"/>
          <w:lang w:val="es-MX"/>
        </w:rPr>
      </w:pPr>
    </w:p>
    <w:p w14:paraId="6C695190" w14:textId="77777777" w:rsidR="00D305C9" w:rsidRPr="000948CA" w:rsidRDefault="00D305C9" w:rsidP="00F201A9">
      <w:pPr>
        <w:jc w:val="both"/>
        <w:rPr>
          <w:rFonts w:ascii="Museo Sans 300" w:hAnsi="Museo Sans 300"/>
          <w:bCs/>
          <w:sz w:val="22"/>
          <w:szCs w:val="22"/>
          <w:lang w:val="es-SV"/>
        </w:rPr>
      </w:pPr>
      <w:r w:rsidRPr="000948CA">
        <w:rPr>
          <w:rFonts w:ascii="Museo Sans 300" w:hAnsi="Museo Sans 300"/>
          <w:bCs/>
          <w:sz w:val="22"/>
          <w:szCs w:val="22"/>
          <w:lang w:val="es-SV"/>
        </w:rPr>
        <w:t>La Gestora</w:t>
      </w:r>
      <w:r w:rsidR="00782AF0" w:rsidRPr="000948CA">
        <w:rPr>
          <w:rFonts w:ascii="Museo Sans 300" w:hAnsi="Museo Sans 300"/>
          <w:bCs/>
          <w:sz w:val="22"/>
          <w:szCs w:val="22"/>
          <w:lang w:val="es-SV"/>
        </w:rPr>
        <w:t xml:space="preserve"> cedente</w:t>
      </w:r>
      <w:r w:rsidRPr="000948CA">
        <w:rPr>
          <w:rFonts w:ascii="Museo Sans 300" w:hAnsi="Museo Sans 300"/>
          <w:bCs/>
          <w:sz w:val="22"/>
          <w:szCs w:val="22"/>
          <w:lang w:val="es-SV"/>
        </w:rPr>
        <w:t xml:space="preserve"> deberá</w:t>
      </w:r>
      <w:r w:rsidR="00B65D2C" w:rsidRPr="000948CA">
        <w:rPr>
          <w:rFonts w:ascii="Museo Sans 300" w:hAnsi="Museo Sans 300"/>
          <w:bCs/>
          <w:sz w:val="22"/>
          <w:szCs w:val="22"/>
          <w:lang w:val="es-SV"/>
        </w:rPr>
        <w:t xml:space="preserve"> cumplir con el plan de traslado autorizado por la Superintendencia</w:t>
      </w:r>
      <w:r w:rsidRPr="000948CA">
        <w:rPr>
          <w:rFonts w:ascii="Museo Sans 300" w:hAnsi="Museo Sans 300"/>
          <w:bCs/>
          <w:sz w:val="22"/>
          <w:szCs w:val="22"/>
          <w:lang w:val="es-SV"/>
        </w:rPr>
        <w:t xml:space="preserve">. </w:t>
      </w:r>
    </w:p>
    <w:p w14:paraId="6C695191" w14:textId="77777777" w:rsidR="00D77E4E" w:rsidRPr="000948CA" w:rsidRDefault="00D77E4E" w:rsidP="00F201A9">
      <w:pPr>
        <w:jc w:val="both"/>
        <w:rPr>
          <w:rFonts w:ascii="Museo Sans 300" w:hAnsi="Museo Sans 300"/>
          <w:bCs/>
          <w:sz w:val="22"/>
          <w:szCs w:val="22"/>
          <w:lang w:val="es-SV"/>
        </w:rPr>
      </w:pPr>
    </w:p>
    <w:p w14:paraId="6C695192" w14:textId="0F830E21" w:rsidR="004E229E" w:rsidRPr="000948CA" w:rsidRDefault="00D305C9" w:rsidP="00F201A9">
      <w:pPr>
        <w:jc w:val="both"/>
        <w:rPr>
          <w:rFonts w:ascii="Museo Sans 300" w:hAnsi="Museo Sans 300"/>
          <w:bCs/>
          <w:sz w:val="22"/>
          <w:szCs w:val="22"/>
          <w:lang w:val="es-SV"/>
        </w:rPr>
      </w:pPr>
      <w:bookmarkStart w:id="0" w:name="_Hlk80260517"/>
      <w:r w:rsidRPr="000948CA">
        <w:rPr>
          <w:rFonts w:ascii="Museo Sans 300" w:hAnsi="Museo Sans 300"/>
          <w:bCs/>
          <w:sz w:val="22"/>
          <w:szCs w:val="22"/>
          <w:lang w:val="es-SV"/>
        </w:rPr>
        <w:t xml:space="preserve">En </w:t>
      </w:r>
      <w:r w:rsidR="00B65D2C" w:rsidRPr="000948CA">
        <w:rPr>
          <w:rFonts w:ascii="Museo Sans 300" w:hAnsi="Museo Sans 300"/>
          <w:bCs/>
          <w:sz w:val="22"/>
          <w:szCs w:val="22"/>
          <w:lang w:val="es-SV"/>
        </w:rPr>
        <w:t>e</w:t>
      </w:r>
      <w:r w:rsidR="004E229E" w:rsidRPr="000948CA">
        <w:rPr>
          <w:rFonts w:ascii="Museo Sans 300" w:hAnsi="Museo Sans 300"/>
          <w:bCs/>
          <w:sz w:val="22"/>
          <w:szCs w:val="22"/>
          <w:lang w:val="es-SV"/>
        </w:rPr>
        <w:t xml:space="preserve">l caso que las actuaciones de la Gestora </w:t>
      </w:r>
      <w:r w:rsidR="00406576" w:rsidRPr="000948CA">
        <w:rPr>
          <w:rFonts w:ascii="Museo Sans 300" w:hAnsi="Museo Sans 300"/>
          <w:bCs/>
          <w:sz w:val="22"/>
          <w:szCs w:val="22"/>
          <w:lang w:val="es-SV"/>
        </w:rPr>
        <w:t xml:space="preserve">cedente </w:t>
      </w:r>
      <w:r w:rsidR="004E229E" w:rsidRPr="000948CA">
        <w:rPr>
          <w:rFonts w:ascii="Museo Sans 300" w:hAnsi="Museo Sans 300"/>
          <w:bCs/>
          <w:sz w:val="22"/>
          <w:szCs w:val="22"/>
          <w:lang w:val="es-SV"/>
        </w:rPr>
        <w:t>no correspondan al plan presentado y autorizado, la Superintendencia</w:t>
      </w:r>
      <w:r w:rsidR="00E43679" w:rsidRPr="000948CA">
        <w:rPr>
          <w:rFonts w:ascii="Museo Sans 300" w:hAnsi="Museo Sans 300"/>
          <w:bCs/>
          <w:sz w:val="22"/>
          <w:szCs w:val="22"/>
          <w:lang w:val="es-SV"/>
        </w:rPr>
        <w:t>, procederá de conformidad a lo establecido en el artículo 40 de la Ley de Fondos.</w:t>
      </w:r>
      <w:r w:rsidR="00514A07" w:rsidRPr="000948CA">
        <w:rPr>
          <w:rFonts w:ascii="Museo Sans 300" w:hAnsi="Museo Sans 300"/>
          <w:bCs/>
          <w:sz w:val="22"/>
          <w:szCs w:val="22"/>
          <w:lang w:val="es-SV"/>
        </w:rPr>
        <w:t xml:space="preserve"> </w:t>
      </w:r>
      <w:bookmarkEnd w:id="0"/>
      <w:r w:rsidR="00514A07" w:rsidRPr="000948CA">
        <w:rPr>
          <w:rFonts w:ascii="Museo Sans 300" w:hAnsi="Museo Sans 300"/>
          <w:bCs/>
          <w:sz w:val="22"/>
          <w:szCs w:val="22"/>
          <w:lang w:val="es-SV"/>
        </w:rPr>
        <w:t>(1)</w:t>
      </w:r>
    </w:p>
    <w:p w14:paraId="6C695193" w14:textId="77777777" w:rsidR="008B75F7" w:rsidRPr="000948CA" w:rsidRDefault="008B75F7" w:rsidP="00F201A9">
      <w:pPr>
        <w:tabs>
          <w:tab w:val="left" w:pos="3210"/>
        </w:tabs>
        <w:jc w:val="both"/>
        <w:rPr>
          <w:rFonts w:ascii="Museo Sans 300" w:hAnsi="Museo Sans 300"/>
          <w:b/>
          <w:bCs/>
          <w:sz w:val="22"/>
          <w:szCs w:val="22"/>
          <w:lang w:val="es-SV"/>
        </w:rPr>
      </w:pPr>
    </w:p>
    <w:p w14:paraId="6C695194" w14:textId="77777777" w:rsidR="00FD4BA8" w:rsidRPr="000948CA" w:rsidRDefault="00FD4BA8" w:rsidP="00F201A9">
      <w:pPr>
        <w:tabs>
          <w:tab w:val="left" w:pos="3210"/>
        </w:tabs>
        <w:jc w:val="both"/>
        <w:rPr>
          <w:rFonts w:ascii="Museo Sans 300" w:hAnsi="Museo Sans 300"/>
          <w:b/>
          <w:bCs/>
          <w:sz w:val="22"/>
          <w:szCs w:val="22"/>
        </w:rPr>
      </w:pPr>
      <w:r w:rsidRPr="000948CA">
        <w:rPr>
          <w:rFonts w:ascii="Museo Sans 300" w:hAnsi="Museo Sans 300"/>
          <w:b/>
          <w:bCs/>
          <w:sz w:val="22"/>
          <w:szCs w:val="22"/>
          <w:lang w:val="es-SV"/>
        </w:rPr>
        <w:t xml:space="preserve">Plazo para el traslado de Fondos Abiertos por </w:t>
      </w:r>
      <w:r w:rsidRPr="000948CA">
        <w:rPr>
          <w:rFonts w:ascii="Museo Sans 300" w:hAnsi="Museo Sans 300"/>
          <w:b/>
          <w:bCs/>
          <w:sz w:val="22"/>
          <w:szCs w:val="22"/>
        </w:rPr>
        <w:t xml:space="preserve">revocatoria de autorización </w:t>
      </w:r>
    </w:p>
    <w:p w14:paraId="0A2C5904" w14:textId="2F6041C5" w:rsidR="00CA2143" w:rsidRPr="000948CA" w:rsidRDefault="00DC7728" w:rsidP="00F201A9">
      <w:pPr>
        <w:pStyle w:val="Prrafodelista"/>
        <w:numPr>
          <w:ilvl w:val="0"/>
          <w:numId w:val="1"/>
        </w:numPr>
        <w:tabs>
          <w:tab w:val="left" w:pos="709"/>
        </w:tabs>
        <w:ind w:firstLine="0"/>
        <w:contextualSpacing w:val="0"/>
        <w:jc w:val="both"/>
        <w:rPr>
          <w:rFonts w:ascii="Museo Sans 300" w:hAnsi="Museo Sans 300"/>
          <w:sz w:val="22"/>
          <w:szCs w:val="22"/>
          <w:lang w:val="es-SV"/>
        </w:rPr>
      </w:pPr>
      <w:r w:rsidRPr="000948CA">
        <w:rPr>
          <w:rFonts w:ascii="Museo Sans 300" w:hAnsi="Museo Sans 300"/>
          <w:bCs/>
          <w:sz w:val="22"/>
          <w:szCs w:val="22"/>
          <w:lang w:val="es-SV"/>
        </w:rPr>
        <w:t xml:space="preserve">Dentro de los quince días siguientes </w:t>
      </w:r>
      <w:r w:rsidR="00AB3C42" w:rsidRPr="000948CA">
        <w:rPr>
          <w:rFonts w:ascii="Museo Sans 300" w:hAnsi="Museo Sans 300"/>
          <w:bCs/>
          <w:sz w:val="22"/>
          <w:szCs w:val="22"/>
          <w:lang w:val="es-SV"/>
        </w:rPr>
        <w:t>de</w:t>
      </w:r>
      <w:r w:rsidRPr="000948CA">
        <w:rPr>
          <w:rFonts w:ascii="Museo Sans 300" w:hAnsi="Museo Sans 300"/>
          <w:bCs/>
          <w:sz w:val="22"/>
          <w:szCs w:val="22"/>
          <w:lang w:val="es-SV"/>
        </w:rPr>
        <w:t xml:space="preserve"> </w:t>
      </w:r>
      <w:r w:rsidR="00FD0814" w:rsidRPr="000948CA">
        <w:rPr>
          <w:rFonts w:ascii="Museo Sans 300" w:hAnsi="Museo Sans 300"/>
          <w:bCs/>
          <w:sz w:val="22"/>
          <w:szCs w:val="22"/>
          <w:lang w:val="es-SV"/>
        </w:rPr>
        <w:t xml:space="preserve">notificada </w:t>
      </w:r>
      <w:r w:rsidRPr="000948CA">
        <w:rPr>
          <w:rFonts w:ascii="Museo Sans 300" w:hAnsi="Museo Sans 300"/>
          <w:bCs/>
          <w:sz w:val="22"/>
          <w:szCs w:val="22"/>
          <w:lang w:val="es-SV"/>
        </w:rPr>
        <w:t xml:space="preserve">la </w:t>
      </w:r>
      <w:r w:rsidR="00E153CA" w:rsidRPr="000948CA">
        <w:rPr>
          <w:rFonts w:ascii="Museo Sans 300" w:hAnsi="Museo Sans 300"/>
          <w:bCs/>
          <w:sz w:val="22"/>
          <w:szCs w:val="22"/>
          <w:lang w:val="es-SV"/>
        </w:rPr>
        <w:t>revocatoria</w:t>
      </w:r>
      <w:r w:rsidR="00AE51B6" w:rsidRPr="000948CA">
        <w:rPr>
          <w:rFonts w:ascii="Museo Sans 300" w:hAnsi="Museo Sans 300"/>
          <w:bCs/>
          <w:sz w:val="22"/>
          <w:szCs w:val="22"/>
          <w:lang w:val="es-SV"/>
        </w:rPr>
        <w:t>,</w:t>
      </w:r>
      <w:r w:rsidR="001528ED" w:rsidRPr="000948CA">
        <w:rPr>
          <w:rFonts w:ascii="Museo Sans 300" w:hAnsi="Museo Sans 300"/>
          <w:bCs/>
          <w:sz w:val="22"/>
          <w:szCs w:val="22"/>
          <w:lang w:val="es-SV"/>
        </w:rPr>
        <w:t xml:space="preserve"> la Gestora</w:t>
      </w:r>
      <w:r w:rsidR="00483464" w:rsidRPr="000948CA">
        <w:rPr>
          <w:rFonts w:ascii="Museo Sans 300" w:hAnsi="Museo Sans 300"/>
          <w:bCs/>
          <w:sz w:val="22"/>
          <w:szCs w:val="22"/>
          <w:lang w:val="es-SV"/>
        </w:rPr>
        <w:t xml:space="preserve"> </w:t>
      </w:r>
      <w:r w:rsidR="000B606C" w:rsidRPr="000948CA">
        <w:rPr>
          <w:rFonts w:ascii="Museo Sans 300" w:hAnsi="Museo Sans 300"/>
          <w:bCs/>
          <w:sz w:val="22"/>
          <w:szCs w:val="22"/>
          <w:lang w:val="es-SV"/>
        </w:rPr>
        <w:t>procederá</w:t>
      </w:r>
      <w:r w:rsidR="00D7557F" w:rsidRPr="000948CA">
        <w:rPr>
          <w:rFonts w:ascii="Museo Sans 300" w:hAnsi="Museo Sans 300"/>
          <w:bCs/>
          <w:sz w:val="22"/>
          <w:szCs w:val="22"/>
          <w:lang w:val="es-SV"/>
        </w:rPr>
        <w:t xml:space="preserve"> </w:t>
      </w:r>
      <w:r w:rsidR="000B606C" w:rsidRPr="000948CA">
        <w:rPr>
          <w:rFonts w:ascii="Museo Sans 300" w:hAnsi="Museo Sans 300"/>
          <w:bCs/>
          <w:sz w:val="22"/>
          <w:szCs w:val="22"/>
          <w:lang w:val="es-SV"/>
        </w:rPr>
        <w:t>a</w:t>
      </w:r>
      <w:r w:rsidR="00D7557F" w:rsidRPr="000948CA">
        <w:rPr>
          <w:rFonts w:ascii="Museo Sans 300" w:hAnsi="Museo Sans 300"/>
          <w:bCs/>
          <w:sz w:val="22"/>
          <w:szCs w:val="22"/>
          <w:lang w:val="es-SV"/>
        </w:rPr>
        <w:t>l</w:t>
      </w:r>
      <w:r w:rsidR="00FD4BA8" w:rsidRPr="000948CA">
        <w:rPr>
          <w:rFonts w:ascii="Museo Sans 300" w:hAnsi="Museo Sans 300"/>
          <w:bCs/>
          <w:sz w:val="22"/>
          <w:szCs w:val="22"/>
          <w:lang w:val="es-SV"/>
        </w:rPr>
        <w:t xml:space="preserve"> traslado del Fondo Abierto. </w:t>
      </w:r>
    </w:p>
    <w:p w14:paraId="1AC7F451" w14:textId="77777777" w:rsidR="001133CD" w:rsidRPr="000948CA" w:rsidRDefault="001133CD" w:rsidP="001133CD">
      <w:pPr>
        <w:pStyle w:val="Prrafodelista"/>
        <w:tabs>
          <w:tab w:val="left" w:pos="709"/>
        </w:tabs>
        <w:ind w:left="0"/>
        <w:contextualSpacing w:val="0"/>
        <w:jc w:val="both"/>
        <w:rPr>
          <w:rFonts w:ascii="Museo Sans 300" w:hAnsi="Museo Sans 300"/>
          <w:sz w:val="22"/>
          <w:szCs w:val="22"/>
          <w:lang w:val="es-SV"/>
        </w:rPr>
      </w:pPr>
    </w:p>
    <w:p w14:paraId="6C695196" w14:textId="1620FA3B" w:rsidR="00657541" w:rsidRPr="000948CA" w:rsidRDefault="00657541" w:rsidP="006D7EF5">
      <w:pPr>
        <w:jc w:val="both"/>
        <w:rPr>
          <w:rFonts w:ascii="Museo Sans 300" w:hAnsi="Museo Sans 300"/>
          <w:b/>
          <w:bCs/>
          <w:sz w:val="22"/>
          <w:szCs w:val="22"/>
          <w:lang w:val="es-SV"/>
        </w:rPr>
      </w:pPr>
      <w:r w:rsidRPr="000948CA">
        <w:rPr>
          <w:rFonts w:ascii="Museo Sans 300" w:hAnsi="Museo Sans 300"/>
          <w:b/>
          <w:bCs/>
          <w:sz w:val="22"/>
          <w:szCs w:val="22"/>
          <w:lang w:val="es-SV"/>
        </w:rPr>
        <w:t xml:space="preserve">Traslado de Fondos </w:t>
      </w:r>
      <w:r w:rsidR="004043D7" w:rsidRPr="000948CA">
        <w:rPr>
          <w:rFonts w:ascii="Museo Sans 300" w:hAnsi="Museo Sans 300"/>
          <w:b/>
          <w:bCs/>
          <w:sz w:val="22"/>
          <w:szCs w:val="22"/>
          <w:lang w:val="es-SV"/>
        </w:rPr>
        <w:t xml:space="preserve">Abiertos </w:t>
      </w:r>
      <w:r w:rsidRPr="000948CA">
        <w:rPr>
          <w:rFonts w:ascii="Museo Sans 300" w:hAnsi="Museo Sans 300"/>
          <w:b/>
          <w:bCs/>
          <w:sz w:val="22"/>
          <w:szCs w:val="22"/>
          <w:lang w:val="es-SV"/>
        </w:rPr>
        <w:t xml:space="preserve">por </w:t>
      </w:r>
      <w:r w:rsidR="00DC7728" w:rsidRPr="000948CA">
        <w:rPr>
          <w:rFonts w:ascii="Museo Sans 300" w:hAnsi="Museo Sans 300"/>
          <w:b/>
          <w:bCs/>
          <w:sz w:val="22"/>
          <w:szCs w:val="22"/>
          <w:lang w:val="es-SV"/>
        </w:rPr>
        <w:t xml:space="preserve">acuerdo de disolución </w:t>
      </w:r>
      <w:r w:rsidR="00AA480E" w:rsidRPr="000948CA">
        <w:rPr>
          <w:rFonts w:ascii="Museo Sans 300" w:hAnsi="Museo Sans 300"/>
          <w:b/>
          <w:bCs/>
          <w:sz w:val="22"/>
          <w:szCs w:val="22"/>
          <w:lang w:val="es-SV"/>
        </w:rPr>
        <w:t xml:space="preserve">o por decisión </w:t>
      </w:r>
      <w:r w:rsidR="00DC7728" w:rsidRPr="000948CA">
        <w:rPr>
          <w:rFonts w:ascii="Museo Sans 300" w:hAnsi="Museo Sans 300"/>
          <w:b/>
          <w:bCs/>
          <w:sz w:val="22"/>
          <w:szCs w:val="22"/>
          <w:lang w:val="es-SV"/>
        </w:rPr>
        <w:t>de</w:t>
      </w:r>
      <w:r w:rsidRPr="000948CA">
        <w:rPr>
          <w:rFonts w:ascii="Museo Sans 300" w:hAnsi="Museo Sans 300"/>
          <w:b/>
          <w:bCs/>
          <w:sz w:val="22"/>
          <w:szCs w:val="22"/>
          <w:lang w:val="es-SV"/>
        </w:rPr>
        <w:t xml:space="preserve"> la Gestora</w:t>
      </w:r>
      <w:r w:rsidR="00904CD9" w:rsidRPr="000948CA">
        <w:rPr>
          <w:rFonts w:ascii="Museo Sans 300" w:hAnsi="Museo Sans 300"/>
          <w:b/>
          <w:bCs/>
          <w:sz w:val="22"/>
          <w:szCs w:val="22"/>
          <w:lang w:val="es-SV"/>
        </w:rPr>
        <w:t xml:space="preserve"> cedente</w:t>
      </w:r>
    </w:p>
    <w:p w14:paraId="6C695197" w14:textId="77777777" w:rsidR="00FD4632" w:rsidRPr="000948CA" w:rsidRDefault="00E05845" w:rsidP="00F201A9">
      <w:pPr>
        <w:pStyle w:val="Prrafodelista"/>
        <w:numPr>
          <w:ilvl w:val="0"/>
          <w:numId w:val="1"/>
        </w:numPr>
        <w:tabs>
          <w:tab w:val="left" w:pos="709"/>
        </w:tabs>
        <w:ind w:firstLine="0"/>
        <w:contextualSpacing w:val="0"/>
        <w:jc w:val="both"/>
        <w:rPr>
          <w:rFonts w:ascii="Museo Sans 300" w:hAnsi="Museo Sans 300"/>
          <w:bCs/>
          <w:sz w:val="22"/>
          <w:szCs w:val="22"/>
          <w:lang w:val="es-SV"/>
        </w:rPr>
      </w:pPr>
      <w:r w:rsidRPr="000948CA">
        <w:rPr>
          <w:rFonts w:ascii="Museo Sans 300" w:hAnsi="Museo Sans 300"/>
          <w:bCs/>
          <w:sz w:val="22"/>
          <w:szCs w:val="22"/>
          <w:lang w:val="es-SV"/>
        </w:rPr>
        <w:t>Tratándose o no de la</w:t>
      </w:r>
      <w:r w:rsidR="00D7557F" w:rsidRPr="000948CA">
        <w:rPr>
          <w:rFonts w:ascii="Museo Sans 300" w:hAnsi="Museo Sans 300"/>
          <w:bCs/>
          <w:sz w:val="22"/>
          <w:szCs w:val="22"/>
          <w:lang w:val="es-SV"/>
        </w:rPr>
        <w:t xml:space="preserve"> disolución</w:t>
      </w:r>
      <w:r w:rsidR="00F11B9D" w:rsidRPr="000948CA">
        <w:rPr>
          <w:rFonts w:ascii="Museo Sans 300" w:hAnsi="Museo Sans 300"/>
          <w:bCs/>
          <w:sz w:val="22"/>
          <w:szCs w:val="22"/>
          <w:lang w:val="es-SV"/>
        </w:rPr>
        <w:t xml:space="preserve"> </w:t>
      </w:r>
      <w:r w:rsidRPr="000948CA">
        <w:rPr>
          <w:rFonts w:ascii="Museo Sans 300" w:hAnsi="Museo Sans 300"/>
          <w:bCs/>
          <w:sz w:val="22"/>
          <w:szCs w:val="22"/>
          <w:lang w:val="es-SV"/>
        </w:rPr>
        <w:t>de la Gestora</w:t>
      </w:r>
      <w:r w:rsidR="00F11B9D" w:rsidRPr="000948CA">
        <w:rPr>
          <w:rFonts w:ascii="Museo Sans 300" w:hAnsi="Museo Sans 300"/>
          <w:bCs/>
          <w:sz w:val="22"/>
          <w:szCs w:val="22"/>
          <w:lang w:val="es-SV"/>
        </w:rPr>
        <w:t xml:space="preserve">, </w:t>
      </w:r>
      <w:r w:rsidR="00F11FB8" w:rsidRPr="000948CA">
        <w:rPr>
          <w:rFonts w:ascii="Museo Sans 300" w:hAnsi="Museo Sans 300"/>
          <w:bCs/>
          <w:sz w:val="22"/>
          <w:szCs w:val="22"/>
          <w:lang w:val="es-SV"/>
        </w:rPr>
        <w:t>é</w:t>
      </w:r>
      <w:r w:rsidR="002A21B8" w:rsidRPr="000948CA">
        <w:rPr>
          <w:rFonts w:ascii="Museo Sans 300" w:hAnsi="Museo Sans 300"/>
          <w:bCs/>
          <w:sz w:val="22"/>
          <w:szCs w:val="22"/>
          <w:lang w:val="es-SV"/>
        </w:rPr>
        <w:t>sta solicitar</w:t>
      </w:r>
      <w:r w:rsidR="00107AD8" w:rsidRPr="000948CA">
        <w:rPr>
          <w:rFonts w:ascii="Museo Sans 300" w:hAnsi="Museo Sans 300"/>
          <w:bCs/>
          <w:sz w:val="22"/>
          <w:szCs w:val="22"/>
          <w:lang w:val="es-SV"/>
        </w:rPr>
        <w:t>á</w:t>
      </w:r>
      <w:r w:rsidR="002A21B8" w:rsidRPr="000948CA">
        <w:rPr>
          <w:rFonts w:ascii="Museo Sans 300" w:hAnsi="Museo Sans 300"/>
          <w:bCs/>
          <w:sz w:val="22"/>
          <w:szCs w:val="22"/>
          <w:lang w:val="es-SV"/>
        </w:rPr>
        <w:t xml:space="preserve"> por escrito </w:t>
      </w:r>
      <w:r w:rsidR="000F5C92" w:rsidRPr="000948CA">
        <w:rPr>
          <w:rFonts w:ascii="Museo Sans 300" w:hAnsi="Museo Sans 300"/>
          <w:bCs/>
          <w:sz w:val="22"/>
          <w:szCs w:val="22"/>
          <w:lang w:val="es-SV"/>
        </w:rPr>
        <w:t>a la Superintendencia</w:t>
      </w:r>
      <w:r w:rsidR="00356C0B" w:rsidRPr="000948CA">
        <w:rPr>
          <w:rFonts w:ascii="Museo Sans 300" w:hAnsi="Museo Sans 300"/>
          <w:bCs/>
          <w:sz w:val="22"/>
          <w:szCs w:val="22"/>
          <w:lang w:val="es-SV"/>
        </w:rPr>
        <w:t>,</w:t>
      </w:r>
      <w:r w:rsidR="000F5C92" w:rsidRPr="000948CA">
        <w:rPr>
          <w:rFonts w:ascii="Museo Sans 300" w:hAnsi="Museo Sans 300"/>
          <w:bCs/>
          <w:sz w:val="22"/>
          <w:szCs w:val="22"/>
          <w:lang w:val="es-SV"/>
        </w:rPr>
        <w:t xml:space="preserve"> </w:t>
      </w:r>
      <w:r w:rsidR="002A21B8" w:rsidRPr="000948CA">
        <w:rPr>
          <w:rFonts w:ascii="Museo Sans 300" w:hAnsi="Museo Sans 300"/>
          <w:bCs/>
          <w:sz w:val="22"/>
          <w:szCs w:val="22"/>
          <w:lang w:val="es-SV"/>
        </w:rPr>
        <w:t>la autorización de traslado</w:t>
      </w:r>
      <w:r w:rsidR="000B19F5" w:rsidRPr="000948CA">
        <w:rPr>
          <w:rFonts w:ascii="Museo Sans 300" w:hAnsi="Museo Sans 300"/>
          <w:bCs/>
          <w:sz w:val="22"/>
          <w:szCs w:val="22"/>
          <w:lang w:val="es-SV"/>
        </w:rPr>
        <w:t xml:space="preserve"> </w:t>
      </w:r>
      <w:r w:rsidR="00FE7A94" w:rsidRPr="000948CA">
        <w:rPr>
          <w:rFonts w:ascii="Museo Sans 300" w:hAnsi="Museo Sans 300"/>
          <w:bCs/>
          <w:sz w:val="22"/>
          <w:szCs w:val="22"/>
          <w:lang w:val="es-SV"/>
        </w:rPr>
        <w:t xml:space="preserve">de la administración </w:t>
      </w:r>
      <w:r w:rsidR="000B19F5" w:rsidRPr="000948CA">
        <w:rPr>
          <w:rFonts w:ascii="Museo Sans 300" w:hAnsi="Museo Sans 300"/>
          <w:bCs/>
          <w:sz w:val="22"/>
          <w:szCs w:val="22"/>
          <w:lang w:val="es-SV"/>
        </w:rPr>
        <w:t>de</w:t>
      </w:r>
      <w:r w:rsidR="00E368D6" w:rsidRPr="000948CA">
        <w:rPr>
          <w:rFonts w:ascii="Museo Sans 300" w:hAnsi="Museo Sans 300"/>
          <w:bCs/>
          <w:sz w:val="22"/>
          <w:szCs w:val="22"/>
          <w:lang w:val="es-SV"/>
        </w:rPr>
        <w:t xml:space="preserve"> un</w:t>
      </w:r>
      <w:r w:rsidR="000B19F5" w:rsidRPr="000948CA">
        <w:rPr>
          <w:rFonts w:ascii="Museo Sans 300" w:hAnsi="Museo Sans 300"/>
          <w:bCs/>
          <w:sz w:val="22"/>
          <w:szCs w:val="22"/>
          <w:lang w:val="es-SV"/>
        </w:rPr>
        <w:t xml:space="preserve"> Fondo</w:t>
      </w:r>
      <w:r w:rsidR="00ED11A9" w:rsidRPr="000948CA">
        <w:rPr>
          <w:rFonts w:ascii="Museo Sans 300" w:hAnsi="Museo Sans 300"/>
          <w:bCs/>
          <w:sz w:val="22"/>
          <w:szCs w:val="22"/>
          <w:lang w:val="es-SV"/>
        </w:rPr>
        <w:t xml:space="preserve">. </w:t>
      </w:r>
    </w:p>
    <w:p w14:paraId="6C695198" w14:textId="77777777" w:rsidR="008D277D" w:rsidRPr="000948CA" w:rsidRDefault="008D277D" w:rsidP="008D277D">
      <w:pPr>
        <w:pStyle w:val="Prrafodelista"/>
        <w:tabs>
          <w:tab w:val="left" w:pos="709"/>
        </w:tabs>
        <w:ind w:left="0"/>
        <w:contextualSpacing w:val="0"/>
        <w:jc w:val="both"/>
        <w:rPr>
          <w:rFonts w:ascii="Museo Sans 300" w:hAnsi="Museo Sans 300"/>
          <w:bCs/>
          <w:sz w:val="22"/>
          <w:szCs w:val="22"/>
          <w:lang w:val="es-SV"/>
        </w:rPr>
      </w:pPr>
    </w:p>
    <w:p w14:paraId="6C695199" w14:textId="77777777" w:rsidR="00840EC3" w:rsidRPr="000948CA" w:rsidRDefault="00107AD8" w:rsidP="00B96585">
      <w:pPr>
        <w:pStyle w:val="Prrafodelista"/>
        <w:tabs>
          <w:tab w:val="left" w:pos="709"/>
        </w:tabs>
        <w:spacing w:after="120"/>
        <w:ind w:left="0"/>
        <w:contextualSpacing w:val="0"/>
        <w:jc w:val="both"/>
        <w:rPr>
          <w:rFonts w:ascii="Museo Sans 300" w:hAnsi="Museo Sans 300"/>
          <w:bCs/>
          <w:sz w:val="22"/>
          <w:szCs w:val="22"/>
          <w:lang w:val="es-SV"/>
        </w:rPr>
      </w:pPr>
      <w:r w:rsidRPr="000948CA">
        <w:rPr>
          <w:rFonts w:ascii="Museo Sans 300" w:hAnsi="Museo Sans 300"/>
          <w:bCs/>
          <w:sz w:val="22"/>
          <w:szCs w:val="22"/>
          <w:lang w:val="es-SV"/>
        </w:rPr>
        <w:t>Dicha solicitud</w:t>
      </w:r>
      <w:r w:rsidR="00FD4632" w:rsidRPr="000948CA">
        <w:rPr>
          <w:rFonts w:ascii="Museo Sans 300" w:hAnsi="Museo Sans 300"/>
          <w:bCs/>
          <w:sz w:val="22"/>
          <w:szCs w:val="22"/>
          <w:lang w:val="es-SV"/>
        </w:rPr>
        <w:t xml:space="preserve"> </w:t>
      </w:r>
      <w:r w:rsidR="00ED11A9" w:rsidRPr="000948CA">
        <w:rPr>
          <w:rFonts w:ascii="Museo Sans 300" w:hAnsi="Museo Sans 300"/>
          <w:bCs/>
          <w:sz w:val="22"/>
          <w:szCs w:val="22"/>
          <w:lang w:val="es-SV"/>
        </w:rPr>
        <w:t>estar</w:t>
      </w:r>
      <w:r w:rsidR="00EA081D" w:rsidRPr="000948CA">
        <w:rPr>
          <w:rFonts w:ascii="Museo Sans 300" w:hAnsi="Museo Sans 300"/>
          <w:bCs/>
          <w:sz w:val="22"/>
          <w:szCs w:val="22"/>
          <w:lang w:val="es-SV"/>
        </w:rPr>
        <w:t>á</w:t>
      </w:r>
      <w:r w:rsidR="00840EC3" w:rsidRPr="000948CA">
        <w:rPr>
          <w:rFonts w:ascii="Museo Sans 300" w:hAnsi="Museo Sans 300"/>
          <w:bCs/>
          <w:sz w:val="22"/>
          <w:szCs w:val="22"/>
          <w:lang w:val="es-SV"/>
        </w:rPr>
        <w:t xml:space="preserve"> firmada por el Representante Legal o Apoderado de la Gestora, adjuntando </w:t>
      </w:r>
      <w:r w:rsidR="000E0E90" w:rsidRPr="000948CA">
        <w:rPr>
          <w:rFonts w:ascii="Museo Sans 300" w:hAnsi="Museo Sans 300"/>
          <w:bCs/>
          <w:sz w:val="22"/>
          <w:szCs w:val="22"/>
          <w:lang w:val="es-SV"/>
        </w:rPr>
        <w:t xml:space="preserve">lo </w:t>
      </w:r>
      <w:r w:rsidR="00840EC3" w:rsidRPr="000948CA">
        <w:rPr>
          <w:rFonts w:ascii="Museo Sans 300" w:hAnsi="Museo Sans 300"/>
          <w:bCs/>
          <w:sz w:val="22"/>
          <w:szCs w:val="22"/>
          <w:lang w:val="es-SV"/>
        </w:rPr>
        <w:t>siguiente:</w:t>
      </w:r>
    </w:p>
    <w:p w14:paraId="6C69519A" w14:textId="77777777" w:rsidR="00D22E2C" w:rsidRPr="000948CA" w:rsidRDefault="00D22E2C" w:rsidP="00D22E2C">
      <w:pPr>
        <w:pStyle w:val="Prrafodelista"/>
        <w:numPr>
          <w:ilvl w:val="0"/>
          <w:numId w:val="14"/>
        </w:numPr>
        <w:ind w:left="425" w:hanging="425"/>
        <w:contextualSpacing w:val="0"/>
        <w:jc w:val="both"/>
        <w:rPr>
          <w:rFonts w:ascii="Museo Sans 300" w:hAnsi="Museo Sans 300"/>
          <w:bCs/>
          <w:sz w:val="22"/>
          <w:szCs w:val="22"/>
          <w:lang w:val="es-SV"/>
        </w:rPr>
      </w:pPr>
      <w:r w:rsidRPr="000948CA">
        <w:rPr>
          <w:rFonts w:ascii="Museo Sans 300" w:hAnsi="Museo Sans 300"/>
          <w:bCs/>
          <w:sz w:val="22"/>
          <w:szCs w:val="22"/>
          <w:lang w:val="es-SV"/>
        </w:rPr>
        <w:t xml:space="preserve">Certificación del punto de acta en el que conste el acuerdo de traslado del Fondo por parte de la Junta Directiva de la Gestora cedente; </w:t>
      </w:r>
    </w:p>
    <w:p w14:paraId="6C69519B" w14:textId="77777777" w:rsidR="00840EC3" w:rsidRPr="000948CA" w:rsidRDefault="00BD518F" w:rsidP="00D22E2C">
      <w:pPr>
        <w:pStyle w:val="Prrafodelista"/>
        <w:numPr>
          <w:ilvl w:val="0"/>
          <w:numId w:val="14"/>
        </w:numPr>
        <w:ind w:left="425" w:hanging="425"/>
        <w:contextualSpacing w:val="0"/>
        <w:jc w:val="both"/>
        <w:rPr>
          <w:rFonts w:ascii="Museo Sans 300" w:hAnsi="Museo Sans 300"/>
          <w:bCs/>
          <w:sz w:val="22"/>
          <w:szCs w:val="22"/>
          <w:lang w:val="es-SV"/>
        </w:rPr>
      </w:pPr>
      <w:r w:rsidRPr="000948CA">
        <w:rPr>
          <w:rFonts w:ascii="Museo Sans 300" w:hAnsi="Museo Sans 300"/>
          <w:bCs/>
          <w:sz w:val="22"/>
          <w:szCs w:val="22"/>
          <w:lang w:val="es-SV"/>
        </w:rPr>
        <w:t xml:space="preserve">Justificación </w:t>
      </w:r>
      <w:r w:rsidR="005F4A43" w:rsidRPr="000948CA">
        <w:rPr>
          <w:rFonts w:ascii="Museo Sans 300" w:hAnsi="Museo Sans 300"/>
          <w:bCs/>
          <w:sz w:val="22"/>
          <w:szCs w:val="22"/>
          <w:lang w:val="es-SV"/>
        </w:rPr>
        <w:t xml:space="preserve">de </w:t>
      </w:r>
      <w:r w:rsidR="00904CD9" w:rsidRPr="000948CA">
        <w:rPr>
          <w:rFonts w:ascii="Museo Sans 300" w:hAnsi="Museo Sans 300"/>
          <w:bCs/>
          <w:sz w:val="22"/>
          <w:szCs w:val="22"/>
          <w:lang w:val="es-SV"/>
        </w:rPr>
        <w:t xml:space="preserve">la decisión de traslado </w:t>
      </w:r>
      <w:r w:rsidRPr="000948CA">
        <w:rPr>
          <w:rFonts w:ascii="Museo Sans 300" w:hAnsi="Museo Sans 300"/>
          <w:bCs/>
          <w:sz w:val="22"/>
          <w:szCs w:val="22"/>
          <w:lang w:val="es-SV"/>
        </w:rPr>
        <w:t xml:space="preserve">si </w:t>
      </w:r>
      <w:r w:rsidR="00904CD9" w:rsidRPr="000948CA">
        <w:rPr>
          <w:rFonts w:ascii="Museo Sans 300" w:hAnsi="Museo Sans 300"/>
          <w:bCs/>
          <w:sz w:val="22"/>
          <w:szCs w:val="22"/>
          <w:lang w:val="es-SV"/>
        </w:rPr>
        <w:t>obedece a un acuerdo de disolución o por decisión de la Gestora cedente</w:t>
      </w:r>
      <w:r w:rsidR="00840EC3" w:rsidRPr="000948CA">
        <w:rPr>
          <w:rFonts w:ascii="Museo Sans 300" w:hAnsi="Museo Sans 300"/>
          <w:bCs/>
          <w:sz w:val="22"/>
          <w:szCs w:val="22"/>
          <w:lang w:val="es-SV"/>
        </w:rPr>
        <w:t>;</w:t>
      </w:r>
    </w:p>
    <w:p w14:paraId="6C69519C" w14:textId="77777777" w:rsidR="00D22E2C" w:rsidRPr="000948CA" w:rsidRDefault="00D22E2C" w:rsidP="00D22E2C">
      <w:pPr>
        <w:pStyle w:val="Prrafodelista"/>
        <w:numPr>
          <w:ilvl w:val="0"/>
          <w:numId w:val="14"/>
        </w:numPr>
        <w:tabs>
          <w:tab w:val="left" w:pos="426"/>
        </w:tabs>
        <w:ind w:left="425" w:hanging="425"/>
        <w:contextualSpacing w:val="0"/>
        <w:jc w:val="both"/>
        <w:rPr>
          <w:rFonts w:ascii="Museo Sans 300" w:hAnsi="Museo Sans 300"/>
          <w:bCs/>
          <w:sz w:val="22"/>
          <w:szCs w:val="22"/>
          <w:lang w:val="es-SV"/>
        </w:rPr>
      </w:pPr>
      <w:r w:rsidRPr="000948CA">
        <w:rPr>
          <w:rFonts w:ascii="Museo Sans 300" w:hAnsi="Museo Sans 300"/>
          <w:bCs/>
          <w:sz w:val="22"/>
          <w:szCs w:val="22"/>
          <w:lang w:val="es-SV"/>
        </w:rPr>
        <w:t xml:space="preserve">Certificación del acuerdo de Junta Directiva de la Gestora adquirente en el que conste la aceptación de la administración del Fondo a trasladar; </w:t>
      </w:r>
    </w:p>
    <w:p w14:paraId="6C69519D" w14:textId="77777777" w:rsidR="003B46B1" w:rsidRPr="000948CA" w:rsidRDefault="006F3724" w:rsidP="00D22E2C">
      <w:pPr>
        <w:pStyle w:val="Prrafodelista"/>
        <w:numPr>
          <w:ilvl w:val="0"/>
          <w:numId w:val="14"/>
        </w:numPr>
        <w:tabs>
          <w:tab w:val="left" w:pos="709"/>
        </w:tabs>
        <w:ind w:left="425" w:hanging="425"/>
        <w:contextualSpacing w:val="0"/>
        <w:jc w:val="both"/>
        <w:rPr>
          <w:rFonts w:ascii="Museo Sans 300" w:hAnsi="Museo Sans 300"/>
          <w:bCs/>
          <w:sz w:val="22"/>
          <w:szCs w:val="22"/>
          <w:lang w:val="es-SV"/>
        </w:rPr>
      </w:pPr>
      <w:r w:rsidRPr="000948CA">
        <w:rPr>
          <w:rFonts w:ascii="Museo Sans 300" w:hAnsi="Museo Sans 300"/>
          <w:bCs/>
          <w:sz w:val="22"/>
          <w:szCs w:val="22"/>
          <w:lang w:val="es-SV"/>
        </w:rPr>
        <w:t>Declaración Jurada emitida por la Gestora adquirente</w:t>
      </w:r>
      <w:r w:rsidRPr="000948CA">
        <w:rPr>
          <w:rFonts w:ascii="Museo Sans 300" w:hAnsi="Museo Sans 300"/>
          <w:sz w:val="22"/>
          <w:szCs w:val="22"/>
        </w:rPr>
        <w:t xml:space="preserve"> en la que conste que cumple con los requisitos establecidos en el artículo 7 de las presentes Normas</w:t>
      </w:r>
      <w:r w:rsidRPr="000948CA">
        <w:rPr>
          <w:rFonts w:ascii="Museo Sans 300" w:hAnsi="Museo Sans 300"/>
          <w:bCs/>
          <w:sz w:val="22"/>
          <w:szCs w:val="22"/>
          <w:lang w:val="es-SV"/>
        </w:rPr>
        <w:t xml:space="preserve">; </w:t>
      </w:r>
      <w:r w:rsidR="006A4CAF" w:rsidRPr="000948CA">
        <w:rPr>
          <w:rFonts w:ascii="Museo Sans 300" w:hAnsi="Museo Sans 300"/>
          <w:bCs/>
          <w:sz w:val="22"/>
          <w:szCs w:val="22"/>
          <w:lang w:val="es-SV"/>
        </w:rPr>
        <w:t>y</w:t>
      </w:r>
    </w:p>
    <w:p w14:paraId="6C69519E" w14:textId="77777777" w:rsidR="00840EC3" w:rsidRPr="000948CA" w:rsidRDefault="00840EC3" w:rsidP="00D22E2C">
      <w:pPr>
        <w:pStyle w:val="Prrafodelista"/>
        <w:numPr>
          <w:ilvl w:val="0"/>
          <w:numId w:val="14"/>
        </w:numPr>
        <w:ind w:left="425" w:hanging="425"/>
        <w:contextualSpacing w:val="0"/>
        <w:jc w:val="both"/>
        <w:rPr>
          <w:rFonts w:ascii="Museo Sans 300" w:hAnsi="Museo Sans 300"/>
          <w:bCs/>
          <w:sz w:val="22"/>
          <w:szCs w:val="22"/>
          <w:lang w:val="es-SV"/>
        </w:rPr>
      </w:pPr>
      <w:r w:rsidRPr="000948CA">
        <w:rPr>
          <w:rFonts w:ascii="Museo Sans 300" w:hAnsi="Museo Sans 300"/>
          <w:bCs/>
          <w:sz w:val="22"/>
          <w:szCs w:val="22"/>
          <w:lang w:val="es-SV"/>
        </w:rPr>
        <w:t xml:space="preserve">Plan de traslado del Fondo establecido en el artículo </w:t>
      </w:r>
      <w:r w:rsidR="000B1C29" w:rsidRPr="000948CA">
        <w:rPr>
          <w:rFonts w:ascii="Museo Sans 300" w:hAnsi="Museo Sans 300"/>
          <w:bCs/>
          <w:sz w:val="22"/>
          <w:szCs w:val="22"/>
          <w:lang w:val="es-SV"/>
        </w:rPr>
        <w:t>8</w:t>
      </w:r>
      <w:r w:rsidRPr="000948CA">
        <w:rPr>
          <w:rFonts w:ascii="Museo Sans 300" w:hAnsi="Museo Sans 300"/>
          <w:bCs/>
          <w:sz w:val="22"/>
          <w:szCs w:val="22"/>
          <w:lang w:val="es-SV"/>
        </w:rPr>
        <w:t xml:space="preserve"> de las presentes Normas</w:t>
      </w:r>
      <w:r w:rsidR="007C0B4F" w:rsidRPr="000948CA">
        <w:rPr>
          <w:rFonts w:ascii="Museo Sans 300" w:hAnsi="Museo Sans 300"/>
          <w:bCs/>
          <w:sz w:val="22"/>
          <w:szCs w:val="22"/>
          <w:lang w:val="es-SV"/>
        </w:rPr>
        <w:t>, tomando en cuenta la fecha de referencia del acuerdo de traslado del Fondo</w:t>
      </w:r>
      <w:r w:rsidRPr="000948CA">
        <w:rPr>
          <w:rFonts w:ascii="Museo Sans 300" w:hAnsi="Museo Sans 300"/>
          <w:bCs/>
          <w:sz w:val="22"/>
          <w:szCs w:val="22"/>
          <w:lang w:val="es-SV"/>
        </w:rPr>
        <w:t>.</w:t>
      </w:r>
    </w:p>
    <w:p w14:paraId="6C69519F" w14:textId="77777777" w:rsidR="00B65D2C" w:rsidRPr="000948CA" w:rsidRDefault="00B65D2C" w:rsidP="00F201A9">
      <w:pPr>
        <w:pStyle w:val="Prrafodelista"/>
        <w:ind w:left="0"/>
        <w:contextualSpacing w:val="0"/>
        <w:jc w:val="both"/>
        <w:rPr>
          <w:rFonts w:ascii="Museo Sans 300" w:hAnsi="Museo Sans 300"/>
          <w:bCs/>
          <w:sz w:val="22"/>
          <w:szCs w:val="22"/>
          <w:lang w:val="es-SV"/>
        </w:rPr>
      </w:pPr>
    </w:p>
    <w:p w14:paraId="6C6951A0" w14:textId="77777777" w:rsidR="0079312D" w:rsidRPr="000948CA" w:rsidRDefault="00574102" w:rsidP="00F201A9">
      <w:pPr>
        <w:pStyle w:val="Prrafodelista"/>
        <w:ind w:left="0"/>
        <w:contextualSpacing w:val="0"/>
        <w:jc w:val="both"/>
        <w:rPr>
          <w:rFonts w:ascii="Museo Sans 300" w:hAnsi="Museo Sans 300"/>
          <w:bCs/>
          <w:sz w:val="22"/>
          <w:szCs w:val="22"/>
          <w:lang w:val="es-SV"/>
        </w:rPr>
      </w:pPr>
      <w:r w:rsidRPr="000948CA">
        <w:rPr>
          <w:rFonts w:ascii="Museo Sans 300" w:hAnsi="Museo Sans 300"/>
          <w:bCs/>
          <w:sz w:val="22"/>
          <w:szCs w:val="22"/>
          <w:lang w:val="es-SV"/>
        </w:rPr>
        <w:t xml:space="preserve">Las certificaciones de </w:t>
      </w:r>
      <w:r w:rsidR="00396B24" w:rsidRPr="000948CA">
        <w:rPr>
          <w:rFonts w:ascii="Museo Sans 300" w:hAnsi="Museo Sans 300"/>
          <w:bCs/>
          <w:sz w:val="22"/>
          <w:szCs w:val="22"/>
          <w:lang w:val="es-SV"/>
        </w:rPr>
        <w:t xml:space="preserve">los </w:t>
      </w:r>
      <w:r w:rsidRPr="000948CA">
        <w:rPr>
          <w:rFonts w:ascii="Museo Sans 300" w:hAnsi="Museo Sans 300"/>
          <w:bCs/>
          <w:sz w:val="22"/>
          <w:szCs w:val="22"/>
          <w:lang w:val="es-SV"/>
        </w:rPr>
        <w:t>puntos de acta</w:t>
      </w:r>
      <w:r w:rsidR="0048437C" w:rsidRPr="000948CA">
        <w:rPr>
          <w:rFonts w:ascii="Museo Sans 300" w:hAnsi="Museo Sans 300"/>
          <w:bCs/>
          <w:sz w:val="22"/>
          <w:szCs w:val="22"/>
          <w:lang w:val="es-SV"/>
        </w:rPr>
        <w:t xml:space="preserve"> a que se refieren los literales a) y c) del presente artículo, se presentarán a trámite por </w:t>
      </w:r>
      <w:r w:rsidR="00396B24" w:rsidRPr="000948CA">
        <w:rPr>
          <w:rFonts w:ascii="Museo Sans 300" w:hAnsi="Museo Sans 300"/>
          <w:bCs/>
          <w:sz w:val="22"/>
          <w:szCs w:val="22"/>
          <w:lang w:val="es-SV"/>
        </w:rPr>
        <w:t xml:space="preserve">una </w:t>
      </w:r>
      <w:r w:rsidR="005361E7" w:rsidRPr="000948CA">
        <w:rPr>
          <w:rFonts w:ascii="Museo Sans 300" w:hAnsi="Museo Sans 300"/>
          <w:bCs/>
          <w:sz w:val="22"/>
          <w:szCs w:val="22"/>
          <w:lang w:val="es-SV"/>
        </w:rPr>
        <w:t xml:space="preserve">sola y </w:t>
      </w:r>
      <w:r w:rsidR="0048437C" w:rsidRPr="000948CA">
        <w:rPr>
          <w:rFonts w:ascii="Museo Sans 300" w:hAnsi="Museo Sans 300"/>
          <w:bCs/>
          <w:sz w:val="22"/>
          <w:szCs w:val="22"/>
          <w:lang w:val="es-SV"/>
        </w:rPr>
        <w:t>única vez</w:t>
      </w:r>
      <w:r w:rsidR="00396B24" w:rsidRPr="000948CA">
        <w:rPr>
          <w:rFonts w:ascii="Museo Sans 300" w:hAnsi="Museo Sans 300"/>
          <w:bCs/>
          <w:sz w:val="22"/>
          <w:szCs w:val="22"/>
          <w:lang w:val="es-SV"/>
        </w:rPr>
        <w:t>.</w:t>
      </w:r>
    </w:p>
    <w:p w14:paraId="6C6951A1" w14:textId="77777777" w:rsidR="00574102" w:rsidRPr="000948CA" w:rsidRDefault="00574102" w:rsidP="00F201A9">
      <w:pPr>
        <w:pStyle w:val="Prrafodelista"/>
        <w:ind w:left="0"/>
        <w:contextualSpacing w:val="0"/>
        <w:jc w:val="both"/>
        <w:rPr>
          <w:rFonts w:ascii="Museo Sans 300" w:hAnsi="Museo Sans 300"/>
          <w:bCs/>
          <w:sz w:val="22"/>
          <w:szCs w:val="22"/>
          <w:lang w:val="es-SV"/>
        </w:rPr>
      </w:pPr>
    </w:p>
    <w:p w14:paraId="6C6951A2" w14:textId="77777777" w:rsidR="00523FC5" w:rsidRPr="000948CA" w:rsidRDefault="00355BC4" w:rsidP="00355BC4">
      <w:pPr>
        <w:pStyle w:val="Prrafodelista"/>
        <w:ind w:left="0"/>
        <w:contextualSpacing w:val="0"/>
        <w:jc w:val="both"/>
        <w:rPr>
          <w:rFonts w:ascii="Museo Sans 300" w:hAnsi="Museo Sans 300"/>
          <w:bCs/>
          <w:sz w:val="22"/>
          <w:szCs w:val="22"/>
          <w:lang w:val="es-SV"/>
        </w:rPr>
      </w:pPr>
      <w:r w:rsidRPr="000948CA">
        <w:rPr>
          <w:rFonts w:ascii="Museo Sans 300" w:hAnsi="Museo Sans 300"/>
          <w:bCs/>
          <w:sz w:val="22"/>
          <w:szCs w:val="22"/>
          <w:lang w:val="es-SV"/>
        </w:rPr>
        <w:t xml:space="preserve">La Superintendencia, autorizará el plan de traslado y a la Gestora adquirente, de conformidad a lo establecido en el artículo 9 de las presentes Normas. </w:t>
      </w:r>
    </w:p>
    <w:p w14:paraId="6C6951A3" w14:textId="77777777" w:rsidR="00355BC4" w:rsidRPr="000948CA" w:rsidRDefault="00355BC4" w:rsidP="00355BC4">
      <w:pPr>
        <w:pStyle w:val="Prrafodelista"/>
        <w:ind w:left="0"/>
        <w:contextualSpacing w:val="0"/>
        <w:jc w:val="both"/>
        <w:rPr>
          <w:rFonts w:ascii="Museo Sans 300" w:hAnsi="Museo Sans 300"/>
          <w:bCs/>
          <w:sz w:val="22"/>
          <w:szCs w:val="22"/>
          <w:lang w:val="es-SV"/>
        </w:rPr>
      </w:pPr>
    </w:p>
    <w:p w14:paraId="6C6951A4" w14:textId="77777777" w:rsidR="000E010E" w:rsidRPr="000948CA" w:rsidRDefault="000E010E" w:rsidP="006D7EF5">
      <w:pPr>
        <w:jc w:val="both"/>
        <w:rPr>
          <w:rFonts w:ascii="Museo Sans 300" w:hAnsi="Museo Sans 300"/>
          <w:b/>
          <w:bCs/>
          <w:sz w:val="22"/>
          <w:szCs w:val="22"/>
          <w:lang w:val="es-SV"/>
        </w:rPr>
      </w:pPr>
      <w:r w:rsidRPr="000948CA">
        <w:rPr>
          <w:rFonts w:ascii="Museo Sans 300" w:hAnsi="Museo Sans 300"/>
          <w:b/>
          <w:bCs/>
          <w:sz w:val="22"/>
          <w:szCs w:val="22"/>
          <w:lang w:val="es-SV"/>
        </w:rPr>
        <w:t xml:space="preserve">Plazo para efectuar el traslado </w:t>
      </w:r>
      <w:r w:rsidR="00A615CE" w:rsidRPr="000948CA">
        <w:rPr>
          <w:rFonts w:ascii="Museo Sans 300" w:hAnsi="Museo Sans 300"/>
          <w:b/>
          <w:bCs/>
          <w:sz w:val="22"/>
          <w:szCs w:val="22"/>
          <w:lang w:val="es-SV"/>
        </w:rPr>
        <w:t xml:space="preserve">de los Fondos Abiertos </w:t>
      </w:r>
      <w:r w:rsidR="0079157A" w:rsidRPr="000948CA">
        <w:rPr>
          <w:rFonts w:ascii="Museo Sans 300" w:hAnsi="Museo Sans 300"/>
          <w:b/>
          <w:bCs/>
          <w:sz w:val="22"/>
          <w:szCs w:val="22"/>
          <w:lang w:val="es-SV"/>
        </w:rPr>
        <w:t>por d</w:t>
      </w:r>
      <w:r w:rsidR="009F4DA8" w:rsidRPr="000948CA">
        <w:rPr>
          <w:rFonts w:ascii="Museo Sans 300" w:hAnsi="Museo Sans 300"/>
          <w:b/>
          <w:bCs/>
          <w:sz w:val="22"/>
          <w:szCs w:val="22"/>
          <w:lang w:val="es-SV"/>
        </w:rPr>
        <w:t>isolución</w:t>
      </w:r>
      <w:r w:rsidR="007077DC" w:rsidRPr="000948CA">
        <w:rPr>
          <w:rFonts w:ascii="Museo Sans 300" w:hAnsi="Museo Sans 300"/>
          <w:b/>
          <w:bCs/>
          <w:sz w:val="22"/>
          <w:szCs w:val="22"/>
          <w:lang w:val="es-SV"/>
        </w:rPr>
        <w:t xml:space="preserve"> o por decisión</w:t>
      </w:r>
      <w:r w:rsidR="00B56D88" w:rsidRPr="000948CA">
        <w:rPr>
          <w:rFonts w:ascii="Museo Sans 300" w:hAnsi="Museo Sans 300"/>
          <w:b/>
          <w:bCs/>
          <w:sz w:val="22"/>
          <w:szCs w:val="22"/>
          <w:lang w:val="es-SV"/>
        </w:rPr>
        <w:t xml:space="preserve"> </w:t>
      </w:r>
      <w:r w:rsidR="00A615CE" w:rsidRPr="000948CA">
        <w:rPr>
          <w:rFonts w:ascii="Museo Sans 300" w:hAnsi="Museo Sans 300"/>
          <w:b/>
          <w:bCs/>
          <w:sz w:val="22"/>
          <w:szCs w:val="22"/>
          <w:lang w:val="es-SV"/>
        </w:rPr>
        <w:t>de la Gestora</w:t>
      </w:r>
    </w:p>
    <w:p w14:paraId="6C6951A5" w14:textId="77777777" w:rsidR="000E010E" w:rsidRPr="000948CA" w:rsidRDefault="000E010E" w:rsidP="00F14825">
      <w:pPr>
        <w:pStyle w:val="Prrafodelista"/>
        <w:numPr>
          <w:ilvl w:val="0"/>
          <w:numId w:val="1"/>
        </w:numPr>
        <w:tabs>
          <w:tab w:val="left" w:pos="709"/>
        </w:tabs>
        <w:ind w:firstLine="0"/>
        <w:contextualSpacing w:val="0"/>
        <w:jc w:val="both"/>
        <w:rPr>
          <w:rFonts w:ascii="Museo Sans 300" w:hAnsi="Museo Sans 300"/>
          <w:bCs/>
          <w:sz w:val="22"/>
          <w:szCs w:val="22"/>
          <w:lang w:val="es-SV"/>
        </w:rPr>
      </w:pPr>
      <w:r w:rsidRPr="000948CA">
        <w:rPr>
          <w:rFonts w:ascii="Museo Sans 300" w:hAnsi="Museo Sans 300"/>
          <w:bCs/>
          <w:sz w:val="22"/>
          <w:szCs w:val="22"/>
          <w:lang w:val="es-SV"/>
        </w:rPr>
        <w:t xml:space="preserve">El traslado </w:t>
      </w:r>
      <w:r w:rsidR="00FE7A94" w:rsidRPr="000948CA">
        <w:rPr>
          <w:rFonts w:ascii="Museo Sans 300" w:hAnsi="Museo Sans 300"/>
          <w:bCs/>
          <w:sz w:val="22"/>
          <w:szCs w:val="22"/>
          <w:lang w:val="es-SV"/>
        </w:rPr>
        <w:t xml:space="preserve">de la administración </w:t>
      </w:r>
      <w:r w:rsidRPr="000948CA">
        <w:rPr>
          <w:rFonts w:ascii="Museo Sans 300" w:hAnsi="Museo Sans 300"/>
          <w:bCs/>
          <w:sz w:val="22"/>
          <w:szCs w:val="22"/>
          <w:lang w:val="es-SV"/>
        </w:rPr>
        <w:t xml:space="preserve">de los Fondos Abiertos por </w:t>
      </w:r>
      <w:r w:rsidR="009F4DA8" w:rsidRPr="000948CA">
        <w:rPr>
          <w:rFonts w:ascii="Museo Sans 300" w:hAnsi="Museo Sans 300"/>
          <w:bCs/>
          <w:sz w:val="22"/>
          <w:szCs w:val="22"/>
          <w:lang w:val="es-SV"/>
        </w:rPr>
        <w:t>disolución</w:t>
      </w:r>
      <w:r w:rsidRPr="000948CA">
        <w:rPr>
          <w:rFonts w:ascii="Museo Sans 300" w:hAnsi="Museo Sans 300"/>
          <w:bCs/>
          <w:sz w:val="22"/>
          <w:szCs w:val="22"/>
          <w:lang w:val="es-SV"/>
        </w:rPr>
        <w:t xml:space="preserve"> </w:t>
      </w:r>
      <w:r w:rsidR="00B0246C" w:rsidRPr="000948CA">
        <w:rPr>
          <w:rFonts w:ascii="Museo Sans 300" w:hAnsi="Museo Sans 300"/>
          <w:bCs/>
          <w:sz w:val="22"/>
          <w:szCs w:val="22"/>
          <w:lang w:val="es-SV"/>
        </w:rPr>
        <w:t xml:space="preserve">o por </w:t>
      </w:r>
      <w:r w:rsidR="00710D2C" w:rsidRPr="000948CA">
        <w:rPr>
          <w:rFonts w:ascii="Museo Sans 300" w:hAnsi="Museo Sans 300"/>
          <w:bCs/>
          <w:sz w:val="22"/>
          <w:szCs w:val="22"/>
          <w:lang w:val="es-SV"/>
        </w:rPr>
        <w:t>decisión</w:t>
      </w:r>
      <w:r w:rsidR="00B0246C" w:rsidRPr="000948CA">
        <w:rPr>
          <w:rFonts w:ascii="Museo Sans 300" w:hAnsi="Museo Sans 300"/>
          <w:bCs/>
          <w:sz w:val="22"/>
          <w:szCs w:val="22"/>
          <w:lang w:val="es-SV"/>
        </w:rPr>
        <w:t xml:space="preserve"> </w:t>
      </w:r>
      <w:r w:rsidRPr="000948CA">
        <w:rPr>
          <w:rFonts w:ascii="Museo Sans 300" w:hAnsi="Museo Sans 300"/>
          <w:bCs/>
          <w:sz w:val="22"/>
          <w:szCs w:val="22"/>
          <w:lang w:val="es-SV"/>
        </w:rPr>
        <w:t xml:space="preserve">de la Gestora, deberá realizarse dentro de los treinta días siguientes de la </w:t>
      </w:r>
      <w:r w:rsidR="001740DE" w:rsidRPr="000948CA">
        <w:rPr>
          <w:rFonts w:ascii="Museo Sans 300" w:hAnsi="Museo Sans 300"/>
          <w:sz w:val="22"/>
          <w:szCs w:val="22"/>
        </w:rPr>
        <w:t>comunicación a la Superintendencia</w:t>
      </w:r>
      <w:r w:rsidR="006B49CE" w:rsidRPr="000948CA">
        <w:rPr>
          <w:rFonts w:ascii="Museo Sans 300" w:hAnsi="Museo Sans 300"/>
          <w:sz w:val="22"/>
          <w:szCs w:val="22"/>
        </w:rPr>
        <w:t xml:space="preserve"> de conformidad al artículo 11 de las presentes Normas</w:t>
      </w:r>
      <w:r w:rsidRPr="000948CA">
        <w:rPr>
          <w:rFonts w:ascii="Museo Sans 300" w:hAnsi="Museo Sans 300"/>
          <w:bCs/>
          <w:sz w:val="22"/>
          <w:szCs w:val="22"/>
          <w:lang w:val="es-SV"/>
        </w:rPr>
        <w:t xml:space="preserve">. </w:t>
      </w:r>
    </w:p>
    <w:p w14:paraId="6C6951A6" w14:textId="77777777" w:rsidR="000E010E" w:rsidRPr="000948CA" w:rsidRDefault="000E010E" w:rsidP="00F201A9">
      <w:pPr>
        <w:pStyle w:val="Prrafodelista"/>
        <w:tabs>
          <w:tab w:val="left" w:pos="567"/>
          <w:tab w:val="left" w:pos="851"/>
        </w:tabs>
        <w:ind w:left="0"/>
        <w:contextualSpacing w:val="0"/>
        <w:jc w:val="both"/>
        <w:rPr>
          <w:rFonts w:ascii="Museo Sans 300" w:hAnsi="Museo Sans 300"/>
          <w:bCs/>
          <w:sz w:val="22"/>
          <w:szCs w:val="22"/>
          <w:lang w:val="es-SV"/>
        </w:rPr>
      </w:pPr>
    </w:p>
    <w:p w14:paraId="209525CB" w14:textId="77777777" w:rsidR="00023419" w:rsidRPr="000948CA" w:rsidRDefault="0013510F" w:rsidP="00F201A9">
      <w:pPr>
        <w:pStyle w:val="Prrafodelista"/>
        <w:tabs>
          <w:tab w:val="left" w:pos="567"/>
          <w:tab w:val="left" w:pos="851"/>
        </w:tabs>
        <w:ind w:left="0"/>
        <w:contextualSpacing w:val="0"/>
        <w:jc w:val="both"/>
        <w:rPr>
          <w:rFonts w:ascii="Museo Sans 300" w:hAnsi="Museo Sans 300"/>
          <w:bCs/>
          <w:sz w:val="22"/>
          <w:szCs w:val="22"/>
          <w:lang w:val="es-SV"/>
        </w:rPr>
      </w:pPr>
      <w:r w:rsidRPr="000948CA">
        <w:rPr>
          <w:rFonts w:ascii="Museo Sans 300" w:hAnsi="Museo Sans 300"/>
          <w:bCs/>
          <w:sz w:val="22"/>
          <w:szCs w:val="22"/>
          <w:lang w:val="es-SV"/>
        </w:rPr>
        <w:t>A solicitud de la Gestora</w:t>
      </w:r>
      <w:r w:rsidR="00CC6A8E" w:rsidRPr="000948CA">
        <w:rPr>
          <w:rFonts w:ascii="Museo Sans 300" w:hAnsi="Museo Sans 300"/>
          <w:bCs/>
          <w:sz w:val="22"/>
          <w:szCs w:val="22"/>
          <w:lang w:val="es-SV"/>
        </w:rPr>
        <w:t>,</w:t>
      </w:r>
      <w:r w:rsidRPr="000948CA">
        <w:rPr>
          <w:rFonts w:ascii="Museo Sans 300" w:hAnsi="Museo Sans 300"/>
          <w:bCs/>
          <w:sz w:val="22"/>
          <w:szCs w:val="22"/>
          <w:lang w:val="es-SV"/>
        </w:rPr>
        <w:t xml:space="preserve"> la </w:t>
      </w:r>
      <w:r w:rsidR="000E010E" w:rsidRPr="000948CA">
        <w:rPr>
          <w:rFonts w:ascii="Museo Sans 300" w:hAnsi="Museo Sans 300"/>
          <w:bCs/>
          <w:sz w:val="22"/>
          <w:szCs w:val="22"/>
          <w:lang w:val="es-SV"/>
        </w:rPr>
        <w:t>Superintendencia podrá prorrogar</w:t>
      </w:r>
      <w:r w:rsidR="0027096E" w:rsidRPr="000948CA">
        <w:rPr>
          <w:rFonts w:ascii="Museo Sans 300" w:hAnsi="Museo Sans 300"/>
          <w:bCs/>
          <w:sz w:val="22"/>
          <w:szCs w:val="22"/>
          <w:lang w:val="es-SV"/>
        </w:rPr>
        <w:t>, antes de su vencimiento</w:t>
      </w:r>
      <w:r w:rsidR="00D9690D" w:rsidRPr="000948CA">
        <w:rPr>
          <w:rFonts w:ascii="Museo Sans 300" w:hAnsi="Museo Sans 300"/>
          <w:bCs/>
          <w:sz w:val="22"/>
          <w:szCs w:val="22"/>
          <w:lang w:val="es-SV"/>
        </w:rPr>
        <w:t>,</w:t>
      </w:r>
      <w:r w:rsidR="0027096E" w:rsidRPr="000948CA">
        <w:rPr>
          <w:rFonts w:ascii="Museo Sans 300" w:hAnsi="Museo Sans 300"/>
          <w:bCs/>
          <w:sz w:val="22"/>
          <w:szCs w:val="22"/>
          <w:lang w:val="es-SV"/>
        </w:rPr>
        <w:t xml:space="preserve"> </w:t>
      </w:r>
      <w:r w:rsidR="000E010E" w:rsidRPr="000948CA">
        <w:rPr>
          <w:rFonts w:ascii="Museo Sans 300" w:hAnsi="Museo Sans 300"/>
          <w:bCs/>
          <w:sz w:val="22"/>
          <w:szCs w:val="22"/>
          <w:lang w:val="es-SV"/>
        </w:rPr>
        <w:t xml:space="preserve">el plazo </w:t>
      </w:r>
      <w:r w:rsidR="00DF5289" w:rsidRPr="000948CA">
        <w:rPr>
          <w:rFonts w:ascii="Museo Sans 300" w:hAnsi="Museo Sans 300"/>
          <w:bCs/>
          <w:sz w:val="22"/>
          <w:szCs w:val="22"/>
          <w:lang w:val="es-SV"/>
        </w:rPr>
        <w:t xml:space="preserve">a que </w:t>
      </w:r>
      <w:r w:rsidRPr="000948CA">
        <w:rPr>
          <w:rFonts w:ascii="Museo Sans 300" w:hAnsi="Museo Sans 300"/>
          <w:bCs/>
          <w:sz w:val="22"/>
          <w:szCs w:val="22"/>
          <w:lang w:val="es-SV"/>
        </w:rPr>
        <w:t xml:space="preserve">se refiere el inciso primero del presente artículo, </w:t>
      </w:r>
      <w:r w:rsidR="000E010E" w:rsidRPr="000948CA">
        <w:rPr>
          <w:rFonts w:ascii="Museo Sans 300" w:hAnsi="Museo Sans 300"/>
          <w:bCs/>
          <w:sz w:val="22"/>
          <w:szCs w:val="22"/>
          <w:lang w:val="es-SV"/>
        </w:rPr>
        <w:t xml:space="preserve">para lo cual deberá presentar </w:t>
      </w:r>
      <w:r w:rsidR="00D9690D" w:rsidRPr="000948CA">
        <w:rPr>
          <w:rFonts w:ascii="Museo Sans 300" w:hAnsi="Museo Sans 300"/>
          <w:bCs/>
          <w:sz w:val="22"/>
          <w:szCs w:val="22"/>
          <w:lang w:val="es-SV"/>
        </w:rPr>
        <w:t>por</w:t>
      </w:r>
      <w:r w:rsidR="000E010E" w:rsidRPr="000948CA">
        <w:rPr>
          <w:rFonts w:ascii="Museo Sans 300" w:hAnsi="Museo Sans 300"/>
          <w:bCs/>
          <w:sz w:val="22"/>
          <w:szCs w:val="22"/>
          <w:lang w:val="es-SV"/>
        </w:rPr>
        <w:t xml:space="preserve"> escrito</w:t>
      </w:r>
      <w:r w:rsidR="006A4CAF" w:rsidRPr="000948CA">
        <w:rPr>
          <w:rFonts w:ascii="Museo Sans 300" w:hAnsi="Museo Sans 300"/>
          <w:bCs/>
          <w:sz w:val="22"/>
          <w:szCs w:val="22"/>
          <w:lang w:val="es-SV"/>
        </w:rPr>
        <w:t>,</w:t>
      </w:r>
      <w:r w:rsidR="000E010E" w:rsidRPr="000948CA">
        <w:rPr>
          <w:rFonts w:ascii="Museo Sans 300" w:hAnsi="Museo Sans 300"/>
          <w:bCs/>
          <w:sz w:val="22"/>
          <w:szCs w:val="22"/>
          <w:lang w:val="es-SV"/>
        </w:rPr>
        <w:t xml:space="preserve"> </w:t>
      </w:r>
      <w:r w:rsidR="00D9690D" w:rsidRPr="000948CA">
        <w:rPr>
          <w:rFonts w:ascii="Museo Sans 300" w:hAnsi="Museo Sans 300"/>
          <w:bCs/>
          <w:sz w:val="22"/>
          <w:szCs w:val="22"/>
          <w:lang w:val="es-SV"/>
        </w:rPr>
        <w:t xml:space="preserve">los motivos que </w:t>
      </w:r>
      <w:r w:rsidR="000E010E" w:rsidRPr="000948CA">
        <w:rPr>
          <w:rFonts w:ascii="Museo Sans 300" w:hAnsi="Museo Sans 300"/>
          <w:bCs/>
          <w:sz w:val="22"/>
          <w:szCs w:val="22"/>
          <w:lang w:val="es-SV"/>
        </w:rPr>
        <w:t xml:space="preserve">justifican la solicitud. El plazo de la prórroga no podrá exceder de treinta días </w:t>
      </w:r>
      <w:r w:rsidR="00DF4515" w:rsidRPr="000948CA">
        <w:rPr>
          <w:rFonts w:ascii="Museo Sans 300" w:hAnsi="Museo Sans 300"/>
          <w:bCs/>
          <w:sz w:val="22"/>
          <w:szCs w:val="22"/>
          <w:lang w:val="es-SV"/>
        </w:rPr>
        <w:t>y comenzará a contar</w:t>
      </w:r>
      <w:r w:rsidR="000E010E" w:rsidRPr="000948CA">
        <w:rPr>
          <w:rFonts w:ascii="Museo Sans 300" w:hAnsi="Museo Sans 300"/>
          <w:bCs/>
          <w:sz w:val="22"/>
          <w:szCs w:val="22"/>
          <w:lang w:val="es-SV"/>
        </w:rPr>
        <w:t xml:space="preserve"> a partir de la fecha de vencimiento del plazo original.</w:t>
      </w:r>
    </w:p>
    <w:p w14:paraId="6C6951A7" w14:textId="4A6BB1E9" w:rsidR="000E010E" w:rsidRPr="000948CA" w:rsidRDefault="00482C27" w:rsidP="00F201A9">
      <w:pPr>
        <w:pStyle w:val="Prrafodelista"/>
        <w:tabs>
          <w:tab w:val="left" w:pos="567"/>
          <w:tab w:val="left" w:pos="851"/>
        </w:tabs>
        <w:ind w:left="0"/>
        <w:contextualSpacing w:val="0"/>
        <w:jc w:val="both"/>
        <w:rPr>
          <w:rFonts w:ascii="Museo Sans 300" w:hAnsi="Museo Sans 300"/>
          <w:bCs/>
          <w:sz w:val="22"/>
          <w:szCs w:val="22"/>
          <w:lang w:val="es-SV"/>
        </w:rPr>
      </w:pPr>
      <w:r w:rsidRPr="000948CA">
        <w:rPr>
          <w:rFonts w:ascii="Museo Sans 300" w:hAnsi="Museo Sans 300"/>
          <w:bCs/>
          <w:sz w:val="22"/>
          <w:szCs w:val="22"/>
          <w:lang w:val="es-SV"/>
        </w:rPr>
        <w:t xml:space="preserve"> </w:t>
      </w:r>
    </w:p>
    <w:p w14:paraId="6C6951A8" w14:textId="25BC59F9" w:rsidR="005B419E" w:rsidRPr="000948CA" w:rsidRDefault="00E355E7" w:rsidP="00F201A9">
      <w:pPr>
        <w:pStyle w:val="Prrafodelista"/>
        <w:tabs>
          <w:tab w:val="left" w:pos="567"/>
          <w:tab w:val="left" w:pos="851"/>
        </w:tabs>
        <w:ind w:left="0"/>
        <w:contextualSpacing w:val="0"/>
        <w:jc w:val="both"/>
        <w:rPr>
          <w:rFonts w:ascii="Museo Sans 300" w:hAnsi="Museo Sans 300"/>
          <w:bCs/>
          <w:sz w:val="22"/>
          <w:szCs w:val="22"/>
          <w:lang w:val="es-SV"/>
        </w:rPr>
      </w:pPr>
      <w:r w:rsidRPr="000948CA">
        <w:rPr>
          <w:rFonts w:ascii="Museo Sans 300" w:hAnsi="Museo Sans 300"/>
          <w:bCs/>
          <w:sz w:val="22"/>
          <w:szCs w:val="22"/>
          <w:lang w:val="es-SV"/>
        </w:rPr>
        <w:t>En los casos de disolución de la Gestora, ésta podrá disolverse hasta haber trasladado los Fondos hacia la Gestora adquirente; asimismo, la Gestora cedente mantendrá la garantía correspondiente al Fondo trasladado, de acuerdo a lo establecido en el artículo 22 de la Ley de Fondos.</w:t>
      </w:r>
    </w:p>
    <w:p w14:paraId="45D475EE" w14:textId="77777777" w:rsidR="00023419" w:rsidRPr="000948CA" w:rsidRDefault="00023419" w:rsidP="00F201A9">
      <w:pPr>
        <w:pStyle w:val="Prrafodelista"/>
        <w:tabs>
          <w:tab w:val="left" w:pos="567"/>
          <w:tab w:val="left" w:pos="851"/>
        </w:tabs>
        <w:ind w:left="0"/>
        <w:contextualSpacing w:val="0"/>
        <w:jc w:val="both"/>
        <w:rPr>
          <w:rFonts w:ascii="Museo Sans 300" w:hAnsi="Museo Sans 300"/>
          <w:bCs/>
          <w:sz w:val="22"/>
          <w:szCs w:val="22"/>
          <w:lang w:val="es-SV"/>
        </w:rPr>
      </w:pPr>
    </w:p>
    <w:p w14:paraId="6C6951AA" w14:textId="0BBD6B5C" w:rsidR="00E355E7" w:rsidRPr="000948CA" w:rsidRDefault="00E355E7" w:rsidP="00023419">
      <w:pPr>
        <w:pStyle w:val="Prrafodelista"/>
        <w:widowControl w:val="0"/>
        <w:tabs>
          <w:tab w:val="left" w:pos="567"/>
          <w:tab w:val="left" w:pos="851"/>
        </w:tabs>
        <w:ind w:left="0"/>
        <w:contextualSpacing w:val="0"/>
        <w:jc w:val="both"/>
        <w:rPr>
          <w:rFonts w:ascii="Museo Sans 300" w:hAnsi="Museo Sans 300"/>
          <w:bCs/>
          <w:sz w:val="22"/>
          <w:szCs w:val="22"/>
          <w:lang w:val="es-SV"/>
        </w:rPr>
      </w:pPr>
      <w:r w:rsidRPr="000948CA">
        <w:rPr>
          <w:rFonts w:ascii="Museo Sans 300" w:hAnsi="Museo Sans 300"/>
          <w:bCs/>
          <w:sz w:val="22"/>
          <w:szCs w:val="22"/>
          <w:lang w:val="es-SV"/>
        </w:rPr>
        <w:t xml:space="preserve">Si en el plazo establecido, los Fondos no han podido trasladarse a la Gestora adquirente, se procederá a su liquidación de acuerdo a lo establecido en los </w:t>
      </w:r>
      <w:r w:rsidR="001F0EC5" w:rsidRPr="000948CA">
        <w:rPr>
          <w:rFonts w:ascii="Museo Sans 300" w:hAnsi="Museo Sans 300"/>
          <w:bCs/>
          <w:sz w:val="22"/>
          <w:szCs w:val="22"/>
          <w:lang w:val="es-SV"/>
        </w:rPr>
        <w:t>a</w:t>
      </w:r>
      <w:r w:rsidRPr="000948CA">
        <w:rPr>
          <w:rFonts w:ascii="Museo Sans 300" w:hAnsi="Museo Sans 300"/>
          <w:bCs/>
          <w:sz w:val="22"/>
          <w:szCs w:val="22"/>
          <w:lang w:val="es-SV"/>
        </w:rPr>
        <w:t>rtículos 103 y siguientes de la Ley de Fondos.</w:t>
      </w:r>
    </w:p>
    <w:p w14:paraId="7CCC5FCA" w14:textId="77777777" w:rsidR="00023419" w:rsidRPr="000948CA" w:rsidRDefault="00023419" w:rsidP="00023419">
      <w:pPr>
        <w:pStyle w:val="Prrafodelista"/>
        <w:widowControl w:val="0"/>
        <w:tabs>
          <w:tab w:val="left" w:pos="567"/>
          <w:tab w:val="left" w:pos="851"/>
        </w:tabs>
        <w:ind w:left="0"/>
        <w:contextualSpacing w:val="0"/>
        <w:jc w:val="both"/>
        <w:rPr>
          <w:rFonts w:ascii="Museo Sans 300" w:hAnsi="Museo Sans 300"/>
          <w:bCs/>
          <w:sz w:val="22"/>
          <w:szCs w:val="22"/>
          <w:lang w:val="es-SV"/>
        </w:rPr>
      </w:pPr>
    </w:p>
    <w:p w14:paraId="6C6951AC" w14:textId="77777777" w:rsidR="00340ADF" w:rsidRPr="000948CA" w:rsidRDefault="00340ADF" w:rsidP="00F201A9">
      <w:pPr>
        <w:jc w:val="both"/>
        <w:rPr>
          <w:rFonts w:ascii="Museo Sans 300" w:hAnsi="Museo Sans 300"/>
          <w:b/>
          <w:bCs/>
          <w:sz w:val="22"/>
          <w:szCs w:val="22"/>
          <w:lang w:val="es-SV"/>
        </w:rPr>
      </w:pPr>
      <w:r w:rsidRPr="000948CA">
        <w:rPr>
          <w:rFonts w:ascii="Museo Sans 300" w:hAnsi="Museo Sans 300"/>
          <w:b/>
          <w:bCs/>
          <w:sz w:val="22"/>
          <w:szCs w:val="22"/>
          <w:lang w:val="es-SV"/>
        </w:rPr>
        <w:t>Notificación al partícipe</w:t>
      </w:r>
      <w:r w:rsidR="006F4ACD" w:rsidRPr="000948CA">
        <w:rPr>
          <w:rFonts w:ascii="Museo Sans 300" w:hAnsi="Museo Sans 300"/>
          <w:b/>
          <w:bCs/>
          <w:sz w:val="22"/>
          <w:szCs w:val="22"/>
          <w:lang w:val="es-SV"/>
        </w:rPr>
        <w:t xml:space="preserve"> en </w:t>
      </w:r>
      <w:r w:rsidR="00F11FB8" w:rsidRPr="000948CA">
        <w:rPr>
          <w:rFonts w:ascii="Museo Sans 300" w:hAnsi="Museo Sans 300"/>
          <w:b/>
          <w:bCs/>
          <w:sz w:val="22"/>
          <w:szCs w:val="22"/>
          <w:lang w:val="es-SV"/>
        </w:rPr>
        <w:t>el</w:t>
      </w:r>
      <w:r w:rsidR="006F4ACD" w:rsidRPr="000948CA">
        <w:rPr>
          <w:rFonts w:ascii="Museo Sans 300" w:hAnsi="Museo Sans 300"/>
          <w:b/>
          <w:bCs/>
          <w:sz w:val="22"/>
          <w:szCs w:val="22"/>
          <w:lang w:val="es-SV"/>
        </w:rPr>
        <w:t xml:space="preserve"> proceso de traslado de Fondos</w:t>
      </w:r>
      <w:r w:rsidR="003853E3" w:rsidRPr="000948CA">
        <w:rPr>
          <w:rFonts w:ascii="Museo Sans 300" w:hAnsi="Museo Sans 300"/>
          <w:b/>
          <w:bCs/>
          <w:sz w:val="22"/>
          <w:szCs w:val="22"/>
          <w:lang w:val="es-SV"/>
        </w:rPr>
        <w:t xml:space="preserve"> Abiertos</w:t>
      </w:r>
    </w:p>
    <w:p w14:paraId="6C6951AD" w14:textId="77777777" w:rsidR="00340ADF" w:rsidRPr="000948CA" w:rsidRDefault="007240FD" w:rsidP="00B96585">
      <w:pPr>
        <w:pStyle w:val="Prrafodelista"/>
        <w:numPr>
          <w:ilvl w:val="0"/>
          <w:numId w:val="1"/>
        </w:numPr>
        <w:tabs>
          <w:tab w:val="left" w:pos="709"/>
        </w:tabs>
        <w:spacing w:after="120"/>
        <w:ind w:firstLine="0"/>
        <w:contextualSpacing w:val="0"/>
        <w:jc w:val="both"/>
        <w:rPr>
          <w:rFonts w:ascii="Museo Sans 300" w:hAnsi="Museo Sans 300"/>
          <w:bCs/>
          <w:sz w:val="22"/>
          <w:szCs w:val="22"/>
          <w:lang w:val="es-SV"/>
        </w:rPr>
      </w:pPr>
      <w:r w:rsidRPr="000948CA">
        <w:rPr>
          <w:rFonts w:ascii="Museo Sans 300" w:hAnsi="Museo Sans 300"/>
          <w:bCs/>
          <w:sz w:val="22"/>
          <w:szCs w:val="22"/>
          <w:lang w:val="es-SV"/>
        </w:rPr>
        <w:t xml:space="preserve">Al día </w:t>
      </w:r>
      <w:r w:rsidR="00C778C8" w:rsidRPr="000948CA">
        <w:rPr>
          <w:rFonts w:ascii="Museo Sans 300" w:hAnsi="Museo Sans 300"/>
          <w:bCs/>
          <w:sz w:val="22"/>
          <w:szCs w:val="22"/>
          <w:lang w:val="es-SV"/>
        </w:rPr>
        <w:t xml:space="preserve">hábil </w:t>
      </w:r>
      <w:r w:rsidR="006051E4" w:rsidRPr="000948CA">
        <w:rPr>
          <w:rFonts w:ascii="Museo Sans 300" w:hAnsi="Museo Sans 300"/>
          <w:bCs/>
          <w:sz w:val="22"/>
          <w:szCs w:val="22"/>
          <w:lang w:val="es-SV"/>
        </w:rPr>
        <w:t xml:space="preserve">siguiente </w:t>
      </w:r>
      <w:r w:rsidRPr="000948CA">
        <w:rPr>
          <w:rFonts w:ascii="Museo Sans 300" w:hAnsi="Museo Sans 300"/>
          <w:bCs/>
          <w:sz w:val="22"/>
          <w:szCs w:val="22"/>
          <w:lang w:val="es-SV"/>
        </w:rPr>
        <w:t xml:space="preserve">de recibida la autorización de traslado del Fondo, por </w:t>
      </w:r>
      <w:r w:rsidR="00696070" w:rsidRPr="000948CA">
        <w:rPr>
          <w:rFonts w:ascii="Museo Sans 300" w:hAnsi="Museo Sans 300"/>
          <w:bCs/>
          <w:sz w:val="22"/>
          <w:szCs w:val="22"/>
          <w:lang w:val="es-SV"/>
        </w:rPr>
        <w:t>las diferentes causales</w:t>
      </w:r>
      <w:r w:rsidR="00340ADF" w:rsidRPr="000948CA">
        <w:rPr>
          <w:rFonts w:ascii="Museo Sans 300" w:hAnsi="Museo Sans 300"/>
          <w:bCs/>
          <w:sz w:val="22"/>
          <w:szCs w:val="22"/>
          <w:lang w:val="es-SV"/>
        </w:rPr>
        <w:t xml:space="preserve">, </w:t>
      </w:r>
      <w:r w:rsidR="00696070" w:rsidRPr="000948CA">
        <w:rPr>
          <w:rFonts w:ascii="Museo Sans 300" w:hAnsi="Museo Sans 300"/>
          <w:bCs/>
          <w:sz w:val="22"/>
          <w:szCs w:val="22"/>
          <w:lang w:val="es-SV"/>
        </w:rPr>
        <w:t>la Gestora</w:t>
      </w:r>
      <w:r w:rsidR="007C6176" w:rsidRPr="000948CA">
        <w:rPr>
          <w:rFonts w:ascii="Museo Sans 300" w:hAnsi="Museo Sans 300"/>
          <w:bCs/>
          <w:sz w:val="22"/>
          <w:szCs w:val="22"/>
          <w:lang w:val="es-SV"/>
        </w:rPr>
        <w:t xml:space="preserve"> cedente</w:t>
      </w:r>
      <w:r w:rsidR="00340ADF" w:rsidRPr="000948CA">
        <w:rPr>
          <w:rFonts w:ascii="Museo Sans 300" w:hAnsi="Museo Sans 300"/>
          <w:bCs/>
          <w:sz w:val="22"/>
          <w:szCs w:val="22"/>
          <w:lang w:val="es-SV"/>
        </w:rPr>
        <w:t xml:space="preserve"> deberá notifica</w:t>
      </w:r>
      <w:r w:rsidR="004A4991" w:rsidRPr="000948CA">
        <w:rPr>
          <w:rFonts w:ascii="Museo Sans 300" w:hAnsi="Museo Sans 300"/>
          <w:bCs/>
          <w:sz w:val="22"/>
          <w:szCs w:val="22"/>
          <w:lang w:val="es-SV"/>
        </w:rPr>
        <w:t>r al partícipe de forma</w:t>
      </w:r>
      <w:r w:rsidR="00340ADF" w:rsidRPr="000948CA">
        <w:rPr>
          <w:rFonts w:ascii="Museo Sans 300" w:hAnsi="Museo Sans 300"/>
          <w:bCs/>
          <w:sz w:val="22"/>
          <w:szCs w:val="22"/>
          <w:lang w:val="es-SV"/>
        </w:rPr>
        <w:t xml:space="preserve"> clara, veraz, completa y oportuna, de </w:t>
      </w:r>
      <w:r w:rsidR="004A4991" w:rsidRPr="000948CA">
        <w:rPr>
          <w:rFonts w:ascii="Museo Sans 300" w:hAnsi="Museo Sans 300"/>
          <w:bCs/>
          <w:sz w:val="22"/>
          <w:szCs w:val="22"/>
          <w:lang w:val="es-SV"/>
        </w:rPr>
        <w:t>manera</w:t>
      </w:r>
      <w:r w:rsidR="00340ADF" w:rsidRPr="000948CA">
        <w:rPr>
          <w:rFonts w:ascii="Museo Sans 300" w:hAnsi="Museo Sans 300"/>
          <w:bCs/>
          <w:sz w:val="22"/>
          <w:szCs w:val="22"/>
          <w:lang w:val="es-SV"/>
        </w:rPr>
        <w:t xml:space="preserve"> que resulte comprensible, evitando ocultar o minimizar advertencias importantes</w:t>
      </w:r>
      <w:r w:rsidR="00C56CFE" w:rsidRPr="000948CA">
        <w:rPr>
          <w:rFonts w:ascii="Museo Sans 300" w:hAnsi="Museo Sans 300"/>
          <w:bCs/>
          <w:sz w:val="22"/>
          <w:szCs w:val="22"/>
          <w:lang w:val="es-SV"/>
        </w:rPr>
        <w:t xml:space="preserve">, </w:t>
      </w:r>
      <w:r w:rsidR="00C778C8" w:rsidRPr="000948CA">
        <w:rPr>
          <w:rFonts w:ascii="Museo Sans 300" w:hAnsi="Museo Sans 300"/>
          <w:bCs/>
          <w:sz w:val="22"/>
          <w:szCs w:val="22"/>
          <w:lang w:val="es-SV"/>
        </w:rPr>
        <w:t xml:space="preserve">con </w:t>
      </w:r>
      <w:r w:rsidR="00DE0566" w:rsidRPr="000948CA">
        <w:rPr>
          <w:rFonts w:ascii="Museo Sans 300" w:hAnsi="Museo Sans 300"/>
          <w:bCs/>
          <w:sz w:val="22"/>
          <w:szCs w:val="22"/>
          <w:lang w:val="es-SV"/>
        </w:rPr>
        <w:t>el contenido mínimo</w:t>
      </w:r>
      <w:r w:rsidR="00C56CFE" w:rsidRPr="000948CA">
        <w:rPr>
          <w:rFonts w:ascii="Museo Sans 300" w:hAnsi="Museo Sans 300"/>
          <w:bCs/>
          <w:sz w:val="22"/>
          <w:szCs w:val="22"/>
          <w:lang w:val="es-SV"/>
        </w:rPr>
        <w:t xml:space="preserve"> </w:t>
      </w:r>
      <w:r w:rsidR="00340ADF" w:rsidRPr="000948CA">
        <w:rPr>
          <w:rFonts w:ascii="Museo Sans 300" w:hAnsi="Museo Sans 300"/>
          <w:bCs/>
          <w:sz w:val="22"/>
          <w:szCs w:val="22"/>
          <w:lang w:val="es-SV"/>
        </w:rPr>
        <w:t>siguiente:</w:t>
      </w:r>
    </w:p>
    <w:p w14:paraId="6C6951AE" w14:textId="77777777" w:rsidR="00340ADF" w:rsidRPr="000948CA" w:rsidRDefault="00340ADF" w:rsidP="0015056F">
      <w:pPr>
        <w:pStyle w:val="Prrafodelista"/>
        <w:numPr>
          <w:ilvl w:val="0"/>
          <w:numId w:val="15"/>
        </w:numPr>
        <w:tabs>
          <w:tab w:val="left" w:pos="0"/>
        </w:tabs>
        <w:ind w:left="425" w:hanging="425"/>
        <w:contextualSpacing w:val="0"/>
        <w:jc w:val="both"/>
        <w:rPr>
          <w:rFonts w:ascii="Museo Sans 300" w:hAnsi="Museo Sans 300"/>
          <w:bCs/>
          <w:sz w:val="22"/>
          <w:szCs w:val="22"/>
          <w:lang w:val="es-SV"/>
        </w:rPr>
      </w:pPr>
      <w:r w:rsidRPr="000948CA">
        <w:rPr>
          <w:rFonts w:ascii="Museo Sans 300" w:hAnsi="Museo Sans 300"/>
          <w:bCs/>
          <w:sz w:val="22"/>
          <w:szCs w:val="22"/>
          <w:lang w:val="es-SV"/>
        </w:rPr>
        <w:t>Fecha de autorización de traslado por parte de la Superintendencia;</w:t>
      </w:r>
    </w:p>
    <w:p w14:paraId="6C6951AF" w14:textId="77777777" w:rsidR="00340ADF" w:rsidRPr="000948CA" w:rsidRDefault="00340ADF" w:rsidP="0015056F">
      <w:pPr>
        <w:pStyle w:val="Prrafodelista"/>
        <w:numPr>
          <w:ilvl w:val="0"/>
          <w:numId w:val="15"/>
        </w:numPr>
        <w:tabs>
          <w:tab w:val="left" w:pos="0"/>
        </w:tabs>
        <w:ind w:left="425" w:hanging="425"/>
        <w:contextualSpacing w:val="0"/>
        <w:jc w:val="both"/>
        <w:rPr>
          <w:rFonts w:ascii="Museo Sans 300" w:hAnsi="Museo Sans 300"/>
          <w:bCs/>
          <w:sz w:val="22"/>
          <w:szCs w:val="22"/>
          <w:lang w:val="es-SV"/>
        </w:rPr>
      </w:pPr>
      <w:r w:rsidRPr="000948CA">
        <w:rPr>
          <w:rFonts w:ascii="Museo Sans 300" w:hAnsi="Museo Sans 300"/>
          <w:bCs/>
          <w:sz w:val="22"/>
          <w:szCs w:val="22"/>
          <w:lang w:val="es-SV"/>
        </w:rPr>
        <w:t>Justificación del proceso de traslado;</w:t>
      </w:r>
    </w:p>
    <w:p w14:paraId="6C6951B0" w14:textId="77777777" w:rsidR="00340ADF" w:rsidRPr="000948CA" w:rsidRDefault="00E15582" w:rsidP="0015056F">
      <w:pPr>
        <w:pStyle w:val="Prrafodelista"/>
        <w:numPr>
          <w:ilvl w:val="0"/>
          <w:numId w:val="15"/>
        </w:numPr>
        <w:tabs>
          <w:tab w:val="left" w:pos="0"/>
        </w:tabs>
        <w:ind w:left="425" w:hanging="425"/>
        <w:contextualSpacing w:val="0"/>
        <w:jc w:val="both"/>
        <w:rPr>
          <w:rFonts w:ascii="Museo Sans 300" w:hAnsi="Museo Sans 300"/>
          <w:bCs/>
          <w:sz w:val="22"/>
          <w:szCs w:val="22"/>
          <w:lang w:val="es-SV"/>
        </w:rPr>
      </w:pPr>
      <w:r w:rsidRPr="000948CA">
        <w:rPr>
          <w:rFonts w:ascii="Museo Sans 300" w:hAnsi="Museo Sans 300"/>
          <w:bCs/>
          <w:sz w:val="22"/>
          <w:szCs w:val="22"/>
          <w:lang w:val="es-SV"/>
        </w:rPr>
        <w:t xml:space="preserve">Denominación </w:t>
      </w:r>
      <w:r w:rsidR="00340ADF" w:rsidRPr="000948CA">
        <w:rPr>
          <w:rFonts w:ascii="Museo Sans 300" w:hAnsi="Museo Sans 300"/>
          <w:bCs/>
          <w:sz w:val="22"/>
          <w:szCs w:val="22"/>
          <w:lang w:val="es-SV"/>
        </w:rPr>
        <w:t xml:space="preserve">de </w:t>
      </w:r>
      <w:r w:rsidR="0037164C" w:rsidRPr="000948CA">
        <w:rPr>
          <w:rFonts w:ascii="Museo Sans 300" w:hAnsi="Museo Sans 300"/>
          <w:bCs/>
          <w:sz w:val="22"/>
          <w:szCs w:val="22"/>
          <w:lang w:val="es-SV"/>
        </w:rPr>
        <w:t xml:space="preserve">la </w:t>
      </w:r>
      <w:r w:rsidR="00340ADF" w:rsidRPr="000948CA">
        <w:rPr>
          <w:rFonts w:ascii="Museo Sans 300" w:hAnsi="Museo Sans 300"/>
          <w:bCs/>
          <w:sz w:val="22"/>
          <w:szCs w:val="22"/>
          <w:lang w:val="es-SV"/>
        </w:rPr>
        <w:t xml:space="preserve">Gestora </w:t>
      </w:r>
      <w:r w:rsidR="009D4AC9" w:rsidRPr="000948CA">
        <w:rPr>
          <w:rFonts w:ascii="Museo Sans 300" w:hAnsi="Museo Sans 300"/>
          <w:bCs/>
          <w:sz w:val="22"/>
          <w:szCs w:val="22"/>
          <w:lang w:val="es-SV"/>
        </w:rPr>
        <w:t>a</w:t>
      </w:r>
      <w:r w:rsidR="00340ADF" w:rsidRPr="000948CA">
        <w:rPr>
          <w:rFonts w:ascii="Museo Sans 300" w:hAnsi="Museo Sans 300"/>
          <w:bCs/>
          <w:sz w:val="22"/>
          <w:szCs w:val="22"/>
          <w:lang w:val="es-SV"/>
        </w:rPr>
        <w:t>dquirente;</w:t>
      </w:r>
      <w:r w:rsidR="00E355E7" w:rsidRPr="000948CA">
        <w:rPr>
          <w:rFonts w:ascii="Museo Sans 300" w:hAnsi="Museo Sans 300"/>
          <w:bCs/>
          <w:sz w:val="22"/>
          <w:szCs w:val="22"/>
          <w:lang w:val="es-SV"/>
        </w:rPr>
        <w:t xml:space="preserve"> </w:t>
      </w:r>
    </w:p>
    <w:p w14:paraId="6C6951B1" w14:textId="77777777" w:rsidR="00E355E7" w:rsidRPr="000948CA" w:rsidRDefault="00E355E7" w:rsidP="00251094">
      <w:pPr>
        <w:pStyle w:val="Prrafodelista"/>
        <w:numPr>
          <w:ilvl w:val="0"/>
          <w:numId w:val="15"/>
        </w:numPr>
        <w:tabs>
          <w:tab w:val="left" w:pos="0"/>
        </w:tabs>
        <w:ind w:left="425" w:hanging="425"/>
        <w:contextualSpacing w:val="0"/>
        <w:jc w:val="both"/>
        <w:rPr>
          <w:rFonts w:ascii="Museo Sans 300" w:hAnsi="Museo Sans 300"/>
          <w:bCs/>
          <w:sz w:val="22"/>
          <w:szCs w:val="22"/>
          <w:lang w:val="es-SV"/>
        </w:rPr>
      </w:pPr>
      <w:r w:rsidRPr="000948CA">
        <w:rPr>
          <w:rFonts w:ascii="Museo Sans 300" w:hAnsi="Museo Sans 300"/>
          <w:bCs/>
          <w:sz w:val="22"/>
          <w:szCs w:val="22"/>
          <w:lang w:val="es-SV"/>
        </w:rPr>
        <w:t>Plazo para solicitar rescate de cuotas de participación; y</w:t>
      </w:r>
    </w:p>
    <w:p w14:paraId="6C6951B2" w14:textId="77777777" w:rsidR="00340ADF" w:rsidRPr="000948CA" w:rsidRDefault="00E15582" w:rsidP="0015056F">
      <w:pPr>
        <w:pStyle w:val="Prrafodelista"/>
        <w:numPr>
          <w:ilvl w:val="0"/>
          <w:numId w:val="15"/>
        </w:numPr>
        <w:tabs>
          <w:tab w:val="left" w:pos="0"/>
        </w:tabs>
        <w:ind w:left="425" w:hanging="425"/>
        <w:contextualSpacing w:val="0"/>
        <w:jc w:val="both"/>
        <w:rPr>
          <w:rFonts w:ascii="Museo Sans 300" w:hAnsi="Museo Sans 300"/>
          <w:bCs/>
          <w:sz w:val="22"/>
          <w:szCs w:val="22"/>
          <w:lang w:val="es-SV"/>
        </w:rPr>
      </w:pPr>
      <w:r w:rsidRPr="000948CA">
        <w:rPr>
          <w:rFonts w:ascii="Museo Sans 300" w:hAnsi="Museo Sans 300"/>
          <w:bCs/>
          <w:sz w:val="22"/>
          <w:szCs w:val="22"/>
          <w:lang w:val="es-SV"/>
        </w:rPr>
        <w:t xml:space="preserve">Lugar y persona designada para atender consultas relacionadas a la </w:t>
      </w:r>
      <w:r w:rsidR="007817CC" w:rsidRPr="000948CA">
        <w:rPr>
          <w:rFonts w:ascii="Museo Sans 300" w:hAnsi="Museo Sans 300"/>
          <w:bCs/>
          <w:sz w:val="22"/>
          <w:szCs w:val="22"/>
          <w:lang w:val="es-SV"/>
        </w:rPr>
        <w:t>comuni</w:t>
      </w:r>
      <w:r w:rsidRPr="000948CA">
        <w:rPr>
          <w:rFonts w:ascii="Museo Sans 300" w:hAnsi="Museo Sans 300"/>
          <w:bCs/>
          <w:sz w:val="22"/>
          <w:szCs w:val="22"/>
          <w:lang w:val="es-SV"/>
        </w:rPr>
        <w:t>cación.</w:t>
      </w:r>
    </w:p>
    <w:p w14:paraId="6C6951B3" w14:textId="77777777" w:rsidR="00B132DC" w:rsidRPr="000948CA" w:rsidRDefault="00B132DC" w:rsidP="00F201A9">
      <w:pPr>
        <w:tabs>
          <w:tab w:val="left" w:pos="0"/>
        </w:tabs>
        <w:jc w:val="both"/>
        <w:rPr>
          <w:rFonts w:ascii="Museo Sans 300" w:hAnsi="Museo Sans 300"/>
          <w:bCs/>
          <w:sz w:val="22"/>
          <w:szCs w:val="22"/>
          <w:lang w:val="es-SV"/>
        </w:rPr>
      </w:pPr>
    </w:p>
    <w:p w14:paraId="6C6951B4" w14:textId="77777777" w:rsidR="00340ADF" w:rsidRPr="000948CA" w:rsidRDefault="00340ADF" w:rsidP="00F201A9">
      <w:pPr>
        <w:jc w:val="both"/>
        <w:rPr>
          <w:rFonts w:ascii="Museo Sans 300" w:hAnsi="Museo Sans 300"/>
          <w:b/>
          <w:sz w:val="22"/>
          <w:szCs w:val="22"/>
          <w:lang w:val="es-SV"/>
        </w:rPr>
      </w:pPr>
      <w:r w:rsidRPr="000948CA">
        <w:rPr>
          <w:rFonts w:ascii="Museo Sans 300" w:hAnsi="Museo Sans 300"/>
          <w:bCs/>
          <w:sz w:val="22"/>
          <w:szCs w:val="22"/>
          <w:lang w:val="es-SV"/>
        </w:rPr>
        <w:t xml:space="preserve">Dicha comunicación al partícipe se hará de conformidad a lo establecido en el artículo </w:t>
      </w:r>
      <w:r w:rsidR="00B73BDF" w:rsidRPr="000948CA">
        <w:rPr>
          <w:rFonts w:ascii="Museo Sans 300" w:hAnsi="Museo Sans 300"/>
          <w:bCs/>
          <w:sz w:val="22"/>
          <w:szCs w:val="22"/>
          <w:lang w:val="es-SV"/>
        </w:rPr>
        <w:t>5</w:t>
      </w:r>
      <w:r w:rsidR="00A365CE" w:rsidRPr="000948CA">
        <w:rPr>
          <w:rFonts w:ascii="Museo Sans 300" w:hAnsi="Museo Sans 300"/>
          <w:bCs/>
          <w:sz w:val="22"/>
          <w:szCs w:val="22"/>
          <w:lang w:val="es-SV"/>
        </w:rPr>
        <w:t>9</w:t>
      </w:r>
      <w:r w:rsidRPr="000948CA">
        <w:rPr>
          <w:rFonts w:ascii="Museo Sans 300" w:hAnsi="Museo Sans 300"/>
          <w:bCs/>
          <w:sz w:val="22"/>
          <w:szCs w:val="22"/>
          <w:lang w:val="es-SV"/>
        </w:rPr>
        <w:t xml:space="preserve"> de las presentes Normas.</w:t>
      </w:r>
    </w:p>
    <w:p w14:paraId="6C6951B5" w14:textId="77777777" w:rsidR="00055BE2" w:rsidRPr="000948CA" w:rsidRDefault="00055BE2" w:rsidP="00F201A9">
      <w:pPr>
        <w:jc w:val="both"/>
        <w:rPr>
          <w:rFonts w:ascii="Museo Sans 300" w:hAnsi="Museo Sans 300"/>
          <w:b/>
          <w:bCs/>
          <w:sz w:val="22"/>
          <w:szCs w:val="22"/>
          <w:lang w:val="es-SV"/>
        </w:rPr>
      </w:pPr>
    </w:p>
    <w:p w14:paraId="6C6951B6" w14:textId="77777777" w:rsidR="00340ADF" w:rsidRPr="000948CA" w:rsidRDefault="00340ADF" w:rsidP="00F201A9">
      <w:pPr>
        <w:jc w:val="both"/>
        <w:rPr>
          <w:rFonts w:ascii="Museo Sans 300" w:hAnsi="Museo Sans 300"/>
          <w:b/>
          <w:bCs/>
          <w:sz w:val="22"/>
          <w:szCs w:val="22"/>
          <w:lang w:val="es-SV"/>
        </w:rPr>
      </w:pPr>
      <w:r w:rsidRPr="000948CA">
        <w:rPr>
          <w:rFonts w:ascii="Museo Sans 300" w:hAnsi="Museo Sans 300"/>
          <w:b/>
          <w:bCs/>
          <w:sz w:val="22"/>
          <w:szCs w:val="22"/>
          <w:lang w:val="es-SV"/>
        </w:rPr>
        <w:t xml:space="preserve">Comunicación </w:t>
      </w:r>
      <w:r w:rsidR="006B566C" w:rsidRPr="000948CA">
        <w:rPr>
          <w:rFonts w:ascii="Museo Sans 300" w:hAnsi="Museo Sans 300"/>
          <w:b/>
          <w:bCs/>
          <w:sz w:val="22"/>
          <w:szCs w:val="22"/>
          <w:lang w:val="es-SV"/>
        </w:rPr>
        <w:t xml:space="preserve">al público </w:t>
      </w:r>
      <w:r w:rsidRPr="000948CA">
        <w:rPr>
          <w:rFonts w:ascii="Museo Sans 300" w:hAnsi="Museo Sans 300"/>
          <w:b/>
          <w:bCs/>
          <w:sz w:val="22"/>
          <w:szCs w:val="22"/>
          <w:lang w:val="es-SV"/>
        </w:rPr>
        <w:t>del</w:t>
      </w:r>
      <w:r w:rsidR="006B566C" w:rsidRPr="000948CA">
        <w:rPr>
          <w:rFonts w:ascii="Museo Sans 300" w:hAnsi="Museo Sans 300"/>
          <w:b/>
          <w:bCs/>
          <w:sz w:val="22"/>
          <w:szCs w:val="22"/>
          <w:lang w:val="es-SV"/>
        </w:rPr>
        <w:t xml:space="preserve"> proceso de</w:t>
      </w:r>
      <w:r w:rsidRPr="000948CA">
        <w:rPr>
          <w:rFonts w:ascii="Museo Sans 300" w:hAnsi="Museo Sans 300"/>
          <w:b/>
          <w:bCs/>
          <w:sz w:val="22"/>
          <w:szCs w:val="22"/>
          <w:lang w:val="es-SV"/>
        </w:rPr>
        <w:t xml:space="preserve"> traslado</w:t>
      </w:r>
    </w:p>
    <w:p w14:paraId="6C6951B7" w14:textId="77777777" w:rsidR="0025179D" w:rsidRPr="000948CA" w:rsidRDefault="00761E9A" w:rsidP="00F201A9">
      <w:pPr>
        <w:pStyle w:val="Prrafodelista"/>
        <w:numPr>
          <w:ilvl w:val="0"/>
          <w:numId w:val="1"/>
        </w:numPr>
        <w:tabs>
          <w:tab w:val="left" w:pos="709"/>
        </w:tabs>
        <w:ind w:firstLine="0"/>
        <w:contextualSpacing w:val="0"/>
        <w:jc w:val="both"/>
        <w:rPr>
          <w:rFonts w:ascii="Museo Sans 300" w:hAnsi="Museo Sans 300"/>
          <w:bCs/>
          <w:sz w:val="22"/>
          <w:szCs w:val="22"/>
          <w:lang w:val="es-SV"/>
        </w:rPr>
      </w:pPr>
      <w:r w:rsidRPr="000948CA">
        <w:rPr>
          <w:rFonts w:ascii="Museo Sans 300" w:hAnsi="Museo Sans 300"/>
          <w:bCs/>
          <w:sz w:val="22"/>
          <w:szCs w:val="22"/>
          <w:lang w:val="es-SV"/>
        </w:rPr>
        <w:t>Dentro de los tres días hábiles</w:t>
      </w:r>
      <w:r w:rsidR="0035480D" w:rsidRPr="000948CA">
        <w:rPr>
          <w:rFonts w:ascii="Museo Sans 300" w:hAnsi="Museo Sans 300"/>
          <w:bCs/>
          <w:sz w:val="22"/>
          <w:szCs w:val="22"/>
          <w:lang w:val="es-SV"/>
        </w:rPr>
        <w:t xml:space="preserve"> contados</w:t>
      </w:r>
      <w:r w:rsidRPr="000948CA">
        <w:rPr>
          <w:rFonts w:ascii="Museo Sans 300" w:hAnsi="Museo Sans 300"/>
          <w:bCs/>
          <w:sz w:val="22"/>
          <w:szCs w:val="22"/>
          <w:lang w:val="es-SV"/>
        </w:rPr>
        <w:t xml:space="preserve"> a partir de </w:t>
      </w:r>
      <w:r w:rsidR="004319EF" w:rsidRPr="000948CA">
        <w:rPr>
          <w:rFonts w:ascii="Museo Sans 300" w:hAnsi="Museo Sans 300"/>
          <w:bCs/>
          <w:sz w:val="22"/>
          <w:szCs w:val="22"/>
          <w:lang w:val="es-SV"/>
        </w:rPr>
        <w:t xml:space="preserve">recibida </w:t>
      </w:r>
      <w:r w:rsidR="0035480D" w:rsidRPr="000948CA">
        <w:rPr>
          <w:rFonts w:ascii="Museo Sans 300" w:hAnsi="Museo Sans 300"/>
          <w:bCs/>
          <w:sz w:val="22"/>
          <w:szCs w:val="22"/>
          <w:lang w:val="es-SV"/>
        </w:rPr>
        <w:t xml:space="preserve">la notificación de </w:t>
      </w:r>
      <w:r w:rsidRPr="000948CA">
        <w:rPr>
          <w:rFonts w:ascii="Museo Sans 300" w:hAnsi="Museo Sans 300"/>
          <w:bCs/>
          <w:sz w:val="22"/>
          <w:szCs w:val="22"/>
          <w:lang w:val="es-SV"/>
        </w:rPr>
        <w:t xml:space="preserve">autorización de traslado, </w:t>
      </w:r>
      <w:r w:rsidR="0035480D" w:rsidRPr="000948CA">
        <w:rPr>
          <w:rFonts w:ascii="Museo Sans 300" w:hAnsi="Museo Sans 300"/>
          <w:bCs/>
          <w:sz w:val="22"/>
          <w:szCs w:val="22"/>
          <w:lang w:val="es-SV"/>
        </w:rPr>
        <w:t xml:space="preserve">la Gestora cedente </w:t>
      </w:r>
      <w:r w:rsidRPr="000948CA">
        <w:rPr>
          <w:rFonts w:ascii="Museo Sans 300" w:hAnsi="Museo Sans 300"/>
          <w:bCs/>
          <w:sz w:val="22"/>
          <w:szCs w:val="22"/>
          <w:lang w:val="es-SV"/>
        </w:rPr>
        <w:t>deberá comunicar</w:t>
      </w:r>
      <w:r w:rsidR="0081179C" w:rsidRPr="000948CA">
        <w:rPr>
          <w:rFonts w:ascii="Museo Sans 300" w:hAnsi="Museo Sans 300"/>
          <w:bCs/>
          <w:sz w:val="22"/>
          <w:szCs w:val="22"/>
          <w:lang w:val="es-SV"/>
        </w:rPr>
        <w:t xml:space="preserve"> al público</w:t>
      </w:r>
      <w:r w:rsidRPr="000948CA">
        <w:rPr>
          <w:rFonts w:ascii="Museo Sans 300" w:hAnsi="Museo Sans 300"/>
          <w:bCs/>
          <w:sz w:val="22"/>
          <w:szCs w:val="22"/>
          <w:lang w:val="es-SV"/>
        </w:rPr>
        <w:t xml:space="preserve"> el traslado del Fondo Abierto por medio de un aviso destacado, publicado en el periódico establecido en el Reglamento Interno del Fondo. </w:t>
      </w:r>
    </w:p>
    <w:p w14:paraId="6C6951B8" w14:textId="77777777" w:rsidR="0025179D" w:rsidRPr="000948CA" w:rsidRDefault="0025179D" w:rsidP="0025179D">
      <w:pPr>
        <w:pStyle w:val="Prrafodelista"/>
        <w:tabs>
          <w:tab w:val="left" w:pos="709"/>
        </w:tabs>
        <w:ind w:left="0"/>
        <w:contextualSpacing w:val="0"/>
        <w:jc w:val="both"/>
        <w:rPr>
          <w:rFonts w:ascii="Museo Sans 300" w:hAnsi="Museo Sans 300"/>
          <w:bCs/>
          <w:sz w:val="22"/>
          <w:szCs w:val="22"/>
          <w:lang w:val="es-SV"/>
        </w:rPr>
      </w:pPr>
    </w:p>
    <w:p w14:paraId="6C6951B9" w14:textId="77777777" w:rsidR="00761E9A" w:rsidRPr="000948CA" w:rsidRDefault="00761E9A" w:rsidP="0025179D">
      <w:pPr>
        <w:pStyle w:val="Prrafodelista"/>
        <w:tabs>
          <w:tab w:val="left" w:pos="709"/>
        </w:tabs>
        <w:ind w:left="0"/>
        <w:contextualSpacing w:val="0"/>
        <w:jc w:val="both"/>
        <w:rPr>
          <w:rFonts w:ascii="Museo Sans 300" w:hAnsi="Museo Sans 300"/>
          <w:bCs/>
          <w:sz w:val="22"/>
          <w:szCs w:val="22"/>
          <w:lang w:val="es-SV"/>
        </w:rPr>
      </w:pPr>
      <w:r w:rsidRPr="000948CA">
        <w:rPr>
          <w:rFonts w:ascii="Museo Sans 300" w:hAnsi="Museo Sans 300"/>
          <w:bCs/>
          <w:sz w:val="22"/>
          <w:szCs w:val="22"/>
          <w:lang w:val="es-SV"/>
        </w:rPr>
        <w:lastRenderedPageBreak/>
        <w:t xml:space="preserve">Asimismo, el proceso de traslado </w:t>
      </w:r>
      <w:r w:rsidR="0081179C" w:rsidRPr="000948CA">
        <w:rPr>
          <w:rFonts w:ascii="Museo Sans 300" w:hAnsi="Museo Sans 300"/>
          <w:bCs/>
          <w:sz w:val="22"/>
          <w:szCs w:val="22"/>
          <w:lang w:val="es-SV"/>
        </w:rPr>
        <w:t xml:space="preserve">deberá ser difundido </w:t>
      </w:r>
      <w:r w:rsidRPr="000948CA">
        <w:rPr>
          <w:rFonts w:ascii="Museo Sans 300" w:hAnsi="Museo Sans 300"/>
          <w:bCs/>
          <w:sz w:val="22"/>
          <w:szCs w:val="22"/>
          <w:lang w:val="es-SV"/>
        </w:rPr>
        <w:t xml:space="preserve">como Información Esencial o Hecho Relevante, de acuerdo a lo estipulado en las </w:t>
      </w:r>
      <w:r w:rsidR="000F341A" w:rsidRPr="000948CA">
        <w:rPr>
          <w:rFonts w:ascii="Museo Sans 300" w:hAnsi="Museo Sans 300"/>
          <w:bCs/>
          <w:sz w:val="22"/>
          <w:szCs w:val="22"/>
          <w:lang w:val="es-SV"/>
        </w:rPr>
        <w:t>“Normas Técnicas para la Remisión y Divulgación de Información de Fondos de Inversión” (NDMC-13)</w:t>
      </w:r>
      <w:r w:rsidRPr="000948CA">
        <w:rPr>
          <w:rFonts w:ascii="Museo Sans 300" w:hAnsi="Museo Sans 300"/>
          <w:bCs/>
          <w:sz w:val="22"/>
          <w:szCs w:val="22"/>
          <w:lang w:val="es-SV"/>
        </w:rPr>
        <w:t>, emit</w:t>
      </w:r>
      <w:r w:rsidR="000F341A" w:rsidRPr="000948CA">
        <w:rPr>
          <w:rFonts w:ascii="Museo Sans 300" w:hAnsi="Museo Sans 300"/>
          <w:bCs/>
          <w:sz w:val="22"/>
          <w:szCs w:val="22"/>
          <w:lang w:val="es-SV"/>
        </w:rPr>
        <w:t>id</w:t>
      </w:r>
      <w:r w:rsidRPr="000948CA">
        <w:rPr>
          <w:rFonts w:ascii="Museo Sans 300" w:hAnsi="Museo Sans 300"/>
          <w:bCs/>
          <w:sz w:val="22"/>
          <w:szCs w:val="22"/>
          <w:lang w:val="es-SV"/>
        </w:rPr>
        <w:t>a</w:t>
      </w:r>
      <w:r w:rsidR="000F341A" w:rsidRPr="000948CA">
        <w:rPr>
          <w:rFonts w:ascii="Museo Sans 300" w:hAnsi="Museo Sans 300"/>
          <w:bCs/>
          <w:sz w:val="22"/>
          <w:szCs w:val="22"/>
          <w:lang w:val="es-SV"/>
        </w:rPr>
        <w:t>s por</w:t>
      </w:r>
      <w:r w:rsidRPr="000948CA">
        <w:rPr>
          <w:rFonts w:ascii="Museo Sans 300" w:hAnsi="Museo Sans 300"/>
          <w:bCs/>
          <w:sz w:val="22"/>
          <w:szCs w:val="22"/>
          <w:lang w:val="es-SV"/>
        </w:rPr>
        <w:t xml:space="preserve"> el Banco Central por medio de su Comité de Normas.</w:t>
      </w:r>
    </w:p>
    <w:p w14:paraId="6C6951BA" w14:textId="77777777" w:rsidR="00761E9A" w:rsidRPr="000948CA" w:rsidRDefault="00761E9A" w:rsidP="00F201A9">
      <w:pPr>
        <w:jc w:val="both"/>
        <w:rPr>
          <w:rFonts w:ascii="Museo Sans 300" w:hAnsi="Museo Sans 300"/>
          <w:b/>
          <w:bCs/>
          <w:sz w:val="22"/>
          <w:szCs w:val="22"/>
          <w:lang w:val="es-SV"/>
        </w:rPr>
      </w:pPr>
    </w:p>
    <w:p w14:paraId="6C6951BB" w14:textId="77777777" w:rsidR="00FF04FE" w:rsidRPr="000948CA" w:rsidRDefault="00244E5F" w:rsidP="00F201A9">
      <w:pPr>
        <w:jc w:val="both"/>
        <w:rPr>
          <w:rFonts w:ascii="Museo Sans 300" w:hAnsi="Museo Sans 300"/>
          <w:b/>
          <w:bCs/>
          <w:sz w:val="22"/>
          <w:szCs w:val="22"/>
          <w:lang w:val="es-SV"/>
        </w:rPr>
      </w:pPr>
      <w:r w:rsidRPr="000948CA">
        <w:rPr>
          <w:rFonts w:ascii="Museo Sans 300" w:hAnsi="Museo Sans 300"/>
          <w:b/>
          <w:sz w:val="22"/>
          <w:szCs w:val="22"/>
          <w:lang w:val="es-SV"/>
        </w:rPr>
        <w:t>Solicitud de modificación del asiento registral</w:t>
      </w:r>
    </w:p>
    <w:p w14:paraId="6C6951BC" w14:textId="77777777" w:rsidR="00DC486F" w:rsidRPr="000948CA" w:rsidRDefault="00DC486F" w:rsidP="003732CC">
      <w:pPr>
        <w:pStyle w:val="Prrafodelista"/>
        <w:numPr>
          <w:ilvl w:val="0"/>
          <w:numId w:val="1"/>
        </w:numPr>
        <w:tabs>
          <w:tab w:val="left" w:pos="709"/>
        </w:tabs>
        <w:spacing w:after="120"/>
        <w:ind w:firstLine="0"/>
        <w:contextualSpacing w:val="0"/>
        <w:jc w:val="both"/>
        <w:rPr>
          <w:rFonts w:ascii="Museo Sans 300" w:hAnsi="Museo Sans 300"/>
          <w:bCs/>
          <w:sz w:val="22"/>
          <w:szCs w:val="22"/>
          <w:lang w:val="es-SV"/>
        </w:rPr>
      </w:pPr>
      <w:r w:rsidRPr="000948CA">
        <w:rPr>
          <w:rFonts w:ascii="Museo Sans 300" w:hAnsi="Museo Sans 300"/>
          <w:bCs/>
          <w:sz w:val="22"/>
          <w:szCs w:val="22"/>
          <w:lang w:val="es-SV"/>
        </w:rPr>
        <w:t>En todos los casos</w:t>
      </w:r>
      <w:r w:rsidR="009D5291" w:rsidRPr="000948CA">
        <w:rPr>
          <w:rFonts w:ascii="Museo Sans 300" w:hAnsi="Museo Sans 300"/>
          <w:bCs/>
          <w:sz w:val="22"/>
          <w:szCs w:val="22"/>
          <w:lang w:val="es-SV"/>
        </w:rPr>
        <w:t xml:space="preserve"> </w:t>
      </w:r>
      <w:r w:rsidR="009B2930" w:rsidRPr="000948CA">
        <w:rPr>
          <w:rFonts w:ascii="Museo Sans 300" w:hAnsi="Museo Sans 300"/>
          <w:bCs/>
          <w:sz w:val="22"/>
          <w:szCs w:val="22"/>
          <w:lang w:val="es-SV"/>
        </w:rPr>
        <w:t xml:space="preserve">y </w:t>
      </w:r>
      <w:r w:rsidR="009D5291" w:rsidRPr="000948CA">
        <w:rPr>
          <w:rFonts w:ascii="Museo Sans 300" w:hAnsi="Museo Sans 300"/>
          <w:bCs/>
          <w:sz w:val="22"/>
          <w:szCs w:val="22"/>
          <w:lang w:val="es-SV"/>
        </w:rPr>
        <w:t>una vez recibida la autorización de traslado del Fondo Abierto</w:t>
      </w:r>
      <w:r w:rsidRPr="000948CA">
        <w:rPr>
          <w:rFonts w:ascii="Museo Sans 300" w:hAnsi="Museo Sans 300"/>
          <w:bCs/>
          <w:sz w:val="22"/>
          <w:szCs w:val="22"/>
          <w:lang w:val="es-SV"/>
        </w:rPr>
        <w:t xml:space="preserve">, </w:t>
      </w:r>
      <w:r w:rsidR="009D5291" w:rsidRPr="000948CA">
        <w:rPr>
          <w:rFonts w:ascii="Museo Sans 300" w:hAnsi="Museo Sans 300"/>
          <w:bCs/>
          <w:sz w:val="22"/>
          <w:szCs w:val="22"/>
          <w:lang w:val="es-SV"/>
        </w:rPr>
        <w:t xml:space="preserve">el </w:t>
      </w:r>
      <w:r w:rsidR="00F43748" w:rsidRPr="000948CA">
        <w:rPr>
          <w:rFonts w:ascii="Museo Sans 300" w:hAnsi="Museo Sans 300"/>
          <w:bCs/>
          <w:sz w:val="22"/>
          <w:szCs w:val="22"/>
          <w:lang w:val="es-SV"/>
        </w:rPr>
        <w:t>R</w:t>
      </w:r>
      <w:r w:rsidR="009D5291" w:rsidRPr="000948CA">
        <w:rPr>
          <w:rFonts w:ascii="Museo Sans 300" w:hAnsi="Museo Sans 300"/>
          <w:bCs/>
          <w:sz w:val="22"/>
          <w:szCs w:val="22"/>
          <w:lang w:val="es-SV"/>
        </w:rPr>
        <w:t xml:space="preserve">epresentante </w:t>
      </w:r>
      <w:r w:rsidR="00F43748" w:rsidRPr="000948CA">
        <w:rPr>
          <w:rFonts w:ascii="Museo Sans 300" w:hAnsi="Museo Sans 300"/>
          <w:bCs/>
          <w:sz w:val="22"/>
          <w:szCs w:val="22"/>
          <w:lang w:val="es-SV"/>
        </w:rPr>
        <w:t>L</w:t>
      </w:r>
      <w:r w:rsidR="009D5291" w:rsidRPr="000948CA">
        <w:rPr>
          <w:rFonts w:ascii="Museo Sans 300" w:hAnsi="Museo Sans 300"/>
          <w:bCs/>
          <w:sz w:val="22"/>
          <w:szCs w:val="22"/>
          <w:lang w:val="es-SV"/>
        </w:rPr>
        <w:t xml:space="preserve">egal o </w:t>
      </w:r>
      <w:r w:rsidR="00F43748" w:rsidRPr="000948CA">
        <w:rPr>
          <w:rFonts w:ascii="Museo Sans 300" w:hAnsi="Museo Sans 300"/>
          <w:bCs/>
          <w:sz w:val="22"/>
          <w:szCs w:val="22"/>
          <w:lang w:val="es-SV"/>
        </w:rPr>
        <w:t>A</w:t>
      </w:r>
      <w:r w:rsidR="009D5291" w:rsidRPr="000948CA">
        <w:rPr>
          <w:rFonts w:ascii="Museo Sans 300" w:hAnsi="Museo Sans 300"/>
          <w:bCs/>
          <w:sz w:val="22"/>
          <w:szCs w:val="22"/>
          <w:lang w:val="es-SV"/>
        </w:rPr>
        <w:t xml:space="preserve">poderado de la Gestora </w:t>
      </w:r>
      <w:bookmarkStart w:id="1" w:name="_Hlk67646422"/>
      <w:r w:rsidR="009D5291" w:rsidRPr="000948CA">
        <w:rPr>
          <w:rFonts w:ascii="Museo Sans 300" w:hAnsi="Museo Sans 300"/>
          <w:bCs/>
          <w:sz w:val="22"/>
          <w:szCs w:val="22"/>
          <w:lang w:val="es-SV"/>
        </w:rPr>
        <w:t>adquirente</w:t>
      </w:r>
      <w:bookmarkEnd w:id="1"/>
      <w:r w:rsidR="00244E5F" w:rsidRPr="000948CA">
        <w:rPr>
          <w:rFonts w:ascii="Museo Sans 300" w:hAnsi="Museo Sans 300"/>
          <w:bCs/>
          <w:sz w:val="22"/>
          <w:szCs w:val="22"/>
          <w:lang w:val="es-SV"/>
        </w:rPr>
        <w:t>,</w:t>
      </w:r>
      <w:r w:rsidR="009D5291" w:rsidRPr="000948CA">
        <w:rPr>
          <w:rFonts w:ascii="Museo Sans 300" w:hAnsi="Museo Sans 300"/>
          <w:bCs/>
          <w:sz w:val="22"/>
          <w:szCs w:val="22"/>
          <w:lang w:val="es-SV"/>
        </w:rPr>
        <w:t xml:space="preserve"> en un plazo no mayor a cinco días hábiles</w:t>
      </w:r>
      <w:r w:rsidR="009B2930" w:rsidRPr="000948CA">
        <w:rPr>
          <w:rFonts w:ascii="Museo Sans 300" w:hAnsi="Museo Sans 300"/>
          <w:bCs/>
          <w:sz w:val="22"/>
          <w:szCs w:val="22"/>
          <w:lang w:val="es-SV"/>
        </w:rPr>
        <w:t xml:space="preserve"> </w:t>
      </w:r>
      <w:r w:rsidRPr="000948CA">
        <w:rPr>
          <w:rFonts w:ascii="Museo Sans 300" w:hAnsi="Museo Sans 300"/>
          <w:bCs/>
          <w:sz w:val="22"/>
          <w:szCs w:val="22"/>
          <w:lang w:val="es-SV"/>
        </w:rPr>
        <w:t xml:space="preserve">deberá presentar </w:t>
      </w:r>
      <w:r w:rsidR="009B2930" w:rsidRPr="000948CA">
        <w:rPr>
          <w:rFonts w:ascii="Museo Sans 300" w:hAnsi="Museo Sans 300"/>
          <w:bCs/>
          <w:sz w:val="22"/>
          <w:szCs w:val="22"/>
          <w:lang w:val="es-SV"/>
        </w:rPr>
        <w:t xml:space="preserve">a </w:t>
      </w:r>
      <w:r w:rsidRPr="000948CA">
        <w:rPr>
          <w:rFonts w:ascii="Museo Sans 300" w:hAnsi="Museo Sans 300"/>
          <w:bCs/>
          <w:sz w:val="22"/>
          <w:szCs w:val="22"/>
          <w:lang w:val="es-SV"/>
        </w:rPr>
        <w:t xml:space="preserve">la Superintendencia la </w:t>
      </w:r>
      <w:r w:rsidR="007109E4" w:rsidRPr="000948CA">
        <w:rPr>
          <w:rFonts w:ascii="Museo Sans 300" w:hAnsi="Museo Sans 300"/>
          <w:bCs/>
          <w:sz w:val="22"/>
          <w:szCs w:val="22"/>
          <w:lang w:val="es-MX"/>
        </w:rPr>
        <w:t>solicitud</w:t>
      </w:r>
      <w:r w:rsidR="006B015E" w:rsidRPr="000948CA">
        <w:rPr>
          <w:rFonts w:ascii="Museo Sans 300" w:hAnsi="Museo Sans 300"/>
          <w:bCs/>
          <w:sz w:val="22"/>
          <w:szCs w:val="22"/>
          <w:lang w:val="es-MX"/>
        </w:rPr>
        <w:t xml:space="preserve"> de modificación del asiento registral del Fondo </w:t>
      </w:r>
      <w:r w:rsidR="008B6FF0" w:rsidRPr="000948CA">
        <w:rPr>
          <w:rFonts w:ascii="Museo Sans 300" w:hAnsi="Museo Sans 300"/>
          <w:bCs/>
          <w:sz w:val="22"/>
          <w:szCs w:val="22"/>
          <w:lang w:val="es-MX"/>
        </w:rPr>
        <w:t xml:space="preserve">a </w:t>
      </w:r>
      <w:r w:rsidR="006B015E" w:rsidRPr="000948CA">
        <w:rPr>
          <w:rFonts w:ascii="Museo Sans 300" w:hAnsi="Museo Sans 300"/>
          <w:bCs/>
          <w:sz w:val="22"/>
          <w:szCs w:val="22"/>
          <w:lang w:val="es-MX"/>
        </w:rPr>
        <w:t>traslada</w:t>
      </w:r>
      <w:r w:rsidR="008B6FF0" w:rsidRPr="000948CA">
        <w:rPr>
          <w:rFonts w:ascii="Museo Sans 300" w:hAnsi="Museo Sans 300"/>
          <w:bCs/>
          <w:sz w:val="22"/>
          <w:szCs w:val="22"/>
          <w:lang w:val="es-MX"/>
        </w:rPr>
        <w:t>r</w:t>
      </w:r>
      <w:r w:rsidR="007109E4" w:rsidRPr="000948CA">
        <w:rPr>
          <w:rFonts w:ascii="Museo Sans 300" w:hAnsi="Museo Sans 300"/>
          <w:bCs/>
          <w:sz w:val="22"/>
          <w:szCs w:val="22"/>
          <w:lang w:val="es-MX"/>
        </w:rPr>
        <w:t xml:space="preserve">, acompañada de la documentación </w:t>
      </w:r>
      <w:r w:rsidR="0038092F" w:rsidRPr="000948CA">
        <w:rPr>
          <w:rFonts w:ascii="Museo Sans 300" w:hAnsi="Museo Sans 300"/>
          <w:bCs/>
          <w:sz w:val="22"/>
          <w:szCs w:val="22"/>
          <w:lang w:val="es-MX"/>
        </w:rPr>
        <w:t xml:space="preserve">e información </w:t>
      </w:r>
      <w:r w:rsidR="007109E4" w:rsidRPr="000948CA">
        <w:rPr>
          <w:rFonts w:ascii="Museo Sans 300" w:hAnsi="Museo Sans 300"/>
          <w:bCs/>
          <w:sz w:val="22"/>
          <w:szCs w:val="22"/>
          <w:lang w:val="es-MX"/>
        </w:rPr>
        <w:t>siguiente:</w:t>
      </w:r>
    </w:p>
    <w:p w14:paraId="6C6951BD" w14:textId="77777777" w:rsidR="005C2387" w:rsidRPr="000948CA" w:rsidRDefault="005C2387" w:rsidP="00F17A6B">
      <w:pPr>
        <w:widowControl w:val="0"/>
        <w:numPr>
          <w:ilvl w:val="0"/>
          <w:numId w:val="20"/>
        </w:numPr>
        <w:ind w:left="425" w:hanging="425"/>
        <w:jc w:val="both"/>
        <w:rPr>
          <w:rFonts w:ascii="Museo Sans 300" w:hAnsi="Museo Sans 300"/>
          <w:sz w:val="22"/>
          <w:szCs w:val="22"/>
          <w:lang w:val="es-MX"/>
        </w:rPr>
      </w:pPr>
      <w:r w:rsidRPr="000948CA">
        <w:rPr>
          <w:rFonts w:ascii="Museo Sans 300" w:hAnsi="Museo Sans 300"/>
          <w:sz w:val="22"/>
          <w:szCs w:val="22"/>
          <w:lang w:val="es-MX"/>
        </w:rPr>
        <w:t xml:space="preserve">Proyectos de Reglamento Interno, Prospecto de colocación y </w:t>
      </w:r>
      <w:r w:rsidR="00EF44C3" w:rsidRPr="000948CA">
        <w:rPr>
          <w:rFonts w:ascii="Museo Sans 300" w:hAnsi="Museo Sans 300"/>
          <w:sz w:val="22"/>
          <w:szCs w:val="22"/>
          <w:lang w:val="es-MX"/>
        </w:rPr>
        <w:t xml:space="preserve">modelo de </w:t>
      </w:r>
      <w:r w:rsidRPr="000948CA">
        <w:rPr>
          <w:rFonts w:ascii="Museo Sans 300" w:hAnsi="Museo Sans 300"/>
          <w:sz w:val="22"/>
          <w:szCs w:val="22"/>
          <w:lang w:val="es-MX"/>
        </w:rPr>
        <w:t>contrato de cuotas de participación;</w:t>
      </w:r>
    </w:p>
    <w:p w14:paraId="6C6951BE" w14:textId="77777777" w:rsidR="00821E7D" w:rsidRPr="000948CA" w:rsidRDefault="00801D84" w:rsidP="00F17A6B">
      <w:pPr>
        <w:widowControl w:val="0"/>
        <w:numPr>
          <w:ilvl w:val="0"/>
          <w:numId w:val="20"/>
        </w:numPr>
        <w:ind w:left="425" w:hanging="425"/>
        <w:jc w:val="both"/>
        <w:rPr>
          <w:rFonts w:ascii="Museo Sans 300" w:hAnsi="Museo Sans 300"/>
          <w:sz w:val="22"/>
          <w:szCs w:val="22"/>
          <w:lang w:val="es-MX"/>
        </w:rPr>
      </w:pPr>
      <w:r w:rsidRPr="000948CA">
        <w:rPr>
          <w:rFonts w:ascii="Museo Sans 300" w:hAnsi="Museo Sans 300"/>
          <w:sz w:val="22"/>
          <w:szCs w:val="22"/>
          <w:lang w:val="es-MX"/>
        </w:rPr>
        <w:t>D</w:t>
      </w:r>
      <w:r w:rsidR="00821E7D" w:rsidRPr="000948CA">
        <w:rPr>
          <w:rFonts w:ascii="Museo Sans 300" w:hAnsi="Museo Sans 300"/>
          <w:sz w:val="22"/>
          <w:szCs w:val="22"/>
          <w:lang w:val="es-MX"/>
        </w:rPr>
        <w:t>ocumentos relacionados con la constitución de la garantía del Fondo de acuerdo a la naturaleza de la misma;</w:t>
      </w:r>
    </w:p>
    <w:p w14:paraId="6C6951BF" w14:textId="77777777" w:rsidR="00821E7D" w:rsidRPr="000948CA" w:rsidRDefault="00821E7D" w:rsidP="00B82F96">
      <w:pPr>
        <w:numPr>
          <w:ilvl w:val="0"/>
          <w:numId w:val="20"/>
        </w:numPr>
        <w:ind w:left="425" w:hanging="425"/>
        <w:jc w:val="both"/>
        <w:rPr>
          <w:rFonts w:ascii="Museo Sans 300" w:hAnsi="Museo Sans 300"/>
          <w:sz w:val="22"/>
          <w:szCs w:val="22"/>
          <w:lang w:val="es-MX"/>
        </w:rPr>
      </w:pPr>
      <w:r w:rsidRPr="000948CA">
        <w:rPr>
          <w:rFonts w:ascii="Museo Sans 300" w:hAnsi="Museo Sans 300"/>
          <w:sz w:val="22"/>
          <w:szCs w:val="22"/>
          <w:lang w:val="es-MX"/>
        </w:rPr>
        <w:t>Certificación del acuerdo de la Junta Directiva de la Gestora en la cual se designa a la entidad que será representante de los beneficiarios de la garantía;</w:t>
      </w:r>
    </w:p>
    <w:p w14:paraId="6C6951C0" w14:textId="77777777" w:rsidR="00821E7D" w:rsidRPr="000948CA" w:rsidRDefault="00821E7D" w:rsidP="00F17A6B">
      <w:pPr>
        <w:widowControl w:val="0"/>
        <w:numPr>
          <w:ilvl w:val="0"/>
          <w:numId w:val="20"/>
        </w:numPr>
        <w:ind w:left="425" w:hanging="425"/>
        <w:jc w:val="both"/>
        <w:rPr>
          <w:rFonts w:ascii="Museo Sans 300" w:hAnsi="Museo Sans 300"/>
          <w:sz w:val="22"/>
          <w:szCs w:val="22"/>
          <w:lang w:val="es-MX"/>
        </w:rPr>
      </w:pPr>
      <w:r w:rsidRPr="000948CA">
        <w:rPr>
          <w:rFonts w:ascii="Museo Sans 300" w:hAnsi="Museo Sans 300"/>
          <w:sz w:val="22"/>
          <w:szCs w:val="22"/>
          <w:lang w:val="es-MX"/>
        </w:rPr>
        <w:t>Aceptación de la entidad como representante de los beneficiarios de la garantía;</w:t>
      </w:r>
    </w:p>
    <w:p w14:paraId="6C6951C1" w14:textId="77777777" w:rsidR="00821E7D" w:rsidRPr="000948CA" w:rsidRDefault="00821E7D" w:rsidP="00F17A6B">
      <w:pPr>
        <w:widowControl w:val="0"/>
        <w:numPr>
          <w:ilvl w:val="0"/>
          <w:numId w:val="20"/>
        </w:numPr>
        <w:ind w:left="425" w:hanging="425"/>
        <w:jc w:val="both"/>
        <w:rPr>
          <w:rFonts w:ascii="Museo Sans 300" w:hAnsi="Museo Sans 300"/>
          <w:sz w:val="22"/>
          <w:szCs w:val="22"/>
          <w:lang w:val="es-MX"/>
        </w:rPr>
      </w:pPr>
      <w:r w:rsidRPr="000948CA">
        <w:rPr>
          <w:rFonts w:ascii="Museo Sans 300" w:hAnsi="Museo Sans 300"/>
          <w:spacing w:val="-1"/>
          <w:sz w:val="22"/>
          <w:szCs w:val="22"/>
        </w:rPr>
        <w:t xml:space="preserve">Método de valuación de las inversiones en valores, de acuerdo a lo establecido en el artículo 102 de la Ley de Fondos; </w:t>
      </w:r>
    </w:p>
    <w:p w14:paraId="6C6951C2" w14:textId="77777777" w:rsidR="00821E7D" w:rsidRPr="000948CA" w:rsidRDefault="008B6FF0" w:rsidP="00F17A6B">
      <w:pPr>
        <w:widowControl w:val="0"/>
        <w:numPr>
          <w:ilvl w:val="0"/>
          <w:numId w:val="20"/>
        </w:numPr>
        <w:ind w:left="425" w:hanging="425"/>
        <w:jc w:val="both"/>
        <w:rPr>
          <w:rFonts w:ascii="Museo Sans 300" w:hAnsi="Museo Sans 300"/>
          <w:sz w:val="22"/>
          <w:szCs w:val="22"/>
          <w:lang w:val="es-MX"/>
        </w:rPr>
      </w:pPr>
      <w:r w:rsidRPr="000948CA">
        <w:rPr>
          <w:rFonts w:ascii="Museo Sans 300" w:hAnsi="Museo Sans 300"/>
          <w:sz w:val="22"/>
          <w:szCs w:val="22"/>
        </w:rPr>
        <w:t>N</w:t>
      </w:r>
      <w:r w:rsidR="007D38FD" w:rsidRPr="000948CA">
        <w:rPr>
          <w:rFonts w:ascii="Museo Sans 300" w:hAnsi="Museo Sans 300"/>
          <w:sz w:val="22"/>
          <w:szCs w:val="22"/>
        </w:rPr>
        <w:t>ombre</w:t>
      </w:r>
      <w:r w:rsidRPr="000948CA">
        <w:rPr>
          <w:rFonts w:ascii="Museo Sans 300" w:hAnsi="Museo Sans 300"/>
          <w:sz w:val="22"/>
          <w:szCs w:val="22"/>
        </w:rPr>
        <w:t>(</w:t>
      </w:r>
      <w:r w:rsidR="007D38FD" w:rsidRPr="000948CA">
        <w:rPr>
          <w:rFonts w:ascii="Museo Sans 300" w:hAnsi="Museo Sans 300"/>
          <w:sz w:val="22"/>
          <w:szCs w:val="22"/>
        </w:rPr>
        <w:t>s</w:t>
      </w:r>
      <w:r w:rsidRPr="000948CA">
        <w:rPr>
          <w:rFonts w:ascii="Museo Sans 300" w:hAnsi="Museo Sans 300"/>
          <w:sz w:val="22"/>
          <w:szCs w:val="22"/>
        </w:rPr>
        <w:t>)</w:t>
      </w:r>
      <w:r w:rsidR="00821E7D" w:rsidRPr="000948CA">
        <w:rPr>
          <w:rFonts w:ascii="Museo Sans 300" w:hAnsi="Museo Sans 300"/>
          <w:sz w:val="22"/>
          <w:szCs w:val="22"/>
        </w:rPr>
        <w:t xml:space="preserve"> de la(s) persona(s) designada(s) como </w:t>
      </w:r>
      <w:r w:rsidR="00DD5D2A" w:rsidRPr="000948CA">
        <w:rPr>
          <w:rFonts w:ascii="Museo Sans 300" w:hAnsi="Museo Sans 300"/>
          <w:sz w:val="22"/>
          <w:szCs w:val="22"/>
        </w:rPr>
        <w:t>administrador(es) de inversiones, debidamente autorizada</w:t>
      </w:r>
      <w:r w:rsidRPr="000948CA">
        <w:rPr>
          <w:rFonts w:ascii="Museo Sans 300" w:hAnsi="Museo Sans 300"/>
          <w:sz w:val="22"/>
          <w:szCs w:val="22"/>
        </w:rPr>
        <w:t>(</w:t>
      </w:r>
      <w:r w:rsidR="00DD5D2A" w:rsidRPr="000948CA">
        <w:rPr>
          <w:rFonts w:ascii="Museo Sans 300" w:hAnsi="Museo Sans 300"/>
          <w:sz w:val="22"/>
          <w:szCs w:val="22"/>
        </w:rPr>
        <w:t>s</w:t>
      </w:r>
      <w:r w:rsidRPr="000948CA">
        <w:rPr>
          <w:rFonts w:ascii="Museo Sans 300" w:hAnsi="Museo Sans 300"/>
          <w:sz w:val="22"/>
          <w:szCs w:val="22"/>
        </w:rPr>
        <w:t>)</w:t>
      </w:r>
      <w:r w:rsidR="00DD5D2A" w:rsidRPr="000948CA">
        <w:rPr>
          <w:rFonts w:ascii="Museo Sans 300" w:hAnsi="Museo Sans 300"/>
          <w:sz w:val="22"/>
          <w:szCs w:val="22"/>
        </w:rPr>
        <w:t xml:space="preserve"> por la Superintendencia</w:t>
      </w:r>
      <w:r w:rsidR="00821E7D" w:rsidRPr="000948CA">
        <w:rPr>
          <w:rFonts w:ascii="Museo Sans 300" w:hAnsi="Museo Sans 300"/>
          <w:sz w:val="22"/>
          <w:szCs w:val="22"/>
        </w:rPr>
        <w:t>;</w:t>
      </w:r>
    </w:p>
    <w:p w14:paraId="6C6951C3" w14:textId="77777777" w:rsidR="00821E7D" w:rsidRPr="000948CA" w:rsidRDefault="00821E7D" w:rsidP="00F17A6B">
      <w:pPr>
        <w:widowControl w:val="0"/>
        <w:numPr>
          <w:ilvl w:val="0"/>
          <w:numId w:val="20"/>
        </w:numPr>
        <w:ind w:left="425" w:hanging="425"/>
        <w:jc w:val="both"/>
        <w:rPr>
          <w:rFonts w:ascii="Museo Sans 300" w:hAnsi="Museo Sans 300"/>
          <w:sz w:val="22"/>
          <w:szCs w:val="22"/>
        </w:rPr>
      </w:pPr>
      <w:r w:rsidRPr="000948CA">
        <w:rPr>
          <w:rFonts w:ascii="Museo Sans 300" w:hAnsi="Museo Sans 300"/>
          <w:sz w:val="22"/>
          <w:szCs w:val="22"/>
        </w:rPr>
        <w:t>Sistema contable del Fondo que será utilizado por la Gestora y la descripción de la plataforma informática sobre la cual se ha desarrollado, descripción de sus sistemas de información, descripción de respaldos de información, la segurid</w:t>
      </w:r>
      <w:r w:rsidR="00986FCA" w:rsidRPr="000948CA">
        <w:rPr>
          <w:rFonts w:ascii="Museo Sans 300" w:hAnsi="Museo Sans 300"/>
          <w:sz w:val="22"/>
          <w:szCs w:val="22"/>
        </w:rPr>
        <w:t xml:space="preserve">ad y controles en los sistemas; </w:t>
      </w:r>
      <w:r w:rsidRPr="000948CA">
        <w:rPr>
          <w:rFonts w:ascii="Museo Sans 300" w:hAnsi="Museo Sans 300"/>
          <w:sz w:val="22"/>
          <w:szCs w:val="22"/>
        </w:rPr>
        <w:t>y</w:t>
      </w:r>
    </w:p>
    <w:p w14:paraId="187345AC" w14:textId="77777777" w:rsidR="00B8790F" w:rsidRPr="000948CA" w:rsidRDefault="00821E7D" w:rsidP="00F17A6B">
      <w:pPr>
        <w:widowControl w:val="0"/>
        <w:numPr>
          <w:ilvl w:val="0"/>
          <w:numId w:val="20"/>
        </w:numPr>
        <w:ind w:left="425" w:hanging="425"/>
        <w:jc w:val="both"/>
        <w:rPr>
          <w:rFonts w:ascii="Museo Sans 300" w:hAnsi="Museo Sans 300"/>
          <w:sz w:val="22"/>
          <w:szCs w:val="22"/>
          <w:lang w:val="es-ES_tradnl"/>
        </w:rPr>
      </w:pPr>
      <w:r w:rsidRPr="000948CA">
        <w:rPr>
          <w:rFonts w:ascii="Museo Sans 300" w:hAnsi="Museo Sans 300"/>
          <w:spacing w:val="-1"/>
          <w:sz w:val="22"/>
          <w:szCs w:val="22"/>
          <w:lang w:val="es-MX"/>
        </w:rPr>
        <w:t>Otra</w:t>
      </w:r>
      <w:r w:rsidRPr="000948CA">
        <w:rPr>
          <w:rFonts w:ascii="Museo Sans 300" w:hAnsi="Museo Sans 300"/>
          <w:sz w:val="22"/>
          <w:szCs w:val="22"/>
          <w:lang w:val="es-MX"/>
        </w:rPr>
        <w:t xml:space="preserve"> </w:t>
      </w:r>
      <w:r w:rsidRPr="000948CA">
        <w:rPr>
          <w:rFonts w:ascii="Museo Sans 300" w:hAnsi="Museo Sans 300"/>
          <w:spacing w:val="-1"/>
          <w:sz w:val="22"/>
          <w:szCs w:val="22"/>
          <w:lang w:val="es-MX"/>
        </w:rPr>
        <w:t xml:space="preserve">documentación </w:t>
      </w:r>
      <w:r w:rsidR="00C35825" w:rsidRPr="000948CA">
        <w:rPr>
          <w:rFonts w:ascii="Museo Sans 300" w:hAnsi="Museo Sans 300"/>
          <w:spacing w:val="-1"/>
          <w:sz w:val="22"/>
          <w:szCs w:val="22"/>
          <w:lang w:val="es-MX"/>
        </w:rPr>
        <w:t>que la Gestora</w:t>
      </w:r>
      <w:r w:rsidR="00F462E5" w:rsidRPr="000948CA">
        <w:rPr>
          <w:rFonts w:ascii="Museo Sans 300" w:hAnsi="Museo Sans 300"/>
          <w:spacing w:val="-1"/>
          <w:sz w:val="22"/>
          <w:szCs w:val="22"/>
          <w:lang w:val="es-MX"/>
        </w:rPr>
        <w:t xml:space="preserve"> adquirente</w:t>
      </w:r>
      <w:r w:rsidR="00C35825" w:rsidRPr="000948CA">
        <w:rPr>
          <w:rFonts w:ascii="Museo Sans 300" w:hAnsi="Museo Sans 300"/>
          <w:spacing w:val="-1"/>
          <w:sz w:val="22"/>
          <w:szCs w:val="22"/>
          <w:lang w:val="es-MX"/>
        </w:rPr>
        <w:t xml:space="preserve"> considere necesaria</w:t>
      </w:r>
      <w:r w:rsidRPr="000948CA">
        <w:rPr>
          <w:rFonts w:ascii="Museo Sans 300" w:hAnsi="Museo Sans 300"/>
          <w:sz w:val="22"/>
          <w:szCs w:val="22"/>
          <w:lang w:val="es-MX"/>
        </w:rPr>
        <w:t>.</w:t>
      </w:r>
    </w:p>
    <w:p w14:paraId="75C1CEF8" w14:textId="77777777" w:rsidR="00B8790F" w:rsidRPr="000948CA" w:rsidRDefault="00B8790F" w:rsidP="00B8790F">
      <w:pPr>
        <w:widowControl w:val="0"/>
        <w:jc w:val="both"/>
        <w:rPr>
          <w:rFonts w:ascii="Museo Sans 300" w:hAnsi="Museo Sans 300"/>
          <w:sz w:val="22"/>
          <w:szCs w:val="22"/>
          <w:lang w:val="es-MX"/>
        </w:rPr>
      </w:pPr>
    </w:p>
    <w:p w14:paraId="6C6951C4" w14:textId="10A3AD23" w:rsidR="00821E7D" w:rsidRPr="000948CA" w:rsidRDefault="00CE2722" w:rsidP="00B8790F">
      <w:pPr>
        <w:widowControl w:val="0"/>
        <w:jc w:val="both"/>
        <w:rPr>
          <w:rFonts w:ascii="Museo Sans 300" w:hAnsi="Museo Sans 300"/>
          <w:sz w:val="22"/>
          <w:szCs w:val="22"/>
          <w:lang w:val="es-ES_tradnl"/>
        </w:rPr>
      </w:pPr>
      <w:bookmarkStart w:id="2" w:name="_Hlk80260608"/>
      <w:r w:rsidRPr="000948CA">
        <w:rPr>
          <w:rFonts w:ascii="Museo Sans 300" w:hAnsi="Museo Sans 300"/>
          <w:sz w:val="22"/>
          <w:szCs w:val="22"/>
          <w:lang w:val="es-ES_tradnl"/>
        </w:rPr>
        <w:t>La solicitud y documentación podrán ser presentadas a través de los medios que ponga a disposición la Superintendencia, los cuales podrán ser electrónicos. En todo caso</w:t>
      </w:r>
      <w:r w:rsidR="0025350D" w:rsidRPr="000948CA">
        <w:rPr>
          <w:rFonts w:ascii="Museo Sans 300" w:hAnsi="Museo Sans 300"/>
          <w:sz w:val="22"/>
          <w:szCs w:val="22"/>
          <w:lang w:val="es-ES_tradnl"/>
        </w:rPr>
        <w:t>,</w:t>
      </w:r>
      <w:r w:rsidRPr="000948CA">
        <w:rPr>
          <w:rFonts w:ascii="Museo Sans 300" w:hAnsi="Museo Sans 300"/>
          <w:sz w:val="22"/>
          <w:szCs w:val="22"/>
          <w:lang w:val="es-ES_tradnl"/>
        </w:rPr>
        <w:t xml:space="preserve"> el plazo a</w:t>
      </w:r>
      <w:r w:rsidR="0025350D" w:rsidRPr="000948CA">
        <w:rPr>
          <w:rFonts w:ascii="Museo Sans 300" w:hAnsi="Museo Sans 300"/>
          <w:sz w:val="22"/>
          <w:szCs w:val="22"/>
          <w:lang w:val="es-ES_tradnl"/>
        </w:rPr>
        <w:t>l</w:t>
      </w:r>
      <w:r w:rsidRPr="000948CA">
        <w:rPr>
          <w:rFonts w:ascii="Museo Sans 300" w:hAnsi="Museo Sans 300"/>
          <w:sz w:val="22"/>
          <w:szCs w:val="22"/>
          <w:lang w:val="es-ES_tradnl"/>
        </w:rPr>
        <w:t xml:space="preserve"> que se refiere el </w:t>
      </w:r>
      <w:r w:rsidR="002F1F69" w:rsidRPr="000948CA">
        <w:rPr>
          <w:rFonts w:ascii="Museo Sans 300" w:hAnsi="Museo Sans 300"/>
          <w:sz w:val="22"/>
          <w:szCs w:val="22"/>
          <w:lang w:val="es-ES_tradnl"/>
        </w:rPr>
        <w:t xml:space="preserve">primer inciso del </w:t>
      </w:r>
      <w:r w:rsidRPr="000948CA">
        <w:rPr>
          <w:rFonts w:ascii="Museo Sans 300" w:hAnsi="Museo Sans 300"/>
          <w:sz w:val="22"/>
          <w:szCs w:val="22"/>
          <w:lang w:val="es-ES_tradnl"/>
        </w:rPr>
        <w:t>artículo 15-A de las presentes Normas empezará a contar a partir del día hábil siguiente de haber presentado la solicitud.</w:t>
      </w:r>
      <w:bookmarkEnd w:id="2"/>
      <w:r w:rsidRPr="000948CA">
        <w:rPr>
          <w:rFonts w:ascii="Museo Sans 300" w:hAnsi="Museo Sans 300"/>
          <w:sz w:val="22"/>
          <w:szCs w:val="22"/>
          <w:lang w:val="es-ES_tradnl"/>
        </w:rPr>
        <w:t xml:space="preserve"> (1)</w:t>
      </w:r>
    </w:p>
    <w:p w14:paraId="2A47E8C4" w14:textId="23B97F2C" w:rsidR="00810586" w:rsidRPr="000948CA" w:rsidRDefault="00810586" w:rsidP="00F201A9">
      <w:pPr>
        <w:pStyle w:val="Prrafodelista"/>
        <w:tabs>
          <w:tab w:val="left" w:pos="0"/>
        </w:tabs>
        <w:ind w:left="0"/>
        <w:contextualSpacing w:val="0"/>
        <w:jc w:val="both"/>
        <w:rPr>
          <w:rFonts w:ascii="Museo Sans 300" w:hAnsi="Museo Sans 300"/>
          <w:bCs/>
          <w:sz w:val="22"/>
          <w:szCs w:val="22"/>
          <w:lang w:val="es-MX"/>
        </w:rPr>
      </w:pPr>
    </w:p>
    <w:p w14:paraId="62EEED02" w14:textId="167306B9" w:rsidR="00963130" w:rsidRPr="000948CA" w:rsidRDefault="00963130" w:rsidP="00810586">
      <w:pPr>
        <w:pStyle w:val="Prrafodelista"/>
        <w:ind w:left="0"/>
        <w:contextualSpacing w:val="0"/>
        <w:jc w:val="both"/>
        <w:rPr>
          <w:rFonts w:ascii="Museo Sans 300" w:hAnsi="Museo Sans 300"/>
          <w:b/>
          <w:sz w:val="22"/>
          <w:szCs w:val="22"/>
          <w:lang w:val="es-MX"/>
        </w:rPr>
      </w:pPr>
      <w:bookmarkStart w:id="3" w:name="_Hlk80260700"/>
      <w:r w:rsidRPr="000948CA">
        <w:rPr>
          <w:rFonts w:ascii="Museo Sans 300" w:hAnsi="Museo Sans 300"/>
          <w:b/>
          <w:sz w:val="22"/>
          <w:szCs w:val="22"/>
          <w:lang w:val="es-MX"/>
        </w:rPr>
        <w:t>Procedimiento para la autorización de la modificación del asiento registral del Fondo a trasladar</w:t>
      </w:r>
      <w:r w:rsidR="00952FAF" w:rsidRPr="000948CA">
        <w:rPr>
          <w:rFonts w:ascii="Museo Sans 300" w:hAnsi="Museo Sans 300"/>
          <w:b/>
          <w:sz w:val="22"/>
          <w:szCs w:val="22"/>
          <w:lang w:val="es-MX"/>
        </w:rPr>
        <w:t xml:space="preserve"> (1)</w:t>
      </w:r>
    </w:p>
    <w:p w14:paraId="76DD0D73" w14:textId="29C5A64A" w:rsidR="00810586" w:rsidRPr="000948CA" w:rsidRDefault="00810586" w:rsidP="00810586">
      <w:pPr>
        <w:pStyle w:val="Prrafodelista"/>
        <w:ind w:left="0"/>
        <w:contextualSpacing w:val="0"/>
        <w:jc w:val="both"/>
        <w:rPr>
          <w:rFonts w:ascii="Museo Sans 300" w:hAnsi="Museo Sans 300"/>
          <w:b/>
          <w:sz w:val="22"/>
          <w:szCs w:val="22"/>
          <w:lang w:val="es-MX"/>
        </w:rPr>
      </w:pPr>
      <w:r w:rsidRPr="000948CA">
        <w:rPr>
          <w:rFonts w:ascii="Museo Sans 300" w:hAnsi="Museo Sans 300"/>
          <w:b/>
          <w:sz w:val="22"/>
          <w:szCs w:val="22"/>
          <w:lang w:val="es-MX"/>
        </w:rPr>
        <w:t>Art. 15-A.-</w:t>
      </w:r>
      <w:r w:rsidRPr="000948CA">
        <w:rPr>
          <w:rFonts w:ascii="Museo Sans 300" w:hAnsi="Museo Sans 300"/>
          <w:b/>
          <w:sz w:val="22"/>
          <w:szCs w:val="22"/>
          <w:lang w:val="es-MX"/>
        </w:rPr>
        <w:tab/>
      </w:r>
      <w:r w:rsidRPr="000948CA">
        <w:rPr>
          <w:rFonts w:ascii="Museo Sans 300" w:hAnsi="Museo Sans 300"/>
          <w:bCs/>
          <w:sz w:val="22"/>
          <w:szCs w:val="22"/>
          <w:lang w:val="es-MX"/>
        </w:rPr>
        <w:t>Recibida la solicitud de modificación de</w:t>
      </w:r>
      <w:r w:rsidR="007D05D5" w:rsidRPr="000948CA">
        <w:rPr>
          <w:rFonts w:ascii="Museo Sans 300" w:hAnsi="Museo Sans 300"/>
          <w:bCs/>
          <w:sz w:val="22"/>
          <w:szCs w:val="22"/>
          <w:lang w:val="es-MX"/>
        </w:rPr>
        <w:t>l</w:t>
      </w:r>
      <w:r w:rsidRPr="000948CA">
        <w:rPr>
          <w:rFonts w:ascii="Museo Sans 300" w:hAnsi="Museo Sans 300"/>
          <w:bCs/>
          <w:sz w:val="22"/>
          <w:szCs w:val="22"/>
          <w:lang w:val="es-MX"/>
        </w:rPr>
        <w:t xml:space="preserve"> asiento </w:t>
      </w:r>
      <w:r w:rsidR="00023419" w:rsidRPr="000948CA">
        <w:rPr>
          <w:rFonts w:ascii="Museo Sans 300" w:hAnsi="Museo Sans 300"/>
          <w:bCs/>
          <w:sz w:val="22"/>
          <w:szCs w:val="22"/>
          <w:lang w:val="es-MX"/>
        </w:rPr>
        <w:t>r</w:t>
      </w:r>
      <w:r w:rsidR="007D05D5" w:rsidRPr="000948CA">
        <w:rPr>
          <w:rFonts w:ascii="Museo Sans 300" w:hAnsi="Museo Sans 300"/>
          <w:bCs/>
          <w:sz w:val="22"/>
          <w:szCs w:val="22"/>
          <w:lang w:val="es-MX"/>
        </w:rPr>
        <w:t>egistral</w:t>
      </w:r>
      <w:r w:rsidRPr="000948CA">
        <w:rPr>
          <w:rFonts w:ascii="Museo Sans 300" w:hAnsi="Museo Sans 300"/>
          <w:bCs/>
          <w:sz w:val="22"/>
          <w:szCs w:val="22"/>
          <w:lang w:val="es-MX"/>
        </w:rPr>
        <w:t xml:space="preserve"> del Fondo,</w:t>
      </w:r>
      <w:r w:rsidR="0025350D" w:rsidRPr="000948CA">
        <w:rPr>
          <w:rFonts w:ascii="Museo Sans 300" w:hAnsi="Museo Sans 300"/>
          <w:bCs/>
          <w:sz w:val="22"/>
          <w:szCs w:val="22"/>
          <w:lang w:val="es-MX"/>
        </w:rPr>
        <w:t xml:space="preserve"> </w:t>
      </w:r>
      <w:r w:rsidRPr="000948CA">
        <w:rPr>
          <w:rFonts w:ascii="Museo Sans 300" w:hAnsi="Museo Sans 300"/>
          <w:bCs/>
          <w:sz w:val="22"/>
          <w:szCs w:val="22"/>
          <w:lang w:val="es-MX"/>
        </w:rPr>
        <w:t xml:space="preserve">de acuerdo a lo establecido en el artículo 15 de las presentes Normas, </w:t>
      </w:r>
      <w:r w:rsidR="002E4138" w:rsidRPr="000948CA">
        <w:rPr>
          <w:rFonts w:ascii="Museo Sans 300" w:hAnsi="Museo Sans 300"/>
          <w:bCs/>
          <w:sz w:val="22"/>
          <w:szCs w:val="22"/>
          <w:lang w:val="es-MX"/>
        </w:rPr>
        <w:t xml:space="preserve">la Superintendencia procederá a verificar el cumplimiento de los requisitos definidos por la Ley de </w:t>
      </w:r>
      <w:r w:rsidR="009F2F8A" w:rsidRPr="000948CA">
        <w:rPr>
          <w:rFonts w:ascii="Museo Sans 300" w:hAnsi="Museo Sans 300"/>
          <w:bCs/>
          <w:sz w:val="22"/>
          <w:szCs w:val="22"/>
          <w:lang w:val="es-MX"/>
        </w:rPr>
        <w:t>F</w:t>
      </w:r>
      <w:r w:rsidR="002E4138" w:rsidRPr="000948CA">
        <w:rPr>
          <w:rFonts w:ascii="Museo Sans 300" w:hAnsi="Museo Sans 300"/>
          <w:bCs/>
          <w:sz w:val="22"/>
          <w:szCs w:val="22"/>
          <w:lang w:val="es-MX"/>
        </w:rPr>
        <w:t xml:space="preserve">ondos y estas Normas, </w:t>
      </w:r>
      <w:r w:rsidRPr="000948CA">
        <w:rPr>
          <w:rFonts w:ascii="Museo Sans 300" w:hAnsi="Museo Sans 300"/>
          <w:bCs/>
          <w:sz w:val="22"/>
          <w:szCs w:val="22"/>
          <w:lang w:val="es-MX"/>
        </w:rPr>
        <w:t xml:space="preserve">disponiendo de un plazo de hasta </w:t>
      </w:r>
      <w:r w:rsidR="00893BB4" w:rsidRPr="000948CA">
        <w:rPr>
          <w:rFonts w:ascii="Museo Sans 300" w:hAnsi="Museo Sans 300"/>
          <w:bCs/>
          <w:sz w:val="22"/>
          <w:szCs w:val="22"/>
          <w:lang w:val="es-MX"/>
        </w:rPr>
        <w:t>treinta</w:t>
      </w:r>
      <w:r w:rsidRPr="000948CA">
        <w:rPr>
          <w:rFonts w:ascii="Museo Sans 300" w:hAnsi="Museo Sans 300"/>
          <w:bCs/>
          <w:sz w:val="22"/>
          <w:szCs w:val="22"/>
          <w:lang w:val="es-MX"/>
        </w:rPr>
        <w:t xml:space="preserve"> días hábiles para </w:t>
      </w:r>
      <w:r w:rsidR="00550DC2" w:rsidRPr="000948CA">
        <w:rPr>
          <w:rFonts w:ascii="Museo Sans 300" w:hAnsi="Museo Sans 300"/>
          <w:bCs/>
          <w:sz w:val="22"/>
          <w:szCs w:val="22"/>
          <w:lang w:val="es-MX"/>
        </w:rPr>
        <w:t xml:space="preserve">autorizar y </w:t>
      </w:r>
      <w:r w:rsidRPr="000948CA">
        <w:rPr>
          <w:rFonts w:ascii="Museo Sans 300" w:hAnsi="Museo Sans 300"/>
          <w:bCs/>
          <w:sz w:val="22"/>
          <w:szCs w:val="22"/>
          <w:lang w:val="es-MX"/>
        </w:rPr>
        <w:t xml:space="preserve">realizar la </w:t>
      </w:r>
      <w:r w:rsidR="00DE5FDF" w:rsidRPr="000948CA">
        <w:rPr>
          <w:rFonts w:ascii="Museo Sans 300" w:hAnsi="Museo Sans 300"/>
          <w:bCs/>
          <w:sz w:val="22"/>
          <w:szCs w:val="22"/>
          <w:lang w:val="es-MX"/>
        </w:rPr>
        <w:t>modificación</w:t>
      </w:r>
      <w:r w:rsidRPr="000948CA">
        <w:rPr>
          <w:rFonts w:ascii="Museo Sans 300" w:hAnsi="Museo Sans 300"/>
          <w:bCs/>
          <w:sz w:val="22"/>
          <w:szCs w:val="22"/>
          <w:lang w:val="es-MX"/>
        </w:rPr>
        <w:t xml:space="preserve"> del asiento de </w:t>
      </w:r>
      <w:r w:rsidR="00023419" w:rsidRPr="000948CA">
        <w:rPr>
          <w:rFonts w:ascii="Museo Sans 300" w:hAnsi="Museo Sans 300"/>
          <w:bCs/>
          <w:sz w:val="22"/>
          <w:szCs w:val="22"/>
          <w:lang w:val="es-MX"/>
        </w:rPr>
        <w:t>r</w:t>
      </w:r>
      <w:r w:rsidRPr="000948CA">
        <w:rPr>
          <w:rFonts w:ascii="Museo Sans 300" w:hAnsi="Museo Sans 300"/>
          <w:bCs/>
          <w:sz w:val="22"/>
          <w:szCs w:val="22"/>
          <w:lang w:val="es-MX"/>
        </w:rPr>
        <w:t>egistro correspondiente.</w:t>
      </w:r>
      <w:r w:rsidR="00D67379" w:rsidRPr="000948CA">
        <w:rPr>
          <w:rFonts w:ascii="Museo Sans 300" w:hAnsi="Museo Sans 300"/>
          <w:bCs/>
          <w:sz w:val="22"/>
          <w:szCs w:val="22"/>
          <w:lang w:val="es-MX"/>
        </w:rPr>
        <w:t xml:space="preserve"> </w:t>
      </w:r>
      <w:r w:rsidR="00D67379" w:rsidRPr="000948CA">
        <w:rPr>
          <w:rFonts w:ascii="Museo Sans 300" w:hAnsi="Museo Sans 300"/>
          <w:bCs/>
          <w:sz w:val="22"/>
          <w:szCs w:val="22"/>
          <w:lang w:val="es-ES_tradnl"/>
        </w:rPr>
        <w:t>(1)</w:t>
      </w:r>
    </w:p>
    <w:p w14:paraId="1959F788" w14:textId="77777777" w:rsidR="00810586" w:rsidRPr="000948CA" w:rsidRDefault="00810586" w:rsidP="00810586">
      <w:pPr>
        <w:pStyle w:val="Prrafodelista"/>
        <w:ind w:left="0"/>
        <w:contextualSpacing w:val="0"/>
        <w:jc w:val="both"/>
        <w:rPr>
          <w:rFonts w:ascii="Museo Sans 300" w:hAnsi="Museo Sans 300"/>
          <w:b/>
          <w:sz w:val="22"/>
          <w:szCs w:val="22"/>
          <w:u w:val="single"/>
          <w:lang w:val="es-MX"/>
        </w:rPr>
      </w:pPr>
    </w:p>
    <w:p w14:paraId="2B79E577" w14:textId="674A39B0" w:rsidR="00810586" w:rsidRPr="000948CA" w:rsidRDefault="00810586" w:rsidP="00810586">
      <w:pPr>
        <w:pStyle w:val="Prrafodelista"/>
        <w:ind w:left="0"/>
        <w:contextualSpacing w:val="0"/>
        <w:jc w:val="both"/>
        <w:rPr>
          <w:rFonts w:ascii="Museo Sans 300" w:hAnsi="Museo Sans 300"/>
          <w:bCs/>
          <w:sz w:val="22"/>
          <w:szCs w:val="22"/>
          <w:lang w:val="es-MX"/>
        </w:rPr>
      </w:pPr>
      <w:r w:rsidRPr="000948CA">
        <w:rPr>
          <w:rFonts w:ascii="Museo Sans 300" w:hAnsi="Museo Sans 300"/>
          <w:bCs/>
          <w:sz w:val="22"/>
          <w:szCs w:val="22"/>
          <w:lang w:val="es-MX"/>
        </w:rPr>
        <w:t xml:space="preserve">Si la solicitud no viene </w:t>
      </w:r>
      <w:r w:rsidR="009F2F8A" w:rsidRPr="000948CA">
        <w:rPr>
          <w:rFonts w:ascii="Museo Sans 300" w:hAnsi="Museo Sans 300"/>
          <w:bCs/>
          <w:sz w:val="22"/>
          <w:szCs w:val="22"/>
          <w:lang w:val="es-MX"/>
        </w:rPr>
        <w:t xml:space="preserve">acompañada de la información </w:t>
      </w:r>
      <w:r w:rsidR="00550DC2" w:rsidRPr="000948CA">
        <w:rPr>
          <w:rFonts w:ascii="Museo Sans 300" w:hAnsi="Museo Sans 300"/>
          <w:bCs/>
          <w:sz w:val="22"/>
          <w:szCs w:val="22"/>
          <w:lang w:val="es-MX"/>
        </w:rPr>
        <w:t xml:space="preserve">completa y en debida forma, </w:t>
      </w:r>
      <w:r w:rsidR="009F2F8A" w:rsidRPr="000948CA">
        <w:rPr>
          <w:rFonts w:ascii="Museo Sans 300" w:hAnsi="Museo Sans 300"/>
          <w:bCs/>
          <w:sz w:val="22"/>
          <w:szCs w:val="22"/>
          <w:lang w:val="es-MX"/>
        </w:rPr>
        <w:t xml:space="preserve">que se detalla en </w:t>
      </w:r>
      <w:r w:rsidRPr="000948CA">
        <w:rPr>
          <w:rFonts w:ascii="Museo Sans 300" w:hAnsi="Museo Sans 300"/>
          <w:bCs/>
          <w:sz w:val="22"/>
          <w:szCs w:val="22"/>
          <w:lang w:val="es-MX"/>
        </w:rPr>
        <w:t>el artículo 15 de las presentes Normas, la Superintendencia ante la falta de requisitos necesarios, podrá requerir a la Gestora que en el plazo de diez días hábiles contados a partir del día siguiente al de la notificación, presente los documentos que faltaren, plazo que podrá ampliarse a solicitud de la Gestora</w:t>
      </w:r>
      <w:r w:rsidR="00CA2143" w:rsidRPr="000948CA">
        <w:rPr>
          <w:rFonts w:ascii="Museo Sans 300" w:hAnsi="Museo Sans 300"/>
          <w:bCs/>
          <w:sz w:val="22"/>
          <w:szCs w:val="22"/>
          <w:lang w:val="es-MX"/>
        </w:rPr>
        <w:t xml:space="preserve"> adquirente</w:t>
      </w:r>
      <w:r w:rsidRPr="000948CA">
        <w:rPr>
          <w:rFonts w:ascii="Museo Sans 300" w:hAnsi="Museo Sans 300"/>
          <w:bCs/>
          <w:sz w:val="22"/>
          <w:szCs w:val="22"/>
          <w:lang w:val="es-MX"/>
        </w:rPr>
        <w:t xml:space="preserve"> cuando existan razones que así lo justifiquen.</w:t>
      </w:r>
      <w:r w:rsidR="00D67379" w:rsidRPr="000948CA">
        <w:rPr>
          <w:rFonts w:ascii="Museo Sans 300" w:hAnsi="Museo Sans 300"/>
          <w:bCs/>
          <w:sz w:val="22"/>
          <w:szCs w:val="22"/>
          <w:lang w:val="es-MX"/>
        </w:rPr>
        <w:t xml:space="preserve"> </w:t>
      </w:r>
      <w:r w:rsidR="00D67379" w:rsidRPr="000948CA">
        <w:rPr>
          <w:rFonts w:ascii="Museo Sans 300" w:hAnsi="Museo Sans 300"/>
          <w:bCs/>
          <w:sz w:val="22"/>
          <w:szCs w:val="22"/>
          <w:lang w:val="es-ES_tradnl"/>
        </w:rPr>
        <w:t>(1)</w:t>
      </w:r>
    </w:p>
    <w:p w14:paraId="7E64BD86" w14:textId="77777777" w:rsidR="00810586" w:rsidRPr="000948CA" w:rsidRDefault="00810586" w:rsidP="00810586">
      <w:pPr>
        <w:pStyle w:val="Prrafodelista"/>
        <w:ind w:left="0"/>
        <w:contextualSpacing w:val="0"/>
        <w:jc w:val="both"/>
        <w:rPr>
          <w:rFonts w:ascii="Museo Sans 300" w:hAnsi="Museo Sans 300"/>
          <w:b/>
          <w:sz w:val="22"/>
          <w:szCs w:val="22"/>
          <w:lang w:val="es-MX"/>
        </w:rPr>
      </w:pPr>
    </w:p>
    <w:p w14:paraId="1A8F4C95" w14:textId="78931F1D" w:rsidR="00810586" w:rsidRPr="000948CA" w:rsidRDefault="00810586" w:rsidP="00810586">
      <w:pPr>
        <w:pStyle w:val="Prrafodelista"/>
        <w:ind w:left="0"/>
        <w:contextualSpacing w:val="0"/>
        <w:jc w:val="both"/>
        <w:rPr>
          <w:rFonts w:ascii="Museo Sans 300" w:hAnsi="Museo Sans 300"/>
          <w:bCs/>
          <w:sz w:val="22"/>
          <w:szCs w:val="22"/>
          <w:lang w:val="es-MX"/>
        </w:rPr>
      </w:pPr>
      <w:r w:rsidRPr="000948CA">
        <w:rPr>
          <w:rFonts w:ascii="Museo Sans 300" w:hAnsi="Museo Sans 300"/>
          <w:bCs/>
          <w:sz w:val="22"/>
          <w:szCs w:val="22"/>
          <w:lang w:val="es-MX"/>
        </w:rPr>
        <w:lastRenderedPageBreak/>
        <w:t>La Superintendencia en la misma prevención indicará a la Gestora</w:t>
      </w:r>
      <w:r w:rsidR="00CA2143" w:rsidRPr="000948CA">
        <w:rPr>
          <w:rFonts w:ascii="Museo Sans 300" w:hAnsi="Museo Sans 300"/>
          <w:bCs/>
          <w:sz w:val="22"/>
          <w:szCs w:val="22"/>
          <w:lang w:val="es-MX"/>
        </w:rPr>
        <w:t xml:space="preserve"> adquirente</w:t>
      </w:r>
      <w:r w:rsidRPr="000948CA">
        <w:rPr>
          <w:rFonts w:ascii="Museo Sans 300" w:hAnsi="Museo Sans 300"/>
          <w:bCs/>
          <w:sz w:val="22"/>
          <w:szCs w:val="22"/>
          <w:lang w:val="es-MX"/>
        </w:rPr>
        <w:t xml:space="preserve"> que si no completa la información en el plazo antes mencionado, procederá sin más trámite a archivar la solicitud, quedándole a salvo su derecho de presentar una nueva solicitud. </w:t>
      </w:r>
      <w:r w:rsidR="00D67379" w:rsidRPr="000948CA">
        <w:rPr>
          <w:rFonts w:ascii="Museo Sans 300" w:hAnsi="Museo Sans 300"/>
          <w:bCs/>
          <w:sz w:val="22"/>
          <w:szCs w:val="22"/>
          <w:lang w:val="es-ES_tradnl"/>
        </w:rPr>
        <w:t>(1)</w:t>
      </w:r>
    </w:p>
    <w:p w14:paraId="04B13589" w14:textId="77777777" w:rsidR="00810586" w:rsidRPr="000948CA" w:rsidRDefault="00810586" w:rsidP="00810586">
      <w:pPr>
        <w:pStyle w:val="Prrafodelista"/>
        <w:ind w:left="0"/>
        <w:contextualSpacing w:val="0"/>
        <w:jc w:val="both"/>
        <w:rPr>
          <w:rFonts w:ascii="Museo Sans 300" w:hAnsi="Museo Sans 300"/>
          <w:b/>
          <w:sz w:val="22"/>
          <w:szCs w:val="22"/>
          <w:lang w:val="es-MX"/>
        </w:rPr>
      </w:pPr>
    </w:p>
    <w:p w14:paraId="79C7BFD4" w14:textId="36F79FB6" w:rsidR="00810586" w:rsidRDefault="00810586" w:rsidP="00B82F96">
      <w:pPr>
        <w:pStyle w:val="Prrafodelista"/>
        <w:widowControl w:val="0"/>
        <w:ind w:left="0"/>
        <w:contextualSpacing w:val="0"/>
        <w:jc w:val="both"/>
        <w:rPr>
          <w:rFonts w:ascii="Museo Sans 300" w:hAnsi="Museo Sans 300"/>
          <w:bCs/>
          <w:sz w:val="22"/>
          <w:szCs w:val="22"/>
          <w:lang w:val="es-ES_tradnl"/>
        </w:rPr>
      </w:pPr>
      <w:r w:rsidRPr="000948CA">
        <w:rPr>
          <w:rFonts w:ascii="Museo Sans 300" w:hAnsi="Museo Sans 300"/>
          <w:bCs/>
          <w:sz w:val="22"/>
          <w:szCs w:val="22"/>
          <w:lang w:val="es-MX"/>
        </w:rPr>
        <w:t>Si luego del análisis de la documentación presentada de acuerdo al artículo 15 de las presentes Normas, la Superintendencia tuviere observaciones o cuando la documentación o información que haya sido presentada, no resultare suficiente para establecer los hechos o información que pretenda acreditarse; la Superintendencia prevendr</w:t>
      </w:r>
      <w:r w:rsidR="008B6D37" w:rsidRPr="000948CA">
        <w:rPr>
          <w:rFonts w:ascii="Museo Sans 300" w:hAnsi="Museo Sans 300"/>
          <w:bCs/>
          <w:sz w:val="22"/>
          <w:szCs w:val="22"/>
          <w:lang w:val="es-MX"/>
        </w:rPr>
        <w:t>á</w:t>
      </w:r>
      <w:r w:rsidRPr="000948CA">
        <w:rPr>
          <w:rFonts w:ascii="Museo Sans 300" w:hAnsi="Museo Sans 300"/>
          <w:bCs/>
          <w:sz w:val="22"/>
          <w:szCs w:val="22"/>
          <w:lang w:val="es-MX"/>
        </w:rPr>
        <w:t xml:space="preserve"> a la Gestora</w:t>
      </w:r>
      <w:r w:rsidR="00CA2143" w:rsidRPr="000948CA">
        <w:rPr>
          <w:rFonts w:ascii="Museo Sans 300" w:hAnsi="Museo Sans 300"/>
          <w:bCs/>
          <w:sz w:val="22"/>
          <w:szCs w:val="22"/>
          <w:lang w:val="es-MX"/>
        </w:rPr>
        <w:t xml:space="preserve"> adquirente</w:t>
      </w:r>
      <w:r w:rsidRPr="000948CA">
        <w:rPr>
          <w:rFonts w:ascii="Museo Sans 300" w:hAnsi="Museo Sans 300"/>
          <w:bCs/>
          <w:sz w:val="22"/>
          <w:szCs w:val="22"/>
          <w:lang w:val="es-MX"/>
        </w:rPr>
        <w:t xml:space="preserve"> respectiva </w:t>
      </w:r>
      <w:r w:rsidR="008B6D37" w:rsidRPr="000948CA">
        <w:rPr>
          <w:rFonts w:ascii="Museo Sans 300" w:hAnsi="Museo Sans 300"/>
          <w:bCs/>
          <w:sz w:val="22"/>
          <w:szCs w:val="22"/>
          <w:lang w:val="es-MX"/>
        </w:rPr>
        <w:t xml:space="preserve">por una sola vez para </w:t>
      </w:r>
      <w:r w:rsidRPr="000948CA">
        <w:rPr>
          <w:rFonts w:ascii="Museo Sans 300" w:hAnsi="Museo Sans 300"/>
          <w:bCs/>
          <w:sz w:val="22"/>
          <w:szCs w:val="22"/>
          <w:lang w:val="es-MX"/>
        </w:rPr>
        <w:t xml:space="preserve">que subsane </w:t>
      </w:r>
      <w:r w:rsidR="008B6D37" w:rsidRPr="000948CA">
        <w:rPr>
          <w:rFonts w:ascii="Museo Sans 300" w:hAnsi="Museo Sans 300"/>
          <w:bCs/>
          <w:sz w:val="22"/>
          <w:szCs w:val="22"/>
          <w:lang w:val="es-MX"/>
        </w:rPr>
        <w:t>las deficiencias que se le comuniquen o presente documentación o información adicional que se le requiera</w:t>
      </w:r>
      <w:r w:rsidRPr="000948CA">
        <w:rPr>
          <w:rFonts w:ascii="Museo Sans 300" w:hAnsi="Museo Sans 300"/>
          <w:bCs/>
          <w:sz w:val="22"/>
          <w:szCs w:val="22"/>
          <w:lang w:val="es-MX"/>
        </w:rPr>
        <w:t>.</w:t>
      </w:r>
      <w:r w:rsidR="00D67379" w:rsidRPr="000948CA">
        <w:rPr>
          <w:rFonts w:ascii="Museo Sans 300" w:hAnsi="Museo Sans 300"/>
          <w:bCs/>
          <w:sz w:val="22"/>
          <w:szCs w:val="22"/>
          <w:lang w:val="es-ES_tradnl"/>
        </w:rPr>
        <w:t xml:space="preserve"> (1)</w:t>
      </w:r>
    </w:p>
    <w:p w14:paraId="3D035937" w14:textId="77777777" w:rsidR="00E273A5" w:rsidRDefault="00E273A5" w:rsidP="00B82F96">
      <w:pPr>
        <w:pStyle w:val="Prrafodelista"/>
        <w:widowControl w:val="0"/>
        <w:ind w:left="0"/>
        <w:contextualSpacing w:val="0"/>
        <w:jc w:val="both"/>
        <w:rPr>
          <w:rFonts w:ascii="Museo Sans 300" w:hAnsi="Museo Sans 300"/>
          <w:bCs/>
          <w:sz w:val="22"/>
          <w:szCs w:val="22"/>
          <w:lang w:val="es-ES_tradnl"/>
        </w:rPr>
      </w:pPr>
    </w:p>
    <w:p w14:paraId="33A01E6C" w14:textId="25A5987B" w:rsidR="00810586" w:rsidRPr="000948CA" w:rsidRDefault="00810586" w:rsidP="00810586">
      <w:pPr>
        <w:pStyle w:val="Prrafodelista"/>
        <w:ind w:left="0"/>
        <w:contextualSpacing w:val="0"/>
        <w:jc w:val="both"/>
        <w:rPr>
          <w:rFonts w:ascii="Museo Sans 300" w:hAnsi="Museo Sans 300"/>
          <w:bCs/>
          <w:sz w:val="22"/>
          <w:szCs w:val="22"/>
          <w:lang w:val="es-ES_tradnl"/>
        </w:rPr>
      </w:pPr>
      <w:r w:rsidRPr="000948CA">
        <w:rPr>
          <w:rFonts w:ascii="Museo Sans 300" w:hAnsi="Museo Sans 300"/>
          <w:bCs/>
          <w:sz w:val="22"/>
          <w:szCs w:val="22"/>
          <w:lang w:val="es-MX"/>
        </w:rPr>
        <w:t>La Gestora</w:t>
      </w:r>
      <w:r w:rsidR="00CA2143" w:rsidRPr="000948CA">
        <w:rPr>
          <w:rFonts w:ascii="Museo Sans 300" w:hAnsi="Museo Sans 300"/>
          <w:bCs/>
          <w:sz w:val="22"/>
          <w:szCs w:val="22"/>
          <w:lang w:val="es-MX"/>
        </w:rPr>
        <w:t xml:space="preserve"> </w:t>
      </w:r>
      <w:bookmarkStart w:id="4" w:name="_Hlk67662136"/>
      <w:r w:rsidR="00CA2143" w:rsidRPr="000948CA">
        <w:rPr>
          <w:rFonts w:ascii="Museo Sans 300" w:hAnsi="Museo Sans 300"/>
          <w:bCs/>
          <w:sz w:val="22"/>
          <w:szCs w:val="22"/>
          <w:lang w:val="es-MX"/>
        </w:rPr>
        <w:t>adquirente</w:t>
      </w:r>
      <w:bookmarkEnd w:id="4"/>
      <w:r w:rsidRPr="000948CA">
        <w:rPr>
          <w:rFonts w:ascii="Museo Sans 300" w:hAnsi="Museo Sans 300"/>
          <w:bCs/>
          <w:sz w:val="22"/>
          <w:szCs w:val="22"/>
          <w:lang w:val="es-MX"/>
        </w:rPr>
        <w:t xml:space="preserve"> dispondrá de un plazo máximo de diez días hábiles contados a partir del día siguiente al de la notificación, para solventar las observaciones o presentar la información requerida por la Superintendencia.</w:t>
      </w:r>
      <w:r w:rsidR="00D67379" w:rsidRPr="000948CA">
        <w:rPr>
          <w:rFonts w:ascii="Museo Sans 300" w:hAnsi="Museo Sans 300"/>
          <w:bCs/>
          <w:sz w:val="22"/>
          <w:szCs w:val="22"/>
          <w:lang w:val="es-ES_tradnl"/>
        </w:rPr>
        <w:t xml:space="preserve"> (1)</w:t>
      </w:r>
    </w:p>
    <w:p w14:paraId="20BBF020" w14:textId="77777777" w:rsidR="00810586" w:rsidRPr="000948CA" w:rsidRDefault="00810586" w:rsidP="00810586">
      <w:pPr>
        <w:pStyle w:val="Prrafodelista"/>
        <w:ind w:left="0"/>
        <w:contextualSpacing w:val="0"/>
        <w:jc w:val="both"/>
        <w:rPr>
          <w:rFonts w:ascii="Museo Sans 300" w:hAnsi="Museo Sans 300"/>
          <w:b/>
          <w:sz w:val="22"/>
          <w:szCs w:val="22"/>
          <w:lang w:val="es-MX"/>
        </w:rPr>
      </w:pPr>
    </w:p>
    <w:p w14:paraId="7E221790" w14:textId="0B2521AB" w:rsidR="003B634A" w:rsidRPr="000948CA" w:rsidRDefault="00810586" w:rsidP="00810586">
      <w:pPr>
        <w:pStyle w:val="Prrafodelista"/>
        <w:ind w:left="0"/>
        <w:contextualSpacing w:val="0"/>
        <w:jc w:val="both"/>
        <w:rPr>
          <w:rFonts w:ascii="Museo Sans 300" w:hAnsi="Museo Sans 300"/>
          <w:bCs/>
          <w:sz w:val="22"/>
          <w:szCs w:val="22"/>
          <w:lang w:val="es-ES_tradnl"/>
        </w:rPr>
      </w:pPr>
      <w:r w:rsidRPr="000948CA">
        <w:rPr>
          <w:rFonts w:ascii="Museo Sans 300" w:hAnsi="Museo Sans 300"/>
          <w:bCs/>
          <w:sz w:val="22"/>
          <w:szCs w:val="22"/>
          <w:lang w:val="es-MX"/>
        </w:rPr>
        <w:t>La Superintendencia mediante resolución fundamentada, ampliará hasta por otros diez días hábiles el plazo señalado en el inciso anterior, cuando la naturaleza de las observaciones o deficiencias prevenidas lo exijan.</w:t>
      </w:r>
      <w:r w:rsidR="00D67379" w:rsidRPr="000948CA">
        <w:rPr>
          <w:rFonts w:ascii="Museo Sans 300" w:hAnsi="Museo Sans 300"/>
          <w:bCs/>
          <w:sz w:val="22"/>
          <w:szCs w:val="22"/>
          <w:lang w:val="es-ES_tradnl"/>
        </w:rPr>
        <w:t xml:space="preserve"> (1)</w:t>
      </w:r>
    </w:p>
    <w:p w14:paraId="0EEB1444" w14:textId="7415795C" w:rsidR="00810586" w:rsidRPr="000948CA" w:rsidRDefault="00810586" w:rsidP="00810586">
      <w:pPr>
        <w:pStyle w:val="Prrafodelista"/>
        <w:ind w:left="0"/>
        <w:contextualSpacing w:val="0"/>
        <w:jc w:val="both"/>
        <w:rPr>
          <w:rFonts w:ascii="Museo Sans 300" w:hAnsi="Museo Sans 300"/>
          <w:b/>
          <w:sz w:val="22"/>
          <w:szCs w:val="22"/>
          <w:lang w:val="es-MX"/>
        </w:rPr>
      </w:pPr>
    </w:p>
    <w:p w14:paraId="6B7521CF" w14:textId="7367F69A" w:rsidR="00810586" w:rsidRPr="000948CA" w:rsidRDefault="00810586" w:rsidP="00810586">
      <w:pPr>
        <w:pStyle w:val="Prrafodelista"/>
        <w:ind w:left="0"/>
        <w:contextualSpacing w:val="0"/>
        <w:jc w:val="both"/>
        <w:rPr>
          <w:rFonts w:ascii="Museo Sans 300" w:hAnsi="Museo Sans 300"/>
          <w:b/>
          <w:sz w:val="22"/>
          <w:szCs w:val="22"/>
          <w:lang w:val="es-MX"/>
        </w:rPr>
      </w:pPr>
      <w:r w:rsidRPr="000948CA">
        <w:rPr>
          <w:rFonts w:ascii="Museo Sans 300" w:hAnsi="Museo Sans 300"/>
          <w:b/>
          <w:sz w:val="22"/>
          <w:szCs w:val="22"/>
          <w:lang w:val="es-MX"/>
        </w:rPr>
        <w:t>Plazo de prórroga</w:t>
      </w:r>
      <w:r w:rsidR="00952FAF" w:rsidRPr="000948CA">
        <w:rPr>
          <w:rFonts w:ascii="Museo Sans 300" w:hAnsi="Museo Sans 300"/>
          <w:b/>
          <w:sz w:val="22"/>
          <w:szCs w:val="22"/>
          <w:lang w:val="es-MX"/>
        </w:rPr>
        <w:t xml:space="preserve"> (1)</w:t>
      </w:r>
    </w:p>
    <w:p w14:paraId="079EE961" w14:textId="759FBABD" w:rsidR="00810586" w:rsidRPr="000948CA" w:rsidRDefault="00810586" w:rsidP="00810586">
      <w:pPr>
        <w:pStyle w:val="Prrafodelista"/>
        <w:ind w:left="0"/>
        <w:contextualSpacing w:val="0"/>
        <w:jc w:val="both"/>
        <w:rPr>
          <w:rFonts w:ascii="Museo Sans 300" w:hAnsi="Museo Sans 300"/>
          <w:bCs/>
          <w:sz w:val="22"/>
          <w:szCs w:val="22"/>
          <w:lang w:val="es-MX"/>
        </w:rPr>
      </w:pPr>
      <w:r w:rsidRPr="000948CA">
        <w:rPr>
          <w:rFonts w:ascii="Museo Sans 300" w:hAnsi="Museo Sans 300"/>
          <w:b/>
          <w:sz w:val="22"/>
          <w:szCs w:val="22"/>
          <w:lang w:val="es-MX"/>
        </w:rPr>
        <w:t>Art. 1</w:t>
      </w:r>
      <w:r w:rsidR="008B6D37" w:rsidRPr="000948CA">
        <w:rPr>
          <w:rFonts w:ascii="Museo Sans 300" w:hAnsi="Museo Sans 300"/>
          <w:b/>
          <w:sz w:val="22"/>
          <w:szCs w:val="22"/>
          <w:lang w:val="es-MX"/>
        </w:rPr>
        <w:t>5</w:t>
      </w:r>
      <w:r w:rsidRPr="000948CA">
        <w:rPr>
          <w:rFonts w:ascii="Museo Sans 300" w:hAnsi="Museo Sans 300"/>
          <w:b/>
          <w:sz w:val="22"/>
          <w:szCs w:val="22"/>
          <w:lang w:val="es-MX"/>
        </w:rPr>
        <w:t>-B.-</w:t>
      </w:r>
      <w:r w:rsidRPr="000948CA">
        <w:rPr>
          <w:rFonts w:ascii="Museo Sans 300" w:hAnsi="Museo Sans 300"/>
          <w:b/>
          <w:sz w:val="22"/>
          <w:szCs w:val="22"/>
          <w:lang w:val="es-MX"/>
        </w:rPr>
        <w:tab/>
      </w:r>
      <w:r w:rsidRPr="000948CA">
        <w:rPr>
          <w:rFonts w:ascii="Museo Sans 300" w:hAnsi="Museo Sans 300"/>
          <w:bCs/>
          <w:sz w:val="22"/>
          <w:szCs w:val="22"/>
          <w:lang w:val="es-MX"/>
        </w:rPr>
        <w:t>La Gestora</w:t>
      </w:r>
      <w:r w:rsidR="00CA2143" w:rsidRPr="000948CA">
        <w:rPr>
          <w:rFonts w:ascii="Museo Sans 300" w:hAnsi="Museo Sans 300"/>
          <w:bCs/>
          <w:sz w:val="22"/>
          <w:szCs w:val="22"/>
          <w:lang w:val="es-MX"/>
        </w:rPr>
        <w:t xml:space="preserve"> adquirente</w:t>
      </w:r>
      <w:r w:rsidRPr="000948CA">
        <w:rPr>
          <w:rFonts w:ascii="Museo Sans 300" w:hAnsi="Museo Sans 300"/>
          <w:bCs/>
          <w:sz w:val="22"/>
          <w:szCs w:val="22"/>
          <w:lang w:val="es-MX"/>
        </w:rPr>
        <w:t xml:space="preserve"> podrá presentar a la Superintendencia una solicitud de prórroga de los plazos señalados en el inciso quinto del artículo 1</w:t>
      </w:r>
      <w:r w:rsidR="008B6D37" w:rsidRPr="000948CA">
        <w:rPr>
          <w:rFonts w:ascii="Museo Sans 300" w:hAnsi="Museo Sans 300"/>
          <w:bCs/>
          <w:sz w:val="22"/>
          <w:szCs w:val="22"/>
          <w:lang w:val="es-MX"/>
        </w:rPr>
        <w:t>5</w:t>
      </w:r>
      <w:r w:rsidRPr="000948CA">
        <w:rPr>
          <w:rFonts w:ascii="Museo Sans 300" w:hAnsi="Museo Sans 300"/>
          <w:bCs/>
          <w:sz w:val="22"/>
          <w:szCs w:val="22"/>
          <w:lang w:val="es-MX"/>
        </w:rPr>
        <w:t xml:space="preserve">-A de las presentes Normas, </w:t>
      </w:r>
      <w:r w:rsidR="003B634A" w:rsidRPr="000948CA">
        <w:rPr>
          <w:rFonts w:ascii="Museo Sans 300" w:hAnsi="Museo Sans 300"/>
          <w:bCs/>
          <w:sz w:val="22"/>
          <w:szCs w:val="22"/>
          <w:lang w:val="es-MX"/>
        </w:rPr>
        <w:t xml:space="preserve">antes del vencimiento de dicho plazo, </w:t>
      </w:r>
      <w:r w:rsidRPr="000948CA">
        <w:rPr>
          <w:rFonts w:ascii="Museo Sans 300" w:hAnsi="Museo Sans 300"/>
          <w:bCs/>
          <w:sz w:val="22"/>
          <w:szCs w:val="22"/>
          <w:lang w:val="es-MX"/>
        </w:rPr>
        <w:t>debiendo expresar los motivos en que se fundamenta y proponer, en su caso, la prueba pertinente.</w:t>
      </w:r>
      <w:r w:rsidR="00D67379" w:rsidRPr="000948CA">
        <w:rPr>
          <w:rFonts w:ascii="Museo Sans 300" w:hAnsi="Museo Sans 300"/>
          <w:bCs/>
          <w:sz w:val="22"/>
          <w:szCs w:val="22"/>
          <w:lang w:val="es-MX"/>
        </w:rPr>
        <w:t xml:space="preserve"> </w:t>
      </w:r>
      <w:r w:rsidR="00D67379" w:rsidRPr="000948CA">
        <w:rPr>
          <w:rFonts w:ascii="Museo Sans 300" w:hAnsi="Museo Sans 300"/>
          <w:bCs/>
          <w:sz w:val="22"/>
          <w:szCs w:val="22"/>
          <w:lang w:val="es-ES_tradnl"/>
        </w:rPr>
        <w:t>(1)</w:t>
      </w:r>
    </w:p>
    <w:p w14:paraId="766BE65B" w14:textId="77777777" w:rsidR="00810586" w:rsidRPr="000948CA" w:rsidRDefault="00810586" w:rsidP="00810586">
      <w:pPr>
        <w:pStyle w:val="Prrafodelista"/>
        <w:ind w:left="0"/>
        <w:contextualSpacing w:val="0"/>
        <w:jc w:val="both"/>
        <w:rPr>
          <w:rFonts w:ascii="Museo Sans 300" w:hAnsi="Museo Sans 300"/>
          <w:b/>
          <w:sz w:val="22"/>
          <w:szCs w:val="22"/>
          <w:lang w:val="es-MX"/>
        </w:rPr>
      </w:pPr>
    </w:p>
    <w:p w14:paraId="24713323" w14:textId="232F14E8" w:rsidR="00810586" w:rsidRPr="000948CA" w:rsidRDefault="00810586" w:rsidP="00810586">
      <w:pPr>
        <w:pStyle w:val="Prrafodelista"/>
        <w:ind w:left="0"/>
        <w:contextualSpacing w:val="0"/>
        <w:jc w:val="both"/>
        <w:rPr>
          <w:rFonts w:ascii="Museo Sans 300" w:hAnsi="Museo Sans 300"/>
          <w:bCs/>
          <w:sz w:val="22"/>
          <w:szCs w:val="22"/>
          <w:lang w:val="es-MX"/>
        </w:rPr>
      </w:pPr>
      <w:r w:rsidRPr="000948CA">
        <w:rPr>
          <w:rFonts w:ascii="Museo Sans 300" w:hAnsi="Museo Sans 300"/>
          <w:bCs/>
          <w:sz w:val="22"/>
          <w:szCs w:val="22"/>
          <w:lang w:val="es-MX"/>
        </w:rPr>
        <w:t>El plazo de la prórroga no podrá exceder de diez días hábiles e iniciará a partir del día hábil siguiente a la fecha de vencimiento del plazo original.</w:t>
      </w:r>
      <w:r w:rsidR="00D67379" w:rsidRPr="000948CA">
        <w:rPr>
          <w:rFonts w:ascii="Museo Sans 300" w:hAnsi="Museo Sans 300"/>
          <w:bCs/>
          <w:sz w:val="22"/>
          <w:szCs w:val="22"/>
          <w:lang w:val="es-MX"/>
        </w:rPr>
        <w:t xml:space="preserve"> </w:t>
      </w:r>
      <w:r w:rsidR="00D67379" w:rsidRPr="000948CA">
        <w:rPr>
          <w:rFonts w:ascii="Museo Sans 300" w:hAnsi="Museo Sans 300"/>
          <w:bCs/>
          <w:sz w:val="22"/>
          <w:szCs w:val="22"/>
          <w:lang w:val="es-ES_tradnl"/>
        </w:rPr>
        <w:t>(1)</w:t>
      </w:r>
    </w:p>
    <w:p w14:paraId="25C385C8" w14:textId="77777777" w:rsidR="00810586" w:rsidRPr="000948CA" w:rsidRDefault="00810586" w:rsidP="00810586">
      <w:pPr>
        <w:pStyle w:val="Prrafodelista"/>
        <w:ind w:left="0"/>
        <w:contextualSpacing w:val="0"/>
        <w:jc w:val="both"/>
        <w:rPr>
          <w:rFonts w:ascii="Museo Sans 300" w:hAnsi="Museo Sans 300"/>
          <w:b/>
          <w:sz w:val="22"/>
          <w:szCs w:val="22"/>
          <w:lang w:val="es-MX"/>
        </w:rPr>
      </w:pPr>
    </w:p>
    <w:p w14:paraId="58F008BF" w14:textId="223B38F6" w:rsidR="00810586" w:rsidRPr="000948CA" w:rsidRDefault="00810586" w:rsidP="00810586">
      <w:pPr>
        <w:pStyle w:val="Prrafodelista"/>
        <w:ind w:left="0"/>
        <w:contextualSpacing w:val="0"/>
        <w:jc w:val="both"/>
        <w:rPr>
          <w:rFonts w:ascii="Museo Sans 300" w:hAnsi="Museo Sans 300"/>
          <w:b/>
          <w:sz w:val="22"/>
          <w:szCs w:val="22"/>
          <w:lang w:val="es-MX"/>
        </w:rPr>
      </w:pPr>
      <w:r w:rsidRPr="000948CA">
        <w:rPr>
          <w:rFonts w:ascii="Museo Sans 300" w:hAnsi="Museo Sans 300"/>
          <w:b/>
          <w:sz w:val="22"/>
          <w:szCs w:val="22"/>
          <w:lang w:val="es-MX"/>
        </w:rPr>
        <w:t>Suspensión del plazo</w:t>
      </w:r>
      <w:r w:rsidR="0023428F" w:rsidRPr="000948CA">
        <w:rPr>
          <w:rFonts w:ascii="Museo Sans 300" w:hAnsi="Museo Sans 300"/>
          <w:b/>
          <w:sz w:val="22"/>
          <w:szCs w:val="22"/>
          <w:lang w:val="es-MX"/>
        </w:rPr>
        <w:t xml:space="preserve"> (1)</w:t>
      </w:r>
    </w:p>
    <w:p w14:paraId="52C88EA7" w14:textId="706C7019" w:rsidR="00963130" w:rsidRPr="000948CA" w:rsidRDefault="00810586" w:rsidP="00810586">
      <w:pPr>
        <w:pStyle w:val="Prrafodelista"/>
        <w:ind w:left="0"/>
        <w:contextualSpacing w:val="0"/>
        <w:jc w:val="both"/>
        <w:rPr>
          <w:rFonts w:ascii="Museo Sans 300" w:hAnsi="Museo Sans 300"/>
          <w:b/>
          <w:bCs/>
          <w:sz w:val="22"/>
          <w:szCs w:val="22"/>
          <w:lang w:val="es-ES_tradnl"/>
        </w:rPr>
      </w:pPr>
      <w:r w:rsidRPr="000948CA">
        <w:rPr>
          <w:rFonts w:ascii="Museo Sans 300" w:hAnsi="Museo Sans 300"/>
          <w:b/>
          <w:sz w:val="22"/>
          <w:szCs w:val="22"/>
          <w:lang w:val="es-MX"/>
        </w:rPr>
        <w:t>Art. 1</w:t>
      </w:r>
      <w:r w:rsidR="008B6D37" w:rsidRPr="000948CA">
        <w:rPr>
          <w:rFonts w:ascii="Museo Sans 300" w:hAnsi="Museo Sans 300"/>
          <w:b/>
          <w:sz w:val="22"/>
          <w:szCs w:val="22"/>
          <w:lang w:val="es-MX"/>
        </w:rPr>
        <w:t>5</w:t>
      </w:r>
      <w:r w:rsidRPr="000948CA">
        <w:rPr>
          <w:rFonts w:ascii="Museo Sans 300" w:hAnsi="Museo Sans 300"/>
          <w:b/>
          <w:sz w:val="22"/>
          <w:szCs w:val="22"/>
          <w:lang w:val="es-MX"/>
        </w:rPr>
        <w:t>-C.-</w:t>
      </w:r>
      <w:r w:rsidRPr="000948CA">
        <w:rPr>
          <w:rFonts w:ascii="Museo Sans 300" w:hAnsi="Museo Sans 300"/>
          <w:b/>
          <w:sz w:val="22"/>
          <w:szCs w:val="22"/>
          <w:lang w:val="es-MX"/>
        </w:rPr>
        <w:tab/>
      </w:r>
      <w:r w:rsidRPr="000948CA">
        <w:rPr>
          <w:rFonts w:ascii="Museo Sans 300" w:hAnsi="Museo Sans 300"/>
          <w:bCs/>
          <w:sz w:val="22"/>
          <w:szCs w:val="22"/>
          <w:lang w:val="es-MX"/>
        </w:rPr>
        <w:t xml:space="preserve">El plazo de </w:t>
      </w:r>
      <w:r w:rsidR="00893BB4" w:rsidRPr="000948CA">
        <w:rPr>
          <w:rFonts w:ascii="Museo Sans 300" w:hAnsi="Museo Sans 300"/>
          <w:bCs/>
          <w:sz w:val="22"/>
          <w:szCs w:val="22"/>
          <w:lang w:val="es-MX"/>
        </w:rPr>
        <w:t>treinta</w:t>
      </w:r>
      <w:r w:rsidRPr="000948CA">
        <w:rPr>
          <w:rFonts w:ascii="Museo Sans 300" w:hAnsi="Museo Sans 300"/>
          <w:bCs/>
          <w:sz w:val="22"/>
          <w:szCs w:val="22"/>
          <w:lang w:val="es-MX"/>
        </w:rPr>
        <w:t xml:space="preserve"> días señalado en el artículo 1</w:t>
      </w:r>
      <w:r w:rsidR="008B6D37" w:rsidRPr="000948CA">
        <w:rPr>
          <w:rFonts w:ascii="Museo Sans 300" w:hAnsi="Museo Sans 300"/>
          <w:bCs/>
          <w:sz w:val="22"/>
          <w:szCs w:val="22"/>
          <w:lang w:val="es-MX"/>
        </w:rPr>
        <w:t>5</w:t>
      </w:r>
      <w:r w:rsidRPr="000948CA">
        <w:rPr>
          <w:rFonts w:ascii="Museo Sans 300" w:hAnsi="Museo Sans 300"/>
          <w:bCs/>
          <w:sz w:val="22"/>
          <w:szCs w:val="22"/>
          <w:lang w:val="es-MX"/>
        </w:rPr>
        <w:t>-A de las presentes Normas, se suspenderá por los días que medien entre la notificación del requerimiento de completar información o documentación a que se refiere</w:t>
      </w:r>
      <w:r w:rsidR="00286312" w:rsidRPr="000948CA">
        <w:rPr>
          <w:rFonts w:ascii="Museo Sans 300" w:hAnsi="Museo Sans 300"/>
          <w:bCs/>
          <w:sz w:val="22"/>
          <w:szCs w:val="22"/>
          <w:lang w:val="es-MX"/>
        </w:rPr>
        <w:t>n</w:t>
      </w:r>
      <w:r w:rsidRPr="000948CA">
        <w:rPr>
          <w:rFonts w:ascii="Museo Sans 300" w:hAnsi="Museo Sans 300"/>
          <w:bCs/>
          <w:sz w:val="22"/>
          <w:szCs w:val="22"/>
          <w:lang w:val="es-MX"/>
        </w:rPr>
        <w:t xml:space="preserve"> los incisos segundo y </w:t>
      </w:r>
      <w:r w:rsidR="007426E4" w:rsidRPr="000948CA">
        <w:rPr>
          <w:rFonts w:ascii="Museo Sans 300" w:hAnsi="Museo Sans 300"/>
          <w:bCs/>
          <w:sz w:val="22"/>
          <w:szCs w:val="22"/>
          <w:lang w:val="es-MX"/>
        </w:rPr>
        <w:t>quinto</w:t>
      </w:r>
      <w:r w:rsidRPr="000948CA">
        <w:rPr>
          <w:rFonts w:ascii="Museo Sans 300" w:hAnsi="Museo Sans 300"/>
          <w:bCs/>
          <w:sz w:val="22"/>
          <w:szCs w:val="22"/>
          <w:lang w:val="es-MX"/>
        </w:rPr>
        <w:t xml:space="preserve"> del </w:t>
      </w:r>
      <w:r w:rsidR="004B15B2" w:rsidRPr="000948CA">
        <w:rPr>
          <w:rFonts w:ascii="Museo Sans 300" w:hAnsi="Museo Sans 300"/>
          <w:bCs/>
          <w:sz w:val="22"/>
          <w:szCs w:val="22"/>
          <w:lang w:val="es-MX"/>
        </w:rPr>
        <w:t xml:space="preserve">referido </w:t>
      </w:r>
      <w:r w:rsidRPr="000948CA">
        <w:rPr>
          <w:rFonts w:ascii="Museo Sans 300" w:hAnsi="Museo Sans 300"/>
          <w:bCs/>
          <w:sz w:val="22"/>
          <w:szCs w:val="22"/>
          <w:lang w:val="es-MX"/>
        </w:rPr>
        <w:t xml:space="preserve">artículo, hasta que los interesados subsanen las observaciones </w:t>
      </w:r>
      <w:r w:rsidR="00CE2722" w:rsidRPr="000948CA">
        <w:rPr>
          <w:rFonts w:ascii="Museo Sans 300" w:hAnsi="Museo Sans 300"/>
          <w:bCs/>
          <w:sz w:val="22"/>
          <w:szCs w:val="22"/>
          <w:lang w:val="es-MX"/>
        </w:rPr>
        <w:t>requeridas</w:t>
      </w:r>
      <w:r w:rsidRPr="000948CA">
        <w:rPr>
          <w:rFonts w:ascii="Museo Sans 300" w:hAnsi="Museo Sans 300"/>
          <w:bCs/>
          <w:sz w:val="22"/>
          <w:szCs w:val="22"/>
          <w:lang w:val="es-MX"/>
        </w:rPr>
        <w:t xml:space="preserve"> por la Superintendencia.</w:t>
      </w:r>
      <w:r w:rsidR="00D67379" w:rsidRPr="000948CA">
        <w:rPr>
          <w:rFonts w:ascii="Museo Sans 300" w:hAnsi="Museo Sans 300"/>
          <w:bCs/>
          <w:sz w:val="22"/>
          <w:szCs w:val="22"/>
          <w:lang w:val="es-MX"/>
        </w:rPr>
        <w:t xml:space="preserve"> </w:t>
      </w:r>
      <w:r w:rsidR="00D67379" w:rsidRPr="000948CA">
        <w:rPr>
          <w:rFonts w:ascii="Museo Sans 300" w:hAnsi="Museo Sans 300"/>
          <w:bCs/>
          <w:sz w:val="22"/>
          <w:szCs w:val="22"/>
          <w:lang w:val="es-ES_tradnl"/>
        </w:rPr>
        <w:t>(1)</w:t>
      </w:r>
    </w:p>
    <w:bookmarkEnd w:id="3"/>
    <w:p w14:paraId="4F4F5F51" w14:textId="77777777" w:rsidR="00BF4CC9" w:rsidRPr="000948CA" w:rsidRDefault="00BF4CC9" w:rsidP="00810586">
      <w:pPr>
        <w:pStyle w:val="Prrafodelista"/>
        <w:ind w:left="0"/>
        <w:contextualSpacing w:val="0"/>
        <w:jc w:val="both"/>
        <w:rPr>
          <w:rFonts w:ascii="Museo Sans 300" w:hAnsi="Museo Sans 300"/>
          <w:b/>
          <w:bCs/>
          <w:sz w:val="22"/>
          <w:szCs w:val="22"/>
          <w:u w:val="single"/>
          <w:lang w:val="es-ES_tradnl"/>
        </w:rPr>
      </w:pPr>
    </w:p>
    <w:p w14:paraId="5D1DFBCA" w14:textId="6CFA61C7" w:rsidR="00B8790F" w:rsidRPr="00495111" w:rsidRDefault="00B8790F" w:rsidP="00F201A9">
      <w:pPr>
        <w:pStyle w:val="Prrafodelista"/>
        <w:tabs>
          <w:tab w:val="left" w:pos="0"/>
        </w:tabs>
        <w:ind w:left="0"/>
        <w:contextualSpacing w:val="0"/>
        <w:jc w:val="both"/>
        <w:rPr>
          <w:rFonts w:ascii="Museo Sans 300" w:hAnsi="Museo Sans 300"/>
          <w:b/>
          <w:sz w:val="22"/>
          <w:szCs w:val="22"/>
          <w:lang w:val="es-MX"/>
        </w:rPr>
      </w:pPr>
      <w:bookmarkStart w:id="5" w:name="_Hlk80260899"/>
      <w:r w:rsidRPr="00495111">
        <w:rPr>
          <w:rFonts w:ascii="Museo Sans 300" w:hAnsi="Museo Sans 300"/>
          <w:b/>
          <w:sz w:val="22"/>
          <w:szCs w:val="22"/>
          <w:lang w:val="es-MX"/>
        </w:rPr>
        <w:t>Resoluci</w:t>
      </w:r>
      <w:r w:rsidR="00DE5FDF" w:rsidRPr="00495111">
        <w:rPr>
          <w:rFonts w:ascii="Museo Sans 300" w:hAnsi="Museo Sans 300"/>
          <w:b/>
          <w:sz w:val="22"/>
          <w:szCs w:val="22"/>
          <w:lang w:val="es-MX"/>
        </w:rPr>
        <w:t>ó</w:t>
      </w:r>
      <w:r w:rsidRPr="00495111">
        <w:rPr>
          <w:rFonts w:ascii="Museo Sans 300" w:hAnsi="Museo Sans 300"/>
          <w:b/>
          <w:sz w:val="22"/>
          <w:szCs w:val="22"/>
          <w:lang w:val="es-MX"/>
        </w:rPr>
        <w:t xml:space="preserve">n </w:t>
      </w:r>
      <w:r w:rsidR="003827E1" w:rsidRPr="00495111">
        <w:rPr>
          <w:rFonts w:ascii="Museo Sans 300" w:hAnsi="Museo Sans 300"/>
          <w:b/>
          <w:sz w:val="22"/>
          <w:szCs w:val="22"/>
          <w:lang w:val="es-MX"/>
        </w:rPr>
        <w:t>(1)</w:t>
      </w:r>
    </w:p>
    <w:p w14:paraId="6C6951C6" w14:textId="4B637C1D" w:rsidR="00A959D0" w:rsidRPr="000948CA" w:rsidRDefault="00A959D0" w:rsidP="006F617F">
      <w:pPr>
        <w:pStyle w:val="Prrafodelista"/>
        <w:numPr>
          <w:ilvl w:val="0"/>
          <w:numId w:val="1"/>
        </w:numPr>
        <w:tabs>
          <w:tab w:val="left" w:pos="709"/>
        </w:tabs>
        <w:ind w:firstLine="0"/>
        <w:contextualSpacing w:val="0"/>
        <w:jc w:val="both"/>
        <w:rPr>
          <w:rFonts w:ascii="Museo Sans 300" w:hAnsi="Museo Sans 300"/>
          <w:b/>
          <w:sz w:val="22"/>
          <w:szCs w:val="22"/>
          <w:lang w:val="es-MX"/>
        </w:rPr>
      </w:pPr>
      <w:bookmarkStart w:id="6" w:name="_Hlk80260920"/>
      <w:r w:rsidRPr="000948CA">
        <w:rPr>
          <w:rFonts w:ascii="Museo Sans 300" w:hAnsi="Museo Sans 300"/>
          <w:bCs/>
          <w:sz w:val="22"/>
          <w:szCs w:val="22"/>
          <w:lang w:val="es-MX"/>
        </w:rPr>
        <w:t>Recibida la documentación</w:t>
      </w:r>
      <w:r w:rsidR="006421E2" w:rsidRPr="000948CA">
        <w:rPr>
          <w:rFonts w:ascii="Museo Sans 300" w:hAnsi="Museo Sans 300"/>
          <w:bCs/>
          <w:sz w:val="22"/>
          <w:szCs w:val="22"/>
          <w:lang w:val="es-MX"/>
        </w:rPr>
        <w:t xml:space="preserve"> completa y </w:t>
      </w:r>
      <w:r w:rsidR="008B6D37" w:rsidRPr="000948CA">
        <w:rPr>
          <w:rFonts w:ascii="Museo Sans 300" w:hAnsi="Museo Sans 300"/>
          <w:bCs/>
          <w:sz w:val="22"/>
          <w:szCs w:val="22"/>
          <w:lang w:val="es-MX"/>
        </w:rPr>
        <w:t>en debida forma</w:t>
      </w:r>
      <w:r w:rsidR="002C792A" w:rsidRPr="000948CA">
        <w:rPr>
          <w:rFonts w:ascii="Museo Sans 300" w:hAnsi="Museo Sans 300"/>
          <w:bCs/>
          <w:sz w:val="22"/>
          <w:szCs w:val="22"/>
          <w:lang w:val="es-MX"/>
        </w:rPr>
        <w:t>,</w:t>
      </w:r>
      <w:r w:rsidR="009D5ED6" w:rsidRPr="000948CA">
        <w:rPr>
          <w:rFonts w:ascii="Museo Sans 300" w:hAnsi="Museo Sans 300"/>
          <w:bCs/>
          <w:sz w:val="22"/>
          <w:szCs w:val="22"/>
          <w:lang w:val="es-MX"/>
        </w:rPr>
        <w:t xml:space="preserve"> conforme al procedimiento establecido en el artículo 15-A de las presentes Normas,</w:t>
      </w:r>
      <w:r w:rsidR="0059438B" w:rsidRPr="000948CA">
        <w:rPr>
          <w:rFonts w:ascii="Museo Sans 300" w:hAnsi="Museo Sans 300"/>
          <w:bCs/>
          <w:sz w:val="22"/>
          <w:szCs w:val="22"/>
          <w:lang w:val="es-MX"/>
        </w:rPr>
        <w:t xml:space="preserve"> la Superintendencia</w:t>
      </w:r>
      <w:r w:rsidRPr="000948CA">
        <w:rPr>
          <w:rFonts w:ascii="Museo Sans 300" w:hAnsi="Museo Sans 300"/>
          <w:bCs/>
          <w:sz w:val="22"/>
          <w:szCs w:val="22"/>
          <w:lang w:val="es-MX"/>
        </w:rPr>
        <w:t xml:space="preserve"> </w:t>
      </w:r>
      <w:r w:rsidR="00334513" w:rsidRPr="000948CA">
        <w:rPr>
          <w:rFonts w:ascii="Museo Sans 300" w:hAnsi="Museo Sans 300"/>
          <w:bCs/>
          <w:sz w:val="22"/>
          <w:szCs w:val="22"/>
          <w:lang w:val="es-MX"/>
        </w:rPr>
        <w:t xml:space="preserve">acordará </w:t>
      </w:r>
      <w:r w:rsidR="002E5838" w:rsidRPr="000948CA">
        <w:rPr>
          <w:rFonts w:ascii="Museo Sans 300" w:hAnsi="Museo Sans 300"/>
          <w:bCs/>
          <w:sz w:val="22"/>
          <w:szCs w:val="22"/>
          <w:lang w:val="es-MX"/>
        </w:rPr>
        <w:t xml:space="preserve">la </w:t>
      </w:r>
      <w:r w:rsidR="00DE5FDF" w:rsidRPr="000948CA">
        <w:rPr>
          <w:rFonts w:ascii="Museo Sans 300" w:hAnsi="Museo Sans 300"/>
          <w:bCs/>
          <w:sz w:val="22"/>
          <w:szCs w:val="22"/>
          <w:lang w:val="es-MX"/>
        </w:rPr>
        <w:t>modificación</w:t>
      </w:r>
      <w:r w:rsidR="002E5838" w:rsidRPr="000948CA">
        <w:rPr>
          <w:rFonts w:ascii="Museo Sans 300" w:hAnsi="Museo Sans 300"/>
          <w:bCs/>
          <w:sz w:val="22"/>
          <w:szCs w:val="22"/>
          <w:lang w:val="es-MX"/>
        </w:rPr>
        <w:t xml:space="preserve"> d</w:t>
      </w:r>
      <w:r w:rsidRPr="000948CA">
        <w:rPr>
          <w:rFonts w:ascii="Museo Sans 300" w:hAnsi="Museo Sans 300"/>
          <w:bCs/>
          <w:sz w:val="22"/>
          <w:szCs w:val="22"/>
          <w:lang w:val="es-MX"/>
        </w:rPr>
        <w:t>el asiento registral del Fondo</w:t>
      </w:r>
      <w:r w:rsidR="001020DE" w:rsidRPr="000948CA">
        <w:rPr>
          <w:rFonts w:ascii="Museo Sans 300" w:hAnsi="Museo Sans 300"/>
          <w:bCs/>
          <w:sz w:val="22"/>
          <w:szCs w:val="22"/>
          <w:lang w:val="es-MX"/>
        </w:rPr>
        <w:t>.</w:t>
      </w:r>
      <w:r w:rsidRPr="000948CA">
        <w:rPr>
          <w:rFonts w:ascii="Museo Sans 300" w:hAnsi="Museo Sans 300"/>
          <w:bCs/>
          <w:sz w:val="22"/>
          <w:szCs w:val="22"/>
          <w:lang w:val="es-MX"/>
        </w:rPr>
        <w:t xml:space="preserve"> </w:t>
      </w:r>
      <w:r w:rsidR="004E46C3" w:rsidRPr="000948CA">
        <w:rPr>
          <w:rFonts w:ascii="Museo Sans 300" w:hAnsi="Museo Sans 300"/>
          <w:bCs/>
          <w:sz w:val="22"/>
          <w:szCs w:val="22"/>
          <w:lang w:val="es-MX"/>
        </w:rPr>
        <w:t>La Superintendencia</w:t>
      </w:r>
      <w:r w:rsidRPr="000948CA">
        <w:rPr>
          <w:rFonts w:ascii="Museo Sans 300" w:hAnsi="Museo Sans 300"/>
          <w:bCs/>
          <w:sz w:val="22"/>
          <w:szCs w:val="22"/>
          <w:lang w:val="es-MX"/>
        </w:rPr>
        <w:t xml:space="preserve"> n</w:t>
      </w:r>
      <w:r w:rsidR="00CF1A19" w:rsidRPr="000948CA">
        <w:rPr>
          <w:rFonts w:ascii="Museo Sans 300" w:hAnsi="Museo Sans 300"/>
          <w:bCs/>
          <w:sz w:val="22"/>
          <w:szCs w:val="22"/>
          <w:lang w:val="es-MX"/>
        </w:rPr>
        <w:t>otif</w:t>
      </w:r>
      <w:r w:rsidRPr="000948CA">
        <w:rPr>
          <w:rFonts w:ascii="Museo Sans 300" w:hAnsi="Museo Sans 300"/>
          <w:bCs/>
          <w:sz w:val="22"/>
          <w:szCs w:val="22"/>
          <w:lang w:val="es-MX"/>
        </w:rPr>
        <w:t>icar</w:t>
      </w:r>
      <w:r w:rsidR="00453612" w:rsidRPr="000948CA">
        <w:rPr>
          <w:rFonts w:ascii="Museo Sans 300" w:hAnsi="Museo Sans 300"/>
          <w:bCs/>
          <w:sz w:val="22"/>
          <w:szCs w:val="22"/>
          <w:lang w:val="es-MX"/>
        </w:rPr>
        <w:t>á</w:t>
      </w:r>
      <w:r w:rsidRPr="000948CA">
        <w:rPr>
          <w:rFonts w:ascii="Museo Sans 300" w:hAnsi="Museo Sans 300"/>
          <w:bCs/>
          <w:sz w:val="22"/>
          <w:szCs w:val="22"/>
          <w:lang w:val="es-MX"/>
        </w:rPr>
        <w:t xml:space="preserve"> </w:t>
      </w:r>
      <w:r w:rsidR="0072674D" w:rsidRPr="000948CA">
        <w:rPr>
          <w:rFonts w:ascii="Museo Sans 300" w:hAnsi="Museo Sans 300"/>
          <w:bCs/>
          <w:sz w:val="22"/>
          <w:szCs w:val="22"/>
          <w:lang w:val="es-MX"/>
        </w:rPr>
        <w:t xml:space="preserve">el acuerdo de modificación del asiento registral </w:t>
      </w:r>
      <w:r w:rsidRPr="000948CA">
        <w:rPr>
          <w:rFonts w:ascii="Museo Sans 300" w:hAnsi="Museo Sans 300"/>
          <w:bCs/>
          <w:sz w:val="22"/>
          <w:szCs w:val="22"/>
          <w:lang w:val="es-MX"/>
        </w:rPr>
        <w:t>a la Gestora adquirente</w:t>
      </w:r>
      <w:r w:rsidR="006A61F7" w:rsidRPr="000948CA">
        <w:rPr>
          <w:rFonts w:ascii="Museo Sans 300" w:hAnsi="Museo Sans 300"/>
          <w:bCs/>
          <w:sz w:val="22"/>
          <w:szCs w:val="22"/>
          <w:lang w:val="es-MX"/>
        </w:rPr>
        <w:t>, Gestora cedente y Depositaria</w:t>
      </w:r>
      <w:r w:rsidR="008A2DC9" w:rsidRPr="000948CA">
        <w:rPr>
          <w:rFonts w:ascii="Museo Sans 300" w:hAnsi="Museo Sans 300"/>
          <w:bCs/>
          <w:sz w:val="22"/>
          <w:szCs w:val="22"/>
          <w:lang w:val="es-MX"/>
        </w:rPr>
        <w:t xml:space="preserve"> </w:t>
      </w:r>
      <w:r w:rsidRPr="000948CA">
        <w:rPr>
          <w:rFonts w:ascii="Museo Sans 300" w:hAnsi="Museo Sans 300"/>
          <w:bCs/>
          <w:sz w:val="22"/>
          <w:szCs w:val="22"/>
          <w:lang w:val="es-MX"/>
        </w:rPr>
        <w:t xml:space="preserve">dentro de </w:t>
      </w:r>
      <w:r w:rsidR="008A2DC9" w:rsidRPr="000948CA">
        <w:rPr>
          <w:rFonts w:ascii="Museo Sans 300" w:hAnsi="Museo Sans 300"/>
          <w:bCs/>
          <w:sz w:val="22"/>
          <w:szCs w:val="22"/>
          <w:lang w:val="es-MX"/>
        </w:rPr>
        <w:t xml:space="preserve">los </w:t>
      </w:r>
      <w:r w:rsidR="006F617F" w:rsidRPr="000948CA">
        <w:rPr>
          <w:rFonts w:ascii="Museo Sans 300" w:hAnsi="Museo Sans 300"/>
          <w:bCs/>
          <w:sz w:val="22"/>
          <w:szCs w:val="22"/>
          <w:lang w:val="es-MX"/>
        </w:rPr>
        <w:t>tres</w:t>
      </w:r>
      <w:r w:rsidRPr="000948CA">
        <w:rPr>
          <w:rFonts w:ascii="Museo Sans 300" w:hAnsi="Museo Sans 300"/>
          <w:bCs/>
          <w:sz w:val="22"/>
          <w:szCs w:val="22"/>
          <w:lang w:val="es-MX"/>
        </w:rPr>
        <w:t xml:space="preserve"> días hábiles</w:t>
      </w:r>
      <w:r w:rsidR="008A2DC9" w:rsidRPr="000948CA">
        <w:rPr>
          <w:rFonts w:ascii="Museo Sans 300" w:hAnsi="Museo Sans 300"/>
          <w:bCs/>
          <w:sz w:val="22"/>
          <w:szCs w:val="22"/>
          <w:lang w:val="es-MX"/>
        </w:rPr>
        <w:t xml:space="preserve"> siguientes,</w:t>
      </w:r>
      <w:r w:rsidRPr="000948CA">
        <w:rPr>
          <w:rFonts w:ascii="Museo Sans 300" w:hAnsi="Museo Sans 300"/>
          <w:bCs/>
          <w:sz w:val="22"/>
          <w:szCs w:val="22"/>
          <w:lang w:val="es-MX"/>
        </w:rPr>
        <w:t xml:space="preserve"> </w:t>
      </w:r>
      <w:r w:rsidR="00B853FE" w:rsidRPr="000948CA">
        <w:rPr>
          <w:rFonts w:ascii="Museo Sans 300" w:hAnsi="Museo Sans 300"/>
          <w:bCs/>
          <w:sz w:val="22"/>
          <w:szCs w:val="22"/>
          <w:lang w:val="es-MX"/>
        </w:rPr>
        <w:t xml:space="preserve">contados </w:t>
      </w:r>
      <w:r w:rsidRPr="000948CA">
        <w:rPr>
          <w:rFonts w:ascii="Museo Sans 300" w:hAnsi="Museo Sans 300"/>
          <w:bCs/>
          <w:sz w:val="22"/>
          <w:szCs w:val="22"/>
          <w:lang w:val="es-MX"/>
        </w:rPr>
        <w:t xml:space="preserve">a partir de la fecha </w:t>
      </w:r>
      <w:r w:rsidR="008A2DC9" w:rsidRPr="000948CA">
        <w:rPr>
          <w:rFonts w:ascii="Museo Sans 300" w:hAnsi="Museo Sans 300"/>
          <w:bCs/>
          <w:sz w:val="22"/>
          <w:szCs w:val="22"/>
          <w:lang w:val="es-MX"/>
        </w:rPr>
        <w:t xml:space="preserve">de </w:t>
      </w:r>
      <w:r w:rsidR="0072674D" w:rsidRPr="000948CA">
        <w:rPr>
          <w:rFonts w:ascii="Museo Sans 300" w:hAnsi="Museo Sans 300"/>
          <w:bCs/>
          <w:sz w:val="22"/>
          <w:szCs w:val="22"/>
          <w:lang w:val="es-MX"/>
        </w:rPr>
        <w:t xml:space="preserve">su </w:t>
      </w:r>
      <w:r w:rsidR="008A2DC9" w:rsidRPr="000948CA">
        <w:rPr>
          <w:rFonts w:ascii="Museo Sans 300" w:hAnsi="Museo Sans 300"/>
          <w:bCs/>
          <w:sz w:val="22"/>
          <w:szCs w:val="22"/>
          <w:lang w:val="es-MX"/>
        </w:rPr>
        <w:t>aprobación</w:t>
      </w:r>
      <w:bookmarkEnd w:id="5"/>
      <w:bookmarkEnd w:id="6"/>
      <w:r w:rsidRPr="000948CA">
        <w:rPr>
          <w:rFonts w:ascii="Museo Sans 300" w:hAnsi="Museo Sans 300"/>
          <w:bCs/>
          <w:sz w:val="22"/>
          <w:szCs w:val="22"/>
          <w:lang w:val="es-MX"/>
        </w:rPr>
        <w:t>.</w:t>
      </w:r>
      <w:r w:rsidR="002E5838" w:rsidRPr="000948CA">
        <w:rPr>
          <w:rFonts w:ascii="Museo Sans 300" w:hAnsi="Museo Sans 300"/>
          <w:bCs/>
          <w:sz w:val="22"/>
          <w:szCs w:val="22"/>
          <w:lang w:val="es-MX"/>
        </w:rPr>
        <w:t xml:space="preserve"> (1)</w:t>
      </w:r>
    </w:p>
    <w:p w14:paraId="6C6951C7" w14:textId="77777777" w:rsidR="004748F9" w:rsidRPr="000948CA" w:rsidRDefault="004748F9" w:rsidP="00F201A9">
      <w:pPr>
        <w:pStyle w:val="Prrafodelista"/>
        <w:ind w:left="0"/>
        <w:contextualSpacing w:val="0"/>
        <w:jc w:val="both"/>
        <w:rPr>
          <w:rFonts w:ascii="Museo Sans 300" w:hAnsi="Museo Sans 300"/>
          <w:bCs/>
          <w:sz w:val="22"/>
          <w:szCs w:val="22"/>
          <w:lang w:val="es-MX"/>
        </w:rPr>
      </w:pPr>
    </w:p>
    <w:p w14:paraId="6C6951C8" w14:textId="77777777" w:rsidR="006A61F7" w:rsidRPr="000948CA" w:rsidRDefault="007F464B" w:rsidP="00CE43E9">
      <w:pPr>
        <w:pStyle w:val="Prrafodelista"/>
        <w:ind w:left="0"/>
        <w:contextualSpacing w:val="0"/>
        <w:jc w:val="both"/>
        <w:rPr>
          <w:rFonts w:ascii="Museo Sans 300" w:hAnsi="Museo Sans 300"/>
          <w:bCs/>
          <w:sz w:val="22"/>
          <w:szCs w:val="22"/>
          <w:lang w:val="es-MX"/>
        </w:rPr>
      </w:pPr>
      <w:r w:rsidRPr="000948CA">
        <w:rPr>
          <w:rFonts w:ascii="Museo Sans 300" w:hAnsi="Museo Sans 300"/>
          <w:bCs/>
          <w:sz w:val="22"/>
          <w:szCs w:val="22"/>
          <w:lang w:val="es-MX"/>
        </w:rPr>
        <w:t>Notificado el acuerdo,</w:t>
      </w:r>
      <w:r w:rsidR="004909AC" w:rsidRPr="000948CA">
        <w:rPr>
          <w:rFonts w:ascii="Museo Sans 300" w:hAnsi="Museo Sans 300"/>
          <w:bCs/>
          <w:sz w:val="22"/>
          <w:szCs w:val="22"/>
          <w:lang w:val="es-MX"/>
        </w:rPr>
        <w:t xml:space="preserve"> l</w:t>
      </w:r>
      <w:r w:rsidR="006A61F7" w:rsidRPr="000948CA">
        <w:rPr>
          <w:rFonts w:ascii="Museo Sans 300" w:hAnsi="Museo Sans 300"/>
          <w:bCs/>
          <w:sz w:val="22"/>
          <w:szCs w:val="22"/>
          <w:lang w:val="es-MX"/>
        </w:rPr>
        <w:t>a Gestora cedente, remitir</w:t>
      </w:r>
      <w:r w:rsidR="00300A56" w:rsidRPr="000948CA">
        <w:rPr>
          <w:rFonts w:ascii="Museo Sans 300" w:hAnsi="Museo Sans 300"/>
          <w:bCs/>
          <w:sz w:val="22"/>
          <w:szCs w:val="22"/>
          <w:lang w:val="es-MX"/>
        </w:rPr>
        <w:t>á</w:t>
      </w:r>
      <w:r w:rsidR="006A61F7" w:rsidRPr="000948CA">
        <w:rPr>
          <w:rFonts w:ascii="Museo Sans 300" w:hAnsi="Museo Sans 300"/>
          <w:bCs/>
          <w:sz w:val="22"/>
          <w:szCs w:val="22"/>
          <w:lang w:val="es-MX"/>
        </w:rPr>
        <w:t xml:space="preserve"> a la Depositaria de los valores del Fondo,</w:t>
      </w:r>
      <w:r w:rsidR="00BE4E50" w:rsidRPr="000948CA">
        <w:rPr>
          <w:rFonts w:ascii="Museo Sans 300" w:hAnsi="Museo Sans 300"/>
          <w:bCs/>
          <w:sz w:val="22"/>
          <w:szCs w:val="22"/>
          <w:lang w:val="es-MX"/>
        </w:rPr>
        <w:t xml:space="preserve"> la instrucción de traslado de e</w:t>
      </w:r>
      <w:r w:rsidR="006A61F7" w:rsidRPr="000948CA">
        <w:rPr>
          <w:rFonts w:ascii="Museo Sans 300" w:hAnsi="Museo Sans 300"/>
          <w:bCs/>
          <w:sz w:val="22"/>
          <w:szCs w:val="22"/>
          <w:lang w:val="es-MX"/>
        </w:rPr>
        <w:t xml:space="preserve">stos hacia la cuenta destino que la Gestora adquirente </w:t>
      </w:r>
      <w:r w:rsidR="00B55850" w:rsidRPr="000948CA">
        <w:rPr>
          <w:rFonts w:ascii="Museo Sans 300" w:hAnsi="Museo Sans 300"/>
          <w:bCs/>
          <w:sz w:val="22"/>
          <w:szCs w:val="22"/>
          <w:lang w:val="es-MX"/>
        </w:rPr>
        <w:t>p</w:t>
      </w:r>
      <w:r w:rsidR="0029066F" w:rsidRPr="000948CA">
        <w:rPr>
          <w:rFonts w:ascii="Museo Sans 300" w:hAnsi="Museo Sans 300"/>
          <w:bCs/>
          <w:sz w:val="22"/>
          <w:szCs w:val="22"/>
          <w:lang w:val="es-MX"/>
        </w:rPr>
        <w:t>osea</w:t>
      </w:r>
      <w:r w:rsidR="006A61F7" w:rsidRPr="000948CA">
        <w:rPr>
          <w:rFonts w:ascii="Museo Sans 300" w:hAnsi="Museo Sans 300"/>
          <w:bCs/>
          <w:sz w:val="22"/>
          <w:szCs w:val="22"/>
          <w:lang w:val="es-MX"/>
        </w:rPr>
        <w:t xml:space="preserve"> para la administración de los valores de la cartera del Fondo</w:t>
      </w:r>
      <w:r w:rsidR="00CE43E9" w:rsidRPr="000948CA">
        <w:rPr>
          <w:rFonts w:ascii="Museo Sans 300" w:hAnsi="Museo Sans 300"/>
          <w:bCs/>
          <w:sz w:val="22"/>
          <w:szCs w:val="22"/>
          <w:lang w:val="es-MX"/>
        </w:rPr>
        <w:t xml:space="preserve"> trasladado</w:t>
      </w:r>
      <w:r w:rsidR="006A61F7" w:rsidRPr="000948CA">
        <w:rPr>
          <w:rFonts w:ascii="Museo Sans 300" w:hAnsi="Museo Sans 300"/>
          <w:bCs/>
          <w:sz w:val="22"/>
          <w:szCs w:val="22"/>
          <w:lang w:val="es-MX"/>
        </w:rPr>
        <w:t xml:space="preserve">. </w:t>
      </w:r>
    </w:p>
    <w:p w14:paraId="6C6951C9" w14:textId="77777777" w:rsidR="00CF3055" w:rsidRPr="000948CA" w:rsidRDefault="00CF3055" w:rsidP="00F201A9">
      <w:pPr>
        <w:pStyle w:val="Prrafodelista"/>
        <w:ind w:left="0"/>
        <w:contextualSpacing w:val="0"/>
        <w:jc w:val="both"/>
        <w:rPr>
          <w:rFonts w:ascii="Museo Sans 300" w:hAnsi="Museo Sans 300"/>
          <w:bCs/>
          <w:sz w:val="22"/>
          <w:szCs w:val="22"/>
          <w:lang w:val="es-MX"/>
        </w:rPr>
      </w:pPr>
    </w:p>
    <w:p w14:paraId="6C6951CA" w14:textId="77777777" w:rsidR="00CF3055" w:rsidRDefault="00CF3055" w:rsidP="00CF3055">
      <w:pPr>
        <w:tabs>
          <w:tab w:val="left" w:pos="3210"/>
        </w:tabs>
        <w:jc w:val="both"/>
        <w:rPr>
          <w:rFonts w:ascii="Museo Sans 300" w:hAnsi="Museo Sans 300"/>
          <w:bCs/>
          <w:sz w:val="22"/>
          <w:szCs w:val="22"/>
          <w:lang w:val="es-SV"/>
        </w:rPr>
      </w:pPr>
      <w:r w:rsidRPr="000948CA">
        <w:rPr>
          <w:rFonts w:ascii="Museo Sans 300" w:hAnsi="Museo Sans 300"/>
          <w:bCs/>
          <w:sz w:val="22"/>
          <w:szCs w:val="22"/>
          <w:lang w:val="es-SV"/>
        </w:rPr>
        <w:lastRenderedPageBreak/>
        <w:t>La Gestora cedente, el Comité de Inversiones o quien haga sus veces, así como la Depositaria de los valores del Fondo a trasladar, cesarán en sus funciones una vez inscrita la modificación del asiento registral respectivo del Fondo y la Gestora adquirente haya registrado en sus cuentas los valores que conforman el Fondo.</w:t>
      </w:r>
    </w:p>
    <w:p w14:paraId="686F4AA6" w14:textId="77777777" w:rsidR="005F2FA2" w:rsidRPr="000948CA" w:rsidRDefault="005F2FA2" w:rsidP="00CF3055">
      <w:pPr>
        <w:tabs>
          <w:tab w:val="left" w:pos="3210"/>
        </w:tabs>
        <w:jc w:val="both"/>
        <w:rPr>
          <w:rFonts w:ascii="Museo Sans 300" w:hAnsi="Museo Sans 300"/>
          <w:bCs/>
          <w:sz w:val="22"/>
          <w:szCs w:val="22"/>
          <w:lang w:val="es-SV"/>
        </w:rPr>
      </w:pPr>
    </w:p>
    <w:p w14:paraId="6C6951CC" w14:textId="0D768A6D" w:rsidR="00DC486F" w:rsidRDefault="00CD5C50" w:rsidP="00F201A9">
      <w:pPr>
        <w:pStyle w:val="Prrafodelista"/>
        <w:ind w:left="0"/>
        <w:contextualSpacing w:val="0"/>
        <w:jc w:val="both"/>
        <w:rPr>
          <w:rFonts w:ascii="Museo Sans 300" w:hAnsi="Museo Sans 300"/>
          <w:bCs/>
          <w:sz w:val="22"/>
          <w:szCs w:val="22"/>
          <w:lang w:val="es-MX"/>
        </w:rPr>
      </w:pPr>
      <w:r w:rsidRPr="000948CA">
        <w:rPr>
          <w:rFonts w:ascii="Museo Sans 300" w:hAnsi="Museo Sans 300"/>
          <w:bCs/>
          <w:sz w:val="22"/>
          <w:szCs w:val="22"/>
          <w:lang w:val="es-MX"/>
        </w:rPr>
        <w:t>Transferidos los</w:t>
      </w:r>
      <w:r w:rsidR="001E0CB4" w:rsidRPr="000948CA">
        <w:rPr>
          <w:rFonts w:ascii="Museo Sans 300" w:hAnsi="Museo Sans 300"/>
          <w:bCs/>
          <w:sz w:val="22"/>
          <w:szCs w:val="22"/>
          <w:lang w:val="es-MX"/>
        </w:rPr>
        <w:t xml:space="preserve"> valores a la cuenta de destino de la Gestora adquirente, </w:t>
      </w:r>
      <w:r w:rsidR="00A959D0" w:rsidRPr="000948CA">
        <w:rPr>
          <w:rFonts w:ascii="Museo Sans 300" w:hAnsi="Museo Sans 300"/>
          <w:bCs/>
          <w:sz w:val="22"/>
          <w:szCs w:val="22"/>
          <w:lang w:val="es-MX"/>
        </w:rPr>
        <w:t xml:space="preserve">el Fondo trasladado podrá iniciar operaciones bajo la administración de </w:t>
      </w:r>
      <w:r w:rsidR="0003258E" w:rsidRPr="000948CA">
        <w:rPr>
          <w:rFonts w:ascii="Museo Sans 300" w:hAnsi="Museo Sans 300"/>
          <w:bCs/>
          <w:sz w:val="22"/>
          <w:szCs w:val="22"/>
          <w:lang w:val="es-MX"/>
        </w:rPr>
        <w:t>é</w:t>
      </w:r>
      <w:r w:rsidR="001E0CB4" w:rsidRPr="000948CA">
        <w:rPr>
          <w:rFonts w:ascii="Museo Sans 300" w:hAnsi="Museo Sans 300"/>
          <w:bCs/>
          <w:sz w:val="22"/>
          <w:szCs w:val="22"/>
          <w:lang w:val="es-MX"/>
        </w:rPr>
        <w:t>sta</w:t>
      </w:r>
      <w:r w:rsidR="00A959D0" w:rsidRPr="000948CA">
        <w:rPr>
          <w:rFonts w:ascii="Museo Sans 300" w:hAnsi="Museo Sans 300"/>
          <w:bCs/>
          <w:sz w:val="22"/>
          <w:szCs w:val="22"/>
          <w:lang w:val="es-MX"/>
        </w:rPr>
        <w:t>.</w:t>
      </w:r>
    </w:p>
    <w:p w14:paraId="17A934E4" w14:textId="77777777" w:rsidR="00B82F96" w:rsidRPr="000948CA" w:rsidRDefault="00B82F96" w:rsidP="00F201A9">
      <w:pPr>
        <w:pStyle w:val="Prrafodelista"/>
        <w:ind w:left="0"/>
        <w:contextualSpacing w:val="0"/>
        <w:jc w:val="both"/>
        <w:rPr>
          <w:rFonts w:ascii="Museo Sans 300" w:hAnsi="Museo Sans 300"/>
          <w:bCs/>
          <w:sz w:val="22"/>
          <w:szCs w:val="22"/>
          <w:lang w:val="es-MX"/>
        </w:rPr>
      </w:pPr>
    </w:p>
    <w:p w14:paraId="6C6951D0" w14:textId="77777777" w:rsidR="00DD748B" w:rsidRPr="000948CA" w:rsidRDefault="00DD748B" w:rsidP="00336B12">
      <w:pPr>
        <w:spacing w:line="276" w:lineRule="auto"/>
        <w:rPr>
          <w:rFonts w:ascii="Museo Sans 300" w:hAnsi="Museo Sans 300"/>
          <w:b/>
          <w:bCs/>
          <w:sz w:val="22"/>
          <w:szCs w:val="22"/>
          <w:lang w:val="es-SV"/>
        </w:rPr>
      </w:pPr>
      <w:r w:rsidRPr="000948CA">
        <w:rPr>
          <w:rFonts w:ascii="Museo Sans 300" w:hAnsi="Museo Sans 300"/>
          <w:b/>
          <w:bCs/>
          <w:sz w:val="22"/>
          <w:szCs w:val="22"/>
          <w:lang w:val="es-SV"/>
        </w:rPr>
        <w:t xml:space="preserve">Comunicación a la Administración Tributaria </w:t>
      </w:r>
    </w:p>
    <w:p w14:paraId="6C6951D1" w14:textId="77777777" w:rsidR="00626876" w:rsidRPr="000948CA" w:rsidRDefault="00DD748B" w:rsidP="00336B12">
      <w:pPr>
        <w:pStyle w:val="Prrafodelista"/>
        <w:numPr>
          <w:ilvl w:val="0"/>
          <w:numId w:val="1"/>
        </w:numPr>
        <w:tabs>
          <w:tab w:val="left" w:pos="709"/>
        </w:tabs>
        <w:ind w:firstLine="0"/>
        <w:contextualSpacing w:val="0"/>
        <w:jc w:val="both"/>
        <w:rPr>
          <w:rFonts w:ascii="Museo Sans 300" w:hAnsi="Museo Sans 300"/>
          <w:sz w:val="22"/>
          <w:szCs w:val="22"/>
          <w:lang w:val="es-SV"/>
        </w:rPr>
      </w:pPr>
      <w:r w:rsidRPr="000948CA">
        <w:rPr>
          <w:rFonts w:ascii="Museo Sans 300" w:hAnsi="Museo Sans 300"/>
          <w:bCs/>
          <w:sz w:val="22"/>
          <w:szCs w:val="22"/>
          <w:lang w:val="es-SV"/>
        </w:rPr>
        <w:t xml:space="preserve">La </w:t>
      </w:r>
      <w:r w:rsidR="004748F9" w:rsidRPr="000948CA">
        <w:rPr>
          <w:rFonts w:ascii="Museo Sans 300" w:hAnsi="Museo Sans 300"/>
          <w:bCs/>
          <w:sz w:val="22"/>
          <w:szCs w:val="22"/>
          <w:lang w:val="es-SV"/>
        </w:rPr>
        <w:t xml:space="preserve">Superintendencia comunicará a la Administración Tributaria el traslado de los Fondos </w:t>
      </w:r>
      <w:r w:rsidR="00170111" w:rsidRPr="000948CA">
        <w:rPr>
          <w:rFonts w:ascii="Museo Sans 300" w:hAnsi="Museo Sans 300"/>
          <w:bCs/>
          <w:sz w:val="22"/>
          <w:szCs w:val="22"/>
          <w:lang w:val="es-SV"/>
        </w:rPr>
        <w:t>Abierto</w:t>
      </w:r>
      <w:r w:rsidR="004748F9" w:rsidRPr="000948CA">
        <w:rPr>
          <w:rFonts w:ascii="Museo Sans 300" w:hAnsi="Museo Sans 300"/>
          <w:bCs/>
          <w:sz w:val="22"/>
          <w:szCs w:val="22"/>
          <w:lang w:val="es-SV"/>
        </w:rPr>
        <w:t>s</w:t>
      </w:r>
      <w:r w:rsidR="00393316" w:rsidRPr="000948CA">
        <w:rPr>
          <w:rFonts w:ascii="Museo Sans 300" w:hAnsi="Museo Sans 300"/>
          <w:bCs/>
          <w:sz w:val="22"/>
          <w:szCs w:val="22"/>
          <w:lang w:val="es-SV"/>
        </w:rPr>
        <w:t>,</w:t>
      </w:r>
      <w:r w:rsidR="004748F9" w:rsidRPr="000948CA">
        <w:rPr>
          <w:rFonts w:ascii="Museo Sans 300" w:hAnsi="Museo Sans 300"/>
          <w:bCs/>
          <w:sz w:val="22"/>
          <w:szCs w:val="22"/>
          <w:lang w:val="es-SV"/>
        </w:rPr>
        <w:t xml:space="preserve"> en un plazo de tres días </w:t>
      </w:r>
      <w:r w:rsidR="006B7E87" w:rsidRPr="000948CA">
        <w:rPr>
          <w:rFonts w:ascii="Museo Sans 300" w:hAnsi="Museo Sans 300"/>
          <w:bCs/>
          <w:sz w:val="22"/>
          <w:szCs w:val="22"/>
          <w:lang w:val="es-SV"/>
        </w:rPr>
        <w:t>hábiles contados</w:t>
      </w:r>
      <w:r w:rsidR="004748F9" w:rsidRPr="000948CA">
        <w:rPr>
          <w:rFonts w:ascii="Museo Sans 300" w:hAnsi="Museo Sans 300"/>
          <w:bCs/>
          <w:sz w:val="22"/>
          <w:szCs w:val="22"/>
          <w:lang w:val="es-SV"/>
        </w:rPr>
        <w:t xml:space="preserve"> a partir del día siguiente hábil de </w:t>
      </w:r>
      <w:r w:rsidR="00393316" w:rsidRPr="000948CA">
        <w:rPr>
          <w:rFonts w:ascii="Museo Sans 300" w:hAnsi="Museo Sans 300"/>
          <w:bCs/>
          <w:sz w:val="22"/>
          <w:szCs w:val="22"/>
          <w:lang w:val="es-SV"/>
        </w:rPr>
        <w:t xml:space="preserve">tomado el acuerdo </w:t>
      </w:r>
      <w:r w:rsidR="004748F9" w:rsidRPr="000948CA">
        <w:rPr>
          <w:rFonts w:ascii="Museo Sans 300" w:hAnsi="Museo Sans 300"/>
          <w:bCs/>
          <w:sz w:val="22"/>
          <w:szCs w:val="22"/>
          <w:lang w:val="es-SV"/>
        </w:rPr>
        <w:t xml:space="preserve">de traslado. </w:t>
      </w:r>
    </w:p>
    <w:p w14:paraId="05665974" w14:textId="77777777" w:rsidR="007E1BA7" w:rsidRPr="000948CA" w:rsidRDefault="007E1BA7" w:rsidP="00F201A9">
      <w:pPr>
        <w:jc w:val="both"/>
        <w:rPr>
          <w:rFonts w:ascii="Museo Sans 300" w:hAnsi="Museo Sans 300"/>
          <w:b/>
          <w:bCs/>
          <w:sz w:val="22"/>
          <w:szCs w:val="22"/>
          <w:lang w:val="es-SV"/>
        </w:rPr>
      </w:pPr>
    </w:p>
    <w:p w14:paraId="6C6951D3" w14:textId="12DB62B4" w:rsidR="004E200E" w:rsidRPr="000948CA" w:rsidRDefault="004E200E" w:rsidP="00F201A9">
      <w:pPr>
        <w:jc w:val="both"/>
        <w:rPr>
          <w:rFonts w:ascii="Museo Sans 300" w:hAnsi="Museo Sans 300"/>
          <w:b/>
          <w:bCs/>
          <w:sz w:val="22"/>
          <w:szCs w:val="22"/>
          <w:lang w:val="es-SV"/>
        </w:rPr>
      </w:pPr>
      <w:r w:rsidRPr="000948CA">
        <w:rPr>
          <w:rFonts w:ascii="Museo Sans 300" w:hAnsi="Museo Sans 300"/>
          <w:b/>
          <w:bCs/>
          <w:sz w:val="22"/>
          <w:szCs w:val="22"/>
          <w:lang w:val="es-SV"/>
        </w:rPr>
        <w:t>Responsabilidad</w:t>
      </w:r>
    </w:p>
    <w:p w14:paraId="6C6951D4" w14:textId="6AEE8394" w:rsidR="004E200E" w:rsidRPr="000948CA" w:rsidRDefault="00B21461" w:rsidP="00F201A9">
      <w:pPr>
        <w:pStyle w:val="Prrafodelista"/>
        <w:numPr>
          <w:ilvl w:val="0"/>
          <w:numId w:val="1"/>
        </w:numPr>
        <w:tabs>
          <w:tab w:val="left" w:pos="709"/>
        </w:tabs>
        <w:ind w:firstLine="0"/>
        <w:contextualSpacing w:val="0"/>
        <w:jc w:val="both"/>
        <w:rPr>
          <w:rFonts w:ascii="Museo Sans 300" w:hAnsi="Museo Sans 300"/>
          <w:bCs/>
          <w:sz w:val="22"/>
          <w:szCs w:val="22"/>
          <w:lang w:val="es-SV"/>
        </w:rPr>
      </w:pPr>
      <w:r w:rsidRPr="000948CA">
        <w:rPr>
          <w:rFonts w:ascii="Museo Sans 300" w:hAnsi="Museo Sans 300"/>
          <w:bCs/>
          <w:sz w:val="22"/>
          <w:szCs w:val="22"/>
          <w:lang w:val="es-SV"/>
        </w:rPr>
        <w:t>L</w:t>
      </w:r>
      <w:r w:rsidR="004E200E" w:rsidRPr="000948CA">
        <w:rPr>
          <w:rFonts w:ascii="Museo Sans 300" w:hAnsi="Museo Sans 300"/>
          <w:bCs/>
          <w:sz w:val="22"/>
          <w:szCs w:val="22"/>
          <w:lang w:val="es-SV"/>
        </w:rPr>
        <w:t>a</w:t>
      </w:r>
      <w:r w:rsidR="003E6F88" w:rsidRPr="000948CA">
        <w:rPr>
          <w:rFonts w:ascii="Museo Sans 300" w:hAnsi="Museo Sans 300"/>
          <w:bCs/>
          <w:sz w:val="22"/>
          <w:szCs w:val="22"/>
          <w:lang w:val="es-SV"/>
        </w:rPr>
        <w:t xml:space="preserve"> Gestora adquirente </w:t>
      </w:r>
      <w:r w:rsidR="00E80298" w:rsidRPr="000948CA">
        <w:rPr>
          <w:rFonts w:ascii="Museo Sans 300" w:hAnsi="Museo Sans 300"/>
          <w:bCs/>
          <w:sz w:val="22"/>
          <w:szCs w:val="22"/>
          <w:lang w:val="es-SV"/>
        </w:rPr>
        <w:t>sucederá de pleno derecho a la Gestora cedente</w:t>
      </w:r>
      <w:r w:rsidR="003E6F88" w:rsidRPr="000948CA">
        <w:rPr>
          <w:rFonts w:ascii="Museo Sans 300" w:hAnsi="Museo Sans 300"/>
          <w:bCs/>
          <w:sz w:val="22"/>
          <w:szCs w:val="22"/>
          <w:lang w:val="es-SV"/>
        </w:rPr>
        <w:t xml:space="preserve"> en sus derechos y obligaciones, incluyendo las tributarias, </w:t>
      </w:r>
      <w:r w:rsidR="00DB10F2" w:rsidRPr="000948CA">
        <w:rPr>
          <w:rFonts w:ascii="Museo Sans 300" w:hAnsi="Museo Sans 300"/>
          <w:bCs/>
          <w:sz w:val="22"/>
          <w:szCs w:val="22"/>
          <w:lang w:val="es-SV"/>
        </w:rPr>
        <w:t xml:space="preserve">una vez </w:t>
      </w:r>
      <w:r w:rsidR="008B4877" w:rsidRPr="000948CA">
        <w:rPr>
          <w:rFonts w:ascii="Museo Sans 300" w:hAnsi="Museo Sans 300"/>
          <w:bCs/>
          <w:sz w:val="22"/>
          <w:szCs w:val="22"/>
          <w:lang w:val="es-SV"/>
        </w:rPr>
        <w:t>finalizado</w:t>
      </w:r>
      <w:r w:rsidR="003E6F88" w:rsidRPr="000948CA">
        <w:rPr>
          <w:rFonts w:ascii="Museo Sans 300" w:hAnsi="Museo Sans 300"/>
          <w:bCs/>
          <w:sz w:val="22"/>
          <w:szCs w:val="22"/>
          <w:lang w:val="es-SV"/>
        </w:rPr>
        <w:t xml:space="preserve"> el traslado del Fondo</w:t>
      </w:r>
      <w:r w:rsidR="005C16A9" w:rsidRPr="000948CA">
        <w:rPr>
          <w:rFonts w:ascii="Museo Sans 300" w:hAnsi="Museo Sans 300"/>
          <w:bCs/>
          <w:sz w:val="22"/>
          <w:szCs w:val="22"/>
          <w:lang w:val="es-SV"/>
        </w:rPr>
        <w:t xml:space="preserve"> y modificado el asiento registral respectivo</w:t>
      </w:r>
      <w:r w:rsidR="00FA0943" w:rsidRPr="000948CA">
        <w:rPr>
          <w:rFonts w:ascii="Museo Sans 300" w:hAnsi="Museo Sans 300"/>
          <w:bCs/>
          <w:sz w:val="22"/>
          <w:szCs w:val="22"/>
          <w:lang w:val="es-SV"/>
        </w:rPr>
        <w:t xml:space="preserve">, sin perjuicio de la responsabilidad de la Gestora cedente durante </w:t>
      </w:r>
      <w:r w:rsidR="007E5DD2" w:rsidRPr="000948CA">
        <w:rPr>
          <w:rFonts w:ascii="Museo Sans 300" w:hAnsi="Museo Sans 300"/>
          <w:bCs/>
          <w:sz w:val="22"/>
          <w:szCs w:val="22"/>
          <w:lang w:val="es-SV"/>
        </w:rPr>
        <w:t>su</w:t>
      </w:r>
      <w:r w:rsidR="00FA0943" w:rsidRPr="000948CA">
        <w:rPr>
          <w:rFonts w:ascii="Museo Sans 300" w:hAnsi="Museo Sans 300"/>
          <w:bCs/>
          <w:sz w:val="22"/>
          <w:szCs w:val="22"/>
          <w:lang w:val="es-SV"/>
        </w:rPr>
        <w:t xml:space="preserve"> administración del Fondo</w:t>
      </w:r>
      <w:r w:rsidR="0059631E" w:rsidRPr="000948CA">
        <w:rPr>
          <w:rFonts w:ascii="Museo Sans 300" w:hAnsi="Museo Sans 300"/>
          <w:bCs/>
          <w:sz w:val="22"/>
          <w:szCs w:val="22"/>
          <w:lang w:val="es-SV"/>
        </w:rPr>
        <w:t>.</w:t>
      </w:r>
    </w:p>
    <w:p w14:paraId="6C6951D5" w14:textId="77777777" w:rsidR="003E6F88" w:rsidRPr="000948CA" w:rsidRDefault="003E6F88" w:rsidP="00F201A9">
      <w:pPr>
        <w:tabs>
          <w:tab w:val="left" w:pos="0"/>
        </w:tabs>
        <w:jc w:val="both"/>
        <w:rPr>
          <w:rFonts w:ascii="Museo Sans 300" w:hAnsi="Museo Sans 300"/>
          <w:bCs/>
          <w:sz w:val="22"/>
          <w:szCs w:val="22"/>
          <w:lang w:val="es-SV"/>
        </w:rPr>
      </w:pPr>
    </w:p>
    <w:p w14:paraId="6C6951D6" w14:textId="5B3AA426" w:rsidR="004F1E48" w:rsidRPr="000948CA" w:rsidRDefault="00584F36" w:rsidP="00F201A9">
      <w:pPr>
        <w:pStyle w:val="Prrafodelista"/>
        <w:tabs>
          <w:tab w:val="left" w:pos="567"/>
          <w:tab w:val="left" w:pos="851"/>
        </w:tabs>
        <w:ind w:left="0"/>
        <w:contextualSpacing w:val="0"/>
        <w:jc w:val="both"/>
        <w:rPr>
          <w:rFonts w:ascii="Museo Sans 300" w:hAnsi="Museo Sans 300"/>
          <w:bCs/>
          <w:sz w:val="22"/>
          <w:szCs w:val="22"/>
          <w:lang w:val="es-SV"/>
        </w:rPr>
      </w:pPr>
      <w:r w:rsidRPr="000948CA">
        <w:rPr>
          <w:rFonts w:ascii="Museo Sans 300" w:hAnsi="Museo Sans 300"/>
          <w:bCs/>
          <w:sz w:val="22"/>
          <w:szCs w:val="22"/>
          <w:lang w:val="es-SV"/>
        </w:rPr>
        <w:t>Modificado</w:t>
      </w:r>
      <w:r w:rsidR="004E200E" w:rsidRPr="000948CA">
        <w:rPr>
          <w:rFonts w:ascii="Museo Sans 300" w:hAnsi="Museo Sans 300"/>
          <w:bCs/>
          <w:sz w:val="22"/>
          <w:szCs w:val="22"/>
          <w:lang w:val="es-SV"/>
        </w:rPr>
        <w:t xml:space="preserve"> el Registro, la Gestora adquirente contará con ciento ochenta días para realizar las adaptaciones</w:t>
      </w:r>
      <w:r w:rsidR="00F056B7" w:rsidRPr="000948CA">
        <w:rPr>
          <w:rFonts w:ascii="Museo Sans 300" w:hAnsi="Museo Sans 300"/>
          <w:bCs/>
          <w:sz w:val="22"/>
          <w:szCs w:val="22"/>
          <w:lang w:val="es-SV"/>
        </w:rPr>
        <w:t xml:space="preserve"> </w:t>
      </w:r>
      <w:r w:rsidR="004E200E" w:rsidRPr="000948CA">
        <w:rPr>
          <w:rFonts w:ascii="Museo Sans 300" w:hAnsi="Museo Sans 300"/>
          <w:bCs/>
          <w:sz w:val="22"/>
          <w:szCs w:val="22"/>
          <w:lang w:val="es-SV"/>
        </w:rPr>
        <w:t>necesarias para dar cumplimiento a las disposiciones de la Ley</w:t>
      </w:r>
      <w:r w:rsidR="0052321C" w:rsidRPr="000948CA">
        <w:rPr>
          <w:rFonts w:ascii="Museo Sans 300" w:hAnsi="Museo Sans 300"/>
          <w:bCs/>
          <w:sz w:val="22"/>
          <w:szCs w:val="22"/>
          <w:lang w:val="es-SV"/>
        </w:rPr>
        <w:t xml:space="preserve"> de Fondos</w:t>
      </w:r>
      <w:r w:rsidR="006F0EC4" w:rsidRPr="000948CA">
        <w:rPr>
          <w:rFonts w:ascii="Museo Sans 300" w:hAnsi="Museo Sans 300"/>
          <w:bCs/>
          <w:sz w:val="22"/>
          <w:szCs w:val="22"/>
          <w:lang w:val="es-SV"/>
        </w:rPr>
        <w:t>.</w:t>
      </w:r>
    </w:p>
    <w:p w14:paraId="73B8287B" w14:textId="77777777" w:rsidR="0059631E" w:rsidRPr="000948CA" w:rsidRDefault="0059631E" w:rsidP="00F201A9">
      <w:pPr>
        <w:pStyle w:val="Prrafodelista"/>
        <w:tabs>
          <w:tab w:val="left" w:pos="567"/>
          <w:tab w:val="left" w:pos="851"/>
        </w:tabs>
        <w:ind w:left="0"/>
        <w:contextualSpacing w:val="0"/>
        <w:jc w:val="both"/>
        <w:rPr>
          <w:rFonts w:ascii="Museo Sans 300" w:hAnsi="Museo Sans 300"/>
          <w:bCs/>
          <w:sz w:val="22"/>
          <w:szCs w:val="22"/>
          <w:lang w:val="es-SV"/>
        </w:rPr>
      </w:pPr>
    </w:p>
    <w:p w14:paraId="6C6951D7" w14:textId="77777777" w:rsidR="004E229E" w:rsidRPr="000948CA" w:rsidRDefault="00352BD6" w:rsidP="00FD4E55">
      <w:pPr>
        <w:pStyle w:val="Prrafodelista"/>
        <w:numPr>
          <w:ilvl w:val="0"/>
          <w:numId w:val="1"/>
        </w:numPr>
        <w:tabs>
          <w:tab w:val="left" w:pos="709"/>
        </w:tabs>
        <w:ind w:firstLine="0"/>
        <w:contextualSpacing w:val="0"/>
        <w:jc w:val="both"/>
        <w:rPr>
          <w:rFonts w:ascii="Museo Sans 300" w:hAnsi="Museo Sans 300"/>
          <w:bCs/>
          <w:sz w:val="22"/>
          <w:szCs w:val="22"/>
          <w:lang w:val="es-SV"/>
        </w:rPr>
      </w:pPr>
      <w:r w:rsidRPr="000948CA">
        <w:rPr>
          <w:rFonts w:ascii="Museo Sans 300" w:hAnsi="Museo Sans 300"/>
          <w:bCs/>
          <w:sz w:val="22"/>
          <w:szCs w:val="22"/>
          <w:lang w:val="es-SV"/>
        </w:rPr>
        <w:t>C</w:t>
      </w:r>
      <w:r w:rsidR="009B5E11" w:rsidRPr="000948CA">
        <w:rPr>
          <w:rFonts w:ascii="Museo Sans 300" w:hAnsi="Museo Sans 300"/>
          <w:bCs/>
          <w:sz w:val="22"/>
          <w:szCs w:val="22"/>
          <w:lang w:val="es-SV"/>
        </w:rPr>
        <w:t>umplido el proceso</w:t>
      </w:r>
      <w:r w:rsidR="004E229E" w:rsidRPr="000948CA">
        <w:rPr>
          <w:rFonts w:ascii="Museo Sans 300" w:hAnsi="Museo Sans 300"/>
          <w:bCs/>
          <w:sz w:val="22"/>
          <w:szCs w:val="22"/>
          <w:lang w:val="es-SV"/>
        </w:rPr>
        <w:t xml:space="preserve"> de traslado, el Auditor Externo</w:t>
      </w:r>
      <w:r w:rsidR="009B5E11" w:rsidRPr="000948CA">
        <w:rPr>
          <w:rFonts w:ascii="Museo Sans 300" w:hAnsi="Museo Sans 300"/>
          <w:bCs/>
          <w:sz w:val="22"/>
          <w:szCs w:val="22"/>
          <w:lang w:val="es-SV"/>
        </w:rPr>
        <w:t xml:space="preserve"> del Fondo</w:t>
      </w:r>
      <w:r w:rsidR="004E229E" w:rsidRPr="000948CA">
        <w:rPr>
          <w:rFonts w:ascii="Museo Sans 300" w:hAnsi="Museo Sans 300"/>
          <w:bCs/>
          <w:sz w:val="22"/>
          <w:szCs w:val="22"/>
          <w:lang w:val="es-SV"/>
        </w:rPr>
        <w:t xml:space="preserve">, </w:t>
      </w:r>
      <w:r w:rsidR="00587D6D" w:rsidRPr="000948CA">
        <w:rPr>
          <w:rFonts w:ascii="Museo Sans 300" w:hAnsi="Museo Sans 300"/>
          <w:bCs/>
          <w:sz w:val="22"/>
          <w:szCs w:val="22"/>
          <w:lang w:val="es-SV"/>
        </w:rPr>
        <w:t>certifica</w:t>
      </w:r>
      <w:r w:rsidR="00A82F50" w:rsidRPr="000948CA">
        <w:rPr>
          <w:rFonts w:ascii="Museo Sans 300" w:hAnsi="Museo Sans 300"/>
          <w:bCs/>
          <w:sz w:val="22"/>
          <w:szCs w:val="22"/>
          <w:lang w:val="es-SV"/>
        </w:rPr>
        <w:t xml:space="preserve">rá </w:t>
      </w:r>
      <w:r w:rsidR="00181B81" w:rsidRPr="000948CA">
        <w:rPr>
          <w:rFonts w:ascii="Museo Sans 300" w:hAnsi="Museo Sans 300"/>
          <w:bCs/>
          <w:sz w:val="22"/>
          <w:szCs w:val="22"/>
          <w:lang w:val="es-SV"/>
        </w:rPr>
        <w:t>la transferencia del Fondo</w:t>
      </w:r>
      <w:r w:rsidR="00207FDF" w:rsidRPr="000948CA">
        <w:rPr>
          <w:rFonts w:ascii="Museo Sans 300" w:hAnsi="Museo Sans 300"/>
          <w:bCs/>
          <w:sz w:val="22"/>
          <w:szCs w:val="22"/>
          <w:lang w:val="es-SV"/>
        </w:rPr>
        <w:t xml:space="preserve"> de conformidad a lo establecido en la Ley de Fondos</w:t>
      </w:r>
      <w:r w:rsidR="004E229E" w:rsidRPr="000948CA">
        <w:rPr>
          <w:rFonts w:ascii="Museo Sans 300" w:hAnsi="Museo Sans 300"/>
          <w:bCs/>
          <w:sz w:val="22"/>
          <w:szCs w:val="22"/>
          <w:lang w:val="es-SV"/>
        </w:rPr>
        <w:t xml:space="preserve">. </w:t>
      </w:r>
    </w:p>
    <w:p w14:paraId="6C6951D8" w14:textId="77777777" w:rsidR="003E6F88" w:rsidRPr="000948CA" w:rsidRDefault="003E6F88" w:rsidP="00DC01ED">
      <w:pPr>
        <w:jc w:val="both"/>
        <w:rPr>
          <w:rFonts w:ascii="Museo Sans 300" w:hAnsi="Museo Sans 300"/>
          <w:bCs/>
          <w:sz w:val="22"/>
          <w:szCs w:val="22"/>
          <w:lang w:val="es-SV"/>
        </w:rPr>
      </w:pPr>
    </w:p>
    <w:p w14:paraId="6C6951D9" w14:textId="77777777" w:rsidR="003E6F88" w:rsidRPr="000948CA" w:rsidRDefault="003E6F88" w:rsidP="00FD4E55">
      <w:pPr>
        <w:pStyle w:val="Prrafodelista"/>
        <w:tabs>
          <w:tab w:val="left" w:pos="567"/>
          <w:tab w:val="left" w:pos="851"/>
        </w:tabs>
        <w:ind w:left="0"/>
        <w:contextualSpacing w:val="0"/>
        <w:jc w:val="both"/>
        <w:rPr>
          <w:rFonts w:ascii="Museo Sans 300" w:hAnsi="Museo Sans 300"/>
          <w:bCs/>
          <w:sz w:val="22"/>
          <w:szCs w:val="22"/>
          <w:lang w:val="es-SV"/>
        </w:rPr>
      </w:pPr>
      <w:r w:rsidRPr="000948CA">
        <w:rPr>
          <w:rFonts w:ascii="Museo Sans 300" w:hAnsi="Museo Sans 300"/>
          <w:bCs/>
          <w:sz w:val="22"/>
          <w:szCs w:val="22"/>
          <w:lang w:val="es-SV"/>
        </w:rPr>
        <w:t xml:space="preserve">Dicha certificación deberá ser remitida </w:t>
      </w:r>
      <w:r w:rsidR="002053A1" w:rsidRPr="000948CA">
        <w:rPr>
          <w:rFonts w:ascii="Museo Sans 300" w:hAnsi="Museo Sans 300"/>
          <w:bCs/>
          <w:sz w:val="22"/>
          <w:szCs w:val="22"/>
          <w:lang w:val="es-SV"/>
        </w:rPr>
        <w:t xml:space="preserve">por la Gestora cedente </w:t>
      </w:r>
      <w:r w:rsidRPr="000948CA">
        <w:rPr>
          <w:rFonts w:ascii="Museo Sans 300" w:hAnsi="Museo Sans 300"/>
          <w:bCs/>
          <w:sz w:val="22"/>
          <w:szCs w:val="22"/>
          <w:lang w:val="es-SV"/>
        </w:rPr>
        <w:t>a la Superintendencia</w:t>
      </w:r>
      <w:r w:rsidR="002053A1" w:rsidRPr="000948CA">
        <w:rPr>
          <w:rFonts w:ascii="Museo Sans 300" w:hAnsi="Museo Sans 300"/>
          <w:bCs/>
          <w:sz w:val="22"/>
          <w:szCs w:val="22"/>
          <w:lang w:val="es-SV"/>
        </w:rPr>
        <w:t>,</w:t>
      </w:r>
      <w:r w:rsidRPr="000948CA">
        <w:rPr>
          <w:rFonts w:ascii="Museo Sans 300" w:hAnsi="Museo Sans 300"/>
          <w:bCs/>
          <w:sz w:val="22"/>
          <w:szCs w:val="22"/>
          <w:lang w:val="es-SV"/>
        </w:rPr>
        <w:t xml:space="preserve"> </w:t>
      </w:r>
      <w:r w:rsidR="00A523EE" w:rsidRPr="000948CA">
        <w:rPr>
          <w:rFonts w:ascii="Museo Sans 300" w:hAnsi="Museo Sans 300"/>
          <w:bCs/>
          <w:sz w:val="22"/>
          <w:szCs w:val="22"/>
          <w:lang w:val="es-SV"/>
        </w:rPr>
        <w:t xml:space="preserve">el día hábil </w:t>
      </w:r>
      <w:r w:rsidR="005732FC" w:rsidRPr="000948CA">
        <w:rPr>
          <w:rFonts w:ascii="Museo Sans 300" w:hAnsi="Museo Sans 300"/>
          <w:bCs/>
          <w:sz w:val="22"/>
          <w:szCs w:val="22"/>
          <w:lang w:val="es-SV"/>
        </w:rPr>
        <w:t xml:space="preserve">siguiente </w:t>
      </w:r>
      <w:r w:rsidR="002053A1" w:rsidRPr="000948CA">
        <w:rPr>
          <w:rFonts w:ascii="Museo Sans 300" w:hAnsi="Museo Sans 300"/>
          <w:bCs/>
          <w:sz w:val="22"/>
          <w:szCs w:val="22"/>
          <w:lang w:val="es-SV"/>
        </w:rPr>
        <w:t>de</w:t>
      </w:r>
      <w:r w:rsidRPr="000948CA">
        <w:rPr>
          <w:rFonts w:ascii="Museo Sans 300" w:hAnsi="Museo Sans 300"/>
          <w:bCs/>
          <w:sz w:val="22"/>
          <w:szCs w:val="22"/>
          <w:lang w:val="es-SV"/>
        </w:rPr>
        <w:t xml:space="preserve"> recib</w:t>
      </w:r>
      <w:r w:rsidR="002053A1" w:rsidRPr="000948CA">
        <w:rPr>
          <w:rFonts w:ascii="Museo Sans 300" w:hAnsi="Museo Sans 300"/>
          <w:bCs/>
          <w:sz w:val="22"/>
          <w:szCs w:val="22"/>
          <w:lang w:val="es-SV"/>
        </w:rPr>
        <w:t>id</w:t>
      </w:r>
      <w:r w:rsidRPr="000948CA">
        <w:rPr>
          <w:rFonts w:ascii="Museo Sans 300" w:hAnsi="Museo Sans 300"/>
          <w:bCs/>
          <w:sz w:val="22"/>
          <w:szCs w:val="22"/>
          <w:lang w:val="es-SV"/>
        </w:rPr>
        <w:t>a.</w:t>
      </w:r>
    </w:p>
    <w:p w14:paraId="6C6951DA" w14:textId="77777777" w:rsidR="00207FDF" w:rsidRPr="000948CA" w:rsidRDefault="00207FDF" w:rsidP="00FD4E55">
      <w:pPr>
        <w:spacing w:line="276" w:lineRule="auto"/>
        <w:rPr>
          <w:rFonts w:ascii="Museo Sans 300" w:hAnsi="Museo Sans 300"/>
          <w:b/>
          <w:bCs/>
          <w:sz w:val="22"/>
          <w:szCs w:val="22"/>
          <w:lang w:val="es-SV"/>
        </w:rPr>
      </w:pPr>
    </w:p>
    <w:p w14:paraId="6C6951DB" w14:textId="77777777" w:rsidR="005448B5" w:rsidRPr="000948CA" w:rsidRDefault="00A349CA" w:rsidP="00FD4E55">
      <w:pPr>
        <w:spacing w:line="276" w:lineRule="auto"/>
        <w:jc w:val="center"/>
        <w:rPr>
          <w:rFonts w:ascii="Museo Sans 300" w:hAnsi="Museo Sans 300"/>
          <w:b/>
          <w:bCs/>
          <w:sz w:val="22"/>
          <w:szCs w:val="22"/>
          <w:lang w:val="es-SV"/>
        </w:rPr>
      </w:pPr>
      <w:r w:rsidRPr="000948CA">
        <w:rPr>
          <w:rFonts w:ascii="Museo Sans 300" w:hAnsi="Museo Sans 300"/>
          <w:b/>
          <w:bCs/>
          <w:sz w:val="22"/>
          <w:szCs w:val="22"/>
          <w:lang w:val="es-SV"/>
        </w:rPr>
        <w:t>CAPÍTULO II</w:t>
      </w:r>
    </w:p>
    <w:p w14:paraId="6C6951DC" w14:textId="77777777" w:rsidR="005448B5" w:rsidRPr="000948CA" w:rsidRDefault="00A349CA" w:rsidP="00207FDF">
      <w:pPr>
        <w:jc w:val="center"/>
        <w:rPr>
          <w:rFonts w:ascii="Museo Sans 300" w:hAnsi="Museo Sans 300"/>
          <w:b/>
          <w:bCs/>
          <w:sz w:val="22"/>
          <w:szCs w:val="22"/>
          <w:lang w:val="es-SV"/>
        </w:rPr>
      </w:pPr>
      <w:r w:rsidRPr="000948CA">
        <w:rPr>
          <w:rFonts w:ascii="Museo Sans 300" w:hAnsi="Museo Sans 300"/>
          <w:b/>
          <w:bCs/>
          <w:sz w:val="22"/>
          <w:szCs w:val="22"/>
          <w:lang w:val="es-SV"/>
        </w:rPr>
        <w:t>TRASLADO DE FONDOS CERRADOS</w:t>
      </w:r>
    </w:p>
    <w:p w14:paraId="1B4C5328" w14:textId="77777777" w:rsidR="002E4138" w:rsidRPr="000948CA" w:rsidRDefault="002E4138" w:rsidP="009F0643">
      <w:pPr>
        <w:rPr>
          <w:rFonts w:ascii="Museo Sans 300" w:hAnsi="Museo Sans 300"/>
          <w:b/>
          <w:bCs/>
          <w:sz w:val="22"/>
          <w:szCs w:val="22"/>
          <w:lang w:val="es-SV"/>
        </w:rPr>
      </w:pPr>
    </w:p>
    <w:p w14:paraId="6C6951DE" w14:textId="77777777" w:rsidR="002D2390" w:rsidRPr="000948CA" w:rsidRDefault="002D2390" w:rsidP="00F201A9">
      <w:pPr>
        <w:jc w:val="both"/>
        <w:rPr>
          <w:rFonts w:ascii="Museo Sans 300" w:hAnsi="Museo Sans 300"/>
          <w:b/>
          <w:bCs/>
          <w:sz w:val="22"/>
          <w:szCs w:val="22"/>
          <w:lang w:val="es-SV"/>
        </w:rPr>
      </w:pPr>
      <w:r w:rsidRPr="000948CA">
        <w:rPr>
          <w:rFonts w:ascii="Museo Sans 300" w:hAnsi="Museo Sans 300"/>
          <w:b/>
          <w:bCs/>
          <w:sz w:val="22"/>
          <w:szCs w:val="22"/>
          <w:lang w:val="es-SV"/>
        </w:rPr>
        <w:t>Traslado de un Fondo Cerrado</w:t>
      </w:r>
    </w:p>
    <w:p w14:paraId="6C6951DF" w14:textId="77777777" w:rsidR="00623B33" w:rsidRPr="000948CA" w:rsidRDefault="00623B33" w:rsidP="00F201A9">
      <w:pPr>
        <w:pStyle w:val="Prrafodelista"/>
        <w:numPr>
          <w:ilvl w:val="0"/>
          <w:numId w:val="1"/>
        </w:numPr>
        <w:tabs>
          <w:tab w:val="left" w:pos="709"/>
        </w:tabs>
        <w:ind w:firstLine="0"/>
        <w:contextualSpacing w:val="0"/>
        <w:jc w:val="both"/>
        <w:rPr>
          <w:rFonts w:ascii="Museo Sans 300" w:hAnsi="Museo Sans 300"/>
          <w:bCs/>
          <w:sz w:val="22"/>
          <w:szCs w:val="22"/>
          <w:lang w:val="es-SV"/>
        </w:rPr>
      </w:pPr>
      <w:r w:rsidRPr="000948CA">
        <w:rPr>
          <w:rFonts w:ascii="Museo Sans 300" w:hAnsi="Museo Sans 300"/>
          <w:bCs/>
          <w:sz w:val="22"/>
          <w:szCs w:val="22"/>
          <w:lang w:val="es-SV"/>
        </w:rPr>
        <w:t>El traslado de un Fondo Cerrado, como unidad patrimonial, s</w:t>
      </w:r>
      <w:r w:rsidR="00303D38" w:rsidRPr="000948CA">
        <w:rPr>
          <w:rFonts w:ascii="Museo Sans 300" w:hAnsi="Museo Sans 300"/>
          <w:bCs/>
          <w:sz w:val="22"/>
          <w:szCs w:val="22"/>
          <w:lang w:val="es-SV"/>
        </w:rPr>
        <w:t>o</w:t>
      </w:r>
      <w:r w:rsidRPr="000948CA">
        <w:rPr>
          <w:rFonts w:ascii="Museo Sans 300" w:hAnsi="Museo Sans 300"/>
          <w:bCs/>
          <w:sz w:val="22"/>
          <w:szCs w:val="22"/>
          <w:lang w:val="es-SV"/>
        </w:rPr>
        <w:t xml:space="preserve">lo puede efectuarse a favor de otra Gestora autorizada por la Superintendencia y deberá comprender todos los bienes, derechos y obligaciones que constituyen el activo y pasivo del Fondo, así como </w:t>
      </w:r>
      <w:r w:rsidR="00303D38" w:rsidRPr="000948CA">
        <w:rPr>
          <w:rFonts w:ascii="Museo Sans 300" w:hAnsi="Museo Sans 300"/>
          <w:bCs/>
          <w:sz w:val="22"/>
          <w:szCs w:val="22"/>
          <w:lang w:val="es-SV"/>
        </w:rPr>
        <w:t xml:space="preserve">garantías, avales o fianzas de </w:t>
      </w:r>
      <w:r w:rsidR="0003258E" w:rsidRPr="000948CA">
        <w:rPr>
          <w:rFonts w:ascii="Museo Sans 300" w:hAnsi="Museo Sans 300"/>
          <w:bCs/>
          <w:sz w:val="22"/>
          <w:szCs w:val="22"/>
          <w:lang w:val="es-SV"/>
        </w:rPr>
        <w:t>é</w:t>
      </w:r>
      <w:r w:rsidRPr="000948CA">
        <w:rPr>
          <w:rFonts w:ascii="Museo Sans 300" w:hAnsi="Museo Sans 300"/>
          <w:bCs/>
          <w:sz w:val="22"/>
          <w:szCs w:val="22"/>
          <w:lang w:val="es-SV"/>
        </w:rPr>
        <w:t>ste.</w:t>
      </w:r>
    </w:p>
    <w:p w14:paraId="6C6951E0" w14:textId="77777777" w:rsidR="00623B33" w:rsidRPr="000948CA" w:rsidRDefault="00623B33" w:rsidP="00F201A9">
      <w:pPr>
        <w:jc w:val="both"/>
        <w:rPr>
          <w:rFonts w:ascii="Museo Sans 300" w:hAnsi="Museo Sans 300"/>
          <w:bCs/>
          <w:sz w:val="22"/>
          <w:szCs w:val="22"/>
          <w:lang w:val="es-SV"/>
        </w:rPr>
      </w:pPr>
      <w:r w:rsidRPr="000948CA">
        <w:rPr>
          <w:rFonts w:ascii="Museo Sans 300" w:hAnsi="Museo Sans 300"/>
          <w:bCs/>
          <w:sz w:val="22"/>
          <w:szCs w:val="22"/>
          <w:lang w:val="es-SV"/>
        </w:rPr>
        <w:t xml:space="preserve"> </w:t>
      </w:r>
    </w:p>
    <w:p w14:paraId="6C6951E1" w14:textId="77777777" w:rsidR="00465936" w:rsidRPr="000948CA" w:rsidRDefault="00465936" w:rsidP="00F201A9">
      <w:pPr>
        <w:jc w:val="both"/>
        <w:rPr>
          <w:rFonts w:ascii="Museo Sans 300" w:hAnsi="Museo Sans 300"/>
          <w:b/>
          <w:bCs/>
          <w:sz w:val="22"/>
          <w:szCs w:val="22"/>
          <w:lang w:val="es-SV"/>
        </w:rPr>
      </w:pPr>
      <w:r w:rsidRPr="000948CA">
        <w:rPr>
          <w:rFonts w:ascii="Museo Sans 300" w:hAnsi="Museo Sans 300"/>
          <w:b/>
          <w:bCs/>
          <w:sz w:val="22"/>
          <w:szCs w:val="22"/>
          <w:lang w:val="es-SV"/>
        </w:rPr>
        <w:t xml:space="preserve">Causales </w:t>
      </w:r>
      <w:r w:rsidR="000E7AE0" w:rsidRPr="000948CA">
        <w:rPr>
          <w:rFonts w:ascii="Museo Sans 300" w:hAnsi="Museo Sans 300"/>
          <w:b/>
          <w:bCs/>
          <w:sz w:val="22"/>
          <w:szCs w:val="22"/>
          <w:lang w:val="es-SV"/>
        </w:rPr>
        <w:t>de</w:t>
      </w:r>
      <w:r w:rsidRPr="000948CA">
        <w:rPr>
          <w:rFonts w:ascii="Museo Sans 300" w:hAnsi="Museo Sans 300"/>
          <w:b/>
          <w:bCs/>
          <w:sz w:val="22"/>
          <w:szCs w:val="22"/>
          <w:lang w:val="es-SV"/>
        </w:rPr>
        <w:t xml:space="preserve"> traslado de un Fondo Cerrado</w:t>
      </w:r>
    </w:p>
    <w:p w14:paraId="6C6951E2" w14:textId="77777777" w:rsidR="00465936" w:rsidRPr="000948CA" w:rsidRDefault="00465936" w:rsidP="003732CC">
      <w:pPr>
        <w:pStyle w:val="Prrafodelista"/>
        <w:numPr>
          <w:ilvl w:val="0"/>
          <w:numId w:val="1"/>
        </w:numPr>
        <w:tabs>
          <w:tab w:val="left" w:pos="709"/>
        </w:tabs>
        <w:spacing w:after="120"/>
        <w:ind w:firstLine="0"/>
        <w:contextualSpacing w:val="0"/>
        <w:jc w:val="both"/>
        <w:rPr>
          <w:rFonts w:ascii="Museo Sans 300" w:hAnsi="Museo Sans 300"/>
          <w:bCs/>
          <w:strike/>
          <w:sz w:val="22"/>
          <w:szCs w:val="22"/>
          <w:lang w:val="es-SV"/>
        </w:rPr>
      </w:pPr>
      <w:r w:rsidRPr="000948CA">
        <w:rPr>
          <w:rFonts w:ascii="Museo Sans 300" w:hAnsi="Museo Sans 300"/>
          <w:bCs/>
          <w:sz w:val="22"/>
          <w:szCs w:val="22"/>
          <w:lang w:val="es-SV"/>
        </w:rPr>
        <w:t>El traslado de un Fondo Cerrado procederá por las causales</w:t>
      </w:r>
      <w:r w:rsidR="00A012A0" w:rsidRPr="000948CA">
        <w:rPr>
          <w:rFonts w:ascii="Museo Sans 300" w:hAnsi="Museo Sans 300"/>
          <w:bCs/>
          <w:sz w:val="22"/>
          <w:szCs w:val="22"/>
          <w:lang w:val="es-SV"/>
        </w:rPr>
        <w:t xml:space="preserve"> siguientes</w:t>
      </w:r>
      <w:r w:rsidRPr="000948CA">
        <w:rPr>
          <w:rFonts w:ascii="Museo Sans 300" w:hAnsi="Museo Sans 300"/>
          <w:bCs/>
          <w:sz w:val="22"/>
          <w:szCs w:val="22"/>
          <w:lang w:val="es-SV"/>
        </w:rPr>
        <w:t>:</w:t>
      </w:r>
    </w:p>
    <w:p w14:paraId="6C6951E3" w14:textId="77777777" w:rsidR="00465936" w:rsidRPr="000948CA" w:rsidRDefault="00465936" w:rsidP="00F17A6B">
      <w:pPr>
        <w:pStyle w:val="Prrafodelista"/>
        <w:widowControl w:val="0"/>
        <w:numPr>
          <w:ilvl w:val="0"/>
          <w:numId w:val="9"/>
        </w:numPr>
        <w:ind w:left="425" w:hanging="425"/>
        <w:contextualSpacing w:val="0"/>
        <w:jc w:val="both"/>
        <w:rPr>
          <w:rFonts w:ascii="Museo Sans 300" w:hAnsi="Museo Sans 300"/>
          <w:bCs/>
          <w:sz w:val="22"/>
          <w:szCs w:val="22"/>
          <w:lang w:val="es-SV"/>
        </w:rPr>
      </w:pPr>
      <w:r w:rsidRPr="000948CA">
        <w:rPr>
          <w:rFonts w:ascii="Museo Sans 300" w:hAnsi="Museo Sans 300"/>
          <w:bCs/>
          <w:sz w:val="22"/>
          <w:szCs w:val="22"/>
          <w:lang w:val="es-SV"/>
        </w:rPr>
        <w:t>Por</w:t>
      </w:r>
      <w:r w:rsidR="002E67B1" w:rsidRPr="000948CA">
        <w:rPr>
          <w:rFonts w:ascii="Museo Sans 300" w:hAnsi="Museo Sans 300"/>
          <w:bCs/>
          <w:sz w:val="22"/>
          <w:szCs w:val="22"/>
          <w:lang w:val="es-SV"/>
        </w:rPr>
        <w:t xml:space="preserve"> revocatoria de la autorización para operar de la Gestora luego de agotado el proce</w:t>
      </w:r>
      <w:r w:rsidR="00D44F7B" w:rsidRPr="000948CA">
        <w:rPr>
          <w:rFonts w:ascii="Museo Sans 300" w:hAnsi="Museo Sans 300"/>
          <w:bCs/>
          <w:sz w:val="22"/>
          <w:szCs w:val="22"/>
          <w:lang w:val="es-SV"/>
        </w:rPr>
        <w:t>dimiento</w:t>
      </w:r>
      <w:r w:rsidR="002E67B1" w:rsidRPr="000948CA">
        <w:rPr>
          <w:rFonts w:ascii="Museo Sans 300" w:hAnsi="Museo Sans 300"/>
          <w:bCs/>
          <w:sz w:val="22"/>
          <w:szCs w:val="22"/>
          <w:lang w:val="es-SV"/>
        </w:rPr>
        <w:t xml:space="preserve"> establecido en el artículo 39 de la Ley de Fondos;</w:t>
      </w:r>
      <w:r w:rsidR="00AE2FBD" w:rsidRPr="000948CA">
        <w:rPr>
          <w:rFonts w:ascii="Museo Sans 300" w:hAnsi="Museo Sans 300"/>
          <w:bCs/>
          <w:sz w:val="22"/>
          <w:szCs w:val="22"/>
          <w:lang w:val="es-SV"/>
        </w:rPr>
        <w:t xml:space="preserve"> y </w:t>
      </w:r>
    </w:p>
    <w:p w14:paraId="6C6951E4" w14:textId="77777777" w:rsidR="00FA01EC" w:rsidRPr="000948CA" w:rsidRDefault="00465936" w:rsidP="00F17A6B">
      <w:pPr>
        <w:pStyle w:val="Prrafodelista"/>
        <w:widowControl w:val="0"/>
        <w:numPr>
          <w:ilvl w:val="0"/>
          <w:numId w:val="9"/>
        </w:numPr>
        <w:ind w:left="425" w:hanging="425"/>
        <w:contextualSpacing w:val="0"/>
        <w:jc w:val="both"/>
        <w:rPr>
          <w:rFonts w:ascii="Museo Sans 300" w:hAnsi="Museo Sans 300"/>
          <w:bCs/>
          <w:sz w:val="22"/>
          <w:szCs w:val="22"/>
          <w:lang w:val="es-SV"/>
        </w:rPr>
      </w:pPr>
      <w:r w:rsidRPr="000948CA">
        <w:rPr>
          <w:rFonts w:ascii="Museo Sans 300" w:hAnsi="Museo Sans 300"/>
          <w:bCs/>
          <w:sz w:val="22"/>
          <w:szCs w:val="22"/>
          <w:lang w:val="es-SV"/>
        </w:rPr>
        <w:t xml:space="preserve">Por acuerdo de la Asamblea Extraordinaria de Partícipes, de </w:t>
      </w:r>
      <w:r w:rsidR="00D44F7B" w:rsidRPr="000948CA">
        <w:rPr>
          <w:rFonts w:ascii="Museo Sans 300" w:hAnsi="Museo Sans 300"/>
          <w:bCs/>
          <w:sz w:val="22"/>
          <w:szCs w:val="22"/>
          <w:lang w:val="es-SV"/>
        </w:rPr>
        <w:t xml:space="preserve">conformidad </w:t>
      </w:r>
      <w:r w:rsidRPr="000948CA">
        <w:rPr>
          <w:rFonts w:ascii="Museo Sans 300" w:hAnsi="Museo Sans 300"/>
          <w:bCs/>
          <w:sz w:val="22"/>
          <w:szCs w:val="22"/>
          <w:lang w:val="es-SV"/>
        </w:rPr>
        <w:t>a lo establecido en el artículo 81, literal b) de la Ley de Fondos</w:t>
      </w:r>
      <w:r w:rsidR="00AE2FBD" w:rsidRPr="000948CA">
        <w:rPr>
          <w:rFonts w:ascii="Museo Sans 300" w:hAnsi="Museo Sans 300"/>
          <w:sz w:val="22"/>
          <w:szCs w:val="22"/>
          <w:lang w:val="es-SV"/>
        </w:rPr>
        <w:t>.</w:t>
      </w:r>
    </w:p>
    <w:p w14:paraId="7EC4BC33" w14:textId="77777777" w:rsidR="007A7F1C" w:rsidRPr="000948CA" w:rsidRDefault="007A7F1C" w:rsidP="00F40ECE">
      <w:pPr>
        <w:jc w:val="both"/>
        <w:rPr>
          <w:rFonts w:ascii="Museo Sans 300" w:hAnsi="Museo Sans 300"/>
          <w:b/>
          <w:bCs/>
          <w:sz w:val="22"/>
          <w:szCs w:val="22"/>
          <w:lang w:val="es-SV"/>
        </w:rPr>
      </w:pPr>
    </w:p>
    <w:p w14:paraId="6C6951E6" w14:textId="77777777" w:rsidR="008001F4" w:rsidRPr="000948CA" w:rsidRDefault="008001F4" w:rsidP="00F201A9">
      <w:pPr>
        <w:jc w:val="both"/>
        <w:rPr>
          <w:rFonts w:ascii="Museo Sans 300" w:hAnsi="Museo Sans 300"/>
          <w:b/>
          <w:bCs/>
          <w:sz w:val="22"/>
          <w:szCs w:val="22"/>
        </w:rPr>
      </w:pPr>
      <w:r w:rsidRPr="000948CA">
        <w:rPr>
          <w:rFonts w:ascii="Museo Sans 300" w:hAnsi="Museo Sans 300"/>
          <w:b/>
          <w:bCs/>
          <w:sz w:val="22"/>
          <w:szCs w:val="22"/>
        </w:rPr>
        <w:t xml:space="preserve">Traslado de Fondos Cerrados por </w:t>
      </w:r>
      <w:r w:rsidR="00351680" w:rsidRPr="000948CA">
        <w:rPr>
          <w:rFonts w:ascii="Museo Sans 300" w:hAnsi="Museo Sans 300"/>
          <w:b/>
          <w:bCs/>
          <w:sz w:val="22"/>
          <w:szCs w:val="22"/>
        </w:rPr>
        <w:t>r</w:t>
      </w:r>
      <w:r w:rsidRPr="000948CA">
        <w:rPr>
          <w:rFonts w:ascii="Museo Sans 300" w:hAnsi="Museo Sans 300"/>
          <w:b/>
          <w:bCs/>
          <w:sz w:val="22"/>
          <w:szCs w:val="22"/>
        </w:rPr>
        <w:t xml:space="preserve">evocatoria de </w:t>
      </w:r>
      <w:r w:rsidR="00351680" w:rsidRPr="000948CA">
        <w:rPr>
          <w:rFonts w:ascii="Museo Sans 300" w:hAnsi="Museo Sans 300"/>
          <w:b/>
          <w:bCs/>
          <w:sz w:val="22"/>
          <w:szCs w:val="22"/>
        </w:rPr>
        <w:t>a</w:t>
      </w:r>
      <w:r w:rsidRPr="000948CA">
        <w:rPr>
          <w:rFonts w:ascii="Museo Sans 300" w:hAnsi="Museo Sans 300"/>
          <w:b/>
          <w:bCs/>
          <w:sz w:val="22"/>
          <w:szCs w:val="22"/>
        </w:rPr>
        <w:t>utorización</w:t>
      </w:r>
      <w:r w:rsidR="00110C0D" w:rsidRPr="000948CA">
        <w:rPr>
          <w:rFonts w:ascii="Museo Sans 300" w:hAnsi="Museo Sans 300"/>
          <w:b/>
          <w:bCs/>
          <w:sz w:val="22"/>
          <w:szCs w:val="22"/>
        </w:rPr>
        <w:t xml:space="preserve"> </w:t>
      </w:r>
      <w:r w:rsidR="00110C0D" w:rsidRPr="000948CA">
        <w:rPr>
          <w:rFonts w:ascii="Museo Sans 300" w:hAnsi="Museo Sans 300"/>
          <w:b/>
          <w:bCs/>
          <w:sz w:val="22"/>
          <w:szCs w:val="22"/>
          <w:lang w:val="es-SV"/>
        </w:rPr>
        <w:t>para operar</w:t>
      </w:r>
      <w:r w:rsidRPr="000948CA">
        <w:rPr>
          <w:rFonts w:ascii="Museo Sans 300" w:hAnsi="Museo Sans 300"/>
          <w:b/>
          <w:bCs/>
          <w:sz w:val="22"/>
          <w:szCs w:val="22"/>
        </w:rPr>
        <w:t xml:space="preserve"> </w:t>
      </w:r>
    </w:p>
    <w:p w14:paraId="6C6951E7" w14:textId="77777777" w:rsidR="008F5970" w:rsidRPr="000948CA" w:rsidRDefault="001F01AF" w:rsidP="00F201A9">
      <w:pPr>
        <w:pStyle w:val="Prrafodelista"/>
        <w:numPr>
          <w:ilvl w:val="0"/>
          <w:numId w:val="1"/>
        </w:numPr>
        <w:tabs>
          <w:tab w:val="left" w:pos="709"/>
        </w:tabs>
        <w:ind w:firstLine="0"/>
        <w:contextualSpacing w:val="0"/>
        <w:jc w:val="both"/>
        <w:rPr>
          <w:rFonts w:ascii="Museo Sans 300" w:eastAsiaTheme="minorHAnsi" w:hAnsi="Museo Sans 300" w:cs="Tahoma"/>
          <w:sz w:val="22"/>
          <w:szCs w:val="22"/>
          <w:lang w:val="es-SV" w:eastAsia="en-US"/>
        </w:rPr>
      </w:pPr>
      <w:r w:rsidRPr="000948CA">
        <w:rPr>
          <w:rFonts w:ascii="Museo Sans 300" w:hAnsi="Museo Sans 300"/>
          <w:bCs/>
          <w:sz w:val="22"/>
          <w:szCs w:val="22"/>
          <w:lang w:val="es-SV"/>
        </w:rPr>
        <w:lastRenderedPageBreak/>
        <w:t xml:space="preserve">Una vez </w:t>
      </w:r>
      <w:r w:rsidR="00E014CC" w:rsidRPr="000948CA">
        <w:rPr>
          <w:rFonts w:ascii="Museo Sans 300" w:hAnsi="Museo Sans 300"/>
          <w:bCs/>
          <w:sz w:val="22"/>
          <w:szCs w:val="22"/>
          <w:lang w:val="es-SV"/>
        </w:rPr>
        <w:t xml:space="preserve">en </w:t>
      </w:r>
      <w:r w:rsidRPr="000948CA">
        <w:rPr>
          <w:rFonts w:ascii="Museo Sans 300" w:hAnsi="Museo Sans 300"/>
          <w:bCs/>
          <w:sz w:val="22"/>
          <w:szCs w:val="22"/>
          <w:lang w:val="es-SV"/>
        </w:rPr>
        <w:t xml:space="preserve">firme </w:t>
      </w:r>
      <w:r w:rsidR="00EE5A86" w:rsidRPr="000948CA">
        <w:rPr>
          <w:rFonts w:ascii="Museo Sans 300" w:hAnsi="Museo Sans 300"/>
          <w:bCs/>
          <w:sz w:val="22"/>
          <w:szCs w:val="22"/>
          <w:lang w:val="es-SV"/>
        </w:rPr>
        <w:t xml:space="preserve">la resolución de revocatoria </w:t>
      </w:r>
      <w:r w:rsidR="004144A2" w:rsidRPr="000948CA">
        <w:rPr>
          <w:rFonts w:ascii="Museo Sans 300" w:hAnsi="Museo Sans 300"/>
          <w:bCs/>
          <w:sz w:val="22"/>
          <w:szCs w:val="22"/>
          <w:lang w:val="es-SV"/>
        </w:rPr>
        <w:t>de la autorización para operar,</w:t>
      </w:r>
      <w:r w:rsidR="00CB51A0" w:rsidRPr="000948CA">
        <w:rPr>
          <w:rFonts w:ascii="Museo Sans 300" w:hAnsi="Museo Sans 300"/>
          <w:bCs/>
          <w:sz w:val="22"/>
          <w:szCs w:val="22"/>
          <w:lang w:val="es-SV"/>
        </w:rPr>
        <w:t xml:space="preserve"> </w:t>
      </w:r>
      <w:r w:rsidR="0030608A" w:rsidRPr="000948CA">
        <w:rPr>
          <w:rFonts w:ascii="Museo Sans 300" w:hAnsi="Museo Sans 300"/>
          <w:bCs/>
          <w:sz w:val="22"/>
          <w:szCs w:val="22"/>
          <w:lang w:val="es-SV"/>
        </w:rPr>
        <w:t xml:space="preserve">la </w:t>
      </w:r>
      <w:r w:rsidR="00712460" w:rsidRPr="000948CA">
        <w:rPr>
          <w:rFonts w:ascii="Museo Sans 300" w:hAnsi="Museo Sans 300"/>
          <w:bCs/>
          <w:sz w:val="22"/>
          <w:szCs w:val="22"/>
          <w:lang w:val="es-SV"/>
        </w:rPr>
        <w:t>Superintendencia</w:t>
      </w:r>
      <w:r w:rsidR="00226866" w:rsidRPr="000948CA">
        <w:rPr>
          <w:rFonts w:ascii="Museo Sans 300" w:hAnsi="Museo Sans 300"/>
          <w:bCs/>
          <w:sz w:val="22"/>
          <w:szCs w:val="22"/>
          <w:lang w:val="es-SV"/>
        </w:rPr>
        <w:t xml:space="preserve"> </w:t>
      </w:r>
      <w:r w:rsidR="0030608A" w:rsidRPr="000948CA">
        <w:rPr>
          <w:rFonts w:ascii="Museo Sans 300" w:hAnsi="Museo Sans 300"/>
          <w:bCs/>
          <w:sz w:val="22"/>
          <w:szCs w:val="22"/>
          <w:lang w:val="es-SV"/>
        </w:rPr>
        <w:t xml:space="preserve">lo notificará </w:t>
      </w:r>
      <w:r w:rsidR="004144A2" w:rsidRPr="000948CA">
        <w:rPr>
          <w:rFonts w:ascii="Museo Sans 300" w:hAnsi="Museo Sans 300"/>
          <w:bCs/>
          <w:sz w:val="22"/>
          <w:szCs w:val="22"/>
          <w:lang w:val="es-SV"/>
        </w:rPr>
        <w:t xml:space="preserve">al Comité de Vigilancia </w:t>
      </w:r>
      <w:r w:rsidR="00231D4B" w:rsidRPr="000948CA">
        <w:rPr>
          <w:rFonts w:ascii="Museo Sans 300" w:hAnsi="Museo Sans 300"/>
          <w:bCs/>
          <w:sz w:val="22"/>
          <w:szCs w:val="22"/>
          <w:lang w:val="es-SV"/>
        </w:rPr>
        <w:t>el cual convocará, con carácter urg</w:t>
      </w:r>
      <w:r w:rsidR="00054D11" w:rsidRPr="000948CA">
        <w:rPr>
          <w:rFonts w:ascii="Museo Sans 300" w:hAnsi="Museo Sans 300"/>
          <w:bCs/>
          <w:sz w:val="22"/>
          <w:szCs w:val="22"/>
          <w:lang w:val="es-SV"/>
        </w:rPr>
        <w:t>ente, a Asa</w:t>
      </w:r>
      <w:r w:rsidR="00231D4B" w:rsidRPr="000948CA">
        <w:rPr>
          <w:rFonts w:ascii="Museo Sans 300" w:hAnsi="Museo Sans 300"/>
          <w:bCs/>
          <w:sz w:val="22"/>
          <w:szCs w:val="22"/>
          <w:lang w:val="es-SV"/>
        </w:rPr>
        <w:t xml:space="preserve">mblea Especial Extraordinaria de partícipes </w:t>
      </w:r>
      <w:r w:rsidR="00712460" w:rsidRPr="000948CA">
        <w:rPr>
          <w:rFonts w:ascii="Museo Sans 300" w:hAnsi="Museo Sans 300"/>
          <w:bCs/>
          <w:sz w:val="22"/>
          <w:szCs w:val="22"/>
          <w:lang w:val="es-SV"/>
        </w:rPr>
        <w:t>la cual se celebrará</w:t>
      </w:r>
      <w:r w:rsidR="00226866" w:rsidRPr="000948CA">
        <w:rPr>
          <w:rFonts w:ascii="Museo Sans 300" w:hAnsi="Museo Sans 300"/>
          <w:bCs/>
          <w:sz w:val="22"/>
          <w:szCs w:val="22"/>
          <w:lang w:val="es-SV"/>
        </w:rPr>
        <w:t xml:space="preserve"> </w:t>
      </w:r>
      <w:r w:rsidR="00CD6A26" w:rsidRPr="000948CA">
        <w:rPr>
          <w:rFonts w:ascii="Museo Sans 300" w:hAnsi="Museo Sans 300"/>
          <w:bCs/>
          <w:sz w:val="22"/>
          <w:szCs w:val="22"/>
          <w:lang w:val="es-SV"/>
        </w:rPr>
        <w:t xml:space="preserve">cinco días </w:t>
      </w:r>
      <w:r w:rsidR="00231D4B" w:rsidRPr="000948CA">
        <w:rPr>
          <w:rFonts w:ascii="Museo Sans 300" w:hAnsi="Museo Sans 300"/>
          <w:bCs/>
          <w:sz w:val="22"/>
          <w:szCs w:val="22"/>
          <w:lang w:val="es-SV"/>
        </w:rPr>
        <w:t xml:space="preserve">contados </w:t>
      </w:r>
      <w:r w:rsidR="00CD6A26" w:rsidRPr="000948CA">
        <w:rPr>
          <w:rFonts w:ascii="Museo Sans 300" w:hAnsi="Museo Sans 300"/>
          <w:bCs/>
          <w:sz w:val="22"/>
          <w:szCs w:val="22"/>
          <w:lang w:val="es-SV"/>
        </w:rPr>
        <w:t xml:space="preserve">a partir de la notificación de </w:t>
      </w:r>
      <w:r w:rsidR="004D03CC" w:rsidRPr="000948CA">
        <w:rPr>
          <w:rFonts w:ascii="Museo Sans 300" w:hAnsi="Museo Sans 300"/>
          <w:bCs/>
          <w:sz w:val="22"/>
          <w:szCs w:val="22"/>
          <w:lang w:val="es-SV"/>
        </w:rPr>
        <w:t>la Gestora</w:t>
      </w:r>
      <w:r w:rsidR="00862FB1" w:rsidRPr="000948CA">
        <w:rPr>
          <w:rFonts w:ascii="Museo Sans 300" w:hAnsi="Museo Sans 300"/>
          <w:bCs/>
          <w:sz w:val="22"/>
          <w:szCs w:val="22"/>
          <w:lang w:val="es-SV"/>
        </w:rPr>
        <w:t>.</w:t>
      </w:r>
    </w:p>
    <w:p w14:paraId="6C6951E8" w14:textId="77777777" w:rsidR="00545765" w:rsidRPr="000948CA" w:rsidRDefault="00545765" w:rsidP="00F201A9">
      <w:pPr>
        <w:tabs>
          <w:tab w:val="left" w:pos="0"/>
        </w:tabs>
        <w:jc w:val="both"/>
        <w:rPr>
          <w:rFonts w:ascii="Museo Sans 300" w:hAnsi="Museo Sans 300"/>
          <w:bCs/>
          <w:sz w:val="22"/>
          <w:szCs w:val="22"/>
          <w:lang w:val="es-SV"/>
        </w:rPr>
      </w:pPr>
    </w:p>
    <w:p w14:paraId="6C6951EA" w14:textId="106C265F" w:rsidR="00320A40" w:rsidRPr="000948CA" w:rsidRDefault="005529F1" w:rsidP="00F201A9">
      <w:pPr>
        <w:pStyle w:val="Prrafodelista"/>
        <w:tabs>
          <w:tab w:val="left" w:pos="0"/>
        </w:tabs>
        <w:ind w:left="0"/>
        <w:contextualSpacing w:val="0"/>
        <w:jc w:val="both"/>
        <w:rPr>
          <w:rFonts w:ascii="Museo Sans 300" w:eastAsiaTheme="minorHAnsi" w:hAnsi="Museo Sans 300" w:cs="Tahoma"/>
          <w:sz w:val="22"/>
          <w:szCs w:val="22"/>
          <w:lang w:val="es-SV" w:eastAsia="en-US"/>
        </w:rPr>
      </w:pPr>
      <w:r w:rsidRPr="000948CA">
        <w:rPr>
          <w:rFonts w:ascii="Museo Sans 300" w:hAnsi="Museo Sans 300"/>
          <w:bCs/>
          <w:sz w:val="22"/>
          <w:szCs w:val="22"/>
          <w:lang w:val="es-SV"/>
        </w:rPr>
        <w:t xml:space="preserve">La Asamblea </w:t>
      </w:r>
      <w:r w:rsidR="0019238D" w:rsidRPr="000948CA">
        <w:rPr>
          <w:rFonts w:ascii="Museo Sans 300" w:hAnsi="Museo Sans 300"/>
          <w:bCs/>
          <w:sz w:val="22"/>
          <w:szCs w:val="22"/>
          <w:lang w:val="es-SV"/>
        </w:rPr>
        <w:t xml:space="preserve">Especial Extraordinaria de partícipes, </w:t>
      </w:r>
      <w:r w:rsidRPr="000948CA">
        <w:rPr>
          <w:rFonts w:ascii="Museo Sans 300" w:hAnsi="Museo Sans 300"/>
          <w:bCs/>
          <w:sz w:val="22"/>
          <w:szCs w:val="22"/>
          <w:lang w:val="es-SV"/>
        </w:rPr>
        <w:t xml:space="preserve">se constituirá </w:t>
      </w:r>
      <w:r w:rsidR="00F0637E" w:rsidRPr="000948CA">
        <w:rPr>
          <w:rFonts w:ascii="Museo Sans 300" w:hAnsi="Museo Sans 300"/>
          <w:bCs/>
          <w:sz w:val="22"/>
          <w:szCs w:val="22"/>
          <w:lang w:val="es-SV"/>
        </w:rPr>
        <w:t>de conformidad</w:t>
      </w:r>
      <w:r w:rsidRPr="000948CA">
        <w:rPr>
          <w:rFonts w:ascii="Museo Sans 300" w:hAnsi="Museo Sans 300"/>
          <w:bCs/>
          <w:sz w:val="22"/>
          <w:szCs w:val="22"/>
          <w:lang w:val="es-SV"/>
        </w:rPr>
        <w:t xml:space="preserve"> a lo establecido en el artículo 41 de la Ley de Fondos</w:t>
      </w:r>
      <w:r w:rsidR="00E37884" w:rsidRPr="000948CA">
        <w:rPr>
          <w:rFonts w:ascii="Museo Sans 300" w:hAnsi="Museo Sans 300"/>
          <w:bCs/>
          <w:sz w:val="22"/>
          <w:szCs w:val="22"/>
          <w:lang w:val="es-SV"/>
        </w:rPr>
        <w:t>. En dicha Asamblea, l</w:t>
      </w:r>
      <w:r w:rsidR="00320A40" w:rsidRPr="000948CA">
        <w:rPr>
          <w:rFonts w:ascii="Museo Sans 300" w:hAnsi="Museo Sans 300"/>
          <w:bCs/>
          <w:sz w:val="22"/>
          <w:szCs w:val="22"/>
          <w:lang w:val="es-SV"/>
        </w:rPr>
        <w:t xml:space="preserve">a </w:t>
      </w:r>
      <w:r w:rsidR="00320A40" w:rsidRPr="000948CA">
        <w:rPr>
          <w:rFonts w:ascii="Museo Sans 300" w:eastAsiaTheme="minorHAnsi" w:hAnsi="Museo Sans 300" w:cs="Tahoma"/>
          <w:sz w:val="22"/>
          <w:szCs w:val="22"/>
          <w:lang w:val="es-SV" w:eastAsia="en-US"/>
        </w:rPr>
        <w:t>Gestora o en su defecto el Comité de Vigilancia, deberá informar sobre la situación financiera del Fondo y con esa información, los partícipes decidirán sobre el traslado del Fondo a otra Gestora de su elección o sobre su liquidación, nombrando a su vez al liquidador.</w:t>
      </w:r>
    </w:p>
    <w:p w14:paraId="2008B599" w14:textId="77777777" w:rsidR="00E47119" w:rsidRPr="000948CA" w:rsidRDefault="00E47119" w:rsidP="00F201A9">
      <w:pPr>
        <w:pStyle w:val="Prrafodelista"/>
        <w:tabs>
          <w:tab w:val="left" w:pos="0"/>
        </w:tabs>
        <w:ind w:left="0"/>
        <w:contextualSpacing w:val="0"/>
        <w:jc w:val="both"/>
        <w:rPr>
          <w:rFonts w:ascii="Museo Sans 300" w:eastAsiaTheme="minorHAnsi" w:hAnsi="Museo Sans 300" w:cs="Tahoma"/>
          <w:sz w:val="22"/>
          <w:szCs w:val="22"/>
          <w:lang w:val="es-SV" w:eastAsia="en-US"/>
        </w:rPr>
      </w:pPr>
    </w:p>
    <w:p w14:paraId="6C6951EB" w14:textId="77777777" w:rsidR="00D225E3" w:rsidRPr="000948CA" w:rsidRDefault="00022DA3" w:rsidP="00F201A9">
      <w:pPr>
        <w:pStyle w:val="Prrafodelista"/>
        <w:tabs>
          <w:tab w:val="left" w:pos="0"/>
        </w:tabs>
        <w:ind w:left="0"/>
        <w:contextualSpacing w:val="0"/>
        <w:jc w:val="both"/>
        <w:rPr>
          <w:rFonts w:ascii="Museo Sans 300" w:hAnsi="Museo Sans 300"/>
          <w:bCs/>
          <w:sz w:val="22"/>
          <w:szCs w:val="22"/>
          <w:lang w:val="es-SV"/>
        </w:rPr>
      </w:pPr>
      <w:r w:rsidRPr="000948CA">
        <w:rPr>
          <w:rFonts w:ascii="Museo Sans 300" w:hAnsi="Museo Sans 300"/>
          <w:bCs/>
          <w:sz w:val="22"/>
          <w:szCs w:val="22"/>
          <w:lang w:val="es-SV"/>
        </w:rPr>
        <w:t xml:space="preserve">Dentro de los cinco días hábiles siguientes a la celebración de la </w:t>
      </w:r>
      <w:r w:rsidR="00545765" w:rsidRPr="000948CA">
        <w:rPr>
          <w:rFonts w:ascii="Museo Sans 300" w:hAnsi="Museo Sans 300"/>
          <w:bCs/>
          <w:sz w:val="22"/>
          <w:szCs w:val="22"/>
          <w:lang w:val="es-SV"/>
        </w:rPr>
        <w:t>Asamblea</w:t>
      </w:r>
      <w:r w:rsidRPr="000948CA">
        <w:rPr>
          <w:rFonts w:ascii="Museo Sans 300" w:hAnsi="Museo Sans 300"/>
          <w:bCs/>
          <w:sz w:val="22"/>
          <w:szCs w:val="22"/>
          <w:lang w:val="es-SV"/>
        </w:rPr>
        <w:t xml:space="preserve"> Especial Extraordinaria de partícipes</w:t>
      </w:r>
      <w:r w:rsidR="00545765" w:rsidRPr="000948CA">
        <w:rPr>
          <w:rFonts w:ascii="Museo Sans 300" w:hAnsi="Museo Sans 300"/>
          <w:bCs/>
          <w:sz w:val="22"/>
          <w:szCs w:val="22"/>
          <w:lang w:val="es-SV"/>
        </w:rPr>
        <w:t>,</w:t>
      </w:r>
      <w:r w:rsidR="00AA20D6" w:rsidRPr="000948CA">
        <w:rPr>
          <w:rFonts w:ascii="Museo Sans 300" w:hAnsi="Museo Sans 300"/>
          <w:bCs/>
          <w:sz w:val="22"/>
          <w:szCs w:val="22"/>
          <w:lang w:val="es-SV"/>
        </w:rPr>
        <w:t xml:space="preserve"> el Comi</w:t>
      </w:r>
      <w:r w:rsidR="00D67EC6" w:rsidRPr="000948CA">
        <w:rPr>
          <w:rFonts w:ascii="Museo Sans 300" w:hAnsi="Museo Sans 300"/>
          <w:bCs/>
          <w:sz w:val="22"/>
          <w:szCs w:val="22"/>
          <w:lang w:val="es-SV"/>
        </w:rPr>
        <w:t>t</w:t>
      </w:r>
      <w:r w:rsidR="00AA20D6" w:rsidRPr="000948CA">
        <w:rPr>
          <w:rFonts w:ascii="Museo Sans 300" w:hAnsi="Museo Sans 300"/>
          <w:bCs/>
          <w:sz w:val="22"/>
          <w:szCs w:val="22"/>
          <w:lang w:val="es-SV"/>
        </w:rPr>
        <w:t xml:space="preserve">é de Vigilancia comunicará a la Superintendencia </w:t>
      </w:r>
      <w:r w:rsidR="00A3169D" w:rsidRPr="000948CA">
        <w:rPr>
          <w:rFonts w:ascii="Museo Sans 300" w:hAnsi="Museo Sans 300"/>
          <w:bCs/>
          <w:sz w:val="22"/>
          <w:szCs w:val="22"/>
          <w:lang w:val="es-SV"/>
        </w:rPr>
        <w:t>la decisión tomada en dicha Asam</w:t>
      </w:r>
      <w:r w:rsidR="00AA20D6" w:rsidRPr="000948CA">
        <w:rPr>
          <w:rFonts w:ascii="Museo Sans 300" w:hAnsi="Museo Sans 300"/>
          <w:bCs/>
          <w:sz w:val="22"/>
          <w:szCs w:val="22"/>
          <w:lang w:val="es-SV"/>
        </w:rPr>
        <w:t>blea.</w:t>
      </w:r>
      <w:r w:rsidR="00D67EC6" w:rsidRPr="000948CA">
        <w:rPr>
          <w:rFonts w:ascii="Museo Sans 300" w:hAnsi="Museo Sans 300"/>
          <w:bCs/>
          <w:sz w:val="22"/>
          <w:szCs w:val="22"/>
          <w:lang w:val="es-SV"/>
        </w:rPr>
        <w:t xml:space="preserve"> </w:t>
      </w:r>
    </w:p>
    <w:p w14:paraId="6C6951EC" w14:textId="77777777" w:rsidR="00A3169D" w:rsidRPr="000948CA" w:rsidRDefault="00A3169D" w:rsidP="00035FB6">
      <w:pPr>
        <w:pStyle w:val="Prrafodelista"/>
        <w:tabs>
          <w:tab w:val="left" w:pos="709"/>
        </w:tabs>
        <w:ind w:left="0"/>
        <w:contextualSpacing w:val="0"/>
        <w:jc w:val="both"/>
        <w:rPr>
          <w:rFonts w:ascii="Museo Sans 300" w:hAnsi="Museo Sans 300"/>
          <w:bCs/>
          <w:sz w:val="22"/>
          <w:szCs w:val="22"/>
          <w:lang w:val="es-SV"/>
        </w:rPr>
      </w:pPr>
    </w:p>
    <w:p w14:paraId="6C6951ED" w14:textId="4939377A" w:rsidR="00D03A9B" w:rsidRPr="000948CA" w:rsidRDefault="00D03A9B" w:rsidP="00F201A9">
      <w:pPr>
        <w:jc w:val="both"/>
        <w:rPr>
          <w:rFonts w:ascii="Museo Sans 300" w:hAnsi="Museo Sans 300"/>
          <w:bCs/>
          <w:sz w:val="22"/>
          <w:szCs w:val="22"/>
          <w:lang w:val="es-SV"/>
        </w:rPr>
      </w:pPr>
      <w:r w:rsidRPr="000948CA">
        <w:rPr>
          <w:rFonts w:ascii="Museo Sans 300" w:hAnsi="Museo Sans 300"/>
          <w:bCs/>
          <w:sz w:val="22"/>
          <w:szCs w:val="22"/>
          <w:lang w:val="es-SV"/>
        </w:rPr>
        <w:t>El Comité de Vigilancia comunicar</w:t>
      </w:r>
      <w:r w:rsidR="00E51B3E" w:rsidRPr="000948CA">
        <w:rPr>
          <w:rFonts w:ascii="Museo Sans 300" w:hAnsi="Museo Sans 300"/>
          <w:bCs/>
          <w:sz w:val="22"/>
          <w:szCs w:val="22"/>
          <w:lang w:val="es-SV"/>
        </w:rPr>
        <w:t>á</w:t>
      </w:r>
      <w:r w:rsidRPr="000948CA">
        <w:rPr>
          <w:rFonts w:ascii="Museo Sans 300" w:hAnsi="Museo Sans 300"/>
          <w:bCs/>
          <w:sz w:val="22"/>
          <w:szCs w:val="22"/>
          <w:lang w:val="es-SV"/>
        </w:rPr>
        <w:t xml:space="preserve"> los acuerdos tomados en la Asamblea Especial Extraordinaria a los partícipes que no hayan asistido</w:t>
      </w:r>
      <w:r w:rsidR="00B37556" w:rsidRPr="000948CA">
        <w:rPr>
          <w:rFonts w:ascii="Museo Sans 300" w:hAnsi="Museo Sans 300"/>
          <w:bCs/>
          <w:sz w:val="22"/>
          <w:szCs w:val="22"/>
          <w:lang w:val="es-SV"/>
        </w:rPr>
        <w:t>,</w:t>
      </w:r>
      <w:r w:rsidR="008A2F3C" w:rsidRPr="000948CA">
        <w:rPr>
          <w:rFonts w:ascii="Museo Sans 300" w:hAnsi="Museo Sans 300"/>
          <w:bCs/>
          <w:sz w:val="22"/>
          <w:szCs w:val="22"/>
          <w:lang w:val="es-SV"/>
        </w:rPr>
        <w:t xml:space="preserve"> de conformidad a lo establecido en el artículo </w:t>
      </w:r>
      <w:r w:rsidR="00601DE3" w:rsidRPr="000948CA">
        <w:rPr>
          <w:rFonts w:ascii="Museo Sans 300" w:hAnsi="Museo Sans 300"/>
          <w:bCs/>
          <w:sz w:val="22"/>
          <w:szCs w:val="22"/>
          <w:lang w:val="es-SV"/>
        </w:rPr>
        <w:t>5</w:t>
      </w:r>
      <w:r w:rsidR="0019238D" w:rsidRPr="000948CA">
        <w:rPr>
          <w:rFonts w:ascii="Museo Sans 300" w:hAnsi="Museo Sans 300"/>
          <w:bCs/>
          <w:sz w:val="22"/>
          <w:szCs w:val="22"/>
          <w:lang w:val="es-SV"/>
        </w:rPr>
        <w:t>9</w:t>
      </w:r>
      <w:r w:rsidR="008A2F3C" w:rsidRPr="000948CA">
        <w:rPr>
          <w:rFonts w:ascii="Museo Sans 300" w:hAnsi="Museo Sans 300"/>
          <w:bCs/>
          <w:sz w:val="22"/>
          <w:szCs w:val="22"/>
          <w:lang w:val="es-SV"/>
        </w:rPr>
        <w:t xml:space="preserve"> de las presentes Normas</w:t>
      </w:r>
      <w:r w:rsidRPr="000948CA">
        <w:rPr>
          <w:rFonts w:ascii="Museo Sans 300" w:hAnsi="Museo Sans 300"/>
          <w:bCs/>
          <w:sz w:val="22"/>
          <w:szCs w:val="22"/>
          <w:lang w:val="es-SV"/>
        </w:rPr>
        <w:t>.</w:t>
      </w:r>
    </w:p>
    <w:p w14:paraId="33122793" w14:textId="77777777" w:rsidR="00D2332F" w:rsidRPr="000948CA" w:rsidRDefault="00D2332F" w:rsidP="00F201A9">
      <w:pPr>
        <w:jc w:val="both"/>
        <w:rPr>
          <w:rFonts w:ascii="Museo Sans 300" w:hAnsi="Museo Sans 300"/>
          <w:bCs/>
          <w:sz w:val="22"/>
          <w:szCs w:val="22"/>
          <w:lang w:val="es-SV"/>
        </w:rPr>
      </w:pPr>
    </w:p>
    <w:p w14:paraId="6C6951EE" w14:textId="77777777" w:rsidR="005A0BD0" w:rsidRPr="000948CA" w:rsidRDefault="00354626" w:rsidP="00EF2728">
      <w:pPr>
        <w:pStyle w:val="Prrafodelista"/>
        <w:numPr>
          <w:ilvl w:val="0"/>
          <w:numId w:val="1"/>
        </w:numPr>
        <w:tabs>
          <w:tab w:val="left" w:pos="709"/>
        </w:tabs>
        <w:spacing w:after="120"/>
        <w:ind w:firstLine="0"/>
        <w:contextualSpacing w:val="0"/>
        <w:jc w:val="both"/>
        <w:rPr>
          <w:rFonts w:ascii="Museo Sans 300" w:hAnsi="Museo Sans 300"/>
          <w:bCs/>
          <w:strike/>
          <w:sz w:val="22"/>
          <w:szCs w:val="22"/>
          <w:lang w:val="es-SV"/>
        </w:rPr>
      </w:pPr>
      <w:r w:rsidRPr="000948CA">
        <w:rPr>
          <w:rFonts w:ascii="Museo Sans 300" w:hAnsi="Museo Sans 300"/>
          <w:bCs/>
          <w:sz w:val="22"/>
          <w:szCs w:val="22"/>
          <w:lang w:val="es-SV"/>
        </w:rPr>
        <w:t xml:space="preserve">Cuando la Asamblea </w:t>
      </w:r>
      <w:r w:rsidR="007D36F9" w:rsidRPr="000948CA">
        <w:rPr>
          <w:rFonts w:ascii="Museo Sans 300" w:hAnsi="Museo Sans 300"/>
          <w:bCs/>
          <w:sz w:val="22"/>
          <w:szCs w:val="22"/>
          <w:lang w:val="es-SV"/>
        </w:rPr>
        <w:t xml:space="preserve">Especial </w:t>
      </w:r>
      <w:r w:rsidRPr="000948CA">
        <w:rPr>
          <w:rFonts w:ascii="Museo Sans 300" w:hAnsi="Museo Sans 300"/>
          <w:bCs/>
          <w:sz w:val="22"/>
          <w:szCs w:val="22"/>
          <w:lang w:val="es-SV"/>
        </w:rPr>
        <w:t xml:space="preserve">Extraordinaria de </w:t>
      </w:r>
      <w:r w:rsidR="00E95665" w:rsidRPr="000948CA">
        <w:rPr>
          <w:rFonts w:ascii="Museo Sans 300" w:hAnsi="Museo Sans 300"/>
          <w:bCs/>
          <w:sz w:val="22"/>
          <w:szCs w:val="22"/>
          <w:lang w:val="es-SV"/>
        </w:rPr>
        <w:t>p</w:t>
      </w:r>
      <w:r w:rsidRPr="000948CA">
        <w:rPr>
          <w:rFonts w:ascii="Museo Sans 300" w:hAnsi="Museo Sans 300"/>
          <w:bCs/>
          <w:sz w:val="22"/>
          <w:szCs w:val="22"/>
          <w:lang w:val="es-SV"/>
        </w:rPr>
        <w:t xml:space="preserve">artícipes acuerde el </w:t>
      </w:r>
      <w:r w:rsidR="001E7E98" w:rsidRPr="000948CA">
        <w:rPr>
          <w:rFonts w:ascii="Museo Sans 300" w:hAnsi="Museo Sans 300"/>
          <w:bCs/>
          <w:sz w:val="22"/>
          <w:szCs w:val="22"/>
          <w:lang w:val="es-SV"/>
        </w:rPr>
        <w:t>traslado de</w:t>
      </w:r>
      <w:r w:rsidRPr="000948CA">
        <w:rPr>
          <w:rFonts w:ascii="Museo Sans 300" w:hAnsi="Museo Sans 300"/>
          <w:bCs/>
          <w:sz w:val="22"/>
          <w:szCs w:val="22"/>
          <w:lang w:val="es-SV"/>
        </w:rPr>
        <w:t>l</w:t>
      </w:r>
      <w:r w:rsidR="001E7E98" w:rsidRPr="000948CA">
        <w:rPr>
          <w:rFonts w:ascii="Museo Sans 300" w:hAnsi="Museo Sans 300"/>
          <w:bCs/>
          <w:sz w:val="22"/>
          <w:szCs w:val="22"/>
          <w:lang w:val="es-SV"/>
        </w:rPr>
        <w:t xml:space="preserve"> Fondo </w:t>
      </w:r>
      <w:r w:rsidRPr="000948CA">
        <w:rPr>
          <w:rFonts w:ascii="Museo Sans 300" w:hAnsi="Museo Sans 300"/>
          <w:bCs/>
          <w:sz w:val="22"/>
          <w:szCs w:val="22"/>
          <w:lang w:val="es-SV"/>
        </w:rPr>
        <w:t>a otra Gestora</w:t>
      </w:r>
      <w:r w:rsidR="00675A00" w:rsidRPr="000948CA">
        <w:rPr>
          <w:rFonts w:ascii="Museo Sans 300" w:hAnsi="Museo Sans 300"/>
          <w:bCs/>
          <w:sz w:val="22"/>
          <w:szCs w:val="22"/>
          <w:lang w:val="es-SV"/>
        </w:rPr>
        <w:t xml:space="preserve"> de conformidad </w:t>
      </w:r>
      <w:r w:rsidR="00122849" w:rsidRPr="000948CA">
        <w:rPr>
          <w:rFonts w:ascii="Museo Sans 300" w:hAnsi="Museo Sans 300"/>
          <w:bCs/>
          <w:sz w:val="22"/>
          <w:szCs w:val="22"/>
          <w:lang w:val="es-SV"/>
        </w:rPr>
        <w:t xml:space="preserve">al artículo precedente, </w:t>
      </w:r>
      <w:r w:rsidR="001E7E98" w:rsidRPr="000948CA">
        <w:rPr>
          <w:rFonts w:ascii="Museo Sans 300" w:hAnsi="Museo Sans 300"/>
          <w:bCs/>
          <w:sz w:val="22"/>
          <w:szCs w:val="22"/>
          <w:lang w:val="es-SV"/>
        </w:rPr>
        <w:t xml:space="preserve">el Comité de Vigilancia </w:t>
      </w:r>
      <w:r w:rsidR="00A0449E" w:rsidRPr="000948CA">
        <w:rPr>
          <w:rFonts w:ascii="Museo Sans 300" w:hAnsi="Museo Sans 300"/>
          <w:bCs/>
          <w:sz w:val="22"/>
          <w:szCs w:val="22"/>
          <w:lang w:val="es-SV"/>
        </w:rPr>
        <w:t xml:space="preserve">lo </w:t>
      </w:r>
      <w:r w:rsidRPr="000948CA">
        <w:rPr>
          <w:rFonts w:ascii="Museo Sans 300" w:hAnsi="Museo Sans 300"/>
          <w:bCs/>
          <w:sz w:val="22"/>
          <w:szCs w:val="22"/>
          <w:lang w:val="es-SV"/>
        </w:rPr>
        <w:t>informar</w:t>
      </w:r>
      <w:r w:rsidR="00A0449E" w:rsidRPr="000948CA">
        <w:rPr>
          <w:rFonts w:ascii="Museo Sans 300" w:hAnsi="Museo Sans 300"/>
          <w:bCs/>
          <w:sz w:val="22"/>
          <w:szCs w:val="22"/>
          <w:lang w:val="es-SV"/>
        </w:rPr>
        <w:t>á</w:t>
      </w:r>
      <w:r w:rsidRPr="000948CA">
        <w:rPr>
          <w:rFonts w:ascii="Museo Sans 300" w:hAnsi="Museo Sans 300"/>
          <w:bCs/>
          <w:sz w:val="22"/>
          <w:szCs w:val="22"/>
          <w:lang w:val="es-SV"/>
        </w:rPr>
        <w:t xml:space="preserve"> </w:t>
      </w:r>
      <w:r w:rsidR="001E7E98" w:rsidRPr="000948CA">
        <w:rPr>
          <w:rFonts w:ascii="Museo Sans 300" w:hAnsi="Museo Sans 300"/>
          <w:bCs/>
          <w:sz w:val="22"/>
          <w:szCs w:val="22"/>
          <w:lang w:val="es-SV"/>
        </w:rPr>
        <w:t xml:space="preserve">a la Superintendencia </w:t>
      </w:r>
      <w:r w:rsidR="00A0449E" w:rsidRPr="000948CA">
        <w:rPr>
          <w:rFonts w:ascii="Museo Sans 300" w:hAnsi="Museo Sans 300"/>
          <w:bCs/>
          <w:sz w:val="22"/>
          <w:szCs w:val="22"/>
          <w:lang w:val="es-SV"/>
        </w:rPr>
        <w:t>dentro de los</w:t>
      </w:r>
      <w:r w:rsidR="001E7E98" w:rsidRPr="000948CA">
        <w:rPr>
          <w:rFonts w:ascii="Museo Sans 300" w:hAnsi="Museo Sans 300"/>
          <w:bCs/>
          <w:sz w:val="22"/>
          <w:szCs w:val="22"/>
          <w:lang w:val="es-SV"/>
        </w:rPr>
        <w:t xml:space="preserve"> cinco días hábiles </w:t>
      </w:r>
      <w:r w:rsidR="003B405F" w:rsidRPr="000948CA">
        <w:rPr>
          <w:rFonts w:ascii="Museo Sans 300" w:hAnsi="Museo Sans 300"/>
          <w:bCs/>
          <w:sz w:val="22"/>
          <w:szCs w:val="22"/>
          <w:lang w:val="es-SV"/>
        </w:rPr>
        <w:t xml:space="preserve">siguientes </w:t>
      </w:r>
      <w:r w:rsidR="001E7E98" w:rsidRPr="000948CA">
        <w:rPr>
          <w:rFonts w:ascii="Museo Sans 300" w:hAnsi="Museo Sans 300"/>
          <w:bCs/>
          <w:sz w:val="22"/>
          <w:szCs w:val="22"/>
          <w:lang w:val="es-SV"/>
        </w:rPr>
        <w:t>de tomado el acuerdo y solicitar</w:t>
      </w:r>
      <w:r w:rsidR="00A0449E" w:rsidRPr="000948CA">
        <w:rPr>
          <w:rFonts w:ascii="Museo Sans 300" w:hAnsi="Museo Sans 300"/>
          <w:bCs/>
          <w:sz w:val="22"/>
          <w:szCs w:val="22"/>
          <w:lang w:val="es-SV"/>
        </w:rPr>
        <w:t>á</w:t>
      </w:r>
      <w:r w:rsidR="001E7E98" w:rsidRPr="000948CA">
        <w:rPr>
          <w:rFonts w:ascii="Museo Sans 300" w:hAnsi="Museo Sans 300"/>
          <w:bCs/>
          <w:sz w:val="22"/>
          <w:szCs w:val="22"/>
          <w:lang w:val="es-SV"/>
        </w:rPr>
        <w:t xml:space="preserve"> </w:t>
      </w:r>
      <w:r w:rsidRPr="000948CA">
        <w:rPr>
          <w:rFonts w:ascii="Museo Sans 300" w:hAnsi="Museo Sans 300"/>
          <w:bCs/>
          <w:sz w:val="22"/>
          <w:szCs w:val="22"/>
          <w:lang w:val="es-SV"/>
        </w:rPr>
        <w:t xml:space="preserve">la </w:t>
      </w:r>
      <w:r w:rsidR="001E7E98" w:rsidRPr="000948CA">
        <w:rPr>
          <w:rFonts w:ascii="Museo Sans 300" w:hAnsi="Museo Sans 300"/>
          <w:bCs/>
          <w:sz w:val="22"/>
          <w:szCs w:val="22"/>
          <w:lang w:val="es-SV"/>
        </w:rPr>
        <w:t>autorización de traslado correspondiente, adjuntando la documentación siguiente:</w:t>
      </w:r>
    </w:p>
    <w:p w14:paraId="6C6951EF" w14:textId="77777777" w:rsidR="00E35D02" w:rsidRPr="000948CA" w:rsidRDefault="00780664" w:rsidP="00214C01">
      <w:pPr>
        <w:pStyle w:val="Prrafodelista"/>
        <w:numPr>
          <w:ilvl w:val="0"/>
          <w:numId w:val="17"/>
        </w:numPr>
        <w:tabs>
          <w:tab w:val="left" w:pos="0"/>
        </w:tabs>
        <w:autoSpaceDE w:val="0"/>
        <w:autoSpaceDN w:val="0"/>
        <w:adjustRightInd w:val="0"/>
        <w:ind w:left="425" w:hanging="425"/>
        <w:contextualSpacing w:val="0"/>
        <w:jc w:val="both"/>
        <w:rPr>
          <w:rFonts w:ascii="Museo Sans 300" w:hAnsi="Museo Sans 300"/>
          <w:bCs/>
          <w:sz w:val="22"/>
          <w:szCs w:val="22"/>
          <w:lang w:val="es-SV"/>
        </w:rPr>
      </w:pPr>
      <w:r w:rsidRPr="000948CA">
        <w:rPr>
          <w:rFonts w:ascii="Museo Sans 300" w:hAnsi="Museo Sans 300"/>
          <w:bCs/>
          <w:sz w:val="22"/>
          <w:szCs w:val="22"/>
          <w:lang w:val="es-SV"/>
        </w:rPr>
        <w:t xml:space="preserve">Certificación del punto de acta en que conste el acuerdo de la Asamblea </w:t>
      </w:r>
      <w:r w:rsidR="00C11759" w:rsidRPr="000948CA">
        <w:rPr>
          <w:rFonts w:ascii="Museo Sans 300" w:hAnsi="Museo Sans 300"/>
          <w:bCs/>
          <w:sz w:val="22"/>
          <w:szCs w:val="22"/>
          <w:lang w:val="es-SV"/>
        </w:rPr>
        <w:t xml:space="preserve">Especial </w:t>
      </w:r>
      <w:r w:rsidRPr="000948CA">
        <w:rPr>
          <w:rFonts w:ascii="Museo Sans 300" w:hAnsi="Museo Sans 300"/>
          <w:bCs/>
          <w:sz w:val="22"/>
          <w:szCs w:val="22"/>
          <w:lang w:val="es-SV"/>
        </w:rPr>
        <w:t xml:space="preserve">Extraordinaria de </w:t>
      </w:r>
      <w:r w:rsidR="00E95665" w:rsidRPr="000948CA">
        <w:rPr>
          <w:rFonts w:ascii="Museo Sans 300" w:hAnsi="Museo Sans 300"/>
          <w:bCs/>
          <w:sz w:val="22"/>
          <w:szCs w:val="22"/>
          <w:lang w:val="es-SV"/>
        </w:rPr>
        <w:t>p</w:t>
      </w:r>
      <w:r w:rsidRPr="000948CA">
        <w:rPr>
          <w:rFonts w:ascii="Museo Sans 300" w:hAnsi="Museo Sans 300"/>
          <w:bCs/>
          <w:sz w:val="22"/>
          <w:szCs w:val="22"/>
          <w:lang w:val="es-SV"/>
        </w:rPr>
        <w:t xml:space="preserve">artícipes, en el que se aprobó </w:t>
      </w:r>
      <w:r w:rsidR="003E5D13" w:rsidRPr="000948CA">
        <w:rPr>
          <w:rFonts w:ascii="Museo Sans 300" w:hAnsi="Museo Sans 300"/>
          <w:bCs/>
          <w:sz w:val="22"/>
          <w:szCs w:val="22"/>
          <w:lang w:val="es-SV"/>
        </w:rPr>
        <w:t xml:space="preserve">el traslado del </w:t>
      </w:r>
      <w:r w:rsidR="00493F73" w:rsidRPr="000948CA">
        <w:rPr>
          <w:rFonts w:ascii="Museo Sans 300" w:hAnsi="Museo Sans 300"/>
          <w:bCs/>
          <w:sz w:val="22"/>
          <w:szCs w:val="22"/>
          <w:lang w:val="es-SV"/>
        </w:rPr>
        <w:t>F</w:t>
      </w:r>
      <w:r w:rsidR="003E5D13" w:rsidRPr="000948CA">
        <w:rPr>
          <w:rFonts w:ascii="Museo Sans 300" w:hAnsi="Museo Sans 300"/>
          <w:bCs/>
          <w:sz w:val="22"/>
          <w:szCs w:val="22"/>
          <w:lang w:val="es-SV"/>
        </w:rPr>
        <w:t xml:space="preserve">ondo y </w:t>
      </w:r>
      <w:r w:rsidRPr="000948CA">
        <w:rPr>
          <w:rFonts w:ascii="Museo Sans 300" w:hAnsi="Museo Sans 300"/>
          <w:bCs/>
          <w:sz w:val="22"/>
          <w:szCs w:val="22"/>
          <w:lang w:val="es-SV"/>
        </w:rPr>
        <w:t>solicitar a la Superintendencia la autorización</w:t>
      </w:r>
      <w:r w:rsidR="003E5D13" w:rsidRPr="000948CA">
        <w:rPr>
          <w:rFonts w:ascii="Museo Sans 300" w:hAnsi="Museo Sans 300"/>
          <w:bCs/>
          <w:sz w:val="22"/>
          <w:szCs w:val="22"/>
          <w:lang w:val="es-SV"/>
        </w:rPr>
        <w:t xml:space="preserve"> correspondiente</w:t>
      </w:r>
      <w:r w:rsidRPr="000948CA">
        <w:rPr>
          <w:rFonts w:ascii="Museo Sans 300" w:hAnsi="Museo Sans 300"/>
          <w:bCs/>
          <w:sz w:val="22"/>
          <w:szCs w:val="22"/>
          <w:lang w:val="es-SV"/>
        </w:rPr>
        <w:t>;</w:t>
      </w:r>
    </w:p>
    <w:p w14:paraId="6C6951F0" w14:textId="77777777" w:rsidR="006A2AE3" w:rsidRPr="000948CA" w:rsidRDefault="008C4AF2" w:rsidP="00214C01">
      <w:pPr>
        <w:pStyle w:val="Prrafodelista"/>
        <w:numPr>
          <w:ilvl w:val="0"/>
          <w:numId w:val="17"/>
        </w:numPr>
        <w:tabs>
          <w:tab w:val="left" w:pos="0"/>
        </w:tabs>
        <w:autoSpaceDE w:val="0"/>
        <w:autoSpaceDN w:val="0"/>
        <w:adjustRightInd w:val="0"/>
        <w:ind w:left="425" w:hanging="425"/>
        <w:contextualSpacing w:val="0"/>
        <w:jc w:val="both"/>
        <w:rPr>
          <w:rFonts w:ascii="Museo Sans 300" w:hAnsi="Museo Sans 300"/>
          <w:bCs/>
          <w:sz w:val="22"/>
          <w:szCs w:val="22"/>
          <w:lang w:val="es-SV"/>
        </w:rPr>
      </w:pPr>
      <w:r w:rsidRPr="000948CA">
        <w:rPr>
          <w:rFonts w:ascii="Museo Sans 300" w:hAnsi="Museo Sans 300"/>
          <w:bCs/>
          <w:sz w:val="22"/>
          <w:szCs w:val="22"/>
          <w:lang w:val="es-SV"/>
        </w:rPr>
        <w:t>C</w:t>
      </w:r>
      <w:r w:rsidR="00F8261E" w:rsidRPr="000948CA">
        <w:rPr>
          <w:rFonts w:ascii="Museo Sans 300" w:hAnsi="Museo Sans 300"/>
          <w:bCs/>
          <w:sz w:val="22"/>
          <w:szCs w:val="22"/>
          <w:lang w:val="es-SV"/>
        </w:rPr>
        <w:t>ertificación del punto de acta de Junta Directiva en</w:t>
      </w:r>
      <w:r w:rsidR="003E5D13" w:rsidRPr="000948CA">
        <w:rPr>
          <w:rFonts w:ascii="Museo Sans 300" w:hAnsi="Museo Sans 300"/>
          <w:bCs/>
          <w:sz w:val="22"/>
          <w:szCs w:val="22"/>
          <w:lang w:val="es-SV"/>
        </w:rPr>
        <w:t xml:space="preserve"> el que conste</w:t>
      </w:r>
      <w:r w:rsidR="00F8261E" w:rsidRPr="000948CA">
        <w:rPr>
          <w:rFonts w:ascii="Museo Sans 300" w:hAnsi="Museo Sans 300"/>
          <w:bCs/>
          <w:sz w:val="22"/>
          <w:szCs w:val="22"/>
          <w:lang w:val="es-SV"/>
        </w:rPr>
        <w:t xml:space="preserve"> </w:t>
      </w:r>
      <w:r w:rsidR="003E5D13" w:rsidRPr="000948CA">
        <w:rPr>
          <w:rFonts w:ascii="Museo Sans 300" w:hAnsi="Museo Sans 300"/>
          <w:bCs/>
          <w:sz w:val="22"/>
          <w:szCs w:val="22"/>
          <w:lang w:val="es-SV"/>
        </w:rPr>
        <w:t>el</w:t>
      </w:r>
      <w:r w:rsidR="00F8261E" w:rsidRPr="000948CA">
        <w:rPr>
          <w:rFonts w:ascii="Museo Sans 300" w:hAnsi="Museo Sans 300"/>
          <w:bCs/>
          <w:sz w:val="22"/>
          <w:szCs w:val="22"/>
          <w:lang w:val="es-SV"/>
        </w:rPr>
        <w:t xml:space="preserve"> acuerd</w:t>
      </w:r>
      <w:r w:rsidR="003E5D13" w:rsidRPr="000948CA">
        <w:rPr>
          <w:rFonts w:ascii="Museo Sans 300" w:hAnsi="Museo Sans 300"/>
          <w:bCs/>
          <w:sz w:val="22"/>
          <w:szCs w:val="22"/>
          <w:lang w:val="es-SV"/>
        </w:rPr>
        <w:t>o de</w:t>
      </w:r>
      <w:r w:rsidR="00F8261E" w:rsidRPr="000948CA">
        <w:rPr>
          <w:rFonts w:ascii="Museo Sans 300" w:hAnsi="Museo Sans 300"/>
          <w:bCs/>
          <w:sz w:val="22"/>
          <w:szCs w:val="22"/>
          <w:lang w:val="es-SV"/>
        </w:rPr>
        <w:t xml:space="preserve"> aceptación</w:t>
      </w:r>
      <w:r w:rsidR="00A6554D" w:rsidRPr="000948CA">
        <w:rPr>
          <w:rFonts w:ascii="Museo Sans 300" w:hAnsi="Museo Sans 300"/>
          <w:bCs/>
          <w:sz w:val="22"/>
          <w:szCs w:val="22"/>
          <w:lang w:val="es-SV"/>
        </w:rPr>
        <w:t xml:space="preserve"> del Fondo por parte</w:t>
      </w:r>
      <w:r w:rsidR="00F8261E" w:rsidRPr="000948CA">
        <w:rPr>
          <w:rFonts w:ascii="Museo Sans 300" w:hAnsi="Museo Sans 300"/>
          <w:bCs/>
          <w:sz w:val="22"/>
          <w:szCs w:val="22"/>
          <w:lang w:val="es-SV"/>
        </w:rPr>
        <w:t xml:space="preserve"> de la Gestora adquir</w:t>
      </w:r>
      <w:r w:rsidR="00E35D02" w:rsidRPr="000948CA">
        <w:rPr>
          <w:rFonts w:ascii="Museo Sans 300" w:hAnsi="Museo Sans 300"/>
          <w:bCs/>
          <w:sz w:val="22"/>
          <w:szCs w:val="22"/>
          <w:lang w:val="es-SV"/>
        </w:rPr>
        <w:t xml:space="preserve">ente; </w:t>
      </w:r>
    </w:p>
    <w:p w14:paraId="6C6951F1" w14:textId="77777777" w:rsidR="00E35D02" w:rsidRPr="000948CA" w:rsidRDefault="006A2AE3" w:rsidP="00214C01">
      <w:pPr>
        <w:pStyle w:val="Prrafodelista"/>
        <w:numPr>
          <w:ilvl w:val="0"/>
          <w:numId w:val="17"/>
        </w:numPr>
        <w:tabs>
          <w:tab w:val="left" w:pos="709"/>
        </w:tabs>
        <w:ind w:left="425" w:hanging="425"/>
        <w:contextualSpacing w:val="0"/>
        <w:jc w:val="both"/>
        <w:rPr>
          <w:rFonts w:ascii="Museo Sans 300" w:hAnsi="Museo Sans 300"/>
          <w:bCs/>
          <w:sz w:val="22"/>
          <w:szCs w:val="22"/>
          <w:lang w:val="es-SV"/>
        </w:rPr>
      </w:pPr>
      <w:r w:rsidRPr="000948CA">
        <w:rPr>
          <w:rFonts w:ascii="Museo Sans 300" w:hAnsi="Museo Sans 300"/>
          <w:bCs/>
          <w:sz w:val="22"/>
          <w:szCs w:val="22"/>
          <w:lang w:val="es-SV"/>
        </w:rPr>
        <w:t>Declaración Jurada emitida por la Gestora adquirente</w:t>
      </w:r>
      <w:r w:rsidRPr="000948CA">
        <w:rPr>
          <w:rFonts w:ascii="Museo Sans 300" w:hAnsi="Museo Sans 300"/>
          <w:sz w:val="22"/>
          <w:szCs w:val="22"/>
        </w:rPr>
        <w:t xml:space="preserve"> en la que conste que cumple con los requisitos establecidos en el artículo 24 de las presentes Normas</w:t>
      </w:r>
      <w:r w:rsidRPr="000948CA">
        <w:rPr>
          <w:rFonts w:ascii="Museo Sans 300" w:hAnsi="Museo Sans 300"/>
          <w:bCs/>
          <w:sz w:val="22"/>
          <w:szCs w:val="22"/>
          <w:lang w:val="es-SV"/>
        </w:rPr>
        <w:t>; y</w:t>
      </w:r>
    </w:p>
    <w:p w14:paraId="6C6951F2" w14:textId="77777777" w:rsidR="000127C0" w:rsidRPr="000948CA" w:rsidRDefault="00396AF9" w:rsidP="00214C01">
      <w:pPr>
        <w:pStyle w:val="Prrafodelista"/>
        <w:numPr>
          <w:ilvl w:val="0"/>
          <w:numId w:val="17"/>
        </w:numPr>
        <w:tabs>
          <w:tab w:val="left" w:pos="0"/>
        </w:tabs>
        <w:autoSpaceDE w:val="0"/>
        <w:autoSpaceDN w:val="0"/>
        <w:adjustRightInd w:val="0"/>
        <w:ind w:left="425" w:hanging="425"/>
        <w:contextualSpacing w:val="0"/>
        <w:jc w:val="both"/>
        <w:rPr>
          <w:rFonts w:ascii="Museo Sans 300" w:hAnsi="Museo Sans 300"/>
          <w:bCs/>
          <w:sz w:val="22"/>
          <w:szCs w:val="22"/>
          <w:lang w:val="es-SV"/>
        </w:rPr>
      </w:pPr>
      <w:r w:rsidRPr="000948CA">
        <w:rPr>
          <w:rFonts w:ascii="Museo Sans 300" w:hAnsi="Museo Sans 300"/>
          <w:bCs/>
          <w:sz w:val="22"/>
          <w:szCs w:val="22"/>
          <w:lang w:val="es-SV"/>
        </w:rPr>
        <w:t>P</w:t>
      </w:r>
      <w:r w:rsidR="00BC5EBF" w:rsidRPr="000948CA">
        <w:rPr>
          <w:rFonts w:ascii="Museo Sans 300" w:hAnsi="Museo Sans 300"/>
          <w:bCs/>
          <w:sz w:val="22"/>
          <w:szCs w:val="22"/>
          <w:lang w:val="es-SV"/>
        </w:rPr>
        <w:t xml:space="preserve">lan de traslado del Fondo de conformidad al artículo </w:t>
      </w:r>
      <w:r w:rsidR="00AB68BF" w:rsidRPr="000948CA">
        <w:rPr>
          <w:rFonts w:ascii="Museo Sans 300" w:hAnsi="Museo Sans 300"/>
          <w:bCs/>
          <w:sz w:val="22"/>
          <w:szCs w:val="22"/>
          <w:lang w:val="es-SV"/>
        </w:rPr>
        <w:t>2</w:t>
      </w:r>
      <w:r w:rsidR="0089034A" w:rsidRPr="000948CA">
        <w:rPr>
          <w:rFonts w:ascii="Museo Sans 300" w:hAnsi="Museo Sans 300"/>
          <w:bCs/>
          <w:sz w:val="22"/>
          <w:szCs w:val="22"/>
          <w:lang w:val="es-SV"/>
        </w:rPr>
        <w:t>7</w:t>
      </w:r>
      <w:r w:rsidR="00BC5EBF" w:rsidRPr="000948CA">
        <w:rPr>
          <w:rFonts w:ascii="Museo Sans 300" w:hAnsi="Museo Sans 300"/>
          <w:bCs/>
          <w:sz w:val="22"/>
          <w:szCs w:val="22"/>
          <w:lang w:val="es-SV"/>
        </w:rPr>
        <w:t xml:space="preserve"> de las presentes Normas</w:t>
      </w:r>
      <w:r w:rsidR="007A53C8" w:rsidRPr="000948CA">
        <w:rPr>
          <w:rFonts w:ascii="Museo Sans 300" w:hAnsi="Museo Sans 300"/>
          <w:bCs/>
          <w:sz w:val="22"/>
          <w:szCs w:val="22"/>
          <w:lang w:val="es-SV"/>
        </w:rPr>
        <w:t>.</w:t>
      </w:r>
      <w:r w:rsidR="008C4359" w:rsidRPr="000948CA">
        <w:rPr>
          <w:rFonts w:ascii="Museo Sans 300" w:hAnsi="Museo Sans 300"/>
          <w:bCs/>
          <w:sz w:val="22"/>
          <w:szCs w:val="22"/>
          <w:lang w:val="es-SV"/>
        </w:rPr>
        <w:t xml:space="preserve"> </w:t>
      </w:r>
    </w:p>
    <w:p w14:paraId="6C6951F3" w14:textId="77777777" w:rsidR="00AF7B7E" w:rsidRPr="000948CA" w:rsidRDefault="00AF7B7E" w:rsidP="00312B70">
      <w:pPr>
        <w:pStyle w:val="Prrafodelista"/>
        <w:tabs>
          <w:tab w:val="left" w:pos="709"/>
        </w:tabs>
        <w:ind w:left="0"/>
        <w:contextualSpacing w:val="0"/>
        <w:jc w:val="both"/>
        <w:rPr>
          <w:rFonts w:ascii="Museo Sans 300" w:hAnsi="Museo Sans 300"/>
          <w:bCs/>
          <w:sz w:val="22"/>
          <w:szCs w:val="22"/>
          <w:lang w:val="es-SV"/>
        </w:rPr>
      </w:pPr>
    </w:p>
    <w:p w14:paraId="6C6951F4" w14:textId="77777777" w:rsidR="00C56B43" w:rsidRPr="000948CA" w:rsidRDefault="00C56B43" w:rsidP="00C56B43">
      <w:pPr>
        <w:pStyle w:val="Prrafodelista"/>
        <w:numPr>
          <w:ilvl w:val="0"/>
          <w:numId w:val="1"/>
        </w:numPr>
        <w:tabs>
          <w:tab w:val="left" w:pos="709"/>
        </w:tabs>
        <w:spacing w:after="120"/>
        <w:ind w:firstLine="0"/>
        <w:contextualSpacing w:val="0"/>
        <w:jc w:val="both"/>
        <w:rPr>
          <w:rFonts w:ascii="Museo Sans 300" w:hAnsi="Museo Sans 300"/>
          <w:bCs/>
          <w:sz w:val="22"/>
          <w:szCs w:val="22"/>
          <w:lang w:val="es-SV"/>
        </w:rPr>
      </w:pPr>
      <w:r w:rsidRPr="000948CA">
        <w:rPr>
          <w:rFonts w:ascii="Museo Sans 300" w:hAnsi="Museo Sans 300"/>
          <w:bCs/>
          <w:sz w:val="22"/>
          <w:szCs w:val="22"/>
          <w:lang w:val="es-SV"/>
        </w:rPr>
        <w:t>La Gestora adquirente deberá cumplir co</w:t>
      </w:r>
      <w:r w:rsidR="00D04AD2" w:rsidRPr="000948CA">
        <w:rPr>
          <w:rFonts w:ascii="Museo Sans 300" w:hAnsi="Museo Sans 300"/>
          <w:bCs/>
          <w:sz w:val="22"/>
          <w:szCs w:val="22"/>
          <w:lang w:val="es-SV"/>
        </w:rPr>
        <w:t>n</w:t>
      </w:r>
      <w:r w:rsidRPr="000948CA">
        <w:rPr>
          <w:rFonts w:ascii="Museo Sans 300" w:hAnsi="Museo Sans 300"/>
          <w:bCs/>
          <w:sz w:val="22"/>
          <w:szCs w:val="22"/>
          <w:lang w:val="es-SV"/>
        </w:rPr>
        <w:t xml:space="preserve"> lo</w:t>
      </w:r>
      <w:r w:rsidR="00D04AD2" w:rsidRPr="000948CA">
        <w:rPr>
          <w:rFonts w:ascii="Museo Sans 300" w:hAnsi="Museo Sans 300"/>
          <w:bCs/>
          <w:sz w:val="22"/>
          <w:szCs w:val="22"/>
          <w:lang w:val="es-SV"/>
        </w:rPr>
        <w:t>s</w:t>
      </w:r>
      <w:r w:rsidRPr="000948CA">
        <w:rPr>
          <w:rFonts w:ascii="Museo Sans 300" w:hAnsi="Museo Sans 300"/>
          <w:bCs/>
          <w:sz w:val="22"/>
          <w:szCs w:val="22"/>
          <w:lang w:val="es-SV"/>
        </w:rPr>
        <w:t xml:space="preserve"> </w:t>
      </w:r>
      <w:r w:rsidR="00D04AD2" w:rsidRPr="000948CA">
        <w:rPr>
          <w:rFonts w:ascii="Museo Sans 300" w:hAnsi="Museo Sans 300"/>
          <w:bCs/>
          <w:sz w:val="22"/>
          <w:szCs w:val="22"/>
          <w:lang w:val="es-SV"/>
        </w:rPr>
        <w:t xml:space="preserve">requisitos </w:t>
      </w:r>
      <w:r w:rsidRPr="000948CA">
        <w:rPr>
          <w:rFonts w:ascii="Museo Sans 300" w:hAnsi="Museo Sans 300"/>
          <w:bCs/>
          <w:sz w:val="22"/>
          <w:szCs w:val="22"/>
          <w:lang w:val="es-SV"/>
        </w:rPr>
        <w:t>siguiente</w:t>
      </w:r>
      <w:r w:rsidR="00D04AD2" w:rsidRPr="000948CA">
        <w:rPr>
          <w:rFonts w:ascii="Museo Sans 300" w:hAnsi="Museo Sans 300"/>
          <w:bCs/>
          <w:sz w:val="22"/>
          <w:szCs w:val="22"/>
          <w:lang w:val="es-SV"/>
        </w:rPr>
        <w:t>s</w:t>
      </w:r>
      <w:r w:rsidRPr="000948CA">
        <w:rPr>
          <w:rFonts w:ascii="Museo Sans 300" w:hAnsi="Museo Sans 300"/>
          <w:bCs/>
          <w:sz w:val="22"/>
          <w:szCs w:val="22"/>
          <w:lang w:val="es-SV"/>
        </w:rPr>
        <w:t>:</w:t>
      </w:r>
    </w:p>
    <w:p w14:paraId="6C6951F5" w14:textId="77777777" w:rsidR="00C56B43" w:rsidRPr="000948CA" w:rsidRDefault="00C56B43" w:rsidP="00F17A6B">
      <w:pPr>
        <w:pStyle w:val="Prrafodelista"/>
        <w:numPr>
          <w:ilvl w:val="0"/>
          <w:numId w:val="18"/>
        </w:numPr>
        <w:tabs>
          <w:tab w:val="left" w:pos="709"/>
        </w:tabs>
        <w:ind w:left="425" w:hanging="425"/>
        <w:contextualSpacing w:val="0"/>
        <w:jc w:val="both"/>
        <w:rPr>
          <w:rFonts w:ascii="Museo Sans 300" w:hAnsi="Museo Sans 300"/>
          <w:bCs/>
          <w:sz w:val="22"/>
          <w:szCs w:val="22"/>
          <w:lang w:val="es-SV"/>
        </w:rPr>
      </w:pPr>
      <w:r w:rsidRPr="000948CA">
        <w:rPr>
          <w:rFonts w:ascii="Museo Sans 300" w:hAnsi="Museo Sans 300"/>
          <w:bCs/>
          <w:sz w:val="22"/>
          <w:szCs w:val="22"/>
          <w:lang w:val="es-SV"/>
        </w:rPr>
        <w:t xml:space="preserve">Encontrarse administrando al menos un Fondo Cerrado con similar tipo de activos; </w:t>
      </w:r>
    </w:p>
    <w:p w14:paraId="6C6951F6" w14:textId="77777777" w:rsidR="00C56B43" w:rsidRPr="000948CA" w:rsidRDefault="00C56B43" w:rsidP="00F17A6B">
      <w:pPr>
        <w:pStyle w:val="Prrafodelista"/>
        <w:numPr>
          <w:ilvl w:val="0"/>
          <w:numId w:val="18"/>
        </w:numPr>
        <w:tabs>
          <w:tab w:val="left" w:pos="709"/>
        </w:tabs>
        <w:ind w:left="425" w:hanging="425"/>
        <w:contextualSpacing w:val="0"/>
        <w:jc w:val="both"/>
        <w:rPr>
          <w:rFonts w:ascii="Museo Sans 300" w:hAnsi="Museo Sans 300"/>
          <w:bCs/>
          <w:sz w:val="22"/>
          <w:szCs w:val="22"/>
          <w:lang w:val="es-SV"/>
        </w:rPr>
      </w:pPr>
      <w:r w:rsidRPr="000948CA">
        <w:rPr>
          <w:rFonts w:ascii="Museo Sans 300" w:hAnsi="Museo Sans 300"/>
          <w:bCs/>
          <w:sz w:val="22"/>
          <w:szCs w:val="22"/>
          <w:lang w:val="es-SV"/>
        </w:rPr>
        <w:t xml:space="preserve">Tener un administrador de inversiones autorizado para el tipo de activos que componen el Fondo a trasladar; </w:t>
      </w:r>
      <w:r w:rsidR="007A3E5F" w:rsidRPr="000948CA">
        <w:rPr>
          <w:rFonts w:ascii="Museo Sans 300" w:hAnsi="Museo Sans 300"/>
          <w:bCs/>
          <w:sz w:val="22"/>
          <w:szCs w:val="22"/>
          <w:lang w:val="es-SV"/>
        </w:rPr>
        <w:t>y</w:t>
      </w:r>
    </w:p>
    <w:p w14:paraId="6C6951F7" w14:textId="77777777" w:rsidR="00C56B43" w:rsidRPr="000948CA" w:rsidRDefault="00C56B43" w:rsidP="00C76645">
      <w:pPr>
        <w:pStyle w:val="Prrafodelista"/>
        <w:numPr>
          <w:ilvl w:val="0"/>
          <w:numId w:val="18"/>
        </w:numPr>
        <w:tabs>
          <w:tab w:val="left" w:pos="709"/>
        </w:tabs>
        <w:ind w:left="425" w:hanging="425"/>
        <w:contextualSpacing w:val="0"/>
        <w:jc w:val="both"/>
        <w:rPr>
          <w:rFonts w:ascii="Museo Sans 300" w:hAnsi="Museo Sans 300"/>
          <w:bCs/>
          <w:sz w:val="22"/>
          <w:szCs w:val="22"/>
          <w:lang w:val="es-SV"/>
        </w:rPr>
      </w:pPr>
      <w:r w:rsidRPr="000948CA">
        <w:rPr>
          <w:rFonts w:ascii="Museo Sans 300" w:hAnsi="Museo Sans 300"/>
          <w:bCs/>
          <w:sz w:val="22"/>
          <w:szCs w:val="22"/>
          <w:lang w:val="es-SV"/>
        </w:rPr>
        <w:t>Contar con los recursos humanos y tecnológicos necesarios para administrar los Fondos trasladados</w:t>
      </w:r>
      <w:r w:rsidR="007A3E5F" w:rsidRPr="000948CA">
        <w:rPr>
          <w:rFonts w:ascii="Museo Sans 300" w:hAnsi="Museo Sans 300"/>
          <w:bCs/>
          <w:sz w:val="22"/>
          <w:szCs w:val="22"/>
          <w:lang w:val="es-SV"/>
        </w:rPr>
        <w:t>.</w:t>
      </w:r>
    </w:p>
    <w:p w14:paraId="6C6951F8" w14:textId="77777777" w:rsidR="002C7027" w:rsidRDefault="002C7027" w:rsidP="005A4D29">
      <w:pPr>
        <w:tabs>
          <w:tab w:val="left" w:pos="3210"/>
        </w:tabs>
        <w:jc w:val="both"/>
        <w:rPr>
          <w:rFonts w:ascii="Museo Sans 300" w:hAnsi="Museo Sans 300"/>
          <w:b/>
          <w:bCs/>
          <w:sz w:val="22"/>
          <w:szCs w:val="22"/>
          <w:lang w:val="es-SV"/>
        </w:rPr>
      </w:pPr>
    </w:p>
    <w:p w14:paraId="2C22A51C" w14:textId="16621A6E" w:rsidR="005F2FA2" w:rsidRDefault="005F2FA2" w:rsidP="005A4D29">
      <w:pPr>
        <w:tabs>
          <w:tab w:val="left" w:pos="3210"/>
        </w:tabs>
        <w:jc w:val="both"/>
        <w:rPr>
          <w:rFonts w:ascii="Museo Sans 300" w:hAnsi="Museo Sans 300"/>
          <w:b/>
          <w:bCs/>
          <w:sz w:val="22"/>
          <w:szCs w:val="22"/>
          <w:lang w:val="es-SV"/>
        </w:rPr>
      </w:pPr>
    </w:p>
    <w:p w14:paraId="6D8159E2" w14:textId="77777777" w:rsidR="005F2FA2" w:rsidRPr="000948CA" w:rsidRDefault="005F2FA2" w:rsidP="005A4D29">
      <w:pPr>
        <w:tabs>
          <w:tab w:val="left" w:pos="3210"/>
        </w:tabs>
        <w:jc w:val="both"/>
        <w:rPr>
          <w:rFonts w:ascii="Museo Sans 300" w:hAnsi="Museo Sans 300"/>
          <w:b/>
          <w:bCs/>
          <w:sz w:val="22"/>
          <w:szCs w:val="22"/>
          <w:lang w:val="es-SV"/>
        </w:rPr>
      </w:pPr>
    </w:p>
    <w:p w14:paraId="6C6951F9" w14:textId="398AB427" w:rsidR="005A4D29" w:rsidRPr="000948CA" w:rsidRDefault="005A4D29" w:rsidP="005A4D29">
      <w:pPr>
        <w:tabs>
          <w:tab w:val="left" w:pos="3210"/>
        </w:tabs>
        <w:jc w:val="both"/>
        <w:rPr>
          <w:rFonts w:ascii="Museo Sans 300" w:hAnsi="Museo Sans 300"/>
          <w:b/>
          <w:bCs/>
          <w:sz w:val="22"/>
          <w:szCs w:val="22"/>
        </w:rPr>
      </w:pPr>
      <w:r w:rsidRPr="000948CA">
        <w:rPr>
          <w:rFonts w:ascii="Museo Sans 300" w:hAnsi="Museo Sans 300"/>
          <w:b/>
          <w:bCs/>
          <w:sz w:val="22"/>
          <w:szCs w:val="22"/>
          <w:lang w:val="es-SV"/>
        </w:rPr>
        <w:t xml:space="preserve">Plazo para el traslado de Fondos Cerrados por </w:t>
      </w:r>
      <w:r w:rsidRPr="000948CA">
        <w:rPr>
          <w:rFonts w:ascii="Museo Sans 300" w:hAnsi="Museo Sans 300"/>
          <w:b/>
          <w:bCs/>
          <w:sz w:val="22"/>
          <w:szCs w:val="22"/>
        </w:rPr>
        <w:t xml:space="preserve">revocatoria de autorización </w:t>
      </w:r>
    </w:p>
    <w:p w14:paraId="6C6951FA" w14:textId="77777777" w:rsidR="005A4D29" w:rsidRPr="000948CA" w:rsidRDefault="005A4D29" w:rsidP="005A4D29">
      <w:pPr>
        <w:pStyle w:val="Prrafodelista"/>
        <w:numPr>
          <w:ilvl w:val="0"/>
          <w:numId w:val="1"/>
        </w:numPr>
        <w:tabs>
          <w:tab w:val="left" w:pos="709"/>
        </w:tabs>
        <w:ind w:firstLine="0"/>
        <w:contextualSpacing w:val="0"/>
        <w:jc w:val="both"/>
        <w:rPr>
          <w:rFonts w:ascii="Museo Sans 300" w:hAnsi="Museo Sans 300"/>
          <w:sz w:val="22"/>
          <w:szCs w:val="22"/>
          <w:lang w:val="es-SV"/>
        </w:rPr>
      </w:pPr>
      <w:r w:rsidRPr="000948CA">
        <w:rPr>
          <w:rFonts w:ascii="Museo Sans 300" w:hAnsi="Museo Sans 300"/>
          <w:bCs/>
          <w:sz w:val="22"/>
          <w:szCs w:val="22"/>
          <w:lang w:val="es-SV"/>
        </w:rPr>
        <w:t xml:space="preserve">Dentro de los quince días siguientes de notificada la </w:t>
      </w:r>
      <w:r w:rsidR="00E153CA" w:rsidRPr="000948CA">
        <w:rPr>
          <w:rFonts w:ascii="Museo Sans 300" w:hAnsi="Museo Sans 300"/>
          <w:bCs/>
          <w:sz w:val="22"/>
          <w:szCs w:val="22"/>
          <w:lang w:val="es-SV"/>
        </w:rPr>
        <w:t>revocatoria</w:t>
      </w:r>
      <w:r w:rsidRPr="000948CA">
        <w:rPr>
          <w:rFonts w:ascii="Museo Sans 300" w:hAnsi="Museo Sans 300"/>
          <w:bCs/>
          <w:sz w:val="22"/>
          <w:szCs w:val="22"/>
          <w:lang w:val="es-SV"/>
        </w:rPr>
        <w:t xml:space="preserve">, la Gestora procederá al traslado del Fondo Cerrado. </w:t>
      </w:r>
    </w:p>
    <w:p w14:paraId="6C6951FB" w14:textId="092B7312" w:rsidR="004975C7" w:rsidRPr="000948CA" w:rsidRDefault="004975C7" w:rsidP="007A29CD">
      <w:pPr>
        <w:rPr>
          <w:rFonts w:ascii="Museo Sans 300" w:hAnsi="Museo Sans 300"/>
          <w:b/>
          <w:bCs/>
          <w:sz w:val="22"/>
          <w:szCs w:val="22"/>
          <w:lang w:val="es-SV"/>
        </w:rPr>
      </w:pPr>
    </w:p>
    <w:p w14:paraId="6C6951FC" w14:textId="77777777" w:rsidR="000F66A2" w:rsidRPr="000948CA" w:rsidRDefault="000F66A2" w:rsidP="000F66A2">
      <w:pPr>
        <w:tabs>
          <w:tab w:val="left" w:pos="0"/>
        </w:tabs>
        <w:jc w:val="both"/>
        <w:rPr>
          <w:rFonts w:ascii="Museo Sans 300" w:hAnsi="Museo Sans 300"/>
          <w:b/>
          <w:bCs/>
          <w:sz w:val="22"/>
          <w:szCs w:val="22"/>
          <w:lang w:val="es-SV"/>
        </w:rPr>
      </w:pPr>
      <w:r w:rsidRPr="000948CA">
        <w:rPr>
          <w:rFonts w:ascii="Museo Sans 300" w:hAnsi="Museo Sans 300"/>
          <w:b/>
          <w:bCs/>
          <w:sz w:val="22"/>
          <w:szCs w:val="22"/>
          <w:lang w:val="es-SV"/>
        </w:rPr>
        <w:lastRenderedPageBreak/>
        <w:t xml:space="preserve">Solicitud de autorización de traslado </w:t>
      </w:r>
      <w:r w:rsidR="005146A7" w:rsidRPr="000948CA">
        <w:rPr>
          <w:rFonts w:ascii="Museo Sans 300" w:hAnsi="Museo Sans 300"/>
          <w:b/>
          <w:bCs/>
          <w:sz w:val="22"/>
          <w:szCs w:val="22"/>
          <w:lang w:val="es-SV"/>
        </w:rPr>
        <w:t xml:space="preserve">de un Fondo </w:t>
      </w:r>
      <w:r w:rsidRPr="000948CA">
        <w:rPr>
          <w:rFonts w:ascii="Museo Sans 300" w:hAnsi="Museo Sans 300"/>
          <w:b/>
          <w:bCs/>
          <w:sz w:val="22"/>
          <w:szCs w:val="22"/>
          <w:lang w:val="es-SV"/>
        </w:rPr>
        <w:t xml:space="preserve">por </w:t>
      </w:r>
      <w:r w:rsidR="000C560E" w:rsidRPr="000948CA">
        <w:rPr>
          <w:rFonts w:ascii="Museo Sans 300" w:hAnsi="Museo Sans 300"/>
          <w:b/>
          <w:bCs/>
          <w:sz w:val="22"/>
          <w:szCs w:val="22"/>
          <w:lang w:val="es-SV"/>
        </w:rPr>
        <w:t>A</w:t>
      </w:r>
      <w:r w:rsidRPr="000948CA">
        <w:rPr>
          <w:rFonts w:ascii="Museo Sans 300" w:hAnsi="Museo Sans 300"/>
          <w:b/>
          <w:bCs/>
          <w:sz w:val="22"/>
          <w:szCs w:val="22"/>
          <w:lang w:val="es-SV"/>
        </w:rPr>
        <w:t xml:space="preserve">cuerdo </w:t>
      </w:r>
      <w:r w:rsidR="00276B80" w:rsidRPr="000948CA">
        <w:rPr>
          <w:rFonts w:ascii="Museo Sans 300" w:hAnsi="Museo Sans 300"/>
          <w:b/>
          <w:bCs/>
          <w:sz w:val="22"/>
          <w:szCs w:val="22"/>
          <w:lang w:val="es-SV"/>
        </w:rPr>
        <w:t>de A</w:t>
      </w:r>
      <w:r w:rsidR="000C560E" w:rsidRPr="000948CA">
        <w:rPr>
          <w:rFonts w:ascii="Museo Sans 300" w:hAnsi="Museo Sans 300"/>
          <w:b/>
          <w:bCs/>
          <w:sz w:val="22"/>
          <w:szCs w:val="22"/>
          <w:lang w:val="es-SV"/>
        </w:rPr>
        <w:t xml:space="preserve">samblea </w:t>
      </w:r>
      <w:r w:rsidR="00E719BE" w:rsidRPr="000948CA">
        <w:rPr>
          <w:rFonts w:ascii="Museo Sans 300" w:hAnsi="Museo Sans 300"/>
          <w:b/>
          <w:bCs/>
          <w:sz w:val="22"/>
          <w:szCs w:val="22"/>
          <w:lang w:val="es-SV"/>
        </w:rPr>
        <w:t>Extraordinaria de Part</w:t>
      </w:r>
      <w:r w:rsidR="00E17E98" w:rsidRPr="000948CA">
        <w:rPr>
          <w:rFonts w:ascii="Museo Sans 300" w:hAnsi="Museo Sans 300"/>
          <w:b/>
          <w:bCs/>
          <w:sz w:val="22"/>
          <w:szCs w:val="22"/>
          <w:lang w:val="es-SV"/>
        </w:rPr>
        <w:t>í</w:t>
      </w:r>
      <w:r w:rsidR="00E719BE" w:rsidRPr="000948CA">
        <w:rPr>
          <w:rFonts w:ascii="Museo Sans 300" w:hAnsi="Museo Sans 300"/>
          <w:b/>
          <w:bCs/>
          <w:sz w:val="22"/>
          <w:szCs w:val="22"/>
          <w:lang w:val="es-SV"/>
        </w:rPr>
        <w:t>cipes</w:t>
      </w:r>
    </w:p>
    <w:p w14:paraId="6C6951FD" w14:textId="77777777" w:rsidR="000F66A2" w:rsidRPr="000948CA" w:rsidRDefault="00FD7BBF" w:rsidP="00CE0039">
      <w:pPr>
        <w:pStyle w:val="Prrafodelista"/>
        <w:widowControl w:val="0"/>
        <w:numPr>
          <w:ilvl w:val="0"/>
          <w:numId w:val="1"/>
        </w:numPr>
        <w:tabs>
          <w:tab w:val="left" w:pos="709"/>
        </w:tabs>
        <w:spacing w:after="120"/>
        <w:ind w:firstLine="0"/>
        <w:contextualSpacing w:val="0"/>
        <w:jc w:val="both"/>
        <w:rPr>
          <w:rFonts w:ascii="Museo Sans 300" w:hAnsi="Museo Sans 300"/>
          <w:bCs/>
          <w:sz w:val="22"/>
          <w:szCs w:val="22"/>
          <w:lang w:val="es-SV"/>
        </w:rPr>
      </w:pPr>
      <w:r w:rsidRPr="000948CA">
        <w:rPr>
          <w:rFonts w:ascii="Museo Sans 300" w:hAnsi="Museo Sans 300"/>
          <w:bCs/>
          <w:sz w:val="22"/>
          <w:szCs w:val="22"/>
          <w:lang w:val="es-SV"/>
        </w:rPr>
        <w:t>Tomado el a</w:t>
      </w:r>
      <w:r w:rsidR="00EE40FC" w:rsidRPr="000948CA">
        <w:rPr>
          <w:rFonts w:ascii="Museo Sans 300" w:hAnsi="Museo Sans 300"/>
          <w:bCs/>
          <w:sz w:val="22"/>
          <w:szCs w:val="22"/>
          <w:lang w:val="es-SV"/>
        </w:rPr>
        <w:t>cuerdo de traslado</w:t>
      </w:r>
      <w:r w:rsidRPr="000948CA">
        <w:rPr>
          <w:rFonts w:ascii="Museo Sans 300" w:hAnsi="Museo Sans 300"/>
          <w:bCs/>
          <w:sz w:val="22"/>
          <w:szCs w:val="22"/>
          <w:lang w:val="es-SV"/>
        </w:rPr>
        <w:t xml:space="preserve"> de un Fondo</w:t>
      </w:r>
      <w:r w:rsidR="005146A7" w:rsidRPr="000948CA">
        <w:rPr>
          <w:rFonts w:ascii="Museo Sans 300" w:hAnsi="Museo Sans 300"/>
          <w:bCs/>
          <w:sz w:val="22"/>
          <w:szCs w:val="22"/>
          <w:lang w:val="es-SV"/>
        </w:rPr>
        <w:t xml:space="preserve"> </w:t>
      </w:r>
      <w:r w:rsidR="00276B80" w:rsidRPr="000948CA">
        <w:rPr>
          <w:rFonts w:ascii="Museo Sans 300" w:hAnsi="Museo Sans 300"/>
          <w:bCs/>
          <w:sz w:val="22"/>
          <w:szCs w:val="22"/>
          <w:lang w:val="es-SV"/>
        </w:rPr>
        <w:t>por Asamblea Extraordinaria de part</w:t>
      </w:r>
      <w:r w:rsidR="00E17E98" w:rsidRPr="000948CA">
        <w:rPr>
          <w:rFonts w:ascii="Museo Sans 300" w:hAnsi="Museo Sans 300"/>
          <w:bCs/>
          <w:sz w:val="22"/>
          <w:szCs w:val="22"/>
          <w:lang w:val="es-SV"/>
        </w:rPr>
        <w:t>í</w:t>
      </w:r>
      <w:r w:rsidR="00276B80" w:rsidRPr="000948CA">
        <w:rPr>
          <w:rFonts w:ascii="Museo Sans 300" w:hAnsi="Museo Sans 300"/>
          <w:bCs/>
          <w:sz w:val="22"/>
          <w:szCs w:val="22"/>
          <w:lang w:val="es-SV"/>
        </w:rPr>
        <w:t xml:space="preserve">cipes, </w:t>
      </w:r>
      <w:r w:rsidR="001F7CF5" w:rsidRPr="000948CA">
        <w:rPr>
          <w:rFonts w:ascii="Museo Sans 300" w:hAnsi="Museo Sans 300"/>
          <w:bCs/>
          <w:sz w:val="22"/>
          <w:szCs w:val="22"/>
          <w:lang w:val="es-SV"/>
        </w:rPr>
        <w:t>tratándose o no</w:t>
      </w:r>
      <w:r w:rsidR="0098490D" w:rsidRPr="000948CA">
        <w:rPr>
          <w:rFonts w:ascii="Museo Sans 300" w:hAnsi="Museo Sans 300"/>
          <w:bCs/>
          <w:sz w:val="22"/>
          <w:szCs w:val="22"/>
          <w:lang w:val="es-SV"/>
        </w:rPr>
        <w:t xml:space="preserve"> de la</w:t>
      </w:r>
      <w:r w:rsidRPr="000948CA">
        <w:rPr>
          <w:rFonts w:ascii="Museo Sans 300" w:hAnsi="Museo Sans 300"/>
          <w:bCs/>
          <w:sz w:val="22"/>
          <w:szCs w:val="22"/>
          <w:lang w:val="es-SV"/>
        </w:rPr>
        <w:t xml:space="preserve"> disolución de la Gestora, el Comité de Vigilancia deberá informarlo a la Superintendencia adjuntando la información</w:t>
      </w:r>
      <w:r w:rsidR="00276B80" w:rsidRPr="000948CA">
        <w:rPr>
          <w:rFonts w:ascii="Museo Sans 300" w:hAnsi="Museo Sans 300"/>
          <w:bCs/>
          <w:sz w:val="22"/>
          <w:szCs w:val="22"/>
          <w:lang w:val="es-SV"/>
        </w:rPr>
        <w:t xml:space="preserve"> siguiente</w:t>
      </w:r>
      <w:r w:rsidRPr="000948CA">
        <w:rPr>
          <w:rFonts w:ascii="Museo Sans 300" w:hAnsi="Museo Sans 300"/>
          <w:bCs/>
          <w:sz w:val="22"/>
          <w:szCs w:val="22"/>
          <w:lang w:val="es-SV"/>
        </w:rPr>
        <w:t xml:space="preserve">: </w:t>
      </w:r>
    </w:p>
    <w:p w14:paraId="6C6951FE" w14:textId="77777777" w:rsidR="00997735" w:rsidRPr="000948CA" w:rsidRDefault="00997735" w:rsidP="00F17A6B">
      <w:pPr>
        <w:pStyle w:val="Prrafodelista"/>
        <w:numPr>
          <w:ilvl w:val="0"/>
          <w:numId w:val="28"/>
        </w:numPr>
        <w:tabs>
          <w:tab w:val="left" w:pos="0"/>
        </w:tabs>
        <w:autoSpaceDE w:val="0"/>
        <w:autoSpaceDN w:val="0"/>
        <w:adjustRightInd w:val="0"/>
        <w:ind w:left="425" w:hanging="425"/>
        <w:jc w:val="both"/>
        <w:rPr>
          <w:rFonts w:ascii="Museo Sans 300" w:hAnsi="Museo Sans 300"/>
          <w:bCs/>
          <w:sz w:val="22"/>
          <w:szCs w:val="22"/>
          <w:lang w:val="es-SV"/>
        </w:rPr>
      </w:pPr>
      <w:r w:rsidRPr="000948CA">
        <w:rPr>
          <w:rFonts w:ascii="Museo Sans 300" w:hAnsi="Museo Sans 300"/>
          <w:bCs/>
          <w:sz w:val="22"/>
          <w:szCs w:val="22"/>
          <w:lang w:val="es-SV"/>
        </w:rPr>
        <w:t>Certificación del punto de acta en que conste el acuerdo de la Asamblea Extraordinaria de partícipes, en el que se aprobó solicitar a la Superintendencia la autorización del traslado del Fondo</w:t>
      </w:r>
      <w:r w:rsidR="00276B80" w:rsidRPr="000948CA">
        <w:rPr>
          <w:rFonts w:ascii="Museo Sans 300" w:hAnsi="Museo Sans 300"/>
          <w:bCs/>
          <w:sz w:val="22"/>
          <w:szCs w:val="22"/>
          <w:lang w:val="es-SV"/>
        </w:rPr>
        <w:t>, en caso de decisión de los part</w:t>
      </w:r>
      <w:r w:rsidR="00E17E98" w:rsidRPr="000948CA">
        <w:rPr>
          <w:rFonts w:ascii="Museo Sans 300" w:hAnsi="Museo Sans 300"/>
          <w:bCs/>
          <w:sz w:val="22"/>
          <w:szCs w:val="22"/>
          <w:lang w:val="es-SV"/>
        </w:rPr>
        <w:t>í</w:t>
      </w:r>
      <w:r w:rsidR="00276B80" w:rsidRPr="000948CA">
        <w:rPr>
          <w:rFonts w:ascii="Museo Sans 300" w:hAnsi="Museo Sans 300"/>
          <w:bCs/>
          <w:sz w:val="22"/>
          <w:szCs w:val="22"/>
          <w:lang w:val="es-SV"/>
        </w:rPr>
        <w:t>cipes</w:t>
      </w:r>
      <w:r w:rsidRPr="000948CA">
        <w:rPr>
          <w:rFonts w:ascii="Museo Sans 300" w:hAnsi="Museo Sans 300"/>
          <w:bCs/>
          <w:sz w:val="22"/>
          <w:szCs w:val="22"/>
          <w:lang w:val="es-SV"/>
        </w:rPr>
        <w:t>;</w:t>
      </w:r>
    </w:p>
    <w:p w14:paraId="6C6951FF" w14:textId="77777777" w:rsidR="00276B80" w:rsidRPr="000948CA" w:rsidRDefault="00276B80" w:rsidP="00F17A6B">
      <w:pPr>
        <w:pStyle w:val="Prrafodelista"/>
        <w:numPr>
          <w:ilvl w:val="0"/>
          <w:numId w:val="28"/>
        </w:numPr>
        <w:tabs>
          <w:tab w:val="left" w:pos="0"/>
        </w:tabs>
        <w:autoSpaceDE w:val="0"/>
        <w:autoSpaceDN w:val="0"/>
        <w:adjustRightInd w:val="0"/>
        <w:ind w:left="425" w:hanging="425"/>
        <w:jc w:val="both"/>
        <w:rPr>
          <w:rFonts w:ascii="Museo Sans 300" w:hAnsi="Museo Sans 300"/>
          <w:bCs/>
          <w:sz w:val="22"/>
          <w:szCs w:val="22"/>
          <w:lang w:val="es-SV"/>
        </w:rPr>
      </w:pPr>
      <w:r w:rsidRPr="000948CA">
        <w:rPr>
          <w:rFonts w:ascii="Museo Sans 300" w:hAnsi="Museo Sans 300"/>
          <w:bCs/>
          <w:sz w:val="22"/>
          <w:szCs w:val="22"/>
          <w:lang w:val="es-SV"/>
        </w:rPr>
        <w:t xml:space="preserve">Certificación del punto de acta </w:t>
      </w:r>
      <w:r w:rsidR="00074CA9" w:rsidRPr="000948CA">
        <w:rPr>
          <w:rFonts w:ascii="Museo Sans 300" w:hAnsi="Museo Sans 300"/>
          <w:bCs/>
          <w:sz w:val="22"/>
          <w:szCs w:val="22"/>
          <w:lang w:val="es-SV"/>
        </w:rPr>
        <w:t xml:space="preserve">de Junta Directiva </w:t>
      </w:r>
      <w:r w:rsidR="00177A5A" w:rsidRPr="000948CA">
        <w:rPr>
          <w:rFonts w:ascii="Museo Sans 300" w:hAnsi="Museo Sans 300"/>
          <w:bCs/>
          <w:sz w:val="22"/>
          <w:szCs w:val="22"/>
          <w:lang w:val="es-SV"/>
        </w:rPr>
        <w:t xml:space="preserve">de la Gestora cedente, </w:t>
      </w:r>
      <w:r w:rsidRPr="000948CA">
        <w:rPr>
          <w:rFonts w:ascii="Museo Sans 300" w:hAnsi="Museo Sans 300"/>
          <w:bCs/>
          <w:sz w:val="22"/>
          <w:szCs w:val="22"/>
          <w:lang w:val="es-SV"/>
        </w:rPr>
        <w:t xml:space="preserve">en el que conste el acuerdo de traslado </w:t>
      </w:r>
      <w:r w:rsidR="00493F73" w:rsidRPr="000948CA">
        <w:rPr>
          <w:rFonts w:ascii="Museo Sans 300" w:hAnsi="Museo Sans 300"/>
          <w:bCs/>
          <w:sz w:val="22"/>
          <w:szCs w:val="22"/>
          <w:lang w:val="es-SV"/>
        </w:rPr>
        <w:t xml:space="preserve"> del Fondo y </w:t>
      </w:r>
      <w:r w:rsidR="00074CA9" w:rsidRPr="000948CA">
        <w:rPr>
          <w:rFonts w:ascii="Museo Sans 300" w:hAnsi="Museo Sans 300"/>
          <w:bCs/>
          <w:sz w:val="22"/>
          <w:szCs w:val="22"/>
          <w:lang w:val="es-SV"/>
        </w:rPr>
        <w:t>se solicite</w:t>
      </w:r>
      <w:r w:rsidR="00493F73" w:rsidRPr="000948CA">
        <w:rPr>
          <w:rFonts w:ascii="Museo Sans 300" w:hAnsi="Museo Sans 300"/>
          <w:bCs/>
          <w:sz w:val="22"/>
          <w:szCs w:val="22"/>
          <w:lang w:val="es-SV"/>
        </w:rPr>
        <w:t xml:space="preserve"> a la Superintendencia la autorización correspondiente;</w:t>
      </w:r>
    </w:p>
    <w:p w14:paraId="6C695200" w14:textId="77777777" w:rsidR="007A3E5F" w:rsidRPr="000948CA" w:rsidRDefault="00997735" w:rsidP="00F17A6B">
      <w:pPr>
        <w:pStyle w:val="Prrafodelista"/>
        <w:numPr>
          <w:ilvl w:val="0"/>
          <w:numId w:val="28"/>
        </w:numPr>
        <w:tabs>
          <w:tab w:val="left" w:pos="0"/>
        </w:tabs>
        <w:autoSpaceDE w:val="0"/>
        <w:autoSpaceDN w:val="0"/>
        <w:adjustRightInd w:val="0"/>
        <w:ind w:left="425" w:hanging="425"/>
        <w:jc w:val="both"/>
        <w:rPr>
          <w:rFonts w:ascii="Museo Sans 300" w:hAnsi="Museo Sans 300"/>
          <w:bCs/>
          <w:sz w:val="22"/>
          <w:szCs w:val="22"/>
          <w:lang w:val="es-SV"/>
        </w:rPr>
      </w:pPr>
      <w:r w:rsidRPr="000948CA">
        <w:rPr>
          <w:rFonts w:ascii="Museo Sans 300" w:hAnsi="Museo Sans 300"/>
          <w:bCs/>
          <w:sz w:val="22"/>
          <w:szCs w:val="22"/>
          <w:lang w:val="es-SV"/>
        </w:rPr>
        <w:t>Certificación del punto de acta de Junta Directiva en donde se acuerda la aceptación del Fondo por parte de la Gestora adquirente</w:t>
      </w:r>
      <w:r w:rsidR="0099601F" w:rsidRPr="000948CA">
        <w:rPr>
          <w:rFonts w:ascii="Museo Sans 300" w:hAnsi="Museo Sans 300"/>
          <w:bCs/>
          <w:sz w:val="22"/>
          <w:szCs w:val="22"/>
          <w:lang w:val="es-SV"/>
        </w:rPr>
        <w:t>;</w:t>
      </w:r>
      <w:r w:rsidR="001949F0" w:rsidRPr="000948CA">
        <w:rPr>
          <w:rFonts w:ascii="Museo Sans 300" w:hAnsi="Museo Sans 300"/>
          <w:bCs/>
          <w:sz w:val="22"/>
          <w:szCs w:val="22"/>
          <w:lang w:val="es-SV"/>
        </w:rPr>
        <w:t xml:space="preserve"> </w:t>
      </w:r>
    </w:p>
    <w:p w14:paraId="6C695201" w14:textId="77777777" w:rsidR="007A3E5F" w:rsidRPr="000948CA" w:rsidRDefault="007A3E5F" w:rsidP="007A3E5F">
      <w:pPr>
        <w:pStyle w:val="Prrafodelista"/>
        <w:numPr>
          <w:ilvl w:val="0"/>
          <w:numId w:val="28"/>
        </w:numPr>
        <w:tabs>
          <w:tab w:val="left" w:pos="0"/>
        </w:tabs>
        <w:autoSpaceDE w:val="0"/>
        <w:autoSpaceDN w:val="0"/>
        <w:adjustRightInd w:val="0"/>
        <w:ind w:left="425" w:hanging="425"/>
        <w:jc w:val="both"/>
        <w:rPr>
          <w:rFonts w:ascii="Museo Sans 300" w:hAnsi="Museo Sans 300"/>
          <w:bCs/>
          <w:sz w:val="22"/>
          <w:szCs w:val="22"/>
          <w:lang w:val="es-SV"/>
        </w:rPr>
      </w:pPr>
      <w:r w:rsidRPr="000948CA">
        <w:rPr>
          <w:rFonts w:ascii="Museo Sans 300" w:hAnsi="Museo Sans 300"/>
          <w:bCs/>
          <w:sz w:val="22"/>
          <w:szCs w:val="22"/>
          <w:lang w:val="es-SV"/>
        </w:rPr>
        <w:t>Declaración Jurada emitida por la Gestora adquirente</w:t>
      </w:r>
      <w:r w:rsidRPr="000948CA">
        <w:rPr>
          <w:rFonts w:ascii="Museo Sans 300" w:hAnsi="Museo Sans 300"/>
          <w:sz w:val="22"/>
          <w:szCs w:val="22"/>
        </w:rPr>
        <w:t xml:space="preserve"> en la que conste que cumple con los requisitos establecidos en el artículo 24 de las presentes Normas</w:t>
      </w:r>
      <w:r w:rsidRPr="000948CA">
        <w:rPr>
          <w:rFonts w:ascii="Museo Sans 300" w:hAnsi="Museo Sans 300"/>
          <w:bCs/>
          <w:sz w:val="22"/>
          <w:szCs w:val="22"/>
          <w:lang w:val="es-SV"/>
        </w:rPr>
        <w:t>; y</w:t>
      </w:r>
    </w:p>
    <w:p w14:paraId="6C695202" w14:textId="77777777" w:rsidR="00997735" w:rsidRPr="000948CA" w:rsidRDefault="00997735" w:rsidP="00F17A6B">
      <w:pPr>
        <w:pStyle w:val="Prrafodelista"/>
        <w:numPr>
          <w:ilvl w:val="0"/>
          <w:numId w:val="28"/>
        </w:numPr>
        <w:tabs>
          <w:tab w:val="left" w:pos="0"/>
        </w:tabs>
        <w:autoSpaceDE w:val="0"/>
        <w:autoSpaceDN w:val="0"/>
        <w:adjustRightInd w:val="0"/>
        <w:ind w:left="425" w:hanging="425"/>
        <w:jc w:val="both"/>
        <w:rPr>
          <w:rFonts w:ascii="Museo Sans 300" w:hAnsi="Museo Sans 300"/>
          <w:bCs/>
          <w:sz w:val="22"/>
          <w:szCs w:val="22"/>
          <w:lang w:val="es-SV"/>
        </w:rPr>
      </w:pPr>
      <w:r w:rsidRPr="000948CA">
        <w:rPr>
          <w:rFonts w:ascii="Museo Sans 300" w:hAnsi="Museo Sans 300"/>
          <w:bCs/>
          <w:sz w:val="22"/>
          <w:szCs w:val="22"/>
          <w:lang w:val="es-SV"/>
        </w:rPr>
        <w:t xml:space="preserve">Plan de traslado del Fondo, con el contenido mínimo de información de conformidad al artículo </w:t>
      </w:r>
      <w:r w:rsidR="00AC66C1" w:rsidRPr="000948CA">
        <w:rPr>
          <w:rFonts w:ascii="Museo Sans 300" w:hAnsi="Museo Sans 300"/>
          <w:bCs/>
          <w:sz w:val="22"/>
          <w:szCs w:val="22"/>
          <w:lang w:val="es-SV"/>
        </w:rPr>
        <w:t>2</w:t>
      </w:r>
      <w:r w:rsidR="0089034A" w:rsidRPr="000948CA">
        <w:rPr>
          <w:rFonts w:ascii="Museo Sans 300" w:hAnsi="Museo Sans 300"/>
          <w:bCs/>
          <w:sz w:val="22"/>
          <w:szCs w:val="22"/>
          <w:lang w:val="es-SV"/>
        </w:rPr>
        <w:t>7</w:t>
      </w:r>
      <w:r w:rsidR="001949F0" w:rsidRPr="000948CA">
        <w:rPr>
          <w:rFonts w:ascii="Museo Sans 300" w:hAnsi="Museo Sans 300"/>
          <w:bCs/>
          <w:sz w:val="22"/>
          <w:szCs w:val="22"/>
          <w:lang w:val="es-SV"/>
        </w:rPr>
        <w:t xml:space="preserve"> de las presentes Normas.</w:t>
      </w:r>
      <w:r w:rsidRPr="000948CA">
        <w:rPr>
          <w:rFonts w:ascii="Museo Sans 300" w:hAnsi="Museo Sans 300"/>
          <w:bCs/>
          <w:sz w:val="22"/>
          <w:szCs w:val="22"/>
          <w:lang w:val="es-SV"/>
        </w:rPr>
        <w:t xml:space="preserve"> </w:t>
      </w:r>
    </w:p>
    <w:p w14:paraId="6C695203" w14:textId="77777777" w:rsidR="001B43FF" w:rsidRPr="000948CA" w:rsidRDefault="001B43FF" w:rsidP="001B43FF">
      <w:pPr>
        <w:tabs>
          <w:tab w:val="left" w:pos="0"/>
        </w:tabs>
        <w:autoSpaceDE w:val="0"/>
        <w:autoSpaceDN w:val="0"/>
        <w:adjustRightInd w:val="0"/>
        <w:jc w:val="both"/>
        <w:rPr>
          <w:rFonts w:ascii="Museo Sans 300" w:hAnsi="Museo Sans 300"/>
          <w:sz w:val="22"/>
          <w:szCs w:val="22"/>
        </w:rPr>
      </w:pPr>
    </w:p>
    <w:p w14:paraId="6C695204" w14:textId="77777777" w:rsidR="00EF0CC7" w:rsidRPr="000948CA" w:rsidRDefault="00EF0CC7" w:rsidP="00EF0CC7">
      <w:pPr>
        <w:tabs>
          <w:tab w:val="left" w:pos="0"/>
        </w:tabs>
        <w:autoSpaceDE w:val="0"/>
        <w:autoSpaceDN w:val="0"/>
        <w:adjustRightInd w:val="0"/>
        <w:jc w:val="both"/>
        <w:rPr>
          <w:rFonts w:ascii="Museo Sans 300" w:hAnsi="Museo Sans 300"/>
          <w:bCs/>
          <w:sz w:val="22"/>
          <w:szCs w:val="22"/>
          <w:lang w:val="es-SV"/>
        </w:rPr>
      </w:pPr>
      <w:r w:rsidRPr="000948CA">
        <w:rPr>
          <w:rFonts w:ascii="Museo Sans 300" w:hAnsi="Museo Sans 300"/>
          <w:bCs/>
          <w:sz w:val="22"/>
          <w:szCs w:val="22"/>
          <w:lang w:val="es-SV"/>
        </w:rPr>
        <w:t>La certificación a que se refiere el literal b) se presentará cuando la causa de traslado se origine en la Gestora.</w:t>
      </w:r>
    </w:p>
    <w:p w14:paraId="6C695205" w14:textId="77777777" w:rsidR="00B44607" w:rsidRPr="000948CA" w:rsidRDefault="00B44607" w:rsidP="001B43FF">
      <w:pPr>
        <w:tabs>
          <w:tab w:val="left" w:pos="0"/>
        </w:tabs>
        <w:autoSpaceDE w:val="0"/>
        <w:autoSpaceDN w:val="0"/>
        <w:adjustRightInd w:val="0"/>
        <w:jc w:val="both"/>
        <w:rPr>
          <w:rFonts w:ascii="Museo Sans 300" w:hAnsi="Museo Sans 300"/>
          <w:bCs/>
          <w:sz w:val="22"/>
          <w:szCs w:val="22"/>
          <w:lang w:val="es-SV"/>
        </w:rPr>
      </w:pPr>
    </w:p>
    <w:p w14:paraId="6C695206" w14:textId="77777777" w:rsidR="00AE0050" w:rsidRPr="000948CA" w:rsidRDefault="00AE0050" w:rsidP="00F201A9">
      <w:pPr>
        <w:jc w:val="both"/>
        <w:rPr>
          <w:rFonts w:ascii="Museo Sans 300" w:hAnsi="Museo Sans 300"/>
          <w:bCs/>
          <w:sz w:val="22"/>
          <w:szCs w:val="22"/>
          <w:lang w:val="es-SV"/>
        </w:rPr>
      </w:pPr>
      <w:r w:rsidRPr="000948CA">
        <w:rPr>
          <w:rFonts w:ascii="Museo Sans 300" w:hAnsi="Museo Sans 300"/>
          <w:b/>
          <w:bCs/>
          <w:sz w:val="22"/>
          <w:szCs w:val="22"/>
          <w:lang w:val="es-SV"/>
        </w:rPr>
        <w:t>Contenido mínimo del plan de traslado de los Fondos</w:t>
      </w:r>
      <w:r w:rsidRPr="000948CA">
        <w:rPr>
          <w:rFonts w:ascii="Museo Sans 300" w:hAnsi="Museo Sans 300"/>
          <w:bCs/>
          <w:sz w:val="22"/>
          <w:szCs w:val="22"/>
          <w:lang w:val="es-SV"/>
        </w:rPr>
        <w:t xml:space="preserve"> </w:t>
      </w:r>
      <w:r w:rsidRPr="000948CA">
        <w:rPr>
          <w:rFonts w:ascii="Museo Sans 300" w:hAnsi="Museo Sans 300"/>
          <w:b/>
          <w:bCs/>
          <w:sz w:val="22"/>
          <w:szCs w:val="22"/>
          <w:lang w:val="es-SV"/>
        </w:rPr>
        <w:t>Cerrados</w:t>
      </w:r>
    </w:p>
    <w:p w14:paraId="6C695207" w14:textId="77777777" w:rsidR="00AE0050" w:rsidRPr="000948CA" w:rsidRDefault="00AE0050" w:rsidP="00CB1707">
      <w:pPr>
        <w:pStyle w:val="Prrafodelista"/>
        <w:numPr>
          <w:ilvl w:val="0"/>
          <w:numId w:val="1"/>
        </w:numPr>
        <w:tabs>
          <w:tab w:val="left" w:pos="709"/>
        </w:tabs>
        <w:spacing w:after="120"/>
        <w:ind w:firstLine="0"/>
        <w:contextualSpacing w:val="0"/>
        <w:jc w:val="both"/>
        <w:rPr>
          <w:rFonts w:ascii="Museo Sans 300" w:hAnsi="Museo Sans 300"/>
          <w:bCs/>
          <w:sz w:val="22"/>
          <w:szCs w:val="22"/>
          <w:lang w:val="es-SV"/>
        </w:rPr>
      </w:pPr>
      <w:r w:rsidRPr="000948CA">
        <w:rPr>
          <w:rFonts w:ascii="Museo Sans 300" w:hAnsi="Museo Sans 300"/>
          <w:bCs/>
          <w:sz w:val="22"/>
          <w:szCs w:val="22"/>
          <w:lang w:val="es-SV"/>
        </w:rPr>
        <w:t>El plan de traslado de los Fondos, deberá contener como mínimo lo siguiente:</w:t>
      </w:r>
    </w:p>
    <w:p w14:paraId="6C695208" w14:textId="77777777" w:rsidR="00AE0050" w:rsidRPr="000948CA" w:rsidRDefault="00AE0050" w:rsidP="00863890">
      <w:pPr>
        <w:pStyle w:val="Prrafodelista"/>
        <w:numPr>
          <w:ilvl w:val="0"/>
          <w:numId w:val="21"/>
        </w:numPr>
        <w:tabs>
          <w:tab w:val="left" w:pos="426"/>
        </w:tabs>
        <w:ind w:left="425" w:hanging="425"/>
        <w:contextualSpacing w:val="0"/>
        <w:jc w:val="both"/>
        <w:rPr>
          <w:rFonts w:ascii="Museo Sans 300" w:hAnsi="Museo Sans 300"/>
          <w:bCs/>
          <w:sz w:val="22"/>
          <w:szCs w:val="22"/>
          <w:lang w:val="es-SV"/>
        </w:rPr>
      </w:pPr>
      <w:r w:rsidRPr="000948CA">
        <w:rPr>
          <w:rFonts w:ascii="Museo Sans 300" w:hAnsi="Museo Sans 300"/>
          <w:bCs/>
          <w:sz w:val="22"/>
          <w:szCs w:val="22"/>
          <w:lang w:val="es-SV"/>
        </w:rPr>
        <w:t>Cronograma de traslado y responsables de su ejecución;</w:t>
      </w:r>
    </w:p>
    <w:p w14:paraId="6C695209" w14:textId="77777777" w:rsidR="00AE0050" w:rsidRPr="000948CA" w:rsidRDefault="00AE0050" w:rsidP="00863890">
      <w:pPr>
        <w:pStyle w:val="Prrafodelista"/>
        <w:numPr>
          <w:ilvl w:val="0"/>
          <w:numId w:val="21"/>
        </w:numPr>
        <w:tabs>
          <w:tab w:val="left" w:pos="709"/>
        </w:tabs>
        <w:ind w:left="425" w:hanging="425"/>
        <w:contextualSpacing w:val="0"/>
        <w:jc w:val="both"/>
        <w:rPr>
          <w:rFonts w:ascii="Museo Sans 300" w:hAnsi="Museo Sans 300"/>
          <w:bCs/>
          <w:sz w:val="22"/>
          <w:szCs w:val="22"/>
          <w:lang w:val="es-SV"/>
        </w:rPr>
      </w:pPr>
      <w:r w:rsidRPr="000948CA">
        <w:rPr>
          <w:rFonts w:ascii="Museo Sans 300" w:hAnsi="Museo Sans 300"/>
          <w:bCs/>
          <w:sz w:val="22"/>
          <w:szCs w:val="22"/>
          <w:lang w:val="es-SV"/>
        </w:rPr>
        <w:t xml:space="preserve">Informe del Fondo a trasladar detallando: </w:t>
      </w:r>
      <w:r w:rsidR="00F439FF" w:rsidRPr="000948CA">
        <w:rPr>
          <w:rFonts w:ascii="Museo Sans 300" w:hAnsi="Museo Sans 300"/>
          <w:bCs/>
          <w:sz w:val="22"/>
          <w:szCs w:val="22"/>
          <w:lang w:val="es-SV"/>
        </w:rPr>
        <w:t xml:space="preserve">composición de </w:t>
      </w:r>
      <w:r w:rsidR="00E17E98" w:rsidRPr="000948CA">
        <w:rPr>
          <w:rFonts w:ascii="Museo Sans 300" w:hAnsi="Museo Sans 300"/>
          <w:bCs/>
          <w:sz w:val="22"/>
          <w:szCs w:val="22"/>
          <w:lang w:val="es-SV"/>
        </w:rPr>
        <w:t>é</w:t>
      </w:r>
      <w:r w:rsidR="00F439FF" w:rsidRPr="000948CA">
        <w:rPr>
          <w:rFonts w:ascii="Museo Sans 300" w:hAnsi="Museo Sans 300"/>
          <w:bCs/>
          <w:sz w:val="22"/>
          <w:szCs w:val="22"/>
          <w:lang w:val="es-SV"/>
        </w:rPr>
        <w:t xml:space="preserve">ste, </w:t>
      </w:r>
      <w:r w:rsidRPr="000948CA">
        <w:rPr>
          <w:rFonts w:ascii="Museo Sans 300" w:hAnsi="Museo Sans 300"/>
          <w:bCs/>
          <w:sz w:val="22"/>
          <w:szCs w:val="22"/>
          <w:lang w:val="es-SV"/>
        </w:rPr>
        <w:t>número de partícipes y sus cuotas así como el inventario de los activos y pasivos que lo</w:t>
      </w:r>
      <w:r w:rsidR="009369DB" w:rsidRPr="000948CA">
        <w:rPr>
          <w:rFonts w:ascii="Museo Sans 300" w:hAnsi="Museo Sans 300"/>
          <w:bCs/>
          <w:sz w:val="22"/>
          <w:szCs w:val="22"/>
          <w:lang w:val="es-SV"/>
        </w:rPr>
        <w:t xml:space="preserve"> conforman a la fecha d</w:t>
      </w:r>
      <w:r w:rsidRPr="000948CA">
        <w:rPr>
          <w:rFonts w:ascii="Museo Sans 300" w:hAnsi="Museo Sans 300"/>
          <w:bCs/>
          <w:sz w:val="22"/>
          <w:szCs w:val="22"/>
          <w:lang w:val="es-SV"/>
        </w:rPr>
        <w:t xml:space="preserve">el acuerdo </w:t>
      </w:r>
      <w:r w:rsidR="009369DB" w:rsidRPr="000948CA">
        <w:rPr>
          <w:rFonts w:ascii="Museo Sans 300" w:hAnsi="Museo Sans 300"/>
          <w:bCs/>
          <w:sz w:val="22"/>
          <w:szCs w:val="22"/>
          <w:lang w:val="es-SV"/>
        </w:rPr>
        <w:t xml:space="preserve">de traslado </w:t>
      </w:r>
      <w:r w:rsidRPr="000948CA">
        <w:rPr>
          <w:rFonts w:ascii="Museo Sans 300" w:hAnsi="Museo Sans 300"/>
          <w:bCs/>
          <w:sz w:val="22"/>
          <w:szCs w:val="22"/>
          <w:lang w:val="es-SV"/>
        </w:rPr>
        <w:t>del Fondo;</w:t>
      </w:r>
    </w:p>
    <w:p w14:paraId="6C69520A" w14:textId="77777777" w:rsidR="00AE0050" w:rsidRPr="000948CA" w:rsidRDefault="00AE0050" w:rsidP="00863890">
      <w:pPr>
        <w:pStyle w:val="Prrafodelista"/>
        <w:numPr>
          <w:ilvl w:val="0"/>
          <w:numId w:val="21"/>
        </w:numPr>
        <w:tabs>
          <w:tab w:val="left" w:pos="709"/>
        </w:tabs>
        <w:ind w:left="425" w:hanging="425"/>
        <w:contextualSpacing w:val="0"/>
        <w:jc w:val="both"/>
        <w:rPr>
          <w:rFonts w:ascii="Museo Sans 300" w:hAnsi="Museo Sans 300"/>
          <w:bCs/>
          <w:sz w:val="22"/>
          <w:szCs w:val="22"/>
          <w:lang w:val="es-SV"/>
        </w:rPr>
      </w:pPr>
      <w:r w:rsidRPr="000948CA">
        <w:rPr>
          <w:rFonts w:ascii="Museo Sans 300" w:hAnsi="Museo Sans 300"/>
          <w:sz w:val="22"/>
          <w:szCs w:val="22"/>
        </w:rPr>
        <w:t>Estado de cuenta o informe de los valores del Fondo a trasladar por parte de la Depositaria; y</w:t>
      </w:r>
      <w:r w:rsidRPr="000948CA">
        <w:rPr>
          <w:rFonts w:ascii="Museo Sans 300" w:hAnsi="Museo Sans 300"/>
          <w:bCs/>
          <w:sz w:val="22"/>
          <w:szCs w:val="22"/>
          <w:lang w:val="es-SV"/>
        </w:rPr>
        <w:t xml:space="preserve"> </w:t>
      </w:r>
    </w:p>
    <w:p w14:paraId="6C69520B" w14:textId="77777777" w:rsidR="00A81504" w:rsidRPr="000948CA" w:rsidRDefault="00A81504" w:rsidP="00863890">
      <w:pPr>
        <w:pStyle w:val="Prrafodelista"/>
        <w:numPr>
          <w:ilvl w:val="0"/>
          <w:numId w:val="21"/>
        </w:numPr>
        <w:tabs>
          <w:tab w:val="left" w:pos="426"/>
        </w:tabs>
        <w:ind w:left="425" w:hanging="425"/>
        <w:contextualSpacing w:val="0"/>
        <w:jc w:val="both"/>
        <w:rPr>
          <w:rFonts w:ascii="Museo Sans 300" w:hAnsi="Museo Sans 300"/>
          <w:bCs/>
          <w:sz w:val="22"/>
          <w:szCs w:val="22"/>
          <w:lang w:val="es-SV"/>
        </w:rPr>
      </w:pPr>
      <w:r w:rsidRPr="000948CA">
        <w:rPr>
          <w:rFonts w:ascii="Museo Sans 300" w:hAnsi="Museo Sans 300"/>
          <w:bCs/>
          <w:sz w:val="22"/>
          <w:szCs w:val="22"/>
          <w:lang w:val="es-SV"/>
        </w:rPr>
        <w:t xml:space="preserve">Otros aspectos que </w:t>
      </w:r>
      <w:r w:rsidR="00E17E98" w:rsidRPr="000948CA">
        <w:rPr>
          <w:rFonts w:ascii="Museo Sans 300" w:hAnsi="Museo Sans 300"/>
          <w:bCs/>
          <w:sz w:val="22"/>
          <w:szCs w:val="22"/>
          <w:lang w:val="es-SV"/>
        </w:rPr>
        <w:t xml:space="preserve">la Gestora cedente </w:t>
      </w:r>
      <w:r w:rsidRPr="000948CA">
        <w:rPr>
          <w:rFonts w:ascii="Museo Sans 300" w:hAnsi="Museo Sans 300"/>
          <w:bCs/>
          <w:sz w:val="22"/>
          <w:szCs w:val="22"/>
          <w:lang w:val="es-SV"/>
        </w:rPr>
        <w:t>estime conveniente.</w:t>
      </w:r>
    </w:p>
    <w:p w14:paraId="6C69520C" w14:textId="77777777" w:rsidR="00123CE4" w:rsidRPr="000948CA" w:rsidRDefault="00123CE4" w:rsidP="00123CE4">
      <w:pPr>
        <w:pStyle w:val="Prrafodelista"/>
        <w:tabs>
          <w:tab w:val="left" w:pos="709"/>
        </w:tabs>
        <w:ind w:left="0"/>
        <w:contextualSpacing w:val="0"/>
        <w:jc w:val="both"/>
        <w:rPr>
          <w:rFonts w:ascii="Museo Sans 300" w:hAnsi="Museo Sans 300"/>
          <w:bCs/>
          <w:sz w:val="22"/>
          <w:szCs w:val="22"/>
          <w:lang w:val="es-SV"/>
        </w:rPr>
      </w:pPr>
    </w:p>
    <w:p w14:paraId="6C69520D" w14:textId="77777777" w:rsidR="006A01CC" w:rsidRPr="000948CA" w:rsidRDefault="00341AF3" w:rsidP="00EB2E74">
      <w:pPr>
        <w:pStyle w:val="Prrafodelista"/>
        <w:numPr>
          <w:ilvl w:val="0"/>
          <w:numId w:val="1"/>
        </w:numPr>
        <w:tabs>
          <w:tab w:val="left" w:pos="709"/>
        </w:tabs>
        <w:ind w:firstLine="0"/>
        <w:contextualSpacing w:val="0"/>
        <w:jc w:val="both"/>
        <w:rPr>
          <w:rFonts w:ascii="Museo Sans 300" w:hAnsi="Museo Sans 300"/>
          <w:bCs/>
          <w:sz w:val="22"/>
          <w:szCs w:val="22"/>
          <w:lang w:val="es-SV"/>
        </w:rPr>
      </w:pPr>
      <w:r w:rsidRPr="000948CA">
        <w:rPr>
          <w:rFonts w:ascii="Museo Sans 300" w:hAnsi="Museo Sans 300"/>
          <w:bCs/>
          <w:sz w:val="22"/>
          <w:szCs w:val="22"/>
          <w:lang w:val="es-SV"/>
        </w:rPr>
        <w:t>En el plazo perentorio de tres días hábiles siguientes a la presentación de la solicitud</w:t>
      </w:r>
      <w:r w:rsidR="004E18C7" w:rsidRPr="000948CA">
        <w:rPr>
          <w:rFonts w:ascii="Museo Sans 300" w:hAnsi="Museo Sans 300"/>
          <w:bCs/>
          <w:sz w:val="22"/>
          <w:szCs w:val="22"/>
          <w:lang w:val="es-SV"/>
        </w:rPr>
        <w:t xml:space="preserve"> a</w:t>
      </w:r>
      <w:r w:rsidRPr="000948CA">
        <w:rPr>
          <w:rFonts w:ascii="Museo Sans 300" w:hAnsi="Museo Sans 300"/>
          <w:bCs/>
          <w:sz w:val="22"/>
          <w:szCs w:val="22"/>
          <w:lang w:val="es-SV"/>
        </w:rPr>
        <w:t xml:space="preserve"> que hace</w:t>
      </w:r>
      <w:r w:rsidR="004E18C7" w:rsidRPr="000948CA">
        <w:rPr>
          <w:rFonts w:ascii="Museo Sans 300" w:hAnsi="Museo Sans 300"/>
          <w:bCs/>
          <w:sz w:val="22"/>
          <w:szCs w:val="22"/>
          <w:lang w:val="es-SV"/>
        </w:rPr>
        <w:t>n</w:t>
      </w:r>
      <w:r w:rsidRPr="000948CA">
        <w:rPr>
          <w:rFonts w:ascii="Museo Sans 300" w:hAnsi="Museo Sans 300"/>
          <w:bCs/>
          <w:sz w:val="22"/>
          <w:szCs w:val="22"/>
          <w:lang w:val="es-SV"/>
        </w:rPr>
        <w:t xml:space="preserve"> referencia l</w:t>
      </w:r>
      <w:r w:rsidR="004E18C7" w:rsidRPr="000948CA">
        <w:rPr>
          <w:rFonts w:ascii="Museo Sans 300" w:hAnsi="Museo Sans 300"/>
          <w:bCs/>
          <w:sz w:val="22"/>
          <w:szCs w:val="22"/>
          <w:lang w:val="es-SV"/>
        </w:rPr>
        <w:t>os</w:t>
      </w:r>
      <w:r w:rsidRPr="000948CA">
        <w:rPr>
          <w:rFonts w:ascii="Museo Sans 300" w:hAnsi="Museo Sans 300"/>
          <w:bCs/>
          <w:sz w:val="22"/>
          <w:szCs w:val="22"/>
          <w:lang w:val="es-SV"/>
        </w:rPr>
        <w:t xml:space="preserve"> art</w:t>
      </w:r>
      <w:r w:rsidR="008D5FBC" w:rsidRPr="000948CA">
        <w:rPr>
          <w:rFonts w:ascii="Museo Sans 300" w:hAnsi="Museo Sans 300"/>
          <w:bCs/>
          <w:sz w:val="22"/>
          <w:szCs w:val="22"/>
          <w:lang w:val="es-SV"/>
        </w:rPr>
        <w:t>ículo</w:t>
      </w:r>
      <w:r w:rsidR="004E18C7" w:rsidRPr="000948CA">
        <w:rPr>
          <w:rFonts w:ascii="Museo Sans 300" w:hAnsi="Museo Sans 300"/>
          <w:bCs/>
          <w:sz w:val="22"/>
          <w:szCs w:val="22"/>
          <w:lang w:val="es-SV"/>
        </w:rPr>
        <w:t>s 2</w:t>
      </w:r>
      <w:r w:rsidR="00801B4B" w:rsidRPr="000948CA">
        <w:rPr>
          <w:rFonts w:ascii="Museo Sans 300" w:hAnsi="Museo Sans 300"/>
          <w:bCs/>
          <w:sz w:val="22"/>
          <w:szCs w:val="22"/>
          <w:lang w:val="es-SV"/>
        </w:rPr>
        <w:t>3</w:t>
      </w:r>
      <w:r w:rsidR="004E18C7" w:rsidRPr="000948CA">
        <w:rPr>
          <w:rFonts w:ascii="Museo Sans 300" w:hAnsi="Museo Sans 300"/>
          <w:bCs/>
          <w:sz w:val="22"/>
          <w:szCs w:val="22"/>
          <w:lang w:val="es-SV"/>
        </w:rPr>
        <w:t xml:space="preserve"> y</w:t>
      </w:r>
      <w:r w:rsidR="008D5FBC" w:rsidRPr="000948CA">
        <w:rPr>
          <w:rFonts w:ascii="Museo Sans 300" w:hAnsi="Museo Sans 300"/>
          <w:bCs/>
          <w:sz w:val="22"/>
          <w:szCs w:val="22"/>
          <w:lang w:val="es-SV"/>
        </w:rPr>
        <w:t xml:space="preserve"> 2</w:t>
      </w:r>
      <w:r w:rsidR="00CE7146" w:rsidRPr="000948CA">
        <w:rPr>
          <w:rFonts w:ascii="Museo Sans 300" w:hAnsi="Museo Sans 300"/>
          <w:bCs/>
          <w:sz w:val="22"/>
          <w:szCs w:val="22"/>
          <w:lang w:val="es-SV"/>
        </w:rPr>
        <w:t>6</w:t>
      </w:r>
      <w:r w:rsidRPr="000948CA">
        <w:rPr>
          <w:rFonts w:ascii="Museo Sans 300" w:hAnsi="Museo Sans 300"/>
          <w:bCs/>
          <w:sz w:val="22"/>
          <w:szCs w:val="22"/>
          <w:lang w:val="es-SV"/>
        </w:rPr>
        <w:t xml:space="preserve"> de las presentes Normas, la Superintendencia autorizará el plan de traslado y</w:t>
      </w:r>
      <w:r w:rsidR="00CF7F69" w:rsidRPr="000948CA">
        <w:rPr>
          <w:rFonts w:ascii="Museo Sans 300" w:hAnsi="Museo Sans 300"/>
          <w:bCs/>
          <w:sz w:val="22"/>
          <w:szCs w:val="22"/>
          <w:lang w:val="es-SV"/>
        </w:rPr>
        <w:t xml:space="preserve"> </w:t>
      </w:r>
      <w:r w:rsidR="00FE7BEA" w:rsidRPr="000948CA">
        <w:rPr>
          <w:rFonts w:ascii="Museo Sans 300" w:hAnsi="Museo Sans 300"/>
          <w:bCs/>
          <w:sz w:val="22"/>
          <w:szCs w:val="22"/>
          <w:lang w:val="es-SV"/>
        </w:rPr>
        <w:t>a</w:t>
      </w:r>
      <w:r w:rsidR="00AB1D0E" w:rsidRPr="000948CA">
        <w:rPr>
          <w:rFonts w:ascii="Museo Sans 300" w:hAnsi="Museo Sans 300"/>
          <w:bCs/>
          <w:sz w:val="22"/>
          <w:szCs w:val="22"/>
          <w:lang w:val="es-SV"/>
        </w:rPr>
        <w:t xml:space="preserve"> </w:t>
      </w:r>
      <w:r w:rsidR="00CF7F69" w:rsidRPr="000948CA">
        <w:rPr>
          <w:rFonts w:ascii="Museo Sans 300" w:hAnsi="Museo Sans 300"/>
          <w:bCs/>
          <w:sz w:val="22"/>
          <w:szCs w:val="22"/>
          <w:lang w:val="es-SV"/>
        </w:rPr>
        <w:t>la Gestora adquirente.</w:t>
      </w:r>
    </w:p>
    <w:p w14:paraId="6C69520E" w14:textId="77777777" w:rsidR="00341AF3" w:rsidRPr="000948CA" w:rsidRDefault="00CF7F69" w:rsidP="006A01CC">
      <w:pPr>
        <w:pStyle w:val="Prrafodelista"/>
        <w:tabs>
          <w:tab w:val="left" w:pos="709"/>
        </w:tabs>
        <w:ind w:left="0"/>
        <w:contextualSpacing w:val="0"/>
        <w:jc w:val="both"/>
        <w:rPr>
          <w:rFonts w:ascii="Museo Sans 300" w:hAnsi="Museo Sans 300"/>
          <w:bCs/>
          <w:sz w:val="22"/>
          <w:szCs w:val="22"/>
          <w:lang w:val="es-SV"/>
        </w:rPr>
      </w:pPr>
      <w:r w:rsidRPr="000948CA">
        <w:rPr>
          <w:rFonts w:ascii="Museo Sans 300" w:hAnsi="Museo Sans 300"/>
          <w:bCs/>
          <w:sz w:val="22"/>
          <w:szCs w:val="22"/>
          <w:lang w:val="es-SV"/>
        </w:rPr>
        <w:t xml:space="preserve"> </w:t>
      </w:r>
    </w:p>
    <w:p w14:paraId="6C69520F" w14:textId="77777777" w:rsidR="00341AF3" w:rsidRPr="000948CA" w:rsidRDefault="00341AF3" w:rsidP="00341AF3">
      <w:pPr>
        <w:jc w:val="both"/>
        <w:rPr>
          <w:rFonts w:ascii="Museo Sans 300" w:hAnsi="Museo Sans 300"/>
          <w:bCs/>
          <w:sz w:val="22"/>
          <w:szCs w:val="22"/>
          <w:lang w:val="es-SV"/>
        </w:rPr>
      </w:pPr>
      <w:r w:rsidRPr="000948CA">
        <w:rPr>
          <w:rFonts w:ascii="Museo Sans 300" w:hAnsi="Museo Sans 300"/>
          <w:bCs/>
          <w:sz w:val="22"/>
          <w:szCs w:val="22"/>
          <w:lang w:val="es-SV"/>
        </w:rPr>
        <w:t>La Superintendencia notificará la autorización de traslado a la Gestora cedente, Comité de vigilancia, Gestora adquirente y a la Depositaria, el día hábil siguiente de haber autorizado el plan de traslado del Fondo.</w:t>
      </w:r>
    </w:p>
    <w:p w14:paraId="6C695210" w14:textId="77777777" w:rsidR="00341AF3" w:rsidRPr="000948CA" w:rsidRDefault="00341AF3" w:rsidP="00341AF3">
      <w:pPr>
        <w:jc w:val="both"/>
        <w:rPr>
          <w:rFonts w:ascii="Museo Sans 300" w:hAnsi="Museo Sans 300"/>
          <w:bCs/>
          <w:sz w:val="22"/>
          <w:szCs w:val="22"/>
          <w:lang w:val="es-SV"/>
        </w:rPr>
      </w:pPr>
    </w:p>
    <w:p w14:paraId="6C695211" w14:textId="3BD79D7E" w:rsidR="00341AF3" w:rsidRPr="000948CA" w:rsidRDefault="00341AF3" w:rsidP="00341AF3">
      <w:pPr>
        <w:jc w:val="both"/>
        <w:rPr>
          <w:rFonts w:ascii="Museo Sans 300" w:hAnsi="Museo Sans 300"/>
          <w:bCs/>
          <w:sz w:val="22"/>
          <w:szCs w:val="22"/>
          <w:lang w:val="es-SV"/>
        </w:rPr>
      </w:pPr>
      <w:bookmarkStart w:id="7" w:name="_Hlk80261045"/>
      <w:r w:rsidRPr="000948CA">
        <w:rPr>
          <w:rFonts w:ascii="Museo Sans 300" w:hAnsi="Museo Sans 300"/>
          <w:bCs/>
          <w:sz w:val="22"/>
          <w:szCs w:val="22"/>
          <w:lang w:val="es-SV"/>
        </w:rPr>
        <w:t xml:space="preserve">La Gestora </w:t>
      </w:r>
      <w:r w:rsidR="004E18C7" w:rsidRPr="000948CA">
        <w:rPr>
          <w:rFonts w:ascii="Museo Sans 300" w:hAnsi="Museo Sans 300"/>
          <w:bCs/>
          <w:sz w:val="22"/>
          <w:szCs w:val="22"/>
          <w:lang w:val="es-SV"/>
        </w:rPr>
        <w:t xml:space="preserve">cedente </w:t>
      </w:r>
      <w:r w:rsidRPr="000948CA">
        <w:rPr>
          <w:rFonts w:ascii="Museo Sans 300" w:hAnsi="Museo Sans 300"/>
          <w:bCs/>
          <w:sz w:val="22"/>
          <w:szCs w:val="22"/>
          <w:lang w:val="es-SV"/>
        </w:rPr>
        <w:t>deberá cumplir con el plan de traslado autorizado por la Superintendencia</w:t>
      </w:r>
      <w:r w:rsidR="00ED4092" w:rsidRPr="000948CA">
        <w:rPr>
          <w:rFonts w:ascii="Museo Sans 300" w:hAnsi="Museo Sans 300"/>
          <w:bCs/>
          <w:sz w:val="22"/>
          <w:szCs w:val="22"/>
          <w:lang w:val="es-SV"/>
        </w:rPr>
        <w:t xml:space="preserve">; y el Comité de Vigilancia </w:t>
      </w:r>
      <w:r w:rsidR="00F9075E" w:rsidRPr="000948CA">
        <w:rPr>
          <w:rFonts w:ascii="Museo Sans 300" w:hAnsi="Museo Sans 300"/>
          <w:bCs/>
          <w:sz w:val="22"/>
          <w:szCs w:val="22"/>
          <w:lang w:val="es-SV"/>
        </w:rPr>
        <w:t xml:space="preserve">actuará en el mejor interés de los partícipes </w:t>
      </w:r>
      <w:r w:rsidR="00AF4B41" w:rsidRPr="000948CA">
        <w:rPr>
          <w:rFonts w:ascii="Museo Sans 300" w:hAnsi="Museo Sans 300"/>
          <w:bCs/>
          <w:sz w:val="22"/>
          <w:szCs w:val="22"/>
          <w:lang w:val="es-SV"/>
        </w:rPr>
        <w:t xml:space="preserve">en los procesos de traslado </w:t>
      </w:r>
      <w:r w:rsidR="00F9075E" w:rsidRPr="000948CA">
        <w:rPr>
          <w:rFonts w:ascii="Museo Sans 300" w:hAnsi="Museo Sans 300"/>
          <w:bCs/>
          <w:sz w:val="22"/>
          <w:szCs w:val="22"/>
          <w:lang w:val="es-SV"/>
        </w:rPr>
        <w:t>del Fondo</w:t>
      </w:r>
      <w:r w:rsidRPr="000948CA">
        <w:rPr>
          <w:rFonts w:ascii="Museo Sans 300" w:hAnsi="Museo Sans 300"/>
          <w:bCs/>
          <w:sz w:val="22"/>
          <w:szCs w:val="22"/>
          <w:lang w:val="es-SV"/>
        </w:rPr>
        <w:t>.</w:t>
      </w:r>
      <w:r w:rsidR="00A61640" w:rsidRPr="000948CA">
        <w:rPr>
          <w:rFonts w:ascii="Museo Sans 300" w:hAnsi="Museo Sans 300"/>
          <w:bCs/>
          <w:sz w:val="22"/>
          <w:szCs w:val="22"/>
          <w:lang w:val="es-SV"/>
        </w:rPr>
        <w:t xml:space="preserve"> </w:t>
      </w:r>
      <w:bookmarkEnd w:id="7"/>
    </w:p>
    <w:p w14:paraId="6C695212" w14:textId="77777777" w:rsidR="00B333BA" w:rsidRPr="000948CA" w:rsidRDefault="00B333BA" w:rsidP="00341AF3">
      <w:pPr>
        <w:jc w:val="both"/>
        <w:rPr>
          <w:rFonts w:ascii="Museo Sans 300" w:hAnsi="Museo Sans 300"/>
          <w:bCs/>
          <w:sz w:val="22"/>
          <w:szCs w:val="22"/>
          <w:lang w:val="es-SV"/>
        </w:rPr>
      </w:pPr>
    </w:p>
    <w:p w14:paraId="78CFFAF2" w14:textId="472CDD63" w:rsidR="0039480D" w:rsidRPr="000948CA" w:rsidRDefault="00341AF3" w:rsidP="00F201A9">
      <w:pPr>
        <w:jc w:val="both"/>
        <w:rPr>
          <w:rFonts w:ascii="Museo Sans 300" w:hAnsi="Museo Sans 300"/>
          <w:bCs/>
          <w:sz w:val="22"/>
          <w:szCs w:val="22"/>
          <w:lang w:val="es-SV"/>
        </w:rPr>
      </w:pPr>
      <w:r w:rsidRPr="000948CA">
        <w:rPr>
          <w:rFonts w:ascii="Museo Sans 300" w:hAnsi="Museo Sans 300"/>
          <w:bCs/>
          <w:sz w:val="22"/>
          <w:szCs w:val="22"/>
          <w:lang w:val="es-SV"/>
        </w:rPr>
        <w:t xml:space="preserve">En el caso que las actuaciones de la Gestora </w:t>
      </w:r>
      <w:r w:rsidR="00B333BA" w:rsidRPr="000948CA">
        <w:rPr>
          <w:rFonts w:ascii="Museo Sans 300" w:hAnsi="Museo Sans 300"/>
          <w:bCs/>
          <w:sz w:val="22"/>
          <w:szCs w:val="22"/>
          <w:lang w:val="es-SV"/>
        </w:rPr>
        <w:t xml:space="preserve">cedente </w:t>
      </w:r>
      <w:r w:rsidRPr="000948CA">
        <w:rPr>
          <w:rFonts w:ascii="Museo Sans 300" w:hAnsi="Museo Sans 300"/>
          <w:bCs/>
          <w:sz w:val="22"/>
          <w:szCs w:val="22"/>
          <w:lang w:val="es-SV"/>
        </w:rPr>
        <w:t>no correspondan al plan presentado y autorizado, la Superintendencia deberá nombrar un interventor, siendo aplicables al respecto, las reglas para el nombramiento de interventores con facultades de administración o con cargo a la caja establecidas en la Ley de Supervisión y Regulación del Sistema Financiero.</w:t>
      </w:r>
    </w:p>
    <w:p w14:paraId="1F360AF0" w14:textId="77777777" w:rsidR="00A61640" w:rsidRPr="000948CA" w:rsidRDefault="00A61640" w:rsidP="00F201A9">
      <w:pPr>
        <w:jc w:val="both"/>
        <w:rPr>
          <w:rFonts w:ascii="Museo Sans 300" w:hAnsi="Museo Sans 300"/>
          <w:bCs/>
          <w:sz w:val="22"/>
          <w:szCs w:val="22"/>
          <w:lang w:val="es-SV"/>
        </w:rPr>
      </w:pPr>
    </w:p>
    <w:p w14:paraId="6C695215" w14:textId="77777777" w:rsidR="00D617CD" w:rsidRPr="000948CA" w:rsidRDefault="00D617CD" w:rsidP="00F201A9">
      <w:pPr>
        <w:jc w:val="both"/>
        <w:rPr>
          <w:rFonts w:ascii="Museo Sans 300" w:hAnsi="Museo Sans 300"/>
          <w:b/>
          <w:bCs/>
          <w:sz w:val="22"/>
          <w:szCs w:val="22"/>
          <w:lang w:val="es-SV"/>
        </w:rPr>
      </w:pPr>
      <w:r w:rsidRPr="000948CA">
        <w:rPr>
          <w:rFonts w:ascii="Museo Sans 300" w:hAnsi="Museo Sans 300"/>
          <w:b/>
          <w:bCs/>
          <w:sz w:val="22"/>
          <w:szCs w:val="22"/>
          <w:lang w:val="es-SV"/>
        </w:rPr>
        <w:t>Plazo para efectuar el traslado de los Fondos de Inversión Cerrados</w:t>
      </w:r>
    </w:p>
    <w:p w14:paraId="6C695216" w14:textId="77777777" w:rsidR="00D617CD" w:rsidRPr="000948CA" w:rsidRDefault="00D617CD" w:rsidP="003827E1">
      <w:pPr>
        <w:pStyle w:val="Prrafodelista"/>
        <w:widowControl w:val="0"/>
        <w:numPr>
          <w:ilvl w:val="0"/>
          <w:numId w:val="1"/>
        </w:numPr>
        <w:tabs>
          <w:tab w:val="left" w:pos="709"/>
        </w:tabs>
        <w:ind w:firstLine="0"/>
        <w:contextualSpacing w:val="0"/>
        <w:jc w:val="both"/>
        <w:rPr>
          <w:rFonts w:ascii="Museo Sans 300" w:hAnsi="Museo Sans 300"/>
          <w:bCs/>
          <w:sz w:val="22"/>
          <w:szCs w:val="22"/>
          <w:lang w:val="es-SV"/>
        </w:rPr>
      </w:pPr>
      <w:r w:rsidRPr="000948CA">
        <w:rPr>
          <w:rFonts w:ascii="Museo Sans 300" w:hAnsi="Museo Sans 300"/>
          <w:bCs/>
          <w:sz w:val="22"/>
          <w:szCs w:val="22"/>
          <w:lang w:val="es-SV"/>
        </w:rPr>
        <w:t>El traslado de los Fondos Cerrados</w:t>
      </w:r>
      <w:r w:rsidR="004E18C7" w:rsidRPr="000948CA">
        <w:rPr>
          <w:rFonts w:ascii="Museo Sans 300" w:hAnsi="Museo Sans 300"/>
          <w:bCs/>
          <w:sz w:val="22"/>
          <w:szCs w:val="22"/>
          <w:lang w:val="es-SV"/>
        </w:rPr>
        <w:t xml:space="preserve"> por acuerdo </w:t>
      </w:r>
      <w:r w:rsidR="00923B05" w:rsidRPr="000948CA">
        <w:rPr>
          <w:rFonts w:ascii="Museo Sans 300" w:hAnsi="Museo Sans 300"/>
          <w:bCs/>
          <w:sz w:val="22"/>
          <w:szCs w:val="22"/>
          <w:lang w:val="es-SV"/>
        </w:rPr>
        <w:t xml:space="preserve">de la </w:t>
      </w:r>
      <w:r w:rsidRPr="000948CA">
        <w:rPr>
          <w:rFonts w:ascii="Museo Sans 300" w:hAnsi="Museo Sans 300"/>
          <w:bCs/>
          <w:sz w:val="22"/>
          <w:szCs w:val="22"/>
          <w:lang w:val="es-SV"/>
        </w:rPr>
        <w:t xml:space="preserve">Asamblea </w:t>
      </w:r>
      <w:r w:rsidR="008172CF" w:rsidRPr="000948CA">
        <w:rPr>
          <w:rFonts w:ascii="Museo Sans 300" w:hAnsi="Museo Sans 300"/>
          <w:bCs/>
          <w:sz w:val="22"/>
          <w:szCs w:val="22"/>
          <w:lang w:val="es-SV"/>
        </w:rPr>
        <w:t xml:space="preserve">Extraordinaria de partícipes, </w:t>
      </w:r>
      <w:r w:rsidRPr="000948CA">
        <w:rPr>
          <w:rFonts w:ascii="Museo Sans 300" w:hAnsi="Museo Sans 300"/>
          <w:bCs/>
          <w:sz w:val="22"/>
          <w:szCs w:val="22"/>
          <w:lang w:val="es-SV"/>
        </w:rPr>
        <w:t xml:space="preserve">por </w:t>
      </w:r>
      <w:r w:rsidR="008172CF" w:rsidRPr="000948CA">
        <w:rPr>
          <w:rFonts w:ascii="Museo Sans 300" w:hAnsi="Museo Sans 300"/>
          <w:bCs/>
          <w:sz w:val="22"/>
          <w:szCs w:val="22"/>
          <w:lang w:val="es-SV"/>
        </w:rPr>
        <w:t xml:space="preserve">decisión </w:t>
      </w:r>
      <w:r w:rsidR="004E18C7" w:rsidRPr="000948CA">
        <w:rPr>
          <w:rFonts w:ascii="Museo Sans 300" w:hAnsi="Museo Sans 300"/>
          <w:bCs/>
          <w:sz w:val="22"/>
          <w:szCs w:val="22"/>
          <w:lang w:val="es-SV"/>
        </w:rPr>
        <w:t xml:space="preserve">o disolución </w:t>
      </w:r>
      <w:r w:rsidR="007E6711" w:rsidRPr="000948CA">
        <w:rPr>
          <w:rFonts w:ascii="Museo Sans 300" w:hAnsi="Museo Sans 300"/>
          <w:bCs/>
          <w:sz w:val="22"/>
          <w:szCs w:val="22"/>
          <w:lang w:val="es-SV"/>
        </w:rPr>
        <w:t>de</w:t>
      </w:r>
      <w:r w:rsidRPr="000948CA">
        <w:rPr>
          <w:rFonts w:ascii="Museo Sans 300" w:hAnsi="Museo Sans 300"/>
          <w:bCs/>
          <w:sz w:val="22"/>
          <w:szCs w:val="22"/>
          <w:lang w:val="es-SV"/>
        </w:rPr>
        <w:t xml:space="preserve"> la Gestora, deberá realizarse dentro de los treinta días siguientes de la </w:t>
      </w:r>
      <w:r w:rsidR="00863890" w:rsidRPr="000948CA">
        <w:rPr>
          <w:rFonts w:ascii="Museo Sans 300" w:hAnsi="Museo Sans 300"/>
          <w:bCs/>
          <w:sz w:val="22"/>
          <w:szCs w:val="22"/>
          <w:lang w:val="es-SV"/>
        </w:rPr>
        <w:t>noti</w:t>
      </w:r>
      <w:r w:rsidR="004E18C7" w:rsidRPr="000948CA">
        <w:rPr>
          <w:rFonts w:ascii="Museo Sans 300" w:hAnsi="Museo Sans 300"/>
          <w:bCs/>
          <w:sz w:val="22"/>
          <w:szCs w:val="22"/>
          <w:lang w:val="es-SV"/>
        </w:rPr>
        <w:t xml:space="preserve">ficación de aprobación del plan de traslado presentado </w:t>
      </w:r>
      <w:r w:rsidRPr="000948CA">
        <w:rPr>
          <w:rFonts w:ascii="Museo Sans 300" w:hAnsi="Museo Sans 300"/>
          <w:bCs/>
          <w:sz w:val="22"/>
          <w:szCs w:val="22"/>
          <w:lang w:val="es-SV"/>
        </w:rPr>
        <w:t xml:space="preserve">a la Superintendencia. </w:t>
      </w:r>
    </w:p>
    <w:p w14:paraId="6C695217" w14:textId="77777777" w:rsidR="00D617CD" w:rsidRPr="000948CA" w:rsidRDefault="00D617CD" w:rsidP="00F201A9">
      <w:pPr>
        <w:pStyle w:val="Prrafodelista"/>
        <w:tabs>
          <w:tab w:val="left" w:pos="567"/>
          <w:tab w:val="left" w:pos="851"/>
        </w:tabs>
        <w:ind w:left="0"/>
        <w:contextualSpacing w:val="0"/>
        <w:jc w:val="both"/>
        <w:rPr>
          <w:rFonts w:ascii="Museo Sans 300" w:hAnsi="Museo Sans 300"/>
          <w:bCs/>
          <w:sz w:val="22"/>
          <w:szCs w:val="22"/>
          <w:lang w:val="es-SV"/>
        </w:rPr>
      </w:pPr>
    </w:p>
    <w:p w14:paraId="6C695218" w14:textId="77777777" w:rsidR="00D617CD" w:rsidRPr="000948CA" w:rsidRDefault="00D617CD" w:rsidP="00F201A9">
      <w:pPr>
        <w:pStyle w:val="Prrafodelista"/>
        <w:tabs>
          <w:tab w:val="left" w:pos="567"/>
          <w:tab w:val="left" w:pos="851"/>
        </w:tabs>
        <w:ind w:left="0"/>
        <w:contextualSpacing w:val="0"/>
        <w:jc w:val="both"/>
        <w:rPr>
          <w:rFonts w:ascii="Museo Sans 300" w:hAnsi="Museo Sans 300"/>
          <w:bCs/>
          <w:sz w:val="22"/>
          <w:szCs w:val="22"/>
          <w:lang w:val="es-SV"/>
        </w:rPr>
      </w:pPr>
      <w:r w:rsidRPr="000948CA">
        <w:rPr>
          <w:rFonts w:ascii="Museo Sans 300" w:hAnsi="Museo Sans 300"/>
          <w:bCs/>
          <w:sz w:val="22"/>
          <w:szCs w:val="22"/>
          <w:lang w:val="es-SV"/>
        </w:rPr>
        <w:t>La Superintendencia podrá prorrogar el plazo anterior</w:t>
      </w:r>
      <w:r w:rsidR="007E6711" w:rsidRPr="000948CA">
        <w:rPr>
          <w:rFonts w:ascii="Museo Sans 300" w:hAnsi="Museo Sans 300"/>
          <w:bCs/>
          <w:sz w:val="22"/>
          <w:szCs w:val="22"/>
          <w:lang w:val="es-SV"/>
        </w:rPr>
        <w:t>,</w:t>
      </w:r>
      <w:r w:rsidRPr="000948CA">
        <w:rPr>
          <w:rFonts w:ascii="Museo Sans 300" w:hAnsi="Museo Sans 300"/>
          <w:bCs/>
          <w:sz w:val="22"/>
          <w:szCs w:val="22"/>
          <w:lang w:val="es-SV"/>
        </w:rPr>
        <w:t xml:space="preserve"> a solicitud de</w:t>
      </w:r>
      <w:r w:rsidR="00B92E00" w:rsidRPr="000948CA">
        <w:rPr>
          <w:rFonts w:ascii="Museo Sans 300" w:hAnsi="Museo Sans 300"/>
          <w:bCs/>
          <w:sz w:val="22"/>
          <w:szCs w:val="22"/>
          <w:lang w:val="es-SV"/>
        </w:rPr>
        <w:t>l Comité</w:t>
      </w:r>
      <w:r w:rsidR="001B5FE2" w:rsidRPr="000948CA">
        <w:rPr>
          <w:rFonts w:ascii="Museo Sans 300" w:hAnsi="Museo Sans 300"/>
          <w:bCs/>
          <w:sz w:val="22"/>
          <w:szCs w:val="22"/>
          <w:lang w:val="es-SV"/>
        </w:rPr>
        <w:t xml:space="preserve"> de</w:t>
      </w:r>
      <w:r w:rsidRPr="000948CA">
        <w:rPr>
          <w:rFonts w:ascii="Museo Sans 300" w:hAnsi="Museo Sans 300"/>
          <w:bCs/>
          <w:sz w:val="22"/>
          <w:szCs w:val="22"/>
          <w:lang w:val="es-SV"/>
        </w:rPr>
        <w:t xml:space="preserve"> </w:t>
      </w:r>
      <w:r w:rsidR="00B92E00" w:rsidRPr="000948CA">
        <w:rPr>
          <w:rFonts w:ascii="Museo Sans 300" w:hAnsi="Museo Sans 300"/>
          <w:bCs/>
          <w:sz w:val="22"/>
          <w:szCs w:val="22"/>
          <w:lang w:val="es-SV"/>
        </w:rPr>
        <w:t>Vigilancia</w:t>
      </w:r>
      <w:r w:rsidRPr="000948CA">
        <w:rPr>
          <w:rFonts w:ascii="Museo Sans 300" w:hAnsi="Museo Sans 300"/>
          <w:bCs/>
          <w:sz w:val="22"/>
          <w:szCs w:val="22"/>
          <w:lang w:val="es-SV"/>
        </w:rPr>
        <w:t>, para</w:t>
      </w:r>
      <w:r w:rsidR="00C10A1B" w:rsidRPr="000948CA">
        <w:rPr>
          <w:rFonts w:ascii="Museo Sans 300" w:hAnsi="Museo Sans 300"/>
          <w:bCs/>
          <w:sz w:val="22"/>
          <w:szCs w:val="22"/>
          <w:lang w:val="es-SV"/>
        </w:rPr>
        <w:t xml:space="preserve"> lo cual antes del vencimiento, </w:t>
      </w:r>
      <w:r w:rsidRPr="000948CA">
        <w:rPr>
          <w:rFonts w:ascii="Museo Sans 300" w:hAnsi="Museo Sans 300"/>
          <w:bCs/>
          <w:sz w:val="22"/>
          <w:szCs w:val="22"/>
          <w:lang w:val="es-SV"/>
        </w:rPr>
        <w:t xml:space="preserve">deberá presentar un escrito justificando el motivo de la solicitud de prórroga. El plazo de la prórroga no podrá exceder de treinta días </w:t>
      </w:r>
      <w:r w:rsidR="005D3C67" w:rsidRPr="000948CA">
        <w:rPr>
          <w:rFonts w:ascii="Museo Sans 300" w:hAnsi="Museo Sans 300"/>
          <w:bCs/>
          <w:sz w:val="22"/>
          <w:szCs w:val="22"/>
          <w:lang w:val="es-SV"/>
        </w:rPr>
        <w:t>y comenzará a contar</w:t>
      </w:r>
      <w:r w:rsidRPr="000948CA">
        <w:rPr>
          <w:rFonts w:ascii="Museo Sans 300" w:hAnsi="Museo Sans 300"/>
          <w:bCs/>
          <w:sz w:val="22"/>
          <w:szCs w:val="22"/>
          <w:lang w:val="es-SV"/>
        </w:rPr>
        <w:t xml:space="preserve"> a partir de la fecha de vencimiento del plazo original. Si en el plazo establecido, los Fondos no han podido trasladarse a la Gestora adquirente, se procederá a su liquidación de acuerdo con lo establecido en </w:t>
      </w:r>
      <w:r w:rsidR="00B92E00" w:rsidRPr="000948CA">
        <w:rPr>
          <w:rFonts w:ascii="Museo Sans 300" w:hAnsi="Museo Sans 300"/>
          <w:bCs/>
          <w:sz w:val="22"/>
          <w:szCs w:val="22"/>
          <w:lang w:val="es-SV"/>
        </w:rPr>
        <w:t xml:space="preserve">los </w:t>
      </w:r>
      <w:r w:rsidRPr="000948CA">
        <w:rPr>
          <w:rFonts w:ascii="Museo Sans 300" w:hAnsi="Museo Sans 300"/>
          <w:bCs/>
          <w:sz w:val="22"/>
          <w:szCs w:val="22"/>
          <w:lang w:val="es-SV"/>
        </w:rPr>
        <w:t>artículo</w:t>
      </w:r>
      <w:r w:rsidR="00B92E00" w:rsidRPr="000948CA">
        <w:rPr>
          <w:rFonts w:ascii="Museo Sans 300" w:hAnsi="Museo Sans 300"/>
          <w:bCs/>
          <w:sz w:val="22"/>
          <w:szCs w:val="22"/>
          <w:lang w:val="es-SV"/>
        </w:rPr>
        <w:t>s</w:t>
      </w:r>
      <w:r w:rsidRPr="000948CA">
        <w:rPr>
          <w:rFonts w:ascii="Museo Sans 300" w:hAnsi="Museo Sans 300"/>
          <w:bCs/>
          <w:sz w:val="22"/>
          <w:szCs w:val="22"/>
          <w:lang w:val="es-SV"/>
        </w:rPr>
        <w:t xml:space="preserve"> 103 y siguientes de la Ley de Fondos.</w:t>
      </w:r>
    </w:p>
    <w:p w14:paraId="6C695219" w14:textId="77777777" w:rsidR="00D617CD" w:rsidRPr="000948CA" w:rsidRDefault="00D617CD" w:rsidP="00F201A9">
      <w:pPr>
        <w:jc w:val="both"/>
        <w:rPr>
          <w:rFonts w:ascii="Museo Sans 300" w:hAnsi="Museo Sans 300"/>
          <w:b/>
          <w:bCs/>
          <w:sz w:val="22"/>
          <w:szCs w:val="22"/>
          <w:lang w:val="es-SV"/>
        </w:rPr>
      </w:pPr>
    </w:p>
    <w:p w14:paraId="6C69521A" w14:textId="77777777" w:rsidR="00FD74FC" w:rsidRPr="000948CA" w:rsidRDefault="00FD74FC" w:rsidP="00F201A9">
      <w:pPr>
        <w:jc w:val="both"/>
        <w:rPr>
          <w:rFonts w:ascii="Museo Sans 300" w:hAnsi="Museo Sans 300"/>
          <w:b/>
          <w:bCs/>
          <w:sz w:val="22"/>
          <w:szCs w:val="22"/>
          <w:lang w:val="es-SV"/>
        </w:rPr>
      </w:pPr>
      <w:r w:rsidRPr="000948CA">
        <w:rPr>
          <w:rFonts w:ascii="Museo Sans 300" w:hAnsi="Museo Sans 300"/>
          <w:b/>
          <w:bCs/>
          <w:sz w:val="22"/>
          <w:szCs w:val="22"/>
          <w:lang w:val="es-SV"/>
        </w:rPr>
        <w:t>Comunicación al público del proceso de traslado</w:t>
      </w:r>
    </w:p>
    <w:p w14:paraId="6C69521B" w14:textId="77777777" w:rsidR="000A0575" w:rsidRPr="000948CA" w:rsidRDefault="000A0575" w:rsidP="00F201A9">
      <w:pPr>
        <w:pStyle w:val="Prrafodelista"/>
        <w:numPr>
          <w:ilvl w:val="0"/>
          <w:numId w:val="1"/>
        </w:numPr>
        <w:tabs>
          <w:tab w:val="left" w:pos="709"/>
        </w:tabs>
        <w:ind w:firstLine="0"/>
        <w:contextualSpacing w:val="0"/>
        <w:jc w:val="both"/>
        <w:rPr>
          <w:rFonts w:ascii="Museo Sans 300" w:hAnsi="Museo Sans 300"/>
          <w:bCs/>
          <w:sz w:val="22"/>
          <w:szCs w:val="22"/>
          <w:lang w:val="es-SV"/>
        </w:rPr>
      </w:pPr>
      <w:r w:rsidRPr="000948CA">
        <w:rPr>
          <w:rFonts w:ascii="Museo Sans 300" w:hAnsi="Museo Sans 300"/>
          <w:bCs/>
          <w:sz w:val="22"/>
          <w:szCs w:val="22"/>
          <w:lang w:val="es-SV"/>
        </w:rPr>
        <w:t xml:space="preserve">Dentro de los tres días hábiles contados a partir de </w:t>
      </w:r>
      <w:r w:rsidR="00EB368E" w:rsidRPr="000948CA">
        <w:rPr>
          <w:rFonts w:ascii="Museo Sans 300" w:hAnsi="Museo Sans 300"/>
          <w:bCs/>
          <w:sz w:val="22"/>
          <w:szCs w:val="22"/>
          <w:lang w:val="es-SV"/>
        </w:rPr>
        <w:t xml:space="preserve">recibida </w:t>
      </w:r>
      <w:r w:rsidRPr="000948CA">
        <w:rPr>
          <w:rFonts w:ascii="Museo Sans 300" w:hAnsi="Museo Sans 300"/>
          <w:bCs/>
          <w:sz w:val="22"/>
          <w:szCs w:val="22"/>
          <w:lang w:val="es-SV"/>
        </w:rPr>
        <w:t>la notificación de autorización del traslado, la Gestora cedente deberá comunicar al público el traslado del Fondo Cerrado por medio de un aviso destacado, publicado en el periódico establecido en el Reglamento Interno del Fondo. Asimismo, el proceso de traslado deberá ser difundido como Información Esencial o Hecho Relevante, de acuerdo a lo est</w:t>
      </w:r>
      <w:r w:rsidR="00CA1924" w:rsidRPr="000948CA">
        <w:rPr>
          <w:rFonts w:ascii="Museo Sans 300" w:hAnsi="Museo Sans 300"/>
          <w:bCs/>
          <w:sz w:val="22"/>
          <w:szCs w:val="22"/>
          <w:lang w:val="es-SV"/>
        </w:rPr>
        <w:t xml:space="preserve">ipulado en las </w:t>
      </w:r>
      <w:r w:rsidR="001A4152" w:rsidRPr="000948CA">
        <w:rPr>
          <w:rFonts w:ascii="Museo Sans 300" w:hAnsi="Museo Sans 300"/>
          <w:bCs/>
          <w:sz w:val="22"/>
          <w:szCs w:val="22"/>
          <w:lang w:val="es-SV"/>
        </w:rPr>
        <w:t xml:space="preserve">“Normas Técnicas para la Remisión y Divulgación de Información de Fondos de Inversión” (NDMC-13), emitidas por </w:t>
      </w:r>
      <w:r w:rsidRPr="000948CA">
        <w:rPr>
          <w:rFonts w:ascii="Museo Sans 300" w:hAnsi="Museo Sans 300"/>
          <w:bCs/>
          <w:sz w:val="22"/>
          <w:szCs w:val="22"/>
          <w:lang w:val="es-SV"/>
        </w:rPr>
        <w:t>el Banco Central por medio de su Comité de Normas.</w:t>
      </w:r>
    </w:p>
    <w:p w14:paraId="6C69521C" w14:textId="77777777" w:rsidR="00FA687E" w:rsidRPr="000948CA" w:rsidRDefault="00FA687E" w:rsidP="00F201A9">
      <w:pPr>
        <w:jc w:val="both"/>
        <w:rPr>
          <w:rFonts w:ascii="Museo Sans 300" w:hAnsi="Museo Sans 300"/>
          <w:b/>
          <w:sz w:val="22"/>
          <w:szCs w:val="22"/>
          <w:lang w:val="es-SV"/>
        </w:rPr>
      </w:pPr>
    </w:p>
    <w:p w14:paraId="6C69521D" w14:textId="77777777" w:rsidR="00C30D30" w:rsidRPr="000948CA" w:rsidRDefault="00C30D30" w:rsidP="00061D67">
      <w:pPr>
        <w:spacing w:line="276" w:lineRule="auto"/>
        <w:rPr>
          <w:rFonts w:ascii="Museo Sans 300" w:hAnsi="Museo Sans 300"/>
          <w:b/>
          <w:bCs/>
          <w:sz w:val="22"/>
          <w:szCs w:val="22"/>
          <w:lang w:val="es-SV"/>
        </w:rPr>
      </w:pPr>
      <w:r w:rsidRPr="000948CA">
        <w:rPr>
          <w:rFonts w:ascii="Museo Sans 300" w:hAnsi="Museo Sans 300"/>
          <w:b/>
          <w:sz w:val="22"/>
          <w:szCs w:val="22"/>
          <w:lang w:val="es-SV"/>
        </w:rPr>
        <w:t>Solicitud de modificación del asiento registral</w:t>
      </w:r>
    </w:p>
    <w:p w14:paraId="6C69521E" w14:textId="77777777" w:rsidR="00C30D30" w:rsidRPr="000948CA" w:rsidRDefault="005275B6" w:rsidP="001A222D">
      <w:pPr>
        <w:pStyle w:val="Prrafodelista"/>
        <w:numPr>
          <w:ilvl w:val="0"/>
          <w:numId w:val="1"/>
        </w:numPr>
        <w:tabs>
          <w:tab w:val="left" w:pos="709"/>
        </w:tabs>
        <w:spacing w:after="120"/>
        <w:ind w:firstLine="0"/>
        <w:contextualSpacing w:val="0"/>
        <w:jc w:val="both"/>
        <w:rPr>
          <w:rFonts w:ascii="Museo Sans 300" w:hAnsi="Museo Sans 300"/>
          <w:bCs/>
          <w:sz w:val="22"/>
          <w:szCs w:val="22"/>
          <w:lang w:val="es-SV"/>
        </w:rPr>
      </w:pPr>
      <w:r w:rsidRPr="000948CA">
        <w:rPr>
          <w:rFonts w:ascii="Museo Sans 300" w:hAnsi="Museo Sans 300"/>
          <w:bCs/>
          <w:sz w:val="22"/>
          <w:szCs w:val="22"/>
          <w:lang w:val="es-SV"/>
        </w:rPr>
        <w:t>U</w:t>
      </w:r>
      <w:r w:rsidR="00C30D30" w:rsidRPr="000948CA">
        <w:rPr>
          <w:rFonts w:ascii="Museo Sans 300" w:hAnsi="Museo Sans 300"/>
          <w:bCs/>
          <w:sz w:val="22"/>
          <w:szCs w:val="22"/>
          <w:lang w:val="es-SV"/>
        </w:rPr>
        <w:t>na vez recibida la autorización de traslado de los Fondos Cerrados,</w:t>
      </w:r>
      <w:r w:rsidR="00C30D30" w:rsidRPr="000948CA">
        <w:rPr>
          <w:rFonts w:ascii="Museo Sans 300" w:hAnsi="Museo Sans 300"/>
          <w:b/>
          <w:bCs/>
          <w:sz w:val="22"/>
          <w:szCs w:val="22"/>
          <w:lang w:val="es-SV"/>
        </w:rPr>
        <w:t xml:space="preserve"> </w:t>
      </w:r>
      <w:r w:rsidR="00C30D30" w:rsidRPr="000948CA">
        <w:rPr>
          <w:rFonts w:ascii="Museo Sans 300" w:hAnsi="Museo Sans 300"/>
          <w:bCs/>
          <w:sz w:val="22"/>
          <w:szCs w:val="22"/>
          <w:lang w:val="es-SV"/>
        </w:rPr>
        <w:t>el Representante Legal o Apoderado de la Gestora adquirente, en un plazo no mayor a cinco días hábiles</w:t>
      </w:r>
      <w:r w:rsidR="001B5FE2" w:rsidRPr="000948CA">
        <w:rPr>
          <w:rFonts w:ascii="Museo Sans 300" w:hAnsi="Museo Sans 300"/>
          <w:bCs/>
          <w:sz w:val="22"/>
          <w:szCs w:val="22"/>
          <w:lang w:val="es-SV"/>
        </w:rPr>
        <w:t>,</w:t>
      </w:r>
      <w:r w:rsidR="00C30D30" w:rsidRPr="000948CA">
        <w:rPr>
          <w:rFonts w:ascii="Museo Sans 300" w:hAnsi="Museo Sans 300"/>
          <w:bCs/>
          <w:sz w:val="22"/>
          <w:szCs w:val="22"/>
          <w:lang w:val="es-SV"/>
        </w:rPr>
        <w:t xml:space="preserve"> deberá presentar a la Superintendencia la </w:t>
      </w:r>
      <w:r w:rsidR="00C30D30" w:rsidRPr="000948CA">
        <w:rPr>
          <w:rFonts w:ascii="Museo Sans 300" w:hAnsi="Museo Sans 300"/>
          <w:bCs/>
          <w:sz w:val="22"/>
          <w:szCs w:val="22"/>
          <w:lang w:val="es-MX"/>
        </w:rPr>
        <w:t xml:space="preserve">solicitud de modificación del asiento registral del Fondo </w:t>
      </w:r>
      <w:r w:rsidR="00EB368E" w:rsidRPr="000948CA">
        <w:rPr>
          <w:rFonts w:ascii="Museo Sans 300" w:hAnsi="Museo Sans 300"/>
          <w:bCs/>
          <w:sz w:val="22"/>
          <w:szCs w:val="22"/>
          <w:lang w:val="es-MX"/>
        </w:rPr>
        <w:t xml:space="preserve">a </w:t>
      </w:r>
      <w:r w:rsidR="00C30D30" w:rsidRPr="000948CA">
        <w:rPr>
          <w:rFonts w:ascii="Museo Sans 300" w:hAnsi="Museo Sans 300"/>
          <w:bCs/>
          <w:sz w:val="22"/>
          <w:szCs w:val="22"/>
          <w:lang w:val="es-MX"/>
        </w:rPr>
        <w:t>traslada</w:t>
      </w:r>
      <w:r w:rsidR="00EB368E" w:rsidRPr="000948CA">
        <w:rPr>
          <w:rFonts w:ascii="Museo Sans 300" w:hAnsi="Museo Sans 300"/>
          <w:bCs/>
          <w:sz w:val="22"/>
          <w:szCs w:val="22"/>
          <w:lang w:val="es-MX"/>
        </w:rPr>
        <w:t>r</w:t>
      </w:r>
      <w:r w:rsidR="00C30D30" w:rsidRPr="000948CA">
        <w:rPr>
          <w:rFonts w:ascii="Museo Sans 300" w:hAnsi="Museo Sans 300"/>
          <w:bCs/>
          <w:sz w:val="22"/>
          <w:szCs w:val="22"/>
          <w:lang w:val="es-MX"/>
        </w:rPr>
        <w:t>, acompañada de la documentación e información siguiente:</w:t>
      </w:r>
    </w:p>
    <w:p w14:paraId="6C69521F" w14:textId="77777777" w:rsidR="00C95C72" w:rsidRPr="000948CA" w:rsidRDefault="00C95C72" w:rsidP="00C95C72">
      <w:pPr>
        <w:widowControl w:val="0"/>
        <w:numPr>
          <w:ilvl w:val="0"/>
          <w:numId w:val="36"/>
        </w:numPr>
        <w:ind w:left="425" w:hanging="425"/>
        <w:jc w:val="both"/>
        <w:rPr>
          <w:rFonts w:ascii="Museo Sans 300" w:hAnsi="Museo Sans 300"/>
          <w:sz w:val="22"/>
          <w:szCs w:val="22"/>
          <w:lang w:val="es-MX"/>
        </w:rPr>
      </w:pPr>
      <w:r w:rsidRPr="000948CA">
        <w:rPr>
          <w:rFonts w:ascii="Museo Sans 300" w:hAnsi="Museo Sans 300"/>
          <w:sz w:val="22"/>
          <w:szCs w:val="22"/>
          <w:lang w:val="es-MX"/>
        </w:rPr>
        <w:t xml:space="preserve">Proyectos de Reglamento Interno y Prospecto de colocación; </w:t>
      </w:r>
    </w:p>
    <w:p w14:paraId="6C695220" w14:textId="77777777" w:rsidR="00994BFC" w:rsidRPr="000948CA" w:rsidRDefault="00C30D30" w:rsidP="00C95C72">
      <w:pPr>
        <w:widowControl w:val="0"/>
        <w:numPr>
          <w:ilvl w:val="0"/>
          <w:numId w:val="36"/>
        </w:numPr>
        <w:ind w:left="425" w:hanging="425"/>
        <w:jc w:val="both"/>
        <w:rPr>
          <w:rFonts w:ascii="Museo Sans 300" w:hAnsi="Museo Sans 300"/>
          <w:sz w:val="22"/>
          <w:szCs w:val="22"/>
          <w:lang w:val="es-MX"/>
        </w:rPr>
      </w:pPr>
      <w:r w:rsidRPr="000948CA">
        <w:rPr>
          <w:rFonts w:ascii="Museo Sans 300" w:hAnsi="Museo Sans 300"/>
          <w:sz w:val="22"/>
          <w:szCs w:val="22"/>
          <w:lang w:val="es-MX"/>
        </w:rPr>
        <w:t>Documentos relacionados con la constitución de la garantía del Fondo de acuerdo a la naturaleza de la misma</w:t>
      </w:r>
      <w:r w:rsidR="00994BFC" w:rsidRPr="000948CA">
        <w:rPr>
          <w:rFonts w:ascii="Museo Sans 300" w:hAnsi="Museo Sans 300"/>
          <w:sz w:val="22"/>
          <w:szCs w:val="22"/>
          <w:lang w:val="es-MX"/>
        </w:rPr>
        <w:t>;</w:t>
      </w:r>
    </w:p>
    <w:p w14:paraId="6C695221" w14:textId="77777777" w:rsidR="00C30D30" w:rsidRPr="000948CA" w:rsidRDefault="00C30D30" w:rsidP="00C95C72">
      <w:pPr>
        <w:widowControl w:val="0"/>
        <w:numPr>
          <w:ilvl w:val="0"/>
          <w:numId w:val="36"/>
        </w:numPr>
        <w:ind w:left="425" w:hanging="425"/>
        <w:jc w:val="both"/>
        <w:rPr>
          <w:rFonts w:ascii="Museo Sans 300" w:hAnsi="Museo Sans 300"/>
          <w:sz w:val="22"/>
          <w:szCs w:val="22"/>
          <w:lang w:val="es-MX"/>
        </w:rPr>
      </w:pPr>
      <w:r w:rsidRPr="000948CA">
        <w:rPr>
          <w:rFonts w:ascii="Museo Sans 300" w:hAnsi="Museo Sans 300"/>
          <w:sz w:val="22"/>
          <w:szCs w:val="22"/>
          <w:lang w:val="es-MX"/>
        </w:rPr>
        <w:t>Certificación del acuerdo de la Junta Directiva de la Gestora en la cual se designa a la entidad que será representante de los beneficiarios de la garantía;</w:t>
      </w:r>
    </w:p>
    <w:p w14:paraId="6C695222" w14:textId="77777777" w:rsidR="00C30D30" w:rsidRPr="000948CA" w:rsidRDefault="00C30D30" w:rsidP="00C95C72">
      <w:pPr>
        <w:widowControl w:val="0"/>
        <w:numPr>
          <w:ilvl w:val="0"/>
          <w:numId w:val="36"/>
        </w:numPr>
        <w:ind w:left="425" w:hanging="425"/>
        <w:jc w:val="both"/>
        <w:rPr>
          <w:rFonts w:ascii="Museo Sans 300" w:hAnsi="Museo Sans 300"/>
          <w:sz w:val="22"/>
          <w:szCs w:val="22"/>
          <w:lang w:val="es-MX"/>
        </w:rPr>
      </w:pPr>
      <w:r w:rsidRPr="000948CA">
        <w:rPr>
          <w:rFonts w:ascii="Museo Sans 300" w:hAnsi="Museo Sans 300"/>
          <w:sz w:val="22"/>
          <w:szCs w:val="22"/>
          <w:lang w:val="es-MX"/>
        </w:rPr>
        <w:t>Aceptación de la entidad como representante de los beneficiarios de la garantía;</w:t>
      </w:r>
    </w:p>
    <w:p w14:paraId="6C695223" w14:textId="77777777" w:rsidR="00C30D30" w:rsidRPr="000948CA" w:rsidRDefault="00C30D30" w:rsidP="00C95C72">
      <w:pPr>
        <w:widowControl w:val="0"/>
        <w:numPr>
          <w:ilvl w:val="0"/>
          <w:numId w:val="36"/>
        </w:numPr>
        <w:ind w:left="425" w:hanging="425"/>
        <w:jc w:val="both"/>
        <w:rPr>
          <w:rFonts w:ascii="Museo Sans 300" w:hAnsi="Museo Sans 300"/>
          <w:sz w:val="22"/>
          <w:szCs w:val="22"/>
          <w:lang w:val="es-MX"/>
        </w:rPr>
      </w:pPr>
      <w:r w:rsidRPr="000948CA">
        <w:rPr>
          <w:rFonts w:ascii="Museo Sans 300" w:hAnsi="Museo Sans 300"/>
          <w:spacing w:val="-1"/>
          <w:sz w:val="22"/>
          <w:szCs w:val="22"/>
        </w:rPr>
        <w:t xml:space="preserve">Método de valuación de las inversiones en valores, de acuerdo a lo establecido en el artículo 102 de la Ley de Fondos; </w:t>
      </w:r>
    </w:p>
    <w:p w14:paraId="6C695224" w14:textId="77777777" w:rsidR="00C30D30" w:rsidRPr="000948CA" w:rsidRDefault="00300803" w:rsidP="00C95C72">
      <w:pPr>
        <w:widowControl w:val="0"/>
        <w:numPr>
          <w:ilvl w:val="0"/>
          <w:numId w:val="36"/>
        </w:numPr>
        <w:ind w:left="425" w:hanging="425"/>
        <w:jc w:val="both"/>
        <w:rPr>
          <w:rFonts w:ascii="Museo Sans 300" w:hAnsi="Museo Sans 300"/>
          <w:sz w:val="22"/>
          <w:szCs w:val="22"/>
          <w:lang w:val="es-MX"/>
        </w:rPr>
      </w:pPr>
      <w:r w:rsidRPr="000948CA">
        <w:rPr>
          <w:rFonts w:ascii="Museo Sans 300" w:hAnsi="Museo Sans 300"/>
          <w:sz w:val="22"/>
          <w:szCs w:val="22"/>
        </w:rPr>
        <w:t>N</w:t>
      </w:r>
      <w:r w:rsidR="00C30D30" w:rsidRPr="000948CA">
        <w:rPr>
          <w:rFonts w:ascii="Museo Sans 300" w:hAnsi="Museo Sans 300"/>
          <w:sz w:val="22"/>
          <w:szCs w:val="22"/>
        </w:rPr>
        <w:t>ombre</w:t>
      </w:r>
      <w:r w:rsidRPr="000948CA">
        <w:rPr>
          <w:rFonts w:ascii="Museo Sans 300" w:hAnsi="Museo Sans 300"/>
          <w:sz w:val="22"/>
          <w:szCs w:val="22"/>
        </w:rPr>
        <w:t>(</w:t>
      </w:r>
      <w:r w:rsidR="00C30D30" w:rsidRPr="000948CA">
        <w:rPr>
          <w:rFonts w:ascii="Museo Sans 300" w:hAnsi="Museo Sans 300"/>
          <w:sz w:val="22"/>
          <w:szCs w:val="22"/>
        </w:rPr>
        <w:t>s</w:t>
      </w:r>
      <w:r w:rsidRPr="000948CA">
        <w:rPr>
          <w:rFonts w:ascii="Museo Sans 300" w:hAnsi="Museo Sans 300"/>
          <w:sz w:val="22"/>
          <w:szCs w:val="22"/>
        </w:rPr>
        <w:t>)</w:t>
      </w:r>
      <w:r w:rsidR="00C30D30" w:rsidRPr="000948CA">
        <w:rPr>
          <w:rFonts w:ascii="Museo Sans 300" w:hAnsi="Museo Sans 300"/>
          <w:sz w:val="22"/>
          <w:szCs w:val="22"/>
        </w:rPr>
        <w:t xml:space="preserve"> de la(s) persona(s) designada(s) como administrador(es) de inversiones, debidamente autorizada</w:t>
      </w:r>
      <w:r w:rsidR="000277E5" w:rsidRPr="000948CA">
        <w:rPr>
          <w:rFonts w:ascii="Museo Sans 300" w:hAnsi="Museo Sans 300"/>
          <w:sz w:val="22"/>
          <w:szCs w:val="22"/>
        </w:rPr>
        <w:t>(</w:t>
      </w:r>
      <w:r w:rsidR="00C30D30" w:rsidRPr="000948CA">
        <w:rPr>
          <w:rFonts w:ascii="Museo Sans 300" w:hAnsi="Museo Sans 300"/>
          <w:sz w:val="22"/>
          <w:szCs w:val="22"/>
        </w:rPr>
        <w:t>s</w:t>
      </w:r>
      <w:r w:rsidR="000277E5" w:rsidRPr="000948CA">
        <w:rPr>
          <w:rFonts w:ascii="Museo Sans 300" w:hAnsi="Museo Sans 300"/>
          <w:sz w:val="22"/>
          <w:szCs w:val="22"/>
        </w:rPr>
        <w:t>)</w:t>
      </w:r>
      <w:r w:rsidR="00C30D30" w:rsidRPr="000948CA">
        <w:rPr>
          <w:rFonts w:ascii="Museo Sans 300" w:hAnsi="Museo Sans 300"/>
          <w:sz w:val="22"/>
          <w:szCs w:val="22"/>
        </w:rPr>
        <w:t xml:space="preserve"> por la Superintendencia;</w:t>
      </w:r>
    </w:p>
    <w:p w14:paraId="6C695225" w14:textId="77777777" w:rsidR="00C30D30" w:rsidRPr="000948CA" w:rsidRDefault="00C30D30" w:rsidP="00C95C72">
      <w:pPr>
        <w:widowControl w:val="0"/>
        <w:numPr>
          <w:ilvl w:val="0"/>
          <w:numId w:val="36"/>
        </w:numPr>
        <w:ind w:left="425" w:hanging="425"/>
        <w:jc w:val="both"/>
        <w:rPr>
          <w:rFonts w:ascii="Museo Sans 300" w:hAnsi="Museo Sans 300"/>
          <w:sz w:val="22"/>
          <w:szCs w:val="22"/>
        </w:rPr>
      </w:pPr>
      <w:r w:rsidRPr="000948CA">
        <w:rPr>
          <w:rFonts w:ascii="Museo Sans 300" w:hAnsi="Museo Sans 300"/>
          <w:sz w:val="22"/>
          <w:szCs w:val="22"/>
        </w:rPr>
        <w:t>Sistema contable del Fondo que será utilizado por la Gestora y la descripción de la plataforma informática sobre la cual se ha desarrollado, descripción de sus sistemas de información, descripción de respaldos de información, la seguridad y controles en los sistemas; y</w:t>
      </w:r>
    </w:p>
    <w:p w14:paraId="79EB374F" w14:textId="53A3C093" w:rsidR="00286312" w:rsidRPr="000948CA" w:rsidRDefault="00C30D30" w:rsidP="00B8790F">
      <w:pPr>
        <w:widowControl w:val="0"/>
        <w:numPr>
          <w:ilvl w:val="0"/>
          <w:numId w:val="36"/>
        </w:numPr>
        <w:ind w:left="425" w:hanging="425"/>
        <w:jc w:val="both"/>
        <w:rPr>
          <w:rFonts w:ascii="Museo Sans 300" w:hAnsi="Museo Sans 300"/>
          <w:sz w:val="22"/>
          <w:szCs w:val="22"/>
          <w:lang w:val="es-ES_tradnl"/>
        </w:rPr>
      </w:pPr>
      <w:r w:rsidRPr="000948CA">
        <w:rPr>
          <w:rFonts w:ascii="Museo Sans 300" w:hAnsi="Museo Sans 300"/>
          <w:spacing w:val="-1"/>
          <w:sz w:val="22"/>
          <w:szCs w:val="22"/>
          <w:lang w:val="es-MX"/>
        </w:rPr>
        <w:t>Otra</w:t>
      </w:r>
      <w:r w:rsidRPr="000948CA">
        <w:rPr>
          <w:rFonts w:ascii="Museo Sans 300" w:hAnsi="Museo Sans 300"/>
          <w:sz w:val="22"/>
          <w:szCs w:val="22"/>
          <w:lang w:val="es-MX"/>
        </w:rPr>
        <w:t xml:space="preserve"> </w:t>
      </w:r>
      <w:r w:rsidRPr="000948CA">
        <w:rPr>
          <w:rFonts w:ascii="Museo Sans 300" w:hAnsi="Museo Sans 300"/>
          <w:spacing w:val="-1"/>
          <w:sz w:val="22"/>
          <w:szCs w:val="22"/>
          <w:lang w:val="es-MX"/>
        </w:rPr>
        <w:t>documentación que la Gestora considere necesaria</w:t>
      </w:r>
      <w:r w:rsidRPr="000948CA">
        <w:rPr>
          <w:rFonts w:ascii="Museo Sans 300" w:hAnsi="Museo Sans 300"/>
          <w:sz w:val="22"/>
          <w:szCs w:val="22"/>
          <w:lang w:val="es-MX"/>
        </w:rPr>
        <w:t xml:space="preserve">. </w:t>
      </w:r>
    </w:p>
    <w:p w14:paraId="5EFA1209" w14:textId="77777777" w:rsidR="003827E1" w:rsidRPr="000948CA" w:rsidRDefault="003827E1" w:rsidP="00B8790F">
      <w:pPr>
        <w:widowControl w:val="0"/>
        <w:jc w:val="both"/>
        <w:rPr>
          <w:rFonts w:ascii="Museo Sans 300" w:hAnsi="Museo Sans 300"/>
          <w:b/>
          <w:bCs/>
          <w:sz w:val="22"/>
          <w:szCs w:val="22"/>
          <w:u w:val="single"/>
          <w:lang w:val="es-ES_tradnl"/>
        </w:rPr>
      </w:pPr>
    </w:p>
    <w:p w14:paraId="06E8A85B" w14:textId="5AEFBD04" w:rsidR="00B8790F" w:rsidRPr="000948CA" w:rsidRDefault="00CE2722" w:rsidP="00B8790F">
      <w:pPr>
        <w:widowControl w:val="0"/>
        <w:jc w:val="both"/>
        <w:rPr>
          <w:rFonts w:ascii="Museo Sans 300" w:hAnsi="Museo Sans 300"/>
          <w:sz w:val="22"/>
          <w:szCs w:val="22"/>
          <w:lang w:val="es-ES_tradnl"/>
        </w:rPr>
      </w:pPr>
      <w:bookmarkStart w:id="8" w:name="_Hlk80261125"/>
      <w:r w:rsidRPr="000948CA">
        <w:rPr>
          <w:rFonts w:ascii="Museo Sans 300" w:hAnsi="Museo Sans 300"/>
          <w:sz w:val="22"/>
          <w:szCs w:val="22"/>
          <w:lang w:val="es-ES_tradnl"/>
        </w:rPr>
        <w:t>La solicitud y documentación podrán ser presentadas a través de los medios que ponga a disposición la Superintendencia, los cuales podrán ser electrónicos. En todo caso</w:t>
      </w:r>
      <w:r w:rsidR="0025350D" w:rsidRPr="000948CA">
        <w:rPr>
          <w:rFonts w:ascii="Museo Sans 300" w:hAnsi="Museo Sans 300"/>
          <w:sz w:val="22"/>
          <w:szCs w:val="22"/>
          <w:lang w:val="es-ES_tradnl"/>
        </w:rPr>
        <w:t>,</w:t>
      </w:r>
      <w:r w:rsidRPr="000948CA">
        <w:rPr>
          <w:rFonts w:ascii="Museo Sans 300" w:hAnsi="Museo Sans 300"/>
          <w:sz w:val="22"/>
          <w:szCs w:val="22"/>
          <w:lang w:val="es-ES_tradnl"/>
        </w:rPr>
        <w:t xml:space="preserve"> el plazo a</w:t>
      </w:r>
      <w:r w:rsidR="0025350D" w:rsidRPr="000948CA">
        <w:rPr>
          <w:rFonts w:ascii="Museo Sans 300" w:hAnsi="Museo Sans 300"/>
          <w:sz w:val="22"/>
          <w:szCs w:val="22"/>
          <w:lang w:val="es-ES_tradnl"/>
        </w:rPr>
        <w:t>l</w:t>
      </w:r>
      <w:r w:rsidRPr="000948CA">
        <w:rPr>
          <w:rFonts w:ascii="Museo Sans 300" w:hAnsi="Museo Sans 300"/>
          <w:sz w:val="22"/>
          <w:szCs w:val="22"/>
          <w:lang w:val="es-ES_tradnl"/>
        </w:rPr>
        <w:t xml:space="preserve"> que se refiere el </w:t>
      </w:r>
      <w:r w:rsidR="009063F9" w:rsidRPr="000948CA">
        <w:rPr>
          <w:rFonts w:ascii="Museo Sans 300" w:hAnsi="Museo Sans 300"/>
          <w:sz w:val="22"/>
          <w:szCs w:val="22"/>
          <w:lang w:val="es-ES_tradnl"/>
        </w:rPr>
        <w:lastRenderedPageBreak/>
        <w:t xml:space="preserve">primer inciso del </w:t>
      </w:r>
      <w:r w:rsidRPr="000948CA">
        <w:rPr>
          <w:rFonts w:ascii="Museo Sans 300" w:hAnsi="Museo Sans 300"/>
          <w:sz w:val="22"/>
          <w:szCs w:val="22"/>
          <w:lang w:val="es-ES_tradnl"/>
        </w:rPr>
        <w:t>artículo 31-A de las presentes Normas empezará a contar a partir del día hábil siguiente de haber presentado la solicitud</w:t>
      </w:r>
      <w:r w:rsidR="00B8790F" w:rsidRPr="000948CA">
        <w:rPr>
          <w:rFonts w:ascii="Museo Sans 300" w:hAnsi="Museo Sans 300"/>
          <w:sz w:val="22"/>
          <w:szCs w:val="22"/>
          <w:lang w:val="es-ES_tradnl"/>
        </w:rPr>
        <w:t>.</w:t>
      </w:r>
      <w:r w:rsidR="00D67379" w:rsidRPr="000948CA">
        <w:rPr>
          <w:rFonts w:ascii="Museo Sans 300" w:hAnsi="Museo Sans 300"/>
          <w:sz w:val="22"/>
          <w:szCs w:val="22"/>
          <w:lang w:val="es-ES_tradnl"/>
        </w:rPr>
        <w:t xml:space="preserve"> </w:t>
      </w:r>
      <w:bookmarkEnd w:id="8"/>
      <w:r w:rsidR="00D67379" w:rsidRPr="000948CA">
        <w:rPr>
          <w:rFonts w:ascii="Museo Sans 300" w:hAnsi="Museo Sans 300"/>
          <w:sz w:val="22"/>
          <w:szCs w:val="22"/>
          <w:lang w:val="es-ES_tradnl"/>
        </w:rPr>
        <w:t>(1)</w:t>
      </w:r>
    </w:p>
    <w:p w14:paraId="6C695227" w14:textId="107B94D1" w:rsidR="008049CA" w:rsidRPr="000948CA" w:rsidRDefault="008049CA" w:rsidP="00F201A9">
      <w:pPr>
        <w:pStyle w:val="Prrafodelista"/>
        <w:tabs>
          <w:tab w:val="left" w:pos="0"/>
        </w:tabs>
        <w:ind w:left="0"/>
        <w:contextualSpacing w:val="0"/>
        <w:jc w:val="both"/>
        <w:rPr>
          <w:rFonts w:ascii="Museo Sans 300" w:hAnsi="Museo Sans 300"/>
          <w:bCs/>
          <w:sz w:val="22"/>
          <w:szCs w:val="22"/>
          <w:lang w:val="es-MX"/>
        </w:rPr>
      </w:pPr>
    </w:p>
    <w:p w14:paraId="685E602D" w14:textId="2A83D9A8" w:rsidR="00BF4CC9" w:rsidRPr="000948CA" w:rsidRDefault="00BF4CC9" w:rsidP="000647C8">
      <w:pPr>
        <w:pStyle w:val="Prrafodelista"/>
        <w:ind w:left="0"/>
        <w:contextualSpacing w:val="0"/>
        <w:jc w:val="both"/>
        <w:rPr>
          <w:rFonts w:ascii="Museo Sans 300" w:hAnsi="Museo Sans 300"/>
          <w:b/>
          <w:sz w:val="22"/>
          <w:szCs w:val="22"/>
          <w:lang w:val="es-MX"/>
        </w:rPr>
      </w:pPr>
      <w:bookmarkStart w:id="9" w:name="_Hlk80261176"/>
      <w:r w:rsidRPr="000948CA">
        <w:rPr>
          <w:rFonts w:ascii="Museo Sans 300" w:hAnsi="Museo Sans 300"/>
          <w:b/>
          <w:sz w:val="22"/>
          <w:szCs w:val="22"/>
          <w:lang w:val="es-MX"/>
        </w:rPr>
        <w:t>Procedimiento para la autorización de la modificación del asiento registral del Fondo de Inversión Cerrado a trasladar</w:t>
      </w:r>
      <w:r w:rsidR="00952FAF" w:rsidRPr="000948CA">
        <w:rPr>
          <w:rFonts w:ascii="Museo Sans 300" w:hAnsi="Museo Sans 300"/>
          <w:b/>
          <w:sz w:val="22"/>
          <w:szCs w:val="22"/>
          <w:lang w:val="es-MX"/>
        </w:rPr>
        <w:t xml:space="preserve"> (1)</w:t>
      </w:r>
    </w:p>
    <w:p w14:paraId="1EA72920" w14:textId="0F67F803" w:rsidR="000647C8" w:rsidRPr="000948CA" w:rsidRDefault="000647C8" w:rsidP="000647C8">
      <w:pPr>
        <w:pStyle w:val="Prrafodelista"/>
        <w:ind w:left="0"/>
        <w:contextualSpacing w:val="0"/>
        <w:jc w:val="both"/>
        <w:rPr>
          <w:rFonts w:ascii="Museo Sans 300" w:hAnsi="Museo Sans 300"/>
          <w:b/>
          <w:sz w:val="22"/>
          <w:szCs w:val="22"/>
          <w:lang w:val="es-MX"/>
        </w:rPr>
      </w:pPr>
      <w:r w:rsidRPr="000948CA">
        <w:rPr>
          <w:rFonts w:ascii="Museo Sans 300" w:hAnsi="Museo Sans 300"/>
          <w:b/>
          <w:sz w:val="22"/>
          <w:szCs w:val="22"/>
          <w:lang w:val="es-MX"/>
        </w:rPr>
        <w:t>Art. 31-A.-</w:t>
      </w:r>
      <w:r w:rsidRPr="000948CA">
        <w:rPr>
          <w:rFonts w:ascii="Museo Sans 300" w:hAnsi="Museo Sans 300"/>
          <w:b/>
          <w:sz w:val="22"/>
          <w:szCs w:val="22"/>
          <w:lang w:val="es-MX"/>
        </w:rPr>
        <w:tab/>
      </w:r>
      <w:r w:rsidRPr="000948CA">
        <w:rPr>
          <w:rFonts w:ascii="Museo Sans 300" w:hAnsi="Museo Sans 300"/>
          <w:bCs/>
          <w:sz w:val="22"/>
          <w:szCs w:val="22"/>
          <w:lang w:val="es-MX"/>
        </w:rPr>
        <w:t>Recibida la solicitud de modificación de</w:t>
      </w:r>
      <w:r w:rsidR="00BE10A7" w:rsidRPr="000948CA">
        <w:rPr>
          <w:rFonts w:ascii="Museo Sans 300" w:hAnsi="Museo Sans 300"/>
          <w:bCs/>
          <w:sz w:val="22"/>
          <w:szCs w:val="22"/>
          <w:lang w:val="es-MX"/>
        </w:rPr>
        <w:t>l</w:t>
      </w:r>
      <w:r w:rsidRPr="000948CA">
        <w:rPr>
          <w:rFonts w:ascii="Museo Sans 300" w:hAnsi="Museo Sans 300"/>
          <w:bCs/>
          <w:sz w:val="22"/>
          <w:szCs w:val="22"/>
          <w:lang w:val="es-MX"/>
        </w:rPr>
        <w:t xml:space="preserve"> asiento </w:t>
      </w:r>
      <w:r w:rsidR="00D2332F" w:rsidRPr="000948CA">
        <w:rPr>
          <w:rFonts w:ascii="Museo Sans 300" w:hAnsi="Museo Sans 300"/>
          <w:bCs/>
          <w:sz w:val="22"/>
          <w:szCs w:val="22"/>
          <w:lang w:val="es-MX"/>
        </w:rPr>
        <w:t>r</w:t>
      </w:r>
      <w:r w:rsidR="00BE10A7" w:rsidRPr="000948CA">
        <w:rPr>
          <w:rFonts w:ascii="Museo Sans 300" w:hAnsi="Museo Sans 300"/>
          <w:bCs/>
          <w:sz w:val="22"/>
          <w:szCs w:val="22"/>
          <w:lang w:val="es-MX"/>
        </w:rPr>
        <w:t>egistral</w:t>
      </w:r>
      <w:r w:rsidRPr="000948CA">
        <w:rPr>
          <w:rFonts w:ascii="Museo Sans 300" w:hAnsi="Museo Sans 300"/>
          <w:bCs/>
          <w:sz w:val="22"/>
          <w:szCs w:val="22"/>
          <w:lang w:val="es-MX"/>
        </w:rPr>
        <w:t xml:space="preserve"> del Fondo</w:t>
      </w:r>
      <w:r w:rsidR="00A61640" w:rsidRPr="000948CA">
        <w:rPr>
          <w:rFonts w:ascii="Museo Sans 300" w:hAnsi="Museo Sans 300"/>
          <w:bCs/>
          <w:sz w:val="22"/>
          <w:szCs w:val="22"/>
          <w:lang w:val="es-MX"/>
        </w:rPr>
        <w:t>,</w:t>
      </w:r>
      <w:r w:rsidRPr="000948CA">
        <w:rPr>
          <w:rFonts w:ascii="Museo Sans 300" w:hAnsi="Museo Sans 300"/>
          <w:bCs/>
          <w:sz w:val="22"/>
          <w:szCs w:val="22"/>
          <w:lang w:val="es-MX"/>
        </w:rPr>
        <w:t xml:space="preserve"> de acuerdo a lo establecido en el artículo 31 de las presentes Normas, </w:t>
      </w:r>
      <w:r w:rsidR="00B8790F" w:rsidRPr="000948CA">
        <w:rPr>
          <w:rFonts w:ascii="Museo Sans 300" w:hAnsi="Museo Sans 300"/>
          <w:bCs/>
          <w:sz w:val="22"/>
          <w:szCs w:val="22"/>
          <w:lang w:val="es-MX"/>
        </w:rPr>
        <w:t xml:space="preserve">la Superintendencia procederá a verificar el cumplimiento de los requisitos definidos </w:t>
      </w:r>
      <w:r w:rsidR="00EB10B9" w:rsidRPr="000948CA">
        <w:rPr>
          <w:rFonts w:ascii="Museo Sans 300" w:hAnsi="Museo Sans 300"/>
          <w:bCs/>
          <w:sz w:val="22"/>
          <w:szCs w:val="22"/>
          <w:lang w:val="es-MX"/>
        </w:rPr>
        <w:t>en</w:t>
      </w:r>
      <w:r w:rsidR="002E4138" w:rsidRPr="000948CA">
        <w:rPr>
          <w:rFonts w:ascii="Museo Sans 300" w:hAnsi="Museo Sans 300"/>
          <w:bCs/>
          <w:sz w:val="22"/>
          <w:szCs w:val="22"/>
          <w:lang w:val="es-MX"/>
        </w:rPr>
        <w:t xml:space="preserve"> la Ley de Fondos y estas</w:t>
      </w:r>
      <w:r w:rsidR="00B8790F" w:rsidRPr="000948CA">
        <w:rPr>
          <w:rFonts w:ascii="Museo Sans 300" w:hAnsi="Museo Sans 300"/>
          <w:bCs/>
          <w:sz w:val="22"/>
          <w:szCs w:val="22"/>
          <w:lang w:val="es-MX"/>
        </w:rPr>
        <w:t xml:space="preserve"> Normas, disponiendo </w:t>
      </w:r>
      <w:r w:rsidRPr="000948CA">
        <w:rPr>
          <w:rFonts w:ascii="Museo Sans 300" w:hAnsi="Museo Sans 300"/>
          <w:bCs/>
          <w:sz w:val="22"/>
          <w:szCs w:val="22"/>
          <w:lang w:val="es-MX"/>
        </w:rPr>
        <w:t xml:space="preserve">de un plazo de hasta </w:t>
      </w:r>
      <w:r w:rsidR="00893BB4" w:rsidRPr="000948CA">
        <w:rPr>
          <w:rFonts w:ascii="Museo Sans 300" w:hAnsi="Museo Sans 300"/>
          <w:bCs/>
          <w:sz w:val="22"/>
          <w:szCs w:val="22"/>
          <w:lang w:val="es-MX"/>
        </w:rPr>
        <w:t xml:space="preserve">treinta </w:t>
      </w:r>
      <w:r w:rsidRPr="000948CA">
        <w:rPr>
          <w:rFonts w:ascii="Museo Sans 300" w:hAnsi="Museo Sans 300"/>
          <w:bCs/>
          <w:sz w:val="22"/>
          <w:szCs w:val="22"/>
          <w:lang w:val="es-MX"/>
        </w:rPr>
        <w:t>días hábiles para realizar la modificaci</w:t>
      </w:r>
      <w:r w:rsidR="002E5838" w:rsidRPr="000948CA">
        <w:rPr>
          <w:rFonts w:ascii="Museo Sans 300" w:hAnsi="Museo Sans 300"/>
          <w:bCs/>
          <w:sz w:val="22"/>
          <w:szCs w:val="22"/>
          <w:lang w:val="es-MX"/>
        </w:rPr>
        <w:t>ó</w:t>
      </w:r>
      <w:r w:rsidRPr="000948CA">
        <w:rPr>
          <w:rFonts w:ascii="Museo Sans 300" w:hAnsi="Museo Sans 300"/>
          <w:bCs/>
          <w:sz w:val="22"/>
          <w:szCs w:val="22"/>
          <w:lang w:val="es-MX"/>
        </w:rPr>
        <w:t>n del asiento de Registro correspondiente.</w:t>
      </w:r>
      <w:r w:rsidR="00D67379" w:rsidRPr="000948CA">
        <w:rPr>
          <w:rFonts w:ascii="Museo Sans 300" w:hAnsi="Museo Sans 300"/>
          <w:bCs/>
          <w:sz w:val="22"/>
          <w:szCs w:val="22"/>
          <w:lang w:val="es-ES_tradnl"/>
        </w:rPr>
        <w:t xml:space="preserve"> (1)</w:t>
      </w:r>
    </w:p>
    <w:p w14:paraId="0DE16168" w14:textId="77777777" w:rsidR="000647C8" w:rsidRPr="000948CA" w:rsidRDefault="000647C8" w:rsidP="000647C8">
      <w:pPr>
        <w:pStyle w:val="Prrafodelista"/>
        <w:ind w:left="0"/>
        <w:contextualSpacing w:val="0"/>
        <w:jc w:val="both"/>
        <w:rPr>
          <w:rFonts w:ascii="Museo Sans 300" w:hAnsi="Museo Sans 300"/>
          <w:b/>
          <w:sz w:val="22"/>
          <w:szCs w:val="22"/>
          <w:u w:val="single"/>
          <w:lang w:val="es-MX"/>
        </w:rPr>
      </w:pPr>
    </w:p>
    <w:p w14:paraId="1A628FC7" w14:textId="30DFFAB3" w:rsidR="000647C8" w:rsidRPr="000948CA" w:rsidRDefault="000647C8" w:rsidP="000647C8">
      <w:pPr>
        <w:pStyle w:val="Prrafodelista"/>
        <w:ind w:left="0"/>
        <w:contextualSpacing w:val="0"/>
        <w:jc w:val="both"/>
        <w:rPr>
          <w:rFonts w:ascii="Museo Sans 300" w:hAnsi="Museo Sans 300"/>
          <w:bCs/>
          <w:sz w:val="22"/>
          <w:szCs w:val="22"/>
          <w:lang w:val="es-MX"/>
        </w:rPr>
      </w:pPr>
      <w:r w:rsidRPr="000948CA">
        <w:rPr>
          <w:rFonts w:ascii="Museo Sans 300" w:hAnsi="Museo Sans 300"/>
          <w:bCs/>
          <w:sz w:val="22"/>
          <w:szCs w:val="22"/>
          <w:lang w:val="es-MX"/>
        </w:rPr>
        <w:t xml:space="preserve">Si la solicitud no viene acompañada de la información completa </w:t>
      </w:r>
      <w:r w:rsidR="002E5838" w:rsidRPr="000948CA">
        <w:rPr>
          <w:rFonts w:ascii="Museo Sans 300" w:hAnsi="Museo Sans 300"/>
          <w:bCs/>
          <w:sz w:val="22"/>
          <w:szCs w:val="22"/>
          <w:lang w:val="es-MX"/>
        </w:rPr>
        <w:t>y en debida forma</w:t>
      </w:r>
      <w:r w:rsidR="00C328FE" w:rsidRPr="000948CA">
        <w:rPr>
          <w:rFonts w:ascii="Museo Sans 300" w:hAnsi="Museo Sans 300"/>
          <w:bCs/>
          <w:sz w:val="22"/>
          <w:szCs w:val="22"/>
          <w:lang w:val="es-MX"/>
        </w:rPr>
        <w:t>,</w:t>
      </w:r>
      <w:r w:rsidR="002E5838" w:rsidRPr="000948CA">
        <w:rPr>
          <w:rFonts w:ascii="Museo Sans 300" w:hAnsi="Museo Sans 300"/>
          <w:bCs/>
          <w:sz w:val="22"/>
          <w:szCs w:val="22"/>
          <w:lang w:val="es-MX"/>
        </w:rPr>
        <w:t xml:space="preserve"> </w:t>
      </w:r>
      <w:r w:rsidRPr="000948CA">
        <w:rPr>
          <w:rFonts w:ascii="Museo Sans 300" w:hAnsi="Museo Sans 300"/>
          <w:bCs/>
          <w:sz w:val="22"/>
          <w:szCs w:val="22"/>
          <w:lang w:val="es-MX"/>
        </w:rPr>
        <w:t>que se detalla en el artículo 31 de las presentes Normas, la Superintendencia ante la falta de requisitos necesarios, podrá requerir a la Gestora</w:t>
      </w:r>
      <w:r w:rsidR="00EB10B9" w:rsidRPr="000948CA">
        <w:rPr>
          <w:rFonts w:ascii="Museo Sans 300" w:hAnsi="Museo Sans 300"/>
          <w:bCs/>
          <w:sz w:val="22"/>
          <w:szCs w:val="22"/>
          <w:lang w:val="es-MX"/>
        </w:rPr>
        <w:t xml:space="preserve"> adquirente</w:t>
      </w:r>
      <w:r w:rsidRPr="000948CA">
        <w:rPr>
          <w:rFonts w:ascii="Museo Sans 300" w:hAnsi="Museo Sans 300"/>
          <w:bCs/>
          <w:sz w:val="22"/>
          <w:szCs w:val="22"/>
          <w:lang w:val="es-MX"/>
        </w:rPr>
        <w:t xml:space="preserve"> que en el plazo de diez días hábiles contados a partir del día siguiente al de la notificación, presente los documentos que faltaren, plazo que podrá ampliarse a solicitud de la Gestora cuando existan razones que así lo justifiquen.</w:t>
      </w:r>
      <w:r w:rsidR="00D67379" w:rsidRPr="000948CA">
        <w:rPr>
          <w:rFonts w:ascii="Museo Sans 300" w:hAnsi="Museo Sans 300"/>
          <w:bCs/>
          <w:sz w:val="22"/>
          <w:szCs w:val="22"/>
          <w:lang w:val="es-MX"/>
        </w:rPr>
        <w:t xml:space="preserve"> </w:t>
      </w:r>
      <w:r w:rsidR="00D67379" w:rsidRPr="000948CA">
        <w:rPr>
          <w:rFonts w:ascii="Museo Sans 300" w:hAnsi="Museo Sans 300"/>
          <w:bCs/>
          <w:sz w:val="22"/>
          <w:szCs w:val="22"/>
          <w:lang w:val="es-ES_tradnl"/>
        </w:rPr>
        <w:t>(1)</w:t>
      </w:r>
    </w:p>
    <w:p w14:paraId="52327339" w14:textId="77777777" w:rsidR="000647C8" w:rsidRPr="000948CA" w:rsidRDefault="000647C8" w:rsidP="000647C8">
      <w:pPr>
        <w:pStyle w:val="Prrafodelista"/>
        <w:ind w:left="0"/>
        <w:contextualSpacing w:val="0"/>
        <w:jc w:val="both"/>
        <w:rPr>
          <w:rFonts w:ascii="Museo Sans 300" w:hAnsi="Museo Sans 300"/>
          <w:b/>
          <w:sz w:val="22"/>
          <w:szCs w:val="22"/>
          <w:u w:val="single"/>
          <w:lang w:val="es-MX"/>
        </w:rPr>
      </w:pPr>
    </w:p>
    <w:p w14:paraId="747B38CE" w14:textId="665656B0" w:rsidR="000647C8" w:rsidRPr="000948CA" w:rsidRDefault="000647C8" w:rsidP="000647C8">
      <w:pPr>
        <w:pStyle w:val="Prrafodelista"/>
        <w:ind w:left="0"/>
        <w:contextualSpacing w:val="0"/>
        <w:jc w:val="both"/>
        <w:rPr>
          <w:rFonts w:ascii="Museo Sans 300" w:hAnsi="Museo Sans 300"/>
          <w:bCs/>
          <w:sz w:val="22"/>
          <w:szCs w:val="22"/>
          <w:lang w:val="es-MX"/>
        </w:rPr>
      </w:pPr>
      <w:r w:rsidRPr="000948CA">
        <w:rPr>
          <w:rFonts w:ascii="Museo Sans 300" w:hAnsi="Museo Sans 300"/>
          <w:bCs/>
          <w:sz w:val="22"/>
          <w:szCs w:val="22"/>
          <w:lang w:val="es-MX"/>
        </w:rPr>
        <w:t>La Superintendencia en la misma prevención indicará a la Gestora</w:t>
      </w:r>
      <w:r w:rsidR="00EB10B9" w:rsidRPr="000948CA">
        <w:rPr>
          <w:rFonts w:ascii="Museo Sans 300" w:hAnsi="Museo Sans 300"/>
          <w:bCs/>
          <w:sz w:val="22"/>
          <w:szCs w:val="22"/>
          <w:lang w:val="es-MX"/>
        </w:rPr>
        <w:t xml:space="preserve"> adquirente</w:t>
      </w:r>
      <w:r w:rsidRPr="000948CA">
        <w:rPr>
          <w:rFonts w:ascii="Museo Sans 300" w:hAnsi="Museo Sans 300"/>
          <w:bCs/>
          <w:sz w:val="22"/>
          <w:szCs w:val="22"/>
          <w:lang w:val="es-MX"/>
        </w:rPr>
        <w:t xml:space="preserve"> que si no completa la información en el plazo antes mencionado, procederá sin más trámite a archivar la solicitud, quedándole a salvo su derecho de presentar una nueva solicitud. </w:t>
      </w:r>
      <w:r w:rsidR="00D67379" w:rsidRPr="000948CA">
        <w:rPr>
          <w:rFonts w:ascii="Museo Sans 300" w:hAnsi="Museo Sans 300"/>
          <w:bCs/>
          <w:sz w:val="22"/>
          <w:szCs w:val="22"/>
          <w:lang w:val="es-ES_tradnl"/>
        </w:rPr>
        <w:t>(1)</w:t>
      </w:r>
    </w:p>
    <w:p w14:paraId="363F34A4" w14:textId="77777777" w:rsidR="000647C8" w:rsidRPr="000948CA" w:rsidRDefault="000647C8" w:rsidP="000647C8">
      <w:pPr>
        <w:pStyle w:val="Prrafodelista"/>
        <w:ind w:left="0"/>
        <w:contextualSpacing w:val="0"/>
        <w:jc w:val="both"/>
        <w:rPr>
          <w:rFonts w:ascii="Museo Sans 300" w:hAnsi="Museo Sans 300"/>
          <w:b/>
          <w:sz w:val="22"/>
          <w:szCs w:val="22"/>
          <w:lang w:val="es-MX"/>
        </w:rPr>
      </w:pPr>
    </w:p>
    <w:p w14:paraId="31D35085" w14:textId="7623D200" w:rsidR="000647C8" w:rsidRPr="000948CA" w:rsidRDefault="000647C8" w:rsidP="000647C8">
      <w:pPr>
        <w:pStyle w:val="Prrafodelista"/>
        <w:ind w:left="0"/>
        <w:contextualSpacing w:val="0"/>
        <w:jc w:val="both"/>
        <w:rPr>
          <w:rFonts w:ascii="Museo Sans 300" w:hAnsi="Museo Sans 300"/>
          <w:bCs/>
          <w:sz w:val="22"/>
          <w:szCs w:val="22"/>
          <w:lang w:val="es-MX"/>
        </w:rPr>
      </w:pPr>
      <w:r w:rsidRPr="000948CA">
        <w:rPr>
          <w:rFonts w:ascii="Museo Sans 300" w:hAnsi="Museo Sans 300"/>
          <w:bCs/>
          <w:sz w:val="22"/>
          <w:szCs w:val="22"/>
          <w:lang w:val="es-MX"/>
        </w:rPr>
        <w:t>Si luego del análisis de la documentación presentada de acuerdo al artículo 31 de las presentes Normas, la Superintendencia tuviere observaciones o cuando la documentación o información que haya sido presentada, no resultare suficiente para establecer los hechos o información que pretenda acreditarse; la Superintendencia prevendrá a la Gestora</w:t>
      </w:r>
      <w:r w:rsidR="00EB10B9" w:rsidRPr="000948CA">
        <w:rPr>
          <w:rFonts w:ascii="Museo Sans 300" w:hAnsi="Museo Sans 300"/>
          <w:bCs/>
          <w:sz w:val="22"/>
          <w:szCs w:val="22"/>
          <w:lang w:val="es-MX"/>
        </w:rPr>
        <w:t xml:space="preserve"> adquirente</w:t>
      </w:r>
      <w:r w:rsidRPr="000948CA">
        <w:rPr>
          <w:rFonts w:ascii="Museo Sans 300" w:hAnsi="Museo Sans 300"/>
          <w:bCs/>
          <w:sz w:val="22"/>
          <w:szCs w:val="22"/>
          <w:lang w:val="es-MX"/>
        </w:rPr>
        <w:t xml:space="preserve"> por una sola vez para que subsane las deficiencias que se le comuniquen o presente documentación o información adicional que se le requiera.</w:t>
      </w:r>
      <w:r w:rsidR="00D67379" w:rsidRPr="000948CA">
        <w:rPr>
          <w:rFonts w:ascii="Museo Sans 300" w:hAnsi="Museo Sans 300"/>
          <w:bCs/>
          <w:sz w:val="22"/>
          <w:szCs w:val="22"/>
          <w:lang w:val="es-ES_tradnl"/>
        </w:rPr>
        <w:t xml:space="preserve"> (1)</w:t>
      </w:r>
    </w:p>
    <w:p w14:paraId="12C4C919" w14:textId="77777777" w:rsidR="000647C8" w:rsidRPr="000948CA" w:rsidRDefault="000647C8" w:rsidP="000647C8">
      <w:pPr>
        <w:pStyle w:val="Prrafodelista"/>
        <w:ind w:left="0"/>
        <w:contextualSpacing w:val="0"/>
        <w:jc w:val="both"/>
        <w:rPr>
          <w:rFonts w:ascii="Museo Sans 300" w:hAnsi="Museo Sans 300"/>
          <w:b/>
          <w:sz w:val="22"/>
          <w:szCs w:val="22"/>
          <w:lang w:val="es-MX"/>
        </w:rPr>
      </w:pPr>
    </w:p>
    <w:p w14:paraId="22638233" w14:textId="09571A89" w:rsidR="000647C8" w:rsidRDefault="000647C8" w:rsidP="000647C8">
      <w:pPr>
        <w:pStyle w:val="Prrafodelista"/>
        <w:ind w:left="0"/>
        <w:contextualSpacing w:val="0"/>
        <w:jc w:val="both"/>
        <w:rPr>
          <w:rFonts w:ascii="Museo Sans 300" w:hAnsi="Museo Sans 300"/>
          <w:bCs/>
          <w:sz w:val="22"/>
          <w:szCs w:val="22"/>
          <w:lang w:val="es-ES_tradnl"/>
        </w:rPr>
      </w:pPr>
      <w:r w:rsidRPr="000948CA">
        <w:rPr>
          <w:rFonts w:ascii="Museo Sans 300" w:hAnsi="Museo Sans 300"/>
          <w:bCs/>
          <w:sz w:val="22"/>
          <w:szCs w:val="22"/>
          <w:lang w:val="es-MX"/>
        </w:rPr>
        <w:t>La Gestora</w:t>
      </w:r>
      <w:r w:rsidR="00EB10B9" w:rsidRPr="000948CA">
        <w:rPr>
          <w:rFonts w:ascii="Museo Sans 300" w:hAnsi="Museo Sans 300"/>
          <w:bCs/>
          <w:sz w:val="22"/>
          <w:szCs w:val="22"/>
          <w:lang w:val="es-MX"/>
        </w:rPr>
        <w:t xml:space="preserve"> adquirente</w:t>
      </w:r>
      <w:r w:rsidRPr="000948CA">
        <w:rPr>
          <w:rFonts w:ascii="Museo Sans 300" w:hAnsi="Museo Sans 300"/>
          <w:bCs/>
          <w:sz w:val="22"/>
          <w:szCs w:val="22"/>
          <w:lang w:val="es-MX"/>
        </w:rPr>
        <w:t xml:space="preserve"> dispondrá de un plazo máximo de diez días hábiles contados a partir del día siguiente al de la notificación, para solventar las observaciones o presentar la información requerida por la Superintendencia.</w:t>
      </w:r>
      <w:r w:rsidR="00D67379" w:rsidRPr="000948CA">
        <w:rPr>
          <w:rFonts w:ascii="Museo Sans 300" w:hAnsi="Museo Sans 300"/>
          <w:bCs/>
          <w:sz w:val="22"/>
          <w:szCs w:val="22"/>
          <w:lang w:val="es-ES_tradnl"/>
        </w:rPr>
        <w:t xml:space="preserve"> (1)</w:t>
      </w:r>
    </w:p>
    <w:p w14:paraId="6DA19FC1" w14:textId="77777777" w:rsidR="00B82F96" w:rsidRPr="000948CA" w:rsidRDefault="00B82F96" w:rsidP="000647C8">
      <w:pPr>
        <w:pStyle w:val="Prrafodelista"/>
        <w:ind w:left="0"/>
        <w:contextualSpacing w:val="0"/>
        <w:jc w:val="both"/>
        <w:rPr>
          <w:rFonts w:ascii="Museo Sans 300" w:hAnsi="Museo Sans 300"/>
          <w:bCs/>
          <w:sz w:val="22"/>
          <w:szCs w:val="22"/>
          <w:lang w:val="es-MX"/>
        </w:rPr>
      </w:pPr>
    </w:p>
    <w:p w14:paraId="6EF1BB9F" w14:textId="1AB4A927" w:rsidR="000647C8" w:rsidRDefault="000647C8" w:rsidP="00CE0039">
      <w:pPr>
        <w:pStyle w:val="Prrafodelista"/>
        <w:widowControl w:val="0"/>
        <w:ind w:left="0"/>
        <w:contextualSpacing w:val="0"/>
        <w:jc w:val="both"/>
        <w:rPr>
          <w:rFonts w:ascii="Museo Sans 300" w:hAnsi="Museo Sans 300"/>
          <w:bCs/>
          <w:sz w:val="22"/>
          <w:szCs w:val="22"/>
          <w:lang w:val="es-ES_tradnl"/>
        </w:rPr>
      </w:pPr>
      <w:r w:rsidRPr="000948CA">
        <w:rPr>
          <w:rFonts w:ascii="Museo Sans 300" w:hAnsi="Museo Sans 300"/>
          <w:bCs/>
          <w:sz w:val="22"/>
          <w:szCs w:val="22"/>
          <w:lang w:val="es-MX"/>
        </w:rPr>
        <w:t>La Superintendencia mediante resolución fundamentada, ampliará hasta por otros diez días hábiles el plazo señalado en el inciso anterior, cuando la naturaleza de las observaciones o deficiencias prevenidas lo exijan.</w:t>
      </w:r>
      <w:r w:rsidR="00D67379" w:rsidRPr="000948CA">
        <w:rPr>
          <w:rFonts w:ascii="Museo Sans 300" w:hAnsi="Museo Sans 300"/>
          <w:bCs/>
          <w:sz w:val="22"/>
          <w:szCs w:val="22"/>
          <w:lang w:val="es-ES_tradnl"/>
        </w:rPr>
        <w:t xml:space="preserve"> (1)</w:t>
      </w:r>
    </w:p>
    <w:p w14:paraId="6A60A8A5" w14:textId="77777777" w:rsidR="0009329C" w:rsidRPr="000948CA" w:rsidRDefault="0009329C" w:rsidP="00CE0039">
      <w:pPr>
        <w:pStyle w:val="Prrafodelista"/>
        <w:widowControl w:val="0"/>
        <w:ind w:left="0"/>
        <w:contextualSpacing w:val="0"/>
        <w:jc w:val="both"/>
        <w:rPr>
          <w:rFonts w:ascii="Museo Sans 300" w:hAnsi="Museo Sans 300"/>
          <w:bCs/>
          <w:sz w:val="22"/>
          <w:szCs w:val="22"/>
          <w:lang w:val="es-ES_tradnl"/>
        </w:rPr>
      </w:pPr>
    </w:p>
    <w:p w14:paraId="073AE9FF" w14:textId="2973CA3B" w:rsidR="000647C8" w:rsidRPr="000948CA" w:rsidRDefault="000647C8" w:rsidP="000647C8">
      <w:pPr>
        <w:pStyle w:val="Prrafodelista"/>
        <w:ind w:left="0"/>
        <w:contextualSpacing w:val="0"/>
        <w:jc w:val="both"/>
        <w:rPr>
          <w:rFonts w:ascii="Museo Sans 300" w:hAnsi="Museo Sans 300"/>
          <w:b/>
          <w:sz w:val="22"/>
          <w:szCs w:val="22"/>
          <w:lang w:val="es-MX"/>
        </w:rPr>
      </w:pPr>
      <w:r w:rsidRPr="000948CA">
        <w:rPr>
          <w:rFonts w:ascii="Museo Sans 300" w:hAnsi="Museo Sans 300"/>
          <w:b/>
          <w:sz w:val="22"/>
          <w:szCs w:val="22"/>
          <w:lang w:val="es-MX"/>
        </w:rPr>
        <w:t>Plazo de prórroga</w:t>
      </w:r>
      <w:r w:rsidR="00952FAF" w:rsidRPr="000948CA">
        <w:rPr>
          <w:rFonts w:ascii="Museo Sans 300" w:hAnsi="Museo Sans 300"/>
          <w:b/>
          <w:sz w:val="22"/>
          <w:szCs w:val="22"/>
          <w:lang w:val="es-MX"/>
        </w:rPr>
        <w:t xml:space="preserve"> (1)</w:t>
      </w:r>
    </w:p>
    <w:p w14:paraId="7A2F84D8" w14:textId="0598B975" w:rsidR="000647C8" w:rsidRPr="000948CA" w:rsidRDefault="000647C8" w:rsidP="000647C8">
      <w:pPr>
        <w:pStyle w:val="Prrafodelista"/>
        <w:ind w:left="0"/>
        <w:contextualSpacing w:val="0"/>
        <w:jc w:val="both"/>
        <w:rPr>
          <w:rFonts w:ascii="Museo Sans 300" w:hAnsi="Museo Sans 300"/>
          <w:b/>
          <w:sz w:val="22"/>
          <w:szCs w:val="22"/>
          <w:lang w:val="es-MX"/>
        </w:rPr>
      </w:pPr>
      <w:r w:rsidRPr="000948CA">
        <w:rPr>
          <w:rFonts w:ascii="Museo Sans 300" w:hAnsi="Museo Sans 300"/>
          <w:b/>
          <w:sz w:val="22"/>
          <w:szCs w:val="22"/>
          <w:lang w:val="es-MX"/>
        </w:rPr>
        <w:t>Art. 31-B.-</w:t>
      </w:r>
      <w:r w:rsidRPr="000948CA">
        <w:rPr>
          <w:rFonts w:ascii="Museo Sans 300" w:hAnsi="Museo Sans 300"/>
          <w:b/>
          <w:sz w:val="22"/>
          <w:szCs w:val="22"/>
          <w:lang w:val="es-MX"/>
        </w:rPr>
        <w:tab/>
      </w:r>
      <w:r w:rsidRPr="000948CA">
        <w:rPr>
          <w:rFonts w:ascii="Museo Sans 300" w:hAnsi="Museo Sans 300"/>
          <w:bCs/>
          <w:sz w:val="22"/>
          <w:szCs w:val="22"/>
          <w:lang w:val="es-MX"/>
        </w:rPr>
        <w:t>La Gestora</w:t>
      </w:r>
      <w:r w:rsidR="00EB10B9" w:rsidRPr="000948CA">
        <w:rPr>
          <w:rFonts w:ascii="Museo Sans 300" w:hAnsi="Museo Sans 300"/>
          <w:bCs/>
          <w:sz w:val="22"/>
          <w:szCs w:val="22"/>
          <w:lang w:val="es-MX"/>
        </w:rPr>
        <w:t xml:space="preserve"> adquirente</w:t>
      </w:r>
      <w:r w:rsidRPr="000948CA">
        <w:rPr>
          <w:rFonts w:ascii="Museo Sans 300" w:hAnsi="Museo Sans 300"/>
          <w:bCs/>
          <w:sz w:val="22"/>
          <w:szCs w:val="22"/>
          <w:lang w:val="es-MX"/>
        </w:rPr>
        <w:t xml:space="preserve"> podrá presentar a la Superintendencia una solicitud de prórroga de los plazos señalados en el inciso quinto del artículo 31-A de las presentes Normas, </w:t>
      </w:r>
      <w:r w:rsidR="00C328FE" w:rsidRPr="000948CA">
        <w:rPr>
          <w:rFonts w:ascii="Museo Sans 300" w:hAnsi="Museo Sans 300"/>
          <w:bCs/>
          <w:sz w:val="22"/>
          <w:szCs w:val="22"/>
          <w:lang w:val="es-MX"/>
        </w:rPr>
        <w:t xml:space="preserve">antes del vencimiento de dicho plazo, </w:t>
      </w:r>
      <w:r w:rsidRPr="000948CA">
        <w:rPr>
          <w:rFonts w:ascii="Museo Sans 300" w:hAnsi="Museo Sans 300"/>
          <w:bCs/>
          <w:sz w:val="22"/>
          <w:szCs w:val="22"/>
          <w:lang w:val="es-MX"/>
        </w:rPr>
        <w:t>debiendo expresar los motivos en que se fundamenta y proponer, en su caso, la prueba pertinente.</w:t>
      </w:r>
      <w:r w:rsidR="00D67379" w:rsidRPr="000948CA">
        <w:rPr>
          <w:rFonts w:ascii="Museo Sans 300" w:hAnsi="Museo Sans 300"/>
          <w:bCs/>
          <w:sz w:val="22"/>
          <w:szCs w:val="22"/>
          <w:lang w:val="es-ES_tradnl"/>
        </w:rPr>
        <w:t xml:space="preserve"> (1)</w:t>
      </w:r>
    </w:p>
    <w:p w14:paraId="0C084EEE" w14:textId="77777777" w:rsidR="000647C8" w:rsidRPr="000948CA" w:rsidRDefault="000647C8" w:rsidP="000647C8">
      <w:pPr>
        <w:pStyle w:val="Prrafodelista"/>
        <w:ind w:left="0"/>
        <w:contextualSpacing w:val="0"/>
        <w:jc w:val="both"/>
        <w:rPr>
          <w:rFonts w:ascii="Museo Sans 300" w:hAnsi="Museo Sans 300"/>
          <w:b/>
          <w:sz w:val="22"/>
          <w:szCs w:val="22"/>
          <w:lang w:val="es-MX"/>
        </w:rPr>
      </w:pPr>
    </w:p>
    <w:p w14:paraId="35C8A8B3" w14:textId="1A7D8517" w:rsidR="000647C8" w:rsidRPr="000948CA" w:rsidRDefault="000647C8" w:rsidP="000647C8">
      <w:pPr>
        <w:pStyle w:val="Prrafodelista"/>
        <w:ind w:left="0"/>
        <w:contextualSpacing w:val="0"/>
        <w:jc w:val="both"/>
        <w:rPr>
          <w:rFonts w:ascii="Museo Sans 300" w:hAnsi="Museo Sans 300"/>
          <w:bCs/>
          <w:sz w:val="22"/>
          <w:szCs w:val="22"/>
          <w:lang w:val="es-ES_tradnl"/>
        </w:rPr>
      </w:pPr>
      <w:r w:rsidRPr="000948CA">
        <w:rPr>
          <w:rFonts w:ascii="Museo Sans 300" w:hAnsi="Museo Sans 300"/>
          <w:bCs/>
          <w:sz w:val="22"/>
          <w:szCs w:val="22"/>
          <w:lang w:val="es-MX"/>
        </w:rPr>
        <w:t>El plazo de la prórroga no podrá exceder de diez días hábiles e iniciará a partir del día hábil siguiente a la fecha de vencimiento del plazo original.</w:t>
      </w:r>
      <w:r w:rsidR="00D67379" w:rsidRPr="000948CA">
        <w:rPr>
          <w:rFonts w:ascii="Museo Sans 300" w:hAnsi="Museo Sans 300"/>
          <w:bCs/>
          <w:sz w:val="22"/>
          <w:szCs w:val="22"/>
          <w:lang w:val="es-ES_tradnl"/>
        </w:rPr>
        <w:t xml:space="preserve"> (1)</w:t>
      </w:r>
    </w:p>
    <w:p w14:paraId="5C678C69" w14:textId="77777777" w:rsidR="005E3597" w:rsidRPr="000948CA" w:rsidRDefault="005E3597" w:rsidP="000647C8">
      <w:pPr>
        <w:pStyle w:val="Prrafodelista"/>
        <w:ind w:left="0"/>
        <w:contextualSpacing w:val="0"/>
        <w:jc w:val="both"/>
        <w:rPr>
          <w:rFonts w:ascii="Museo Sans 300" w:hAnsi="Museo Sans 300"/>
          <w:bCs/>
          <w:sz w:val="22"/>
          <w:szCs w:val="22"/>
          <w:lang w:val="es-MX"/>
        </w:rPr>
      </w:pPr>
    </w:p>
    <w:p w14:paraId="100FF8B7" w14:textId="39756DB3" w:rsidR="000647C8" w:rsidRPr="000948CA" w:rsidRDefault="000647C8" w:rsidP="000647C8">
      <w:pPr>
        <w:pStyle w:val="Prrafodelista"/>
        <w:ind w:left="0"/>
        <w:contextualSpacing w:val="0"/>
        <w:jc w:val="both"/>
        <w:rPr>
          <w:rFonts w:ascii="Museo Sans 300" w:hAnsi="Museo Sans 300"/>
          <w:b/>
          <w:sz w:val="22"/>
          <w:szCs w:val="22"/>
          <w:lang w:val="es-MX"/>
        </w:rPr>
      </w:pPr>
      <w:r w:rsidRPr="000948CA">
        <w:rPr>
          <w:rFonts w:ascii="Museo Sans 300" w:hAnsi="Museo Sans 300"/>
          <w:b/>
          <w:sz w:val="22"/>
          <w:szCs w:val="22"/>
          <w:lang w:val="es-MX"/>
        </w:rPr>
        <w:t>Suspensión del plazo</w:t>
      </w:r>
      <w:r w:rsidR="00952FAF" w:rsidRPr="000948CA">
        <w:rPr>
          <w:rFonts w:ascii="Museo Sans 300" w:hAnsi="Museo Sans 300"/>
          <w:b/>
          <w:sz w:val="22"/>
          <w:szCs w:val="22"/>
          <w:lang w:val="es-MX"/>
        </w:rPr>
        <w:t xml:space="preserve"> (1)</w:t>
      </w:r>
    </w:p>
    <w:p w14:paraId="4FC540F2" w14:textId="4F8A1645" w:rsidR="000647C8" w:rsidRPr="000948CA" w:rsidRDefault="000647C8" w:rsidP="000647C8">
      <w:pPr>
        <w:pStyle w:val="Prrafodelista"/>
        <w:ind w:left="0"/>
        <w:contextualSpacing w:val="0"/>
        <w:jc w:val="both"/>
        <w:rPr>
          <w:rFonts w:ascii="Museo Sans 300" w:hAnsi="Museo Sans 300"/>
          <w:b/>
          <w:sz w:val="22"/>
          <w:szCs w:val="22"/>
          <w:lang w:val="es-MX"/>
        </w:rPr>
      </w:pPr>
      <w:r w:rsidRPr="000948CA">
        <w:rPr>
          <w:rFonts w:ascii="Museo Sans 300" w:hAnsi="Museo Sans 300"/>
          <w:b/>
          <w:sz w:val="22"/>
          <w:szCs w:val="22"/>
          <w:lang w:val="es-MX"/>
        </w:rPr>
        <w:lastRenderedPageBreak/>
        <w:t>Art. 31-C.-</w:t>
      </w:r>
      <w:r w:rsidRPr="000948CA">
        <w:rPr>
          <w:rFonts w:ascii="Museo Sans 300" w:hAnsi="Museo Sans 300"/>
          <w:b/>
          <w:sz w:val="22"/>
          <w:szCs w:val="22"/>
          <w:lang w:val="es-MX"/>
        </w:rPr>
        <w:tab/>
      </w:r>
      <w:r w:rsidRPr="000948CA">
        <w:rPr>
          <w:rFonts w:ascii="Museo Sans 300" w:hAnsi="Museo Sans 300"/>
          <w:bCs/>
          <w:sz w:val="22"/>
          <w:szCs w:val="22"/>
          <w:lang w:val="es-MX"/>
        </w:rPr>
        <w:t xml:space="preserve">El plazo de </w:t>
      </w:r>
      <w:r w:rsidR="00893BB4" w:rsidRPr="000948CA">
        <w:rPr>
          <w:rFonts w:ascii="Museo Sans 300" w:hAnsi="Museo Sans 300"/>
          <w:bCs/>
          <w:sz w:val="22"/>
          <w:szCs w:val="22"/>
          <w:lang w:val="es-MX"/>
        </w:rPr>
        <w:t>treinta</w:t>
      </w:r>
      <w:r w:rsidRPr="000948CA">
        <w:rPr>
          <w:rFonts w:ascii="Museo Sans 300" w:hAnsi="Museo Sans 300"/>
          <w:bCs/>
          <w:sz w:val="22"/>
          <w:szCs w:val="22"/>
          <w:lang w:val="es-MX"/>
        </w:rPr>
        <w:t xml:space="preserve"> días señalado en el artículo 31-A de las presentes Normas, se suspenderá por los días que medien entre la notificación del requerimiento de completar información o documentación a que se refiere</w:t>
      </w:r>
      <w:r w:rsidR="00286312" w:rsidRPr="000948CA">
        <w:rPr>
          <w:rFonts w:ascii="Museo Sans 300" w:hAnsi="Museo Sans 300"/>
          <w:bCs/>
          <w:sz w:val="22"/>
          <w:szCs w:val="22"/>
          <w:lang w:val="es-MX"/>
        </w:rPr>
        <w:t>n</w:t>
      </w:r>
      <w:r w:rsidRPr="000948CA">
        <w:rPr>
          <w:rFonts w:ascii="Museo Sans 300" w:hAnsi="Museo Sans 300"/>
          <w:bCs/>
          <w:sz w:val="22"/>
          <w:szCs w:val="22"/>
          <w:lang w:val="es-MX"/>
        </w:rPr>
        <w:t xml:space="preserve"> los incisos segundo y </w:t>
      </w:r>
      <w:r w:rsidR="00855F57" w:rsidRPr="000948CA">
        <w:rPr>
          <w:rFonts w:ascii="Museo Sans 300" w:hAnsi="Museo Sans 300"/>
          <w:bCs/>
          <w:sz w:val="22"/>
          <w:szCs w:val="22"/>
          <w:lang w:val="es-MX"/>
        </w:rPr>
        <w:t>quinto</w:t>
      </w:r>
      <w:r w:rsidRPr="000948CA">
        <w:rPr>
          <w:rFonts w:ascii="Museo Sans 300" w:hAnsi="Museo Sans 300"/>
          <w:bCs/>
          <w:sz w:val="22"/>
          <w:szCs w:val="22"/>
          <w:lang w:val="es-MX"/>
        </w:rPr>
        <w:t xml:space="preserve"> del </w:t>
      </w:r>
      <w:r w:rsidR="0018253A">
        <w:rPr>
          <w:rFonts w:ascii="Museo Sans 300" w:hAnsi="Museo Sans 300"/>
          <w:bCs/>
          <w:sz w:val="22"/>
          <w:szCs w:val="22"/>
          <w:lang w:val="es-MX"/>
        </w:rPr>
        <w:t xml:space="preserve">referido </w:t>
      </w:r>
      <w:r w:rsidRPr="000948CA">
        <w:rPr>
          <w:rFonts w:ascii="Museo Sans 300" w:hAnsi="Museo Sans 300"/>
          <w:bCs/>
          <w:sz w:val="22"/>
          <w:szCs w:val="22"/>
          <w:lang w:val="es-MX"/>
        </w:rPr>
        <w:t xml:space="preserve">artículo, hasta que los interesados subsanen las observaciones </w:t>
      </w:r>
      <w:r w:rsidR="00CE2722" w:rsidRPr="000948CA">
        <w:rPr>
          <w:rFonts w:ascii="Museo Sans 300" w:hAnsi="Museo Sans 300"/>
          <w:bCs/>
          <w:sz w:val="22"/>
          <w:szCs w:val="22"/>
          <w:lang w:val="es-MX"/>
        </w:rPr>
        <w:t>requeridas</w:t>
      </w:r>
      <w:r w:rsidRPr="000948CA">
        <w:rPr>
          <w:rFonts w:ascii="Museo Sans 300" w:hAnsi="Museo Sans 300"/>
          <w:bCs/>
          <w:sz w:val="22"/>
          <w:szCs w:val="22"/>
          <w:lang w:val="es-MX"/>
        </w:rPr>
        <w:t xml:space="preserve"> por la Superintendencia.</w:t>
      </w:r>
      <w:r w:rsidR="00D67379" w:rsidRPr="000948CA">
        <w:rPr>
          <w:rFonts w:ascii="Museo Sans 300" w:hAnsi="Museo Sans 300"/>
          <w:bCs/>
          <w:sz w:val="22"/>
          <w:szCs w:val="22"/>
          <w:lang w:val="es-ES_tradnl"/>
        </w:rPr>
        <w:t xml:space="preserve"> </w:t>
      </w:r>
      <w:bookmarkEnd w:id="9"/>
      <w:r w:rsidR="00D67379" w:rsidRPr="000948CA">
        <w:rPr>
          <w:rFonts w:ascii="Museo Sans 300" w:hAnsi="Museo Sans 300"/>
          <w:bCs/>
          <w:sz w:val="22"/>
          <w:szCs w:val="22"/>
          <w:lang w:val="es-ES_tradnl"/>
        </w:rPr>
        <w:t>(1)</w:t>
      </w:r>
    </w:p>
    <w:p w14:paraId="7008DA2F" w14:textId="638BD946" w:rsidR="000647C8" w:rsidRPr="000948CA" w:rsidRDefault="000647C8" w:rsidP="00F201A9">
      <w:pPr>
        <w:pStyle w:val="Prrafodelista"/>
        <w:tabs>
          <w:tab w:val="left" w:pos="0"/>
        </w:tabs>
        <w:ind w:left="0"/>
        <w:contextualSpacing w:val="0"/>
        <w:jc w:val="both"/>
        <w:rPr>
          <w:rFonts w:ascii="Museo Sans 300" w:hAnsi="Museo Sans 300"/>
          <w:bCs/>
          <w:sz w:val="22"/>
          <w:szCs w:val="22"/>
          <w:lang w:val="es-MX"/>
        </w:rPr>
      </w:pPr>
    </w:p>
    <w:p w14:paraId="071B4F90" w14:textId="0083236D" w:rsidR="00B8790F" w:rsidRPr="000948CA" w:rsidRDefault="00DE5FDF" w:rsidP="00F201A9">
      <w:pPr>
        <w:pStyle w:val="Prrafodelista"/>
        <w:tabs>
          <w:tab w:val="left" w:pos="0"/>
        </w:tabs>
        <w:ind w:left="0"/>
        <w:contextualSpacing w:val="0"/>
        <w:jc w:val="both"/>
        <w:rPr>
          <w:rFonts w:ascii="Museo Sans 300" w:hAnsi="Museo Sans 300"/>
          <w:b/>
          <w:sz w:val="22"/>
          <w:szCs w:val="22"/>
          <w:lang w:val="es-MX"/>
        </w:rPr>
      </w:pPr>
      <w:bookmarkStart w:id="10" w:name="_Hlk80261235"/>
      <w:r w:rsidRPr="000948CA">
        <w:rPr>
          <w:rFonts w:ascii="Museo Sans 300" w:hAnsi="Museo Sans 300"/>
          <w:b/>
          <w:sz w:val="22"/>
          <w:szCs w:val="22"/>
          <w:lang w:val="es-MX"/>
        </w:rPr>
        <w:t>Resolución</w:t>
      </w:r>
      <w:r w:rsidR="00B8790F" w:rsidRPr="000948CA">
        <w:rPr>
          <w:rFonts w:ascii="Museo Sans 300" w:hAnsi="Museo Sans 300"/>
          <w:b/>
          <w:sz w:val="22"/>
          <w:szCs w:val="22"/>
          <w:lang w:val="es-MX"/>
        </w:rPr>
        <w:t xml:space="preserve"> </w:t>
      </w:r>
      <w:r w:rsidR="003827E1" w:rsidRPr="000948CA">
        <w:rPr>
          <w:rFonts w:ascii="Museo Sans 300" w:hAnsi="Museo Sans 300"/>
          <w:b/>
          <w:sz w:val="22"/>
          <w:szCs w:val="22"/>
          <w:lang w:val="es-MX"/>
        </w:rPr>
        <w:t>(1)</w:t>
      </w:r>
    </w:p>
    <w:p w14:paraId="6C695228" w14:textId="71CADE36" w:rsidR="008049CA" w:rsidRPr="000948CA" w:rsidRDefault="008049CA" w:rsidP="00F201A9">
      <w:pPr>
        <w:pStyle w:val="Prrafodelista"/>
        <w:numPr>
          <w:ilvl w:val="0"/>
          <w:numId w:val="1"/>
        </w:numPr>
        <w:tabs>
          <w:tab w:val="left" w:pos="709"/>
        </w:tabs>
        <w:ind w:firstLine="0"/>
        <w:contextualSpacing w:val="0"/>
        <w:jc w:val="both"/>
        <w:rPr>
          <w:rFonts w:ascii="Museo Sans 300" w:hAnsi="Museo Sans 300"/>
          <w:bCs/>
          <w:sz w:val="22"/>
          <w:szCs w:val="22"/>
          <w:lang w:val="es-MX"/>
        </w:rPr>
      </w:pPr>
      <w:r w:rsidRPr="000948CA">
        <w:rPr>
          <w:rFonts w:ascii="Museo Sans 300" w:hAnsi="Museo Sans 300"/>
          <w:bCs/>
          <w:sz w:val="22"/>
          <w:szCs w:val="22"/>
          <w:lang w:val="es-MX"/>
        </w:rPr>
        <w:t>Recibida la documentación</w:t>
      </w:r>
      <w:r w:rsidR="000647C8" w:rsidRPr="000948CA">
        <w:rPr>
          <w:rFonts w:ascii="Museo Sans 300" w:hAnsi="Museo Sans 300"/>
          <w:bCs/>
          <w:sz w:val="22"/>
          <w:szCs w:val="22"/>
          <w:lang w:val="es-MX"/>
        </w:rPr>
        <w:t xml:space="preserve"> </w:t>
      </w:r>
      <w:r w:rsidR="002E5838" w:rsidRPr="000948CA">
        <w:rPr>
          <w:rFonts w:ascii="Museo Sans 300" w:hAnsi="Museo Sans 300"/>
          <w:bCs/>
          <w:sz w:val="22"/>
          <w:szCs w:val="22"/>
          <w:lang w:val="es-MX"/>
        </w:rPr>
        <w:t xml:space="preserve">completa y </w:t>
      </w:r>
      <w:r w:rsidR="000647C8" w:rsidRPr="000948CA">
        <w:rPr>
          <w:rFonts w:ascii="Museo Sans 300" w:hAnsi="Museo Sans 300"/>
          <w:bCs/>
          <w:sz w:val="22"/>
          <w:szCs w:val="22"/>
          <w:lang w:val="es-MX"/>
        </w:rPr>
        <w:t xml:space="preserve">en </w:t>
      </w:r>
      <w:r w:rsidR="00214B0F" w:rsidRPr="000948CA">
        <w:rPr>
          <w:rFonts w:ascii="Museo Sans 300" w:hAnsi="Museo Sans 300"/>
          <w:bCs/>
          <w:sz w:val="22"/>
          <w:szCs w:val="22"/>
          <w:lang w:val="es-MX"/>
        </w:rPr>
        <w:t xml:space="preserve">debida </w:t>
      </w:r>
      <w:r w:rsidR="000647C8" w:rsidRPr="000948CA">
        <w:rPr>
          <w:rFonts w:ascii="Museo Sans 300" w:hAnsi="Museo Sans 300"/>
          <w:bCs/>
          <w:sz w:val="22"/>
          <w:szCs w:val="22"/>
          <w:lang w:val="es-MX"/>
        </w:rPr>
        <w:t>forma</w:t>
      </w:r>
      <w:r w:rsidRPr="000948CA">
        <w:rPr>
          <w:rFonts w:ascii="Museo Sans 300" w:hAnsi="Museo Sans 300"/>
          <w:bCs/>
          <w:sz w:val="22"/>
          <w:szCs w:val="22"/>
          <w:lang w:val="es-MX"/>
        </w:rPr>
        <w:t>,</w:t>
      </w:r>
      <w:r w:rsidR="002860BF" w:rsidRPr="000948CA">
        <w:rPr>
          <w:rFonts w:ascii="Museo Sans 300" w:hAnsi="Museo Sans 300"/>
          <w:bCs/>
          <w:sz w:val="22"/>
          <w:szCs w:val="22"/>
          <w:lang w:val="es-MX"/>
        </w:rPr>
        <w:t xml:space="preserve"> conforme al procedimiento establecido en el artículo </w:t>
      </w:r>
      <w:r w:rsidR="0005641B" w:rsidRPr="000948CA">
        <w:rPr>
          <w:rFonts w:ascii="Museo Sans 300" w:hAnsi="Museo Sans 300"/>
          <w:bCs/>
          <w:sz w:val="22"/>
          <w:szCs w:val="22"/>
          <w:lang w:val="es-MX"/>
        </w:rPr>
        <w:t>31</w:t>
      </w:r>
      <w:r w:rsidR="002860BF" w:rsidRPr="000948CA">
        <w:rPr>
          <w:rFonts w:ascii="Museo Sans 300" w:hAnsi="Museo Sans 300"/>
          <w:bCs/>
          <w:sz w:val="22"/>
          <w:szCs w:val="22"/>
          <w:lang w:val="es-MX"/>
        </w:rPr>
        <w:t>-A de las presentes Normas,</w:t>
      </w:r>
      <w:r w:rsidRPr="000948CA">
        <w:rPr>
          <w:rFonts w:ascii="Museo Sans 300" w:hAnsi="Museo Sans 300"/>
          <w:bCs/>
          <w:sz w:val="22"/>
          <w:szCs w:val="22"/>
          <w:lang w:val="es-MX"/>
        </w:rPr>
        <w:t xml:space="preserve"> la Superintendencia </w:t>
      </w:r>
      <w:r w:rsidR="002860BF" w:rsidRPr="000948CA">
        <w:rPr>
          <w:rFonts w:ascii="Museo Sans 300" w:hAnsi="Museo Sans 300"/>
          <w:bCs/>
          <w:sz w:val="22"/>
          <w:szCs w:val="22"/>
          <w:lang w:val="es-MX"/>
        </w:rPr>
        <w:t>acordará</w:t>
      </w:r>
      <w:r w:rsidRPr="000948CA">
        <w:rPr>
          <w:rFonts w:ascii="Museo Sans 300" w:hAnsi="Museo Sans 300"/>
          <w:bCs/>
          <w:sz w:val="22"/>
          <w:szCs w:val="22"/>
          <w:lang w:val="es-MX"/>
        </w:rPr>
        <w:t xml:space="preserve"> modificar el asiento registral del Fondo</w:t>
      </w:r>
      <w:r w:rsidR="005C7774" w:rsidRPr="000948CA">
        <w:rPr>
          <w:rFonts w:ascii="Museo Sans 300" w:hAnsi="Museo Sans 300"/>
          <w:bCs/>
          <w:sz w:val="22"/>
          <w:szCs w:val="22"/>
          <w:lang w:val="es-MX"/>
        </w:rPr>
        <w:t xml:space="preserve"> en cuanto al cambio de su administrador. </w:t>
      </w:r>
      <w:r w:rsidRPr="000948CA">
        <w:rPr>
          <w:rFonts w:ascii="Museo Sans 300" w:hAnsi="Museo Sans 300"/>
          <w:bCs/>
          <w:sz w:val="22"/>
          <w:szCs w:val="22"/>
          <w:lang w:val="es-MX"/>
        </w:rPr>
        <w:t xml:space="preserve">La Superintendencia notificará el acuerdo de modificación del asiento registral a la Gestora adquirente, Gestora cedente y Depositaria dentro de los </w:t>
      </w:r>
      <w:r w:rsidR="00350C7D" w:rsidRPr="000948CA">
        <w:rPr>
          <w:rFonts w:ascii="Museo Sans 300" w:hAnsi="Museo Sans 300"/>
          <w:bCs/>
          <w:sz w:val="22"/>
          <w:szCs w:val="22"/>
          <w:lang w:val="es-MX"/>
        </w:rPr>
        <w:t>tres</w:t>
      </w:r>
      <w:r w:rsidRPr="000948CA">
        <w:rPr>
          <w:rFonts w:ascii="Museo Sans 300" w:hAnsi="Museo Sans 300"/>
          <w:bCs/>
          <w:sz w:val="22"/>
          <w:szCs w:val="22"/>
          <w:lang w:val="es-MX"/>
        </w:rPr>
        <w:t xml:space="preserve"> días hábiles siguientes, contados a partir de la fecha de su aprobación.</w:t>
      </w:r>
      <w:bookmarkEnd w:id="10"/>
      <w:r w:rsidR="00D67379" w:rsidRPr="000948CA">
        <w:rPr>
          <w:rFonts w:ascii="Museo Sans 300" w:hAnsi="Museo Sans 300"/>
          <w:bCs/>
          <w:sz w:val="22"/>
          <w:szCs w:val="22"/>
          <w:lang w:val="es-MX"/>
        </w:rPr>
        <w:t xml:space="preserve"> </w:t>
      </w:r>
      <w:r w:rsidR="00D67379" w:rsidRPr="000948CA">
        <w:rPr>
          <w:rFonts w:ascii="Museo Sans 300" w:hAnsi="Museo Sans 300"/>
          <w:sz w:val="22"/>
          <w:szCs w:val="22"/>
          <w:lang w:val="es-ES_tradnl"/>
        </w:rPr>
        <w:t>(1)</w:t>
      </w:r>
    </w:p>
    <w:p w14:paraId="6C695229" w14:textId="77777777" w:rsidR="00B63D0D" w:rsidRPr="000948CA" w:rsidRDefault="00B63D0D" w:rsidP="00F201A9">
      <w:pPr>
        <w:pStyle w:val="Prrafodelista"/>
        <w:ind w:left="0"/>
        <w:contextualSpacing w:val="0"/>
        <w:jc w:val="both"/>
        <w:rPr>
          <w:rFonts w:ascii="Museo Sans 300" w:hAnsi="Museo Sans 300"/>
          <w:bCs/>
          <w:sz w:val="22"/>
          <w:szCs w:val="22"/>
          <w:lang w:val="es-MX"/>
        </w:rPr>
      </w:pPr>
    </w:p>
    <w:p w14:paraId="6C69522A" w14:textId="77777777" w:rsidR="008049CA" w:rsidRPr="000948CA" w:rsidRDefault="008049CA" w:rsidP="00F201A9">
      <w:pPr>
        <w:pStyle w:val="Prrafodelista"/>
        <w:ind w:left="0"/>
        <w:contextualSpacing w:val="0"/>
        <w:jc w:val="both"/>
        <w:rPr>
          <w:rFonts w:ascii="Museo Sans 300" w:hAnsi="Museo Sans 300"/>
          <w:bCs/>
          <w:sz w:val="22"/>
          <w:szCs w:val="22"/>
          <w:lang w:val="es-MX"/>
        </w:rPr>
      </w:pPr>
      <w:r w:rsidRPr="000948CA">
        <w:rPr>
          <w:rFonts w:ascii="Museo Sans 300" w:hAnsi="Museo Sans 300"/>
          <w:bCs/>
          <w:sz w:val="22"/>
          <w:szCs w:val="22"/>
          <w:lang w:val="es-MX"/>
        </w:rPr>
        <w:t>Notificado el acuerdo, la Gestora cedente, remitirá a la Depositaria de los valores del Fondo,</w:t>
      </w:r>
      <w:r w:rsidR="009B076E" w:rsidRPr="000948CA">
        <w:rPr>
          <w:rFonts w:ascii="Museo Sans 300" w:hAnsi="Museo Sans 300"/>
          <w:bCs/>
          <w:sz w:val="22"/>
          <w:szCs w:val="22"/>
          <w:lang w:val="es-MX"/>
        </w:rPr>
        <w:t xml:space="preserve"> la instrucción de traslado de </w:t>
      </w:r>
      <w:r w:rsidR="00F2068D" w:rsidRPr="000948CA">
        <w:rPr>
          <w:rFonts w:ascii="Museo Sans 300" w:hAnsi="Museo Sans 300"/>
          <w:bCs/>
          <w:sz w:val="22"/>
          <w:szCs w:val="22"/>
          <w:lang w:val="es-MX"/>
        </w:rPr>
        <w:t>é</w:t>
      </w:r>
      <w:r w:rsidRPr="000948CA">
        <w:rPr>
          <w:rFonts w:ascii="Museo Sans 300" w:hAnsi="Museo Sans 300"/>
          <w:bCs/>
          <w:sz w:val="22"/>
          <w:szCs w:val="22"/>
          <w:lang w:val="es-MX"/>
        </w:rPr>
        <w:t xml:space="preserve">stos hacia la cuenta destino que la Gestora adquirente abrirá para la administración de los valores de la cartera del Fondo. </w:t>
      </w:r>
    </w:p>
    <w:p w14:paraId="6C69522B" w14:textId="77777777" w:rsidR="008049CA" w:rsidRPr="000948CA" w:rsidRDefault="008049CA" w:rsidP="00F201A9">
      <w:pPr>
        <w:pStyle w:val="Prrafodelista"/>
        <w:ind w:left="0"/>
        <w:contextualSpacing w:val="0"/>
        <w:jc w:val="both"/>
        <w:rPr>
          <w:rFonts w:ascii="Museo Sans 300" w:hAnsi="Museo Sans 300"/>
          <w:bCs/>
          <w:sz w:val="22"/>
          <w:szCs w:val="22"/>
          <w:lang w:val="es-MX"/>
        </w:rPr>
      </w:pPr>
    </w:p>
    <w:p w14:paraId="6C69522C" w14:textId="77777777" w:rsidR="008049CA" w:rsidRPr="000948CA" w:rsidRDefault="008049CA" w:rsidP="00F201A9">
      <w:pPr>
        <w:pStyle w:val="Prrafodelista"/>
        <w:ind w:left="0"/>
        <w:contextualSpacing w:val="0"/>
        <w:jc w:val="both"/>
        <w:rPr>
          <w:rFonts w:ascii="Museo Sans 300" w:hAnsi="Museo Sans 300"/>
          <w:bCs/>
          <w:sz w:val="22"/>
          <w:szCs w:val="22"/>
          <w:lang w:val="es-SV"/>
        </w:rPr>
      </w:pPr>
      <w:r w:rsidRPr="000948CA">
        <w:rPr>
          <w:rFonts w:ascii="Museo Sans 300" w:hAnsi="Museo Sans 300"/>
          <w:bCs/>
          <w:sz w:val="22"/>
          <w:szCs w:val="22"/>
          <w:lang w:val="es-MX"/>
        </w:rPr>
        <w:t>Transferidos los valores a la cuenta de destino de la Gestora adquirente, el Fondo trasladado podrá iniciar operaci</w:t>
      </w:r>
      <w:r w:rsidR="009B076E" w:rsidRPr="000948CA">
        <w:rPr>
          <w:rFonts w:ascii="Museo Sans 300" w:hAnsi="Museo Sans 300"/>
          <w:bCs/>
          <w:sz w:val="22"/>
          <w:szCs w:val="22"/>
          <w:lang w:val="es-MX"/>
        </w:rPr>
        <w:t xml:space="preserve">ones bajo la administración de </w:t>
      </w:r>
      <w:r w:rsidR="005C7774" w:rsidRPr="000948CA">
        <w:rPr>
          <w:rFonts w:ascii="Museo Sans 300" w:hAnsi="Museo Sans 300"/>
          <w:bCs/>
          <w:sz w:val="22"/>
          <w:szCs w:val="22"/>
          <w:lang w:val="es-MX"/>
        </w:rPr>
        <w:t>é</w:t>
      </w:r>
      <w:r w:rsidRPr="000948CA">
        <w:rPr>
          <w:rFonts w:ascii="Museo Sans 300" w:hAnsi="Museo Sans 300"/>
          <w:bCs/>
          <w:sz w:val="22"/>
          <w:szCs w:val="22"/>
          <w:lang w:val="es-MX"/>
        </w:rPr>
        <w:t>sta.</w:t>
      </w:r>
    </w:p>
    <w:p w14:paraId="6C69522D" w14:textId="77777777" w:rsidR="0031192B" w:rsidRPr="000948CA" w:rsidRDefault="0031192B" w:rsidP="00F201A9">
      <w:pPr>
        <w:pStyle w:val="Prrafodelista"/>
        <w:tabs>
          <w:tab w:val="left" w:pos="0"/>
        </w:tabs>
        <w:ind w:left="0"/>
        <w:contextualSpacing w:val="0"/>
        <w:jc w:val="both"/>
        <w:rPr>
          <w:rFonts w:ascii="Museo Sans 300" w:hAnsi="Museo Sans 300"/>
          <w:b/>
          <w:bCs/>
          <w:sz w:val="22"/>
          <w:szCs w:val="22"/>
          <w:lang w:val="es-SV"/>
        </w:rPr>
      </w:pPr>
    </w:p>
    <w:p w14:paraId="6C69522E" w14:textId="77777777" w:rsidR="009E0392" w:rsidRPr="000948CA" w:rsidRDefault="009E0392" w:rsidP="009E0392">
      <w:pPr>
        <w:jc w:val="both"/>
        <w:rPr>
          <w:rFonts w:ascii="Museo Sans 300" w:hAnsi="Museo Sans 300"/>
          <w:bCs/>
          <w:sz w:val="22"/>
          <w:szCs w:val="22"/>
        </w:rPr>
      </w:pPr>
      <w:r w:rsidRPr="000948CA">
        <w:rPr>
          <w:rFonts w:ascii="Museo Sans 300" w:hAnsi="Museo Sans 300"/>
          <w:bCs/>
          <w:sz w:val="22"/>
          <w:szCs w:val="22"/>
        </w:rPr>
        <w:t>La Gestora cedente, el Comité de Inversiones o quien haga sus veces, el Comité de Vigilancia así como la Depositaria de los valores del Fondo a trasladar, cesará en sus funciones de administración del Fondo trasladado una vez inscrita la modificación del asiento registral respectivo y la Gestora adquirente haya recibido en sus cuentas los valores que conforman el Fondo.</w:t>
      </w:r>
    </w:p>
    <w:p w14:paraId="6C695232" w14:textId="6D3C8108" w:rsidR="008049CA" w:rsidRPr="000948CA" w:rsidRDefault="008049CA" w:rsidP="006B49CE">
      <w:pPr>
        <w:spacing w:line="276" w:lineRule="auto"/>
        <w:rPr>
          <w:rFonts w:ascii="Museo Sans 300" w:hAnsi="Museo Sans 300"/>
          <w:b/>
          <w:bCs/>
          <w:sz w:val="22"/>
          <w:szCs w:val="22"/>
          <w:lang w:val="es-SV"/>
        </w:rPr>
      </w:pPr>
      <w:r w:rsidRPr="000948CA">
        <w:rPr>
          <w:rFonts w:ascii="Museo Sans 300" w:hAnsi="Museo Sans 300"/>
          <w:b/>
          <w:bCs/>
          <w:sz w:val="22"/>
          <w:szCs w:val="22"/>
          <w:lang w:val="es-SV"/>
        </w:rPr>
        <w:t xml:space="preserve">Comunicación a la Administración Tributaria </w:t>
      </w:r>
    </w:p>
    <w:p w14:paraId="6C695233" w14:textId="77777777" w:rsidR="008049CA" w:rsidRPr="000948CA" w:rsidRDefault="008049CA" w:rsidP="00B82F96">
      <w:pPr>
        <w:pStyle w:val="Prrafodelista"/>
        <w:widowControl w:val="0"/>
        <w:numPr>
          <w:ilvl w:val="0"/>
          <w:numId w:val="1"/>
        </w:numPr>
        <w:tabs>
          <w:tab w:val="left" w:pos="709"/>
        </w:tabs>
        <w:ind w:firstLine="0"/>
        <w:contextualSpacing w:val="0"/>
        <w:jc w:val="both"/>
        <w:rPr>
          <w:rFonts w:ascii="Museo Sans 300" w:hAnsi="Museo Sans 300"/>
          <w:sz w:val="22"/>
          <w:szCs w:val="22"/>
          <w:lang w:val="es-SV"/>
        </w:rPr>
      </w:pPr>
      <w:r w:rsidRPr="000948CA">
        <w:rPr>
          <w:rFonts w:ascii="Museo Sans 300" w:hAnsi="Museo Sans 300"/>
          <w:bCs/>
          <w:sz w:val="22"/>
          <w:szCs w:val="22"/>
          <w:lang w:val="es-SV"/>
        </w:rPr>
        <w:t xml:space="preserve">La Superintendencia comunicará a la Administración Tributaria el traslado de los Fondos </w:t>
      </w:r>
      <w:r w:rsidR="00363CDF" w:rsidRPr="000948CA">
        <w:rPr>
          <w:rFonts w:ascii="Museo Sans 300" w:hAnsi="Museo Sans 300"/>
          <w:bCs/>
          <w:sz w:val="22"/>
          <w:szCs w:val="22"/>
          <w:lang w:val="es-SV"/>
        </w:rPr>
        <w:t>Cerrado</w:t>
      </w:r>
      <w:r w:rsidRPr="000948CA">
        <w:rPr>
          <w:rFonts w:ascii="Museo Sans 300" w:hAnsi="Museo Sans 300"/>
          <w:bCs/>
          <w:sz w:val="22"/>
          <w:szCs w:val="22"/>
          <w:lang w:val="es-SV"/>
        </w:rPr>
        <w:t xml:space="preserve">s, en un plazo de tres días hábiles contados a partir del día hábil </w:t>
      </w:r>
      <w:r w:rsidR="00D515B1" w:rsidRPr="000948CA">
        <w:rPr>
          <w:rFonts w:ascii="Museo Sans 300" w:hAnsi="Museo Sans 300"/>
          <w:bCs/>
          <w:sz w:val="22"/>
          <w:szCs w:val="22"/>
          <w:lang w:val="es-SV"/>
        </w:rPr>
        <w:t xml:space="preserve">siguiente </w:t>
      </w:r>
      <w:r w:rsidRPr="000948CA">
        <w:rPr>
          <w:rFonts w:ascii="Museo Sans 300" w:hAnsi="Museo Sans 300"/>
          <w:bCs/>
          <w:sz w:val="22"/>
          <w:szCs w:val="22"/>
          <w:lang w:val="es-SV"/>
        </w:rPr>
        <w:t xml:space="preserve">de tomado el acuerdo de traslado. </w:t>
      </w:r>
    </w:p>
    <w:p w14:paraId="10DF5D5E" w14:textId="77777777" w:rsidR="00B82F96" w:rsidRDefault="00B82F96" w:rsidP="00F201A9">
      <w:pPr>
        <w:jc w:val="both"/>
        <w:rPr>
          <w:rFonts w:ascii="Museo Sans 300" w:hAnsi="Museo Sans 300"/>
          <w:b/>
          <w:bCs/>
          <w:sz w:val="22"/>
          <w:szCs w:val="22"/>
          <w:lang w:val="es-SV"/>
        </w:rPr>
      </w:pPr>
    </w:p>
    <w:p w14:paraId="6C695235" w14:textId="669B87B2" w:rsidR="008049CA" w:rsidRPr="000948CA" w:rsidRDefault="008049CA" w:rsidP="00F201A9">
      <w:pPr>
        <w:jc w:val="both"/>
        <w:rPr>
          <w:rFonts w:ascii="Museo Sans 300" w:hAnsi="Museo Sans 300"/>
          <w:b/>
          <w:bCs/>
          <w:sz w:val="22"/>
          <w:szCs w:val="22"/>
          <w:lang w:val="es-SV"/>
        </w:rPr>
      </w:pPr>
      <w:r w:rsidRPr="000948CA">
        <w:rPr>
          <w:rFonts w:ascii="Museo Sans 300" w:hAnsi="Museo Sans 300"/>
          <w:b/>
          <w:bCs/>
          <w:sz w:val="22"/>
          <w:szCs w:val="22"/>
          <w:lang w:val="es-SV"/>
        </w:rPr>
        <w:t>Responsabilidad</w:t>
      </w:r>
    </w:p>
    <w:p w14:paraId="6C695237" w14:textId="060ED391" w:rsidR="008049CA" w:rsidRPr="000948CA" w:rsidRDefault="00941AA7" w:rsidP="000973F2">
      <w:pPr>
        <w:pStyle w:val="Prrafodelista"/>
        <w:widowControl w:val="0"/>
        <w:numPr>
          <w:ilvl w:val="0"/>
          <w:numId w:val="1"/>
        </w:numPr>
        <w:tabs>
          <w:tab w:val="left" w:pos="709"/>
        </w:tabs>
        <w:ind w:firstLine="0"/>
        <w:contextualSpacing w:val="0"/>
        <w:jc w:val="both"/>
        <w:rPr>
          <w:rFonts w:ascii="Museo Sans 300" w:hAnsi="Museo Sans 300"/>
          <w:bCs/>
          <w:sz w:val="22"/>
          <w:szCs w:val="22"/>
          <w:lang w:val="es-SV"/>
        </w:rPr>
      </w:pPr>
      <w:r w:rsidRPr="000948CA">
        <w:rPr>
          <w:rFonts w:ascii="Museo Sans 300" w:hAnsi="Museo Sans 300"/>
          <w:bCs/>
          <w:sz w:val="22"/>
          <w:szCs w:val="22"/>
          <w:lang w:val="es-SV"/>
        </w:rPr>
        <w:t>La Gestora adquirente sucederá</w:t>
      </w:r>
      <w:r w:rsidR="008049CA" w:rsidRPr="000948CA">
        <w:rPr>
          <w:rFonts w:ascii="Museo Sans 300" w:hAnsi="Museo Sans 300"/>
          <w:bCs/>
          <w:sz w:val="22"/>
          <w:szCs w:val="22"/>
          <w:lang w:val="es-SV"/>
        </w:rPr>
        <w:t xml:space="preserve"> de pleno derecho a la Gestora cedente en sus derechos y obligaciones, incluyendo las tributarias, una vez </w:t>
      </w:r>
      <w:r w:rsidR="008B4877" w:rsidRPr="000948CA">
        <w:rPr>
          <w:rFonts w:ascii="Museo Sans 300" w:hAnsi="Museo Sans 300"/>
          <w:bCs/>
          <w:sz w:val="22"/>
          <w:szCs w:val="22"/>
          <w:lang w:val="es-SV"/>
        </w:rPr>
        <w:t>finalizado</w:t>
      </w:r>
      <w:r w:rsidR="008049CA" w:rsidRPr="000948CA">
        <w:rPr>
          <w:rFonts w:ascii="Museo Sans 300" w:hAnsi="Museo Sans 300"/>
          <w:bCs/>
          <w:sz w:val="22"/>
          <w:szCs w:val="22"/>
          <w:lang w:val="es-SV"/>
        </w:rPr>
        <w:t xml:space="preserve"> el traslado del Fondo</w:t>
      </w:r>
      <w:r w:rsidR="00C46302" w:rsidRPr="000948CA">
        <w:rPr>
          <w:rFonts w:ascii="Museo Sans 300" w:hAnsi="Museo Sans 300"/>
          <w:bCs/>
          <w:sz w:val="22"/>
          <w:szCs w:val="22"/>
          <w:lang w:val="es-SV"/>
        </w:rPr>
        <w:t xml:space="preserve"> y modificado el asiento registral respectivo</w:t>
      </w:r>
      <w:r w:rsidR="008049CA" w:rsidRPr="000948CA">
        <w:rPr>
          <w:rFonts w:ascii="Museo Sans 300" w:hAnsi="Museo Sans 300"/>
          <w:bCs/>
          <w:sz w:val="22"/>
          <w:szCs w:val="22"/>
          <w:lang w:val="es-SV"/>
        </w:rPr>
        <w:t>, sin perjuicio de la responsabilidad de la Gestora cedente durante su administración del Fondo</w:t>
      </w:r>
      <w:r w:rsidR="00410659" w:rsidRPr="000948CA">
        <w:rPr>
          <w:rFonts w:ascii="Museo Sans 300" w:hAnsi="Museo Sans 300"/>
          <w:bCs/>
          <w:sz w:val="22"/>
          <w:szCs w:val="22"/>
          <w:lang w:val="es-SV"/>
        </w:rPr>
        <w:t>.</w:t>
      </w:r>
    </w:p>
    <w:p w14:paraId="1F4CAC11" w14:textId="77777777" w:rsidR="007E1BA7" w:rsidRPr="000948CA" w:rsidRDefault="007E1BA7" w:rsidP="00344269">
      <w:pPr>
        <w:pStyle w:val="Prrafodelista"/>
        <w:tabs>
          <w:tab w:val="left" w:pos="567"/>
          <w:tab w:val="left" w:pos="851"/>
        </w:tabs>
        <w:ind w:left="0"/>
        <w:contextualSpacing w:val="0"/>
        <w:jc w:val="both"/>
        <w:rPr>
          <w:rFonts w:ascii="Museo Sans 300" w:hAnsi="Museo Sans 300"/>
          <w:bCs/>
          <w:sz w:val="22"/>
          <w:szCs w:val="22"/>
          <w:lang w:val="es-SV"/>
        </w:rPr>
      </w:pPr>
    </w:p>
    <w:p w14:paraId="052F6B78" w14:textId="5306310D" w:rsidR="00A75DF0" w:rsidRPr="000948CA" w:rsidRDefault="00344269" w:rsidP="00344269">
      <w:pPr>
        <w:pStyle w:val="Prrafodelista"/>
        <w:tabs>
          <w:tab w:val="left" w:pos="567"/>
          <w:tab w:val="left" w:pos="851"/>
        </w:tabs>
        <w:ind w:left="0"/>
        <w:contextualSpacing w:val="0"/>
        <w:jc w:val="both"/>
        <w:rPr>
          <w:rFonts w:ascii="Museo Sans 300" w:hAnsi="Museo Sans 300"/>
          <w:bCs/>
          <w:sz w:val="22"/>
          <w:szCs w:val="22"/>
          <w:lang w:val="es-SV"/>
        </w:rPr>
      </w:pPr>
      <w:r w:rsidRPr="000948CA">
        <w:rPr>
          <w:rFonts w:ascii="Museo Sans 300" w:hAnsi="Museo Sans 300"/>
          <w:bCs/>
          <w:sz w:val="22"/>
          <w:szCs w:val="22"/>
          <w:lang w:val="es-SV"/>
        </w:rPr>
        <w:t>Modificado el Registro, la Gestora adquirente contará con ciento ochenta días para realizar las adaptaciones necesarias para dar cumplimiento a las disposiciones de la Ley de Fondos</w:t>
      </w:r>
      <w:r w:rsidR="004A18F1" w:rsidRPr="000948CA">
        <w:rPr>
          <w:rFonts w:ascii="Museo Sans 300" w:hAnsi="Museo Sans 300"/>
          <w:bCs/>
          <w:sz w:val="22"/>
          <w:szCs w:val="22"/>
          <w:lang w:val="es-SV"/>
        </w:rPr>
        <w:t>.</w:t>
      </w:r>
    </w:p>
    <w:p w14:paraId="6DED28C0" w14:textId="77777777" w:rsidR="00A75DF0" w:rsidRPr="000948CA" w:rsidRDefault="00A75DF0" w:rsidP="00344269">
      <w:pPr>
        <w:pStyle w:val="Prrafodelista"/>
        <w:tabs>
          <w:tab w:val="left" w:pos="567"/>
          <w:tab w:val="left" w:pos="851"/>
        </w:tabs>
        <w:ind w:left="0"/>
        <w:contextualSpacing w:val="0"/>
        <w:jc w:val="both"/>
        <w:rPr>
          <w:rFonts w:ascii="Museo Sans 300" w:hAnsi="Museo Sans 300"/>
          <w:bCs/>
          <w:sz w:val="22"/>
          <w:szCs w:val="22"/>
          <w:lang w:val="es-SV"/>
        </w:rPr>
      </w:pPr>
    </w:p>
    <w:p w14:paraId="6C69523B" w14:textId="66FD1F5C" w:rsidR="009D13BA" w:rsidRPr="000948CA" w:rsidRDefault="009D13BA" w:rsidP="00F54B09">
      <w:pPr>
        <w:spacing w:line="276" w:lineRule="auto"/>
        <w:rPr>
          <w:rFonts w:ascii="Museo Sans 300" w:hAnsi="Museo Sans 300"/>
          <w:b/>
          <w:bCs/>
          <w:sz w:val="22"/>
          <w:szCs w:val="22"/>
          <w:lang w:val="es-SV"/>
        </w:rPr>
      </w:pPr>
      <w:r w:rsidRPr="000948CA">
        <w:rPr>
          <w:rFonts w:ascii="Museo Sans 300" w:hAnsi="Museo Sans 300"/>
          <w:b/>
          <w:bCs/>
          <w:sz w:val="22"/>
          <w:szCs w:val="22"/>
          <w:lang w:val="es-SV"/>
        </w:rPr>
        <w:t>Modificaciones en el Centro Nacional de Registros</w:t>
      </w:r>
    </w:p>
    <w:p w14:paraId="6C69523C" w14:textId="77777777" w:rsidR="009D13BA" w:rsidRPr="000948CA" w:rsidRDefault="009D13BA" w:rsidP="005223B5">
      <w:pPr>
        <w:pStyle w:val="Prrafodelista"/>
        <w:numPr>
          <w:ilvl w:val="0"/>
          <w:numId w:val="1"/>
        </w:numPr>
        <w:tabs>
          <w:tab w:val="left" w:pos="709"/>
        </w:tabs>
        <w:ind w:firstLine="0"/>
        <w:contextualSpacing w:val="0"/>
        <w:jc w:val="both"/>
        <w:rPr>
          <w:rFonts w:ascii="Museo Sans 300" w:hAnsi="Museo Sans 300"/>
          <w:sz w:val="22"/>
          <w:szCs w:val="22"/>
          <w:lang w:val="es-SV"/>
        </w:rPr>
      </w:pPr>
      <w:r w:rsidRPr="000948CA">
        <w:rPr>
          <w:rFonts w:ascii="Museo Sans 300" w:hAnsi="Museo Sans 300"/>
          <w:bCs/>
          <w:sz w:val="22"/>
          <w:szCs w:val="22"/>
          <w:lang w:val="es-MX"/>
        </w:rPr>
        <w:t>En</w:t>
      </w:r>
      <w:r w:rsidRPr="000948CA">
        <w:rPr>
          <w:rFonts w:ascii="Museo Sans 300" w:hAnsi="Museo Sans 300"/>
          <w:sz w:val="22"/>
          <w:szCs w:val="22"/>
          <w:lang w:val="es-SV"/>
        </w:rPr>
        <w:t xml:space="preserve"> caso que el Fondo posea </w:t>
      </w:r>
      <w:r w:rsidRPr="000948CA">
        <w:rPr>
          <w:rFonts w:ascii="Museo Sans 300" w:hAnsi="Museo Sans 300"/>
          <w:sz w:val="22"/>
          <w:szCs w:val="22"/>
        </w:rPr>
        <w:t xml:space="preserve">bienes inmuebles, la Gestora </w:t>
      </w:r>
      <w:r w:rsidR="002D02DD" w:rsidRPr="000948CA">
        <w:rPr>
          <w:rFonts w:ascii="Museo Sans 300" w:hAnsi="Museo Sans 300"/>
          <w:sz w:val="22"/>
          <w:szCs w:val="22"/>
        </w:rPr>
        <w:t>adquirente</w:t>
      </w:r>
      <w:r w:rsidR="00C80023" w:rsidRPr="000948CA">
        <w:rPr>
          <w:rFonts w:ascii="Museo Sans 300" w:hAnsi="Museo Sans 300"/>
          <w:sz w:val="22"/>
          <w:szCs w:val="22"/>
        </w:rPr>
        <w:t xml:space="preserve"> </w:t>
      </w:r>
      <w:r w:rsidRPr="000948CA">
        <w:rPr>
          <w:rFonts w:ascii="Museo Sans 300" w:hAnsi="Museo Sans 300"/>
          <w:sz w:val="22"/>
          <w:szCs w:val="22"/>
        </w:rPr>
        <w:t>realizará las diligencias necesarias en el Centro Nacional de Registros para inscribir las modificaciones respectivas.</w:t>
      </w:r>
    </w:p>
    <w:p w14:paraId="6C69523D" w14:textId="77777777" w:rsidR="000771B2" w:rsidRPr="000948CA" w:rsidRDefault="000771B2" w:rsidP="000771B2">
      <w:pPr>
        <w:tabs>
          <w:tab w:val="left" w:pos="709"/>
        </w:tabs>
        <w:jc w:val="both"/>
        <w:rPr>
          <w:rFonts w:ascii="Museo Sans 300" w:hAnsi="Museo Sans 300"/>
          <w:sz w:val="22"/>
          <w:szCs w:val="22"/>
          <w:lang w:val="es-SV"/>
        </w:rPr>
      </w:pPr>
    </w:p>
    <w:p w14:paraId="6C69523E" w14:textId="77777777" w:rsidR="001D6240" w:rsidRPr="000948CA" w:rsidRDefault="00AC0FBB" w:rsidP="00F201A9">
      <w:pPr>
        <w:pStyle w:val="Prrafodelista"/>
        <w:tabs>
          <w:tab w:val="left" w:pos="567"/>
          <w:tab w:val="left" w:pos="851"/>
        </w:tabs>
        <w:ind w:left="0"/>
        <w:contextualSpacing w:val="0"/>
        <w:jc w:val="both"/>
        <w:rPr>
          <w:rFonts w:ascii="Museo Sans 300" w:hAnsi="Museo Sans 300"/>
          <w:bCs/>
          <w:sz w:val="22"/>
          <w:szCs w:val="22"/>
          <w:lang w:val="es-MX"/>
        </w:rPr>
      </w:pPr>
      <w:r w:rsidRPr="000948CA">
        <w:rPr>
          <w:rFonts w:ascii="Museo Sans 300" w:hAnsi="Museo Sans 300"/>
          <w:bCs/>
          <w:sz w:val="22"/>
          <w:szCs w:val="22"/>
          <w:lang w:val="es-MX"/>
        </w:rPr>
        <w:t>La Gestora adquirente presentará ante el Registro de Propiedad Raíz e Hipotecas, la documentación solicitada por éste, adicionando la autorización de traslado por parte de la Superintendencia.</w:t>
      </w:r>
    </w:p>
    <w:p w14:paraId="6C69523F" w14:textId="77777777" w:rsidR="00AC0FBB" w:rsidRPr="000948CA" w:rsidRDefault="00AC0FBB" w:rsidP="00F201A9">
      <w:pPr>
        <w:pStyle w:val="Prrafodelista"/>
        <w:tabs>
          <w:tab w:val="left" w:pos="567"/>
          <w:tab w:val="left" w:pos="851"/>
        </w:tabs>
        <w:ind w:left="0"/>
        <w:contextualSpacing w:val="0"/>
        <w:jc w:val="both"/>
        <w:rPr>
          <w:rFonts w:ascii="Museo Sans 300" w:hAnsi="Museo Sans 300"/>
          <w:bCs/>
          <w:sz w:val="22"/>
          <w:szCs w:val="22"/>
          <w:lang w:val="es-SV"/>
        </w:rPr>
      </w:pPr>
    </w:p>
    <w:p w14:paraId="6C695240" w14:textId="77777777" w:rsidR="008049CA" w:rsidRPr="000948CA" w:rsidRDefault="008049CA" w:rsidP="00F201A9">
      <w:pPr>
        <w:pStyle w:val="Prrafodelista"/>
        <w:numPr>
          <w:ilvl w:val="0"/>
          <w:numId w:val="1"/>
        </w:numPr>
        <w:tabs>
          <w:tab w:val="left" w:pos="709"/>
        </w:tabs>
        <w:ind w:firstLine="0"/>
        <w:contextualSpacing w:val="0"/>
        <w:jc w:val="both"/>
        <w:rPr>
          <w:rFonts w:ascii="Museo Sans 300" w:hAnsi="Museo Sans 300"/>
          <w:bCs/>
          <w:sz w:val="22"/>
          <w:szCs w:val="22"/>
          <w:lang w:val="es-SV"/>
        </w:rPr>
      </w:pPr>
      <w:r w:rsidRPr="000948CA">
        <w:rPr>
          <w:rFonts w:ascii="Museo Sans 300" w:hAnsi="Museo Sans 300"/>
          <w:bCs/>
          <w:sz w:val="22"/>
          <w:szCs w:val="22"/>
          <w:lang w:val="es-SV"/>
        </w:rPr>
        <w:lastRenderedPageBreak/>
        <w:t xml:space="preserve">Cumplido el </w:t>
      </w:r>
      <w:r w:rsidR="00A8668A" w:rsidRPr="000948CA">
        <w:rPr>
          <w:rFonts w:ascii="Museo Sans 300" w:hAnsi="Museo Sans 300"/>
          <w:bCs/>
          <w:sz w:val="22"/>
          <w:szCs w:val="22"/>
          <w:lang w:val="es-SV"/>
        </w:rPr>
        <w:t>proceso de traslado, el Auditor Externo del Fondo, certificará la transferencia del Fondo.</w:t>
      </w:r>
    </w:p>
    <w:p w14:paraId="6C695241" w14:textId="77777777" w:rsidR="008049CA" w:rsidRPr="000948CA" w:rsidRDefault="008049CA" w:rsidP="00F201A9">
      <w:pPr>
        <w:jc w:val="both"/>
        <w:rPr>
          <w:rFonts w:ascii="Museo Sans 300" w:hAnsi="Museo Sans 300"/>
          <w:bCs/>
          <w:sz w:val="22"/>
          <w:szCs w:val="22"/>
          <w:lang w:val="es-SV"/>
        </w:rPr>
      </w:pPr>
    </w:p>
    <w:p w14:paraId="6C695242" w14:textId="77777777" w:rsidR="008049CA" w:rsidRPr="000948CA" w:rsidRDefault="008049CA" w:rsidP="00F201A9">
      <w:pPr>
        <w:pStyle w:val="Prrafodelista"/>
        <w:tabs>
          <w:tab w:val="left" w:pos="567"/>
          <w:tab w:val="left" w:pos="851"/>
        </w:tabs>
        <w:ind w:left="0"/>
        <w:contextualSpacing w:val="0"/>
        <w:jc w:val="both"/>
        <w:rPr>
          <w:rFonts w:ascii="Museo Sans 300" w:hAnsi="Museo Sans 300"/>
          <w:bCs/>
          <w:sz w:val="22"/>
          <w:szCs w:val="22"/>
          <w:lang w:val="es-SV"/>
        </w:rPr>
      </w:pPr>
      <w:r w:rsidRPr="000948CA">
        <w:rPr>
          <w:rFonts w:ascii="Museo Sans 300" w:hAnsi="Museo Sans 300"/>
          <w:bCs/>
          <w:sz w:val="22"/>
          <w:szCs w:val="22"/>
          <w:lang w:val="es-SV"/>
        </w:rPr>
        <w:t xml:space="preserve">Dicha certificación deberá ser remitida por la Gestora cedente a la Superintendencia, el día hábil </w:t>
      </w:r>
      <w:r w:rsidR="00B348EA" w:rsidRPr="000948CA">
        <w:rPr>
          <w:rFonts w:ascii="Museo Sans 300" w:hAnsi="Museo Sans 300"/>
          <w:bCs/>
          <w:sz w:val="22"/>
          <w:szCs w:val="22"/>
          <w:lang w:val="es-SV"/>
        </w:rPr>
        <w:t xml:space="preserve">siguiente </w:t>
      </w:r>
      <w:r w:rsidRPr="000948CA">
        <w:rPr>
          <w:rFonts w:ascii="Museo Sans 300" w:hAnsi="Museo Sans 300"/>
          <w:bCs/>
          <w:sz w:val="22"/>
          <w:szCs w:val="22"/>
          <w:lang w:val="es-SV"/>
        </w:rPr>
        <w:t>de recibida.</w:t>
      </w:r>
    </w:p>
    <w:p w14:paraId="6C695243" w14:textId="77777777" w:rsidR="0050136B" w:rsidRPr="000948CA" w:rsidRDefault="0050136B" w:rsidP="000771B2">
      <w:pPr>
        <w:rPr>
          <w:rFonts w:ascii="Museo Sans 300" w:hAnsi="Museo Sans 300"/>
          <w:b/>
          <w:sz w:val="22"/>
          <w:szCs w:val="22"/>
          <w:lang w:val="es-SV"/>
        </w:rPr>
      </w:pPr>
    </w:p>
    <w:p w14:paraId="6C695244" w14:textId="77777777" w:rsidR="00684929" w:rsidRPr="000948CA" w:rsidRDefault="00684929" w:rsidP="00F201A9">
      <w:pPr>
        <w:jc w:val="center"/>
        <w:rPr>
          <w:rFonts w:ascii="Museo Sans 300" w:hAnsi="Museo Sans 300"/>
          <w:b/>
          <w:sz w:val="22"/>
          <w:szCs w:val="22"/>
          <w:lang w:val="es-SV"/>
        </w:rPr>
      </w:pPr>
      <w:r w:rsidRPr="000948CA">
        <w:rPr>
          <w:rFonts w:ascii="Museo Sans 300" w:hAnsi="Museo Sans 300"/>
          <w:b/>
          <w:sz w:val="22"/>
          <w:szCs w:val="22"/>
          <w:lang w:val="es-SV"/>
        </w:rPr>
        <w:t>TÍTULO III</w:t>
      </w:r>
    </w:p>
    <w:p w14:paraId="6C695245" w14:textId="77777777" w:rsidR="00D0724F" w:rsidRPr="000948CA" w:rsidRDefault="00D0724F" w:rsidP="00F201A9">
      <w:pPr>
        <w:pStyle w:val="Prrafodelista"/>
        <w:tabs>
          <w:tab w:val="left" w:pos="0"/>
        </w:tabs>
        <w:ind w:left="0"/>
        <w:contextualSpacing w:val="0"/>
        <w:jc w:val="center"/>
        <w:rPr>
          <w:rFonts w:ascii="Museo Sans 300" w:hAnsi="Museo Sans 300"/>
          <w:b/>
          <w:bCs/>
          <w:sz w:val="22"/>
          <w:szCs w:val="22"/>
          <w:lang w:val="es-SV"/>
        </w:rPr>
      </w:pPr>
      <w:r w:rsidRPr="000948CA">
        <w:rPr>
          <w:rFonts w:ascii="Museo Sans 300" w:hAnsi="Museo Sans 300"/>
          <w:b/>
          <w:bCs/>
          <w:sz w:val="22"/>
          <w:szCs w:val="22"/>
          <w:lang w:val="es-SV"/>
        </w:rPr>
        <w:t>FUSIÓN DE FONDOS</w:t>
      </w:r>
    </w:p>
    <w:p w14:paraId="6C695246" w14:textId="77777777" w:rsidR="00684929" w:rsidRPr="000948CA" w:rsidRDefault="00684929" w:rsidP="00F201A9">
      <w:pPr>
        <w:jc w:val="both"/>
        <w:rPr>
          <w:rFonts w:ascii="Museo Sans 300" w:hAnsi="Museo Sans 300"/>
          <w:bCs/>
          <w:sz w:val="22"/>
          <w:szCs w:val="22"/>
          <w:lang w:val="es-SV"/>
        </w:rPr>
      </w:pPr>
    </w:p>
    <w:p w14:paraId="6C695247" w14:textId="77777777" w:rsidR="00496B4C" w:rsidRPr="000948CA" w:rsidRDefault="00684929" w:rsidP="00F201A9">
      <w:pPr>
        <w:pStyle w:val="Prrafodelista"/>
        <w:tabs>
          <w:tab w:val="left" w:pos="0"/>
        </w:tabs>
        <w:ind w:left="0"/>
        <w:contextualSpacing w:val="0"/>
        <w:jc w:val="center"/>
        <w:rPr>
          <w:rFonts w:ascii="Museo Sans 300" w:hAnsi="Museo Sans 300"/>
          <w:b/>
          <w:bCs/>
          <w:sz w:val="22"/>
          <w:szCs w:val="22"/>
          <w:lang w:val="es-SV"/>
        </w:rPr>
      </w:pPr>
      <w:r w:rsidRPr="000948CA">
        <w:rPr>
          <w:rFonts w:ascii="Museo Sans 300" w:hAnsi="Museo Sans 300"/>
          <w:b/>
          <w:bCs/>
          <w:sz w:val="22"/>
          <w:szCs w:val="22"/>
          <w:lang w:val="es-SV"/>
        </w:rPr>
        <w:t>CAPÍTULO I</w:t>
      </w:r>
    </w:p>
    <w:p w14:paraId="6C695248" w14:textId="77777777" w:rsidR="00D0724F" w:rsidRPr="000948CA" w:rsidRDefault="00D0724F" w:rsidP="00F201A9">
      <w:pPr>
        <w:pStyle w:val="Prrafodelista"/>
        <w:tabs>
          <w:tab w:val="left" w:pos="0"/>
        </w:tabs>
        <w:ind w:left="0"/>
        <w:contextualSpacing w:val="0"/>
        <w:jc w:val="center"/>
        <w:rPr>
          <w:rFonts w:ascii="Museo Sans 300" w:hAnsi="Museo Sans 300"/>
          <w:b/>
          <w:bCs/>
          <w:sz w:val="22"/>
          <w:szCs w:val="22"/>
          <w:lang w:val="es-SV"/>
        </w:rPr>
      </w:pPr>
      <w:r w:rsidRPr="000948CA">
        <w:rPr>
          <w:rFonts w:ascii="Museo Sans 300" w:hAnsi="Museo Sans 300"/>
          <w:b/>
          <w:bCs/>
          <w:sz w:val="22"/>
          <w:szCs w:val="22"/>
          <w:lang w:val="es-SV"/>
        </w:rPr>
        <w:t xml:space="preserve">ASPECTOS GENERALES </w:t>
      </w:r>
    </w:p>
    <w:p w14:paraId="6C695249" w14:textId="77777777" w:rsidR="006B4499" w:rsidRPr="000948CA" w:rsidRDefault="006B4499" w:rsidP="00F201A9">
      <w:pPr>
        <w:pStyle w:val="Prrafodelista"/>
        <w:tabs>
          <w:tab w:val="left" w:pos="0"/>
        </w:tabs>
        <w:ind w:left="0"/>
        <w:contextualSpacing w:val="0"/>
        <w:jc w:val="center"/>
        <w:rPr>
          <w:rFonts w:ascii="Museo Sans 300" w:hAnsi="Museo Sans 300"/>
          <w:b/>
          <w:bCs/>
          <w:sz w:val="22"/>
          <w:szCs w:val="22"/>
          <w:lang w:val="es-SV"/>
        </w:rPr>
      </w:pPr>
    </w:p>
    <w:p w14:paraId="6C69524A" w14:textId="77777777" w:rsidR="006B4499" w:rsidRPr="000948CA" w:rsidRDefault="006B4499" w:rsidP="00061D67">
      <w:pPr>
        <w:spacing w:line="276" w:lineRule="auto"/>
        <w:rPr>
          <w:rFonts w:ascii="Museo Sans 300" w:hAnsi="Museo Sans 300"/>
          <w:b/>
          <w:bCs/>
          <w:sz w:val="22"/>
          <w:szCs w:val="22"/>
          <w:lang w:val="es-SV"/>
        </w:rPr>
      </w:pPr>
      <w:r w:rsidRPr="000948CA">
        <w:rPr>
          <w:rFonts w:ascii="Museo Sans 300" w:hAnsi="Museo Sans 300"/>
          <w:b/>
          <w:bCs/>
          <w:sz w:val="22"/>
          <w:szCs w:val="22"/>
          <w:lang w:val="es-SV"/>
        </w:rPr>
        <w:t>Fusión de Fondos</w:t>
      </w:r>
    </w:p>
    <w:p w14:paraId="6C69524B" w14:textId="77777777" w:rsidR="00CC566F" w:rsidRPr="000948CA" w:rsidRDefault="006B4499" w:rsidP="003827E1">
      <w:pPr>
        <w:pStyle w:val="Prrafodelista"/>
        <w:numPr>
          <w:ilvl w:val="0"/>
          <w:numId w:val="1"/>
        </w:numPr>
        <w:tabs>
          <w:tab w:val="left" w:pos="709"/>
        </w:tabs>
        <w:spacing w:after="120"/>
        <w:ind w:firstLine="0"/>
        <w:contextualSpacing w:val="0"/>
        <w:jc w:val="both"/>
        <w:rPr>
          <w:rFonts w:ascii="Museo Sans 300" w:hAnsi="Museo Sans 300"/>
          <w:bCs/>
          <w:sz w:val="22"/>
          <w:szCs w:val="22"/>
        </w:rPr>
      </w:pPr>
      <w:r w:rsidRPr="000948CA">
        <w:rPr>
          <w:rFonts w:ascii="Museo Sans 300" w:hAnsi="Museo Sans 300"/>
          <w:bCs/>
          <w:sz w:val="22"/>
          <w:szCs w:val="22"/>
        </w:rPr>
        <w:t>Podrán</w:t>
      </w:r>
      <w:r w:rsidR="00CC566F" w:rsidRPr="000948CA">
        <w:rPr>
          <w:rFonts w:ascii="Museo Sans 300" w:hAnsi="Museo Sans 300"/>
          <w:bCs/>
          <w:sz w:val="22"/>
          <w:szCs w:val="22"/>
        </w:rPr>
        <w:t xml:space="preserve"> fusionarse dos o más Fondos, siempre que dicha fusión se lleve a cabo entre Fondos </w:t>
      </w:r>
      <w:r w:rsidR="00364C4E" w:rsidRPr="000948CA">
        <w:rPr>
          <w:rFonts w:ascii="Museo Sans 300" w:hAnsi="Museo Sans 300"/>
          <w:bCs/>
          <w:sz w:val="22"/>
          <w:szCs w:val="22"/>
        </w:rPr>
        <w:t xml:space="preserve">similares y </w:t>
      </w:r>
      <w:r w:rsidR="00CC566F" w:rsidRPr="000948CA">
        <w:rPr>
          <w:rFonts w:ascii="Museo Sans 300" w:hAnsi="Museo Sans 300"/>
          <w:bCs/>
          <w:sz w:val="22"/>
          <w:szCs w:val="22"/>
        </w:rPr>
        <w:t>de la misma clas</w:t>
      </w:r>
      <w:r w:rsidR="00C93E8B" w:rsidRPr="000948CA">
        <w:rPr>
          <w:rFonts w:ascii="Museo Sans 300" w:hAnsi="Museo Sans 300"/>
          <w:bCs/>
          <w:sz w:val="22"/>
          <w:szCs w:val="22"/>
        </w:rPr>
        <w:t>ificación</w:t>
      </w:r>
      <w:r w:rsidR="00CC566F" w:rsidRPr="000948CA">
        <w:rPr>
          <w:rFonts w:ascii="Museo Sans 300" w:hAnsi="Museo Sans 300"/>
          <w:bCs/>
          <w:sz w:val="22"/>
          <w:szCs w:val="22"/>
        </w:rPr>
        <w:t xml:space="preserve">, </w:t>
      </w:r>
      <w:r w:rsidR="00364C4E" w:rsidRPr="000948CA">
        <w:rPr>
          <w:rFonts w:ascii="Museo Sans 300" w:hAnsi="Museo Sans 300"/>
          <w:bCs/>
          <w:sz w:val="22"/>
          <w:szCs w:val="22"/>
        </w:rPr>
        <w:t>considerando como mínimo las características siguientes:</w:t>
      </w:r>
    </w:p>
    <w:p w14:paraId="6C69524C" w14:textId="77777777" w:rsidR="00364C4E" w:rsidRPr="000948CA" w:rsidRDefault="00364C4E" w:rsidP="003827E1">
      <w:pPr>
        <w:numPr>
          <w:ilvl w:val="0"/>
          <w:numId w:val="22"/>
        </w:numPr>
        <w:autoSpaceDE w:val="0"/>
        <w:autoSpaceDN w:val="0"/>
        <w:adjustRightInd w:val="0"/>
        <w:ind w:left="425" w:hanging="425"/>
        <w:jc w:val="both"/>
        <w:rPr>
          <w:rFonts w:ascii="Museo Sans 300" w:hAnsi="Museo Sans 300"/>
          <w:bCs/>
          <w:sz w:val="22"/>
          <w:szCs w:val="22"/>
          <w:lang w:val="es-SV"/>
        </w:rPr>
      </w:pPr>
      <w:r w:rsidRPr="000948CA">
        <w:rPr>
          <w:rFonts w:ascii="Museo Sans 300" w:hAnsi="Museo Sans 300"/>
          <w:bCs/>
          <w:sz w:val="22"/>
          <w:szCs w:val="22"/>
          <w:lang w:val="es-SV"/>
        </w:rPr>
        <w:t xml:space="preserve">Perfil del partícipe; </w:t>
      </w:r>
    </w:p>
    <w:p w14:paraId="6C69524D" w14:textId="77777777" w:rsidR="00364C4E" w:rsidRPr="000948CA" w:rsidRDefault="00364C4E" w:rsidP="003827E1">
      <w:pPr>
        <w:numPr>
          <w:ilvl w:val="0"/>
          <w:numId w:val="22"/>
        </w:numPr>
        <w:autoSpaceDE w:val="0"/>
        <w:autoSpaceDN w:val="0"/>
        <w:adjustRightInd w:val="0"/>
        <w:ind w:left="425" w:hanging="425"/>
        <w:jc w:val="both"/>
        <w:rPr>
          <w:rFonts w:ascii="Museo Sans 300" w:hAnsi="Museo Sans 300"/>
          <w:bCs/>
          <w:sz w:val="22"/>
          <w:szCs w:val="22"/>
          <w:lang w:val="es-SV"/>
        </w:rPr>
      </w:pPr>
      <w:r w:rsidRPr="000948CA">
        <w:rPr>
          <w:rFonts w:ascii="Museo Sans 300" w:hAnsi="Museo Sans 300"/>
          <w:bCs/>
          <w:sz w:val="22"/>
          <w:szCs w:val="22"/>
          <w:lang w:val="es-SV"/>
        </w:rPr>
        <w:t>Política de inversión;</w:t>
      </w:r>
    </w:p>
    <w:p w14:paraId="6C69524E" w14:textId="77777777" w:rsidR="00364C4E" w:rsidRPr="000948CA" w:rsidRDefault="00364C4E" w:rsidP="003827E1">
      <w:pPr>
        <w:numPr>
          <w:ilvl w:val="0"/>
          <w:numId w:val="22"/>
        </w:numPr>
        <w:autoSpaceDE w:val="0"/>
        <w:autoSpaceDN w:val="0"/>
        <w:adjustRightInd w:val="0"/>
        <w:ind w:left="425" w:hanging="425"/>
        <w:jc w:val="both"/>
        <w:rPr>
          <w:rFonts w:ascii="Museo Sans 300" w:hAnsi="Museo Sans 300"/>
          <w:bCs/>
          <w:sz w:val="22"/>
          <w:szCs w:val="22"/>
          <w:lang w:val="es-SV"/>
        </w:rPr>
      </w:pPr>
      <w:r w:rsidRPr="000948CA">
        <w:rPr>
          <w:rFonts w:ascii="Museo Sans 300" w:hAnsi="Museo Sans 300"/>
          <w:bCs/>
          <w:sz w:val="22"/>
          <w:szCs w:val="22"/>
          <w:lang w:val="es-SV"/>
        </w:rPr>
        <w:t xml:space="preserve">Riesgos inherentes al Fondo; y </w:t>
      </w:r>
    </w:p>
    <w:p w14:paraId="6C69524F" w14:textId="77777777" w:rsidR="00364C4E" w:rsidRPr="000948CA" w:rsidRDefault="00364C4E" w:rsidP="003827E1">
      <w:pPr>
        <w:numPr>
          <w:ilvl w:val="0"/>
          <w:numId w:val="22"/>
        </w:numPr>
        <w:autoSpaceDE w:val="0"/>
        <w:autoSpaceDN w:val="0"/>
        <w:adjustRightInd w:val="0"/>
        <w:ind w:left="425" w:hanging="425"/>
        <w:jc w:val="both"/>
        <w:rPr>
          <w:rFonts w:ascii="Museo Sans 300" w:hAnsi="Museo Sans 300"/>
          <w:bCs/>
          <w:sz w:val="22"/>
          <w:szCs w:val="22"/>
          <w:lang w:val="es-SV"/>
        </w:rPr>
      </w:pPr>
      <w:r w:rsidRPr="000948CA">
        <w:rPr>
          <w:rFonts w:ascii="Museo Sans 300" w:hAnsi="Museo Sans 300"/>
          <w:bCs/>
          <w:sz w:val="22"/>
          <w:szCs w:val="22"/>
          <w:lang w:val="es-SV"/>
        </w:rPr>
        <w:t>Otras que sean acorde</w:t>
      </w:r>
      <w:r w:rsidR="003A0FA3" w:rsidRPr="000948CA">
        <w:rPr>
          <w:rFonts w:ascii="Museo Sans 300" w:hAnsi="Museo Sans 300"/>
          <w:bCs/>
          <w:sz w:val="22"/>
          <w:szCs w:val="22"/>
          <w:lang w:val="es-SV"/>
        </w:rPr>
        <w:t>s</w:t>
      </w:r>
      <w:r w:rsidR="00EE5D42" w:rsidRPr="000948CA">
        <w:rPr>
          <w:rFonts w:ascii="Museo Sans 300" w:hAnsi="Museo Sans 300"/>
          <w:bCs/>
          <w:sz w:val="22"/>
          <w:szCs w:val="22"/>
          <w:lang w:val="es-SV"/>
        </w:rPr>
        <w:t xml:space="preserve"> a las características </w:t>
      </w:r>
      <w:r w:rsidRPr="000948CA">
        <w:rPr>
          <w:rFonts w:ascii="Museo Sans 300" w:hAnsi="Museo Sans 300"/>
          <w:bCs/>
          <w:sz w:val="22"/>
          <w:szCs w:val="22"/>
          <w:lang w:val="es-SV"/>
        </w:rPr>
        <w:t>de los Fondos a fusionar.</w:t>
      </w:r>
    </w:p>
    <w:p w14:paraId="6C695250" w14:textId="77777777" w:rsidR="00880E0E" w:rsidRPr="000948CA" w:rsidRDefault="00CC566F" w:rsidP="00F201A9">
      <w:pPr>
        <w:tabs>
          <w:tab w:val="left" w:pos="0"/>
        </w:tabs>
        <w:jc w:val="both"/>
        <w:rPr>
          <w:rFonts w:ascii="Museo Sans 300" w:hAnsi="Museo Sans 300"/>
          <w:bCs/>
          <w:sz w:val="22"/>
          <w:szCs w:val="22"/>
        </w:rPr>
      </w:pPr>
      <w:r w:rsidRPr="000948CA">
        <w:rPr>
          <w:rFonts w:ascii="Museo Sans 300" w:hAnsi="Museo Sans 300"/>
          <w:bCs/>
          <w:sz w:val="22"/>
          <w:szCs w:val="22"/>
        </w:rPr>
        <w:t xml:space="preserve"> </w:t>
      </w:r>
    </w:p>
    <w:p w14:paraId="6C695251" w14:textId="77777777" w:rsidR="006B4499" w:rsidRPr="000948CA" w:rsidRDefault="006B4499" w:rsidP="003827E1">
      <w:pPr>
        <w:pStyle w:val="Prrafodelista"/>
        <w:numPr>
          <w:ilvl w:val="0"/>
          <w:numId w:val="1"/>
        </w:numPr>
        <w:tabs>
          <w:tab w:val="left" w:pos="709"/>
        </w:tabs>
        <w:spacing w:after="120"/>
        <w:ind w:firstLine="0"/>
        <w:contextualSpacing w:val="0"/>
        <w:jc w:val="both"/>
        <w:rPr>
          <w:rFonts w:ascii="Museo Sans 300" w:hAnsi="Museo Sans 300"/>
          <w:bCs/>
          <w:sz w:val="22"/>
          <w:szCs w:val="22"/>
        </w:rPr>
      </w:pPr>
      <w:r w:rsidRPr="000948CA">
        <w:rPr>
          <w:rFonts w:ascii="Museo Sans 300" w:hAnsi="Museo Sans 300"/>
          <w:bCs/>
          <w:sz w:val="22"/>
          <w:szCs w:val="22"/>
        </w:rPr>
        <w:t>La fusión de Fondos puede presentarse de dos formas:</w:t>
      </w:r>
    </w:p>
    <w:p w14:paraId="6C695252" w14:textId="77777777" w:rsidR="00856AD3" w:rsidRPr="000948CA" w:rsidRDefault="00FC0249" w:rsidP="00903A68">
      <w:pPr>
        <w:pStyle w:val="Prrafodelista"/>
        <w:numPr>
          <w:ilvl w:val="0"/>
          <w:numId w:val="6"/>
        </w:numPr>
        <w:ind w:left="425" w:hanging="425"/>
        <w:contextualSpacing w:val="0"/>
        <w:jc w:val="both"/>
        <w:rPr>
          <w:rFonts w:ascii="Museo Sans 300" w:hAnsi="Museo Sans 300"/>
          <w:bCs/>
          <w:sz w:val="22"/>
          <w:szCs w:val="22"/>
          <w:lang w:val="es-SV"/>
        </w:rPr>
      </w:pPr>
      <w:r w:rsidRPr="000948CA">
        <w:rPr>
          <w:rFonts w:ascii="Museo Sans 300" w:hAnsi="Museo Sans 300"/>
          <w:bCs/>
          <w:sz w:val="22"/>
          <w:szCs w:val="22"/>
          <w:lang w:val="es-SV"/>
        </w:rPr>
        <w:t>Creación de un nuevo Fondo:</w:t>
      </w:r>
      <w:r w:rsidR="006B4499" w:rsidRPr="000948CA">
        <w:rPr>
          <w:rFonts w:ascii="Museo Sans 300" w:hAnsi="Museo Sans 300"/>
          <w:bCs/>
          <w:sz w:val="22"/>
          <w:szCs w:val="22"/>
          <w:lang w:val="es-SV"/>
        </w:rPr>
        <w:t xml:space="preserve"> </w:t>
      </w:r>
      <w:r w:rsidR="00AD6836" w:rsidRPr="000948CA">
        <w:rPr>
          <w:rFonts w:ascii="Museo Sans 300" w:hAnsi="Museo Sans 300"/>
          <w:bCs/>
          <w:sz w:val="22"/>
          <w:szCs w:val="22"/>
          <w:lang w:val="es-SV"/>
        </w:rPr>
        <w:t>c</w:t>
      </w:r>
      <w:r w:rsidR="0001088F" w:rsidRPr="000948CA">
        <w:rPr>
          <w:rFonts w:ascii="Museo Sans 300" w:hAnsi="Museo Sans 300"/>
          <w:bCs/>
          <w:sz w:val="22"/>
          <w:szCs w:val="22"/>
          <w:lang w:val="es-SV"/>
        </w:rPr>
        <w:t xml:space="preserve">uando </w:t>
      </w:r>
      <w:r w:rsidR="00A14A51" w:rsidRPr="000948CA">
        <w:rPr>
          <w:rFonts w:ascii="Museo Sans 300" w:hAnsi="Museo Sans 300"/>
          <w:bCs/>
          <w:sz w:val="22"/>
          <w:szCs w:val="22"/>
          <w:lang w:val="es-SV"/>
        </w:rPr>
        <w:t>uno o más</w:t>
      </w:r>
      <w:r w:rsidR="00226866" w:rsidRPr="000948CA">
        <w:rPr>
          <w:rFonts w:ascii="Museo Sans 300" w:hAnsi="Museo Sans 300"/>
          <w:bCs/>
          <w:sz w:val="22"/>
          <w:szCs w:val="22"/>
          <w:lang w:val="es-SV"/>
        </w:rPr>
        <w:t xml:space="preserve"> </w:t>
      </w:r>
      <w:r w:rsidR="006B4499" w:rsidRPr="000948CA">
        <w:rPr>
          <w:rFonts w:ascii="Museo Sans 300" w:hAnsi="Museo Sans 300"/>
          <w:bCs/>
          <w:sz w:val="22"/>
          <w:szCs w:val="22"/>
          <w:lang w:val="es-SV"/>
        </w:rPr>
        <w:t xml:space="preserve">Fondos </w:t>
      </w:r>
      <w:r w:rsidR="00A14A51" w:rsidRPr="000948CA">
        <w:rPr>
          <w:rFonts w:ascii="Museo Sans 300" w:hAnsi="Museo Sans 300"/>
          <w:bCs/>
          <w:sz w:val="22"/>
          <w:szCs w:val="22"/>
          <w:lang w:val="es-SV"/>
        </w:rPr>
        <w:t xml:space="preserve">integran </w:t>
      </w:r>
      <w:r w:rsidR="006B4499" w:rsidRPr="000948CA">
        <w:rPr>
          <w:rFonts w:ascii="Museo Sans 300" w:hAnsi="Museo Sans 300"/>
          <w:bCs/>
          <w:sz w:val="22"/>
          <w:szCs w:val="22"/>
          <w:lang w:val="es-SV"/>
        </w:rPr>
        <w:t>un Fondo nuevo; y</w:t>
      </w:r>
    </w:p>
    <w:p w14:paraId="6C695253" w14:textId="77777777" w:rsidR="00AC011F" w:rsidRPr="000948CA" w:rsidRDefault="006B4499" w:rsidP="003827E1">
      <w:pPr>
        <w:pStyle w:val="Prrafodelista"/>
        <w:widowControl w:val="0"/>
        <w:numPr>
          <w:ilvl w:val="0"/>
          <w:numId w:val="6"/>
        </w:numPr>
        <w:ind w:left="425" w:hanging="425"/>
        <w:contextualSpacing w:val="0"/>
        <w:jc w:val="both"/>
        <w:rPr>
          <w:rFonts w:ascii="Museo Sans 300" w:hAnsi="Museo Sans 300"/>
          <w:bCs/>
          <w:sz w:val="22"/>
          <w:szCs w:val="22"/>
          <w:lang w:val="es-SV"/>
        </w:rPr>
      </w:pPr>
      <w:r w:rsidRPr="000948CA">
        <w:rPr>
          <w:rFonts w:ascii="Museo Sans 300" w:hAnsi="Museo Sans 300"/>
          <w:bCs/>
          <w:sz w:val="22"/>
          <w:szCs w:val="22"/>
          <w:lang w:val="es-SV"/>
        </w:rPr>
        <w:t>Fusión por absorción</w:t>
      </w:r>
      <w:r w:rsidR="00FE5519" w:rsidRPr="000948CA">
        <w:rPr>
          <w:rFonts w:ascii="Museo Sans 300" w:hAnsi="Museo Sans 300"/>
          <w:bCs/>
          <w:sz w:val="22"/>
          <w:szCs w:val="22"/>
          <w:lang w:val="es-SV"/>
        </w:rPr>
        <w:t>:</w:t>
      </w:r>
      <w:r w:rsidRPr="000948CA">
        <w:rPr>
          <w:rFonts w:ascii="Museo Sans 300" w:hAnsi="Museo Sans 300"/>
          <w:bCs/>
          <w:sz w:val="22"/>
          <w:szCs w:val="22"/>
          <w:lang w:val="es-SV"/>
        </w:rPr>
        <w:t xml:space="preserve"> </w:t>
      </w:r>
      <w:r w:rsidR="00671B84" w:rsidRPr="000948CA">
        <w:rPr>
          <w:rFonts w:ascii="Museo Sans 300" w:hAnsi="Museo Sans 300"/>
          <w:bCs/>
          <w:sz w:val="22"/>
          <w:szCs w:val="22"/>
          <w:lang w:val="es-SV"/>
        </w:rPr>
        <w:t xml:space="preserve">cuando </w:t>
      </w:r>
      <w:r w:rsidRPr="000948CA">
        <w:rPr>
          <w:rFonts w:ascii="Museo Sans 300" w:hAnsi="Museo Sans 300"/>
          <w:bCs/>
          <w:sz w:val="22"/>
          <w:szCs w:val="22"/>
          <w:lang w:val="es-SV"/>
        </w:rPr>
        <w:t xml:space="preserve">un </w:t>
      </w:r>
      <w:r w:rsidR="006462ED" w:rsidRPr="000948CA">
        <w:rPr>
          <w:rFonts w:ascii="Museo Sans 300" w:hAnsi="Museo Sans 300"/>
          <w:bCs/>
          <w:sz w:val="22"/>
          <w:szCs w:val="22"/>
          <w:lang w:val="es-SV"/>
        </w:rPr>
        <w:t>Fondo</w:t>
      </w:r>
      <w:r w:rsidR="00671B84" w:rsidRPr="000948CA">
        <w:rPr>
          <w:rFonts w:ascii="Museo Sans 300" w:hAnsi="Museo Sans 300"/>
          <w:bCs/>
          <w:sz w:val="22"/>
          <w:szCs w:val="22"/>
          <w:lang w:val="es-SV"/>
        </w:rPr>
        <w:t xml:space="preserve"> ya existente</w:t>
      </w:r>
      <w:r w:rsidRPr="000948CA">
        <w:rPr>
          <w:rFonts w:ascii="Museo Sans 300" w:hAnsi="Museo Sans 300"/>
          <w:bCs/>
          <w:sz w:val="22"/>
          <w:szCs w:val="22"/>
          <w:lang w:val="es-SV"/>
        </w:rPr>
        <w:t xml:space="preserve"> </w:t>
      </w:r>
      <w:r w:rsidR="00193D5C" w:rsidRPr="000948CA">
        <w:rPr>
          <w:rFonts w:ascii="Museo Sans 300" w:hAnsi="Museo Sans 300"/>
          <w:bCs/>
          <w:sz w:val="22"/>
          <w:szCs w:val="22"/>
          <w:lang w:val="es-SV"/>
        </w:rPr>
        <w:t>absorbe</w:t>
      </w:r>
      <w:r w:rsidRPr="000948CA">
        <w:rPr>
          <w:rFonts w:ascii="Museo Sans 300" w:hAnsi="Museo Sans 300"/>
          <w:bCs/>
          <w:sz w:val="22"/>
          <w:szCs w:val="22"/>
          <w:lang w:val="es-SV"/>
        </w:rPr>
        <w:t xml:space="preserve"> a </w:t>
      </w:r>
      <w:r w:rsidR="00671B84" w:rsidRPr="000948CA">
        <w:rPr>
          <w:rFonts w:ascii="Museo Sans 300" w:hAnsi="Museo Sans 300"/>
          <w:bCs/>
          <w:sz w:val="22"/>
          <w:szCs w:val="22"/>
          <w:lang w:val="es-SV"/>
        </w:rPr>
        <w:t>otro u otros</w:t>
      </w:r>
      <w:r w:rsidRPr="000948CA">
        <w:rPr>
          <w:rFonts w:ascii="Museo Sans 300" w:hAnsi="Museo Sans 300"/>
          <w:bCs/>
          <w:sz w:val="22"/>
          <w:szCs w:val="22"/>
          <w:lang w:val="es-SV"/>
        </w:rPr>
        <w:t>.</w:t>
      </w:r>
    </w:p>
    <w:p w14:paraId="6C695254" w14:textId="77777777" w:rsidR="001410D6" w:rsidRPr="000948CA" w:rsidRDefault="001410D6" w:rsidP="00F201A9">
      <w:pPr>
        <w:widowControl w:val="0"/>
        <w:jc w:val="both"/>
        <w:rPr>
          <w:rFonts w:ascii="Museo Sans 300" w:hAnsi="Museo Sans 300"/>
          <w:sz w:val="22"/>
          <w:szCs w:val="22"/>
          <w:lang w:val="es-SV"/>
        </w:rPr>
      </w:pPr>
    </w:p>
    <w:p w14:paraId="6C695255" w14:textId="77777777" w:rsidR="00985221" w:rsidRPr="000948CA" w:rsidRDefault="00985221" w:rsidP="00985221">
      <w:pPr>
        <w:tabs>
          <w:tab w:val="left" w:pos="0"/>
        </w:tabs>
        <w:jc w:val="both"/>
        <w:rPr>
          <w:rFonts w:ascii="Museo Sans 300" w:hAnsi="Museo Sans 300"/>
          <w:bCs/>
          <w:sz w:val="22"/>
          <w:szCs w:val="22"/>
          <w:lang w:val="es-SV"/>
        </w:rPr>
      </w:pPr>
      <w:r w:rsidRPr="000948CA">
        <w:rPr>
          <w:rFonts w:ascii="Museo Sans 300" w:hAnsi="Museo Sans 300"/>
          <w:bCs/>
          <w:sz w:val="22"/>
          <w:szCs w:val="22"/>
          <w:lang w:val="es-SV"/>
        </w:rPr>
        <w:t>La fusión de Fondos comprende todos los bienes, derechos y obligaciones que constituyen el activo y pasivo de cada Fondo, así como garantías, avales o fianzas.</w:t>
      </w:r>
    </w:p>
    <w:p w14:paraId="76652314" w14:textId="77777777" w:rsidR="0039480D" w:rsidRPr="000948CA" w:rsidRDefault="0039480D" w:rsidP="00F201A9">
      <w:pPr>
        <w:widowControl w:val="0"/>
        <w:jc w:val="both"/>
        <w:rPr>
          <w:rFonts w:ascii="Museo Sans 300" w:hAnsi="Museo Sans 300"/>
          <w:sz w:val="22"/>
          <w:szCs w:val="22"/>
          <w:lang w:val="es-SV"/>
        </w:rPr>
      </w:pPr>
    </w:p>
    <w:p w14:paraId="6C695257" w14:textId="77777777" w:rsidR="00F00E27" w:rsidRPr="000948CA" w:rsidRDefault="00F00E27" w:rsidP="00F201A9">
      <w:pPr>
        <w:tabs>
          <w:tab w:val="left" w:pos="709"/>
        </w:tabs>
        <w:jc w:val="both"/>
        <w:rPr>
          <w:rFonts w:ascii="Museo Sans 300" w:hAnsi="Museo Sans 300"/>
          <w:bCs/>
          <w:sz w:val="22"/>
          <w:szCs w:val="22"/>
          <w:lang w:val="es-SV"/>
        </w:rPr>
      </w:pPr>
      <w:r w:rsidRPr="000948CA">
        <w:rPr>
          <w:rFonts w:ascii="Museo Sans 300" w:hAnsi="Museo Sans 300"/>
          <w:b/>
          <w:bCs/>
          <w:sz w:val="22"/>
          <w:szCs w:val="22"/>
          <w:lang w:val="es-SV"/>
        </w:rPr>
        <w:t>Fusión de Gestoras</w:t>
      </w:r>
    </w:p>
    <w:p w14:paraId="6C695258" w14:textId="77777777" w:rsidR="009A6D84" w:rsidRPr="000948CA" w:rsidRDefault="009A6D84" w:rsidP="009A0378">
      <w:pPr>
        <w:pStyle w:val="Prrafodelista"/>
        <w:numPr>
          <w:ilvl w:val="0"/>
          <w:numId w:val="1"/>
        </w:numPr>
        <w:tabs>
          <w:tab w:val="left" w:pos="709"/>
        </w:tabs>
        <w:ind w:firstLine="0"/>
        <w:contextualSpacing w:val="0"/>
        <w:jc w:val="both"/>
        <w:rPr>
          <w:rFonts w:ascii="Museo Sans 300" w:hAnsi="Museo Sans 300"/>
          <w:bCs/>
          <w:sz w:val="22"/>
          <w:szCs w:val="22"/>
          <w:lang w:val="es-SV"/>
        </w:rPr>
      </w:pPr>
      <w:r w:rsidRPr="000948CA">
        <w:rPr>
          <w:rFonts w:ascii="Museo Sans 300" w:hAnsi="Museo Sans 300"/>
          <w:bCs/>
          <w:sz w:val="22"/>
          <w:szCs w:val="22"/>
        </w:rPr>
        <w:t>La</w:t>
      </w:r>
      <w:r w:rsidRPr="000948CA">
        <w:rPr>
          <w:rFonts w:ascii="Museo Sans 300" w:hAnsi="Museo Sans 300"/>
          <w:bCs/>
          <w:sz w:val="22"/>
          <w:szCs w:val="22"/>
          <w:lang w:val="es-SV"/>
        </w:rPr>
        <w:t xml:space="preserve"> fusión de Gestoras requiere de la autorización previa de</w:t>
      </w:r>
      <w:r w:rsidR="009A0378" w:rsidRPr="000948CA">
        <w:rPr>
          <w:rFonts w:ascii="Museo Sans 300" w:hAnsi="Museo Sans 300"/>
          <w:bCs/>
          <w:sz w:val="22"/>
          <w:szCs w:val="22"/>
          <w:lang w:val="es-SV"/>
        </w:rPr>
        <w:t xml:space="preserve"> la Superintendencia</w:t>
      </w:r>
      <w:r w:rsidRPr="000948CA">
        <w:rPr>
          <w:rFonts w:ascii="Museo Sans 300" w:hAnsi="Museo Sans 300"/>
          <w:bCs/>
          <w:sz w:val="22"/>
          <w:szCs w:val="22"/>
          <w:lang w:val="es-SV"/>
        </w:rPr>
        <w:t xml:space="preserve"> y deberá realizarse</w:t>
      </w:r>
      <w:r w:rsidR="00410659" w:rsidRPr="000948CA">
        <w:rPr>
          <w:rFonts w:ascii="Museo Sans 300" w:hAnsi="Museo Sans 300"/>
          <w:bCs/>
          <w:sz w:val="22"/>
          <w:szCs w:val="22"/>
          <w:lang w:val="es-SV"/>
        </w:rPr>
        <w:t xml:space="preserve"> </w:t>
      </w:r>
      <w:r w:rsidRPr="000948CA">
        <w:rPr>
          <w:rFonts w:ascii="Museo Sans 300" w:hAnsi="Museo Sans 300"/>
          <w:bCs/>
          <w:sz w:val="22"/>
          <w:szCs w:val="22"/>
          <w:lang w:val="es-SV"/>
        </w:rPr>
        <w:t>de acuerdo a las reglas establecidas en el Código de Comercio.</w:t>
      </w:r>
    </w:p>
    <w:p w14:paraId="6C695259" w14:textId="77777777" w:rsidR="009A0378" w:rsidRPr="000948CA" w:rsidRDefault="009A0378" w:rsidP="009A6D84">
      <w:pPr>
        <w:pStyle w:val="Prrafodelista"/>
        <w:tabs>
          <w:tab w:val="left" w:pos="709"/>
        </w:tabs>
        <w:ind w:left="0"/>
        <w:contextualSpacing w:val="0"/>
        <w:jc w:val="both"/>
        <w:rPr>
          <w:rFonts w:ascii="Museo Sans 300" w:hAnsi="Museo Sans 300"/>
          <w:bCs/>
          <w:sz w:val="22"/>
          <w:szCs w:val="22"/>
          <w:lang w:val="es-SV"/>
        </w:rPr>
      </w:pPr>
    </w:p>
    <w:p w14:paraId="6C69525A" w14:textId="77777777" w:rsidR="00713546" w:rsidRPr="000948CA" w:rsidRDefault="00713546" w:rsidP="009A6D84">
      <w:pPr>
        <w:pStyle w:val="Prrafodelista"/>
        <w:tabs>
          <w:tab w:val="left" w:pos="709"/>
        </w:tabs>
        <w:ind w:left="0"/>
        <w:contextualSpacing w:val="0"/>
        <w:jc w:val="both"/>
        <w:rPr>
          <w:rFonts w:ascii="Museo Sans 300" w:hAnsi="Museo Sans 300"/>
          <w:bCs/>
          <w:sz w:val="22"/>
          <w:szCs w:val="22"/>
          <w:lang w:val="es-SV"/>
        </w:rPr>
      </w:pPr>
      <w:r w:rsidRPr="000948CA">
        <w:rPr>
          <w:rFonts w:ascii="Museo Sans 300" w:hAnsi="Museo Sans 300"/>
          <w:bCs/>
          <w:sz w:val="22"/>
          <w:szCs w:val="22"/>
          <w:lang w:val="es-SV"/>
        </w:rPr>
        <w:t>En</w:t>
      </w:r>
      <w:r w:rsidR="00F2068D" w:rsidRPr="000948CA">
        <w:rPr>
          <w:rFonts w:ascii="Museo Sans 300" w:hAnsi="Museo Sans 300"/>
          <w:bCs/>
          <w:sz w:val="22"/>
          <w:szCs w:val="22"/>
          <w:lang w:val="es-SV"/>
        </w:rPr>
        <w:t xml:space="preserve"> el</w:t>
      </w:r>
      <w:r w:rsidRPr="000948CA">
        <w:rPr>
          <w:rFonts w:ascii="Museo Sans 300" w:hAnsi="Museo Sans 300"/>
          <w:bCs/>
          <w:sz w:val="22"/>
          <w:szCs w:val="22"/>
          <w:lang w:val="es-SV"/>
        </w:rPr>
        <w:t xml:space="preserve"> caso de fusión de Gestoras, las condiciones establecidas en los contratos de suscripción de cuotas de partici</w:t>
      </w:r>
      <w:r w:rsidR="002A4410" w:rsidRPr="000948CA">
        <w:rPr>
          <w:rFonts w:ascii="Museo Sans 300" w:hAnsi="Museo Sans 300"/>
          <w:bCs/>
          <w:sz w:val="22"/>
          <w:szCs w:val="22"/>
          <w:lang w:val="es-SV"/>
        </w:rPr>
        <w:t>pación,</w:t>
      </w:r>
      <w:r w:rsidRPr="000948CA">
        <w:rPr>
          <w:rFonts w:ascii="Museo Sans 300" w:hAnsi="Museo Sans 300"/>
          <w:bCs/>
          <w:sz w:val="22"/>
          <w:szCs w:val="22"/>
          <w:lang w:val="es-SV"/>
        </w:rPr>
        <w:t xml:space="preserve"> </w:t>
      </w:r>
      <w:r w:rsidR="00394C97" w:rsidRPr="000948CA">
        <w:rPr>
          <w:rFonts w:ascii="Museo Sans 300" w:hAnsi="Museo Sans 300"/>
          <w:bCs/>
          <w:sz w:val="22"/>
          <w:szCs w:val="22"/>
          <w:lang w:val="es-SV"/>
        </w:rPr>
        <w:t>R</w:t>
      </w:r>
      <w:r w:rsidRPr="000948CA">
        <w:rPr>
          <w:rFonts w:ascii="Museo Sans 300" w:hAnsi="Museo Sans 300"/>
          <w:bCs/>
          <w:sz w:val="22"/>
          <w:szCs w:val="22"/>
          <w:lang w:val="es-SV"/>
        </w:rPr>
        <w:t xml:space="preserve">eglamento </w:t>
      </w:r>
      <w:r w:rsidR="00394C97" w:rsidRPr="000948CA">
        <w:rPr>
          <w:rFonts w:ascii="Museo Sans 300" w:hAnsi="Museo Sans 300"/>
          <w:bCs/>
          <w:sz w:val="22"/>
          <w:szCs w:val="22"/>
          <w:lang w:val="es-SV"/>
        </w:rPr>
        <w:t>I</w:t>
      </w:r>
      <w:r w:rsidRPr="000948CA">
        <w:rPr>
          <w:rFonts w:ascii="Museo Sans 300" w:hAnsi="Museo Sans 300"/>
          <w:bCs/>
          <w:sz w:val="22"/>
          <w:szCs w:val="22"/>
          <w:lang w:val="es-SV"/>
        </w:rPr>
        <w:t xml:space="preserve">nterno </w:t>
      </w:r>
      <w:r w:rsidR="00394C97" w:rsidRPr="000948CA">
        <w:rPr>
          <w:rFonts w:ascii="Museo Sans 300" w:hAnsi="Museo Sans 300"/>
          <w:bCs/>
          <w:sz w:val="22"/>
          <w:szCs w:val="22"/>
          <w:lang w:val="es-SV"/>
        </w:rPr>
        <w:t xml:space="preserve">y Prospecto de Colocación </w:t>
      </w:r>
      <w:r w:rsidRPr="000948CA">
        <w:rPr>
          <w:rFonts w:ascii="Museo Sans 300" w:hAnsi="Museo Sans 300"/>
          <w:bCs/>
          <w:sz w:val="22"/>
          <w:szCs w:val="22"/>
          <w:lang w:val="es-SV"/>
        </w:rPr>
        <w:t>de cada Fondo, se respetarán como fueron estipuladas originalmente.</w:t>
      </w:r>
    </w:p>
    <w:p w14:paraId="67645D53" w14:textId="77777777" w:rsidR="00A75DF0" w:rsidRPr="000948CA" w:rsidRDefault="00A75DF0" w:rsidP="00F201A9">
      <w:pPr>
        <w:jc w:val="center"/>
        <w:rPr>
          <w:rFonts w:ascii="Museo Sans 300" w:hAnsi="Museo Sans 300"/>
          <w:b/>
          <w:bCs/>
          <w:sz w:val="22"/>
          <w:szCs w:val="22"/>
          <w:lang w:val="es-SV"/>
        </w:rPr>
      </w:pPr>
    </w:p>
    <w:p w14:paraId="6C69525C" w14:textId="3E413A3F" w:rsidR="00441635" w:rsidRPr="000948CA" w:rsidRDefault="00441635" w:rsidP="00F201A9">
      <w:pPr>
        <w:jc w:val="center"/>
        <w:rPr>
          <w:rFonts w:ascii="Museo Sans 300" w:hAnsi="Museo Sans 300"/>
          <w:b/>
          <w:bCs/>
          <w:sz w:val="22"/>
          <w:szCs w:val="22"/>
          <w:lang w:val="es-SV"/>
        </w:rPr>
      </w:pPr>
      <w:r w:rsidRPr="000948CA">
        <w:rPr>
          <w:rFonts w:ascii="Museo Sans 300" w:hAnsi="Museo Sans 300"/>
          <w:b/>
          <w:bCs/>
          <w:sz w:val="22"/>
          <w:szCs w:val="22"/>
          <w:lang w:val="es-SV"/>
        </w:rPr>
        <w:t>CAPÍTULO II</w:t>
      </w:r>
    </w:p>
    <w:p w14:paraId="6C69525D" w14:textId="77777777" w:rsidR="00441635" w:rsidRPr="000948CA" w:rsidRDefault="00441635" w:rsidP="00F201A9">
      <w:pPr>
        <w:jc w:val="center"/>
        <w:rPr>
          <w:rFonts w:ascii="Museo Sans 300" w:hAnsi="Museo Sans 300"/>
          <w:b/>
          <w:bCs/>
          <w:sz w:val="22"/>
          <w:szCs w:val="22"/>
          <w:lang w:val="es-SV"/>
        </w:rPr>
      </w:pPr>
      <w:r w:rsidRPr="000948CA">
        <w:rPr>
          <w:rFonts w:ascii="Museo Sans 300" w:hAnsi="Museo Sans 300"/>
          <w:b/>
          <w:bCs/>
          <w:sz w:val="22"/>
          <w:szCs w:val="22"/>
          <w:lang w:val="es-SV"/>
        </w:rPr>
        <w:t>FUSIÓN DE FONDOS ABIERTOS</w:t>
      </w:r>
    </w:p>
    <w:p w14:paraId="6C69525E" w14:textId="77777777" w:rsidR="0004455F" w:rsidRPr="000948CA" w:rsidRDefault="0004455F" w:rsidP="00F201A9">
      <w:pPr>
        <w:tabs>
          <w:tab w:val="left" w:pos="0"/>
        </w:tabs>
        <w:jc w:val="both"/>
        <w:rPr>
          <w:rFonts w:ascii="Museo Sans 300" w:hAnsi="Museo Sans 300"/>
          <w:b/>
          <w:bCs/>
          <w:sz w:val="22"/>
          <w:szCs w:val="22"/>
          <w:lang w:val="es-SV"/>
        </w:rPr>
      </w:pPr>
    </w:p>
    <w:p w14:paraId="6C69525F" w14:textId="77777777" w:rsidR="00496B4C" w:rsidRPr="000948CA" w:rsidRDefault="00496B4C" w:rsidP="00F201A9">
      <w:pPr>
        <w:tabs>
          <w:tab w:val="left" w:pos="0"/>
        </w:tabs>
        <w:jc w:val="both"/>
        <w:rPr>
          <w:rFonts w:ascii="Museo Sans 300" w:hAnsi="Museo Sans 300"/>
          <w:b/>
          <w:bCs/>
          <w:sz w:val="22"/>
          <w:szCs w:val="22"/>
          <w:lang w:val="es-SV"/>
        </w:rPr>
      </w:pPr>
      <w:r w:rsidRPr="000948CA">
        <w:rPr>
          <w:rFonts w:ascii="Museo Sans 300" w:hAnsi="Museo Sans 300"/>
          <w:b/>
          <w:bCs/>
          <w:sz w:val="22"/>
          <w:szCs w:val="22"/>
          <w:lang w:val="es-SV"/>
        </w:rPr>
        <w:t xml:space="preserve">Solicitud de </w:t>
      </w:r>
      <w:r w:rsidR="00E60EBC" w:rsidRPr="000948CA">
        <w:rPr>
          <w:rFonts w:ascii="Museo Sans 300" w:hAnsi="Museo Sans 300"/>
          <w:b/>
          <w:bCs/>
          <w:sz w:val="22"/>
          <w:szCs w:val="22"/>
          <w:lang w:val="es-SV"/>
        </w:rPr>
        <w:t>a</w:t>
      </w:r>
      <w:r w:rsidRPr="000948CA">
        <w:rPr>
          <w:rFonts w:ascii="Museo Sans 300" w:hAnsi="Museo Sans 300"/>
          <w:b/>
          <w:bCs/>
          <w:sz w:val="22"/>
          <w:szCs w:val="22"/>
          <w:lang w:val="es-SV"/>
        </w:rPr>
        <w:t xml:space="preserve">utorización de </w:t>
      </w:r>
      <w:r w:rsidR="00E60EBC" w:rsidRPr="000948CA">
        <w:rPr>
          <w:rFonts w:ascii="Museo Sans 300" w:hAnsi="Museo Sans 300"/>
          <w:b/>
          <w:bCs/>
          <w:sz w:val="22"/>
          <w:szCs w:val="22"/>
          <w:lang w:val="es-SV"/>
        </w:rPr>
        <w:t>f</w:t>
      </w:r>
      <w:r w:rsidRPr="000948CA">
        <w:rPr>
          <w:rFonts w:ascii="Museo Sans 300" w:hAnsi="Museo Sans 300"/>
          <w:b/>
          <w:bCs/>
          <w:sz w:val="22"/>
          <w:szCs w:val="22"/>
          <w:lang w:val="es-SV"/>
        </w:rPr>
        <w:t>usión de Fondos</w:t>
      </w:r>
      <w:r w:rsidR="00D1025D" w:rsidRPr="000948CA">
        <w:rPr>
          <w:rFonts w:ascii="Museo Sans 300" w:hAnsi="Museo Sans 300"/>
          <w:b/>
          <w:bCs/>
          <w:sz w:val="22"/>
          <w:szCs w:val="22"/>
          <w:lang w:val="es-SV"/>
        </w:rPr>
        <w:t xml:space="preserve"> Abiertos</w:t>
      </w:r>
      <w:r w:rsidR="00D1753A" w:rsidRPr="000948CA">
        <w:rPr>
          <w:rFonts w:ascii="Museo Sans 300" w:hAnsi="Museo Sans 300"/>
          <w:b/>
          <w:bCs/>
          <w:sz w:val="22"/>
          <w:szCs w:val="22"/>
          <w:lang w:val="es-SV"/>
        </w:rPr>
        <w:t xml:space="preserve"> </w:t>
      </w:r>
    </w:p>
    <w:p w14:paraId="6C695260" w14:textId="77777777" w:rsidR="00B23C54" w:rsidRPr="000948CA" w:rsidRDefault="00F92197" w:rsidP="00E11EFF">
      <w:pPr>
        <w:pStyle w:val="Prrafodelista"/>
        <w:numPr>
          <w:ilvl w:val="0"/>
          <w:numId w:val="1"/>
        </w:numPr>
        <w:tabs>
          <w:tab w:val="left" w:pos="709"/>
        </w:tabs>
        <w:spacing w:after="120"/>
        <w:ind w:firstLine="0"/>
        <w:contextualSpacing w:val="0"/>
        <w:jc w:val="both"/>
        <w:rPr>
          <w:rFonts w:ascii="Museo Sans 300" w:hAnsi="Museo Sans 300"/>
          <w:bCs/>
          <w:sz w:val="22"/>
          <w:szCs w:val="22"/>
          <w:lang w:val="es-SV"/>
        </w:rPr>
      </w:pPr>
      <w:r w:rsidRPr="000948CA">
        <w:rPr>
          <w:rFonts w:ascii="Museo Sans 300" w:hAnsi="Museo Sans 300"/>
          <w:bCs/>
          <w:sz w:val="22"/>
          <w:szCs w:val="22"/>
          <w:lang w:val="es-SV"/>
        </w:rPr>
        <w:t>La</w:t>
      </w:r>
      <w:r w:rsidR="00B23C54" w:rsidRPr="000948CA">
        <w:rPr>
          <w:rFonts w:ascii="Museo Sans 300" w:hAnsi="Museo Sans 300"/>
          <w:bCs/>
          <w:sz w:val="22"/>
          <w:szCs w:val="22"/>
          <w:lang w:val="es-SV"/>
        </w:rPr>
        <w:t xml:space="preserve"> soli</w:t>
      </w:r>
      <w:r w:rsidR="006F6BE0" w:rsidRPr="000948CA">
        <w:rPr>
          <w:rFonts w:ascii="Museo Sans 300" w:hAnsi="Museo Sans 300"/>
          <w:bCs/>
          <w:sz w:val="22"/>
          <w:szCs w:val="22"/>
          <w:lang w:val="es-SV"/>
        </w:rPr>
        <w:t>ci</w:t>
      </w:r>
      <w:r w:rsidR="00B23C54" w:rsidRPr="000948CA">
        <w:rPr>
          <w:rFonts w:ascii="Museo Sans 300" w:hAnsi="Museo Sans 300"/>
          <w:bCs/>
          <w:sz w:val="22"/>
          <w:szCs w:val="22"/>
          <w:lang w:val="es-SV"/>
        </w:rPr>
        <w:t>tud de autorización de fusión de Fondo</w:t>
      </w:r>
      <w:r w:rsidR="00865E13" w:rsidRPr="000948CA">
        <w:rPr>
          <w:rFonts w:ascii="Museo Sans 300" w:hAnsi="Museo Sans 300"/>
          <w:bCs/>
          <w:sz w:val="22"/>
          <w:szCs w:val="22"/>
          <w:lang w:val="es-SV"/>
        </w:rPr>
        <w:t>s</w:t>
      </w:r>
      <w:r w:rsidR="00B23C54" w:rsidRPr="000948CA">
        <w:rPr>
          <w:rFonts w:ascii="Museo Sans 300" w:hAnsi="Museo Sans 300"/>
          <w:bCs/>
          <w:sz w:val="22"/>
          <w:szCs w:val="22"/>
          <w:lang w:val="es-SV"/>
        </w:rPr>
        <w:t xml:space="preserve"> Abierto</w:t>
      </w:r>
      <w:r w:rsidR="00865E13" w:rsidRPr="000948CA">
        <w:rPr>
          <w:rFonts w:ascii="Museo Sans 300" w:hAnsi="Museo Sans 300"/>
          <w:bCs/>
          <w:sz w:val="22"/>
          <w:szCs w:val="22"/>
          <w:lang w:val="es-SV"/>
        </w:rPr>
        <w:t>s</w:t>
      </w:r>
      <w:r w:rsidR="00005684" w:rsidRPr="000948CA">
        <w:rPr>
          <w:rFonts w:ascii="Museo Sans 300" w:hAnsi="Museo Sans 300"/>
          <w:bCs/>
          <w:sz w:val="22"/>
          <w:szCs w:val="22"/>
          <w:lang w:val="es-SV"/>
        </w:rPr>
        <w:t xml:space="preserve"> a presentar a la Superintendencia</w:t>
      </w:r>
      <w:r w:rsidR="00B23C54" w:rsidRPr="000948CA">
        <w:rPr>
          <w:rFonts w:ascii="Museo Sans 300" w:hAnsi="Museo Sans 300"/>
          <w:bCs/>
          <w:sz w:val="22"/>
          <w:szCs w:val="22"/>
          <w:lang w:val="es-SV"/>
        </w:rPr>
        <w:t xml:space="preserve">, deberá ser suscrita por el Representante Legal </w:t>
      </w:r>
      <w:r w:rsidR="002812E0" w:rsidRPr="000948CA">
        <w:rPr>
          <w:rFonts w:ascii="Museo Sans 300" w:hAnsi="Museo Sans 300"/>
          <w:bCs/>
          <w:sz w:val="22"/>
          <w:szCs w:val="22"/>
          <w:lang w:val="es-SV"/>
        </w:rPr>
        <w:t xml:space="preserve">o Apoderado </w:t>
      </w:r>
      <w:r w:rsidR="00B23C54" w:rsidRPr="000948CA">
        <w:rPr>
          <w:rFonts w:ascii="Museo Sans 300" w:hAnsi="Museo Sans 300"/>
          <w:bCs/>
          <w:sz w:val="22"/>
          <w:szCs w:val="22"/>
          <w:lang w:val="es-SV"/>
        </w:rPr>
        <w:t>de la Gestora, detallando los motivos qu</w:t>
      </w:r>
      <w:r w:rsidR="00977C74" w:rsidRPr="000948CA">
        <w:rPr>
          <w:rFonts w:ascii="Museo Sans 300" w:hAnsi="Museo Sans 300"/>
          <w:bCs/>
          <w:sz w:val="22"/>
          <w:szCs w:val="22"/>
          <w:lang w:val="es-SV"/>
        </w:rPr>
        <w:t>e justifican la fusión</w:t>
      </w:r>
      <w:r w:rsidR="002501D9" w:rsidRPr="000948CA">
        <w:rPr>
          <w:rFonts w:ascii="Museo Sans 300" w:hAnsi="Museo Sans 300"/>
          <w:bCs/>
          <w:sz w:val="22"/>
          <w:szCs w:val="22"/>
          <w:lang w:val="es-SV"/>
        </w:rPr>
        <w:t xml:space="preserve"> y</w:t>
      </w:r>
      <w:r w:rsidR="00977C74" w:rsidRPr="000948CA">
        <w:rPr>
          <w:rFonts w:ascii="Museo Sans 300" w:hAnsi="Museo Sans 300"/>
          <w:bCs/>
          <w:sz w:val="22"/>
          <w:szCs w:val="22"/>
          <w:lang w:val="es-SV"/>
        </w:rPr>
        <w:t xml:space="preserve"> </w:t>
      </w:r>
      <w:r w:rsidR="00B23C54" w:rsidRPr="000948CA">
        <w:rPr>
          <w:rFonts w:ascii="Museo Sans 300" w:hAnsi="Museo Sans 300"/>
          <w:bCs/>
          <w:sz w:val="22"/>
          <w:szCs w:val="22"/>
          <w:lang w:val="es-SV"/>
        </w:rPr>
        <w:t>deberá contener la información y documentación siguiente:</w:t>
      </w:r>
    </w:p>
    <w:p w14:paraId="6C695261" w14:textId="77777777" w:rsidR="006B6F1A" w:rsidRPr="000948CA" w:rsidRDefault="006B6F1A" w:rsidP="00F17A6B">
      <w:pPr>
        <w:pStyle w:val="Prrafodelista"/>
        <w:widowControl w:val="0"/>
        <w:numPr>
          <w:ilvl w:val="0"/>
          <w:numId w:val="7"/>
        </w:numPr>
        <w:ind w:left="425" w:hanging="425"/>
        <w:contextualSpacing w:val="0"/>
        <w:jc w:val="both"/>
        <w:rPr>
          <w:rFonts w:ascii="Museo Sans 300" w:hAnsi="Museo Sans 300"/>
          <w:bCs/>
          <w:sz w:val="22"/>
          <w:szCs w:val="22"/>
          <w:lang w:val="es-SV"/>
        </w:rPr>
      </w:pPr>
      <w:r w:rsidRPr="000948CA">
        <w:rPr>
          <w:rFonts w:ascii="Museo Sans 300" w:hAnsi="Museo Sans 300"/>
          <w:bCs/>
          <w:sz w:val="22"/>
          <w:szCs w:val="22"/>
          <w:lang w:val="es-SV"/>
        </w:rPr>
        <w:t xml:space="preserve">Acuerdo de Junta Directiva </w:t>
      </w:r>
      <w:r w:rsidR="00BD00E5" w:rsidRPr="000948CA">
        <w:rPr>
          <w:rFonts w:ascii="Museo Sans 300" w:hAnsi="Museo Sans 300"/>
          <w:bCs/>
          <w:sz w:val="22"/>
          <w:szCs w:val="22"/>
          <w:lang w:val="es-SV"/>
        </w:rPr>
        <w:t xml:space="preserve">de la Gestora </w:t>
      </w:r>
      <w:r w:rsidRPr="000948CA">
        <w:rPr>
          <w:rFonts w:ascii="Museo Sans 300" w:hAnsi="Museo Sans 300"/>
          <w:bCs/>
          <w:sz w:val="22"/>
          <w:szCs w:val="22"/>
          <w:lang w:val="es-SV"/>
        </w:rPr>
        <w:t xml:space="preserve">en la que se aprueba la </w:t>
      </w:r>
      <w:r w:rsidR="00444A6D" w:rsidRPr="000948CA">
        <w:rPr>
          <w:rFonts w:ascii="Museo Sans 300" w:hAnsi="Museo Sans 300"/>
          <w:bCs/>
          <w:sz w:val="22"/>
          <w:szCs w:val="22"/>
          <w:lang w:val="es-SV"/>
        </w:rPr>
        <w:t xml:space="preserve">solicitud de </w:t>
      </w:r>
      <w:r w:rsidRPr="000948CA">
        <w:rPr>
          <w:rFonts w:ascii="Museo Sans 300" w:hAnsi="Museo Sans 300"/>
          <w:bCs/>
          <w:sz w:val="22"/>
          <w:szCs w:val="22"/>
          <w:lang w:val="es-SV"/>
        </w:rPr>
        <w:t>fusión de los Fondos;</w:t>
      </w:r>
    </w:p>
    <w:p w14:paraId="6C695262" w14:textId="77777777" w:rsidR="00856AD3" w:rsidRPr="000948CA" w:rsidRDefault="00FB409D" w:rsidP="00F17A6B">
      <w:pPr>
        <w:pStyle w:val="Prrafodelista"/>
        <w:widowControl w:val="0"/>
        <w:numPr>
          <w:ilvl w:val="0"/>
          <w:numId w:val="7"/>
        </w:numPr>
        <w:ind w:left="425" w:hanging="425"/>
        <w:contextualSpacing w:val="0"/>
        <w:jc w:val="both"/>
        <w:rPr>
          <w:rFonts w:ascii="Museo Sans 300" w:hAnsi="Museo Sans 300"/>
          <w:bCs/>
          <w:sz w:val="22"/>
          <w:szCs w:val="22"/>
          <w:lang w:val="es-SV"/>
        </w:rPr>
      </w:pPr>
      <w:r w:rsidRPr="000948CA">
        <w:rPr>
          <w:rFonts w:ascii="Museo Sans 300" w:hAnsi="Museo Sans 300"/>
          <w:bCs/>
          <w:sz w:val="22"/>
          <w:szCs w:val="22"/>
          <w:lang w:val="es-SV"/>
        </w:rPr>
        <w:lastRenderedPageBreak/>
        <w:t>Esquema de fusión,</w:t>
      </w:r>
      <w:r w:rsidR="003B4425" w:rsidRPr="000948CA">
        <w:rPr>
          <w:rFonts w:ascii="Museo Sans 300" w:hAnsi="Museo Sans 300"/>
          <w:bCs/>
          <w:sz w:val="22"/>
          <w:szCs w:val="22"/>
          <w:lang w:val="es-SV"/>
        </w:rPr>
        <w:t xml:space="preserve"> </w:t>
      </w:r>
      <w:r w:rsidR="00A15684" w:rsidRPr="000948CA">
        <w:rPr>
          <w:rFonts w:ascii="Museo Sans 300" w:hAnsi="Museo Sans 300"/>
          <w:bCs/>
          <w:sz w:val="22"/>
          <w:szCs w:val="22"/>
          <w:lang w:val="es-SV"/>
        </w:rPr>
        <w:t>estipul</w:t>
      </w:r>
      <w:r w:rsidR="00E66D72" w:rsidRPr="000948CA">
        <w:rPr>
          <w:rFonts w:ascii="Museo Sans 300" w:hAnsi="Museo Sans 300"/>
          <w:bCs/>
          <w:sz w:val="22"/>
          <w:szCs w:val="22"/>
          <w:lang w:val="es-SV"/>
        </w:rPr>
        <w:t>an</w:t>
      </w:r>
      <w:r w:rsidRPr="000948CA">
        <w:rPr>
          <w:rFonts w:ascii="Museo Sans 300" w:hAnsi="Museo Sans 300"/>
          <w:bCs/>
          <w:sz w:val="22"/>
          <w:szCs w:val="22"/>
          <w:lang w:val="es-SV"/>
        </w:rPr>
        <w:t>do</w:t>
      </w:r>
      <w:r w:rsidR="00E66D72" w:rsidRPr="000948CA">
        <w:rPr>
          <w:rFonts w:ascii="Museo Sans 300" w:hAnsi="Museo Sans 300"/>
          <w:bCs/>
          <w:sz w:val="22"/>
          <w:szCs w:val="22"/>
          <w:lang w:val="es-SV"/>
        </w:rPr>
        <w:t xml:space="preserve"> la forma</w:t>
      </w:r>
      <w:r w:rsidR="006F6BE0" w:rsidRPr="000948CA">
        <w:rPr>
          <w:rFonts w:ascii="Museo Sans 300" w:hAnsi="Museo Sans 300"/>
          <w:bCs/>
          <w:sz w:val="22"/>
          <w:szCs w:val="22"/>
          <w:lang w:val="es-SV"/>
        </w:rPr>
        <w:t>,</w:t>
      </w:r>
      <w:r w:rsidR="00E66D72" w:rsidRPr="000948CA">
        <w:rPr>
          <w:rFonts w:ascii="Museo Sans 300" w:hAnsi="Museo Sans 300"/>
          <w:bCs/>
          <w:sz w:val="22"/>
          <w:szCs w:val="22"/>
          <w:lang w:val="es-SV"/>
        </w:rPr>
        <w:t xml:space="preserve"> pudiendo ser creación de un Fondo nuevo o por absorción</w:t>
      </w:r>
      <w:r w:rsidR="003B4425" w:rsidRPr="000948CA">
        <w:rPr>
          <w:rFonts w:ascii="Museo Sans 300" w:hAnsi="Museo Sans 300"/>
          <w:bCs/>
          <w:sz w:val="22"/>
          <w:szCs w:val="22"/>
          <w:lang w:val="es-SV"/>
        </w:rPr>
        <w:t xml:space="preserve">, identificando el </w:t>
      </w:r>
      <w:r w:rsidR="00F14D22" w:rsidRPr="000948CA">
        <w:rPr>
          <w:rFonts w:ascii="Museo Sans 300" w:hAnsi="Museo Sans 300"/>
          <w:bCs/>
          <w:sz w:val="22"/>
          <w:szCs w:val="22"/>
          <w:lang w:val="es-SV"/>
        </w:rPr>
        <w:t>F</w:t>
      </w:r>
      <w:r w:rsidR="003B4425" w:rsidRPr="000948CA">
        <w:rPr>
          <w:rFonts w:ascii="Museo Sans 300" w:hAnsi="Museo Sans 300"/>
          <w:bCs/>
          <w:sz w:val="22"/>
          <w:szCs w:val="22"/>
          <w:lang w:val="es-SV"/>
        </w:rPr>
        <w:t>ondo que subsiste</w:t>
      </w:r>
      <w:r w:rsidR="00E66D72" w:rsidRPr="000948CA">
        <w:rPr>
          <w:rFonts w:ascii="Museo Sans 300" w:hAnsi="Museo Sans 300"/>
          <w:bCs/>
          <w:sz w:val="22"/>
          <w:szCs w:val="22"/>
          <w:lang w:val="es-SV"/>
        </w:rPr>
        <w:t>;</w:t>
      </w:r>
    </w:p>
    <w:p w14:paraId="6C695263" w14:textId="77777777" w:rsidR="00743489" w:rsidRPr="000948CA" w:rsidRDefault="00743489" w:rsidP="00F17A6B">
      <w:pPr>
        <w:pStyle w:val="Prrafodelista"/>
        <w:widowControl w:val="0"/>
        <w:numPr>
          <w:ilvl w:val="0"/>
          <w:numId w:val="7"/>
        </w:numPr>
        <w:ind w:left="425" w:hanging="425"/>
        <w:contextualSpacing w:val="0"/>
        <w:jc w:val="both"/>
        <w:rPr>
          <w:rFonts w:ascii="Museo Sans 300" w:hAnsi="Museo Sans 300"/>
          <w:bCs/>
          <w:sz w:val="22"/>
          <w:szCs w:val="22"/>
          <w:lang w:val="es-SV"/>
        </w:rPr>
      </w:pPr>
      <w:r w:rsidRPr="000948CA">
        <w:rPr>
          <w:rFonts w:ascii="Museo Sans 300" w:hAnsi="Museo Sans 300"/>
          <w:bCs/>
          <w:sz w:val="22"/>
          <w:szCs w:val="22"/>
          <w:lang w:val="es-SV"/>
        </w:rPr>
        <w:t xml:space="preserve">Cronograma </w:t>
      </w:r>
      <w:r w:rsidR="00055ED1" w:rsidRPr="000948CA">
        <w:rPr>
          <w:rFonts w:ascii="Museo Sans 300" w:hAnsi="Museo Sans 300"/>
          <w:bCs/>
          <w:sz w:val="22"/>
          <w:szCs w:val="22"/>
          <w:lang w:val="es-SV"/>
        </w:rPr>
        <w:t>para realizar la fusión</w:t>
      </w:r>
      <w:r w:rsidR="009E1F3A" w:rsidRPr="000948CA">
        <w:rPr>
          <w:rFonts w:ascii="Museo Sans 300" w:hAnsi="Museo Sans 300"/>
          <w:bCs/>
          <w:sz w:val="22"/>
          <w:szCs w:val="22"/>
          <w:lang w:val="es-SV"/>
        </w:rPr>
        <w:t xml:space="preserve"> </w:t>
      </w:r>
      <w:r w:rsidRPr="000948CA">
        <w:rPr>
          <w:rFonts w:ascii="Museo Sans 300" w:hAnsi="Museo Sans 300"/>
          <w:bCs/>
          <w:sz w:val="22"/>
          <w:szCs w:val="22"/>
          <w:lang w:val="es-SV"/>
        </w:rPr>
        <w:t>y responsables de su ejecución;</w:t>
      </w:r>
    </w:p>
    <w:p w14:paraId="6C695264" w14:textId="77777777" w:rsidR="009D2835" w:rsidRPr="000948CA" w:rsidRDefault="009D2835" w:rsidP="00F17A6B">
      <w:pPr>
        <w:pStyle w:val="Prrafodelista"/>
        <w:widowControl w:val="0"/>
        <w:numPr>
          <w:ilvl w:val="0"/>
          <w:numId w:val="7"/>
        </w:numPr>
        <w:ind w:left="425" w:hanging="425"/>
        <w:contextualSpacing w:val="0"/>
        <w:jc w:val="both"/>
        <w:rPr>
          <w:rFonts w:ascii="Museo Sans 300" w:hAnsi="Museo Sans 300"/>
          <w:bCs/>
          <w:sz w:val="22"/>
          <w:szCs w:val="22"/>
          <w:lang w:val="es-SV"/>
        </w:rPr>
      </w:pPr>
      <w:r w:rsidRPr="000948CA">
        <w:rPr>
          <w:rFonts w:ascii="Museo Sans 300" w:hAnsi="Museo Sans 300"/>
          <w:bCs/>
          <w:sz w:val="22"/>
          <w:szCs w:val="22"/>
          <w:lang w:val="es-SV"/>
        </w:rPr>
        <w:t xml:space="preserve">Proyecto de </w:t>
      </w:r>
      <w:r w:rsidR="001F7A56" w:rsidRPr="000948CA">
        <w:rPr>
          <w:rFonts w:ascii="Museo Sans 300" w:hAnsi="Museo Sans 300"/>
          <w:bCs/>
          <w:sz w:val="22"/>
          <w:szCs w:val="22"/>
          <w:lang w:val="es-SV"/>
        </w:rPr>
        <w:t xml:space="preserve">Reglamento </w:t>
      </w:r>
      <w:r w:rsidR="00F2068D" w:rsidRPr="000948CA">
        <w:rPr>
          <w:rFonts w:ascii="Museo Sans 300" w:hAnsi="Museo Sans 300"/>
          <w:bCs/>
          <w:sz w:val="22"/>
          <w:szCs w:val="22"/>
          <w:lang w:val="es-SV"/>
        </w:rPr>
        <w:t>I</w:t>
      </w:r>
      <w:r w:rsidR="001F7A56" w:rsidRPr="000948CA">
        <w:rPr>
          <w:rFonts w:ascii="Museo Sans 300" w:hAnsi="Museo Sans 300"/>
          <w:bCs/>
          <w:sz w:val="22"/>
          <w:szCs w:val="22"/>
          <w:lang w:val="es-SV"/>
        </w:rPr>
        <w:t>nterno,</w:t>
      </w:r>
      <w:r w:rsidR="00C3088A" w:rsidRPr="000948CA">
        <w:rPr>
          <w:rFonts w:ascii="Museo Sans 300" w:hAnsi="Museo Sans 300"/>
          <w:bCs/>
          <w:sz w:val="22"/>
          <w:szCs w:val="22"/>
          <w:lang w:val="es-SV"/>
        </w:rPr>
        <w:t xml:space="preserve"> Prospecto de colocación</w:t>
      </w:r>
      <w:r w:rsidR="001F7A56" w:rsidRPr="000948CA">
        <w:rPr>
          <w:rFonts w:ascii="Museo Sans 300" w:hAnsi="Museo Sans 300"/>
          <w:bCs/>
          <w:sz w:val="22"/>
          <w:szCs w:val="22"/>
          <w:lang w:val="es-SV"/>
        </w:rPr>
        <w:t xml:space="preserve"> y modelo de contrato de suscripción de cuotas</w:t>
      </w:r>
      <w:r w:rsidR="00930DC9" w:rsidRPr="000948CA">
        <w:rPr>
          <w:rFonts w:ascii="Museo Sans 300" w:hAnsi="Museo Sans 300"/>
          <w:bCs/>
          <w:sz w:val="22"/>
          <w:szCs w:val="22"/>
          <w:lang w:val="es-SV"/>
        </w:rPr>
        <w:t xml:space="preserve"> del Fondo absorbente</w:t>
      </w:r>
      <w:r w:rsidR="001F7A56" w:rsidRPr="000948CA">
        <w:rPr>
          <w:rFonts w:ascii="Museo Sans 300" w:hAnsi="Museo Sans 300"/>
          <w:bCs/>
          <w:sz w:val="22"/>
          <w:szCs w:val="22"/>
          <w:lang w:val="es-SV"/>
        </w:rPr>
        <w:t>;</w:t>
      </w:r>
    </w:p>
    <w:p w14:paraId="6C695265" w14:textId="77777777" w:rsidR="00CE4551" w:rsidRPr="000948CA" w:rsidRDefault="00CE4551" w:rsidP="00CE4551">
      <w:pPr>
        <w:pStyle w:val="Prrafodelista"/>
        <w:widowControl w:val="0"/>
        <w:numPr>
          <w:ilvl w:val="0"/>
          <w:numId w:val="7"/>
        </w:numPr>
        <w:ind w:left="425" w:hanging="425"/>
        <w:contextualSpacing w:val="0"/>
        <w:jc w:val="both"/>
        <w:rPr>
          <w:rFonts w:ascii="Museo Sans 300" w:hAnsi="Museo Sans 300"/>
          <w:bCs/>
          <w:sz w:val="22"/>
          <w:szCs w:val="22"/>
          <w:lang w:val="es-SV"/>
        </w:rPr>
      </w:pPr>
      <w:r w:rsidRPr="000948CA">
        <w:rPr>
          <w:rFonts w:ascii="Museo Sans 300" w:hAnsi="Museo Sans 300"/>
          <w:bCs/>
          <w:sz w:val="22"/>
          <w:szCs w:val="22"/>
          <w:lang w:val="es-SV"/>
        </w:rPr>
        <w:t>Documentación que compruebe la constitución de la garantía requerida en el artículo 22 de la Ley de Fondos</w:t>
      </w:r>
      <w:r w:rsidR="00AC3858" w:rsidRPr="000948CA">
        <w:rPr>
          <w:rFonts w:ascii="Museo Sans 300" w:hAnsi="Museo Sans 300"/>
          <w:bCs/>
          <w:sz w:val="22"/>
          <w:szCs w:val="22"/>
          <w:lang w:val="es-SV"/>
        </w:rPr>
        <w:t>, en caso de creación de un nuevo Fondo</w:t>
      </w:r>
      <w:r w:rsidRPr="000948CA">
        <w:rPr>
          <w:rFonts w:ascii="Museo Sans 300" w:hAnsi="Museo Sans 300"/>
          <w:bCs/>
          <w:sz w:val="22"/>
          <w:szCs w:val="22"/>
          <w:lang w:val="es-SV"/>
        </w:rPr>
        <w:t xml:space="preserve">; </w:t>
      </w:r>
    </w:p>
    <w:p w14:paraId="6C695266" w14:textId="77777777" w:rsidR="00750738" w:rsidRPr="000948CA" w:rsidRDefault="00C93E8B" w:rsidP="00750738">
      <w:pPr>
        <w:pStyle w:val="Prrafodelista"/>
        <w:widowControl w:val="0"/>
        <w:numPr>
          <w:ilvl w:val="0"/>
          <w:numId w:val="7"/>
        </w:numPr>
        <w:ind w:left="425" w:hanging="425"/>
        <w:contextualSpacing w:val="0"/>
        <w:jc w:val="both"/>
        <w:rPr>
          <w:rFonts w:ascii="Museo Sans 300" w:hAnsi="Museo Sans 300"/>
          <w:bCs/>
          <w:sz w:val="22"/>
          <w:szCs w:val="22"/>
          <w:lang w:val="es-SV"/>
        </w:rPr>
      </w:pPr>
      <w:r w:rsidRPr="000948CA">
        <w:rPr>
          <w:rFonts w:ascii="Museo Sans 300" w:hAnsi="Museo Sans 300"/>
          <w:bCs/>
          <w:sz w:val="22"/>
          <w:szCs w:val="22"/>
          <w:lang w:val="es-SV"/>
        </w:rPr>
        <w:t>S</w:t>
      </w:r>
      <w:r w:rsidR="00750738" w:rsidRPr="000948CA">
        <w:rPr>
          <w:rFonts w:ascii="Museo Sans 300" w:hAnsi="Museo Sans 300"/>
          <w:bCs/>
          <w:sz w:val="22"/>
          <w:szCs w:val="22"/>
          <w:lang w:val="es-SV"/>
        </w:rPr>
        <w:t>olicitud de desinscripción de los Fondos absorbidos;</w:t>
      </w:r>
    </w:p>
    <w:p w14:paraId="6C695267" w14:textId="77777777" w:rsidR="0040735F" w:rsidRPr="000948CA" w:rsidRDefault="00051AAC" w:rsidP="00F17A6B">
      <w:pPr>
        <w:pStyle w:val="Prrafodelista"/>
        <w:widowControl w:val="0"/>
        <w:numPr>
          <w:ilvl w:val="0"/>
          <w:numId w:val="7"/>
        </w:numPr>
        <w:tabs>
          <w:tab w:val="left" w:pos="900"/>
        </w:tabs>
        <w:ind w:left="425" w:hanging="425"/>
        <w:contextualSpacing w:val="0"/>
        <w:jc w:val="both"/>
        <w:rPr>
          <w:rFonts w:ascii="Museo Sans 300" w:hAnsi="Museo Sans 300"/>
          <w:bCs/>
          <w:sz w:val="22"/>
          <w:szCs w:val="22"/>
          <w:lang w:val="es-SV"/>
        </w:rPr>
      </w:pPr>
      <w:r w:rsidRPr="000948CA">
        <w:rPr>
          <w:rFonts w:ascii="Museo Sans 300" w:hAnsi="Museo Sans 300"/>
          <w:bCs/>
          <w:sz w:val="22"/>
          <w:szCs w:val="22"/>
          <w:lang w:val="es-SV"/>
        </w:rPr>
        <w:t>Estados Financieros</w:t>
      </w:r>
      <w:r w:rsidR="00F92197" w:rsidRPr="000948CA">
        <w:rPr>
          <w:rFonts w:ascii="Museo Sans 300" w:hAnsi="Museo Sans 300"/>
          <w:bCs/>
          <w:sz w:val="22"/>
          <w:szCs w:val="22"/>
          <w:lang w:val="es-SV"/>
        </w:rPr>
        <w:t xml:space="preserve"> a la fecha del</w:t>
      </w:r>
      <w:r w:rsidR="00144CBD" w:rsidRPr="000948CA">
        <w:rPr>
          <w:rFonts w:ascii="Museo Sans 300" w:hAnsi="Museo Sans 300"/>
          <w:bCs/>
          <w:sz w:val="22"/>
          <w:szCs w:val="22"/>
          <w:lang w:val="es-SV"/>
        </w:rPr>
        <w:t xml:space="preserve"> </w:t>
      </w:r>
      <w:r w:rsidR="00F92197" w:rsidRPr="000948CA">
        <w:rPr>
          <w:rFonts w:ascii="Museo Sans 300" w:hAnsi="Museo Sans 300"/>
          <w:bCs/>
          <w:sz w:val="22"/>
          <w:szCs w:val="22"/>
          <w:lang w:val="es-SV"/>
        </w:rPr>
        <w:t>a</w:t>
      </w:r>
      <w:r w:rsidR="00144CBD" w:rsidRPr="000948CA">
        <w:rPr>
          <w:rFonts w:ascii="Museo Sans 300" w:hAnsi="Museo Sans 300"/>
          <w:bCs/>
          <w:sz w:val="22"/>
          <w:szCs w:val="22"/>
          <w:lang w:val="es-SV"/>
        </w:rPr>
        <w:t xml:space="preserve">cuerdo </w:t>
      </w:r>
      <w:r w:rsidR="008210CE" w:rsidRPr="000948CA">
        <w:rPr>
          <w:rFonts w:ascii="Museo Sans 300" w:hAnsi="Museo Sans 300"/>
          <w:bCs/>
          <w:sz w:val="22"/>
          <w:szCs w:val="22"/>
          <w:lang w:val="es-SV"/>
        </w:rPr>
        <w:t>en el que se aprobó la</w:t>
      </w:r>
      <w:r w:rsidR="004F765D" w:rsidRPr="000948CA">
        <w:rPr>
          <w:rFonts w:ascii="Museo Sans 300" w:hAnsi="Museo Sans 300"/>
          <w:bCs/>
          <w:sz w:val="22"/>
          <w:szCs w:val="22"/>
          <w:lang w:val="es-SV"/>
        </w:rPr>
        <w:t xml:space="preserve"> solicitud </w:t>
      </w:r>
      <w:r w:rsidR="00144CBD" w:rsidRPr="000948CA">
        <w:rPr>
          <w:rFonts w:ascii="Museo Sans 300" w:hAnsi="Museo Sans 300"/>
          <w:bCs/>
          <w:sz w:val="22"/>
          <w:szCs w:val="22"/>
          <w:lang w:val="es-SV"/>
        </w:rPr>
        <w:t>de</w:t>
      </w:r>
      <w:r w:rsidR="00F92197" w:rsidRPr="000948CA">
        <w:rPr>
          <w:rFonts w:ascii="Museo Sans 300" w:hAnsi="Museo Sans 300"/>
          <w:bCs/>
          <w:sz w:val="22"/>
          <w:szCs w:val="22"/>
          <w:lang w:val="es-SV"/>
        </w:rPr>
        <w:t xml:space="preserve"> fusión</w:t>
      </w:r>
      <w:r w:rsidR="008210CE" w:rsidRPr="000948CA">
        <w:rPr>
          <w:rFonts w:ascii="Museo Sans 300" w:hAnsi="Museo Sans 300"/>
          <w:bCs/>
          <w:sz w:val="22"/>
          <w:szCs w:val="22"/>
          <w:lang w:val="es-SV"/>
        </w:rPr>
        <w:t xml:space="preserve"> de los Fondos;</w:t>
      </w:r>
      <w:r w:rsidR="002F31BE" w:rsidRPr="000948CA">
        <w:rPr>
          <w:rFonts w:ascii="Museo Sans 300" w:hAnsi="Museo Sans 300"/>
          <w:bCs/>
          <w:sz w:val="22"/>
          <w:szCs w:val="22"/>
          <w:lang w:val="es-SV"/>
        </w:rPr>
        <w:t xml:space="preserve"> </w:t>
      </w:r>
    </w:p>
    <w:p w14:paraId="6C695268" w14:textId="77777777" w:rsidR="0040735F" w:rsidRPr="000948CA" w:rsidRDefault="00793313" w:rsidP="00F17A6B">
      <w:pPr>
        <w:pStyle w:val="Prrafodelista"/>
        <w:widowControl w:val="0"/>
        <w:numPr>
          <w:ilvl w:val="0"/>
          <w:numId w:val="7"/>
        </w:numPr>
        <w:tabs>
          <w:tab w:val="left" w:pos="900"/>
        </w:tabs>
        <w:ind w:left="425" w:hanging="425"/>
        <w:contextualSpacing w:val="0"/>
        <w:jc w:val="both"/>
        <w:rPr>
          <w:rFonts w:ascii="Museo Sans 300" w:hAnsi="Museo Sans 300"/>
          <w:bCs/>
          <w:sz w:val="22"/>
          <w:szCs w:val="22"/>
          <w:lang w:val="es-SV"/>
        </w:rPr>
      </w:pPr>
      <w:r w:rsidRPr="000948CA">
        <w:rPr>
          <w:rFonts w:ascii="Museo Sans 300" w:hAnsi="Museo Sans 300"/>
          <w:bCs/>
          <w:sz w:val="22"/>
          <w:szCs w:val="22"/>
          <w:lang w:val="es-SV"/>
        </w:rPr>
        <w:t>M</w:t>
      </w:r>
      <w:r w:rsidR="00F92197" w:rsidRPr="000948CA">
        <w:rPr>
          <w:rFonts w:ascii="Museo Sans 300" w:hAnsi="Museo Sans 300"/>
          <w:bCs/>
          <w:sz w:val="22"/>
          <w:szCs w:val="22"/>
          <w:lang w:val="es-SV"/>
        </w:rPr>
        <w:t>étodo de canje para la conversión de cuotas;</w:t>
      </w:r>
    </w:p>
    <w:p w14:paraId="6C695269" w14:textId="77777777" w:rsidR="00793313" w:rsidRPr="000948CA" w:rsidRDefault="00BA73C9" w:rsidP="00BA73C9">
      <w:pPr>
        <w:pStyle w:val="Prrafodelista"/>
        <w:widowControl w:val="0"/>
        <w:numPr>
          <w:ilvl w:val="0"/>
          <w:numId w:val="7"/>
        </w:numPr>
        <w:tabs>
          <w:tab w:val="left" w:pos="900"/>
        </w:tabs>
        <w:ind w:left="425" w:hanging="425"/>
        <w:contextualSpacing w:val="0"/>
        <w:jc w:val="both"/>
        <w:rPr>
          <w:rFonts w:ascii="Museo Sans 300" w:hAnsi="Museo Sans 300"/>
          <w:bCs/>
          <w:sz w:val="22"/>
          <w:szCs w:val="22"/>
          <w:lang w:val="es-SV"/>
        </w:rPr>
      </w:pPr>
      <w:r w:rsidRPr="000948CA">
        <w:rPr>
          <w:rFonts w:ascii="Museo Sans 300" w:hAnsi="Museo Sans 300"/>
          <w:bCs/>
          <w:sz w:val="22"/>
          <w:szCs w:val="22"/>
          <w:lang w:val="es-SV"/>
        </w:rPr>
        <w:t xml:space="preserve">Informe de los Fondo a fusionarse detallando: composición de </w:t>
      </w:r>
      <w:r w:rsidR="00F2068D" w:rsidRPr="000948CA">
        <w:rPr>
          <w:rFonts w:ascii="Museo Sans 300" w:hAnsi="Museo Sans 300"/>
          <w:bCs/>
          <w:sz w:val="22"/>
          <w:szCs w:val="22"/>
          <w:lang w:val="es-SV"/>
        </w:rPr>
        <w:t>é</w:t>
      </w:r>
      <w:r w:rsidRPr="000948CA">
        <w:rPr>
          <w:rFonts w:ascii="Museo Sans 300" w:hAnsi="Museo Sans 300"/>
          <w:bCs/>
          <w:sz w:val="22"/>
          <w:szCs w:val="22"/>
          <w:lang w:val="es-SV"/>
        </w:rPr>
        <w:t>stos, número de partícipes y sus cuotas así como el inventario de los activos y pasivos que lo conforman a la fecha de la solicitud de fusión</w:t>
      </w:r>
      <w:r w:rsidR="00793313" w:rsidRPr="000948CA">
        <w:rPr>
          <w:rFonts w:ascii="Museo Sans 300" w:hAnsi="Museo Sans 300"/>
          <w:bCs/>
          <w:sz w:val="22"/>
          <w:szCs w:val="22"/>
          <w:lang w:val="es-SV"/>
        </w:rPr>
        <w:t>;</w:t>
      </w:r>
    </w:p>
    <w:p w14:paraId="6C69526A" w14:textId="77777777" w:rsidR="0040735F" w:rsidRPr="000948CA" w:rsidRDefault="00793313" w:rsidP="00F17A6B">
      <w:pPr>
        <w:pStyle w:val="Prrafodelista"/>
        <w:widowControl w:val="0"/>
        <w:numPr>
          <w:ilvl w:val="0"/>
          <w:numId w:val="7"/>
        </w:numPr>
        <w:tabs>
          <w:tab w:val="left" w:pos="900"/>
        </w:tabs>
        <w:ind w:left="425" w:hanging="425"/>
        <w:contextualSpacing w:val="0"/>
        <w:jc w:val="both"/>
        <w:rPr>
          <w:rFonts w:ascii="Museo Sans 300" w:hAnsi="Museo Sans 300"/>
          <w:bCs/>
          <w:sz w:val="22"/>
          <w:szCs w:val="22"/>
          <w:lang w:val="es-SV"/>
        </w:rPr>
      </w:pPr>
      <w:r w:rsidRPr="000948CA">
        <w:rPr>
          <w:rFonts w:ascii="Museo Sans 300" w:hAnsi="Museo Sans 300"/>
          <w:bCs/>
          <w:sz w:val="22"/>
          <w:szCs w:val="22"/>
          <w:lang w:val="es-SV"/>
        </w:rPr>
        <w:t>P</w:t>
      </w:r>
      <w:r w:rsidR="00F92197" w:rsidRPr="000948CA">
        <w:rPr>
          <w:rFonts w:ascii="Museo Sans 300" w:hAnsi="Museo Sans 300"/>
          <w:bCs/>
          <w:sz w:val="22"/>
          <w:szCs w:val="22"/>
          <w:lang w:val="es-SV"/>
        </w:rPr>
        <w:t xml:space="preserve">olítica de inversión del </w:t>
      </w:r>
      <w:r w:rsidR="00946ADA" w:rsidRPr="000948CA">
        <w:rPr>
          <w:rFonts w:ascii="Museo Sans 300" w:hAnsi="Museo Sans 300"/>
          <w:bCs/>
          <w:sz w:val="22"/>
          <w:szCs w:val="22"/>
          <w:lang w:val="es-SV"/>
        </w:rPr>
        <w:t>F</w:t>
      </w:r>
      <w:r w:rsidR="00F92197" w:rsidRPr="000948CA">
        <w:rPr>
          <w:rFonts w:ascii="Museo Sans 300" w:hAnsi="Museo Sans 300"/>
          <w:bCs/>
          <w:sz w:val="22"/>
          <w:szCs w:val="22"/>
          <w:lang w:val="es-SV"/>
        </w:rPr>
        <w:t>ondo</w:t>
      </w:r>
      <w:r w:rsidRPr="000948CA">
        <w:rPr>
          <w:rFonts w:ascii="Museo Sans 300" w:hAnsi="Museo Sans 300"/>
          <w:bCs/>
          <w:sz w:val="22"/>
          <w:szCs w:val="22"/>
          <w:lang w:val="es-SV"/>
        </w:rPr>
        <w:t xml:space="preserve"> resultante de la fusión</w:t>
      </w:r>
      <w:r w:rsidR="00F92197" w:rsidRPr="000948CA">
        <w:rPr>
          <w:rFonts w:ascii="Museo Sans 300" w:hAnsi="Museo Sans 300"/>
          <w:bCs/>
          <w:sz w:val="22"/>
          <w:szCs w:val="22"/>
          <w:lang w:val="es-SV"/>
        </w:rPr>
        <w:t>;</w:t>
      </w:r>
      <w:r w:rsidR="00E55B5A" w:rsidRPr="000948CA">
        <w:rPr>
          <w:rFonts w:ascii="Museo Sans 300" w:hAnsi="Museo Sans 300"/>
          <w:bCs/>
          <w:sz w:val="22"/>
          <w:szCs w:val="22"/>
          <w:lang w:val="es-SV"/>
        </w:rPr>
        <w:t xml:space="preserve"> y</w:t>
      </w:r>
    </w:p>
    <w:p w14:paraId="6C69526B" w14:textId="77777777" w:rsidR="006A721B" w:rsidRPr="000948CA" w:rsidRDefault="00F92197" w:rsidP="00F17A6B">
      <w:pPr>
        <w:pStyle w:val="Prrafodelista"/>
        <w:widowControl w:val="0"/>
        <w:numPr>
          <w:ilvl w:val="0"/>
          <w:numId w:val="7"/>
        </w:numPr>
        <w:tabs>
          <w:tab w:val="left" w:pos="900"/>
        </w:tabs>
        <w:ind w:left="425" w:hanging="425"/>
        <w:contextualSpacing w:val="0"/>
        <w:jc w:val="both"/>
        <w:rPr>
          <w:rFonts w:ascii="Museo Sans 300" w:hAnsi="Museo Sans 300"/>
          <w:bCs/>
          <w:sz w:val="22"/>
          <w:szCs w:val="22"/>
          <w:lang w:val="es-SV"/>
        </w:rPr>
      </w:pPr>
      <w:r w:rsidRPr="000948CA">
        <w:rPr>
          <w:rFonts w:ascii="Museo Sans 300" w:hAnsi="Museo Sans 300"/>
          <w:bCs/>
          <w:sz w:val="22"/>
          <w:szCs w:val="22"/>
          <w:lang w:val="es-SV"/>
        </w:rPr>
        <w:t>Solvencias de la Administración Tributaria de los respectivos Fondos</w:t>
      </w:r>
      <w:r w:rsidR="00E55B5A" w:rsidRPr="000948CA">
        <w:rPr>
          <w:rFonts w:ascii="Museo Sans 300" w:hAnsi="Museo Sans 300"/>
          <w:bCs/>
          <w:sz w:val="22"/>
          <w:szCs w:val="22"/>
          <w:lang w:val="es-SV"/>
        </w:rPr>
        <w:t>.</w:t>
      </w:r>
    </w:p>
    <w:p w14:paraId="274BB091" w14:textId="77777777" w:rsidR="0091440A" w:rsidRDefault="0091440A" w:rsidP="008C6E1E">
      <w:pPr>
        <w:tabs>
          <w:tab w:val="left" w:pos="0"/>
        </w:tabs>
        <w:jc w:val="both"/>
        <w:rPr>
          <w:rFonts w:ascii="Museo Sans 300" w:hAnsi="Museo Sans 300"/>
          <w:bCs/>
          <w:sz w:val="22"/>
          <w:szCs w:val="22"/>
          <w:lang w:val="es-SV"/>
        </w:rPr>
      </w:pPr>
    </w:p>
    <w:p w14:paraId="6C69526D" w14:textId="5A772177" w:rsidR="008C6E1E" w:rsidRPr="000948CA" w:rsidRDefault="005806E4" w:rsidP="00903A68">
      <w:pPr>
        <w:tabs>
          <w:tab w:val="left" w:pos="0"/>
        </w:tabs>
        <w:jc w:val="both"/>
        <w:rPr>
          <w:rFonts w:ascii="Museo Sans 300" w:hAnsi="Museo Sans 300"/>
          <w:bCs/>
          <w:sz w:val="22"/>
          <w:szCs w:val="22"/>
          <w:lang w:val="es-SV"/>
        </w:rPr>
      </w:pPr>
      <w:r w:rsidRPr="000948CA">
        <w:rPr>
          <w:rFonts w:ascii="Museo Sans 300" w:hAnsi="Museo Sans 300"/>
          <w:bCs/>
          <w:sz w:val="22"/>
          <w:szCs w:val="22"/>
          <w:lang w:val="es-SV"/>
        </w:rPr>
        <w:t xml:space="preserve">En los procesos de fusión, el método de canje </w:t>
      </w:r>
      <w:r w:rsidR="00123CE4" w:rsidRPr="000948CA">
        <w:rPr>
          <w:rFonts w:ascii="Museo Sans 300" w:hAnsi="Museo Sans 300"/>
          <w:bCs/>
          <w:sz w:val="22"/>
          <w:szCs w:val="22"/>
          <w:lang w:val="es-SV"/>
        </w:rPr>
        <w:t xml:space="preserve">para la conversión de cuotas al que hace relación el inciso h) del presente artículo, </w:t>
      </w:r>
      <w:r w:rsidR="008C6E1E" w:rsidRPr="000948CA">
        <w:rPr>
          <w:rFonts w:ascii="Museo Sans 300" w:hAnsi="Museo Sans 300"/>
          <w:bCs/>
          <w:sz w:val="22"/>
          <w:szCs w:val="22"/>
          <w:lang w:val="es-SV"/>
        </w:rPr>
        <w:t>se real</w:t>
      </w:r>
      <w:r w:rsidR="008C3058" w:rsidRPr="000948CA">
        <w:rPr>
          <w:rFonts w:ascii="Museo Sans 300" w:hAnsi="Museo Sans 300"/>
          <w:bCs/>
          <w:sz w:val="22"/>
          <w:szCs w:val="22"/>
          <w:lang w:val="es-SV"/>
        </w:rPr>
        <w:t>izará de conformidad al Anexo No. 1 de las presentes N</w:t>
      </w:r>
      <w:r w:rsidR="008C6E1E" w:rsidRPr="000948CA">
        <w:rPr>
          <w:rFonts w:ascii="Museo Sans 300" w:hAnsi="Museo Sans 300"/>
          <w:bCs/>
          <w:sz w:val="22"/>
          <w:szCs w:val="22"/>
          <w:lang w:val="es-SV"/>
        </w:rPr>
        <w:t>ormas.</w:t>
      </w:r>
    </w:p>
    <w:p w14:paraId="12F5120B" w14:textId="5EC1DD2D" w:rsidR="00B8790F" w:rsidRPr="000948CA" w:rsidRDefault="00B8790F" w:rsidP="008C6E1E">
      <w:pPr>
        <w:tabs>
          <w:tab w:val="left" w:pos="0"/>
        </w:tabs>
        <w:jc w:val="both"/>
        <w:rPr>
          <w:rFonts w:ascii="Museo Sans 300" w:hAnsi="Museo Sans 300"/>
          <w:bCs/>
          <w:sz w:val="22"/>
          <w:szCs w:val="22"/>
          <w:lang w:val="es-SV"/>
        </w:rPr>
      </w:pPr>
    </w:p>
    <w:p w14:paraId="55FE087C" w14:textId="4B97B654" w:rsidR="00B8790F" w:rsidRPr="000948CA" w:rsidRDefault="00CE2722" w:rsidP="00B8790F">
      <w:pPr>
        <w:widowControl w:val="0"/>
        <w:jc w:val="both"/>
        <w:rPr>
          <w:rFonts w:ascii="Museo Sans 300" w:hAnsi="Museo Sans 300"/>
          <w:sz w:val="22"/>
          <w:szCs w:val="22"/>
          <w:lang w:val="es-ES_tradnl"/>
        </w:rPr>
      </w:pPr>
      <w:bookmarkStart w:id="11" w:name="_Hlk80261367"/>
      <w:bookmarkStart w:id="12" w:name="_Hlk67559986"/>
      <w:r w:rsidRPr="000948CA">
        <w:rPr>
          <w:rFonts w:ascii="Museo Sans 300" w:hAnsi="Museo Sans 300"/>
          <w:sz w:val="22"/>
          <w:szCs w:val="22"/>
          <w:lang w:val="es-MX"/>
        </w:rPr>
        <w:t>La solicitud y documentación podrán ser presentadas a través de los medios que ponga a disposición la Superintendencia, los cuales podrán ser electrónicos. En todo caso</w:t>
      </w:r>
      <w:r w:rsidR="0025350D" w:rsidRPr="000948CA">
        <w:rPr>
          <w:rFonts w:ascii="Museo Sans 300" w:hAnsi="Museo Sans 300"/>
          <w:sz w:val="22"/>
          <w:szCs w:val="22"/>
          <w:lang w:val="es-MX"/>
        </w:rPr>
        <w:t>,</w:t>
      </w:r>
      <w:r w:rsidRPr="000948CA">
        <w:rPr>
          <w:rFonts w:ascii="Museo Sans 300" w:hAnsi="Museo Sans 300"/>
          <w:sz w:val="22"/>
          <w:szCs w:val="22"/>
          <w:lang w:val="es-MX"/>
        </w:rPr>
        <w:t xml:space="preserve"> el plazo a</w:t>
      </w:r>
      <w:r w:rsidR="0025350D" w:rsidRPr="000948CA">
        <w:rPr>
          <w:rFonts w:ascii="Museo Sans 300" w:hAnsi="Museo Sans 300"/>
          <w:sz w:val="22"/>
          <w:szCs w:val="22"/>
          <w:lang w:val="es-MX"/>
        </w:rPr>
        <w:t>l</w:t>
      </w:r>
      <w:r w:rsidRPr="000948CA">
        <w:rPr>
          <w:rFonts w:ascii="Museo Sans 300" w:hAnsi="Museo Sans 300"/>
          <w:sz w:val="22"/>
          <w:szCs w:val="22"/>
          <w:lang w:val="es-MX"/>
        </w:rPr>
        <w:t xml:space="preserve"> que se refiere el</w:t>
      </w:r>
      <w:r w:rsidR="005410C5" w:rsidRPr="000948CA">
        <w:rPr>
          <w:rFonts w:ascii="Museo Sans 300" w:hAnsi="Museo Sans 300"/>
          <w:sz w:val="22"/>
          <w:szCs w:val="22"/>
          <w:lang w:val="es-MX"/>
        </w:rPr>
        <w:t xml:space="preserve"> primer inciso del</w:t>
      </w:r>
      <w:r w:rsidRPr="000948CA">
        <w:rPr>
          <w:rFonts w:ascii="Museo Sans 300" w:hAnsi="Museo Sans 300"/>
          <w:sz w:val="22"/>
          <w:szCs w:val="22"/>
          <w:lang w:val="es-MX"/>
        </w:rPr>
        <w:t xml:space="preserve"> artículo 42 de las presentes Normas empezará a contar a partir del día hábil siguiente de haber presentado la solicitud</w:t>
      </w:r>
      <w:r w:rsidR="00B8790F" w:rsidRPr="000948CA">
        <w:rPr>
          <w:rFonts w:ascii="Museo Sans 300" w:hAnsi="Museo Sans 300"/>
          <w:sz w:val="22"/>
          <w:szCs w:val="22"/>
          <w:lang w:val="es-ES_tradnl"/>
        </w:rPr>
        <w:t>.</w:t>
      </w:r>
      <w:bookmarkEnd w:id="11"/>
      <w:r w:rsidR="00D67379" w:rsidRPr="000948CA">
        <w:rPr>
          <w:rFonts w:ascii="Museo Sans 300" w:hAnsi="Museo Sans 300"/>
          <w:sz w:val="22"/>
          <w:szCs w:val="22"/>
          <w:lang w:val="es-ES_tradnl"/>
        </w:rPr>
        <w:t xml:space="preserve"> (1)</w:t>
      </w:r>
    </w:p>
    <w:bookmarkEnd w:id="12"/>
    <w:p w14:paraId="6C69526E" w14:textId="77777777" w:rsidR="00123CE4" w:rsidRPr="000948CA" w:rsidRDefault="00123CE4" w:rsidP="005806E4">
      <w:pPr>
        <w:tabs>
          <w:tab w:val="left" w:pos="0"/>
        </w:tabs>
        <w:jc w:val="both"/>
        <w:rPr>
          <w:rFonts w:ascii="Museo Sans 300" w:hAnsi="Museo Sans 300"/>
          <w:bCs/>
          <w:sz w:val="22"/>
          <w:szCs w:val="22"/>
          <w:lang w:val="es-SV"/>
        </w:rPr>
      </w:pPr>
    </w:p>
    <w:p w14:paraId="6C69526F" w14:textId="77777777" w:rsidR="00CE4551" w:rsidRPr="000948CA" w:rsidRDefault="005806E4" w:rsidP="005806E4">
      <w:pPr>
        <w:pStyle w:val="Prrafodelista"/>
        <w:numPr>
          <w:ilvl w:val="0"/>
          <w:numId w:val="1"/>
        </w:numPr>
        <w:tabs>
          <w:tab w:val="left" w:pos="709"/>
        </w:tabs>
        <w:ind w:firstLine="0"/>
        <w:contextualSpacing w:val="0"/>
        <w:jc w:val="both"/>
        <w:rPr>
          <w:rFonts w:ascii="Museo Sans 300" w:hAnsi="Museo Sans 300"/>
          <w:sz w:val="22"/>
          <w:szCs w:val="22"/>
          <w:lang w:val="es-SV"/>
        </w:rPr>
      </w:pPr>
      <w:r w:rsidRPr="000948CA">
        <w:rPr>
          <w:rFonts w:ascii="Museo Sans 300" w:hAnsi="Museo Sans 300"/>
          <w:bCs/>
          <w:sz w:val="22"/>
          <w:szCs w:val="22"/>
        </w:rPr>
        <w:t xml:space="preserve"> </w:t>
      </w:r>
      <w:r w:rsidR="00CE4551" w:rsidRPr="000948CA">
        <w:rPr>
          <w:rFonts w:ascii="Museo Sans 300" w:hAnsi="Museo Sans 300"/>
          <w:bCs/>
          <w:sz w:val="22"/>
          <w:szCs w:val="22"/>
        </w:rPr>
        <w:t>La</w:t>
      </w:r>
      <w:r w:rsidR="00CE4551" w:rsidRPr="000948CA">
        <w:rPr>
          <w:rFonts w:ascii="Museo Sans 300" w:hAnsi="Museo Sans 300"/>
          <w:sz w:val="22"/>
          <w:szCs w:val="22"/>
          <w:lang w:val="es-SV"/>
        </w:rPr>
        <w:t xml:space="preserve"> Gestora que requiera a la Superintendencia autorización para la fusión de Fondos, deberá al mismo tiempo solicitar la inscripción del nuevo Fondo o la</w:t>
      </w:r>
      <w:r w:rsidR="00602F36" w:rsidRPr="000948CA">
        <w:rPr>
          <w:rFonts w:ascii="Museo Sans 300" w:hAnsi="Museo Sans 300"/>
          <w:sz w:val="22"/>
          <w:szCs w:val="22"/>
          <w:lang w:val="es-SV"/>
        </w:rPr>
        <w:t>s</w:t>
      </w:r>
      <w:r w:rsidR="00CE4551" w:rsidRPr="000948CA">
        <w:rPr>
          <w:rFonts w:ascii="Museo Sans 300" w:hAnsi="Museo Sans 300"/>
          <w:sz w:val="22"/>
          <w:szCs w:val="22"/>
          <w:lang w:val="es-SV"/>
        </w:rPr>
        <w:t xml:space="preserve"> modificaci</w:t>
      </w:r>
      <w:r w:rsidR="00602F36" w:rsidRPr="000948CA">
        <w:rPr>
          <w:rFonts w:ascii="Museo Sans 300" w:hAnsi="Museo Sans 300"/>
          <w:sz w:val="22"/>
          <w:szCs w:val="22"/>
          <w:lang w:val="es-SV"/>
        </w:rPr>
        <w:t>o</w:t>
      </w:r>
      <w:r w:rsidR="00CE4551" w:rsidRPr="000948CA">
        <w:rPr>
          <w:rFonts w:ascii="Museo Sans 300" w:hAnsi="Museo Sans 300"/>
          <w:sz w:val="22"/>
          <w:szCs w:val="22"/>
          <w:lang w:val="es-SV"/>
        </w:rPr>
        <w:t>n</w:t>
      </w:r>
      <w:r w:rsidR="00602F36" w:rsidRPr="000948CA">
        <w:rPr>
          <w:rFonts w:ascii="Museo Sans 300" w:hAnsi="Museo Sans 300"/>
          <w:sz w:val="22"/>
          <w:szCs w:val="22"/>
          <w:lang w:val="es-SV"/>
        </w:rPr>
        <w:t>es</w:t>
      </w:r>
      <w:r w:rsidR="00CE4551" w:rsidRPr="000948CA">
        <w:rPr>
          <w:rFonts w:ascii="Museo Sans 300" w:hAnsi="Museo Sans 300"/>
          <w:sz w:val="22"/>
          <w:szCs w:val="22"/>
          <w:lang w:val="es-SV"/>
        </w:rPr>
        <w:t xml:space="preserve"> del asiento registral de</w:t>
      </w:r>
      <w:r w:rsidR="00602F36" w:rsidRPr="000948CA">
        <w:rPr>
          <w:rFonts w:ascii="Museo Sans 300" w:hAnsi="Museo Sans 300"/>
          <w:sz w:val="22"/>
          <w:szCs w:val="22"/>
          <w:lang w:val="es-SV"/>
        </w:rPr>
        <w:t xml:space="preserve"> </w:t>
      </w:r>
      <w:r w:rsidR="00CE4551" w:rsidRPr="000948CA">
        <w:rPr>
          <w:rFonts w:ascii="Museo Sans 300" w:hAnsi="Museo Sans 300"/>
          <w:sz w:val="22"/>
          <w:szCs w:val="22"/>
          <w:lang w:val="es-SV"/>
        </w:rPr>
        <w:t>l</w:t>
      </w:r>
      <w:r w:rsidR="00602F36" w:rsidRPr="000948CA">
        <w:rPr>
          <w:rFonts w:ascii="Museo Sans 300" w:hAnsi="Museo Sans 300"/>
          <w:sz w:val="22"/>
          <w:szCs w:val="22"/>
          <w:lang w:val="es-SV"/>
        </w:rPr>
        <w:t>os</w:t>
      </w:r>
      <w:r w:rsidR="00CE4551" w:rsidRPr="000948CA">
        <w:rPr>
          <w:rFonts w:ascii="Museo Sans 300" w:hAnsi="Museo Sans 300"/>
          <w:sz w:val="22"/>
          <w:szCs w:val="22"/>
          <w:lang w:val="es-SV"/>
        </w:rPr>
        <w:t xml:space="preserve"> Fondo</w:t>
      </w:r>
      <w:r w:rsidR="00602F36" w:rsidRPr="000948CA">
        <w:rPr>
          <w:rFonts w:ascii="Museo Sans 300" w:hAnsi="Museo Sans 300"/>
          <w:sz w:val="22"/>
          <w:szCs w:val="22"/>
          <w:lang w:val="es-SV"/>
        </w:rPr>
        <w:t>s</w:t>
      </w:r>
      <w:r w:rsidR="00CE4551" w:rsidRPr="000948CA">
        <w:rPr>
          <w:rFonts w:ascii="Museo Sans 300" w:hAnsi="Museo Sans 300"/>
          <w:sz w:val="22"/>
          <w:szCs w:val="22"/>
          <w:lang w:val="es-SV"/>
        </w:rPr>
        <w:t xml:space="preserve"> </w:t>
      </w:r>
      <w:r w:rsidR="00822AD0" w:rsidRPr="000948CA">
        <w:rPr>
          <w:rFonts w:ascii="Museo Sans 300" w:hAnsi="Museo Sans 300"/>
          <w:sz w:val="22"/>
          <w:szCs w:val="22"/>
          <w:lang w:val="es-SV"/>
        </w:rPr>
        <w:t>fusiona</w:t>
      </w:r>
      <w:r w:rsidR="00602F36" w:rsidRPr="000948CA">
        <w:rPr>
          <w:rFonts w:ascii="Museo Sans 300" w:hAnsi="Museo Sans 300"/>
          <w:sz w:val="22"/>
          <w:szCs w:val="22"/>
          <w:lang w:val="es-SV"/>
        </w:rPr>
        <w:t>dos</w:t>
      </w:r>
      <w:r w:rsidR="00CE4551" w:rsidRPr="000948CA">
        <w:rPr>
          <w:rFonts w:ascii="Museo Sans 300" w:hAnsi="Museo Sans 300"/>
          <w:sz w:val="22"/>
          <w:szCs w:val="22"/>
          <w:lang w:val="es-SV"/>
        </w:rPr>
        <w:t xml:space="preserve"> según corresponda, adjuntando la documentación necesaria de acuerdo con lo establecido en las “Normas Técnicas para la Autorización, Registro y Funcionamiento de Fondos de Inversión” (NDMC-06), emitidas por el Banco Central por medio de su Comité de Normas.</w:t>
      </w:r>
    </w:p>
    <w:p w14:paraId="32C68FED" w14:textId="77777777" w:rsidR="00A75DF0" w:rsidRPr="000948CA" w:rsidRDefault="00A75DF0" w:rsidP="006F594A">
      <w:pPr>
        <w:pStyle w:val="Prrafodelista"/>
        <w:tabs>
          <w:tab w:val="left" w:pos="709"/>
        </w:tabs>
        <w:ind w:left="0"/>
        <w:contextualSpacing w:val="0"/>
        <w:jc w:val="both"/>
        <w:rPr>
          <w:rFonts w:ascii="Museo Sans 300" w:hAnsi="Museo Sans 300"/>
          <w:b/>
          <w:bCs/>
          <w:sz w:val="22"/>
          <w:szCs w:val="22"/>
          <w:lang w:val="es-SV"/>
        </w:rPr>
      </w:pPr>
    </w:p>
    <w:p w14:paraId="6C695271" w14:textId="608A4003" w:rsidR="006F594A" w:rsidRPr="000948CA" w:rsidRDefault="00431EB0" w:rsidP="006F594A">
      <w:pPr>
        <w:pStyle w:val="Prrafodelista"/>
        <w:tabs>
          <w:tab w:val="left" w:pos="709"/>
        </w:tabs>
        <w:ind w:left="0"/>
        <w:contextualSpacing w:val="0"/>
        <w:jc w:val="both"/>
        <w:rPr>
          <w:rFonts w:ascii="Museo Sans 300" w:hAnsi="Museo Sans 300"/>
          <w:bCs/>
          <w:sz w:val="22"/>
          <w:szCs w:val="22"/>
          <w:lang w:val="es-SV"/>
        </w:rPr>
      </w:pPr>
      <w:bookmarkStart w:id="13" w:name="_Hlk80261478"/>
      <w:r w:rsidRPr="000948CA">
        <w:rPr>
          <w:rFonts w:ascii="Museo Sans 300" w:hAnsi="Museo Sans 300"/>
          <w:b/>
          <w:bCs/>
          <w:sz w:val="22"/>
          <w:szCs w:val="22"/>
          <w:lang w:val="es-SV"/>
        </w:rPr>
        <w:t xml:space="preserve">Procedimiento para la autorización de </w:t>
      </w:r>
      <w:r w:rsidR="00DB4758" w:rsidRPr="000948CA">
        <w:rPr>
          <w:rFonts w:ascii="Museo Sans 300" w:hAnsi="Museo Sans 300"/>
          <w:b/>
          <w:bCs/>
          <w:sz w:val="22"/>
          <w:szCs w:val="22"/>
          <w:lang w:val="es-SV"/>
        </w:rPr>
        <w:t>f</w:t>
      </w:r>
      <w:r w:rsidRPr="000948CA">
        <w:rPr>
          <w:rFonts w:ascii="Museo Sans 300" w:hAnsi="Museo Sans 300"/>
          <w:b/>
          <w:bCs/>
          <w:sz w:val="22"/>
          <w:szCs w:val="22"/>
          <w:lang w:val="es-SV"/>
        </w:rPr>
        <w:t>usión</w:t>
      </w:r>
      <w:bookmarkEnd w:id="13"/>
    </w:p>
    <w:p w14:paraId="6C695272" w14:textId="163AA30A" w:rsidR="00BC04A5" w:rsidRPr="000948CA" w:rsidRDefault="00AF474B" w:rsidP="00C245B7">
      <w:pPr>
        <w:pStyle w:val="Prrafodelista"/>
        <w:numPr>
          <w:ilvl w:val="0"/>
          <w:numId w:val="1"/>
        </w:numPr>
        <w:tabs>
          <w:tab w:val="left" w:pos="709"/>
        </w:tabs>
        <w:ind w:firstLine="0"/>
        <w:contextualSpacing w:val="0"/>
        <w:jc w:val="both"/>
        <w:rPr>
          <w:rFonts w:ascii="Museo Sans 300" w:hAnsi="Museo Sans 300"/>
          <w:bCs/>
          <w:sz w:val="22"/>
          <w:szCs w:val="22"/>
          <w:lang w:val="es-SV"/>
        </w:rPr>
      </w:pPr>
      <w:bookmarkStart w:id="14" w:name="_Hlk80261495"/>
      <w:r w:rsidRPr="000948CA">
        <w:rPr>
          <w:rFonts w:ascii="Museo Sans 300" w:hAnsi="Museo Sans 300"/>
          <w:bCs/>
          <w:sz w:val="22"/>
          <w:szCs w:val="22"/>
          <w:lang w:val="es-SV"/>
        </w:rPr>
        <w:t>Recibida la solicitud de fusión de los Fondos</w:t>
      </w:r>
      <w:r w:rsidR="005812C2" w:rsidRPr="000948CA">
        <w:rPr>
          <w:rFonts w:ascii="Museo Sans 300" w:hAnsi="Museo Sans 300"/>
          <w:bCs/>
          <w:sz w:val="22"/>
          <w:szCs w:val="22"/>
          <w:lang w:val="es-SV"/>
        </w:rPr>
        <w:t>,</w:t>
      </w:r>
      <w:r w:rsidRPr="000948CA">
        <w:rPr>
          <w:rFonts w:ascii="Museo Sans 300" w:hAnsi="Museo Sans 300"/>
          <w:bCs/>
          <w:sz w:val="22"/>
          <w:szCs w:val="22"/>
          <w:lang w:val="es-SV"/>
        </w:rPr>
        <w:t xml:space="preserve"> de acuerdo a lo establecido</w:t>
      </w:r>
      <w:r w:rsidR="00CA2143" w:rsidRPr="000948CA">
        <w:rPr>
          <w:rFonts w:ascii="Museo Sans 300" w:hAnsi="Museo Sans 300"/>
          <w:bCs/>
          <w:sz w:val="22"/>
          <w:szCs w:val="22"/>
          <w:lang w:val="es-SV"/>
        </w:rPr>
        <w:t xml:space="preserve"> </w:t>
      </w:r>
      <w:r w:rsidRPr="000948CA">
        <w:rPr>
          <w:rFonts w:ascii="Museo Sans 300" w:hAnsi="Museo Sans 300"/>
          <w:bCs/>
          <w:sz w:val="22"/>
          <w:szCs w:val="22"/>
          <w:lang w:val="es-SV"/>
        </w:rPr>
        <w:t>en el artículo 40 de las presentes Normas, la Superintendencia procederá a verificar el cumplimiento de los requisitos definidos por la Ley de Fondos y las presentes Normas en lo relacionado a la fusión de Fondos, disponiendo de un plazo de hasta quince días hábiles</w:t>
      </w:r>
      <w:r w:rsidR="00E34475" w:rsidRPr="000948CA">
        <w:rPr>
          <w:rFonts w:ascii="Museo Sans 300" w:hAnsi="Museo Sans 300"/>
          <w:bCs/>
          <w:sz w:val="22"/>
          <w:szCs w:val="22"/>
          <w:lang w:val="es-SV"/>
        </w:rPr>
        <w:t xml:space="preserve"> para</w:t>
      </w:r>
      <w:r w:rsidR="00D348EC" w:rsidRPr="000948CA">
        <w:rPr>
          <w:rFonts w:ascii="Museo Sans 300" w:hAnsi="Museo Sans 300"/>
          <w:bCs/>
          <w:sz w:val="22"/>
          <w:szCs w:val="22"/>
          <w:lang w:val="es-SV"/>
        </w:rPr>
        <w:t xml:space="preserve"> </w:t>
      </w:r>
      <w:r w:rsidR="0005641B" w:rsidRPr="000948CA">
        <w:rPr>
          <w:rFonts w:ascii="Museo Sans 300" w:hAnsi="Museo Sans 300"/>
          <w:bCs/>
          <w:sz w:val="22"/>
          <w:szCs w:val="22"/>
          <w:lang w:val="es-SV"/>
        </w:rPr>
        <w:t xml:space="preserve">la autorización o denegatoria de </w:t>
      </w:r>
      <w:r w:rsidR="00E34475" w:rsidRPr="000948CA">
        <w:rPr>
          <w:rFonts w:ascii="Museo Sans 300" w:hAnsi="Museo Sans 300"/>
          <w:bCs/>
          <w:sz w:val="22"/>
          <w:szCs w:val="22"/>
          <w:lang w:val="es-SV"/>
        </w:rPr>
        <w:t>la fusión de los Fondos</w:t>
      </w:r>
      <w:r w:rsidRPr="000948CA">
        <w:rPr>
          <w:rFonts w:ascii="Museo Sans 300" w:hAnsi="Museo Sans 300"/>
          <w:bCs/>
          <w:sz w:val="22"/>
          <w:szCs w:val="22"/>
          <w:lang w:val="es-SV"/>
        </w:rPr>
        <w:t>.</w:t>
      </w:r>
      <w:r w:rsidR="00D67379" w:rsidRPr="000948CA">
        <w:rPr>
          <w:rFonts w:ascii="Museo Sans 300" w:hAnsi="Museo Sans 300"/>
          <w:bCs/>
          <w:sz w:val="22"/>
          <w:szCs w:val="22"/>
          <w:lang w:val="es-ES_tradnl"/>
        </w:rPr>
        <w:t xml:space="preserve"> (1)</w:t>
      </w:r>
    </w:p>
    <w:p w14:paraId="6C695273" w14:textId="77777777" w:rsidR="00C245B7" w:rsidRPr="000948CA" w:rsidRDefault="00C245B7" w:rsidP="00F201A9">
      <w:pPr>
        <w:tabs>
          <w:tab w:val="left" w:pos="0"/>
        </w:tabs>
        <w:jc w:val="both"/>
        <w:rPr>
          <w:rFonts w:ascii="Museo Sans 300" w:hAnsi="Museo Sans 300"/>
          <w:bCs/>
          <w:sz w:val="22"/>
          <w:szCs w:val="22"/>
          <w:lang w:val="es-SV"/>
        </w:rPr>
      </w:pPr>
    </w:p>
    <w:p w14:paraId="203D032B" w14:textId="39E6273D" w:rsidR="00B8790F" w:rsidRPr="000948CA" w:rsidRDefault="00B8790F" w:rsidP="00B8790F">
      <w:pPr>
        <w:pStyle w:val="Prrafodelista"/>
        <w:tabs>
          <w:tab w:val="left" w:pos="0"/>
        </w:tabs>
        <w:ind w:left="0"/>
        <w:contextualSpacing w:val="0"/>
        <w:jc w:val="both"/>
        <w:rPr>
          <w:rFonts w:ascii="Museo Sans 300" w:hAnsi="Museo Sans 300"/>
          <w:bCs/>
          <w:sz w:val="22"/>
          <w:szCs w:val="22"/>
          <w:lang w:val="es-SV"/>
        </w:rPr>
      </w:pPr>
      <w:r w:rsidRPr="000948CA">
        <w:rPr>
          <w:rFonts w:ascii="Museo Sans 300" w:hAnsi="Museo Sans 300"/>
          <w:bCs/>
          <w:sz w:val="22"/>
          <w:szCs w:val="22"/>
          <w:lang w:val="es-SV"/>
        </w:rPr>
        <w:t>Si la solicitud no viene acompañada de la información completa</w:t>
      </w:r>
      <w:r w:rsidR="005812C2" w:rsidRPr="000948CA">
        <w:rPr>
          <w:rFonts w:ascii="Museo Sans 300" w:hAnsi="Museo Sans 300"/>
          <w:bCs/>
          <w:sz w:val="22"/>
          <w:szCs w:val="22"/>
          <w:lang w:val="es-SV"/>
        </w:rPr>
        <w:t xml:space="preserve"> y en debida forma,</w:t>
      </w:r>
      <w:r w:rsidRPr="000948CA">
        <w:rPr>
          <w:rFonts w:ascii="Museo Sans 300" w:hAnsi="Museo Sans 300"/>
          <w:bCs/>
          <w:sz w:val="22"/>
          <w:szCs w:val="22"/>
          <w:lang w:val="es-SV"/>
        </w:rPr>
        <w:t xml:space="preserve"> que se detalla en el artículo 4</w:t>
      </w:r>
      <w:r w:rsidR="00AF474B" w:rsidRPr="000948CA">
        <w:rPr>
          <w:rFonts w:ascii="Museo Sans 300" w:hAnsi="Museo Sans 300"/>
          <w:bCs/>
          <w:sz w:val="22"/>
          <w:szCs w:val="22"/>
          <w:lang w:val="es-SV"/>
        </w:rPr>
        <w:t>0</w:t>
      </w:r>
      <w:r w:rsidRPr="000948CA">
        <w:rPr>
          <w:rFonts w:ascii="Museo Sans 300" w:hAnsi="Museo Sans 300"/>
          <w:bCs/>
          <w:sz w:val="22"/>
          <w:szCs w:val="22"/>
          <w:lang w:val="es-SV"/>
        </w:rPr>
        <w:t xml:space="preserve"> de las presentes Normas, la Superintendencia ante la falta de requisitos necesarios, podrá requerir a la </w:t>
      </w:r>
      <w:r w:rsidR="00AF474B" w:rsidRPr="000948CA">
        <w:rPr>
          <w:rFonts w:ascii="Museo Sans 300" w:hAnsi="Museo Sans 300"/>
          <w:bCs/>
          <w:sz w:val="22"/>
          <w:szCs w:val="22"/>
          <w:lang w:val="es-SV"/>
        </w:rPr>
        <w:t xml:space="preserve">Gestora </w:t>
      </w:r>
      <w:r w:rsidRPr="000948CA">
        <w:rPr>
          <w:rFonts w:ascii="Museo Sans 300" w:hAnsi="Museo Sans 300"/>
          <w:bCs/>
          <w:sz w:val="22"/>
          <w:szCs w:val="22"/>
          <w:lang w:val="es-SV"/>
        </w:rPr>
        <w:t xml:space="preserve">que en el plazo de diez días hábiles contados a partir del día siguiente al de la notificación, presente los documentos que faltaren, plazo que podrá ampliarse a solicitud de la </w:t>
      </w:r>
      <w:r w:rsidR="00AF474B" w:rsidRPr="000948CA">
        <w:rPr>
          <w:rFonts w:ascii="Museo Sans 300" w:hAnsi="Museo Sans 300"/>
          <w:bCs/>
          <w:sz w:val="22"/>
          <w:szCs w:val="22"/>
          <w:lang w:val="es-SV"/>
        </w:rPr>
        <w:t>Gestora</w:t>
      </w:r>
      <w:r w:rsidRPr="000948CA">
        <w:rPr>
          <w:rFonts w:ascii="Museo Sans 300" w:hAnsi="Museo Sans 300"/>
          <w:bCs/>
          <w:sz w:val="22"/>
          <w:szCs w:val="22"/>
          <w:lang w:val="es-SV"/>
        </w:rPr>
        <w:t xml:space="preserve"> cuando existan razones que así lo justifiquen.</w:t>
      </w:r>
      <w:r w:rsidR="00D67379" w:rsidRPr="000948CA">
        <w:rPr>
          <w:rFonts w:ascii="Museo Sans 300" w:hAnsi="Museo Sans 300"/>
          <w:bCs/>
          <w:sz w:val="22"/>
          <w:szCs w:val="22"/>
          <w:lang w:val="es-ES_tradnl"/>
        </w:rPr>
        <w:t xml:space="preserve"> (1)</w:t>
      </w:r>
    </w:p>
    <w:p w14:paraId="5FAF3AF9" w14:textId="77777777" w:rsidR="00B8790F" w:rsidRPr="000948CA" w:rsidRDefault="00B8790F" w:rsidP="00B8790F">
      <w:pPr>
        <w:pStyle w:val="Prrafodelista"/>
        <w:tabs>
          <w:tab w:val="left" w:pos="0"/>
        </w:tabs>
        <w:ind w:left="0"/>
        <w:contextualSpacing w:val="0"/>
        <w:jc w:val="both"/>
        <w:rPr>
          <w:rFonts w:ascii="Museo Sans 300" w:hAnsi="Museo Sans 300"/>
          <w:b/>
          <w:sz w:val="22"/>
          <w:szCs w:val="22"/>
          <w:lang w:val="es-SV"/>
        </w:rPr>
      </w:pPr>
    </w:p>
    <w:p w14:paraId="60763EB1" w14:textId="2D178C82" w:rsidR="00B8790F" w:rsidRPr="000948CA" w:rsidRDefault="00B8790F" w:rsidP="00B8790F">
      <w:pPr>
        <w:pStyle w:val="Prrafodelista"/>
        <w:tabs>
          <w:tab w:val="left" w:pos="0"/>
        </w:tabs>
        <w:ind w:left="0"/>
        <w:contextualSpacing w:val="0"/>
        <w:jc w:val="both"/>
        <w:rPr>
          <w:rFonts w:ascii="Museo Sans 300" w:hAnsi="Museo Sans 300"/>
          <w:bCs/>
          <w:sz w:val="22"/>
          <w:szCs w:val="22"/>
          <w:lang w:val="es-SV"/>
        </w:rPr>
      </w:pPr>
      <w:r w:rsidRPr="000948CA">
        <w:rPr>
          <w:rFonts w:ascii="Museo Sans 300" w:hAnsi="Museo Sans 300"/>
          <w:bCs/>
          <w:sz w:val="22"/>
          <w:szCs w:val="22"/>
          <w:lang w:val="es-SV"/>
        </w:rPr>
        <w:t xml:space="preserve">La Superintendencia en la misma prevención indicará a la </w:t>
      </w:r>
      <w:r w:rsidR="00AF474B" w:rsidRPr="000948CA">
        <w:rPr>
          <w:rFonts w:ascii="Museo Sans 300" w:hAnsi="Museo Sans 300"/>
          <w:bCs/>
          <w:sz w:val="22"/>
          <w:szCs w:val="22"/>
          <w:lang w:val="es-SV"/>
        </w:rPr>
        <w:t>Gestora</w:t>
      </w:r>
      <w:r w:rsidRPr="000948CA">
        <w:rPr>
          <w:rFonts w:ascii="Museo Sans 300" w:hAnsi="Museo Sans 300"/>
          <w:bCs/>
          <w:sz w:val="22"/>
          <w:szCs w:val="22"/>
          <w:lang w:val="es-SV"/>
        </w:rPr>
        <w:t xml:space="preserve"> que si no completa la información en el plazo antes mencionado, procederá sin más trámite a archivar la solicitud, quedándole a salvo su derecho de presentar una nueva solicitud.</w:t>
      </w:r>
      <w:r w:rsidR="00D67379" w:rsidRPr="000948CA">
        <w:rPr>
          <w:rFonts w:ascii="Museo Sans 300" w:hAnsi="Museo Sans 300"/>
          <w:bCs/>
          <w:sz w:val="22"/>
          <w:szCs w:val="22"/>
          <w:lang w:val="es-ES_tradnl"/>
        </w:rPr>
        <w:t xml:space="preserve"> (1)</w:t>
      </w:r>
    </w:p>
    <w:p w14:paraId="334FFD25" w14:textId="77777777" w:rsidR="00B8790F" w:rsidRPr="000948CA" w:rsidRDefault="00B8790F" w:rsidP="00B8790F">
      <w:pPr>
        <w:pStyle w:val="Prrafodelista"/>
        <w:tabs>
          <w:tab w:val="left" w:pos="0"/>
        </w:tabs>
        <w:ind w:left="0"/>
        <w:contextualSpacing w:val="0"/>
        <w:jc w:val="both"/>
        <w:rPr>
          <w:rFonts w:ascii="Museo Sans 300" w:hAnsi="Museo Sans 300"/>
          <w:b/>
          <w:sz w:val="22"/>
          <w:szCs w:val="22"/>
          <w:lang w:val="es-SV"/>
        </w:rPr>
      </w:pPr>
    </w:p>
    <w:p w14:paraId="1EAF3D0D" w14:textId="5FFC3735" w:rsidR="00B8790F" w:rsidRPr="000948CA" w:rsidRDefault="00B8790F" w:rsidP="007D0EA9">
      <w:pPr>
        <w:pStyle w:val="Prrafodelista"/>
        <w:widowControl w:val="0"/>
        <w:tabs>
          <w:tab w:val="left" w:pos="0"/>
        </w:tabs>
        <w:ind w:left="0"/>
        <w:contextualSpacing w:val="0"/>
        <w:jc w:val="both"/>
        <w:rPr>
          <w:rFonts w:ascii="Museo Sans 300" w:hAnsi="Museo Sans 300"/>
          <w:bCs/>
          <w:sz w:val="22"/>
          <w:szCs w:val="22"/>
          <w:lang w:val="es-SV"/>
        </w:rPr>
      </w:pPr>
      <w:r w:rsidRPr="000948CA">
        <w:rPr>
          <w:rFonts w:ascii="Museo Sans 300" w:hAnsi="Museo Sans 300"/>
          <w:bCs/>
          <w:sz w:val="22"/>
          <w:szCs w:val="22"/>
          <w:lang w:val="es-SV"/>
        </w:rPr>
        <w:t>Si luego del análisis de la documentación presentada de acuerdo al artículo 4</w:t>
      </w:r>
      <w:r w:rsidR="00AF474B" w:rsidRPr="000948CA">
        <w:rPr>
          <w:rFonts w:ascii="Museo Sans 300" w:hAnsi="Museo Sans 300"/>
          <w:bCs/>
          <w:sz w:val="22"/>
          <w:szCs w:val="22"/>
          <w:lang w:val="es-SV"/>
        </w:rPr>
        <w:t>0</w:t>
      </w:r>
      <w:r w:rsidRPr="000948CA">
        <w:rPr>
          <w:rFonts w:ascii="Museo Sans 300" w:hAnsi="Museo Sans 300"/>
          <w:bCs/>
          <w:sz w:val="22"/>
          <w:szCs w:val="22"/>
          <w:lang w:val="es-SV"/>
        </w:rPr>
        <w:t xml:space="preserve"> de las presentes Normas, la Superintendencia tuviere observaciones o cuando la documentación o información que haya sido presentada no resultare suficiente para establecer los hechos o información que pretenda acreditarse</w:t>
      </w:r>
      <w:r w:rsidR="0005641B" w:rsidRPr="000948CA">
        <w:rPr>
          <w:rFonts w:ascii="Museo Sans 300" w:hAnsi="Museo Sans 300"/>
          <w:bCs/>
          <w:sz w:val="22"/>
          <w:szCs w:val="22"/>
          <w:lang w:val="es-SV"/>
        </w:rPr>
        <w:t>;</w:t>
      </w:r>
      <w:r w:rsidRPr="000948CA">
        <w:rPr>
          <w:rFonts w:ascii="Museo Sans 300" w:hAnsi="Museo Sans 300"/>
          <w:bCs/>
          <w:sz w:val="22"/>
          <w:szCs w:val="22"/>
          <w:lang w:val="es-SV"/>
        </w:rPr>
        <w:t xml:space="preserve"> la Superintendencia p</w:t>
      </w:r>
      <w:r w:rsidR="00AF474B" w:rsidRPr="000948CA">
        <w:rPr>
          <w:rFonts w:ascii="Museo Sans 300" w:hAnsi="Museo Sans 300"/>
          <w:bCs/>
          <w:sz w:val="22"/>
          <w:szCs w:val="22"/>
          <w:lang w:val="es-SV"/>
        </w:rPr>
        <w:t>revendrá</w:t>
      </w:r>
      <w:r w:rsidRPr="000948CA">
        <w:rPr>
          <w:rFonts w:ascii="Museo Sans 300" w:hAnsi="Museo Sans 300"/>
          <w:bCs/>
          <w:sz w:val="22"/>
          <w:szCs w:val="22"/>
          <w:lang w:val="es-SV"/>
        </w:rPr>
        <w:t xml:space="preserve"> </w:t>
      </w:r>
      <w:r w:rsidR="00AF474B" w:rsidRPr="000948CA">
        <w:rPr>
          <w:rFonts w:ascii="Museo Sans 300" w:hAnsi="Museo Sans 300"/>
          <w:bCs/>
          <w:sz w:val="22"/>
          <w:szCs w:val="22"/>
          <w:lang w:val="es-SV"/>
        </w:rPr>
        <w:t xml:space="preserve">por una sola vez </w:t>
      </w:r>
      <w:r w:rsidRPr="000948CA">
        <w:rPr>
          <w:rFonts w:ascii="Museo Sans 300" w:hAnsi="Museo Sans 300"/>
          <w:bCs/>
          <w:sz w:val="22"/>
          <w:szCs w:val="22"/>
          <w:lang w:val="es-SV"/>
        </w:rPr>
        <w:t xml:space="preserve">a la </w:t>
      </w:r>
      <w:r w:rsidR="00AF474B" w:rsidRPr="000948CA">
        <w:rPr>
          <w:rFonts w:ascii="Museo Sans 300" w:hAnsi="Museo Sans 300"/>
          <w:bCs/>
          <w:sz w:val="22"/>
          <w:szCs w:val="22"/>
          <w:lang w:val="es-SV"/>
        </w:rPr>
        <w:t>Gestora</w:t>
      </w:r>
      <w:r w:rsidRPr="000948CA">
        <w:rPr>
          <w:rFonts w:ascii="Museo Sans 300" w:hAnsi="Museo Sans 300"/>
          <w:bCs/>
          <w:sz w:val="22"/>
          <w:szCs w:val="22"/>
          <w:lang w:val="es-SV"/>
        </w:rPr>
        <w:t xml:space="preserve"> que subsane </w:t>
      </w:r>
      <w:r w:rsidR="00AF474B" w:rsidRPr="000948CA">
        <w:rPr>
          <w:rFonts w:ascii="Museo Sans 300" w:hAnsi="Museo Sans 300"/>
          <w:bCs/>
          <w:sz w:val="22"/>
          <w:szCs w:val="22"/>
          <w:lang w:val="es-SV"/>
        </w:rPr>
        <w:t>las deficiencias que se le comuniquen o presente documentación o información adicional que se le requiera.</w:t>
      </w:r>
      <w:r w:rsidR="00D67379" w:rsidRPr="000948CA">
        <w:rPr>
          <w:rFonts w:ascii="Museo Sans 300" w:hAnsi="Museo Sans 300"/>
          <w:bCs/>
          <w:sz w:val="22"/>
          <w:szCs w:val="22"/>
          <w:lang w:val="es-ES_tradnl"/>
        </w:rPr>
        <w:t xml:space="preserve"> (1)</w:t>
      </w:r>
    </w:p>
    <w:p w14:paraId="43C5CF93" w14:textId="77777777" w:rsidR="00B8790F" w:rsidRDefault="00B8790F" w:rsidP="007D0EA9">
      <w:pPr>
        <w:pStyle w:val="Prrafodelista"/>
        <w:widowControl w:val="0"/>
        <w:tabs>
          <w:tab w:val="left" w:pos="0"/>
        </w:tabs>
        <w:ind w:left="0"/>
        <w:contextualSpacing w:val="0"/>
        <w:jc w:val="both"/>
        <w:rPr>
          <w:rFonts w:ascii="Museo Sans 300" w:hAnsi="Museo Sans 300"/>
          <w:b/>
          <w:sz w:val="22"/>
          <w:szCs w:val="22"/>
          <w:lang w:val="es-SV"/>
        </w:rPr>
      </w:pPr>
    </w:p>
    <w:p w14:paraId="31698581" w14:textId="77777777" w:rsidR="005F2FA2" w:rsidRDefault="005F2FA2" w:rsidP="007D0EA9">
      <w:pPr>
        <w:pStyle w:val="Prrafodelista"/>
        <w:widowControl w:val="0"/>
        <w:tabs>
          <w:tab w:val="left" w:pos="0"/>
        </w:tabs>
        <w:ind w:left="0"/>
        <w:contextualSpacing w:val="0"/>
        <w:jc w:val="both"/>
        <w:rPr>
          <w:rFonts w:ascii="Museo Sans 300" w:hAnsi="Museo Sans 300"/>
          <w:bCs/>
          <w:sz w:val="22"/>
          <w:szCs w:val="22"/>
          <w:lang w:val="es-SV"/>
        </w:rPr>
      </w:pPr>
    </w:p>
    <w:p w14:paraId="16B9088E" w14:textId="7A945AAC" w:rsidR="00B8790F" w:rsidRDefault="00B8790F" w:rsidP="007D0EA9">
      <w:pPr>
        <w:pStyle w:val="Prrafodelista"/>
        <w:widowControl w:val="0"/>
        <w:tabs>
          <w:tab w:val="left" w:pos="0"/>
        </w:tabs>
        <w:ind w:left="0"/>
        <w:contextualSpacing w:val="0"/>
        <w:jc w:val="both"/>
        <w:rPr>
          <w:rFonts w:ascii="Museo Sans 300" w:hAnsi="Museo Sans 300"/>
          <w:bCs/>
          <w:sz w:val="22"/>
          <w:szCs w:val="22"/>
          <w:lang w:val="es-ES_tradnl"/>
        </w:rPr>
      </w:pPr>
      <w:r w:rsidRPr="000948CA">
        <w:rPr>
          <w:rFonts w:ascii="Museo Sans 300" w:hAnsi="Museo Sans 300"/>
          <w:bCs/>
          <w:sz w:val="22"/>
          <w:szCs w:val="22"/>
          <w:lang w:val="es-SV"/>
        </w:rPr>
        <w:t xml:space="preserve">La </w:t>
      </w:r>
      <w:r w:rsidR="00AF474B" w:rsidRPr="000948CA">
        <w:rPr>
          <w:rFonts w:ascii="Museo Sans 300" w:hAnsi="Museo Sans 300"/>
          <w:bCs/>
          <w:sz w:val="22"/>
          <w:szCs w:val="22"/>
          <w:lang w:val="es-SV"/>
        </w:rPr>
        <w:t>Gestora</w:t>
      </w:r>
      <w:r w:rsidRPr="000948CA">
        <w:rPr>
          <w:rFonts w:ascii="Museo Sans 300" w:hAnsi="Museo Sans 300"/>
          <w:bCs/>
          <w:sz w:val="22"/>
          <w:szCs w:val="22"/>
          <w:lang w:val="es-SV"/>
        </w:rPr>
        <w:t xml:space="preserve"> dispondrá de un plazo máximo de diez días hábiles contados a partir del día siguiente al de la notificación, para solventar las observaciones o presentar la información requerida por la Superintendencia.</w:t>
      </w:r>
      <w:r w:rsidR="00D67379" w:rsidRPr="000948CA">
        <w:rPr>
          <w:rFonts w:ascii="Museo Sans 300" w:hAnsi="Museo Sans 300"/>
          <w:bCs/>
          <w:sz w:val="22"/>
          <w:szCs w:val="22"/>
          <w:lang w:val="es-ES_tradnl"/>
        </w:rPr>
        <w:t xml:space="preserve"> (1)</w:t>
      </w:r>
    </w:p>
    <w:p w14:paraId="57AD63D3" w14:textId="77777777" w:rsidR="00E273A5" w:rsidRPr="000948CA" w:rsidRDefault="00E273A5" w:rsidP="007D0EA9">
      <w:pPr>
        <w:pStyle w:val="Prrafodelista"/>
        <w:widowControl w:val="0"/>
        <w:tabs>
          <w:tab w:val="left" w:pos="0"/>
        </w:tabs>
        <w:ind w:left="0"/>
        <w:contextualSpacing w:val="0"/>
        <w:jc w:val="both"/>
        <w:rPr>
          <w:rFonts w:ascii="Museo Sans 300" w:hAnsi="Museo Sans 300"/>
          <w:bCs/>
          <w:sz w:val="22"/>
          <w:szCs w:val="22"/>
          <w:lang w:val="es-SV"/>
        </w:rPr>
      </w:pPr>
    </w:p>
    <w:p w14:paraId="6E70B09C" w14:textId="0538F01E" w:rsidR="00B8790F" w:rsidRPr="000948CA" w:rsidRDefault="00B8790F" w:rsidP="0091440A">
      <w:pPr>
        <w:pStyle w:val="Prrafodelista"/>
        <w:tabs>
          <w:tab w:val="left" w:pos="0"/>
        </w:tabs>
        <w:ind w:left="0"/>
        <w:contextualSpacing w:val="0"/>
        <w:jc w:val="both"/>
        <w:rPr>
          <w:rFonts w:ascii="Museo Sans 300" w:hAnsi="Museo Sans 300"/>
          <w:bCs/>
          <w:sz w:val="22"/>
          <w:szCs w:val="22"/>
          <w:lang w:val="es-ES_tradnl"/>
        </w:rPr>
      </w:pPr>
      <w:r w:rsidRPr="000948CA">
        <w:rPr>
          <w:rFonts w:ascii="Museo Sans 300" w:hAnsi="Museo Sans 300"/>
          <w:bCs/>
          <w:sz w:val="22"/>
          <w:szCs w:val="22"/>
          <w:lang w:val="es-SV"/>
        </w:rPr>
        <w:t>La Superintendencia podrá mediante resolución fundamentada ampliar hasta por otros diez días hábiles, el plazo señalado en el inciso anterior, cuando la naturaleza de las observaciones o deficiencias prevenidas lo exijan.</w:t>
      </w:r>
      <w:r w:rsidR="00D67379" w:rsidRPr="000948CA">
        <w:rPr>
          <w:rFonts w:ascii="Museo Sans 300" w:hAnsi="Museo Sans 300"/>
          <w:bCs/>
          <w:sz w:val="22"/>
          <w:szCs w:val="22"/>
          <w:lang w:val="es-ES_tradnl"/>
        </w:rPr>
        <w:t xml:space="preserve"> (1)</w:t>
      </w:r>
    </w:p>
    <w:bookmarkEnd w:id="14"/>
    <w:p w14:paraId="7434312D" w14:textId="0A47820E" w:rsidR="00B8790F" w:rsidRPr="000948CA" w:rsidRDefault="00B8790F" w:rsidP="007D0EA9">
      <w:pPr>
        <w:pStyle w:val="Prrafodelista"/>
        <w:widowControl w:val="0"/>
        <w:tabs>
          <w:tab w:val="left" w:pos="0"/>
        </w:tabs>
        <w:ind w:left="0"/>
        <w:contextualSpacing w:val="0"/>
        <w:jc w:val="both"/>
        <w:rPr>
          <w:rFonts w:ascii="Museo Sans 300" w:hAnsi="Museo Sans 300"/>
          <w:b/>
          <w:sz w:val="22"/>
          <w:szCs w:val="22"/>
          <w:lang w:val="es-SV"/>
        </w:rPr>
      </w:pPr>
    </w:p>
    <w:p w14:paraId="114F89C1" w14:textId="70308545" w:rsidR="00B8790F" w:rsidRPr="000948CA" w:rsidRDefault="00B8790F" w:rsidP="00B8790F">
      <w:pPr>
        <w:pStyle w:val="Prrafodelista"/>
        <w:tabs>
          <w:tab w:val="left" w:pos="0"/>
        </w:tabs>
        <w:ind w:left="0"/>
        <w:contextualSpacing w:val="0"/>
        <w:jc w:val="both"/>
        <w:rPr>
          <w:rFonts w:ascii="Museo Sans 300" w:hAnsi="Museo Sans 300"/>
          <w:b/>
          <w:sz w:val="22"/>
          <w:szCs w:val="22"/>
          <w:lang w:val="es-SV"/>
        </w:rPr>
      </w:pPr>
      <w:bookmarkStart w:id="15" w:name="_Hlk80261609"/>
      <w:r w:rsidRPr="000948CA">
        <w:rPr>
          <w:rFonts w:ascii="Museo Sans 300" w:hAnsi="Museo Sans 300"/>
          <w:b/>
          <w:sz w:val="22"/>
          <w:szCs w:val="22"/>
          <w:lang w:val="es-SV"/>
        </w:rPr>
        <w:t>Plazo de prórroga</w:t>
      </w:r>
      <w:r w:rsidR="00952FAF" w:rsidRPr="000948CA">
        <w:rPr>
          <w:rFonts w:ascii="Museo Sans 300" w:hAnsi="Museo Sans 300"/>
          <w:b/>
          <w:sz w:val="22"/>
          <w:szCs w:val="22"/>
          <w:lang w:val="es-SV"/>
        </w:rPr>
        <w:t xml:space="preserve"> (1)</w:t>
      </w:r>
    </w:p>
    <w:p w14:paraId="33647513" w14:textId="7E2D8BD9" w:rsidR="00B8790F" w:rsidRPr="000948CA" w:rsidRDefault="00B8790F" w:rsidP="00B8790F">
      <w:pPr>
        <w:pStyle w:val="Prrafodelista"/>
        <w:tabs>
          <w:tab w:val="left" w:pos="0"/>
        </w:tabs>
        <w:ind w:left="0"/>
        <w:contextualSpacing w:val="0"/>
        <w:jc w:val="both"/>
        <w:rPr>
          <w:rFonts w:ascii="Museo Sans 300" w:hAnsi="Museo Sans 300"/>
          <w:b/>
          <w:sz w:val="22"/>
          <w:szCs w:val="22"/>
          <w:lang w:val="es-SV"/>
        </w:rPr>
      </w:pPr>
      <w:r w:rsidRPr="000948CA">
        <w:rPr>
          <w:rFonts w:ascii="Museo Sans 300" w:hAnsi="Museo Sans 300"/>
          <w:b/>
          <w:sz w:val="22"/>
          <w:szCs w:val="22"/>
          <w:lang w:val="es-SV"/>
        </w:rPr>
        <w:t>Art. 4</w:t>
      </w:r>
      <w:r w:rsidR="00AF474B" w:rsidRPr="000948CA">
        <w:rPr>
          <w:rFonts w:ascii="Museo Sans 300" w:hAnsi="Museo Sans 300"/>
          <w:b/>
          <w:sz w:val="22"/>
          <w:szCs w:val="22"/>
          <w:lang w:val="es-SV"/>
        </w:rPr>
        <w:t>2-A</w:t>
      </w:r>
      <w:r w:rsidRPr="000948CA">
        <w:rPr>
          <w:rFonts w:ascii="Museo Sans 300" w:hAnsi="Museo Sans 300"/>
          <w:b/>
          <w:sz w:val="22"/>
          <w:szCs w:val="22"/>
          <w:lang w:val="es-SV"/>
        </w:rPr>
        <w:t>.-</w:t>
      </w:r>
      <w:r w:rsidRPr="000948CA">
        <w:rPr>
          <w:rFonts w:ascii="Museo Sans 300" w:hAnsi="Museo Sans 300"/>
          <w:b/>
          <w:sz w:val="22"/>
          <w:szCs w:val="22"/>
          <w:lang w:val="es-SV"/>
        </w:rPr>
        <w:tab/>
      </w:r>
      <w:r w:rsidRPr="000948CA">
        <w:rPr>
          <w:rFonts w:ascii="Museo Sans 300" w:hAnsi="Museo Sans 300"/>
          <w:bCs/>
          <w:sz w:val="22"/>
          <w:szCs w:val="22"/>
          <w:lang w:val="es-SV"/>
        </w:rPr>
        <w:t xml:space="preserve">La </w:t>
      </w:r>
      <w:r w:rsidR="00AF474B" w:rsidRPr="000948CA">
        <w:rPr>
          <w:rFonts w:ascii="Museo Sans 300" w:hAnsi="Museo Sans 300"/>
          <w:bCs/>
          <w:sz w:val="22"/>
          <w:szCs w:val="22"/>
          <w:lang w:val="es-SV"/>
        </w:rPr>
        <w:t>Gestora</w:t>
      </w:r>
      <w:r w:rsidRPr="000948CA">
        <w:rPr>
          <w:rFonts w:ascii="Museo Sans 300" w:hAnsi="Museo Sans 300"/>
          <w:bCs/>
          <w:sz w:val="22"/>
          <w:szCs w:val="22"/>
          <w:lang w:val="es-SV"/>
        </w:rPr>
        <w:t xml:space="preserve"> podrá presentar a la Superintendencia una solicitud de prórroga del plazo señalado en el inciso quinto del artículo 4</w:t>
      </w:r>
      <w:r w:rsidR="00AF474B" w:rsidRPr="000948CA">
        <w:rPr>
          <w:rFonts w:ascii="Museo Sans 300" w:hAnsi="Museo Sans 300"/>
          <w:bCs/>
          <w:sz w:val="22"/>
          <w:szCs w:val="22"/>
          <w:lang w:val="es-SV"/>
        </w:rPr>
        <w:t>2</w:t>
      </w:r>
      <w:r w:rsidRPr="000948CA">
        <w:rPr>
          <w:rFonts w:ascii="Museo Sans 300" w:hAnsi="Museo Sans 300"/>
          <w:bCs/>
          <w:sz w:val="22"/>
          <w:szCs w:val="22"/>
          <w:lang w:val="es-SV"/>
        </w:rPr>
        <w:t xml:space="preserve"> de las presentes Normas</w:t>
      </w:r>
      <w:r w:rsidR="00193083" w:rsidRPr="000948CA">
        <w:rPr>
          <w:rFonts w:ascii="Museo Sans 300" w:hAnsi="Museo Sans 300"/>
          <w:bCs/>
          <w:sz w:val="22"/>
          <w:szCs w:val="22"/>
          <w:lang w:val="es-SV"/>
        </w:rPr>
        <w:t>, antes del vencimiento de dicho plazo,</w:t>
      </w:r>
      <w:r w:rsidRPr="000948CA">
        <w:rPr>
          <w:rFonts w:ascii="Museo Sans 300" w:hAnsi="Museo Sans 300"/>
          <w:bCs/>
          <w:sz w:val="22"/>
          <w:szCs w:val="22"/>
          <w:lang w:val="es-SV"/>
        </w:rPr>
        <w:t xml:space="preserve"> debiendo expresar los motivos en que se fundamenta y proponer, en su caso, la prueba pertinente.</w:t>
      </w:r>
      <w:r w:rsidR="00D67379" w:rsidRPr="000948CA">
        <w:rPr>
          <w:rFonts w:ascii="Museo Sans 300" w:hAnsi="Museo Sans 300"/>
          <w:bCs/>
          <w:sz w:val="22"/>
          <w:szCs w:val="22"/>
          <w:lang w:val="es-ES_tradnl"/>
        </w:rPr>
        <w:t xml:space="preserve"> (1)</w:t>
      </w:r>
    </w:p>
    <w:p w14:paraId="2FEC2A14" w14:textId="77777777" w:rsidR="00B8790F" w:rsidRPr="000948CA" w:rsidRDefault="00B8790F" w:rsidP="00B8790F">
      <w:pPr>
        <w:pStyle w:val="Prrafodelista"/>
        <w:tabs>
          <w:tab w:val="left" w:pos="0"/>
        </w:tabs>
        <w:ind w:left="0"/>
        <w:contextualSpacing w:val="0"/>
        <w:jc w:val="both"/>
        <w:rPr>
          <w:rFonts w:ascii="Museo Sans 300" w:hAnsi="Museo Sans 300"/>
          <w:b/>
          <w:sz w:val="22"/>
          <w:szCs w:val="22"/>
          <w:lang w:val="es-SV"/>
        </w:rPr>
      </w:pPr>
    </w:p>
    <w:p w14:paraId="12170262" w14:textId="3A0B2E06" w:rsidR="00B8790F" w:rsidRPr="000948CA" w:rsidRDefault="00B8790F" w:rsidP="00B8790F">
      <w:pPr>
        <w:pStyle w:val="Prrafodelista"/>
        <w:tabs>
          <w:tab w:val="left" w:pos="0"/>
        </w:tabs>
        <w:ind w:left="0"/>
        <w:contextualSpacing w:val="0"/>
        <w:jc w:val="both"/>
        <w:rPr>
          <w:rFonts w:ascii="Museo Sans 300" w:hAnsi="Museo Sans 300"/>
          <w:bCs/>
          <w:sz w:val="22"/>
          <w:szCs w:val="22"/>
          <w:lang w:val="es-ES_tradnl"/>
        </w:rPr>
      </w:pPr>
      <w:r w:rsidRPr="000948CA">
        <w:rPr>
          <w:rFonts w:ascii="Museo Sans 300" w:hAnsi="Museo Sans 300"/>
          <w:bCs/>
          <w:sz w:val="22"/>
          <w:szCs w:val="22"/>
          <w:lang w:val="es-SV"/>
        </w:rPr>
        <w:t>El plazo de la prórroga no podrá exceder de diez días hábiles e iniciará a partir del día hábil siguiente a la fecha de vencimiento del plazo original.</w:t>
      </w:r>
      <w:r w:rsidR="00D67379" w:rsidRPr="000948CA">
        <w:rPr>
          <w:rFonts w:ascii="Museo Sans 300" w:hAnsi="Museo Sans 300"/>
          <w:bCs/>
          <w:sz w:val="22"/>
          <w:szCs w:val="22"/>
          <w:lang w:val="es-ES_tradnl"/>
        </w:rPr>
        <w:t xml:space="preserve"> (1)</w:t>
      </w:r>
    </w:p>
    <w:p w14:paraId="59F17BF0" w14:textId="77777777" w:rsidR="00FD1B1D" w:rsidRPr="000948CA" w:rsidRDefault="00FD1B1D" w:rsidP="00B8790F">
      <w:pPr>
        <w:pStyle w:val="Prrafodelista"/>
        <w:tabs>
          <w:tab w:val="left" w:pos="0"/>
        </w:tabs>
        <w:ind w:left="0"/>
        <w:contextualSpacing w:val="0"/>
        <w:jc w:val="both"/>
        <w:rPr>
          <w:rFonts w:ascii="Museo Sans 300" w:hAnsi="Museo Sans 300"/>
          <w:bCs/>
          <w:sz w:val="22"/>
          <w:szCs w:val="22"/>
          <w:lang w:val="es-ES_tradnl"/>
        </w:rPr>
      </w:pPr>
    </w:p>
    <w:p w14:paraId="325C4428" w14:textId="681AD4F9" w:rsidR="00B8790F" w:rsidRPr="000948CA" w:rsidRDefault="00B8790F" w:rsidP="00B8790F">
      <w:pPr>
        <w:pStyle w:val="Prrafodelista"/>
        <w:tabs>
          <w:tab w:val="left" w:pos="0"/>
        </w:tabs>
        <w:ind w:left="0"/>
        <w:contextualSpacing w:val="0"/>
        <w:jc w:val="both"/>
        <w:rPr>
          <w:rFonts w:ascii="Museo Sans 300" w:hAnsi="Museo Sans 300"/>
          <w:b/>
          <w:sz w:val="22"/>
          <w:szCs w:val="22"/>
          <w:lang w:val="es-SV"/>
        </w:rPr>
      </w:pPr>
      <w:r w:rsidRPr="000948CA">
        <w:rPr>
          <w:rFonts w:ascii="Museo Sans 300" w:hAnsi="Museo Sans 300"/>
          <w:b/>
          <w:sz w:val="22"/>
          <w:szCs w:val="22"/>
          <w:lang w:val="es-SV"/>
        </w:rPr>
        <w:t>Suspensión del plazo</w:t>
      </w:r>
      <w:r w:rsidR="007E1BA7" w:rsidRPr="000948CA">
        <w:rPr>
          <w:rFonts w:ascii="Museo Sans 300" w:hAnsi="Museo Sans 300"/>
          <w:b/>
          <w:sz w:val="22"/>
          <w:szCs w:val="22"/>
          <w:lang w:val="es-SV"/>
        </w:rPr>
        <w:t xml:space="preserve"> (1)</w:t>
      </w:r>
    </w:p>
    <w:p w14:paraId="18AF7838" w14:textId="2766431F" w:rsidR="00B8790F" w:rsidRPr="000948CA" w:rsidRDefault="00B8790F" w:rsidP="0023428F">
      <w:pPr>
        <w:pStyle w:val="Prrafodelista"/>
        <w:widowControl w:val="0"/>
        <w:tabs>
          <w:tab w:val="left" w:pos="0"/>
        </w:tabs>
        <w:ind w:left="0"/>
        <w:contextualSpacing w:val="0"/>
        <w:jc w:val="both"/>
        <w:rPr>
          <w:rFonts w:ascii="Museo Sans 300" w:hAnsi="Museo Sans 300"/>
          <w:b/>
          <w:sz w:val="22"/>
          <w:szCs w:val="22"/>
          <w:lang w:val="es-SV"/>
        </w:rPr>
      </w:pPr>
      <w:r w:rsidRPr="000948CA">
        <w:rPr>
          <w:rFonts w:ascii="Museo Sans 300" w:hAnsi="Museo Sans 300"/>
          <w:b/>
          <w:sz w:val="22"/>
          <w:szCs w:val="22"/>
          <w:lang w:val="es-SV"/>
        </w:rPr>
        <w:t>Art. 4</w:t>
      </w:r>
      <w:r w:rsidR="00AF474B" w:rsidRPr="000948CA">
        <w:rPr>
          <w:rFonts w:ascii="Museo Sans 300" w:hAnsi="Museo Sans 300"/>
          <w:b/>
          <w:sz w:val="22"/>
          <w:szCs w:val="22"/>
          <w:lang w:val="es-SV"/>
        </w:rPr>
        <w:t>2-B</w:t>
      </w:r>
      <w:r w:rsidRPr="000948CA">
        <w:rPr>
          <w:rFonts w:ascii="Museo Sans 300" w:hAnsi="Museo Sans 300"/>
          <w:b/>
          <w:sz w:val="22"/>
          <w:szCs w:val="22"/>
          <w:lang w:val="es-SV"/>
        </w:rPr>
        <w:t>.-</w:t>
      </w:r>
      <w:r w:rsidRPr="000948CA">
        <w:rPr>
          <w:rFonts w:ascii="Museo Sans 300" w:hAnsi="Museo Sans 300"/>
          <w:b/>
          <w:sz w:val="22"/>
          <w:szCs w:val="22"/>
          <w:lang w:val="es-SV"/>
        </w:rPr>
        <w:tab/>
      </w:r>
      <w:r w:rsidRPr="000948CA">
        <w:rPr>
          <w:rFonts w:ascii="Museo Sans 300" w:hAnsi="Museo Sans 300"/>
          <w:bCs/>
          <w:sz w:val="22"/>
          <w:szCs w:val="22"/>
          <w:lang w:val="es-SV"/>
        </w:rPr>
        <w:t>El plazo de quince días hábiles señalado en el</w:t>
      </w:r>
      <w:r w:rsidR="006F60DC" w:rsidRPr="000948CA">
        <w:rPr>
          <w:rFonts w:ascii="Museo Sans 300" w:hAnsi="Museo Sans 300"/>
          <w:bCs/>
          <w:sz w:val="22"/>
          <w:szCs w:val="22"/>
          <w:lang w:val="es-SV"/>
        </w:rPr>
        <w:t xml:space="preserve"> inciso primero del</w:t>
      </w:r>
      <w:r w:rsidRPr="000948CA">
        <w:rPr>
          <w:rFonts w:ascii="Museo Sans 300" w:hAnsi="Museo Sans 300"/>
          <w:bCs/>
          <w:sz w:val="22"/>
          <w:szCs w:val="22"/>
          <w:lang w:val="es-SV"/>
        </w:rPr>
        <w:t xml:space="preserve"> artículo 4</w:t>
      </w:r>
      <w:r w:rsidR="00AF474B" w:rsidRPr="000948CA">
        <w:rPr>
          <w:rFonts w:ascii="Museo Sans 300" w:hAnsi="Museo Sans 300"/>
          <w:bCs/>
          <w:sz w:val="22"/>
          <w:szCs w:val="22"/>
          <w:lang w:val="es-SV"/>
        </w:rPr>
        <w:t>2</w:t>
      </w:r>
      <w:r w:rsidRPr="000948CA">
        <w:rPr>
          <w:rFonts w:ascii="Museo Sans 300" w:hAnsi="Museo Sans 300"/>
          <w:bCs/>
          <w:sz w:val="22"/>
          <w:szCs w:val="22"/>
          <w:lang w:val="es-SV"/>
        </w:rPr>
        <w:t xml:space="preserve"> de las presentes Normas, se suspenderá por los días que medien entre la notificación del requerimiento de información o documentación a que se refieren los incisos segundo y </w:t>
      </w:r>
      <w:r w:rsidR="00855F57" w:rsidRPr="000948CA">
        <w:rPr>
          <w:rFonts w:ascii="Museo Sans 300" w:hAnsi="Museo Sans 300"/>
          <w:bCs/>
          <w:sz w:val="22"/>
          <w:szCs w:val="22"/>
          <w:lang w:val="es-SV"/>
        </w:rPr>
        <w:t>quinto</w:t>
      </w:r>
      <w:r w:rsidRPr="000948CA">
        <w:rPr>
          <w:rFonts w:ascii="Museo Sans 300" w:hAnsi="Museo Sans 300"/>
          <w:bCs/>
          <w:sz w:val="22"/>
          <w:szCs w:val="22"/>
          <w:lang w:val="es-SV"/>
        </w:rPr>
        <w:t xml:space="preserve"> del </w:t>
      </w:r>
      <w:r w:rsidR="00AC3E48">
        <w:rPr>
          <w:rFonts w:ascii="Museo Sans 300" w:hAnsi="Museo Sans 300"/>
          <w:bCs/>
          <w:sz w:val="22"/>
          <w:szCs w:val="22"/>
          <w:lang w:val="es-SV"/>
        </w:rPr>
        <w:t xml:space="preserve">referido </w:t>
      </w:r>
      <w:r w:rsidRPr="000948CA">
        <w:rPr>
          <w:rFonts w:ascii="Museo Sans 300" w:hAnsi="Museo Sans 300"/>
          <w:bCs/>
          <w:sz w:val="22"/>
          <w:szCs w:val="22"/>
          <w:lang w:val="es-SV"/>
        </w:rPr>
        <w:t xml:space="preserve">artículo, hasta que se subsane las observaciones </w:t>
      </w:r>
      <w:r w:rsidR="00CE2722" w:rsidRPr="000948CA">
        <w:rPr>
          <w:rFonts w:ascii="Museo Sans 300" w:hAnsi="Museo Sans 300"/>
          <w:bCs/>
          <w:sz w:val="22"/>
          <w:szCs w:val="22"/>
          <w:lang w:val="es-SV"/>
        </w:rPr>
        <w:t>requeridas</w:t>
      </w:r>
      <w:r w:rsidRPr="000948CA">
        <w:rPr>
          <w:rFonts w:ascii="Museo Sans 300" w:hAnsi="Museo Sans 300"/>
          <w:bCs/>
          <w:sz w:val="22"/>
          <w:szCs w:val="22"/>
          <w:lang w:val="es-SV"/>
        </w:rPr>
        <w:t xml:space="preserve"> por la Superintendencia.</w:t>
      </w:r>
      <w:r w:rsidR="00D67379" w:rsidRPr="000948CA">
        <w:rPr>
          <w:rFonts w:ascii="Museo Sans 300" w:hAnsi="Museo Sans 300"/>
          <w:bCs/>
          <w:sz w:val="22"/>
          <w:szCs w:val="22"/>
          <w:lang w:val="es-ES_tradnl"/>
        </w:rPr>
        <w:t xml:space="preserve"> (1)</w:t>
      </w:r>
    </w:p>
    <w:bookmarkEnd w:id="15"/>
    <w:p w14:paraId="1EA3ACF9" w14:textId="77777777" w:rsidR="00B8790F" w:rsidRPr="000948CA" w:rsidRDefault="00B8790F" w:rsidP="00B8790F">
      <w:pPr>
        <w:pStyle w:val="Prrafodelista"/>
        <w:tabs>
          <w:tab w:val="left" w:pos="0"/>
        </w:tabs>
        <w:jc w:val="both"/>
        <w:rPr>
          <w:rFonts w:ascii="Museo Sans 300" w:hAnsi="Museo Sans 300"/>
          <w:bCs/>
          <w:sz w:val="22"/>
          <w:szCs w:val="22"/>
          <w:lang w:val="es-SV"/>
        </w:rPr>
      </w:pPr>
    </w:p>
    <w:p w14:paraId="6C69527A" w14:textId="2A56A8A1" w:rsidR="00431EB0" w:rsidRPr="000948CA" w:rsidRDefault="00CA2143" w:rsidP="00431EB0">
      <w:pPr>
        <w:tabs>
          <w:tab w:val="left" w:pos="0"/>
        </w:tabs>
        <w:jc w:val="both"/>
        <w:rPr>
          <w:rFonts w:ascii="Museo Sans 300" w:hAnsi="Museo Sans 300"/>
          <w:b/>
          <w:bCs/>
          <w:strike/>
          <w:sz w:val="22"/>
          <w:szCs w:val="22"/>
          <w:lang w:val="es-SV"/>
        </w:rPr>
      </w:pPr>
      <w:bookmarkStart w:id="16" w:name="_Hlk80261969"/>
      <w:r w:rsidRPr="000948CA">
        <w:rPr>
          <w:rFonts w:ascii="Museo Sans 300" w:hAnsi="Museo Sans 300"/>
          <w:b/>
          <w:bCs/>
          <w:sz w:val="22"/>
          <w:szCs w:val="22"/>
          <w:lang w:val="es-SV"/>
        </w:rPr>
        <w:t>Resolución</w:t>
      </w:r>
      <w:r w:rsidR="003827E1" w:rsidRPr="000948CA">
        <w:rPr>
          <w:rFonts w:ascii="Museo Sans 300" w:hAnsi="Museo Sans 300"/>
          <w:b/>
          <w:bCs/>
          <w:sz w:val="22"/>
          <w:szCs w:val="22"/>
          <w:lang w:val="es-SV"/>
        </w:rPr>
        <w:t xml:space="preserve"> (1)</w:t>
      </w:r>
    </w:p>
    <w:p w14:paraId="6C69527B" w14:textId="2E8F231F" w:rsidR="008C09E3" w:rsidRPr="000948CA" w:rsidRDefault="00FA40C5" w:rsidP="000144D6">
      <w:pPr>
        <w:pStyle w:val="Prrafodelista"/>
        <w:numPr>
          <w:ilvl w:val="0"/>
          <w:numId w:val="1"/>
        </w:numPr>
        <w:tabs>
          <w:tab w:val="left" w:pos="709"/>
        </w:tabs>
        <w:ind w:firstLine="0"/>
        <w:contextualSpacing w:val="0"/>
        <w:jc w:val="both"/>
        <w:rPr>
          <w:rFonts w:ascii="Museo Sans 300" w:hAnsi="Museo Sans 300"/>
          <w:bCs/>
          <w:strike/>
          <w:sz w:val="22"/>
          <w:szCs w:val="22"/>
          <w:lang w:val="es-SV"/>
        </w:rPr>
      </w:pPr>
      <w:r w:rsidRPr="000948CA">
        <w:rPr>
          <w:rFonts w:ascii="Museo Sans 300" w:hAnsi="Museo Sans 300"/>
          <w:bCs/>
          <w:sz w:val="22"/>
          <w:szCs w:val="22"/>
          <w:lang w:val="es-SV"/>
        </w:rPr>
        <w:t>F</w:t>
      </w:r>
      <w:r w:rsidR="00450C87" w:rsidRPr="000948CA">
        <w:rPr>
          <w:rFonts w:ascii="Museo Sans 300" w:hAnsi="Museo Sans 300"/>
          <w:bCs/>
          <w:sz w:val="22"/>
          <w:szCs w:val="22"/>
          <w:lang w:val="es-SV"/>
        </w:rPr>
        <w:t>inalizado el procedimiento para la autorización de la fusión</w:t>
      </w:r>
      <w:r w:rsidRPr="000948CA">
        <w:rPr>
          <w:rFonts w:ascii="Museo Sans 300" w:hAnsi="Museo Sans 300"/>
          <w:bCs/>
          <w:sz w:val="22"/>
          <w:szCs w:val="22"/>
          <w:lang w:val="es-SV"/>
        </w:rPr>
        <w:t>,</w:t>
      </w:r>
      <w:r w:rsidR="00D11E26" w:rsidRPr="000948CA">
        <w:rPr>
          <w:rFonts w:ascii="Museo Sans 300" w:hAnsi="Museo Sans 300"/>
          <w:bCs/>
          <w:sz w:val="22"/>
          <w:szCs w:val="22"/>
          <w:lang w:val="es-SV"/>
        </w:rPr>
        <w:t xml:space="preserve"> una vez presentados los documentos en debida forma,</w:t>
      </w:r>
      <w:r w:rsidR="00BC04A5" w:rsidRPr="000948CA">
        <w:rPr>
          <w:rFonts w:ascii="Museo Sans 300" w:hAnsi="Museo Sans 300"/>
          <w:bCs/>
          <w:sz w:val="22"/>
          <w:szCs w:val="22"/>
          <w:lang w:val="es-SV"/>
        </w:rPr>
        <w:t xml:space="preserve"> la Superintendencia </w:t>
      </w:r>
      <w:r w:rsidR="00897F8C" w:rsidRPr="000948CA">
        <w:rPr>
          <w:rFonts w:ascii="Museo Sans 300" w:hAnsi="Museo Sans 300"/>
          <w:bCs/>
          <w:sz w:val="22"/>
          <w:szCs w:val="22"/>
          <w:lang w:val="es-SV"/>
        </w:rPr>
        <w:t xml:space="preserve">procederá a </w:t>
      </w:r>
      <w:r w:rsidR="00927EB3" w:rsidRPr="000948CA">
        <w:rPr>
          <w:rFonts w:ascii="Museo Sans 300" w:hAnsi="Museo Sans 300"/>
          <w:bCs/>
          <w:sz w:val="22"/>
          <w:szCs w:val="22"/>
          <w:lang w:val="es-SV"/>
        </w:rPr>
        <w:t>emitir acuerdo</w:t>
      </w:r>
      <w:r w:rsidR="00897F8C" w:rsidRPr="000948CA">
        <w:rPr>
          <w:rFonts w:ascii="Museo Sans 300" w:hAnsi="Museo Sans 300"/>
          <w:bCs/>
          <w:sz w:val="22"/>
          <w:szCs w:val="22"/>
          <w:lang w:val="es-SV"/>
        </w:rPr>
        <w:t xml:space="preserve"> de autorización</w:t>
      </w:r>
      <w:r w:rsidR="006F60DC" w:rsidRPr="000948CA">
        <w:rPr>
          <w:rFonts w:ascii="Museo Sans 300" w:hAnsi="Museo Sans 300"/>
          <w:bCs/>
          <w:sz w:val="22"/>
          <w:szCs w:val="22"/>
          <w:lang w:val="es-SV"/>
        </w:rPr>
        <w:t xml:space="preserve"> o denegatoria</w:t>
      </w:r>
      <w:r w:rsidR="00897F8C" w:rsidRPr="000948CA">
        <w:rPr>
          <w:rFonts w:ascii="Museo Sans 300" w:hAnsi="Museo Sans 300"/>
          <w:bCs/>
          <w:sz w:val="22"/>
          <w:szCs w:val="22"/>
          <w:lang w:val="es-SV"/>
        </w:rPr>
        <w:t xml:space="preserve"> </w:t>
      </w:r>
      <w:r w:rsidR="006446BE" w:rsidRPr="000948CA">
        <w:rPr>
          <w:rFonts w:ascii="Museo Sans 300" w:hAnsi="Museo Sans 300"/>
          <w:bCs/>
          <w:sz w:val="22"/>
          <w:szCs w:val="22"/>
          <w:lang w:val="es-SV"/>
        </w:rPr>
        <w:t>de la fusión de Fondos correspondiente</w:t>
      </w:r>
      <w:r w:rsidR="00897F8C" w:rsidRPr="000948CA">
        <w:rPr>
          <w:rFonts w:ascii="Museo Sans 300" w:hAnsi="Museo Sans 300"/>
          <w:bCs/>
          <w:sz w:val="22"/>
          <w:szCs w:val="22"/>
          <w:lang w:val="es-SV"/>
        </w:rPr>
        <w:t>.</w:t>
      </w:r>
      <w:r w:rsidR="00D67379" w:rsidRPr="000948CA">
        <w:rPr>
          <w:rFonts w:ascii="Museo Sans 300" w:hAnsi="Museo Sans 300"/>
          <w:bCs/>
          <w:sz w:val="22"/>
          <w:szCs w:val="22"/>
          <w:lang w:val="es-ES_tradnl"/>
        </w:rPr>
        <w:t xml:space="preserve"> (1)</w:t>
      </w:r>
    </w:p>
    <w:bookmarkEnd w:id="16"/>
    <w:p w14:paraId="6C69527C" w14:textId="77777777" w:rsidR="00C96738" w:rsidRPr="000948CA" w:rsidRDefault="00C96738" w:rsidP="00F201A9">
      <w:pPr>
        <w:jc w:val="both"/>
        <w:rPr>
          <w:rFonts w:ascii="Museo Sans 300" w:hAnsi="Museo Sans 300"/>
          <w:b/>
          <w:bCs/>
          <w:sz w:val="22"/>
          <w:szCs w:val="22"/>
          <w:lang w:val="es-SV"/>
        </w:rPr>
      </w:pPr>
    </w:p>
    <w:p w14:paraId="6C69527D" w14:textId="77777777" w:rsidR="0057643F" w:rsidRPr="000948CA" w:rsidRDefault="00DA096B" w:rsidP="00F201A9">
      <w:pPr>
        <w:jc w:val="both"/>
        <w:rPr>
          <w:rFonts w:ascii="Museo Sans 300" w:hAnsi="Museo Sans 300"/>
          <w:bCs/>
          <w:sz w:val="22"/>
          <w:szCs w:val="22"/>
          <w:lang w:val="es-SV"/>
        </w:rPr>
      </w:pPr>
      <w:r w:rsidRPr="000948CA">
        <w:rPr>
          <w:rFonts w:ascii="Museo Sans 300" w:hAnsi="Museo Sans 300"/>
          <w:bCs/>
          <w:sz w:val="22"/>
          <w:szCs w:val="22"/>
          <w:lang w:val="es-SV"/>
        </w:rPr>
        <w:t xml:space="preserve">El día </w:t>
      </w:r>
      <w:r w:rsidR="008E5ECC" w:rsidRPr="000948CA">
        <w:rPr>
          <w:rFonts w:ascii="Museo Sans 300" w:hAnsi="Museo Sans 300"/>
          <w:bCs/>
          <w:sz w:val="22"/>
          <w:szCs w:val="22"/>
          <w:lang w:val="es-SV"/>
        </w:rPr>
        <w:t xml:space="preserve">hábil </w:t>
      </w:r>
      <w:r w:rsidRPr="000948CA">
        <w:rPr>
          <w:rFonts w:ascii="Museo Sans 300" w:hAnsi="Museo Sans 300"/>
          <w:bCs/>
          <w:sz w:val="22"/>
          <w:szCs w:val="22"/>
          <w:lang w:val="es-SV"/>
        </w:rPr>
        <w:t xml:space="preserve">siguiente de tomado el acuerdo de autorización de la fusión de Fondos, la </w:t>
      </w:r>
      <w:r w:rsidR="007151A7" w:rsidRPr="000948CA">
        <w:rPr>
          <w:rFonts w:ascii="Museo Sans 300" w:hAnsi="Museo Sans 300"/>
          <w:bCs/>
          <w:sz w:val="22"/>
          <w:szCs w:val="22"/>
          <w:lang w:val="es-SV"/>
        </w:rPr>
        <w:t xml:space="preserve">Superintendencia </w:t>
      </w:r>
      <w:r w:rsidRPr="000948CA">
        <w:rPr>
          <w:rFonts w:ascii="Museo Sans 300" w:hAnsi="Museo Sans 300"/>
          <w:bCs/>
          <w:sz w:val="22"/>
          <w:szCs w:val="22"/>
          <w:lang w:val="es-SV"/>
        </w:rPr>
        <w:t xml:space="preserve">lo </w:t>
      </w:r>
      <w:r w:rsidR="00347850" w:rsidRPr="000948CA">
        <w:rPr>
          <w:rFonts w:ascii="Museo Sans 300" w:hAnsi="Museo Sans 300"/>
          <w:bCs/>
          <w:sz w:val="22"/>
          <w:szCs w:val="22"/>
          <w:lang w:val="es-SV"/>
        </w:rPr>
        <w:t>notificará a la Gestora y a la Depositaria</w:t>
      </w:r>
      <w:r w:rsidR="00296DA3" w:rsidRPr="000948CA">
        <w:rPr>
          <w:rFonts w:ascii="Museo Sans 300" w:hAnsi="Museo Sans 300"/>
          <w:bCs/>
          <w:sz w:val="22"/>
          <w:szCs w:val="22"/>
          <w:lang w:val="es-SV"/>
        </w:rPr>
        <w:t xml:space="preserve"> de los valores de los Fondos a fusionar</w:t>
      </w:r>
      <w:r w:rsidR="008333DA" w:rsidRPr="000948CA">
        <w:rPr>
          <w:rFonts w:ascii="Museo Sans 300" w:hAnsi="Museo Sans 300"/>
          <w:bCs/>
          <w:sz w:val="22"/>
          <w:szCs w:val="22"/>
          <w:lang w:val="es-SV"/>
        </w:rPr>
        <w:t>.</w:t>
      </w:r>
    </w:p>
    <w:p w14:paraId="6C69527E" w14:textId="77777777" w:rsidR="00047516" w:rsidRPr="000948CA" w:rsidRDefault="00047516" w:rsidP="00F201A9">
      <w:pPr>
        <w:tabs>
          <w:tab w:val="left" w:pos="0"/>
        </w:tabs>
        <w:jc w:val="both"/>
        <w:rPr>
          <w:rFonts w:ascii="Museo Sans 300" w:hAnsi="Museo Sans 300"/>
          <w:b/>
          <w:sz w:val="22"/>
          <w:szCs w:val="22"/>
          <w:lang w:val="es-SV"/>
        </w:rPr>
      </w:pPr>
    </w:p>
    <w:p w14:paraId="6C69527F" w14:textId="77777777" w:rsidR="00C62FFC" w:rsidRPr="000948CA" w:rsidRDefault="004475B6" w:rsidP="00F201A9">
      <w:pPr>
        <w:tabs>
          <w:tab w:val="left" w:pos="0"/>
        </w:tabs>
        <w:jc w:val="both"/>
        <w:rPr>
          <w:rFonts w:ascii="Museo Sans 300" w:hAnsi="Museo Sans 300"/>
          <w:b/>
          <w:sz w:val="22"/>
          <w:szCs w:val="22"/>
          <w:lang w:val="es-SV"/>
        </w:rPr>
      </w:pPr>
      <w:r w:rsidRPr="000948CA">
        <w:rPr>
          <w:rFonts w:ascii="Museo Sans 300" w:hAnsi="Museo Sans 300"/>
          <w:b/>
          <w:sz w:val="22"/>
          <w:szCs w:val="22"/>
          <w:lang w:val="es-SV"/>
        </w:rPr>
        <w:t>Emisión del a</w:t>
      </w:r>
      <w:r w:rsidR="00E52DB0" w:rsidRPr="000948CA">
        <w:rPr>
          <w:rFonts w:ascii="Museo Sans 300" w:hAnsi="Museo Sans 300"/>
          <w:b/>
          <w:sz w:val="22"/>
          <w:szCs w:val="22"/>
          <w:lang w:val="es-SV"/>
        </w:rPr>
        <w:t>siento registral del nuevo Fondo</w:t>
      </w:r>
      <w:r w:rsidR="00BD4935" w:rsidRPr="000948CA">
        <w:rPr>
          <w:rFonts w:ascii="Museo Sans 300" w:hAnsi="Museo Sans 300"/>
          <w:b/>
          <w:sz w:val="22"/>
          <w:szCs w:val="22"/>
          <w:lang w:val="es-SV"/>
        </w:rPr>
        <w:t xml:space="preserve"> o modificaciones </w:t>
      </w:r>
      <w:r w:rsidR="00535878" w:rsidRPr="000948CA">
        <w:rPr>
          <w:rFonts w:ascii="Museo Sans 300" w:hAnsi="Museo Sans 300"/>
          <w:b/>
          <w:sz w:val="22"/>
          <w:szCs w:val="22"/>
          <w:lang w:val="es-SV"/>
        </w:rPr>
        <w:t>por absorción de un Fondo</w:t>
      </w:r>
    </w:p>
    <w:p w14:paraId="6C695280" w14:textId="77777777" w:rsidR="00B37643" w:rsidRPr="000948CA" w:rsidRDefault="00EB62D7" w:rsidP="00CB0D08">
      <w:pPr>
        <w:pStyle w:val="Prrafodelista"/>
        <w:numPr>
          <w:ilvl w:val="0"/>
          <w:numId w:val="1"/>
        </w:numPr>
        <w:tabs>
          <w:tab w:val="left" w:pos="709"/>
        </w:tabs>
        <w:spacing w:after="120"/>
        <w:ind w:firstLine="0"/>
        <w:contextualSpacing w:val="0"/>
        <w:jc w:val="both"/>
        <w:rPr>
          <w:rFonts w:ascii="Museo Sans 300" w:hAnsi="Museo Sans 300"/>
          <w:bCs/>
          <w:sz w:val="22"/>
          <w:szCs w:val="22"/>
          <w:lang w:val="es-MX"/>
        </w:rPr>
      </w:pPr>
      <w:r w:rsidRPr="000948CA">
        <w:rPr>
          <w:rFonts w:ascii="Museo Sans 300" w:hAnsi="Museo Sans 300"/>
          <w:bCs/>
          <w:sz w:val="22"/>
          <w:szCs w:val="22"/>
          <w:lang w:val="es-MX"/>
        </w:rPr>
        <w:t>En el caso que el acuerdo por parte de la Superintendencia sea favorable, la Gestora</w:t>
      </w:r>
      <w:r w:rsidR="0061458F" w:rsidRPr="000948CA">
        <w:rPr>
          <w:rFonts w:ascii="Museo Sans 300" w:hAnsi="Museo Sans 300"/>
          <w:bCs/>
          <w:sz w:val="22"/>
          <w:szCs w:val="22"/>
          <w:lang w:val="es-MX"/>
        </w:rPr>
        <w:t>,</w:t>
      </w:r>
      <w:r w:rsidRPr="000948CA">
        <w:rPr>
          <w:rFonts w:ascii="Museo Sans 300" w:hAnsi="Museo Sans 300"/>
          <w:bCs/>
          <w:sz w:val="22"/>
          <w:szCs w:val="22"/>
          <w:lang w:val="es-MX"/>
        </w:rPr>
        <w:t xml:space="preserve"> en un plazo máximo de quince días hábiles a partir de la comunicación del referido acuerdo,</w:t>
      </w:r>
      <w:r w:rsidR="00B37643" w:rsidRPr="000948CA">
        <w:rPr>
          <w:rFonts w:ascii="Museo Sans 300" w:hAnsi="Museo Sans 300"/>
          <w:bCs/>
          <w:sz w:val="22"/>
          <w:szCs w:val="22"/>
          <w:lang w:val="es-MX"/>
        </w:rPr>
        <w:t xml:space="preserve"> realizar</w:t>
      </w:r>
      <w:r w:rsidR="00FF59DE" w:rsidRPr="000948CA">
        <w:rPr>
          <w:rFonts w:ascii="Museo Sans 300" w:hAnsi="Museo Sans 300"/>
          <w:bCs/>
          <w:sz w:val="22"/>
          <w:szCs w:val="22"/>
          <w:lang w:val="es-MX"/>
        </w:rPr>
        <w:t>á</w:t>
      </w:r>
      <w:r w:rsidR="00B37643" w:rsidRPr="000948CA">
        <w:rPr>
          <w:rFonts w:ascii="Museo Sans 300" w:hAnsi="Museo Sans 300"/>
          <w:bCs/>
          <w:sz w:val="22"/>
          <w:szCs w:val="22"/>
          <w:lang w:val="es-MX"/>
        </w:rPr>
        <w:t xml:space="preserve"> el pago de los derechos registrales </w:t>
      </w:r>
      <w:r w:rsidR="00DB393B" w:rsidRPr="000948CA">
        <w:rPr>
          <w:rFonts w:ascii="Museo Sans 300" w:hAnsi="Museo Sans 300"/>
          <w:bCs/>
          <w:sz w:val="22"/>
          <w:szCs w:val="22"/>
          <w:lang w:val="es-MX"/>
        </w:rPr>
        <w:t>del nuevo Fondo</w:t>
      </w:r>
      <w:r w:rsidR="00D904E3" w:rsidRPr="000948CA">
        <w:rPr>
          <w:rFonts w:ascii="Museo Sans 300" w:hAnsi="Museo Sans 300"/>
          <w:bCs/>
          <w:sz w:val="22"/>
          <w:szCs w:val="22"/>
          <w:lang w:val="es-MX"/>
        </w:rPr>
        <w:t xml:space="preserve"> o de las modificaciones </w:t>
      </w:r>
      <w:r w:rsidR="000B71C9" w:rsidRPr="000948CA">
        <w:rPr>
          <w:rFonts w:ascii="Museo Sans 300" w:hAnsi="Museo Sans 300"/>
          <w:bCs/>
          <w:sz w:val="22"/>
          <w:szCs w:val="22"/>
          <w:lang w:val="es-MX"/>
        </w:rPr>
        <w:t xml:space="preserve">en el registro </w:t>
      </w:r>
      <w:r w:rsidR="00D904E3" w:rsidRPr="000948CA">
        <w:rPr>
          <w:rFonts w:ascii="Museo Sans 300" w:hAnsi="Museo Sans 300"/>
          <w:bCs/>
          <w:sz w:val="22"/>
          <w:szCs w:val="22"/>
          <w:lang w:val="es-MX"/>
        </w:rPr>
        <w:t>en caso de ser una fusión por absorción a un Fondo existente</w:t>
      </w:r>
      <w:r w:rsidR="00DB393B" w:rsidRPr="000948CA">
        <w:rPr>
          <w:rFonts w:ascii="Museo Sans 300" w:hAnsi="Museo Sans 300"/>
          <w:bCs/>
          <w:sz w:val="22"/>
          <w:szCs w:val="22"/>
          <w:lang w:val="es-MX"/>
        </w:rPr>
        <w:t xml:space="preserve"> </w:t>
      </w:r>
      <w:r w:rsidR="00B37643" w:rsidRPr="000948CA">
        <w:rPr>
          <w:rFonts w:ascii="Museo Sans 300" w:hAnsi="Museo Sans 300"/>
          <w:bCs/>
          <w:sz w:val="22"/>
          <w:szCs w:val="22"/>
          <w:lang w:val="es-MX"/>
        </w:rPr>
        <w:t>y remitir</w:t>
      </w:r>
      <w:r w:rsidR="00FF59DE" w:rsidRPr="000948CA">
        <w:rPr>
          <w:rFonts w:ascii="Museo Sans 300" w:hAnsi="Museo Sans 300"/>
          <w:bCs/>
          <w:sz w:val="22"/>
          <w:szCs w:val="22"/>
          <w:lang w:val="es-MX"/>
        </w:rPr>
        <w:t>á</w:t>
      </w:r>
      <w:r w:rsidR="00F97B4D" w:rsidRPr="000948CA">
        <w:rPr>
          <w:rFonts w:ascii="Museo Sans 300" w:hAnsi="Museo Sans 300"/>
          <w:bCs/>
          <w:sz w:val="22"/>
          <w:szCs w:val="22"/>
          <w:lang w:val="es-MX"/>
        </w:rPr>
        <w:t xml:space="preserve"> </w:t>
      </w:r>
      <w:r w:rsidR="00661866" w:rsidRPr="000948CA">
        <w:rPr>
          <w:rFonts w:ascii="Museo Sans 300" w:hAnsi="Museo Sans 300"/>
          <w:bCs/>
          <w:sz w:val="22"/>
          <w:szCs w:val="22"/>
          <w:lang w:val="es-MX"/>
        </w:rPr>
        <w:t xml:space="preserve">en un plazo de quince días hábiles </w:t>
      </w:r>
      <w:r w:rsidR="00B92384" w:rsidRPr="000948CA">
        <w:rPr>
          <w:rFonts w:ascii="Museo Sans 300" w:hAnsi="Museo Sans 300"/>
          <w:bCs/>
          <w:sz w:val="22"/>
          <w:szCs w:val="22"/>
          <w:lang w:val="es-MX"/>
        </w:rPr>
        <w:t xml:space="preserve">a la Superintendencia </w:t>
      </w:r>
      <w:r w:rsidR="00502A19" w:rsidRPr="000948CA">
        <w:rPr>
          <w:rFonts w:ascii="Museo Sans 300" w:hAnsi="Museo Sans 300"/>
          <w:bCs/>
          <w:sz w:val="22"/>
          <w:szCs w:val="22"/>
          <w:lang w:val="es-MX"/>
        </w:rPr>
        <w:t xml:space="preserve">en carácter definitivo </w:t>
      </w:r>
      <w:r w:rsidR="00B37643" w:rsidRPr="000948CA">
        <w:rPr>
          <w:rFonts w:ascii="Museo Sans 300" w:hAnsi="Museo Sans 300"/>
          <w:bCs/>
          <w:sz w:val="22"/>
          <w:szCs w:val="22"/>
          <w:lang w:val="es-MX"/>
        </w:rPr>
        <w:t>la documentación</w:t>
      </w:r>
      <w:r w:rsidR="00B11292" w:rsidRPr="000948CA">
        <w:rPr>
          <w:rFonts w:ascii="Museo Sans 300" w:hAnsi="Museo Sans 300"/>
          <w:bCs/>
          <w:sz w:val="22"/>
          <w:szCs w:val="22"/>
          <w:lang w:val="es-MX"/>
        </w:rPr>
        <w:t xml:space="preserve"> siguiente</w:t>
      </w:r>
      <w:r w:rsidR="00B37643" w:rsidRPr="000948CA">
        <w:rPr>
          <w:rFonts w:ascii="Museo Sans 300" w:hAnsi="Museo Sans 300"/>
          <w:bCs/>
          <w:sz w:val="22"/>
          <w:szCs w:val="22"/>
          <w:lang w:val="es-MX"/>
        </w:rPr>
        <w:t>:</w:t>
      </w:r>
    </w:p>
    <w:p w14:paraId="6C695281" w14:textId="77777777" w:rsidR="00B37643" w:rsidRPr="000948CA" w:rsidRDefault="00B37643" w:rsidP="00E707FC">
      <w:pPr>
        <w:pStyle w:val="Prrafodelista"/>
        <w:numPr>
          <w:ilvl w:val="0"/>
          <w:numId w:val="31"/>
        </w:numPr>
        <w:tabs>
          <w:tab w:val="left" w:pos="0"/>
        </w:tabs>
        <w:ind w:left="425" w:hanging="425"/>
        <w:contextualSpacing w:val="0"/>
        <w:jc w:val="both"/>
        <w:rPr>
          <w:rFonts w:ascii="Museo Sans 300" w:hAnsi="Museo Sans 300"/>
          <w:bCs/>
          <w:sz w:val="22"/>
          <w:szCs w:val="22"/>
          <w:lang w:val="es-MX"/>
        </w:rPr>
      </w:pPr>
      <w:r w:rsidRPr="000948CA">
        <w:rPr>
          <w:rFonts w:ascii="Museo Sans 300" w:hAnsi="Museo Sans 300"/>
          <w:bCs/>
          <w:sz w:val="22"/>
          <w:szCs w:val="22"/>
          <w:lang w:val="es-MX"/>
        </w:rPr>
        <w:lastRenderedPageBreak/>
        <w:t>Reglamento Interno del Fondo, suscrito por la persona facultada para ello, incluyendo todos los anexos referenciados en el mismo;</w:t>
      </w:r>
      <w:r w:rsidR="00B11292" w:rsidRPr="000948CA">
        <w:rPr>
          <w:rFonts w:ascii="Museo Sans 300" w:hAnsi="Museo Sans 300"/>
          <w:bCs/>
          <w:sz w:val="22"/>
          <w:szCs w:val="22"/>
          <w:lang w:val="es-MX"/>
        </w:rPr>
        <w:t xml:space="preserve"> </w:t>
      </w:r>
    </w:p>
    <w:p w14:paraId="6C695282" w14:textId="77777777" w:rsidR="00964DDB" w:rsidRPr="000948CA" w:rsidRDefault="00B37643" w:rsidP="00565146">
      <w:pPr>
        <w:pStyle w:val="Prrafodelista"/>
        <w:numPr>
          <w:ilvl w:val="0"/>
          <w:numId w:val="31"/>
        </w:numPr>
        <w:tabs>
          <w:tab w:val="left" w:pos="0"/>
        </w:tabs>
        <w:ind w:left="425" w:hanging="425"/>
        <w:contextualSpacing w:val="0"/>
        <w:jc w:val="both"/>
        <w:rPr>
          <w:rFonts w:ascii="Museo Sans 300" w:hAnsi="Museo Sans 300"/>
          <w:bCs/>
          <w:sz w:val="22"/>
          <w:szCs w:val="22"/>
          <w:lang w:val="es-MX"/>
        </w:rPr>
      </w:pPr>
      <w:r w:rsidRPr="000948CA">
        <w:rPr>
          <w:rFonts w:ascii="Museo Sans 300" w:hAnsi="Museo Sans 300"/>
          <w:bCs/>
          <w:sz w:val="22"/>
          <w:szCs w:val="22"/>
          <w:lang w:val="es-MX"/>
        </w:rPr>
        <w:t>Prospecto de colocación, suscrito por la persona facultada para ello, incluyendo todos los anexos referenciados en el mismo;</w:t>
      </w:r>
    </w:p>
    <w:p w14:paraId="6C695283" w14:textId="77777777" w:rsidR="00B37643" w:rsidRPr="000948CA" w:rsidRDefault="00964DDB" w:rsidP="00565146">
      <w:pPr>
        <w:pStyle w:val="Prrafodelista"/>
        <w:numPr>
          <w:ilvl w:val="0"/>
          <w:numId w:val="31"/>
        </w:numPr>
        <w:tabs>
          <w:tab w:val="left" w:pos="0"/>
        </w:tabs>
        <w:ind w:left="425" w:hanging="425"/>
        <w:contextualSpacing w:val="0"/>
        <w:jc w:val="both"/>
        <w:rPr>
          <w:rFonts w:ascii="Museo Sans 300" w:hAnsi="Museo Sans 300"/>
          <w:bCs/>
          <w:sz w:val="22"/>
          <w:szCs w:val="22"/>
          <w:lang w:val="es-MX"/>
        </w:rPr>
      </w:pPr>
      <w:r w:rsidRPr="000948CA">
        <w:rPr>
          <w:rFonts w:ascii="Museo Sans 300" w:hAnsi="Museo Sans 300"/>
          <w:bCs/>
          <w:sz w:val="22"/>
          <w:szCs w:val="22"/>
          <w:lang w:val="es-MX"/>
        </w:rPr>
        <w:t>Modelo de contrato de suscripción de cuotas de participación;</w:t>
      </w:r>
      <w:r w:rsidR="00B37643" w:rsidRPr="000948CA">
        <w:rPr>
          <w:rFonts w:ascii="Museo Sans 300" w:hAnsi="Museo Sans 300"/>
          <w:bCs/>
          <w:sz w:val="22"/>
          <w:szCs w:val="22"/>
          <w:lang w:val="es-MX"/>
        </w:rPr>
        <w:t xml:space="preserve"> </w:t>
      </w:r>
      <w:r w:rsidR="00C748D9" w:rsidRPr="000948CA">
        <w:rPr>
          <w:rFonts w:ascii="Museo Sans 300" w:hAnsi="Museo Sans 300"/>
          <w:bCs/>
          <w:sz w:val="22"/>
          <w:szCs w:val="22"/>
          <w:lang w:val="es-MX"/>
        </w:rPr>
        <w:t>y</w:t>
      </w:r>
    </w:p>
    <w:p w14:paraId="6C695284" w14:textId="7B3B6386" w:rsidR="00B37643" w:rsidRPr="000948CA" w:rsidRDefault="00B37643" w:rsidP="00565146">
      <w:pPr>
        <w:pStyle w:val="Prrafodelista"/>
        <w:numPr>
          <w:ilvl w:val="0"/>
          <w:numId w:val="31"/>
        </w:numPr>
        <w:tabs>
          <w:tab w:val="left" w:pos="0"/>
        </w:tabs>
        <w:ind w:left="425" w:hanging="425"/>
        <w:contextualSpacing w:val="0"/>
        <w:jc w:val="both"/>
        <w:rPr>
          <w:rFonts w:ascii="Museo Sans 300" w:hAnsi="Museo Sans 300"/>
          <w:bCs/>
          <w:sz w:val="22"/>
          <w:szCs w:val="22"/>
          <w:lang w:val="es-MX"/>
        </w:rPr>
      </w:pPr>
      <w:r w:rsidRPr="000948CA">
        <w:rPr>
          <w:rFonts w:ascii="Museo Sans 300" w:hAnsi="Museo Sans 300"/>
          <w:bCs/>
          <w:sz w:val="22"/>
          <w:szCs w:val="22"/>
          <w:lang w:val="es-MX"/>
        </w:rPr>
        <w:t xml:space="preserve">Documentación que compruebe la constitución de la garantía requerida en el </w:t>
      </w:r>
      <w:r w:rsidR="00C748D9" w:rsidRPr="000948CA">
        <w:rPr>
          <w:rFonts w:ascii="Museo Sans 300" w:hAnsi="Museo Sans 300"/>
          <w:bCs/>
          <w:sz w:val="22"/>
          <w:szCs w:val="22"/>
          <w:lang w:val="es-MX"/>
        </w:rPr>
        <w:t>artículo 22 de la Ley de Fondos.</w:t>
      </w:r>
      <w:r w:rsidRPr="000948CA">
        <w:rPr>
          <w:rFonts w:ascii="Museo Sans 300" w:hAnsi="Museo Sans 300"/>
          <w:bCs/>
          <w:sz w:val="22"/>
          <w:szCs w:val="22"/>
          <w:lang w:val="es-MX"/>
        </w:rPr>
        <w:t xml:space="preserve"> </w:t>
      </w:r>
    </w:p>
    <w:p w14:paraId="3066024B" w14:textId="77777777" w:rsidR="00F230F9" w:rsidRPr="000948CA" w:rsidRDefault="00F230F9" w:rsidP="00F230F9">
      <w:pPr>
        <w:tabs>
          <w:tab w:val="left" w:pos="0"/>
        </w:tabs>
        <w:jc w:val="both"/>
        <w:rPr>
          <w:rFonts w:ascii="Museo Sans 300" w:hAnsi="Museo Sans 300"/>
          <w:bCs/>
          <w:sz w:val="22"/>
          <w:szCs w:val="22"/>
          <w:lang w:val="es-MX"/>
        </w:rPr>
      </w:pPr>
    </w:p>
    <w:p w14:paraId="6C695287" w14:textId="2B6356F1" w:rsidR="0016460E" w:rsidRPr="000948CA" w:rsidRDefault="00924660" w:rsidP="009F0643">
      <w:pPr>
        <w:tabs>
          <w:tab w:val="left" w:pos="709"/>
          <w:tab w:val="left" w:pos="851"/>
        </w:tabs>
        <w:jc w:val="both"/>
        <w:rPr>
          <w:rFonts w:ascii="Museo Sans 300" w:hAnsi="Museo Sans 300" w:cs="Arial Narrow"/>
          <w:sz w:val="22"/>
          <w:szCs w:val="22"/>
          <w:lang w:val="es-MX"/>
        </w:rPr>
      </w:pPr>
      <w:r w:rsidRPr="000948CA">
        <w:rPr>
          <w:rFonts w:ascii="Museo Sans 300" w:hAnsi="Museo Sans 300" w:cs="Arial Narrow"/>
          <w:sz w:val="22"/>
          <w:szCs w:val="22"/>
          <w:lang w:val="es-MX"/>
        </w:rPr>
        <w:t xml:space="preserve">Recibida </w:t>
      </w:r>
      <w:r w:rsidR="00502A19" w:rsidRPr="000948CA">
        <w:rPr>
          <w:rFonts w:ascii="Museo Sans 300" w:hAnsi="Museo Sans 300" w:cs="Arial Narrow"/>
          <w:sz w:val="22"/>
          <w:szCs w:val="22"/>
          <w:lang w:val="es-MX"/>
        </w:rPr>
        <w:t xml:space="preserve">la documentación y verificada su conformidad con lo autorizado </w:t>
      </w:r>
      <w:r w:rsidRPr="000948CA">
        <w:rPr>
          <w:rFonts w:ascii="Museo Sans 300" w:hAnsi="Museo Sans 300" w:cs="Arial Narrow"/>
          <w:sz w:val="22"/>
          <w:szCs w:val="22"/>
          <w:lang w:val="es-MX"/>
        </w:rPr>
        <w:t>por la Superintendencia</w:t>
      </w:r>
      <w:r w:rsidR="00502A19" w:rsidRPr="000948CA">
        <w:rPr>
          <w:rFonts w:ascii="Museo Sans 300" w:hAnsi="Museo Sans 300" w:cs="Arial Narrow"/>
          <w:sz w:val="22"/>
          <w:szCs w:val="22"/>
          <w:lang w:val="es-MX"/>
        </w:rPr>
        <w:t>,</w:t>
      </w:r>
      <w:r w:rsidR="00A415E0" w:rsidRPr="000948CA">
        <w:rPr>
          <w:rFonts w:ascii="Museo Sans 300" w:hAnsi="Museo Sans 300" w:cs="Arial Narrow"/>
          <w:sz w:val="22"/>
          <w:szCs w:val="22"/>
          <w:lang w:val="es-MX"/>
        </w:rPr>
        <w:t xml:space="preserve"> </w:t>
      </w:r>
      <w:r w:rsidR="00582756" w:rsidRPr="000948CA">
        <w:rPr>
          <w:rFonts w:ascii="Museo Sans 300" w:hAnsi="Museo Sans 300" w:cs="Arial Narrow"/>
          <w:sz w:val="22"/>
          <w:szCs w:val="22"/>
          <w:lang w:val="es-MX"/>
        </w:rPr>
        <w:t>é</w:t>
      </w:r>
      <w:r w:rsidRPr="000948CA">
        <w:rPr>
          <w:rFonts w:ascii="Museo Sans 300" w:hAnsi="Museo Sans 300" w:cs="Arial Narrow"/>
          <w:sz w:val="22"/>
          <w:szCs w:val="22"/>
          <w:lang w:val="es-MX"/>
        </w:rPr>
        <w:t xml:space="preserve">sta procederá a emitir el asiento registral </w:t>
      </w:r>
      <w:r w:rsidR="00AB1ACC" w:rsidRPr="000948CA">
        <w:rPr>
          <w:rFonts w:ascii="Museo Sans 300" w:hAnsi="Museo Sans 300" w:cs="Arial Narrow"/>
          <w:sz w:val="22"/>
          <w:szCs w:val="22"/>
          <w:lang w:val="es-MX"/>
        </w:rPr>
        <w:t>o las modif</w:t>
      </w:r>
      <w:r w:rsidR="00FD0FD3" w:rsidRPr="000948CA">
        <w:rPr>
          <w:rFonts w:ascii="Museo Sans 300" w:hAnsi="Museo Sans 300" w:cs="Arial Narrow"/>
          <w:sz w:val="22"/>
          <w:szCs w:val="22"/>
          <w:lang w:val="es-MX"/>
        </w:rPr>
        <w:t>i</w:t>
      </w:r>
      <w:r w:rsidR="00AB1ACC" w:rsidRPr="000948CA">
        <w:rPr>
          <w:rFonts w:ascii="Museo Sans 300" w:hAnsi="Museo Sans 300" w:cs="Arial Narrow"/>
          <w:sz w:val="22"/>
          <w:szCs w:val="22"/>
          <w:lang w:val="es-MX"/>
        </w:rPr>
        <w:t xml:space="preserve">caciones </w:t>
      </w:r>
      <w:r w:rsidRPr="000948CA">
        <w:rPr>
          <w:rFonts w:ascii="Museo Sans 300" w:hAnsi="Museo Sans 300" w:cs="Arial Narrow"/>
          <w:sz w:val="22"/>
          <w:szCs w:val="22"/>
          <w:lang w:val="es-MX"/>
        </w:rPr>
        <w:t>del Fondo en un plazo máximo de cinco días hábiles</w:t>
      </w:r>
      <w:r w:rsidR="00A415E0" w:rsidRPr="000948CA">
        <w:rPr>
          <w:rFonts w:ascii="Museo Sans 300" w:hAnsi="Museo Sans 300" w:cs="Arial Narrow"/>
          <w:sz w:val="22"/>
          <w:szCs w:val="22"/>
          <w:lang w:val="es-MX"/>
        </w:rPr>
        <w:t>, lo cual comunicará</w:t>
      </w:r>
      <w:r w:rsidRPr="000948CA">
        <w:rPr>
          <w:rFonts w:ascii="Museo Sans 300" w:hAnsi="Museo Sans 300" w:cs="Arial Narrow"/>
          <w:sz w:val="22"/>
          <w:szCs w:val="22"/>
          <w:lang w:val="es-MX"/>
        </w:rPr>
        <w:t xml:space="preserve"> a la Gestora dentro de un plazo máximo de tres días hábiles a partir de la fecha en que se emitió </w:t>
      </w:r>
      <w:r w:rsidR="000B71C9" w:rsidRPr="000948CA">
        <w:rPr>
          <w:rFonts w:ascii="Museo Sans 300" w:hAnsi="Museo Sans 300" w:cs="Arial Narrow"/>
          <w:sz w:val="22"/>
          <w:szCs w:val="22"/>
          <w:lang w:val="es-MX"/>
        </w:rPr>
        <w:t xml:space="preserve">o modificó </w:t>
      </w:r>
      <w:r w:rsidRPr="000948CA">
        <w:rPr>
          <w:rFonts w:ascii="Museo Sans 300" w:hAnsi="Museo Sans 300" w:cs="Arial Narrow"/>
          <w:sz w:val="22"/>
          <w:szCs w:val="22"/>
          <w:lang w:val="es-MX"/>
        </w:rPr>
        <w:t>el asiento registral.</w:t>
      </w:r>
    </w:p>
    <w:p w14:paraId="1D0B2056" w14:textId="77777777" w:rsidR="0023428F" w:rsidRPr="000948CA" w:rsidRDefault="0023428F" w:rsidP="009F0643">
      <w:pPr>
        <w:tabs>
          <w:tab w:val="left" w:pos="709"/>
          <w:tab w:val="left" w:pos="851"/>
        </w:tabs>
        <w:jc w:val="both"/>
        <w:rPr>
          <w:rFonts w:ascii="Museo Sans 300" w:hAnsi="Museo Sans 300" w:cs="Arial Narrow"/>
          <w:sz w:val="22"/>
          <w:szCs w:val="22"/>
          <w:lang w:val="es-MX"/>
        </w:rPr>
      </w:pPr>
    </w:p>
    <w:p w14:paraId="6C695288" w14:textId="77777777" w:rsidR="00BB356E" w:rsidRPr="000948CA" w:rsidRDefault="00BB356E" w:rsidP="00BB356E">
      <w:pPr>
        <w:jc w:val="both"/>
        <w:rPr>
          <w:rFonts w:ascii="Museo Sans 300" w:hAnsi="Museo Sans 300"/>
          <w:b/>
          <w:bCs/>
          <w:sz w:val="22"/>
          <w:szCs w:val="22"/>
          <w:lang w:val="es-SV"/>
        </w:rPr>
      </w:pPr>
      <w:r w:rsidRPr="000948CA">
        <w:rPr>
          <w:rFonts w:ascii="Museo Sans 300" w:hAnsi="Museo Sans 300"/>
          <w:b/>
          <w:bCs/>
          <w:sz w:val="22"/>
          <w:szCs w:val="22"/>
          <w:lang w:val="es-SV"/>
        </w:rPr>
        <w:t xml:space="preserve">Información al partícipe sobre el proceso de </w:t>
      </w:r>
      <w:r w:rsidR="009C36F7" w:rsidRPr="000948CA">
        <w:rPr>
          <w:rFonts w:ascii="Museo Sans 300" w:hAnsi="Museo Sans 300"/>
          <w:b/>
          <w:bCs/>
          <w:sz w:val="22"/>
          <w:szCs w:val="22"/>
          <w:lang w:val="es-SV"/>
        </w:rPr>
        <w:t>f</w:t>
      </w:r>
      <w:r w:rsidRPr="000948CA">
        <w:rPr>
          <w:rFonts w:ascii="Museo Sans 300" w:hAnsi="Museo Sans 300"/>
          <w:b/>
          <w:bCs/>
          <w:sz w:val="22"/>
          <w:szCs w:val="22"/>
          <w:lang w:val="es-SV"/>
        </w:rPr>
        <w:t>usión</w:t>
      </w:r>
    </w:p>
    <w:p w14:paraId="6C695289" w14:textId="77777777" w:rsidR="00BB356E" w:rsidRPr="000948CA" w:rsidRDefault="007C390B" w:rsidP="007C390B">
      <w:pPr>
        <w:pStyle w:val="Prrafodelista"/>
        <w:numPr>
          <w:ilvl w:val="0"/>
          <w:numId w:val="1"/>
        </w:numPr>
        <w:tabs>
          <w:tab w:val="left" w:pos="709"/>
        </w:tabs>
        <w:spacing w:after="120"/>
        <w:ind w:firstLine="0"/>
        <w:contextualSpacing w:val="0"/>
        <w:jc w:val="both"/>
        <w:rPr>
          <w:rFonts w:ascii="Museo Sans 300" w:hAnsi="Museo Sans 300"/>
          <w:bCs/>
          <w:sz w:val="22"/>
          <w:szCs w:val="22"/>
          <w:lang w:val="es-SV"/>
        </w:rPr>
      </w:pPr>
      <w:r w:rsidRPr="000948CA">
        <w:rPr>
          <w:rFonts w:ascii="Museo Sans 300" w:hAnsi="Museo Sans 300"/>
          <w:bCs/>
          <w:sz w:val="22"/>
          <w:szCs w:val="22"/>
          <w:lang w:val="es-MX"/>
        </w:rPr>
        <w:t>Al</w:t>
      </w:r>
      <w:r w:rsidRPr="000948CA">
        <w:rPr>
          <w:rFonts w:ascii="Museo Sans 300" w:hAnsi="Museo Sans 300"/>
          <w:bCs/>
          <w:sz w:val="22"/>
          <w:szCs w:val="22"/>
          <w:lang w:val="es-SV"/>
        </w:rPr>
        <w:t xml:space="preserve"> día hábil siguiente de recibida la autorización de fusión, la Gestora, deberá notificar al partícipe </w:t>
      </w:r>
      <w:r w:rsidR="00626334" w:rsidRPr="000948CA">
        <w:rPr>
          <w:rFonts w:ascii="Museo Sans 300" w:hAnsi="Museo Sans 300"/>
          <w:bCs/>
          <w:sz w:val="22"/>
          <w:szCs w:val="22"/>
          <w:lang w:val="es-SV"/>
        </w:rPr>
        <w:t>de forma</w:t>
      </w:r>
      <w:r w:rsidR="00BB356E" w:rsidRPr="000948CA">
        <w:rPr>
          <w:rFonts w:ascii="Museo Sans 300" w:hAnsi="Museo Sans 300"/>
          <w:bCs/>
          <w:sz w:val="22"/>
          <w:szCs w:val="22"/>
          <w:lang w:val="es-SV"/>
        </w:rPr>
        <w:t xml:space="preserve"> clara, veraz, completa y oportuna, de forma que resulte comprensible, evitando ocultar o minimizar advertencias importantes al partícipe sobre el proceso de fusión con el contenido mínimo siguiente:</w:t>
      </w:r>
    </w:p>
    <w:p w14:paraId="6C69528A" w14:textId="77777777" w:rsidR="00BB356E" w:rsidRPr="000948CA" w:rsidRDefault="00BB356E" w:rsidP="00BB356E">
      <w:pPr>
        <w:pStyle w:val="Prrafodelista"/>
        <w:widowControl w:val="0"/>
        <w:numPr>
          <w:ilvl w:val="0"/>
          <w:numId w:val="8"/>
        </w:numPr>
        <w:ind w:left="425" w:hanging="425"/>
        <w:contextualSpacing w:val="0"/>
        <w:jc w:val="both"/>
        <w:rPr>
          <w:rFonts w:ascii="Museo Sans 300" w:hAnsi="Museo Sans 300"/>
          <w:bCs/>
          <w:sz w:val="22"/>
          <w:szCs w:val="22"/>
          <w:lang w:val="es-SV"/>
        </w:rPr>
      </w:pPr>
      <w:r w:rsidRPr="000948CA">
        <w:rPr>
          <w:rFonts w:ascii="Museo Sans 300" w:hAnsi="Museo Sans 300"/>
          <w:bCs/>
          <w:sz w:val="22"/>
          <w:szCs w:val="22"/>
          <w:lang w:val="es-SV"/>
        </w:rPr>
        <w:t xml:space="preserve">Copia de certificación del punto de acta en el que conste el acuerdo de la Junta Directiva, en la que se aprobó solicitar a la Superintendencia la fusión de los Fondos, incluyendo la justificación de la decisión de </w:t>
      </w:r>
      <w:r w:rsidR="00582756" w:rsidRPr="000948CA">
        <w:rPr>
          <w:rFonts w:ascii="Museo Sans 300" w:hAnsi="Museo Sans 300"/>
          <w:bCs/>
          <w:sz w:val="22"/>
          <w:szCs w:val="22"/>
          <w:lang w:val="es-SV"/>
        </w:rPr>
        <w:t>é</w:t>
      </w:r>
      <w:r w:rsidRPr="000948CA">
        <w:rPr>
          <w:rFonts w:ascii="Museo Sans 300" w:hAnsi="Museo Sans 300"/>
          <w:bCs/>
          <w:sz w:val="22"/>
          <w:szCs w:val="22"/>
          <w:lang w:val="es-SV"/>
        </w:rPr>
        <w:t>sta;</w:t>
      </w:r>
    </w:p>
    <w:p w14:paraId="6C69528B" w14:textId="77777777" w:rsidR="00BB356E" w:rsidRPr="000948CA" w:rsidRDefault="00BB356E" w:rsidP="00BB356E">
      <w:pPr>
        <w:pStyle w:val="Prrafodelista"/>
        <w:widowControl w:val="0"/>
        <w:numPr>
          <w:ilvl w:val="0"/>
          <w:numId w:val="8"/>
        </w:numPr>
        <w:ind w:left="425" w:hanging="425"/>
        <w:contextualSpacing w:val="0"/>
        <w:jc w:val="both"/>
        <w:rPr>
          <w:rFonts w:ascii="Museo Sans 300" w:hAnsi="Museo Sans 300"/>
          <w:bCs/>
          <w:sz w:val="22"/>
          <w:szCs w:val="22"/>
          <w:lang w:val="es-SV"/>
        </w:rPr>
      </w:pPr>
      <w:r w:rsidRPr="000948CA">
        <w:rPr>
          <w:rFonts w:ascii="Museo Sans 300" w:hAnsi="Museo Sans 300"/>
          <w:bCs/>
          <w:sz w:val="22"/>
          <w:szCs w:val="22"/>
          <w:lang w:val="es-SV"/>
        </w:rPr>
        <w:t>Autorización de fusión por parte de la Superintendencia;</w:t>
      </w:r>
    </w:p>
    <w:p w14:paraId="6C69528C" w14:textId="77777777" w:rsidR="00B95BC0" w:rsidRPr="000948CA" w:rsidRDefault="00BB356E" w:rsidP="00BB356E">
      <w:pPr>
        <w:pStyle w:val="Prrafodelista"/>
        <w:widowControl w:val="0"/>
        <w:numPr>
          <w:ilvl w:val="0"/>
          <w:numId w:val="8"/>
        </w:numPr>
        <w:ind w:left="425" w:hanging="425"/>
        <w:contextualSpacing w:val="0"/>
        <w:jc w:val="both"/>
        <w:rPr>
          <w:rFonts w:ascii="Museo Sans 300" w:hAnsi="Museo Sans 300"/>
          <w:bCs/>
          <w:sz w:val="22"/>
          <w:szCs w:val="22"/>
          <w:lang w:val="es-SV"/>
        </w:rPr>
      </w:pPr>
      <w:r w:rsidRPr="000948CA">
        <w:rPr>
          <w:rFonts w:ascii="Museo Sans 300" w:hAnsi="Museo Sans 300"/>
          <w:bCs/>
          <w:sz w:val="22"/>
          <w:szCs w:val="22"/>
          <w:lang w:val="es-SV"/>
        </w:rPr>
        <w:t xml:space="preserve">Valor de sus cuotas de participación vigente a la fecha; </w:t>
      </w:r>
    </w:p>
    <w:p w14:paraId="6C69528D" w14:textId="463E745C" w:rsidR="00BB356E" w:rsidRPr="000948CA" w:rsidRDefault="00B95BC0" w:rsidP="00B95BC0">
      <w:pPr>
        <w:pStyle w:val="Prrafodelista"/>
        <w:widowControl w:val="0"/>
        <w:numPr>
          <w:ilvl w:val="0"/>
          <w:numId w:val="8"/>
        </w:numPr>
        <w:ind w:left="425" w:hanging="425"/>
        <w:contextualSpacing w:val="0"/>
        <w:jc w:val="both"/>
        <w:rPr>
          <w:rFonts w:ascii="Museo Sans 300" w:hAnsi="Museo Sans 300"/>
          <w:bCs/>
          <w:sz w:val="22"/>
          <w:szCs w:val="22"/>
          <w:lang w:val="es-SV"/>
        </w:rPr>
      </w:pPr>
      <w:r w:rsidRPr="000948CA">
        <w:rPr>
          <w:rFonts w:ascii="Museo Sans 300" w:hAnsi="Museo Sans 300"/>
          <w:bCs/>
          <w:sz w:val="22"/>
          <w:szCs w:val="22"/>
          <w:lang w:val="es-SV"/>
        </w:rPr>
        <w:t>Plazo para solicitar rescate de cuotas de participación</w:t>
      </w:r>
      <w:r w:rsidR="00A75DF0" w:rsidRPr="000948CA">
        <w:rPr>
          <w:rFonts w:ascii="Museo Sans 300" w:hAnsi="Museo Sans 300"/>
          <w:bCs/>
          <w:sz w:val="22"/>
          <w:szCs w:val="22"/>
          <w:lang w:val="es-SV"/>
        </w:rPr>
        <w:t>;</w:t>
      </w:r>
      <w:r w:rsidRPr="000948CA">
        <w:rPr>
          <w:rFonts w:ascii="Museo Sans 300" w:hAnsi="Museo Sans 300"/>
          <w:bCs/>
          <w:sz w:val="22"/>
          <w:szCs w:val="22"/>
          <w:lang w:val="es-SV"/>
        </w:rPr>
        <w:t xml:space="preserve"> </w:t>
      </w:r>
      <w:r w:rsidR="00DC5979" w:rsidRPr="000948CA">
        <w:rPr>
          <w:rFonts w:ascii="Museo Sans 300" w:hAnsi="Museo Sans 300"/>
          <w:bCs/>
          <w:sz w:val="22"/>
          <w:szCs w:val="22"/>
          <w:lang w:val="es-SV"/>
        </w:rPr>
        <w:t>y</w:t>
      </w:r>
    </w:p>
    <w:p w14:paraId="6C69528E" w14:textId="77777777" w:rsidR="00BB356E" w:rsidRPr="000948CA" w:rsidRDefault="00BB356E" w:rsidP="00BB356E">
      <w:pPr>
        <w:pStyle w:val="Prrafodelista"/>
        <w:widowControl w:val="0"/>
        <w:numPr>
          <w:ilvl w:val="0"/>
          <w:numId w:val="8"/>
        </w:numPr>
        <w:ind w:left="425" w:hanging="425"/>
        <w:contextualSpacing w:val="0"/>
        <w:jc w:val="both"/>
        <w:rPr>
          <w:rFonts w:ascii="Museo Sans 300" w:hAnsi="Museo Sans 300"/>
          <w:bCs/>
          <w:sz w:val="22"/>
          <w:szCs w:val="22"/>
          <w:lang w:val="es-SV"/>
        </w:rPr>
      </w:pPr>
      <w:r w:rsidRPr="000948CA">
        <w:rPr>
          <w:rFonts w:ascii="Museo Sans 300" w:hAnsi="Museo Sans 300"/>
          <w:bCs/>
          <w:sz w:val="22"/>
          <w:szCs w:val="22"/>
          <w:lang w:val="es-SV"/>
        </w:rPr>
        <w:t>Método de canje de la cuota de participación</w:t>
      </w:r>
      <w:r w:rsidR="00047516" w:rsidRPr="000948CA">
        <w:rPr>
          <w:rFonts w:ascii="Museo Sans 300" w:hAnsi="Museo Sans 300"/>
          <w:bCs/>
          <w:sz w:val="22"/>
          <w:szCs w:val="22"/>
          <w:lang w:val="es-SV"/>
        </w:rPr>
        <w:t>.</w:t>
      </w:r>
      <w:r w:rsidRPr="000948CA">
        <w:rPr>
          <w:rFonts w:ascii="Museo Sans 300" w:hAnsi="Museo Sans 300"/>
          <w:bCs/>
          <w:sz w:val="22"/>
          <w:szCs w:val="22"/>
          <w:lang w:val="es-SV"/>
        </w:rPr>
        <w:t xml:space="preserve"> </w:t>
      </w:r>
    </w:p>
    <w:p w14:paraId="6C69528F" w14:textId="77777777" w:rsidR="00BB356E" w:rsidRPr="000948CA" w:rsidRDefault="00BB356E" w:rsidP="00BB356E">
      <w:pPr>
        <w:rPr>
          <w:rFonts w:ascii="Museo Sans 300" w:hAnsi="Museo Sans 300"/>
          <w:bCs/>
          <w:sz w:val="22"/>
          <w:szCs w:val="22"/>
          <w:lang w:val="es-SV"/>
        </w:rPr>
      </w:pPr>
    </w:p>
    <w:p w14:paraId="6C695290" w14:textId="77777777" w:rsidR="00BB356E" w:rsidRPr="000948CA" w:rsidRDefault="00BB356E" w:rsidP="00BB356E">
      <w:pPr>
        <w:pStyle w:val="Textoindependiente"/>
        <w:spacing w:after="0"/>
        <w:jc w:val="both"/>
        <w:rPr>
          <w:rFonts w:ascii="Museo Sans 300" w:hAnsi="Museo Sans 300"/>
          <w:bCs/>
          <w:sz w:val="22"/>
          <w:szCs w:val="22"/>
          <w:lang w:val="es-SV"/>
        </w:rPr>
      </w:pPr>
      <w:r w:rsidRPr="000948CA">
        <w:rPr>
          <w:rFonts w:ascii="Museo Sans 300" w:hAnsi="Museo Sans 300"/>
          <w:bCs/>
          <w:sz w:val="22"/>
          <w:szCs w:val="22"/>
          <w:lang w:val="es-SV"/>
        </w:rPr>
        <w:t>La comunicación al partícipe, se realizará conforme a lo establecido en el artículo 5</w:t>
      </w:r>
      <w:r w:rsidR="00B85938" w:rsidRPr="000948CA">
        <w:rPr>
          <w:rFonts w:ascii="Museo Sans 300" w:hAnsi="Museo Sans 300"/>
          <w:bCs/>
          <w:sz w:val="22"/>
          <w:szCs w:val="22"/>
          <w:lang w:val="es-SV"/>
        </w:rPr>
        <w:t>9</w:t>
      </w:r>
      <w:r w:rsidRPr="000948CA">
        <w:rPr>
          <w:rFonts w:ascii="Museo Sans 300" w:hAnsi="Museo Sans 300"/>
          <w:bCs/>
          <w:sz w:val="22"/>
          <w:szCs w:val="22"/>
          <w:lang w:val="es-SV"/>
        </w:rPr>
        <w:t xml:space="preserve"> de las presentes Normas.</w:t>
      </w:r>
    </w:p>
    <w:p w14:paraId="6C695291" w14:textId="77777777" w:rsidR="00BB356E" w:rsidRPr="000948CA" w:rsidRDefault="00BB356E" w:rsidP="00BB356E">
      <w:pPr>
        <w:pStyle w:val="Textoindependiente"/>
        <w:spacing w:after="0"/>
        <w:jc w:val="both"/>
        <w:rPr>
          <w:rFonts w:ascii="Museo Sans 300" w:hAnsi="Museo Sans 300"/>
          <w:bCs/>
          <w:sz w:val="22"/>
          <w:szCs w:val="22"/>
          <w:lang w:val="es-SV"/>
        </w:rPr>
      </w:pPr>
    </w:p>
    <w:p w14:paraId="6C695292" w14:textId="77777777" w:rsidR="00F15E6C" w:rsidRPr="000948CA" w:rsidRDefault="00F15E6C" w:rsidP="00F15E6C">
      <w:pPr>
        <w:pStyle w:val="Textoindependiente"/>
        <w:spacing w:after="0"/>
        <w:jc w:val="both"/>
        <w:rPr>
          <w:rFonts w:ascii="Museo Sans 300" w:hAnsi="Museo Sans 300"/>
          <w:bCs/>
          <w:sz w:val="22"/>
          <w:szCs w:val="22"/>
          <w:lang w:val="es-SV"/>
        </w:rPr>
      </w:pPr>
      <w:r w:rsidRPr="000948CA">
        <w:rPr>
          <w:rFonts w:ascii="Museo Sans 300" w:hAnsi="Museo Sans 300"/>
          <w:bCs/>
          <w:sz w:val="22"/>
          <w:szCs w:val="22"/>
          <w:lang w:val="es-SV"/>
        </w:rPr>
        <w:t xml:space="preserve">En los procesos de fusión, el método de canje considerará que los partícipes reciban participaciones en la proporción equivalente a las que tenían anteriormente. </w:t>
      </w:r>
    </w:p>
    <w:p w14:paraId="6C695293" w14:textId="77777777" w:rsidR="008E040C" w:rsidRPr="000948CA" w:rsidRDefault="008E040C" w:rsidP="00F201A9">
      <w:pPr>
        <w:jc w:val="both"/>
        <w:rPr>
          <w:rFonts w:ascii="Museo Sans 300" w:hAnsi="Museo Sans 300"/>
          <w:b/>
          <w:bCs/>
          <w:sz w:val="22"/>
          <w:szCs w:val="22"/>
          <w:lang w:val="es-MX"/>
        </w:rPr>
      </w:pPr>
    </w:p>
    <w:p w14:paraId="6C695294" w14:textId="77777777" w:rsidR="007C390B" w:rsidRPr="000948CA" w:rsidRDefault="007C390B" w:rsidP="007C390B">
      <w:pPr>
        <w:tabs>
          <w:tab w:val="left" w:pos="0"/>
        </w:tabs>
        <w:jc w:val="both"/>
        <w:rPr>
          <w:rFonts w:ascii="Museo Sans 300" w:hAnsi="Museo Sans 300"/>
          <w:b/>
          <w:bCs/>
          <w:sz w:val="22"/>
          <w:szCs w:val="22"/>
          <w:lang w:val="es-SV"/>
        </w:rPr>
      </w:pPr>
      <w:r w:rsidRPr="000948CA">
        <w:rPr>
          <w:rFonts w:ascii="Museo Sans 300" w:hAnsi="Museo Sans 300"/>
          <w:b/>
          <w:bCs/>
          <w:sz w:val="22"/>
          <w:szCs w:val="22"/>
          <w:lang w:val="es-SV"/>
        </w:rPr>
        <w:t xml:space="preserve">Comunicación al público sobre la fusión </w:t>
      </w:r>
    </w:p>
    <w:p w14:paraId="6C695295" w14:textId="77777777" w:rsidR="007C390B" w:rsidRPr="000948CA" w:rsidRDefault="007C390B" w:rsidP="007C390B">
      <w:pPr>
        <w:pStyle w:val="Prrafodelista"/>
        <w:numPr>
          <w:ilvl w:val="0"/>
          <w:numId w:val="1"/>
        </w:numPr>
        <w:tabs>
          <w:tab w:val="left" w:pos="709"/>
        </w:tabs>
        <w:ind w:firstLine="0"/>
        <w:contextualSpacing w:val="0"/>
        <w:jc w:val="both"/>
        <w:rPr>
          <w:rFonts w:ascii="Museo Sans 300" w:hAnsi="Museo Sans 300"/>
          <w:bCs/>
          <w:sz w:val="22"/>
          <w:szCs w:val="22"/>
          <w:lang w:val="es-SV"/>
        </w:rPr>
      </w:pPr>
      <w:r w:rsidRPr="000948CA">
        <w:rPr>
          <w:rFonts w:ascii="Museo Sans 300" w:hAnsi="Museo Sans 300"/>
          <w:bCs/>
          <w:sz w:val="22"/>
          <w:szCs w:val="22"/>
          <w:lang w:val="es-SV"/>
        </w:rPr>
        <w:t>Dentro de los tres días hábiles contados a partir de la notificación de la autorización de fusión, la Gestora deberá comunicarlo al público por medio de un aviso destacado, publicado en el periódico establecido en el Reglamento Interno del Fondo. Asimismo, el proceso de fusión deberá ser difundido como Información Esencial o Hecho Relevante, de acuerdo a lo estipulado en las “Normas Técnicas para la Remisión y Divulgación de Información de Fondos de Inversión” (NDMC-13), emitidas por el Banco Central por medio de su Comité de Normas.</w:t>
      </w:r>
    </w:p>
    <w:p w14:paraId="6C695296" w14:textId="77777777" w:rsidR="009A5362" w:rsidRPr="000948CA" w:rsidRDefault="009A5362" w:rsidP="00F201A9">
      <w:pPr>
        <w:jc w:val="both"/>
        <w:rPr>
          <w:rFonts w:ascii="Museo Sans 300" w:hAnsi="Museo Sans 300"/>
          <w:b/>
          <w:bCs/>
          <w:sz w:val="22"/>
          <w:szCs w:val="22"/>
          <w:lang w:val="es-MX"/>
        </w:rPr>
      </w:pPr>
    </w:p>
    <w:p w14:paraId="6C695297" w14:textId="77777777" w:rsidR="00B95307" w:rsidRPr="000948CA" w:rsidRDefault="00B95307" w:rsidP="00F201A9">
      <w:pPr>
        <w:jc w:val="both"/>
        <w:rPr>
          <w:rFonts w:ascii="Museo Sans 300" w:hAnsi="Museo Sans 300"/>
          <w:b/>
          <w:bCs/>
          <w:sz w:val="22"/>
          <w:szCs w:val="22"/>
          <w:lang w:val="es-MX"/>
        </w:rPr>
      </w:pPr>
      <w:r w:rsidRPr="000948CA">
        <w:rPr>
          <w:rFonts w:ascii="Museo Sans 300" w:hAnsi="Museo Sans 300"/>
          <w:b/>
          <w:bCs/>
          <w:sz w:val="22"/>
          <w:szCs w:val="22"/>
          <w:lang w:val="es-MX"/>
        </w:rPr>
        <w:t>Comunicación a la Depositaria</w:t>
      </w:r>
    </w:p>
    <w:p w14:paraId="6C695298" w14:textId="77777777" w:rsidR="00B95307" w:rsidRPr="000948CA" w:rsidRDefault="00B95307" w:rsidP="00B82F96">
      <w:pPr>
        <w:pStyle w:val="Prrafodelista"/>
        <w:widowControl w:val="0"/>
        <w:numPr>
          <w:ilvl w:val="0"/>
          <w:numId w:val="1"/>
        </w:numPr>
        <w:tabs>
          <w:tab w:val="left" w:pos="709"/>
        </w:tabs>
        <w:ind w:firstLine="0"/>
        <w:contextualSpacing w:val="0"/>
        <w:jc w:val="both"/>
        <w:rPr>
          <w:rFonts w:ascii="Museo Sans 300" w:hAnsi="Museo Sans 300"/>
          <w:bCs/>
          <w:sz w:val="22"/>
          <w:szCs w:val="22"/>
          <w:lang w:val="es-MX"/>
        </w:rPr>
      </w:pPr>
      <w:r w:rsidRPr="000948CA">
        <w:rPr>
          <w:rFonts w:ascii="Museo Sans 300" w:hAnsi="Museo Sans 300"/>
          <w:bCs/>
          <w:sz w:val="22"/>
          <w:szCs w:val="22"/>
          <w:lang w:val="es-MX"/>
        </w:rPr>
        <w:t>La Gestora remitir</w:t>
      </w:r>
      <w:r w:rsidR="0026694D" w:rsidRPr="000948CA">
        <w:rPr>
          <w:rFonts w:ascii="Museo Sans 300" w:hAnsi="Museo Sans 300"/>
          <w:bCs/>
          <w:sz w:val="22"/>
          <w:szCs w:val="22"/>
          <w:lang w:val="es-MX"/>
        </w:rPr>
        <w:t>á</w:t>
      </w:r>
      <w:r w:rsidRPr="000948CA">
        <w:rPr>
          <w:rFonts w:ascii="Museo Sans 300" w:hAnsi="Museo Sans 300"/>
          <w:bCs/>
          <w:sz w:val="22"/>
          <w:szCs w:val="22"/>
          <w:lang w:val="es-MX"/>
        </w:rPr>
        <w:t xml:space="preserve"> a la Depositaria de los valores del Fondo, la instrucción de traslado hacia la cuenta destino que </w:t>
      </w:r>
      <w:r w:rsidR="0026694D" w:rsidRPr="000948CA">
        <w:rPr>
          <w:rFonts w:ascii="Museo Sans 300" w:hAnsi="Museo Sans 300"/>
          <w:bCs/>
          <w:sz w:val="22"/>
          <w:szCs w:val="22"/>
          <w:lang w:val="es-MX"/>
        </w:rPr>
        <w:t xml:space="preserve">se </w:t>
      </w:r>
      <w:r w:rsidRPr="000948CA">
        <w:rPr>
          <w:rFonts w:ascii="Museo Sans 300" w:hAnsi="Museo Sans 300"/>
          <w:bCs/>
          <w:sz w:val="22"/>
          <w:szCs w:val="22"/>
          <w:lang w:val="es-MX"/>
        </w:rPr>
        <w:t xml:space="preserve">ha abierto para la administración de los valores de la cartera del Fondo absorbente o del nuevo Fondo. Dicha instrucción </w:t>
      </w:r>
      <w:r w:rsidR="00D76296" w:rsidRPr="000948CA">
        <w:rPr>
          <w:rFonts w:ascii="Museo Sans 300" w:hAnsi="Museo Sans 300"/>
          <w:bCs/>
          <w:sz w:val="22"/>
          <w:szCs w:val="22"/>
          <w:lang w:val="es-MX"/>
        </w:rPr>
        <w:t xml:space="preserve">entrará en </w:t>
      </w:r>
      <w:r w:rsidRPr="000948CA">
        <w:rPr>
          <w:rFonts w:ascii="Museo Sans 300" w:hAnsi="Museo Sans 300"/>
          <w:bCs/>
          <w:sz w:val="22"/>
          <w:szCs w:val="22"/>
          <w:lang w:val="es-MX"/>
        </w:rPr>
        <w:t>vigen</w:t>
      </w:r>
      <w:r w:rsidR="00D76296" w:rsidRPr="000948CA">
        <w:rPr>
          <w:rFonts w:ascii="Museo Sans 300" w:hAnsi="Museo Sans 300"/>
          <w:bCs/>
          <w:sz w:val="22"/>
          <w:szCs w:val="22"/>
          <w:lang w:val="es-MX"/>
        </w:rPr>
        <w:t>cia</w:t>
      </w:r>
      <w:r w:rsidRPr="000948CA">
        <w:rPr>
          <w:rFonts w:ascii="Museo Sans 300" w:hAnsi="Museo Sans 300"/>
          <w:bCs/>
          <w:sz w:val="22"/>
          <w:szCs w:val="22"/>
          <w:lang w:val="es-MX"/>
        </w:rPr>
        <w:t xml:space="preserve"> a partir de la fecha </w:t>
      </w:r>
      <w:r w:rsidR="000F15BC" w:rsidRPr="000948CA">
        <w:rPr>
          <w:rFonts w:ascii="Museo Sans 300" w:hAnsi="Museo Sans 300"/>
          <w:bCs/>
          <w:sz w:val="22"/>
          <w:szCs w:val="22"/>
          <w:lang w:val="es-MX"/>
        </w:rPr>
        <w:t xml:space="preserve">de la emisión del asiento registral </w:t>
      </w:r>
      <w:r w:rsidR="001D681C" w:rsidRPr="000948CA">
        <w:rPr>
          <w:rFonts w:ascii="Museo Sans 300" w:hAnsi="Museo Sans 300"/>
          <w:bCs/>
          <w:sz w:val="22"/>
          <w:szCs w:val="22"/>
          <w:lang w:val="es-MX"/>
        </w:rPr>
        <w:t>o modificación de e</w:t>
      </w:r>
      <w:r w:rsidR="00EA69B0" w:rsidRPr="000948CA">
        <w:rPr>
          <w:rFonts w:ascii="Museo Sans 300" w:hAnsi="Museo Sans 300"/>
          <w:bCs/>
          <w:sz w:val="22"/>
          <w:szCs w:val="22"/>
          <w:lang w:val="es-MX"/>
        </w:rPr>
        <w:t xml:space="preserve">ste, </w:t>
      </w:r>
      <w:r w:rsidR="000F15BC" w:rsidRPr="000948CA">
        <w:rPr>
          <w:rFonts w:ascii="Museo Sans 300" w:hAnsi="Museo Sans 300"/>
          <w:bCs/>
          <w:sz w:val="22"/>
          <w:szCs w:val="22"/>
          <w:lang w:val="es-MX"/>
        </w:rPr>
        <w:t xml:space="preserve">de conformidad a lo establecido en </w:t>
      </w:r>
      <w:r w:rsidR="0054311B" w:rsidRPr="000948CA">
        <w:rPr>
          <w:rFonts w:ascii="Museo Sans 300" w:hAnsi="Museo Sans 300"/>
          <w:bCs/>
          <w:sz w:val="22"/>
          <w:szCs w:val="22"/>
          <w:lang w:val="es-MX"/>
        </w:rPr>
        <w:t>e</w:t>
      </w:r>
      <w:r w:rsidR="000F15BC" w:rsidRPr="000948CA">
        <w:rPr>
          <w:rFonts w:ascii="Museo Sans 300" w:hAnsi="Museo Sans 300"/>
          <w:bCs/>
          <w:sz w:val="22"/>
          <w:szCs w:val="22"/>
          <w:lang w:val="es-MX"/>
        </w:rPr>
        <w:t>l artículo</w:t>
      </w:r>
      <w:r w:rsidR="0054311B" w:rsidRPr="000948CA">
        <w:rPr>
          <w:rFonts w:ascii="Museo Sans 300" w:hAnsi="Museo Sans 300"/>
          <w:bCs/>
          <w:sz w:val="22"/>
          <w:szCs w:val="22"/>
          <w:lang w:val="es-MX"/>
        </w:rPr>
        <w:t xml:space="preserve"> 4</w:t>
      </w:r>
      <w:r w:rsidR="00997704" w:rsidRPr="000948CA">
        <w:rPr>
          <w:rFonts w:ascii="Museo Sans 300" w:hAnsi="Museo Sans 300"/>
          <w:bCs/>
          <w:sz w:val="22"/>
          <w:szCs w:val="22"/>
          <w:lang w:val="es-MX"/>
        </w:rPr>
        <w:t>4</w:t>
      </w:r>
      <w:r w:rsidR="0054311B" w:rsidRPr="000948CA">
        <w:rPr>
          <w:rFonts w:ascii="Museo Sans 300" w:hAnsi="Museo Sans 300"/>
          <w:bCs/>
          <w:sz w:val="22"/>
          <w:szCs w:val="22"/>
          <w:lang w:val="es-MX"/>
        </w:rPr>
        <w:t xml:space="preserve"> </w:t>
      </w:r>
      <w:r w:rsidR="000F15BC" w:rsidRPr="000948CA">
        <w:rPr>
          <w:rFonts w:ascii="Museo Sans 300" w:hAnsi="Museo Sans 300"/>
          <w:bCs/>
          <w:sz w:val="22"/>
          <w:szCs w:val="22"/>
          <w:lang w:val="es-MX"/>
        </w:rPr>
        <w:t xml:space="preserve">de las </w:t>
      </w:r>
      <w:r w:rsidR="000F15BC" w:rsidRPr="000948CA">
        <w:rPr>
          <w:rFonts w:ascii="Museo Sans 300" w:hAnsi="Museo Sans 300"/>
          <w:bCs/>
          <w:sz w:val="22"/>
          <w:szCs w:val="22"/>
          <w:lang w:val="es-MX"/>
        </w:rPr>
        <w:lastRenderedPageBreak/>
        <w:t>presentes Normas</w:t>
      </w:r>
      <w:r w:rsidRPr="000948CA">
        <w:rPr>
          <w:rFonts w:ascii="Museo Sans 300" w:hAnsi="Museo Sans 300"/>
          <w:bCs/>
          <w:sz w:val="22"/>
          <w:szCs w:val="22"/>
          <w:lang w:val="es-MX"/>
        </w:rPr>
        <w:t>.</w:t>
      </w:r>
    </w:p>
    <w:p w14:paraId="71AD588B" w14:textId="77777777" w:rsidR="00B7492F" w:rsidRDefault="00B7492F" w:rsidP="00F230F9">
      <w:pPr>
        <w:spacing w:line="276" w:lineRule="auto"/>
        <w:rPr>
          <w:rFonts w:ascii="Museo Sans 300" w:hAnsi="Museo Sans 300"/>
          <w:b/>
          <w:sz w:val="22"/>
          <w:szCs w:val="22"/>
          <w:lang w:val="es-MX"/>
        </w:rPr>
      </w:pPr>
    </w:p>
    <w:p w14:paraId="741E24F1" w14:textId="222ACD9A" w:rsidR="00E273A5" w:rsidRPr="000948CA" w:rsidRDefault="00AD4A31" w:rsidP="00F230F9">
      <w:pPr>
        <w:spacing w:line="276" w:lineRule="auto"/>
        <w:rPr>
          <w:rFonts w:ascii="Museo Sans 300" w:hAnsi="Museo Sans 300"/>
          <w:b/>
          <w:sz w:val="22"/>
          <w:szCs w:val="22"/>
          <w:lang w:val="es-MX"/>
        </w:rPr>
      </w:pPr>
      <w:r w:rsidRPr="000948CA">
        <w:rPr>
          <w:rFonts w:ascii="Museo Sans 300" w:hAnsi="Museo Sans 300"/>
          <w:b/>
          <w:sz w:val="22"/>
          <w:szCs w:val="22"/>
          <w:lang w:val="es-MX"/>
        </w:rPr>
        <w:t>Presentación de Estados Financieros</w:t>
      </w:r>
    </w:p>
    <w:p w14:paraId="6C69529C" w14:textId="77777777" w:rsidR="00AD4A31" w:rsidRPr="000948CA" w:rsidRDefault="00AD4A31" w:rsidP="00AD4A31">
      <w:pPr>
        <w:pStyle w:val="Prrafodelista"/>
        <w:numPr>
          <w:ilvl w:val="0"/>
          <w:numId w:val="1"/>
        </w:numPr>
        <w:tabs>
          <w:tab w:val="left" w:pos="709"/>
        </w:tabs>
        <w:ind w:firstLine="0"/>
        <w:contextualSpacing w:val="0"/>
        <w:jc w:val="both"/>
        <w:rPr>
          <w:rFonts w:ascii="Museo Sans 300" w:hAnsi="Museo Sans 300"/>
          <w:bCs/>
          <w:sz w:val="22"/>
          <w:szCs w:val="22"/>
          <w:lang w:val="es-SV"/>
        </w:rPr>
      </w:pPr>
      <w:r w:rsidRPr="000948CA">
        <w:rPr>
          <w:rFonts w:ascii="Museo Sans 300" w:hAnsi="Museo Sans 300"/>
          <w:bCs/>
          <w:sz w:val="22"/>
          <w:szCs w:val="22"/>
          <w:lang w:val="es-SV"/>
        </w:rPr>
        <w:t xml:space="preserve">Realizado el traslado de los valores hacia la nueva cuenta de destino, la Gestora presentará a la Superintendencia, </w:t>
      </w:r>
      <w:r w:rsidR="00332986" w:rsidRPr="000948CA">
        <w:rPr>
          <w:rFonts w:ascii="Museo Sans 300" w:hAnsi="Museo Sans 300"/>
          <w:bCs/>
          <w:sz w:val="22"/>
          <w:szCs w:val="22"/>
          <w:lang w:val="es-SV"/>
        </w:rPr>
        <w:t>el</w:t>
      </w:r>
      <w:r w:rsidRPr="000948CA">
        <w:rPr>
          <w:rFonts w:ascii="Museo Sans 300" w:hAnsi="Museo Sans 300"/>
          <w:bCs/>
          <w:sz w:val="22"/>
          <w:szCs w:val="22"/>
          <w:lang w:val="es-SV"/>
        </w:rPr>
        <w:t xml:space="preserve"> día hábil siguiente, los Estados Financieros del nuevo Fondo o Fondo absorbente.</w:t>
      </w:r>
    </w:p>
    <w:p w14:paraId="6C69529D" w14:textId="77777777" w:rsidR="00AD4A31" w:rsidRPr="000948CA" w:rsidRDefault="00AD4A31" w:rsidP="00F230F9">
      <w:pPr>
        <w:rPr>
          <w:rFonts w:ascii="Museo Sans 300" w:hAnsi="Museo Sans 300"/>
          <w:bCs/>
          <w:sz w:val="22"/>
          <w:szCs w:val="22"/>
          <w:lang w:val="es-MX"/>
        </w:rPr>
      </w:pPr>
    </w:p>
    <w:p w14:paraId="6C69529E" w14:textId="77777777" w:rsidR="0048061A" w:rsidRPr="000948CA" w:rsidRDefault="0048061A" w:rsidP="00F201A9">
      <w:pPr>
        <w:jc w:val="center"/>
        <w:rPr>
          <w:rFonts w:ascii="Museo Sans 300" w:hAnsi="Museo Sans 300"/>
          <w:b/>
          <w:bCs/>
          <w:sz w:val="22"/>
          <w:szCs w:val="22"/>
          <w:lang w:val="es-SV"/>
        </w:rPr>
      </w:pPr>
      <w:r w:rsidRPr="000948CA">
        <w:rPr>
          <w:rFonts w:ascii="Museo Sans 300" w:hAnsi="Museo Sans 300"/>
          <w:b/>
          <w:bCs/>
          <w:sz w:val="22"/>
          <w:szCs w:val="22"/>
          <w:lang w:val="es-SV"/>
        </w:rPr>
        <w:t>CAPÍTULO III</w:t>
      </w:r>
    </w:p>
    <w:p w14:paraId="6C69529F" w14:textId="77777777" w:rsidR="0048061A" w:rsidRPr="000948CA" w:rsidRDefault="0048061A" w:rsidP="00F201A9">
      <w:pPr>
        <w:jc w:val="center"/>
        <w:rPr>
          <w:rFonts w:ascii="Museo Sans 300" w:hAnsi="Museo Sans 300"/>
          <w:b/>
          <w:bCs/>
          <w:sz w:val="22"/>
          <w:szCs w:val="22"/>
          <w:lang w:val="es-SV"/>
        </w:rPr>
      </w:pPr>
      <w:r w:rsidRPr="000948CA">
        <w:rPr>
          <w:rFonts w:ascii="Museo Sans 300" w:hAnsi="Museo Sans 300"/>
          <w:b/>
          <w:bCs/>
          <w:sz w:val="22"/>
          <w:szCs w:val="22"/>
          <w:lang w:val="es-SV"/>
        </w:rPr>
        <w:t>FUSIÓN DE FONDOS CERRADOS</w:t>
      </w:r>
    </w:p>
    <w:p w14:paraId="6F646F49" w14:textId="77777777" w:rsidR="006A355E" w:rsidRPr="000948CA" w:rsidRDefault="006A355E" w:rsidP="006F594A">
      <w:pPr>
        <w:tabs>
          <w:tab w:val="left" w:pos="0"/>
        </w:tabs>
        <w:jc w:val="both"/>
        <w:rPr>
          <w:rFonts w:ascii="Museo Sans 300" w:hAnsi="Museo Sans 300"/>
          <w:b/>
          <w:bCs/>
          <w:sz w:val="22"/>
          <w:szCs w:val="22"/>
          <w:lang w:val="es-SV"/>
        </w:rPr>
      </w:pPr>
    </w:p>
    <w:p w14:paraId="6C6952A1" w14:textId="48B8AA27" w:rsidR="006F594A" w:rsidRPr="000948CA" w:rsidRDefault="006F594A" w:rsidP="006F594A">
      <w:pPr>
        <w:tabs>
          <w:tab w:val="left" w:pos="0"/>
        </w:tabs>
        <w:jc w:val="both"/>
        <w:rPr>
          <w:rFonts w:ascii="Museo Sans 300" w:hAnsi="Museo Sans 300"/>
          <w:b/>
          <w:bCs/>
          <w:sz w:val="22"/>
          <w:szCs w:val="22"/>
          <w:lang w:val="es-SV"/>
        </w:rPr>
      </w:pPr>
      <w:r w:rsidRPr="000948CA">
        <w:rPr>
          <w:rFonts w:ascii="Museo Sans 300" w:hAnsi="Museo Sans 300"/>
          <w:b/>
          <w:bCs/>
          <w:sz w:val="22"/>
          <w:szCs w:val="22"/>
          <w:lang w:val="es-SV"/>
        </w:rPr>
        <w:t>Solicitud de autorización de fusión de Fondos Cerrados</w:t>
      </w:r>
    </w:p>
    <w:p w14:paraId="6C6952A2" w14:textId="77777777" w:rsidR="006F594A" w:rsidRPr="000948CA" w:rsidRDefault="006F594A" w:rsidP="006F594A">
      <w:pPr>
        <w:pStyle w:val="Prrafodelista"/>
        <w:numPr>
          <w:ilvl w:val="0"/>
          <w:numId w:val="1"/>
        </w:numPr>
        <w:tabs>
          <w:tab w:val="left" w:pos="709"/>
        </w:tabs>
        <w:spacing w:after="120"/>
        <w:ind w:firstLine="0"/>
        <w:contextualSpacing w:val="0"/>
        <w:jc w:val="both"/>
        <w:rPr>
          <w:rFonts w:ascii="Museo Sans 300" w:hAnsi="Museo Sans 300"/>
          <w:bCs/>
          <w:sz w:val="22"/>
          <w:szCs w:val="22"/>
          <w:lang w:val="es-SV"/>
        </w:rPr>
      </w:pPr>
      <w:r w:rsidRPr="000948CA">
        <w:rPr>
          <w:rFonts w:ascii="Museo Sans 300" w:hAnsi="Museo Sans 300"/>
          <w:bCs/>
          <w:sz w:val="22"/>
          <w:szCs w:val="22"/>
          <w:lang w:val="es-SV"/>
        </w:rPr>
        <w:t xml:space="preserve">La solicitud de autorización de fusión de Fondos </w:t>
      </w:r>
      <w:r w:rsidR="00B91AB6" w:rsidRPr="000948CA">
        <w:rPr>
          <w:rFonts w:ascii="Museo Sans 300" w:hAnsi="Museo Sans 300"/>
          <w:bCs/>
          <w:sz w:val="22"/>
          <w:szCs w:val="22"/>
          <w:lang w:val="es-SV"/>
        </w:rPr>
        <w:t>Cerrad</w:t>
      </w:r>
      <w:r w:rsidRPr="000948CA">
        <w:rPr>
          <w:rFonts w:ascii="Museo Sans 300" w:hAnsi="Museo Sans 300"/>
          <w:bCs/>
          <w:sz w:val="22"/>
          <w:szCs w:val="22"/>
          <w:lang w:val="es-SV"/>
        </w:rPr>
        <w:t>os a presentar a la Superintendencia, deberá ser suscrita por el Representante Legal o Apoderado de la Gestora, detallando los motivos que justifican la fusión y deberá contener la información y documentación siguiente:</w:t>
      </w:r>
    </w:p>
    <w:p w14:paraId="6C6952A3" w14:textId="77777777" w:rsidR="006F594A" w:rsidRPr="000948CA" w:rsidRDefault="006F594A" w:rsidP="006F594A">
      <w:pPr>
        <w:pStyle w:val="Prrafodelista"/>
        <w:widowControl w:val="0"/>
        <w:numPr>
          <w:ilvl w:val="0"/>
          <w:numId w:val="33"/>
        </w:numPr>
        <w:ind w:left="425" w:hanging="425"/>
        <w:contextualSpacing w:val="0"/>
        <w:jc w:val="both"/>
        <w:rPr>
          <w:rFonts w:ascii="Museo Sans 300" w:hAnsi="Museo Sans 300"/>
          <w:bCs/>
          <w:sz w:val="22"/>
          <w:szCs w:val="22"/>
          <w:lang w:val="es-SV"/>
        </w:rPr>
      </w:pPr>
      <w:r w:rsidRPr="000948CA">
        <w:rPr>
          <w:rFonts w:ascii="Museo Sans 300" w:hAnsi="Museo Sans 300"/>
          <w:bCs/>
          <w:sz w:val="22"/>
          <w:szCs w:val="22"/>
          <w:lang w:val="es-SV"/>
        </w:rPr>
        <w:t>Acuerdo de Junta Directiva de la Gestora en la que se aprueba la solicitud de fusión de los Fondos;</w:t>
      </w:r>
    </w:p>
    <w:p w14:paraId="6C6952A4" w14:textId="77777777" w:rsidR="00AA37DD" w:rsidRPr="000948CA" w:rsidRDefault="00AA37DD" w:rsidP="00AA37DD">
      <w:pPr>
        <w:pStyle w:val="Prrafodelista"/>
        <w:widowControl w:val="0"/>
        <w:numPr>
          <w:ilvl w:val="0"/>
          <w:numId w:val="33"/>
        </w:numPr>
        <w:ind w:left="425" w:hanging="425"/>
        <w:contextualSpacing w:val="0"/>
        <w:jc w:val="both"/>
        <w:rPr>
          <w:rFonts w:ascii="Museo Sans 300" w:hAnsi="Museo Sans 300"/>
          <w:bCs/>
          <w:sz w:val="22"/>
          <w:szCs w:val="22"/>
          <w:lang w:val="es-SV"/>
        </w:rPr>
      </w:pPr>
      <w:r w:rsidRPr="000948CA">
        <w:rPr>
          <w:rFonts w:ascii="Museo Sans 300" w:hAnsi="Museo Sans 300"/>
          <w:bCs/>
          <w:sz w:val="22"/>
          <w:szCs w:val="22"/>
          <w:lang w:val="es-SV"/>
        </w:rPr>
        <w:t>Acuerdo de la Asamblea Extraordinaria de partícipes en la que se acuerda la fusión;</w:t>
      </w:r>
    </w:p>
    <w:p w14:paraId="6C6952A5" w14:textId="77777777" w:rsidR="006F594A" w:rsidRPr="000948CA" w:rsidRDefault="006F594A" w:rsidP="006F594A">
      <w:pPr>
        <w:pStyle w:val="Prrafodelista"/>
        <w:widowControl w:val="0"/>
        <w:numPr>
          <w:ilvl w:val="0"/>
          <w:numId w:val="33"/>
        </w:numPr>
        <w:ind w:left="425" w:hanging="425"/>
        <w:contextualSpacing w:val="0"/>
        <w:jc w:val="both"/>
        <w:rPr>
          <w:rFonts w:ascii="Museo Sans 300" w:hAnsi="Museo Sans 300"/>
          <w:bCs/>
          <w:sz w:val="22"/>
          <w:szCs w:val="22"/>
          <w:lang w:val="es-SV"/>
        </w:rPr>
      </w:pPr>
      <w:r w:rsidRPr="000948CA">
        <w:rPr>
          <w:rFonts w:ascii="Museo Sans 300" w:hAnsi="Museo Sans 300"/>
          <w:bCs/>
          <w:sz w:val="22"/>
          <w:szCs w:val="22"/>
          <w:lang w:val="es-SV"/>
        </w:rPr>
        <w:t>Esquema de fusión, estipulando la forma, pudiendo ser creación de un Fondo nuevo o por absorción, identificando el Fondo que subsiste;</w:t>
      </w:r>
    </w:p>
    <w:p w14:paraId="6C6952A6" w14:textId="77777777" w:rsidR="006F594A" w:rsidRPr="000948CA" w:rsidRDefault="006F594A" w:rsidP="006F594A">
      <w:pPr>
        <w:pStyle w:val="Prrafodelista"/>
        <w:widowControl w:val="0"/>
        <w:numPr>
          <w:ilvl w:val="0"/>
          <w:numId w:val="33"/>
        </w:numPr>
        <w:ind w:left="425" w:hanging="425"/>
        <w:contextualSpacing w:val="0"/>
        <w:jc w:val="both"/>
        <w:rPr>
          <w:rFonts w:ascii="Museo Sans 300" w:hAnsi="Museo Sans 300"/>
          <w:bCs/>
          <w:sz w:val="22"/>
          <w:szCs w:val="22"/>
          <w:lang w:val="es-SV"/>
        </w:rPr>
      </w:pPr>
      <w:r w:rsidRPr="000948CA">
        <w:rPr>
          <w:rFonts w:ascii="Museo Sans 300" w:hAnsi="Museo Sans 300"/>
          <w:bCs/>
          <w:sz w:val="22"/>
          <w:szCs w:val="22"/>
          <w:lang w:val="es-SV"/>
        </w:rPr>
        <w:t>Cronograma para realizar la fusión</w:t>
      </w:r>
      <w:r w:rsidR="003453A5" w:rsidRPr="000948CA">
        <w:rPr>
          <w:rFonts w:ascii="Museo Sans 300" w:hAnsi="Museo Sans 300"/>
          <w:bCs/>
          <w:sz w:val="22"/>
          <w:szCs w:val="22"/>
          <w:lang w:val="es-SV"/>
        </w:rPr>
        <w:t xml:space="preserve"> </w:t>
      </w:r>
      <w:r w:rsidRPr="000948CA">
        <w:rPr>
          <w:rFonts w:ascii="Museo Sans 300" w:hAnsi="Museo Sans 300"/>
          <w:bCs/>
          <w:sz w:val="22"/>
          <w:szCs w:val="22"/>
          <w:lang w:val="es-SV"/>
        </w:rPr>
        <w:t>y responsables de su ejecución;</w:t>
      </w:r>
    </w:p>
    <w:p w14:paraId="6C6952A7" w14:textId="77777777" w:rsidR="006F594A" w:rsidRPr="000948CA" w:rsidRDefault="006F594A" w:rsidP="006F594A">
      <w:pPr>
        <w:pStyle w:val="Prrafodelista"/>
        <w:widowControl w:val="0"/>
        <w:numPr>
          <w:ilvl w:val="0"/>
          <w:numId w:val="33"/>
        </w:numPr>
        <w:ind w:left="425" w:hanging="425"/>
        <w:contextualSpacing w:val="0"/>
        <w:jc w:val="both"/>
        <w:rPr>
          <w:rFonts w:ascii="Museo Sans 300" w:hAnsi="Museo Sans 300"/>
          <w:bCs/>
          <w:sz w:val="22"/>
          <w:szCs w:val="22"/>
          <w:lang w:val="es-SV"/>
        </w:rPr>
      </w:pPr>
      <w:r w:rsidRPr="000948CA">
        <w:rPr>
          <w:rFonts w:ascii="Museo Sans 300" w:hAnsi="Museo Sans 300"/>
          <w:bCs/>
          <w:sz w:val="22"/>
          <w:szCs w:val="22"/>
          <w:lang w:val="es-SV"/>
        </w:rPr>
        <w:t xml:space="preserve">Proyecto de Reglamento </w:t>
      </w:r>
      <w:r w:rsidR="00582756" w:rsidRPr="000948CA">
        <w:rPr>
          <w:rFonts w:ascii="Museo Sans 300" w:hAnsi="Museo Sans 300"/>
          <w:bCs/>
          <w:sz w:val="22"/>
          <w:szCs w:val="22"/>
          <w:lang w:val="es-SV"/>
        </w:rPr>
        <w:t>I</w:t>
      </w:r>
      <w:r w:rsidRPr="000948CA">
        <w:rPr>
          <w:rFonts w:ascii="Museo Sans 300" w:hAnsi="Museo Sans 300"/>
          <w:bCs/>
          <w:sz w:val="22"/>
          <w:szCs w:val="22"/>
          <w:lang w:val="es-SV"/>
        </w:rPr>
        <w:t>nterno y Prospecto de colocación del Fondo absorbente;</w:t>
      </w:r>
    </w:p>
    <w:p w14:paraId="6C6952A8" w14:textId="77777777" w:rsidR="006F594A" w:rsidRPr="000948CA" w:rsidRDefault="006F594A" w:rsidP="006F594A">
      <w:pPr>
        <w:pStyle w:val="Prrafodelista"/>
        <w:widowControl w:val="0"/>
        <w:numPr>
          <w:ilvl w:val="0"/>
          <w:numId w:val="33"/>
        </w:numPr>
        <w:ind w:left="425" w:hanging="425"/>
        <w:contextualSpacing w:val="0"/>
        <w:jc w:val="both"/>
        <w:rPr>
          <w:rFonts w:ascii="Museo Sans 300" w:hAnsi="Museo Sans 300"/>
          <w:bCs/>
          <w:sz w:val="22"/>
          <w:szCs w:val="22"/>
          <w:lang w:val="es-SV"/>
        </w:rPr>
      </w:pPr>
      <w:r w:rsidRPr="000948CA">
        <w:rPr>
          <w:rFonts w:ascii="Museo Sans 300" w:hAnsi="Museo Sans 300"/>
          <w:bCs/>
          <w:sz w:val="22"/>
          <w:szCs w:val="22"/>
          <w:lang w:val="es-SV"/>
        </w:rPr>
        <w:t xml:space="preserve">Documentación que compruebe la constitución de la garantía requerida en el artículo 22 de la Ley de Fondos, en caso de creación de un nuevo Fondo; </w:t>
      </w:r>
    </w:p>
    <w:p w14:paraId="6C6952A9" w14:textId="77777777" w:rsidR="006F594A" w:rsidRPr="000948CA" w:rsidRDefault="00AA37DD" w:rsidP="006F594A">
      <w:pPr>
        <w:pStyle w:val="Prrafodelista"/>
        <w:widowControl w:val="0"/>
        <w:numPr>
          <w:ilvl w:val="0"/>
          <w:numId w:val="33"/>
        </w:numPr>
        <w:ind w:left="425" w:hanging="425"/>
        <w:contextualSpacing w:val="0"/>
        <w:jc w:val="both"/>
        <w:rPr>
          <w:rFonts w:ascii="Museo Sans 300" w:hAnsi="Museo Sans 300"/>
          <w:bCs/>
          <w:sz w:val="22"/>
          <w:szCs w:val="22"/>
          <w:lang w:val="es-SV"/>
        </w:rPr>
      </w:pPr>
      <w:r w:rsidRPr="000948CA">
        <w:rPr>
          <w:rFonts w:ascii="Museo Sans 300" w:hAnsi="Museo Sans 300"/>
          <w:bCs/>
          <w:sz w:val="22"/>
          <w:szCs w:val="22"/>
          <w:lang w:val="es-SV"/>
        </w:rPr>
        <w:t>S</w:t>
      </w:r>
      <w:r w:rsidR="006F594A" w:rsidRPr="000948CA">
        <w:rPr>
          <w:rFonts w:ascii="Museo Sans 300" w:hAnsi="Museo Sans 300"/>
          <w:bCs/>
          <w:sz w:val="22"/>
          <w:szCs w:val="22"/>
          <w:lang w:val="es-SV"/>
        </w:rPr>
        <w:t>olicitud de desinscripción de los Fondos absorbidos;</w:t>
      </w:r>
    </w:p>
    <w:p w14:paraId="6C6952AA" w14:textId="77777777" w:rsidR="006F594A" w:rsidRPr="000948CA" w:rsidRDefault="006F594A" w:rsidP="006F594A">
      <w:pPr>
        <w:pStyle w:val="Prrafodelista"/>
        <w:widowControl w:val="0"/>
        <w:numPr>
          <w:ilvl w:val="0"/>
          <w:numId w:val="33"/>
        </w:numPr>
        <w:tabs>
          <w:tab w:val="left" w:pos="900"/>
        </w:tabs>
        <w:ind w:left="425" w:hanging="425"/>
        <w:contextualSpacing w:val="0"/>
        <w:jc w:val="both"/>
        <w:rPr>
          <w:rFonts w:ascii="Museo Sans 300" w:hAnsi="Museo Sans 300"/>
          <w:bCs/>
          <w:sz w:val="22"/>
          <w:szCs w:val="22"/>
          <w:lang w:val="es-SV"/>
        </w:rPr>
      </w:pPr>
      <w:r w:rsidRPr="000948CA">
        <w:rPr>
          <w:rFonts w:ascii="Museo Sans 300" w:hAnsi="Museo Sans 300"/>
          <w:bCs/>
          <w:sz w:val="22"/>
          <w:szCs w:val="22"/>
          <w:lang w:val="es-SV"/>
        </w:rPr>
        <w:t xml:space="preserve">Estados Financieros a la fecha del acuerdo en el que se aprobó la solicitud de fusión de los Fondos; </w:t>
      </w:r>
    </w:p>
    <w:p w14:paraId="6C6952AB" w14:textId="77777777" w:rsidR="006F594A" w:rsidRPr="000948CA" w:rsidRDefault="006F594A" w:rsidP="006F594A">
      <w:pPr>
        <w:pStyle w:val="Prrafodelista"/>
        <w:widowControl w:val="0"/>
        <w:numPr>
          <w:ilvl w:val="0"/>
          <w:numId w:val="33"/>
        </w:numPr>
        <w:tabs>
          <w:tab w:val="left" w:pos="900"/>
        </w:tabs>
        <w:ind w:left="425" w:hanging="425"/>
        <w:contextualSpacing w:val="0"/>
        <w:jc w:val="both"/>
        <w:rPr>
          <w:rFonts w:ascii="Museo Sans 300" w:hAnsi="Museo Sans 300"/>
          <w:bCs/>
          <w:sz w:val="22"/>
          <w:szCs w:val="22"/>
          <w:lang w:val="es-SV"/>
        </w:rPr>
      </w:pPr>
      <w:r w:rsidRPr="000948CA">
        <w:rPr>
          <w:rFonts w:ascii="Museo Sans 300" w:hAnsi="Museo Sans 300"/>
          <w:bCs/>
          <w:sz w:val="22"/>
          <w:szCs w:val="22"/>
          <w:lang w:val="es-SV"/>
        </w:rPr>
        <w:t>Método de canje para la conversión de cuotas;</w:t>
      </w:r>
    </w:p>
    <w:p w14:paraId="6C6952AC" w14:textId="77777777" w:rsidR="00830B61" w:rsidRPr="000948CA" w:rsidRDefault="00830B61" w:rsidP="00830B61">
      <w:pPr>
        <w:pStyle w:val="Prrafodelista"/>
        <w:widowControl w:val="0"/>
        <w:numPr>
          <w:ilvl w:val="0"/>
          <w:numId w:val="33"/>
        </w:numPr>
        <w:tabs>
          <w:tab w:val="left" w:pos="900"/>
        </w:tabs>
        <w:ind w:left="425" w:hanging="425"/>
        <w:contextualSpacing w:val="0"/>
        <w:jc w:val="both"/>
        <w:rPr>
          <w:rFonts w:ascii="Museo Sans 300" w:hAnsi="Museo Sans 300"/>
          <w:bCs/>
          <w:sz w:val="22"/>
          <w:szCs w:val="22"/>
          <w:lang w:val="es-SV"/>
        </w:rPr>
      </w:pPr>
      <w:r w:rsidRPr="000948CA">
        <w:rPr>
          <w:rFonts w:ascii="Museo Sans 300" w:hAnsi="Museo Sans 300"/>
          <w:bCs/>
          <w:sz w:val="22"/>
          <w:szCs w:val="22"/>
          <w:lang w:val="es-SV"/>
        </w:rPr>
        <w:t>Informe de los Fondo</w:t>
      </w:r>
      <w:r w:rsidR="00582756" w:rsidRPr="000948CA">
        <w:rPr>
          <w:rFonts w:ascii="Museo Sans 300" w:hAnsi="Museo Sans 300"/>
          <w:bCs/>
          <w:sz w:val="22"/>
          <w:szCs w:val="22"/>
          <w:lang w:val="es-SV"/>
        </w:rPr>
        <w:t>s</w:t>
      </w:r>
      <w:r w:rsidRPr="000948CA">
        <w:rPr>
          <w:rFonts w:ascii="Museo Sans 300" w:hAnsi="Museo Sans 300"/>
          <w:bCs/>
          <w:sz w:val="22"/>
          <w:szCs w:val="22"/>
          <w:lang w:val="es-SV"/>
        </w:rPr>
        <w:t xml:space="preserve"> a fusionarse detallando: composición de </w:t>
      </w:r>
      <w:r w:rsidR="00582756" w:rsidRPr="000948CA">
        <w:rPr>
          <w:rFonts w:ascii="Museo Sans 300" w:hAnsi="Museo Sans 300"/>
          <w:bCs/>
          <w:sz w:val="22"/>
          <w:szCs w:val="22"/>
          <w:lang w:val="es-SV"/>
        </w:rPr>
        <w:t>é</w:t>
      </w:r>
      <w:r w:rsidRPr="000948CA">
        <w:rPr>
          <w:rFonts w:ascii="Museo Sans 300" w:hAnsi="Museo Sans 300"/>
          <w:bCs/>
          <w:sz w:val="22"/>
          <w:szCs w:val="22"/>
          <w:lang w:val="es-SV"/>
        </w:rPr>
        <w:t>stos, incluyendo número de partícipes y sus cuotas</w:t>
      </w:r>
      <w:r w:rsidR="00582756" w:rsidRPr="000948CA">
        <w:rPr>
          <w:rFonts w:ascii="Museo Sans 300" w:hAnsi="Museo Sans 300"/>
          <w:bCs/>
          <w:sz w:val="22"/>
          <w:szCs w:val="22"/>
          <w:lang w:val="es-SV"/>
        </w:rPr>
        <w:t>,</w:t>
      </w:r>
      <w:r w:rsidRPr="000948CA">
        <w:rPr>
          <w:rFonts w:ascii="Museo Sans 300" w:hAnsi="Museo Sans 300"/>
          <w:bCs/>
          <w:sz w:val="22"/>
          <w:szCs w:val="22"/>
          <w:lang w:val="es-SV"/>
        </w:rPr>
        <w:t xml:space="preserve"> así como el inventario de los activos y pasivos que lo conforman a la fecha de la solicitud de fusión;</w:t>
      </w:r>
    </w:p>
    <w:p w14:paraId="6C6952AD" w14:textId="77777777" w:rsidR="006F594A" w:rsidRPr="000948CA" w:rsidRDefault="006F594A" w:rsidP="006F594A">
      <w:pPr>
        <w:pStyle w:val="Prrafodelista"/>
        <w:widowControl w:val="0"/>
        <w:numPr>
          <w:ilvl w:val="0"/>
          <w:numId w:val="33"/>
        </w:numPr>
        <w:tabs>
          <w:tab w:val="left" w:pos="900"/>
        </w:tabs>
        <w:ind w:left="425" w:hanging="425"/>
        <w:contextualSpacing w:val="0"/>
        <w:jc w:val="both"/>
        <w:rPr>
          <w:rFonts w:ascii="Museo Sans 300" w:hAnsi="Museo Sans 300"/>
          <w:bCs/>
          <w:sz w:val="22"/>
          <w:szCs w:val="22"/>
          <w:lang w:val="es-SV"/>
        </w:rPr>
      </w:pPr>
      <w:r w:rsidRPr="000948CA">
        <w:rPr>
          <w:rFonts w:ascii="Museo Sans 300" w:hAnsi="Museo Sans 300"/>
          <w:bCs/>
          <w:sz w:val="22"/>
          <w:szCs w:val="22"/>
          <w:lang w:val="es-SV"/>
        </w:rPr>
        <w:t>Política de inversión del Fondo resultante de la fusión; y</w:t>
      </w:r>
    </w:p>
    <w:p w14:paraId="6C6952AE" w14:textId="77777777" w:rsidR="006F594A" w:rsidRPr="000948CA" w:rsidRDefault="006F594A" w:rsidP="006F594A">
      <w:pPr>
        <w:pStyle w:val="Prrafodelista"/>
        <w:widowControl w:val="0"/>
        <w:numPr>
          <w:ilvl w:val="0"/>
          <w:numId w:val="33"/>
        </w:numPr>
        <w:tabs>
          <w:tab w:val="left" w:pos="900"/>
        </w:tabs>
        <w:ind w:left="425" w:hanging="425"/>
        <w:contextualSpacing w:val="0"/>
        <w:jc w:val="both"/>
        <w:rPr>
          <w:rFonts w:ascii="Museo Sans 300" w:hAnsi="Museo Sans 300"/>
          <w:bCs/>
          <w:sz w:val="22"/>
          <w:szCs w:val="22"/>
          <w:lang w:val="es-SV"/>
        </w:rPr>
      </w:pPr>
      <w:r w:rsidRPr="000948CA">
        <w:rPr>
          <w:rFonts w:ascii="Museo Sans 300" w:hAnsi="Museo Sans 300"/>
          <w:bCs/>
          <w:sz w:val="22"/>
          <w:szCs w:val="22"/>
          <w:lang w:val="es-SV"/>
        </w:rPr>
        <w:t>Solvencias de la Administración Tributaria de los respectivos Fondos.</w:t>
      </w:r>
    </w:p>
    <w:p w14:paraId="6C6952AF" w14:textId="77777777" w:rsidR="006F594A" w:rsidRPr="000948CA" w:rsidRDefault="006F594A" w:rsidP="006F594A">
      <w:pPr>
        <w:tabs>
          <w:tab w:val="left" w:pos="0"/>
        </w:tabs>
        <w:jc w:val="both"/>
        <w:rPr>
          <w:rFonts w:ascii="Museo Sans 300" w:hAnsi="Museo Sans 300"/>
          <w:b/>
          <w:bCs/>
          <w:sz w:val="22"/>
          <w:szCs w:val="22"/>
          <w:lang w:val="es-SV"/>
        </w:rPr>
      </w:pPr>
    </w:p>
    <w:p w14:paraId="6C6952B0" w14:textId="555102D0" w:rsidR="008C3058" w:rsidRPr="000948CA" w:rsidRDefault="008C3058" w:rsidP="008C3058">
      <w:pPr>
        <w:tabs>
          <w:tab w:val="left" w:pos="0"/>
        </w:tabs>
        <w:jc w:val="both"/>
        <w:rPr>
          <w:rFonts w:ascii="Museo Sans 300" w:hAnsi="Museo Sans 300"/>
          <w:bCs/>
          <w:sz w:val="22"/>
          <w:szCs w:val="22"/>
          <w:lang w:val="es-SV"/>
        </w:rPr>
      </w:pPr>
      <w:r w:rsidRPr="000948CA">
        <w:rPr>
          <w:rFonts w:ascii="Museo Sans 300" w:hAnsi="Museo Sans 300"/>
          <w:bCs/>
          <w:sz w:val="22"/>
          <w:szCs w:val="22"/>
          <w:lang w:val="es-SV"/>
        </w:rPr>
        <w:t xml:space="preserve">En los procesos de fusión, el método de canje para la conversión de cuotas al que hace relación el inciso </w:t>
      </w:r>
      <w:r w:rsidR="002B5BD0" w:rsidRPr="000948CA">
        <w:rPr>
          <w:rFonts w:ascii="Museo Sans 300" w:hAnsi="Museo Sans 300"/>
          <w:bCs/>
          <w:sz w:val="22"/>
          <w:szCs w:val="22"/>
          <w:lang w:val="es-SV"/>
        </w:rPr>
        <w:t>i</w:t>
      </w:r>
      <w:r w:rsidRPr="000948CA">
        <w:rPr>
          <w:rFonts w:ascii="Museo Sans 300" w:hAnsi="Museo Sans 300"/>
          <w:bCs/>
          <w:sz w:val="22"/>
          <w:szCs w:val="22"/>
          <w:lang w:val="es-SV"/>
        </w:rPr>
        <w:t>) del presente artículo, se realizará de conformidad al Anexo No. 1 de las presentes Normas.</w:t>
      </w:r>
    </w:p>
    <w:p w14:paraId="1FE5C1BA" w14:textId="4C45C015" w:rsidR="00DF6816" w:rsidRPr="000948CA" w:rsidRDefault="00DF6816" w:rsidP="008C3058">
      <w:pPr>
        <w:tabs>
          <w:tab w:val="left" w:pos="0"/>
        </w:tabs>
        <w:jc w:val="both"/>
        <w:rPr>
          <w:rFonts w:ascii="Museo Sans 300" w:hAnsi="Museo Sans 300"/>
          <w:bCs/>
          <w:sz w:val="22"/>
          <w:szCs w:val="22"/>
          <w:lang w:val="es-SV"/>
        </w:rPr>
      </w:pPr>
    </w:p>
    <w:p w14:paraId="2AE6B25B" w14:textId="4EB7AE20" w:rsidR="00DF6816" w:rsidRDefault="006446BE" w:rsidP="008C3058">
      <w:pPr>
        <w:tabs>
          <w:tab w:val="left" w:pos="0"/>
        </w:tabs>
        <w:jc w:val="both"/>
        <w:rPr>
          <w:rFonts w:ascii="Museo Sans 300" w:hAnsi="Museo Sans 300"/>
          <w:bCs/>
          <w:sz w:val="22"/>
          <w:szCs w:val="22"/>
          <w:lang w:val="es-ES_tradnl"/>
        </w:rPr>
      </w:pPr>
      <w:r w:rsidRPr="000948CA">
        <w:rPr>
          <w:rFonts w:ascii="Museo Sans 300" w:hAnsi="Museo Sans 300"/>
          <w:bCs/>
          <w:sz w:val="22"/>
          <w:szCs w:val="22"/>
          <w:lang w:val="es-SV"/>
        </w:rPr>
        <w:t>La solicitud y documentación podrán ser presentadas a través de los medios que ponga a disposición la Superintendencia, los cuales podrán ser electrónicos. En todo caso</w:t>
      </w:r>
      <w:r w:rsidR="00806581" w:rsidRPr="000948CA">
        <w:rPr>
          <w:rFonts w:ascii="Museo Sans 300" w:hAnsi="Museo Sans 300"/>
          <w:bCs/>
          <w:sz w:val="22"/>
          <w:szCs w:val="22"/>
          <w:lang w:val="es-SV"/>
        </w:rPr>
        <w:t>,</w:t>
      </w:r>
      <w:r w:rsidRPr="000948CA">
        <w:rPr>
          <w:rFonts w:ascii="Museo Sans 300" w:hAnsi="Museo Sans 300"/>
          <w:bCs/>
          <w:sz w:val="22"/>
          <w:szCs w:val="22"/>
          <w:lang w:val="es-SV"/>
        </w:rPr>
        <w:t xml:space="preserve"> el plazo a</w:t>
      </w:r>
      <w:r w:rsidR="00806581" w:rsidRPr="000948CA">
        <w:rPr>
          <w:rFonts w:ascii="Museo Sans 300" w:hAnsi="Museo Sans 300"/>
          <w:bCs/>
          <w:sz w:val="22"/>
          <w:szCs w:val="22"/>
          <w:lang w:val="es-SV"/>
        </w:rPr>
        <w:t>l</w:t>
      </w:r>
      <w:r w:rsidRPr="000948CA">
        <w:rPr>
          <w:rFonts w:ascii="Museo Sans 300" w:hAnsi="Museo Sans 300"/>
          <w:bCs/>
          <w:sz w:val="22"/>
          <w:szCs w:val="22"/>
          <w:lang w:val="es-SV"/>
        </w:rPr>
        <w:t xml:space="preserve"> que se refiere el </w:t>
      </w:r>
      <w:r w:rsidR="00043601" w:rsidRPr="000948CA">
        <w:rPr>
          <w:rFonts w:ascii="Museo Sans 300" w:hAnsi="Museo Sans 300"/>
          <w:bCs/>
          <w:sz w:val="22"/>
          <w:szCs w:val="22"/>
          <w:lang w:val="es-SV"/>
        </w:rPr>
        <w:t xml:space="preserve">primer inciso del </w:t>
      </w:r>
      <w:r w:rsidRPr="000948CA">
        <w:rPr>
          <w:rFonts w:ascii="Museo Sans 300" w:hAnsi="Museo Sans 300"/>
          <w:bCs/>
          <w:sz w:val="22"/>
          <w:szCs w:val="22"/>
          <w:lang w:val="es-SV"/>
        </w:rPr>
        <w:t>artículo 51 de las presentes Normas empezará a contar a partir del día hábil siguiente de haber presentado la solicitud.</w:t>
      </w:r>
      <w:r w:rsidR="00D67379" w:rsidRPr="000948CA">
        <w:rPr>
          <w:rFonts w:ascii="Museo Sans 300" w:hAnsi="Museo Sans 300"/>
          <w:bCs/>
          <w:sz w:val="22"/>
          <w:szCs w:val="22"/>
          <w:lang w:val="es-ES_tradnl"/>
        </w:rPr>
        <w:t xml:space="preserve"> (1)</w:t>
      </w:r>
    </w:p>
    <w:p w14:paraId="6AA838BD" w14:textId="77777777" w:rsidR="005F2FA2" w:rsidRDefault="005F2FA2" w:rsidP="008C3058">
      <w:pPr>
        <w:tabs>
          <w:tab w:val="left" w:pos="0"/>
        </w:tabs>
        <w:jc w:val="both"/>
        <w:rPr>
          <w:rFonts w:ascii="Museo Sans 300" w:hAnsi="Museo Sans 300"/>
          <w:bCs/>
          <w:sz w:val="22"/>
          <w:szCs w:val="22"/>
          <w:lang w:val="es-ES_tradnl"/>
        </w:rPr>
      </w:pPr>
    </w:p>
    <w:p w14:paraId="6C6952B2" w14:textId="77777777" w:rsidR="006F594A" w:rsidRPr="000948CA" w:rsidRDefault="006F594A" w:rsidP="006F594A">
      <w:pPr>
        <w:pStyle w:val="Prrafodelista"/>
        <w:numPr>
          <w:ilvl w:val="0"/>
          <w:numId w:val="1"/>
        </w:numPr>
        <w:tabs>
          <w:tab w:val="left" w:pos="709"/>
        </w:tabs>
        <w:ind w:firstLine="0"/>
        <w:contextualSpacing w:val="0"/>
        <w:jc w:val="both"/>
        <w:rPr>
          <w:rFonts w:ascii="Museo Sans 300" w:hAnsi="Museo Sans 300"/>
          <w:sz w:val="22"/>
          <w:szCs w:val="22"/>
          <w:lang w:val="es-SV"/>
        </w:rPr>
      </w:pPr>
      <w:r w:rsidRPr="000948CA">
        <w:rPr>
          <w:rFonts w:ascii="Museo Sans 300" w:hAnsi="Museo Sans 300"/>
          <w:bCs/>
          <w:sz w:val="22"/>
          <w:szCs w:val="22"/>
        </w:rPr>
        <w:t>La</w:t>
      </w:r>
      <w:r w:rsidRPr="000948CA">
        <w:rPr>
          <w:rFonts w:ascii="Museo Sans 300" w:hAnsi="Museo Sans 300"/>
          <w:sz w:val="22"/>
          <w:szCs w:val="22"/>
          <w:lang w:val="es-SV"/>
        </w:rPr>
        <w:t xml:space="preserve"> Gestora que requiera a la Superintendencia autorización para la fusión de Fondos, deberá al mismo tiempo solicitar la inscripción del nuevo Fondo o la modificación del asiento registral del Fondo absorbente según corresponda, adjuntando la documentación necesaria de acuerdo con lo establecido en las “Normas Técnicas para la Autorización, Registro y Funcionamiento de Fondos de Inversión” (NDMC-06), emitidas por el Banco Central por medio de su Comité de Normas.</w:t>
      </w:r>
    </w:p>
    <w:p w14:paraId="6C6952B3" w14:textId="77777777" w:rsidR="006F594A" w:rsidRPr="000948CA" w:rsidRDefault="006F594A" w:rsidP="006F594A">
      <w:pPr>
        <w:tabs>
          <w:tab w:val="left" w:pos="0"/>
        </w:tabs>
        <w:jc w:val="both"/>
        <w:rPr>
          <w:rFonts w:ascii="Museo Sans 300" w:hAnsi="Museo Sans 300"/>
          <w:b/>
          <w:bCs/>
          <w:sz w:val="22"/>
          <w:szCs w:val="22"/>
          <w:lang w:val="es-SV"/>
        </w:rPr>
      </w:pPr>
    </w:p>
    <w:p w14:paraId="6C6952B4" w14:textId="77777777" w:rsidR="006F594A" w:rsidRPr="000948CA" w:rsidRDefault="006F594A" w:rsidP="006F594A">
      <w:pPr>
        <w:pStyle w:val="Prrafodelista"/>
        <w:tabs>
          <w:tab w:val="left" w:pos="709"/>
        </w:tabs>
        <w:ind w:left="0"/>
        <w:contextualSpacing w:val="0"/>
        <w:jc w:val="both"/>
        <w:rPr>
          <w:rFonts w:ascii="Museo Sans 300" w:hAnsi="Museo Sans 300"/>
          <w:bCs/>
          <w:sz w:val="22"/>
          <w:szCs w:val="22"/>
          <w:lang w:val="es-SV"/>
        </w:rPr>
      </w:pPr>
      <w:r w:rsidRPr="000948CA">
        <w:rPr>
          <w:rFonts w:ascii="Museo Sans 300" w:hAnsi="Museo Sans 300"/>
          <w:b/>
          <w:bCs/>
          <w:sz w:val="22"/>
          <w:szCs w:val="22"/>
          <w:lang w:val="es-SV"/>
        </w:rPr>
        <w:lastRenderedPageBreak/>
        <w:t>Procedimiento para la autorización de Fusión</w:t>
      </w:r>
    </w:p>
    <w:p w14:paraId="6C6952B8" w14:textId="67614F13" w:rsidR="006F594A" w:rsidRPr="000948CA" w:rsidRDefault="00DF6816" w:rsidP="0023428F">
      <w:pPr>
        <w:pStyle w:val="Prrafodelista"/>
        <w:numPr>
          <w:ilvl w:val="0"/>
          <w:numId w:val="1"/>
        </w:numPr>
        <w:tabs>
          <w:tab w:val="left" w:pos="709"/>
        </w:tabs>
        <w:ind w:firstLine="0"/>
        <w:contextualSpacing w:val="0"/>
        <w:jc w:val="both"/>
        <w:rPr>
          <w:rFonts w:ascii="Museo Sans 300" w:hAnsi="Museo Sans 300"/>
          <w:bCs/>
          <w:sz w:val="22"/>
          <w:szCs w:val="22"/>
          <w:lang w:val="es-SV"/>
        </w:rPr>
      </w:pPr>
      <w:r w:rsidRPr="000948CA">
        <w:rPr>
          <w:rFonts w:ascii="Museo Sans 300" w:hAnsi="Museo Sans 300"/>
          <w:bCs/>
          <w:sz w:val="22"/>
          <w:szCs w:val="22"/>
          <w:lang w:val="es-SV"/>
        </w:rPr>
        <w:t>Recibida la solicitud de autorización de fusión de los Fondos</w:t>
      </w:r>
      <w:r w:rsidR="00806581" w:rsidRPr="000948CA">
        <w:rPr>
          <w:rFonts w:ascii="Museo Sans 300" w:hAnsi="Museo Sans 300"/>
          <w:bCs/>
          <w:sz w:val="22"/>
          <w:szCs w:val="22"/>
          <w:lang w:val="es-SV"/>
        </w:rPr>
        <w:t>,</w:t>
      </w:r>
      <w:r w:rsidR="00B14CBA" w:rsidRPr="000948CA">
        <w:rPr>
          <w:rFonts w:ascii="Museo Sans 300" w:hAnsi="Museo Sans 300"/>
          <w:bCs/>
          <w:sz w:val="22"/>
          <w:szCs w:val="22"/>
          <w:lang w:val="es-SV"/>
        </w:rPr>
        <w:t xml:space="preserve"> </w:t>
      </w:r>
      <w:r w:rsidRPr="000948CA">
        <w:rPr>
          <w:rFonts w:ascii="Museo Sans 300" w:hAnsi="Museo Sans 300"/>
          <w:bCs/>
          <w:sz w:val="22"/>
          <w:szCs w:val="22"/>
          <w:lang w:val="es-SV"/>
        </w:rPr>
        <w:t>de acuerdo a lo establecido en el artículo 49 de las presentes Normas, la Superintendencia procederá a verificar el cumplimiento de los requisitos definidos por la Ley de Fondos y las presentes Normas en lo relacionado a la fusión de Fondos, disponiendo de un plazo de hasta quince días hábiles</w:t>
      </w:r>
      <w:r w:rsidR="00D348EC" w:rsidRPr="000948CA">
        <w:rPr>
          <w:rFonts w:ascii="Museo Sans 300" w:hAnsi="Museo Sans 300"/>
          <w:bCs/>
          <w:sz w:val="22"/>
          <w:szCs w:val="22"/>
          <w:lang w:val="es-SV"/>
        </w:rPr>
        <w:t xml:space="preserve"> para </w:t>
      </w:r>
      <w:r w:rsidR="00B92F05" w:rsidRPr="000948CA">
        <w:rPr>
          <w:rFonts w:ascii="Museo Sans 300" w:hAnsi="Museo Sans 300"/>
          <w:bCs/>
          <w:sz w:val="22"/>
          <w:szCs w:val="22"/>
          <w:lang w:val="es-SV"/>
        </w:rPr>
        <w:t xml:space="preserve">la autorización o denegatoria de </w:t>
      </w:r>
      <w:r w:rsidR="00D348EC" w:rsidRPr="000948CA">
        <w:rPr>
          <w:rFonts w:ascii="Museo Sans 300" w:hAnsi="Museo Sans 300"/>
          <w:bCs/>
          <w:sz w:val="22"/>
          <w:szCs w:val="22"/>
          <w:lang w:val="es-SV"/>
        </w:rPr>
        <w:t>la fusión de los Fondos</w:t>
      </w:r>
      <w:r w:rsidRPr="000948CA">
        <w:rPr>
          <w:rFonts w:ascii="Museo Sans 300" w:hAnsi="Museo Sans 300"/>
          <w:bCs/>
          <w:sz w:val="22"/>
          <w:szCs w:val="22"/>
          <w:lang w:val="es-SV"/>
        </w:rPr>
        <w:t>.</w:t>
      </w:r>
      <w:r w:rsidR="00D67379" w:rsidRPr="000948CA">
        <w:rPr>
          <w:rFonts w:ascii="Museo Sans 300" w:hAnsi="Museo Sans 300"/>
          <w:bCs/>
          <w:sz w:val="22"/>
          <w:szCs w:val="22"/>
          <w:lang w:val="es-ES_tradnl"/>
        </w:rPr>
        <w:t xml:space="preserve"> (1)</w:t>
      </w:r>
    </w:p>
    <w:p w14:paraId="287CE5B1" w14:textId="77777777" w:rsidR="006738EE" w:rsidRPr="000948CA" w:rsidRDefault="006738EE" w:rsidP="00DF6816">
      <w:pPr>
        <w:pStyle w:val="Prrafodelista"/>
        <w:tabs>
          <w:tab w:val="left" w:pos="0"/>
        </w:tabs>
        <w:ind w:left="0"/>
        <w:contextualSpacing w:val="0"/>
        <w:jc w:val="both"/>
        <w:rPr>
          <w:rFonts w:ascii="Museo Sans 300" w:hAnsi="Museo Sans 300"/>
          <w:bCs/>
          <w:i/>
          <w:iCs/>
          <w:sz w:val="22"/>
          <w:szCs w:val="22"/>
          <w:u w:val="single"/>
          <w:lang w:val="es-SV"/>
        </w:rPr>
      </w:pPr>
    </w:p>
    <w:p w14:paraId="11AFC7A1" w14:textId="30C8F572" w:rsidR="00DF6816" w:rsidRPr="000948CA" w:rsidRDefault="00DF6816" w:rsidP="00DF6816">
      <w:pPr>
        <w:pStyle w:val="Prrafodelista"/>
        <w:tabs>
          <w:tab w:val="left" w:pos="0"/>
        </w:tabs>
        <w:ind w:left="0"/>
        <w:contextualSpacing w:val="0"/>
        <w:jc w:val="both"/>
        <w:rPr>
          <w:rFonts w:ascii="Museo Sans 300" w:hAnsi="Museo Sans 300"/>
          <w:bCs/>
          <w:sz w:val="22"/>
          <w:szCs w:val="22"/>
          <w:lang w:val="es-SV"/>
        </w:rPr>
      </w:pPr>
      <w:r w:rsidRPr="000948CA">
        <w:rPr>
          <w:rFonts w:ascii="Museo Sans 300" w:hAnsi="Museo Sans 300"/>
          <w:bCs/>
          <w:sz w:val="22"/>
          <w:szCs w:val="22"/>
          <w:lang w:val="es-SV"/>
        </w:rPr>
        <w:t>Si la solicitud no viene acompañada de la información completa</w:t>
      </w:r>
      <w:r w:rsidR="00B92F05" w:rsidRPr="000948CA">
        <w:rPr>
          <w:rFonts w:ascii="Museo Sans 300" w:hAnsi="Museo Sans 300"/>
          <w:bCs/>
          <w:sz w:val="22"/>
          <w:szCs w:val="22"/>
          <w:lang w:val="es-SV"/>
        </w:rPr>
        <w:t xml:space="preserve"> y en debida forma,</w:t>
      </w:r>
      <w:r w:rsidRPr="000948CA">
        <w:rPr>
          <w:rFonts w:ascii="Museo Sans 300" w:hAnsi="Museo Sans 300"/>
          <w:bCs/>
          <w:sz w:val="22"/>
          <w:szCs w:val="22"/>
          <w:lang w:val="es-SV"/>
        </w:rPr>
        <w:t xml:space="preserve"> que se detalla en el artículo 49 de las presentes Normas, la Superintendencia ante la falta de requisitos necesarios, podrá requerir a la Gestora que en el plazo de diez días hábiles contados a partir del día siguiente al de la notificación, presente los documentos que faltaren, plazo que podrá ampliarse a solicitud de la Gestora cuando existan razones que así lo justifiquen.</w:t>
      </w:r>
      <w:r w:rsidR="00D67379" w:rsidRPr="000948CA">
        <w:rPr>
          <w:rFonts w:ascii="Museo Sans 300" w:hAnsi="Museo Sans 300"/>
          <w:bCs/>
          <w:sz w:val="22"/>
          <w:szCs w:val="22"/>
          <w:lang w:val="es-ES_tradnl"/>
        </w:rPr>
        <w:t xml:space="preserve"> (1)</w:t>
      </w:r>
    </w:p>
    <w:p w14:paraId="1F8A23C3" w14:textId="77777777" w:rsidR="00DF6816" w:rsidRPr="000948CA" w:rsidRDefault="00DF6816" w:rsidP="00DF6816">
      <w:pPr>
        <w:pStyle w:val="Prrafodelista"/>
        <w:tabs>
          <w:tab w:val="left" w:pos="0"/>
        </w:tabs>
        <w:ind w:left="0"/>
        <w:contextualSpacing w:val="0"/>
        <w:jc w:val="both"/>
        <w:rPr>
          <w:rFonts w:ascii="Museo Sans 300" w:hAnsi="Museo Sans 300"/>
          <w:b/>
          <w:sz w:val="22"/>
          <w:szCs w:val="22"/>
          <w:lang w:val="es-SV"/>
        </w:rPr>
      </w:pPr>
    </w:p>
    <w:p w14:paraId="118AB321" w14:textId="1EC7306C" w:rsidR="00DF6816" w:rsidRPr="000948CA" w:rsidRDefault="00DF6816" w:rsidP="00DF6816">
      <w:pPr>
        <w:pStyle w:val="Prrafodelista"/>
        <w:tabs>
          <w:tab w:val="left" w:pos="0"/>
        </w:tabs>
        <w:ind w:left="0"/>
        <w:contextualSpacing w:val="0"/>
        <w:jc w:val="both"/>
        <w:rPr>
          <w:rFonts w:ascii="Museo Sans 300" w:hAnsi="Museo Sans 300"/>
          <w:bCs/>
          <w:sz w:val="22"/>
          <w:szCs w:val="22"/>
          <w:lang w:val="es-SV"/>
        </w:rPr>
      </w:pPr>
      <w:r w:rsidRPr="000948CA">
        <w:rPr>
          <w:rFonts w:ascii="Museo Sans 300" w:hAnsi="Museo Sans 300"/>
          <w:bCs/>
          <w:sz w:val="22"/>
          <w:szCs w:val="22"/>
          <w:lang w:val="es-SV"/>
        </w:rPr>
        <w:t>La Superintendencia en la misma prevención indicará a la Gestora que si no completa la información en el plazo antes mencionado, procederá sin más trámite a archivar la solicitud, quedándole a salvo su derecho de presentar una nueva solicitud.</w:t>
      </w:r>
      <w:r w:rsidR="00D67379" w:rsidRPr="000948CA">
        <w:rPr>
          <w:rFonts w:ascii="Museo Sans 300" w:hAnsi="Museo Sans 300"/>
          <w:bCs/>
          <w:sz w:val="22"/>
          <w:szCs w:val="22"/>
          <w:lang w:val="es-ES_tradnl"/>
        </w:rPr>
        <w:t xml:space="preserve"> (1)</w:t>
      </w:r>
    </w:p>
    <w:p w14:paraId="1106B0D0" w14:textId="77777777" w:rsidR="00DF6816" w:rsidRPr="000948CA" w:rsidRDefault="00DF6816" w:rsidP="00DF6816">
      <w:pPr>
        <w:pStyle w:val="Prrafodelista"/>
        <w:tabs>
          <w:tab w:val="left" w:pos="0"/>
        </w:tabs>
        <w:ind w:left="0"/>
        <w:contextualSpacing w:val="0"/>
        <w:jc w:val="both"/>
        <w:rPr>
          <w:rFonts w:ascii="Museo Sans 300" w:hAnsi="Museo Sans 300"/>
          <w:b/>
          <w:sz w:val="22"/>
          <w:szCs w:val="22"/>
          <w:lang w:val="es-SV"/>
        </w:rPr>
      </w:pPr>
    </w:p>
    <w:p w14:paraId="48B9DB67" w14:textId="5AA26A4F" w:rsidR="00DF6816" w:rsidRPr="000948CA" w:rsidRDefault="00DF6816" w:rsidP="00DF6816">
      <w:pPr>
        <w:pStyle w:val="Prrafodelista"/>
        <w:tabs>
          <w:tab w:val="left" w:pos="0"/>
        </w:tabs>
        <w:ind w:left="0"/>
        <w:contextualSpacing w:val="0"/>
        <w:jc w:val="both"/>
        <w:rPr>
          <w:rFonts w:ascii="Museo Sans 300" w:hAnsi="Museo Sans 300"/>
          <w:bCs/>
          <w:sz w:val="22"/>
          <w:szCs w:val="22"/>
          <w:lang w:val="es-SV"/>
        </w:rPr>
      </w:pPr>
      <w:r w:rsidRPr="000948CA">
        <w:rPr>
          <w:rFonts w:ascii="Museo Sans 300" w:hAnsi="Museo Sans 300"/>
          <w:bCs/>
          <w:sz w:val="22"/>
          <w:szCs w:val="22"/>
          <w:lang w:val="es-SV"/>
        </w:rPr>
        <w:t>Si luego del análisis de la documentación presentada de acuerdo al artículo 49 de las presentes Normas, la Superintendencia tuviere observaciones o cuando la documentación o información que haya sido presentada no resultare suficiente para establecer los hechos o información que pretenda acreditarse</w:t>
      </w:r>
      <w:r w:rsidR="00B92F05" w:rsidRPr="000948CA">
        <w:rPr>
          <w:rFonts w:ascii="Museo Sans 300" w:hAnsi="Museo Sans 300"/>
          <w:bCs/>
          <w:sz w:val="22"/>
          <w:szCs w:val="22"/>
          <w:lang w:val="es-SV"/>
        </w:rPr>
        <w:t>;</w:t>
      </w:r>
      <w:r w:rsidRPr="000948CA">
        <w:rPr>
          <w:rFonts w:ascii="Museo Sans 300" w:hAnsi="Museo Sans 300"/>
          <w:bCs/>
          <w:sz w:val="22"/>
          <w:szCs w:val="22"/>
          <w:lang w:val="es-SV"/>
        </w:rPr>
        <w:t xml:space="preserve"> la Superintendencia prevendrá por una sola vez a la Gestora que subsane las deficiencias que se le comuniquen o presente documentación o información adicional que se le requiera.</w:t>
      </w:r>
      <w:r w:rsidR="00D67379" w:rsidRPr="000948CA">
        <w:rPr>
          <w:rFonts w:ascii="Museo Sans 300" w:hAnsi="Museo Sans 300"/>
          <w:bCs/>
          <w:sz w:val="22"/>
          <w:szCs w:val="22"/>
          <w:lang w:val="es-ES_tradnl"/>
        </w:rPr>
        <w:t xml:space="preserve"> (1)</w:t>
      </w:r>
    </w:p>
    <w:p w14:paraId="1D22CEF8" w14:textId="77777777" w:rsidR="00DF6816" w:rsidRPr="000948CA" w:rsidRDefault="00DF6816" w:rsidP="00DF6816">
      <w:pPr>
        <w:pStyle w:val="Prrafodelista"/>
        <w:tabs>
          <w:tab w:val="left" w:pos="0"/>
        </w:tabs>
        <w:ind w:left="0"/>
        <w:contextualSpacing w:val="0"/>
        <w:jc w:val="both"/>
        <w:rPr>
          <w:rFonts w:ascii="Museo Sans 300" w:hAnsi="Museo Sans 300"/>
          <w:b/>
          <w:sz w:val="22"/>
          <w:szCs w:val="22"/>
          <w:lang w:val="es-SV"/>
        </w:rPr>
      </w:pPr>
    </w:p>
    <w:p w14:paraId="5B6ABDAF" w14:textId="7653E71C" w:rsidR="00DF6816" w:rsidRPr="000948CA" w:rsidRDefault="00DF6816" w:rsidP="00DF6816">
      <w:pPr>
        <w:pStyle w:val="Prrafodelista"/>
        <w:tabs>
          <w:tab w:val="left" w:pos="0"/>
        </w:tabs>
        <w:ind w:left="0"/>
        <w:contextualSpacing w:val="0"/>
        <w:jc w:val="both"/>
        <w:rPr>
          <w:rFonts w:ascii="Museo Sans 300" w:hAnsi="Museo Sans 300"/>
          <w:bCs/>
          <w:sz w:val="22"/>
          <w:szCs w:val="22"/>
          <w:lang w:val="es-SV"/>
        </w:rPr>
      </w:pPr>
      <w:r w:rsidRPr="000948CA">
        <w:rPr>
          <w:rFonts w:ascii="Museo Sans 300" w:hAnsi="Museo Sans 300"/>
          <w:bCs/>
          <w:sz w:val="22"/>
          <w:szCs w:val="22"/>
          <w:lang w:val="es-SV"/>
        </w:rPr>
        <w:t>La Gestora dispondrá de un plazo máximo de diez días hábiles contados a partir del día siguiente al de la notificación, para solventar las observaciones o presentar la información requerida por la Superintendencia.</w:t>
      </w:r>
      <w:r w:rsidR="00D67379" w:rsidRPr="000948CA">
        <w:rPr>
          <w:rFonts w:ascii="Museo Sans 300" w:hAnsi="Museo Sans 300"/>
          <w:bCs/>
          <w:sz w:val="22"/>
          <w:szCs w:val="22"/>
          <w:lang w:val="es-ES_tradnl"/>
        </w:rPr>
        <w:t xml:space="preserve"> (1)</w:t>
      </w:r>
    </w:p>
    <w:p w14:paraId="28FBC841" w14:textId="77777777" w:rsidR="00DF6816" w:rsidRPr="000948CA" w:rsidRDefault="00DF6816" w:rsidP="00DF6816">
      <w:pPr>
        <w:pStyle w:val="Prrafodelista"/>
        <w:tabs>
          <w:tab w:val="left" w:pos="0"/>
        </w:tabs>
        <w:ind w:left="0"/>
        <w:contextualSpacing w:val="0"/>
        <w:jc w:val="both"/>
        <w:rPr>
          <w:rFonts w:ascii="Museo Sans 300" w:hAnsi="Museo Sans 300"/>
          <w:b/>
          <w:sz w:val="22"/>
          <w:szCs w:val="22"/>
          <w:lang w:val="es-SV"/>
        </w:rPr>
      </w:pPr>
    </w:p>
    <w:p w14:paraId="5E3E2BBF" w14:textId="672125D5" w:rsidR="00DF6816" w:rsidRPr="000948CA" w:rsidRDefault="00DF6816" w:rsidP="00DF6816">
      <w:pPr>
        <w:pStyle w:val="Prrafodelista"/>
        <w:tabs>
          <w:tab w:val="left" w:pos="0"/>
        </w:tabs>
        <w:ind w:left="0"/>
        <w:contextualSpacing w:val="0"/>
        <w:jc w:val="both"/>
        <w:rPr>
          <w:rFonts w:ascii="Museo Sans 300" w:hAnsi="Museo Sans 300"/>
          <w:bCs/>
          <w:sz w:val="22"/>
          <w:szCs w:val="22"/>
          <w:lang w:val="es-ES_tradnl"/>
        </w:rPr>
      </w:pPr>
      <w:r w:rsidRPr="000948CA">
        <w:rPr>
          <w:rFonts w:ascii="Museo Sans 300" w:hAnsi="Museo Sans 300"/>
          <w:bCs/>
          <w:sz w:val="22"/>
          <w:szCs w:val="22"/>
          <w:lang w:val="es-SV"/>
        </w:rPr>
        <w:t>La Superintendencia podrá mediante resolución fundamentada ampliar hasta por otros diez días hábiles, el plazo señalado en el inciso anterior, cuando la naturaleza de las observaciones o deficiencias prevenidas lo exijan.</w:t>
      </w:r>
      <w:r w:rsidR="00D67379" w:rsidRPr="000948CA">
        <w:rPr>
          <w:rFonts w:ascii="Museo Sans 300" w:hAnsi="Museo Sans 300"/>
          <w:bCs/>
          <w:sz w:val="22"/>
          <w:szCs w:val="22"/>
          <w:lang w:val="es-ES_tradnl"/>
        </w:rPr>
        <w:t xml:space="preserve"> (1)</w:t>
      </w:r>
    </w:p>
    <w:p w14:paraId="122118D4" w14:textId="197777E6" w:rsidR="00DF6816" w:rsidRPr="000948CA" w:rsidRDefault="00DF6816" w:rsidP="00DF6816">
      <w:pPr>
        <w:pStyle w:val="Prrafodelista"/>
        <w:tabs>
          <w:tab w:val="left" w:pos="0"/>
        </w:tabs>
        <w:ind w:left="0"/>
        <w:contextualSpacing w:val="0"/>
        <w:jc w:val="both"/>
        <w:rPr>
          <w:rFonts w:ascii="Museo Sans 300" w:hAnsi="Museo Sans 300"/>
          <w:b/>
          <w:sz w:val="22"/>
          <w:szCs w:val="22"/>
          <w:lang w:val="es-SV"/>
        </w:rPr>
      </w:pPr>
    </w:p>
    <w:p w14:paraId="0077E215" w14:textId="77777777" w:rsidR="005F2FA2" w:rsidRDefault="005F2FA2" w:rsidP="00DF6816">
      <w:pPr>
        <w:pStyle w:val="Prrafodelista"/>
        <w:tabs>
          <w:tab w:val="left" w:pos="0"/>
        </w:tabs>
        <w:ind w:left="0"/>
        <w:contextualSpacing w:val="0"/>
        <w:jc w:val="both"/>
        <w:rPr>
          <w:rFonts w:ascii="Museo Sans 300" w:hAnsi="Museo Sans 300"/>
          <w:b/>
          <w:sz w:val="22"/>
          <w:szCs w:val="22"/>
          <w:lang w:val="es-SV"/>
        </w:rPr>
      </w:pPr>
    </w:p>
    <w:p w14:paraId="1AC239B6" w14:textId="09C3A76E" w:rsidR="00DF6816" w:rsidRPr="000948CA" w:rsidRDefault="00DF6816" w:rsidP="00DF6816">
      <w:pPr>
        <w:pStyle w:val="Prrafodelista"/>
        <w:tabs>
          <w:tab w:val="left" w:pos="0"/>
        </w:tabs>
        <w:ind w:left="0"/>
        <w:contextualSpacing w:val="0"/>
        <w:jc w:val="both"/>
        <w:rPr>
          <w:rFonts w:ascii="Museo Sans 300" w:hAnsi="Museo Sans 300"/>
          <w:b/>
          <w:sz w:val="22"/>
          <w:szCs w:val="22"/>
          <w:lang w:val="es-SV"/>
        </w:rPr>
      </w:pPr>
      <w:r w:rsidRPr="000948CA">
        <w:rPr>
          <w:rFonts w:ascii="Museo Sans 300" w:hAnsi="Museo Sans 300"/>
          <w:b/>
          <w:sz w:val="22"/>
          <w:szCs w:val="22"/>
          <w:lang w:val="es-SV"/>
        </w:rPr>
        <w:t>Plazo de prórroga</w:t>
      </w:r>
      <w:r w:rsidR="00222888" w:rsidRPr="000948CA">
        <w:rPr>
          <w:rFonts w:ascii="Museo Sans 300" w:hAnsi="Museo Sans 300"/>
          <w:b/>
          <w:sz w:val="22"/>
          <w:szCs w:val="22"/>
          <w:lang w:val="es-SV"/>
        </w:rPr>
        <w:t xml:space="preserve"> (1)</w:t>
      </w:r>
    </w:p>
    <w:p w14:paraId="282CB38A" w14:textId="646C8312" w:rsidR="00DF6816" w:rsidRPr="000948CA" w:rsidRDefault="00DF6816" w:rsidP="00DF6816">
      <w:pPr>
        <w:pStyle w:val="Prrafodelista"/>
        <w:tabs>
          <w:tab w:val="left" w:pos="0"/>
        </w:tabs>
        <w:ind w:left="0"/>
        <w:contextualSpacing w:val="0"/>
        <w:jc w:val="both"/>
        <w:rPr>
          <w:rFonts w:ascii="Museo Sans 300" w:hAnsi="Museo Sans 300"/>
          <w:b/>
          <w:sz w:val="22"/>
          <w:szCs w:val="22"/>
          <w:lang w:val="es-SV"/>
        </w:rPr>
      </w:pPr>
      <w:r w:rsidRPr="000948CA">
        <w:rPr>
          <w:rFonts w:ascii="Museo Sans 300" w:hAnsi="Museo Sans 300"/>
          <w:b/>
          <w:sz w:val="22"/>
          <w:szCs w:val="22"/>
          <w:lang w:val="es-SV"/>
        </w:rPr>
        <w:t>Art. 51-A.-</w:t>
      </w:r>
      <w:r w:rsidRPr="000948CA">
        <w:rPr>
          <w:rFonts w:ascii="Museo Sans 300" w:hAnsi="Museo Sans 300"/>
          <w:b/>
          <w:sz w:val="22"/>
          <w:szCs w:val="22"/>
          <w:lang w:val="es-SV"/>
        </w:rPr>
        <w:tab/>
      </w:r>
      <w:r w:rsidRPr="000948CA">
        <w:rPr>
          <w:rFonts w:ascii="Museo Sans 300" w:hAnsi="Museo Sans 300"/>
          <w:bCs/>
          <w:sz w:val="22"/>
          <w:szCs w:val="22"/>
          <w:lang w:val="es-SV"/>
        </w:rPr>
        <w:t>La Gestora podrá presentar a la Superintendencia una solicitud de prórroga del plazo señalado en el inciso quinto del artículo 51 de las presentes Normas</w:t>
      </w:r>
      <w:r w:rsidR="008B4332" w:rsidRPr="000948CA">
        <w:rPr>
          <w:rFonts w:ascii="Museo Sans 300" w:hAnsi="Museo Sans 300"/>
          <w:bCs/>
          <w:sz w:val="22"/>
          <w:szCs w:val="22"/>
          <w:lang w:val="es-SV"/>
        </w:rPr>
        <w:t>, antes del vencimiento de dicho plazo,</w:t>
      </w:r>
      <w:r w:rsidRPr="000948CA">
        <w:rPr>
          <w:rFonts w:ascii="Museo Sans 300" w:hAnsi="Museo Sans 300"/>
          <w:bCs/>
          <w:sz w:val="22"/>
          <w:szCs w:val="22"/>
          <w:lang w:val="es-SV"/>
        </w:rPr>
        <w:t xml:space="preserve"> debiendo expresar los motivos en que se fundamenta y proponer, en su caso, la prueba pertinente.</w:t>
      </w:r>
      <w:r w:rsidR="00D67379" w:rsidRPr="000948CA">
        <w:rPr>
          <w:rFonts w:ascii="Museo Sans 300" w:hAnsi="Museo Sans 300"/>
          <w:bCs/>
          <w:sz w:val="22"/>
          <w:szCs w:val="22"/>
          <w:lang w:val="es-ES_tradnl"/>
        </w:rPr>
        <w:t xml:space="preserve"> (1)</w:t>
      </w:r>
    </w:p>
    <w:p w14:paraId="55F0865B" w14:textId="77777777" w:rsidR="00DF6816" w:rsidRPr="000948CA" w:rsidRDefault="00DF6816" w:rsidP="00DF6816">
      <w:pPr>
        <w:pStyle w:val="Prrafodelista"/>
        <w:tabs>
          <w:tab w:val="left" w:pos="0"/>
        </w:tabs>
        <w:ind w:left="0"/>
        <w:contextualSpacing w:val="0"/>
        <w:jc w:val="both"/>
        <w:rPr>
          <w:rFonts w:ascii="Museo Sans 300" w:hAnsi="Museo Sans 300"/>
          <w:b/>
          <w:sz w:val="22"/>
          <w:szCs w:val="22"/>
          <w:lang w:val="es-SV"/>
        </w:rPr>
      </w:pPr>
    </w:p>
    <w:p w14:paraId="075F2701" w14:textId="77733A0F" w:rsidR="00DF6816" w:rsidRPr="000948CA" w:rsidRDefault="00DF6816" w:rsidP="00DF6816">
      <w:pPr>
        <w:pStyle w:val="Prrafodelista"/>
        <w:tabs>
          <w:tab w:val="left" w:pos="0"/>
        </w:tabs>
        <w:ind w:left="0"/>
        <w:contextualSpacing w:val="0"/>
        <w:jc w:val="both"/>
        <w:rPr>
          <w:rFonts w:ascii="Museo Sans 300" w:hAnsi="Museo Sans 300"/>
          <w:bCs/>
          <w:sz w:val="22"/>
          <w:szCs w:val="22"/>
          <w:lang w:val="es-SV"/>
        </w:rPr>
      </w:pPr>
      <w:r w:rsidRPr="000948CA">
        <w:rPr>
          <w:rFonts w:ascii="Museo Sans 300" w:hAnsi="Museo Sans 300"/>
          <w:bCs/>
          <w:sz w:val="22"/>
          <w:szCs w:val="22"/>
          <w:lang w:val="es-SV"/>
        </w:rPr>
        <w:t>El plazo de la prórroga no podrá exceder de diez días hábiles e iniciará a partir del día hábil siguiente a la fecha de vencimiento del plazo original.</w:t>
      </w:r>
      <w:r w:rsidR="00D67379" w:rsidRPr="000948CA">
        <w:rPr>
          <w:rFonts w:ascii="Museo Sans 300" w:hAnsi="Museo Sans 300"/>
          <w:bCs/>
          <w:sz w:val="22"/>
          <w:szCs w:val="22"/>
          <w:lang w:val="es-ES_tradnl"/>
        </w:rPr>
        <w:t xml:space="preserve"> (1)</w:t>
      </w:r>
    </w:p>
    <w:p w14:paraId="686811F3" w14:textId="77777777" w:rsidR="00DF6816" w:rsidRPr="000948CA" w:rsidRDefault="00DF6816" w:rsidP="00DF6816">
      <w:pPr>
        <w:pStyle w:val="Prrafodelista"/>
        <w:tabs>
          <w:tab w:val="left" w:pos="0"/>
        </w:tabs>
        <w:ind w:left="0"/>
        <w:contextualSpacing w:val="0"/>
        <w:jc w:val="both"/>
        <w:rPr>
          <w:rFonts w:ascii="Museo Sans 300" w:hAnsi="Museo Sans 300"/>
          <w:b/>
          <w:sz w:val="22"/>
          <w:szCs w:val="22"/>
          <w:lang w:val="es-SV"/>
        </w:rPr>
      </w:pPr>
    </w:p>
    <w:p w14:paraId="7B858724" w14:textId="4A703AF1" w:rsidR="00DF6816" w:rsidRPr="000948CA" w:rsidRDefault="00DF6816" w:rsidP="00DF6816">
      <w:pPr>
        <w:pStyle w:val="Prrafodelista"/>
        <w:tabs>
          <w:tab w:val="left" w:pos="0"/>
        </w:tabs>
        <w:ind w:left="0"/>
        <w:contextualSpacing w:val="0"/>
        <w:jc w:val="both"/>
        <w:rPr>
          <w:rFonts w:ascii="Museo Sans 300" w:hAnsi="Museo Sans 300"/>
          <w:b/>
          <w:sz w:val="22"/>
          <w:szCs w:val="22"/>
          <w:lang w:val="es-SV"/>
        </w:rPr>
      </w:pPr>
      <w:r w:rsidRPr="000948CA">
        <w:rPr>
          <w:rFonts w:ascii="Museo Sans 300" w:hAnsi="Museo Sans 300"/>
          <w:b/>
          <w:sz w:val="22"/>
          <w:szCs w:val="22"/>
          <w:lang w:val="es-SV"/>
        </w:rPr>
        <w:t>Suspensión del plazo</w:t>
      </w:r>
      <w:r w:rsidR="00222888" w:rsidRPr="000948CA">
        <w:rPr>
          <w:rFonts w:ascii="Museo Sans 300" w:hAnsi="Museo Sans 300"/>
          <w:b/>
          <w:sz w:val="22"/>
          <w:szCs w:val="22"/>
          <w:lang w:val="es-SV"/>
        </w:rPr>
        <w:t xml:space="preserve"> (1)</w:t>
      </w:r>
      <w:r w:rsidRPr="000948CA">
        <w:rPr>
          <w:rFonts w:ascii="Museo Sans 300" w:hAnsi="Museo Sans 300"/>
          <w:b/>
          <w:sz w:val="22"/>
          <w:szCs w:val="22"/>
          <w:lang w:val="es-SV"/>
        </w:rPr>
        <w:t xml:space="preserve"> </w:t>
      </w:r>
    </w:p>
    <w:p w14:paraId="4C9E778C" w14:textId="03928AED" w:rsidR="00DF6816" w:rsidRPr="000948CA" w:rsidRDefault="00DF6816" w:rsidP="00DF6816">
      <w:pPr>
        <w:pStyle w:val="Prrafodelista"/>
        <w:tabs>
          <w:tab w:val="left" w:pos="0"/>
        </w:tabs>
        <w:ind w:left="0"/>
        <w:contextualSpacing w:val="0"/>
        <w:jc w:val="both"/>
        <w:rPr>
          <w:rFonts w:ascii="Museo Sans 300" w:hAnsi="Museo Sans 300"/>
          <w:bCs/>
          <w:sz w:val="22"/>
          <w:szCs w:val="22"/>
          <w:lang w:val="es-SV"/>
        </w:rPr>
      </w:pPr>
      <w:r w:rsidRPr="000948CA">
        <w:rPr>
          <w:rFonts w:ascii="Museo Sans 300" w:hAnsi="Museo Sans 300"/>
          <w:b/>
          <w:sz w:val="22"/>
          <w:szCs w:val="22"/>
          <w:lang w:val="es-SV"/>
        </w:rPr>
        <w:t>Art. 51-B.-</w:t>
      </w:r>
      <w:r w:rsidRPr="000948CA">
        <w:rPr>
          <w:rFonts w:ascii="Museo Sans 300" w:hAnsi="Museo Sans 300"/>
          <w:b/>
          <w:sz w:val="22"/>
          <w:szCs w:val="22"/>
          <w:lang w:val="es-SV"/>
        </w:rPr>
        <w:tab/>
      </w:r>
      <w:r w:rsidRPr="000948CA">
        <w:rPr>
          <w:rFonts w:ascii="Museo Sans 300" w:hAnsi="Museo Sans 300"/>
          <w:bCs/>
          <w:sz w:val="22"/>
          <w:szCs w:val="22"/>
          <w:lang w:val="es-SV"/>
        </w:rPr>
        <w:t xml:space="preserve">El plazo de quince días hábiles señalado en el artículo 51 de las presentes Normas, se suspenderá por los días que medien entre la notificación del requerimiento de información o documentación a que se refieren los incisos segundo y </w:t>
      </w:r>
      <w:r w:rsidR="00881034" w:rsidRPr="000948CA">
        <w:rPr>
          <w:rFonts w:ascii="Museo Sans 300" w:hAnsi="Museo Sans 300"/>
          <w:bCs/>
          <w:sz w:val="22"/>
          <w:szCs w:val="22"/>
          <w:lang w:val="es-SV"/>
        </w:rPr>
        <w:t>quinto</w:t>
      </w:r>
      <w:r w:rsidRPr="000948CA">
        <w:rPr>
          <w:rFonts w:ascii="Museo Sans 300" w:hAnsi="Museo Sans 300"/>
          <w:bCs/>
          <w:sz w:val="22"/>
          <w:szCs w:val="22"/>
          <w:lang w:val="es-SV"/>
        </w:rPr>
        <w:t xml:space="preserve"> del </w:t>
      </w:r>
      <w:r w:rsidR="0074638E">
        <w:rPr>
          <w:rFonts w:ascii="Museo Sans 300" w:hAnsi="Museo Sans 300"/>
          <w:bCs/>
          <w:sz w:val="22"/>
          <w:szCs w:val="22"/>
          <w:lang w:val="es-SV"/>
        </w:rPr>
        <w:t xml:space="preserve">referido </w:t>
      </w:r>
      <w:r w:rsidRPr="000948CA">
        <w:rPr>
          <w:rFonts w:ascii="Museo Sans 300" w:hAnsi="Museo Sans 300"/>
          <w:bCs/>
          <w:sz w:val="22"/>
          <w:szCs w:val="22"/>
          <w:lang w:val="es-SV"/>
        </w:rPr>
        <w:t xml:space="preserve">artículo, hasta que se subsane las observaciones </w:t>
      </w:r>
      <w:r w:rsidR="006446BE" w:rsidRPr="000948CA">
        <w:rPr>
          <w:rFonts w:ascii="Museo Sans 300" w:hAnsi="Museo Sans 300"/>
          <w:bCs/>
          <w:sz w:val="22"/>
          <w:szCs w:val="22"/>
          <w:lang w:val="es-SV"/>
        </w:rPr>
        <w:t>requeridas</w:t>
      </w:r>
      <w:r w:rsidRPr="000948CA">
        <w:rPr>
          <w:rFonts w:ascii="Museo Sans 300" w:hAnsi="Museo Sans 300"/>
          <w:bCs/>
          <w:sz w:val="22"/>
          <w:szCs w:val="22"/>
          <w:lang w:val="es-SV"/>
        </w:rPr>
        <w:t xml:space="preserve"> por la Superintendencia.</w:t>
      </w:r>
      <w:r w:rsidR="00D67379" w:rsidRPr="000948CA">
        <w:rPr>
          <w:rFonts w:ascii="Museo Sans 300" w:hAnsi="Museo Sans 300"/>
          <w:bCs/>
          <w:sz w:val="22"/>
          <w:szCs w:val="22"/>
          <w:lang w:val="es-ES_tradnl"/>
        </w:rPr>
        <w:t xml:space="preserve"> (1)</w:t>
      </w:r>
    </w:p>
    <w:p w14:paraId="6C6952BC" w14:textId="77777777" w:rsidR="00336B12" w:rsidRPr="000948CA" w:rsidRDefault="00336B12" w:rsidP="006F594A">
      <w:pPr>
        <w:tabs>
          <w:tab w:val="left" w:pos="0"/>
        </w:tabs>
        <w:jc w:val="both"/>
        <w:rPr>
          <w:rFonts w:ascii="Museo Sans 300" w:hAnsi="Museo Sans 300"/>
          <w:b/>
          <w:bCs/>
          <w:sz w:val="22"/>
          <w:szCs w:val="22"/>
          <w:lang w:val="es-SV"/>
        </w:rPr>
      </w:pPr>
    </w:p>
    <w:p w14:paraId="6C6952BD" w14:textId="7F7B3891" w:rsidR="006F594A" w:rsidRPr="00495111" w:rsidRDefault="00CA2143" w:rsidP="00662021">
      <w:pPr>
        <w:rPr>
          <w:rFonts w:ascii="Museo Sans 300" w:hAnsi="Museo Sans 300"/>
          <w:b/>
          <w:bCs/>
          <w:strike/>
          <w:sz w:val="22"/>
          <w:szCs w:val="22"/>
          <w:lang w:val="es-SV"/>
        </w:rPr>
      </w:pPr>
      <w:r w:rsidRPr="00495111">
        <w:rPr>
          <w:rFonts w:ascii="Museo Sans 300" w:hAnsi="Museo Sans 300"/>
          <w:b/>
          <w:bCs/>
          <w:sz w:val="22"/>
          <w:szCs w:val="22"/>
          <w:lang w:val="es-SV"/>
        </w:rPr>
        <w:t>Resoluci</w:t>
      </w:r>
      <w:r w:rsidR="007B41B6" w:rsidRPr="00495111">
        <w:rPr>
          <w:rFonts w:ascii="Museo Sans 300" w:hAnsi="Museo Sans 300"/>
          <w:b/>
          <w:bCs/>
          <w:sz w:val="22"/>
          <w:szCs w:val="22"/>
          <w:lang w:val="es-SV"/>
        </w:rPr>
        <w:t>ó</w:t>
      </w:r>
      <w:r w:rsidRPr="00495111">
        <w:rPr>
          <w:rFonts w:ascii="Museo Sans 300" w:hAnsi="Museo Sans 300"/>
          <w:b/>
          <w:bCs/>
          <w:sz w:val="22"/>
          <w:szCs w:val="22"/>
          <w:lang w:val="es-SV"/>
        </w:rPr>
        <w:t>n</w:t>
      </w:r>
      <w:r w:rsidR="006A355E" w:rsidRPr="00495111">
        <w:rPr>
          <w:rFonts w:ascii="Museo Sans 300" w:hAnsi="Museo Sans 300"/>
          <w:b/>
          <w:bCs/>
          <w:sz w:val="22"/>
          <w:szCs w:val="22"/>
          <w:lang w:val="es-SV"/>
        </w:rPr>
        <w:t xml:space="preserve"> (1)</w:t>
      </w:r>
    </w:p>
    <w:p w14:paraId="6C6952BF" w14:textId="39A63D89" w:rsidR="006F594A" w:rsidRPr="000948CA" w:rsidRDefault="00FA40C5" w:rsidP="00411E86">
      <w:pPr>
        <w:pStyle w:val="Prrafodelista"/>
        <w:widowControl w:val="0"/>
        <w:numPr>
          <w:ilvl w:val="0"/>
          <w:numId w:val="1"/>
        </w:numPr>
        <w:tabs>
          <w:tab w:val="left" w:pos="709"/>
        </w:tabs>
        <w:ind w:firstLine="0"/>
        <w:contextualSpacing w:val="0"/>
        <w:jc w:val="both"/>
        <w:rPr>
          <w:rFonts w:ascii="Museo Sans 300" w:hAnsi="Museo Sans 300"/>
          <w:b/>
          <w:bCs/>
          <w:sz w:val="22"/>
          <w:szCs w:val="22"/>
          <w:lang w:val="es-SV"/>
        </w:rPr>
      </w:pPr>
      <w:r w:rsidRPr="000948CA">
        <w:rPr>
          <w:rFonts w:ascii="Museo Sans 300" w:hAnsi="Museo Sans 300"/>
          <w:bCs/>
          <w:sz w:val="22"/>
          <w:szCs w:val="22"/>
          <w:lang w:val="es-SV"/>
        </w:rPr>
        <w:t>Finalizado el procedimiento para la autorización de la fusión</w:t>
      </w:r>
      <w:r w:rsidR="001A45F7" w:rsidRPr="000948CA">
        <w:rPr>
          <w:rFonts w:ascii="Museo Sans 300" w:hAnsi="Museo Sans 300"/>
          <w:bCs/>
          <w:sz w:val="22"/>
          <w:szCs w:val="22"/>
          <w:lang w:val="es-SV"/>
        </w:rPr>
        <w:t>,</w:t>
      </w:r>
      <w:r w:rsidR="00C82ED7" w:rsidRPr="000948CA">
        <w:rPr>
          <w:rFonts w:ascii="Museo Sans 300" w:hAnsi="Museo Sans 300"/>
          <w:bCs/>
          <w:sz w:val="22"/>
          <w:szCs w:val="22"/>
          <w:lang w:val="es-SV"/>
        </w:rPr>
        <w:t xml:space="preserve"> una vez presentados los documentos en debida forma</w:t>
      </w:r>
      <w:r w:rsidR="00CC0920" w:rsidRPr="000948CA">
        <w:rPr>
          <w:rFonts w:ascii="Museo Sans 300" w:hAnsi="Museo Sans 300"/>
          <w:bCs/>
          <w:sz w:val="22"/>
          <w:szCs w:val="22"/>
          <w:lang w:val="es-SV"/>
        </w:rPr>
        <w:t>,</w:t>
      </w:r>
      <w:r w:rsidR="006F594A" w:rsidRPr="000948CA">
        <w:rPr>
          <w:rFonts w:ascii="Museo Sans 300" w:hAnsi="Museo Sans 300"/>
          <w:bCs/>
          <w:sz w:val="22"/>
          <w:szCs w:val="22"/>
          <w:lang w:val="es-SV"/>
        </w:rPr>
        <w:t xml:space="preserve"> la Superintendencia </w:t>
      </w:r>
      <w:r w:rsidR="00DF6816" w:rsidRPr="000948CA">
        <w:rPr>
          <w:rFonts w:ascii="Museo Sans 300" w:hAnsi="Museo Sans 300"/>
          <w:sz w:val="22"/>
          <w:szCs w:val="22"/>
          <w:lang w:val="es-SV"/>
        </w:rPr>
        <w:t xml:space="preserve">procederá a </w:t>
      </w:r>
      <w:r w:rsidR="00FA3FE2" w:rsidRPr="000948CA">
        <w:rPr>
          <w:rFonts w:ascii="Museo Sans 300" w:hAnsi="Museo Sans 300"/>
          <w:sz w:val="22"/>
          <w:szCs w:val="22"/>
          <w:lang w:val="es-SV"/>
        </w:rPr>
        <w:t>emitir acuerdo</w:t>
      </w:r>
      <w:r w:rsidR="00DF6816" w:rsidRPr="000948CA">
        <w:rPr>
          <w:rFonts w:ascii="Museo Sans 300" w:hAnsi="Museo Sans 300"/>
          <w:sz w:val="22"/>
          <w:szCs w:val="22"/>
          <w:lang w:val="es-SV"/>
        </w:rPr>
        <w:t xml:space="preserve"> de autorización </w:t>
      </w:r>
      <w:r w:rsidR="001A45F7" w:rsidRPr="000948CA">
        <w:rPr>
          <w:rFonts w:ascii="Museo Sans 300" w:hAnsi="Museo Sans 300"/>
          <w:sz w:val="22"/>
          <w:szCs w:val="22"/>
          <w:lang w:val="es-SV"/>
        </w:rPr>
        <w:t xml:space="preserve">o denegatoria </w:t>
      </w:r>
      <w:r w:rsidR="00DF6816" w:rsidRPr="000948CA">
        <w:rPr>
          <w:rFonts w:ascii="Museo Sans 300" w:hAnsi="Museo Sans 300"/>
          <w:sz w:val="22"/>
          <w:szCs w:val="22"/>
          <w:lang w:val="es-SV"/>
        </w:rPr>
        <w:t>de la fusión</w:t>
      </w:r>
      <w:r w:rsidR="00FC61D7" w:rsidRPr="000948CA">
        <w:rPr>
          <w:rFonts w:ascii="Museo Sans 300" w:hAnsi="Museo Sans 300"/>
          <w:sz w:val="22"/>
          <w:szCs w:val="22"/>
          <w:lang w:val="es-SV"/>
        </w:rPr>
        <w:t xml:space="preserve"> </w:t>
      </w:r>
      <w:r w:rsidR="001A45F7" w:rsidRPr="000948CA">
        <w:rPr>
          <w:rFonts w:ascii="Museo Sans 300" w:hAnsi="Museo Sans 300"/>
          <w:sz w:val="22"/>
          <w:szCs w:val="22"/>
          <w:lang w:val="es-SV"/>
        </w:rPr>
        <w:t xml:space="preserve">de Fondos </w:t>
      </w:r>
      <w:r w:rsidR="00FC61D7" w:rsidRPr="000948CA">
        <w:rPr>
          <w:rFonts w:ascii="Museo Sans 300" w:hAnsi="Museo Sans 300"/>
          <w:sz w:val="22"/>
          <w:szCs w:val="22"/>
          <w:lang w:val="es-SV"/>
        </w:rPr>
        <w:t>correspondiente</w:t>
      </w:r>
      <w:r w:rsidR="00DF6816" w:rsidRPr="000948CA">
        <w:rPr>
          <w:rFonts w:ascii="Museo Sans 300" w:hAnsi="Museo Sans 300"/>
          <w:sz w:val="22"/>
          <w:szCs w:val="22"/>
          <w:lang w:val="es-SV"/>
        </w:rPr>
        <w:t>.</w:t>
      </w:r>
      <w:r w:rsidR="00D67379" w:rsidRPr="000948CA">
        <w:rPr>
          <w:rFonts w:ascii="Museo Sans 300" w:hAnsi="Museo Sans 300"/>
          <w:sz w:val="22"/>
          <w:szCs w:val="22"/>
          <w:lang w:val="es-ES_tradnl"/>
        </w:rPr>
        <w:t xml:space="preserve"> (1)</w:t>
      </w:r>
    </w:p>
    <w:p w14:paraId="47A8B4EF" w14:textId="77777777" w:rsidR="00154339" w:rsidRPr="000948CA" w:rsidRDefault="00154339" w:rsidP="00154339">
      <w:pPr>
        <w:pStyle w:val="Prrafodelista"/>
        <w:widowControl w:val="0"/>
        <w:tabs>
          <w:tab w:val="left" w:pos="709"/>
        </w:tabs>
        <w:ind w:left="0"/>
        <w:contextualSpacing w:val="0"/>
        <w:jc w:val="both"/>
        <w:rPr>
          <w:rFonts w:ascii="Museo Sans 300" w:hAnsi="Museo Sans 300"/>
          <w:b/>
          <w:bCs/>
          <w:sz w:val="22"/>
          <w:szCs w:val="22"/>
          <w:lang w:val="es-SV"/>
        </w:rPr>
      </w:pPr>
    </w:p>
    <w:p w14:paraId="6C6952C0" w14:textId="77777777" w:rsidR="006F594A" w:rsidRPr="000948CA" w:rsidRDefault="006F594A" w:rsidP="006F594A">
      <w:pPr>
        <w:jc w:val="both"/>
        <w:rPr>
          <w:rFonts w:ascii="Museo Sans 300" w:hAnsi="Museo Sans 300"/>
          <w:bCs/>
          <w:sz w:val="22"/>
          <w:szCs w:val="22"/>
          <w:lang w:val="es-SV"/>
        </w:rPr>
      </w:pPr>
      <w:r w:rsidRPr="000948CA">
        <w:rPr>
          <w:rFonts w:ascii="Museo Sans 300" w:hAnsi="Museo Sans 300"/>
          <w:bCs/>
          <w:sz w:val="22"/>
          <w:szCs w:val="22"/>
          <w:lang w:val="es-SV"/>
        </w:rPr>
        <w:t>El día hábil siguiente de tomado el acuerdo de autorización de la fusión de Fondos, la Superintendencia lo notificará a la Gestora y a la Depositaria de los valores de los Fondos a fusionar.</w:t>
      </w:r>
    </w:p>
    <w:p w14:paraId="6C6952C1" w14:textId="77777777" w:rsidR="006F594A" w:rsidRPr="000948CA" w:rsidRDefault="006F594A" w:rsidP="006F594A">
      <w:pPr>
        <w:pStyle w:val="Textoindependiente"/>
        <w:spacing w:after="0"/>
        <w:jc w:val="both"/>
        <w:rPr>
          <w:rFonts w:ascii="Museo Sans 300" w:hAnsi="Museo Sans 300"/>
          <w:bCs/>
          <w:sz w:val="22"/>
          <w:szCs w:val="22"/>
          <w:lang w:val="es-SV"/>
        </w:rPr>
      </w:pPr>
    </w:p>
    <w:p w14:paraId="6C6952C2" w14:textId="77777777" w:rsidR="006F594A" w:rsidRPr="000948CA" w:rsidRDefault="006F594A" w:rsidP="006F594A">
      <w:pPr>
        <w:tabs>
          <w:tab w:val="left" w:pos="0"/>
        </w:tabs>
        <w:jc w:val="both"/>
        <w:rPr>
          <w:rFonts w:ascii="Museo Sans 300" w:hAnsi="Museo Sans 300"/>
          <w:b/>
          <w:sz w:val="22"/>
          <w:szCs w:val="22"/>
          <w:lang w:val="es-SV"/>
        </w:rPr>
      </w:pPr>
      <w:r w:rsidRPr="000948CA">
        <w:rPr>
          <w:rFonts w:ascii="Museo Sans 300" w:hAnsi="Museo Sans 300"/>
          <w:b/>
          <w:sz w:val="22"/>
          <w:szCs w:val="22"/>
          <w:lang w:val="es-SV"/>
        </w:rPr>
        <w:t>Emisión del asiento registral del nuevo Fondo o modificaciones por absorción de un Fondo</w:t>
      </w:r>
    </w:p>
    <w:p w14:paraId="6C6952C3" w14:textId="77777777" w:rsidR="006F594A" w:rsidRPr="000948CA" w:rsidRDefault="006F594A" w:rsidP="006F594A">
      <w:pPr>
        <w:pStyle w:val="Prrafodelista"/>
        <w:numPr>
          <w:ilvl w:val="0"/>
          <w:numId w:val="1"/>
        </w:numPr>
        <w:tabs>
          <w:tab w:val="left" w:pos="709"/>
        </w:tabs>
        <w:spacing w:after="120"/>
        <w:ind w:firstLine="0"/>
        <w:contextualSpacing w:val="0"/>
        <w:jc w:val="both"/>
        <w:rPr>
          <w:rFonts w:ascii="Museo Sans 300" w:hAnsi="Museo Sans 300"/>
          <w:bCs/>
          <w:sz w:val="22"/>
          <w:szCs w:val="22"/>
          <w:lang w:val="es-MX"/>
        </w:rPr>
      </w:pPr>
      <w:r w:rsidRPr="000948CA">
        <w:rPr>
          <w:rFonts w:ascii="Museo Sans 300" w:hAnsi="Museo Sans 300"/>
          <w:bCs/>
          <w:sz w:val="22"/>
          <w:szCs w:val="22"/>
          <w:lang w:val="es-MX"/>
        </w:rPr>
        <w:t>En el caso que el acuerdo por parte de la Superintendencia sea favorable, la Gestora en un plazo máximo de quince días hábiles a partir de la comunicación del referido acuerdo, realizará el pago de los derechos registrales del nuevo Fondo o de las modificaciones en el registro en caso de ser una fusión por absorción a un Fondo existente y remitirá en un plazo de quince días hábiles a la Superintendencia en carácter definitivo la documentación siguiente:</w:t>
      </w:r>
    </w:p>
    <w:p w14:paraId="6C6952C4" w14:textId="77777777" w:rsidR="006F594A" w:rsidRPr="000948CA" w:rsidRDefault="006F594A" w:rsidP="00C55598">
      <w:pPr>
        <w:pStyle w:val="Prrafodelista"/>
        <w:numPr>
          <w:ilvl w:val="0"/>
          <w:numId w:val="35"/>
        </w:numPr>
        <w:tabs>
          <w:tab w:val="left" w:pos="0"/>
        </w:tabs>
        <w:ind w:left="425" w:hanging="425"/>
        <w:contextualSpacing w:val="0"/>
        <w:jc w:val="both"/>
        <w:rPr>
          <w:rFonts w:ascii="Museo Sans 300" w:hAnsi="Museo Sans 300"/>
          <w:bCs/>
          <w:sz w:val="22"/>
          <w:szCs w:val="22"/>
          <w:lang w:val="es-MX"/>
        </w:rPr>
      </w:pPr>
      <w:r w:rsidRPr="000948CA">
        <w:rPr>
          <w:rFonts w:ascii="Museo Sans 300" w:hAnsi="Museo Sans 300"/>
          <w:bCs/>
          <w:sz w:val="22"/>
          <w:szCs w:val="22"/>
          <w:lang w:val="es-MX"/>
        </w:rPr>
        <w:t xml:space="preserve">Reglamento Interno del Fondo, suscrito por la persona facultada para ello, incluyendo todos los anexos referenciados en el mismo; </w:t>
      </w:r>
    </w:p>
    <w:p w14:paraId="6C6952C5" w14:textId="77777777" w:rsidR="006F594A" w:rsidRPr="000948CA" w:rsidRDefault="006F594A" w:rsidP="003E5C32">
      <w:pPr>
        <w:pStyle w:val="Prrafodelista"/>
        <w:numPr>
          <w:ilvl w:val="0"/>
          <w:numId w:val="35"/>
        </w:numPr>
        <w:tabs>
          <w:tab w:val="left" w:pos="0"/>
        </w:tabs>
        <w:ind w:left="425" w:hanging="425"/>
        <w:contextualSpacing w:val="0"/>
        <w:jc w:val="both"/>
        <w:rPr>
          <w:rFonts w:ascii="Museo Sans 300" w:hAnsi="Museo Sans 300"/>
          <w:bCs/>
          <w:sz w:val="22"/>
          <w:szCs w:val="22"/>
          <w:lang w:val="es-MX"/>
        </w:rPr>
      </w:pPr>
      <w:r w:rsidRPr="000948CA">
        <w:rPr>
          <w:rFonts w:ascii="Museo Sans 300" w:hAnsi="Museo Sans 300"/>
          <w:bCs/>
          <w:sz w:val="22"/>
          <w:szCs w:val="22"/>
          <w:lang w:val="es-MX"/>
        </w:rPr>
        <w:t>Prospecto de colocación, suscrito por la persona facultada para ello, incluyendo todos los anexos referenciados en el mismo;</w:t>
      </w:r>
      <w:r w:rsidR="00F30749" w:rsidRPr="000948CA">
        <w:rPr>
          <w:rFonts w:ascii="Museo Sans 300" w:hAnsi="Museo Sans 300"/>
          <w:bCs/>
          <w:sz w:val="22"/>
          <w:szCs w:val="22"/>
          <w:lang w:val="es-MX"/>
        </w:rPr>
        <w:t xml:space="preserve"> y</w:t>
      </w:r>
    </w:p>
    <w:p w14:paraId="6C6952C6" w14:textId="77777777" w:rsidR="006F594A" w:rsidRPr="000948CA" w:rsidRDefault="006F594A" w:rsidP="003E5C32">
      <w:pPr>
        <w:pStyle w:val="Prrafodelista"/>
        <w:numPr>
          <w:ilvl w:val="0"/>
          <w:numId w:val="35"/>
        </w:numPr>
        <w:tabs>
          <w:tab w:val="left" w:pos="0"/>
        </w:tabs>
        <w:ind w:left="425" w:hanging="425"/>
        <w:contextualSpacing w:val="0"/>
        <w:jc w:val="both"/>
        <w:rPr>
          <w:rFonts w:ascii="Museo Sans 300" w:hAnsi="Museo Sans 300"/>
          <w:bCs/>
          <w:sz w:val="22"/>
          <w:szCs w:val="22"/>
          <w:lang w:val="es-MX"/>
        </w:rPr>
      </w:pPr>
      <w:r w:rsidRPr="000948CA">
        <w:rPr>
          <w:rFonts w:ascii="Museo Sans 300" w:hAnsi="Museo Sans 300"/>
          <w:bCs/>
          <w:sz w:val="22"/>
          <w:szCs w:val="22"/>
          <w:lang w:val="es-MX"/>
        </w:rPr>
        <w:t>Documentación que compruebe la constitución de la garantía requerida en el artícul</w:t>
      </w:r>
      <w:r w:rsidR="00F30749" w:rsidRPr="000948CA">
        <w:rPr>
          <w:rFonts w:ascii="Museo Sans 300" w:hAnsi="Museo Sans 300"/>
          <w:bCs/>
          <w:sz w:val="22"/>
          <w:szCs w:val="22"/>
          <w:lang w:val="es-MX"/>
        </w:rPr>
        <w:t>o 22 de la Ley de Fondos.</w:t>
      </w:r>
    </w:p>
    <w:p w14:paraId="6C6952C7" w14:textId="77777777" w:rsidR="004D253F" w:rsidRPr="000948CA" w:rsidRDefault="004D253F" w:rsidP="006F594A">
      <w:pPr>
        <w:tabs>
          <w:tab w:val="left" w:pos="709"/>
          <w:tab w:val="left" w:pos="851"/>
        </w:tabs>
        <w:jc w:val="both"/>
        <w:rPr>
          <w:rFonts w:ascii="Museo Sans 300" w:hAnsi="Museo Sans 300" w:cs="Arial Narrow"/>
          <w:sz w:val="22"/>
          <w:szCs w:val="22"/>
          <w:lang w:val="es-MX"/>
        </w:rPr>
      </w:pPr>
    </w:p>
    <w:p w14:paraId="6C6952C8" w14:textId="77777777" w:rsidR="006F594A" w:rsidRPr="000948CA" w:rsidRDefault="006F594A" w:rsidP="006F594A">
      <w:pPr>
        <w:tabs>
          <w:tab w:val="left" w:pos="709"/>
          <w:tab w:val="left" w:pos="851"/>
        </w:tabs>
        <w:jc w:val="both"/>
        <w:rPr>
          <w:rFonts w:ascii="Museo Sans 300" w:hAnsi="Museo Sans 300" w:cs="Arial Narrow"/>
          <w:sz w:val="22"/>
          <w:szCs w:val="22"/>
          <w:lang w:val="es-MX"/>
        </w:rPr>
      </w:pPr>
      <w:r w:rsidRPr="000948CA">
        <w:rPr>
          <w:rFonts w:ascii="Museo Sans 300" w:hAnsi="Museo Sans 300" w:cs="Arial Narrow"/>
          <w:sz w:val="22"/>
          <w:szCs w:val="22"/>
          <w:lang w:val="es-MX"/>
        </w:rPr>
        <w:t xml:space="preserve">Recibida la documentación y verificada su conformidad con lo autorizado por la Superintendencia, </w:t>
      </w:r>
      <w:r w:rsidR="00582756" w:rsidRPr="000948CA">
        <w:rPr>
          <w:rFonts w:ascii="Museo Sans 300" w:hAnsi="Museo Sans 300" w:cs="Arial Narrow"/>
          <w:sz w:val="22"/>
          <w:szCs w:val="22"/>
          <w:lang w:val="es-MX"/>
        </w:rPr>
        <w:t>é</w:t>
      </w:r>
      <w:r w:rsidRPr="000948CA">
        <w:rPr>
          <w:rFonts w:ascii="Museo Sans 300" w:hAnsi="Museo Sans 300" w:cs="Arial Narrow"/>
          <w:sz w:val="22"/>
          <w:szCs w:val="22"/>
          <w:lang w:val="es-MX"/>
        </w:rPr>
        <w:t>sta procederá a emitir el asiento registral del Fondo en un plazo máximo de cinco días hábiles, lo cual comunicará a la Gestora dentro de un plazo máximo de tres días hábiles a partir de la fecha en que se emitió o modificó el asiento registral.</w:t>
      </w:r>
    </w:p>
    <w:p w14:paraId="6C6952C9" w14:textId="77777777" w:rsidR="006F594A" w:rsidRPr="000948CA" w:rsidRDefault="006F594A" w:rsidP="006F594A">
      <w:pPr>
        <w:pStyle w:val="Prrafodelista"/>
        <w:tabs>
          <w:tab w:val="left" w:pos="709"/>
        </w:tabs>
        <w:ind w:left="0"/>
        <w:contextualSpacing w:val="0"/>
        <w:jc w:val="both"/>
        <w:rPr>
          <w:rFonts w:ascii="Museo Sans 300" w:hAnsi="Museo Sans 300"/>
          <w:bCs/>
          <w:sz w:val="22"/>
          <w:szCs w:val="22"/>
          <w:lang w:val="es-SV"/>
        </w:rPr>
      </w:pPr>
    </w:p>
    <w:p w14:paraId="6C6952CA" w14:textId="77777777" w:rsidR="006F594A" w:rsidRPr="000948CA" w:rsidRDefault="006F594A" w:rsidP="006F594A">
      <w:pPr>
        <w:jc w:val="both"/>
        <w:rPr>
          <w:rFonts w:ascii="Museo Sans 300" w:hAnsi="Museo Sans 300"/>
          <w:b/>
          <w:bCs/>
          <w:sz w:val="22"/>
          <w:szCs w:val="22"/>
          <w:lang w:val="es-SV"/>
        </w:rPr>
      </w:pPr>
      <w:r w:rsidRPr="000948CA">
        <w:rPr>
          <w:rFonts w:ascii="Museo Sans 300" w:hAnsi="Museo Sans 300"/>
          <w:b/>
          <w:bCs/>
          <w:sz w:val="22"/>
          <w:szCs w:val="22"/>
          <w:lang w:val="es-SV"/>
        </w:rPr>
        <w:t>Información al partícipe sobre el proceso de Fusión</w:t>
      </w:r>
    </w:p>
    <w:p w14:paraId="6C6952CB" w14:textId="77777777" w:rsidR="006F594A" w:rsidRPr="000948CA" w:rsidRDefault="006F594A" w:rsidP="006F594A">
      <w:pPr>
        <w:pStyle w:val="Prrafodelista"/>
        <w:numPr>
          <w:ilvl w:val="0"/>
          <w:numId w:val="1"/>
        </w:numPr>
        <w:tabs>
          <w:tab w:val="left" w:pos="709"/>
        </w:tabs>
        <w:spacing w:after="120"/>
        <w:ind w:firstLine="0"/>
        <w:contextualSpacing w:val="0"/>
        <w:jc w:val="both"/>
        <w:rPr>
          <w:rFonts w:ascii="Museo Sans 300" w:hAnsi="Museo Sans 300"/>
          <w:bCs/>
          <w:sz w:val="22"/>
          <w:szCs w:val="22"/>
          <w:lang w:val="es-SV"/>
        </w:rPr>
      </w:pPr>
      <w:r w:rsidRPr="000948CA">
        <w:rPr>
          <w:rFonts w:ascii="Museo Sans 300" w:hAnsi="Museo Sans 300"/>
          <w:bCs/>
          <w:sz w:val="22"/>
          <w:szCs w:val="22"/>
          <w:lang w:val="es-SV"/>
        </w:rPr>
        <w:t xml:space="preserve">Recibida la autorización de fusión, la Gestora el día previo a la publicación del aviso al que hace referencia el artículo </w:t>
      </w:r>
      <w:r w:rsidR="003E5C32" w:rsidRPr="000948CA">
        <w:rPr>
          <w:rFonts w:ascii="Museo Sans 300" w:hAnsi="Museo Sans 300"/>
          <w:bCs/>
          <w:sz w:val="22"/>
          <w:szCs w:val="22"/>
          <w:lang w:val="es-SV"/>
        </w:rPr>
        <w:t>57</w:t>
      </w:r>
      <w:r w:rsidRPr="000948CA">
        <w:rPr>
          <w:rFonts w:ascii="Museo Sans 300" w:hAnsi="Museo Sans 300"/>
          <w:bCs/>
          <w:sz w:val="22"/>
          <w:szCs w:val="22"/>
          <w:lang w:val="es-SV"/>
        </w:rPr>
        <w:t xml:space="preserve"> de las presentes Normas, deberá </w:t>
      </w:r>
      <w:r w:rsidR="00C97C09" w:rsidRPr="000948CA">
        <w:rPr>
          <w:rFonts w:ascii="Museo Sans 300" w:hAnsi="Museo Sans 300"/>
          <w:bCs/>
          <w:sz w:val="22"/>
          <w:szCs w:val="22"/>
          <w:lang w:val="es-SV"/>
        </w:rPr>
        <w:t>notificar al partícipe de forma</w:t>
      </w:r>
      <w:r w:rsidRPr="000948CA">
        <w:rPr>
          <w:rFonts w:ascii="Museo Sans 300" w:hAnsi="Museo Sans 300"/>
          <w:bCs/>
          <w:sz w:val="22"/>
          <w:szCs w:val="22"/>
          <w:lang w:val="es-SV"/>
        </w:rPr>
        <w:t xml:space="preserve"> clara, veraz, completa y oportuna, de forma que resulte comprensible, evitando ocultar o minimizar advertencias importantes al partícipe sobre el proceso de fusión con el contenido mínimo siguiente:</w:t>
      </w:r>
    </w:p>
    <w:p w14:paraId="6C6952CC" w14:textId="77777777" w:rsidR="006F594A" w:rsidRPr="000948CA" w:rsidRDefault="006F594A" w:rsidP="006F594A">
      <w:pPr>
        <w:pStyle w:val="Prrafodelista"/>
        <w:widowControl w:val="0"/>
        <w:numPr>
          <w:ilvl w:val="0"/>
          <w:numId w:val="34"/>
        </w:numPr>
        <w:ind w:left="425" w:hanging="425"/>
        <w:contextualSpacing w:val="0"/>
        <w:jc w:val="both"/>
        <w:rPr>
          <w:rFonts w:ascii="Museo Sans 300" w:hAnsi="Museo Sans 300"/>
          <w:bCs/>
          <w:sz w:val="22"/>
          <w:szCs w:val="22"/>
          <w:lang w:val="es-SV"/>
        </w:rPr>
      </w:pPr>
      <w:r w:rsidRPr="000948CA">
        <w:rPr>
          <w:rFonts w:ascii="Museo Sans 300" w:hAnsi="Museo Sans 300"/>
          <w:bCs/>
          <w:sz w:val="22"/>
          <w:szCs w:val="22"/>
          <w:lang w:val="es-SV"/>
        </w:rPr>
        <w:t xml:space="preserve">Copia de certificación del punto de acta en el que conste el acuerdo de la Junta Directiva, en la que se aprobó solicitar a la Superintendencia la fusión de los Fondos, incluyendo la justificación de la decisión de </w:t>
      </w:r>
      <w:r w:rsidR="00582756" w:rsidRPr="000948CA">
        <w:rPr>
          <w:rFonts w:ascii="Museo Sans 300" w:hAnsi="Museo Sans 300"/>
          <w:bCs/>
          <w:sz w:val="22"/>
          <w:szCs w:val="22"/>
          <w:lang w:val="es-SV"/>
        </w:rPr>
        <w:t>é</w:t>
      </w:r>
      <w:r w:rsidRPr="000948CA">
        <w:rPr>
          <w:rFonts w:ascii="Museo Sans 300" w:hAnsi="Museo Sans 300"/>
          <w:bCs/>
          <w:sz w:val="22"/>
          <w:szCs w:val="22"/>
          <w:lang w:val="es-SV"/>
        </w:rPr>
        <w:t>sta;</w:t>
      </w:r>
    </w:p>
    <w:p w14:paraId="6C6952CD" w14:textId="77777777" w:rsidR="006F594A" w:rsidRPr="000948CA" w:rsidRDefault="006F594A" w:rsidP="006F594A">
      <w:pPr>
        <w:pStyle w:val="Prrafodelista"/>
        <w:widowControl w:val="0"/>
        <w:numPr>
          <w:ilvl w:val="0"/>
          <w:numId w:val="34"/>
        </w:numPr>
        <w:ind w:left="425" w:hanging="425"/>
        <w:contextualSpacing w:val="0"/>
        <w:jc w:val="both"/>
        <w:rPr>
          <w:rFonts w:ascii="Museo Sans 300" w:hAnsi="Museo Sans 300"/>
          <w:bCs/>
          <w:sz w:val="22"/>
          <w:szCs w:val="22"/>
          <w:lang w:val="es-SV"/>
        </w:rPr>
      </w:pPr>
      <w:r w:rsidRPr="000948CA">
        <w:rPr>
          <w:rFonts w:ascii="Museo Sans 300" w:hAnsi="Museo Sans 300"/>
          <w:bCs/>
          <w:sz w:val="22"/>
          <w:szCs w:val="22"/>
          <w:lang w:val="es-SV"/>
        </w:rPr>
        <w:t>Autorización de fusión por parte de la Superintendencia;</w:t>
      </w:r>
    </w:p>
    <w:p w14:paraId="6C6952CE" w14:textId="77777777" w:rsidR="006F594A" w:rsidRPr="000948CA" w:rsidRDefault="006F594A" w:rsidP="006F594A">
      <w:pPr>
        <w:pStyle w:val="Prrafodelista"/>
        <w:widowControl w:val="0"/>
        <w:numPr>
          <w:ilvl w:val="0"/>
          <w:numId w:val="34"/>
        </w:numPr>
        <w:ind w:left="425" w:hanging="425"/>
        <w:contextualSpacing w:val="0"/>
        <w:jc w:val="both"/>
        <w:rPr>
          <w:rFonts w:ascii="Museo Sans 300" w:hAnsi="Museo Sans 300"/>
          <w:bCs/>
          <w:sz w:val="22"/>
          <w:szCs w:val="22"/>
          <w:lang w:val="es-SV"/>
        </w:rPr>
      </w:pPr>
      <w:r w:rsidRPr="000948CA">
        <w:rPr>
          <w:rFonts w:ascii="Museo Sans 300" w:hAnsi="Museo Sans 300"/>
          <w:bCs/>
          <w:sz w:val="22"/>
          <w:szCs w:val="22"/>
          <w:lang w:val="es-SV"/>
        </w:rPr>
        <w:t xml:space="preserve">Valor de sus cuotas de participación vigente a la fecha; </w:t>
      </w:r>
      <w:r w:rsidR="00DC5979" w:rsidRPr="000948CA">
        <w:rPr>
          <w:rFonts w:ascii="Museo Sans 300" w:hAnsi="Museo Sans 300"/>
          <w:bCs/>
          <w:sz w:val="22"/>
          <w:szCs w:val="22"/>
          <w:lang w:val="es-SV"/>
        </w:rPr>
        <w:t>y</w:t>
      </w:r>
    </w:p>
    <w:p w14:paraId="6C6952CF" w14:textId="77777777" w:rsidR="006F594A" w:rsidRPr="000948CA" w:rsidRDefault="006F594A" w:rsidP="006F594A">
      <w:pPr>
        <w:pStyle w:val="Prrafodelista"/>
        <w:widowControl w:val="0"/>
        <w:numPr>
          <w:ilvl w:val="0"/>
          <w:numId w:val="34"/>
        </w:numPr>
        <w:ind w:left="425" w:hanging="425"/>
        <w:contextualSpacing w:val="0"/>
        <w:jc w:val="both"/>
        <w:rPr>
          <w:rFonts w:ascii="Museo Sans 300" w:hAnsi="Museo Sans 300"/>
          <w:bCs/>
          <w:sz w:val="22"/>
          <w:szCs w:val="22"/>
          <w:lang w:val="es-SV"/>
        </w:rPr>
      </w:pPr>
      <w:r w:rsidRPr="000948CA">
        <w:rPr>
          <w:rFonts w:ascii="Museo Sans 300" w:hAnsi="Museo Sans 300"/>
          <w:bCs/>
          <w:sz w:val="22"/>
          <w:szCs w:val="22"/>
          <w:lang w:val="es-SV"/>
        </w:rPr>
        <w:t>Método de can</w:t>
      </w:r>
      <w:r w:rsidR="009701EF" w:rsidRPr="000948CA">
        <w:rPr>
          <w:rFonts w:ascii="Museo Sans 300" w:hAnsi="Museo Sans 300"/>
          <w:bCs/>
          <w:sz w:val="22"/>
          <w:szCs w:val="22"/>
          <w:lang w:val="es-SV"/>
        </w:rPr>
        <w:t>je de la cuota de participación.</w:t>
      </w:r>
    </w:p>
    <w:p w14:paraId="6C6952D0" w14:textId="77777777" w:rsidR="006F594A" w:rsidRPr="000948CA" w:rsidRDefault="006F594A" w:rsidP="006F594A">
      <w:pPr>
        <w:rPr>
          <w:rFonts w:ascii="Museo Sans 300" w:hAnsi="Museo Sans 300"/>
          <w:bCs/>
          <w:sz w:val="22"/>
          <w:szCs w:val="22"/>
          <w:lang w:val="es-SV"/>
        </w:rPr>
      </w:pPr>
    </w:p>
    <w:p w14:paraId="6C6952D1" w14:textId="77777777" w:rsidR="006F594A" w:rsidRPr="000948CA" w:rsidRDefault="006F594A" w:rsidP="006F594A">
      <w:pPr>
        <w:pStyle w:val="Textoindependiente"/>
        <w:spacing w:after="0"/>
        <w:jc w:val="both"/>
        <w:rPr>
          <w:rFonts w:ascii="Museo Sans 300" w:hAnsi="Museo Sans 300"/>
          <w:bCs/>
          <w:sz w:val="22"/>
          <w:szCs w:val="22"/>
          <w:lang w:val="es-SV"/>
        </w:rPr>
      </w:pPr>
      <w:r w:rsidRPr="000948CA">
        <w:rPr>
          <w:rFonts w:ascii="Museo Sans 300" w:hAnsi="Museo Sans 300"/>
          <w:bCs/>
          <w:sz w:val="22"/>
          <w:szCs w:val="22"/>
          <w:lang w:val="es-SV"/>
        </w:rPr>
        <w:t>La comunicación al partícipe, se realizará conforme a lo establecido en el artículo 5</w:t>
      </w:r>
      <w:r w:rsidR="00D55D15" w:rsidRPr="000948CA">
        <w:rPr>
          <w:rFonts w:ascii="Museo Sans 300" w:hAnsi="Museo Sans 300"/>
          <w:bCs/>
          <w:sz w:val="22"/>
          <w:szCs w:val="22"/>
          <w:lang w:val="es-SV"/>
        </w:rPr>
        <w:t>9</w:t>
      </w:r>
      <w:r w:rsidRPr="000948CA">
        <w:rPr>
          <w:rFonts w:ascii="Museo Sans 300" w:hAnsi="Museo Sans 300"/>
          <w:bCs/>
          <w:sz w:val="22"/>
          <w:szCs w:val="22"/>
          <w:lang w:val="es-SV"/>
        </w:rPr>
        <w:t xml:space="preserve"> de las presentes Normas.</w:t>
      </w:r>
    </w:p>
    <w:p w14:paraId="6C6952D2" w14:textId="77777777" w:rsidR="006F594A" w:rsidRPr="000948CA" w:rsidRDefault="006F594A" w:rsidP="006F594A">
      <w:pPr>
        <w:pStyle w:val="Prrafodelista"/>
        <w:tabs>
          <w:tab w:val="left" w:pos="709"/>
        </w:tabs>
        <w:ind w:left="0"/>
        <w:contextualSpacing w:val="0"/>
        <w:jc w:val="both"/>
        <w:rPr>
          <w:rFonts w:ascii="Museo Sans 300" w:hAnsi="Museo Sans 300"/>
          <w:bCs/>
          <w:sz w:val="22"/>
          <w:szCs w:val="22"/>
          <w:lang w:val="es-SV"/>
        </w:rPr>
      </w:pPr>
    </w:p>
    <w:p w14:paraId="6C6952D3" w14:textId="77777777" w:rsidR="006F594A" w:rsidRPr="000948CA" w:rsidRDefault="006F594A" w:rsidP="006F594A">
      <w:pPr>
        <w:jc w:val="both"/>
        <w:rPr>
          <w:rFonts w:ascii="Museo Sans 300" w:hAnsi="Museo Sans 300"/>
          <w:b/>
          <w:bCs/>
          <w:sz w:val="22"/>
          <w:szCs w:val="22"/>
          <w:lang w:val="es-MX"/>
        </w:rPr>
      </w:pPr>
      <w:r w:rsidRPr="000948CA">
        <w:rPr>
          <w:rFonts w:ascii="Museo Sans 300" w:hAnsi="Museo Sans 300"/>
          <w:b/>
          <w:bCs/>
          <w:sz w:val="22"/>
          <w:szCs w:val="22"/>
          <w:lang w:val="es-MX"/>
        </w:rPr>
        <w:t>Comunicación a la Depositaria</w:t>
      </w:r>
    </w:p>
    <w:p w14:paraId="6C6952D4" w14:textId="77777777" w:rsidR="006F594A" w:rsidRPr="000948CA" w:rsidRDefault="006F594A" w:rsidP="006F594A">
      <w:pPr>
        <w:pStyle w:val="Prrafodelista"/>
        <w:numPr>
          <w:ilvl w:val="0"/>
          <w:numId w:val="1"/>
        </w:numPr>
        <w:tabs>
          <w:tab w:val="left" w:pos="709"/>
        </w:tabs>
        <w:ind w:firstLine="0"/>
        <w:contextualSpacing w:val="0"/>
        <w:jc w:val="both"/>
        <w:rPr>
          <w:rFonts w:ascii="Museo Sans 300" w:hAnsi="Museo Sans 300"/>
          <w:bCs/>
          <w:sz w:val="22"/>
          <w:szCs w:val="22"/>
          <w:lang w:val="es-MX"/>
        </w:rPr>
      </w:pPr>
      <w:r w:rsidRPr="000948CA">
        <w:rPr>
          <w:rFonts w:ascii="Museo Sans 300" w:hAnsi="Museo Sans 300"/>
          <w:bCs/>
          <w:sz w:val="22"/>
          <w:szCs w:val="22"/>
          <w:lang w:val="es-MX"/>
        </w:rPr>
        <w:lastRenderedPageBreak/>
        <w:t xml:space="preserve">La Gestora remitirá a la Depositaria de los valores del Fondo, la instrucción de traslado hacia la cuenta destino que se ha abierto para la administración de los valores de la cartera del Fondo absorbente o del nuevo Fondo. Dicha instrucción entrará en vigencia a partir de la fecha de la emisión del asiento registral o modificación de este, de conformidad a lo establecido en el artículo </w:t>
      </w:r>
      <w:r w:rsidR="00D55D15" w:rsidRPr="000948CA">
        <w:rPr>
          <w:rFonts w:ascii="Museo Sans 300" w:hAnsi="Museo Sans 300"/>
          <w:bCs/>
          <w:sz w:val="22"/>
          <w:szCs w:val="22"/>
          <w:lang w:val="es-MX"/>
        </w:rPr>
        <w:t>5</w:t>
      </w:r>
      <w:r w:rsidRPr="000948CA">
        <w:rPr>
          <w:rFonts w:ascii="Museo Sans 300" w:hAnsi="Museo Sans 300"/>
          <w:bCs/>
          <w:sz w:val="22"/>
          <w:szCs w:val="22"/>
          <w:lang w:val="es-MX"/>
        </w:rPr>
        <w:t>3 de las presentes Normas.</w:t>
      </w:r>
    </w:p>
    <w:p w14:paraId="6C6952D5" w14:textId="77777777" w:rsidR="006F594A" w:rsidRPr="000948CA" w:rsidRDefault="006F594A" w:rsidP="006F594A">
      <w:pPr>
        <w:jc w:val="both"/>
        <w:rPr>
          <w:rFonts w:ascii="Museo Sans 300" w:hAnsi="Museo Sans 300"/>
          <w:bCs/>
          <w:sz w:val="22"/>
          <w:szCs w:val="22"/>
          <w:lang w:val="es-MX"/>
        </w:rPr>
      </w:pPr>
    </w:p>
    <w:p w14:paraId="6C6952D6" w14:textId="77777777" w:rsidR="005C5ABF" w:rsidRPr="000948CA" w:rsidRDefault="005C5ABF" w:rsidP="005C5ABF">
      <w:pPr>
        <w:tabs>
          <w:tab w:val="left" w:pos="709"/>
        </w:tabs>
        <w:jc w:val="both"/>
        <w:rPr>
          <w:rFonts w:ascii="Museo Sans 300" w:hAnsi="Museo Sans 300"/>
          <w:b/>
          <w:sz w:val="22"/>
          <w:szCs w:val="22"/>
          <w:lang w:val="es-MX"/>
        </w:rPr>
      </w:pPr>
      <w:r w:rsidRPr="000948CA">
        <w:rPr>
          <w:rFonts w:ascii="Museo Sans 300" w:hAnsi="Museo Sans 300"/>
          <w:b/>
          <w:sz w:val="22"/>
          <w:szCs w:val="22"/>
          <w:lang w:val="es-MX"/>
        </w:rPr>
        <w:t>Presentación de Estados Financieros</w:t>
      </w:r>
    </w:p>
    <w:p w14:paraId="6C6952D7" w14:textId="77777777" w:rsidR="005C5ABF" w:rsidRPr="000948CA" w:rsidRDefault="005C5ABF" w:rsidP="005C5ABF">
      <w:pPr>
        <w:pStyle w:val="Prrafodelista"/>
        <w:numPr>
          <w:ilvl w:val="0"/>
          <w:numId w:val="1"/>
        </w:numPr>
        <w:tabs>
          <w:tab w:val="left" w:pos="709"/>
        </w:tabs>
        <w:ind w:firstLine="0"/>
        <w:contextualSpacing w:val="0"/>
        <w:jc w:val="both"/>
        <w:rPr>
          <w:rFonts w:ascii="Museo Sans 300" w:hAnsi="Museo Sans 300"/>
          <w:bCs/>
          <w:sz w:val="22"/>
          <w:szCs w:val="22"/>
          <w:lang w:val="es-SV"/>
        </w:rPr>
      </w:pPr>
      <w:r w:rsidRPr="000948CA">
        <w:rPr>
          <w:rFonts w:ascii="Museo Sans 300" w:hAnsi="Museo Sans 300"/>
          <w:bCs/>
          <w:sz w:val="22"/>
          <w:szCs w:val="22"/>
          <w:lang w:val="es-SV"/>
        </w:rPr>
        <w:t xml:space="preserve">Realizado el traslado de los valores hacia la nueva cuenta de destino, la Gestora presentará a la Superintendencia, </w:t>
      </w:r>
      <w:r w:rsidR="00035529" w:rsidRPr="000948CA">
        <w:rPr>
          <w:rFonts w:ascii="Museo Sans 300" w:hAnsi="Museo Sans 300"/>
          <w:bCs/>
          <w:sz w:val="22"/>
          <w:szCs w:val="22"/>
          <w:lang w:val="es-SV"/>
        </w:rPr>
        <w:t>el día</w:t>
      </w:r>
      <w:r w:rsidRPr="000948CA">
        <w:rPr>
          <w:rFonts w:ascii="Museo Sans 300" w:hAnsi="Museo Sans 300"/>
          <w:bCs/>
          <w:sz w:val="22"/>
          <w:szCs w:val="22"/>
          <w:lang w:val="es-SV"/>
        </w:rPr>
        <w:t xml:space="preserve"> hábil siguiente, los Estados Financieros del nuevo Fondo o Fondo absorbente.</w:t>
      </w:r>
    </w:p>
    <w:p w14:paraId="6C6952D8" w14:textId="77777777" w:rsidR="000C2453" w:rsidRPr="000948CA" w:rsidRDefault="000C2453" w:rsidP="006F594A">
      <w:pPr>
        <w:tabs>
          <w:tab w:val="left" w:pos="0"/>
        </w:tabs>
        <w:jc w:val="both"/>
        <w:rPr>
          <w:rFonts w:ascii="Museo Sans 300" w:hAnsi="Museo Sans 300"/>
          <w:b/>
          <w:bCs/>
          <w:sz w:val="22"/>
          <w:szCs w:val="22"/>
          <w:lang w:val="es-SV"/>
        </w:rPr>
      </w:pPr>
    </w:p>
    <w:p w14:paraId="6C6952D9" w14:textId="77777777" w:rsidR="006F594A" w:rsidRPr="000948CA" w:rsidRDefault="006F594A" w:rsidP="006F594A">
      <w:pPr>
        <w:tabs>
          <w:tab w:val="left" w:pos="0"/>
        </w:tabs>
        <w:jc w:val="both"/>
        <w:rPr>
          <w:rFonts w:ascii="Museo Sans 300" w:hAnsi="Museo Sans 300"/>
          <w:b/>
          <w:bCs/>
          <w:sz w:val="22"/>
          <w:szCs w:val="22"/>
          <w:lang w:val="es-SV"/>
        </w:rPr>
      </w:pPr>
      <w:r w:rsidRPr="000948CA">
        <w:rPr>
          <w:rFonts w:ascii="Museo Sans 300" w:hAnsi="Museo Sans 300"/>
          <w:b/>
          <w:bCs/>
          <w:sz w:val="22"/>
          <w:szCs w:val="22"/>
          <w:lang w:val="es-SV"/>
        </w:rPr>
        <w:t xml:space="preserve">Comunicación al público sobre la fusión </w:t>
      </w:r>
    </w:p>
    <w:p w14:paraId="6C6952DA" w14:textId="77777777" w:rsidR="006F594A" w:rsidRPr="000948CA" w:rsidRDefault="006F594A" w:rsidP="006F594A">
      <w:pPr>
        <w:pStyle w:val="Prrafodelista"/>
        <w:numPr>
          <w:ilvl w:val="0"/>
          <w:numId w:val="1"/>
        </w:numPr>
        <w:tabs>
          <w:tab w:val="left" w:pos="709"/>
        </w:tabs>
        <w:ind w:firstLine="0"/>
        <w:contextualSpacing w:val="0"/>
        <w:jc w:val="both"/>
        <w:rPr>
          <w:rFonts w:ascii="Museo Sans 300" w:hAnsi="Museo Sans 300"/>
          <w:bCs/>
          <w:sz w:val="22"/>
          <w:szCs w:val="22"/>
          <w:lang w:val="es-SV"/>
        </w:rPr>
      </w:pPr>
      <w:r w:rsidRPr="000948CA">
        <w:rPr>
          <w:rFonts w:ascii="Museo Sans 300" w:hAnsi="Museo Sans 300"/>
          <w:bCs/>
          <w:sz w:val="22"/>
          <w:szCs w:val="22"/>
          <w:lang w:val="es-SV"/>
        </w:rPr>
        <w:t xml:space="preserve">Dentro de los tres días hábiles contados a partir de la notificación de la autorización de fusión, la Gestora deberá comunicarlo al público por medio de un aviso destacado, publicado en el periódico establecido en el Reglamento Interno del Fondo. Asimismo, el proceso de fusión deberá ser difundido como Información Esencial o Hecho Relevante, de acuerdo a lo estipulado en las </w:t>
      </w:r>
      <w:r w:rsidR="001A4152" w:rsidRPr="000948CA">
        <w:rPr>
          <w:rFonts w:ascii="Museo Sans 300" w:hAnsi="Museo Sans 300"/>
          <w:bCs/>
          <w:sz w:val="22"/>
          <w:szCs w:val="22"/>
          <w:lang w:val="es-SV"/>
        </w:rPr>
        <w:t xml:space="preserve">“Normas Técnicas para la Remisión y Divulgación de Información de Fondos de Inversión” (NDMC-13), emitidas por </w:t>
      </w:r>
      <w:r w:rsidRPr="000948CA">
        <w:rPr>
          <w:rFonts w:ascii="Museo Sans 300" w:hAnsi="Museo Sans 300"/>
          <w:bCs/>
          <w:sz w:val="22"/>
          <w:szCs w:val="22"/>
          <w:lang w:val="es-SV"/>
        </w:rPr>
        <w:t>el Banco Central por medio de su Comité de Normas.</w:t>
      </w:r>
    </w:p>
    <w:p w14:paraId="52F70896" w14:textId="77777777" w:rsidR="00495111" w:rsidRDefault="00495111" w:rsidP="00915A1C">
      <w:pPr>
        <w:spacing w:line="276" w:lineRule="auto"/>
        <w:rPr>
          <w:rFonts w:ascii="Museo Sans 300" w:hAnsi="Museo Sans 300"/>
          <w:b/>
          <w:bCs/>
          <w:sz w:val="22"/>
          <w:szCs w:val="22"/>
          <w:lang w:val="es-SV"/>
        </w:rPr>
      </w:pPr>
    </w:p>
    <w:p w14:paraId="6C6952DD" w14:textId="4694BBD7" w:rsidR="00350C07" w:rsidRPr="000948CA" w:rsidRDefault="00456DC6" w:rsidP="00915A1C">
      <w:pPr>
        <w:spacing w:line="276" w:lineRule="auto"/>
        <w:rPr>
          <w:rFonts w:ascii="Museo Sans 300" w:hAnsi="Museo Sans 300"/>
          <w:bCs/>
          <w:sz w:val="22"/>
          <w:szCs w:val="22"/>
          <w:lang w:val="es-SV"/>
        </w:rPr>
      </w:pPr>
      <w:r w:rsidRPr="000948CA">
        <w:rPr>
          <w:rFonts w:ascii="Museo Sans 300" w:hAnsi="Museo Sans 300"/>
          <w:b/>
          <w:bCs/>
          <w:sz w:val="22"/>
          <w:szCs w:val="22"/>
          <w:lang w:val="es-SV"/>
        </w:rPr>
        <w:t>Modificaciones en el Centro Nacional de Regist</w:t>
      </w:r>
      <w:r w:rsidR="00D85747" w:rsidRPr="000948CA">
        <w:rPr>
          <w:rFonts w:ascii="Museo Sans 300" w:hAnsi="Museo Sans 300"/>
          <w:b/>
          <w:bCs/>
          <w:sz w:val="22"/>
          <w:szCs w:val="22"/>
          <w:lang w:val="es-SV"/>
        </w:rPr>
        <w:t>r</w:t>
      </w:r>
      <w:r w:rsidRPr="000948CA">
        <w:rPr>
          <w:rFonts w:ascii="Museo Sans 300" w:hAnsi="Museo Sans 300"/>
          <w:b/>
          <w:bCs/>
          <w:sz w:val="22"/>
          <w:szCs w:val="22"/>
          <w:lang w:val="es-SV"/>
        </w:rPr>
        <w:t>o</w:t>
      </w:r>
      <w:r w:rsidR="00D85747" w:rsidRPr="000948CA">
        <w:rPr>
          <w:rFonts w:ascii="Museo Sans 300" w:hAnsi="Museo Sans 300"/>
          <w:b/>
          <w:bCs/>
          <w:sz w:val="22"/>
          <w:szCs w:val="22"/>
          <w:lang w:val="es-SV"/>
        </w:rPr>
        <w:t>s</w:t>
      </w:r>
    </w:p>
    <w:p w14:paraId="6C6952DE" w14:textId="77777777" w:rsidR="002177AE" w:rsidRPr="000948CA" w:rsidRDefault="00111F8A" w:rsidP="00495111">
      <w:pPr>
        <w:pStyle w:val="Prrafodelista"/>
        <w:widowControl w:val="0"/>
        <w:numPr>
          <w:ilvl w:val="0"/>
          <w:numId w:val="1"/>
        </w:numPr>
        <w:tabs>
          <w:tab w:val="left" w:pos="709"/>
        </w:tabs>
        <w:ind w:firstLine="0"/>
        <w:contextualSpacing w:val="0"/>
        <w:jc w:val="both"/>
        <w:rPr>
          <w:rFonts w:ascii="Museo Sans 300" w:hAnsi="Museo Sans 300"/>
          <w:sz w:val="22"/>
          <w:szCs w:val="22"/>
          <w:lang w:val="es-SV"/>
        </w:rPr>
      </w:pPr>
      <w:r w:rsidRPr="000948CA">
        <w:rPr>
          <w:rFonts w:ascii="Museo Sans 300" w:hAnsi="Museo Sans 300"/>
          <w:bCs/>
          <w:sz w:val="22"/>
          <w:szCs w:val="22"/>
          <w:lang w:val="es-MX"/>
        </w:rPr>
        <w:t>En</w:t>
      </w:r>
      <w:r w:rsidRPr="000948CA">
        <w:rPr>
          <w:rFonts w:ascii="Museo Sans 300" w:hAnsi="Museo Sans 300"/>
          <w:sz w:val="22"/>
          <w:szCs w:val="22"/>
          <w:lang w:val="es-SV"/>
        </w:rPr>
        <w:t xml:space="preserve"> caso que el Fondo posea </w:t>
      </w:r>
      <w:r w:rsidR="00350C07" w:rsidRPr="000948CA">
        <w:rPr>
          <w:rFonts w:ascii="Museo Sans 300" w:hAnsi="Museo Sans 300"/>
          <w:sz w:val="22"/>
          <w:szCs w:val="22"/>
        </w:rPr>
        <w:t>bienes inmuebles</w:t>
      </w:r>
      <w:r w:rsidR="00DC6C40" w:rsidRPr="000948CA">
        <w:rPr>
          <w:rFonts w:ascii="Museo Sans 300" w:hAnsi="Museo Sans 300"/>
          <w:sz w:val="22"/>
          <w:szCs w:val="22"/>
        </w:rPr>
        <w:t>,</w:t>
      </w:r>
      <w:r w:rsidR="00350C07" w:rsidRPr="000948CA">
        <w:rPr>
          <w:rFonts w:ascii="Museo Sans 300" w:hAnsi="Museo Sans 300"/>
          <w:sz w:val="22"/>
          <w:szCs w:val="22"/>
        </w:rPr>
        <w:t xml:space="preserve"> la Gestora realizar</w:t>
      </w:r>
      <w:r w:rsidR="00DC6C40" w:rsidRPr="000948CA">
        <w:rPr>
          <w:rFonts w:ascii="Museo Sans 300" w:hAnsi="Museo Sans 300"/>
          <w:sz w:val="22"/>
          <w:szCs w:val="22"/>
        </w:rPr>
        <w:t>á</w:t>
      </w:r>
      <w:r w:rsidR="00350C07" w:rsidRPr="000948CA">
        <w:rPr>
          <w:rFonts w:ascii="Museo Sans 300" w:hAnsi="Museo Sans 300"/>
          <w:sz w:val="22"/>
          <w:szCs w:val="22"/>
        </w:rPr>
        <w:t xml:space="preserve"> las diligencias</w:t>
      </w:r>
      <w:r w:rsidR="00DC6C40" w:rsidRPr="000948CA">
        <w:rPr>
          <w:rFonts w:ascii="Museo Sans 300" w:hAnsi="Museo Sans 300"/>
          <w:sz w:val="22"/>
          <w:szCs w:val="22"/>
        </w:rPr>
        <w:t xml:space="preserve"> necesarias</w:t>
      </w:r>
      <w:r w:rsidR="00350C07" w:rsidRPr="000948CA">
        <w:rPr>
          <w:rFonts w:ascii="Museo Sans 300" w:hAnsi="Museo Sans 300"/>
          <w:sz w:val="22"/>
          <w:szCs w:val="22"/>
        </w:rPr>
        <w:t xml:space="preserve"> en el Centro Nacional de Registro</w:t>
      </w:r>
      <w:r w:rsidR="009839B9" w:rsidRPr="000948CA">
        <w:rPr>
          <w:rFonts w:ascii="Museo Sans 300" w:hAnsi="Museo Sans 300"/>
          <w:sz w:val="22"/>
          <w:szCs w:val="22"/>
        </w:rPr>
        <w:t>s</w:t>
      </w:r>
      <w:r w:rsidR="00350C07" w:rsidRPr="000948CA">
        <w:rPr>
          <w:rFonts w:ascii="Museo Sans 300" w:hAnsi="Museo Sans 300"/>
          <w:sz w:val="22"/>
          <w:szCs w:val="22"/>
        </w:rPr>
        <w:t xml:space="preserve"> para </w:t>
      </w:r>
      <w:r w:rsidR="009839B9" w:rsidRPr="000948CA">
        <w:rPr>
          <w:rFonts w:ascii="Museo Sans 300" w:hAnsi="Museo Sans 300"/>
          <w:sz w:val="22"/>
          <w:szCs w:val="22"/>
        </w:rPr>
        <w:t xml:space="preserve">inscribir </w:t>
      </w:r>
      <w:r w:rsidR="00350C07" w:rsidRPr="000948CA">
        <w:rPr>
          <w:rFonts w:ascii="Museo Sans 300" w:hAnsi="Museo Sans 300"/>
          <w:sz w:val="22"/>
          <w:szCs w:val="22"/>
        </w:rPr>
        <w:t xml:space="preserve">las </w:t>
      </w:r>
      <w:r w:rsidRPr="000948CA">
        <w:rPr>
          <w:rFonts w:ascii="Museo Sans 300" w:hAnsi="Museo Sans 300"/>
          <w:sz w:val="22"/>
          <w:szCs w:val="22"/>
        </w:rPr>
        <w:t xml:space="preserve">modificaciones </w:t>
      </w:r>
      <w:r w:rsidR="00350C07" w:rsidRPr="000948CA">
        <w:rPr>
          <w:rFonts w:ascii="Museo Sans 300" w:hAnsi="Museo Sans 300"/>
          <w:sz w:val="22"/>
          <w:szCs w:val="22"/>
        </w:rPr>
        <w:t>respectivas.</w:t>
      </w:r>
    </w:p>
    <w:p w14:paraId="56B54FA2" w14:textId="77777777" w:rsidR="00495111" w:rsidRDefault="00495111" w:rsidP="006A6AD3">
      <w:pPr>
        <w:pStyle w:val="Prrafodelista"/>
        <w:tabs>
          <w:tab w:val="left" w:pos="567"/>
          <w:tab w:val="left" w:pos="851"/>
        </w:tabs>
        <w:ind w:left="0"/>
        <w:contextualSpacing w:val="0"/>
        <w:jc w:val="both"/>
        <w:rPr>
          <w:rFonts w:ascii="Museo Sans 300" w:hAnsi="Museo Sans 300"/>
          <w:bCs/>
          <w:sz w:val="22"/>
          <w:szCs w:val="22"/>
          <w:lang w:val="es-MX"/>
        </w:rPr>
      </w:pPr>
    </w:p>
    <w:p w14:paraId="6C6952E0" w14:textId="7FF4357F" w:rsidR="006A6AD3" w:rsidRPr="000948CA" w:rsidRDefault="006A6AD3" w:rsidP="006A6AD3">
      <w:pPr>
        <w:pStyle w:val="Prrafodelista"/>
        <w:tabs>
          <w:tab w:val="left" w:pos="567"/>
          <w:tab w:val="left" w:pos="851"/>
        </w:tabs>
        <w:ind w:left="0"/>
        <w:contextualSpacing w:val="0"/>
        <w:jc w:val="both"/>
        <w:rPr>
          <w:rFonts w:ascii="Museo Sans 300" w:hAnsi="Museo Sans 300"/>
          <w:bCs/>
          <w:sz w:val="22"/>
          <w:szCs w:val="22"/>
          <w:lang w:val="es-MX"/>
        </w:rPr>
      </w:pPr>
      <w:r w:rsidRPr="000948CA">
        <w:rPr>
          <w:rFonts w:ascii="Museo Sans 300" w:hAnsi="Museo Sans 300"/>
          <w:bCs/>
          <w:sz w:val="22"/>
          <w:szCs w:val="22"/>
          <w:lang w:val="es-MX"/>
        </w:rPr>
        <w:t>La Gestora adquirente presentará ante el Registro de Propiedad Raíz e Hipotecas, la documentación solicitada por éste, adicionando la autorización de traslado por parte de la Superintendencia.</w:t>
      </w:r>
    </w:p>
    <w:p w14:paraId="3E5FDA96" w14:textId="77777777" w:rsidR="00915A1C" w:rsidRPr="000948CA" w:rsidRDefault="00915A1C" w:rsidP="006A6AD3">
      <w:pPr>
        <w:pStyle w:val="Prrafodelista"/>
        <w:tabs>
          <w:tab w:val="left" w:pos="567"/>
          <w:tab w:val="left" w:pos="851"/>
        </w:tabs>
        <w:ind w:left="0"/>
        <w:contextualSpacing w:val="0"/>
        <w:jc w:val="both"/>
        <w:rPr>
          <w:rFonts w:ascii="Museo Sans 300" w:hAnsi="Museo Sans 300"/>
          <w:bCs/>
          <w:sz w:val="22"/>
          <w:szCs w:val="22"/>
          <w:lang w:val="es-MX"/>
        </w:rPr>
      </w:pPr>
    </w:p>
    <w:p w14:paraId="6C6952E2" w14:textId="77777777" w:rsidR="00280D36" w:rsidRPr="000948CA" w:rsidRDefault="003F11A4" w:rsidP="00280D36">
      <w:pPr>
        <w:widowControl w:val="0"/>
        <w:jc w:val="center"/>
        <w:rPr>
          <w:rFonts w:ascii="Museo Sans 300" w:hAnsi="Museo Sans 300"/>
          <w:b/>
          <w:sz w:val="22"/>
          <w:szCs w:val="22"/>
          <w:lang w:val="es-SV"/>
        </w:rPr>
      </w:pPr>
      <w:r w:rsidRPr="000948CA">
        <w:rPr>
          <w:rFonts w:ascii="Museo Sans 300" w:hAnsi="Museo Sans 300"/>
          <w:b/>
          <w:sz w:val="22"/>
          <w:szCs w:val="22"/>
          <w:lang w:val="es-SV"/>
        </w:rPr>
        <w:t>TÍTULO IV</w:t>
      </w:r>
    </w:p>
    <w:p w14:paraId="6C6952E3" w14:textId="77777777" w:rsidR="00A06479" w:rsidRPr="000948CA" w:rsidRDefault="00A06479" w:rsidP="00280D36">
      <w:pPr>
        <w:widowControl w:val="0"/>
        <w:jc w:val="center"/>
        <w:rPr>
          <w:rFonts w:ascii="Museo Sans 300" w:hAnsi="Museo Sans 300"/>
          <w:b/>
          <w:bCs/>
          <w:sz w:val="22"/>
          <w:szCs w:val="22"/>
          <w:lang w:val="es-SV"/>
        </w:rPr>
      </w:pPr>
      <w:r w:rsidRPr="000948CA">
        <w:rPr>
          <w:rFonts w:ascii="Museo Sans 300" w:hAnsi="Museo Sans 300"/>
          <w:b/>
          <w:bCs/>
          <w:sz w:val="22"/>
          <w:szCs w:val="22"/>
          <w:lang w:val="es-SV"/>
        </w:rPr>
        <w:t>OTRAS DISPOSICIONES Y VIGENCIA</w:t>
      </w:r>
    </w:p>
    <w:p w14:paraId="6C6952E4" w14:textId="77777777" w:rsidR="00D0167E" w:rsidRPr="000948CA" w:rsidRDefault="00D0167E" w:rsidP="00F201A9">
      <w:pPr>
        <w:jc w:val="center"/>
        <w:rPr>
          <w:rFonts w:ascii="Museo Sans 300" w:hAnsi="Museo Sans 300"/>
          <w:b/>
          <w:bCs/>
          <w:sz w:val="22"/>
          <w:szCs w:val="22"/>
          <w:lang w:val="es-SV"/>
        </w:rPr>
      </w:pPr>
    </w:p>
    <w:p w14:paraId="6C6952E5" w14:textId="77777777" w:rsidR="00203A35" w:rsidRPr="000948CA" w:rsidRDefault="00D0167E" w:rsidP="00F201A9">
      <w:pPr>
        <w:jc w:val="center"/>
        <w:rPr>
          <w:rFonts w:ascii="Museo Sans 300" w:hAnsi="Museo Sans 300"/>
          <w:b/>
          <w:bCs/>
          <w:sz w:val="22"/>
          <w:szCs w:val="22"/>
          <w:lang w:val="es-SV"/>
        </w:rPr>
      </w:pPr>
      <w:r w:rsidRPr="000948CA">
        <w:rPr>
          <w:rFonts w:ascii="Museo Sans 300" w:hAnsi="Museo Sans 300"/>
          <w:b/>
          <w:bCs/>
          <w:sz w:val="22"/>
          <w:szCs w:val="22"/>
          <w:lang w:val="es-SV"/>
        </w:rPr>
        <w:t>CAPÍTULO ÚNICO</w:t>
      </w:r>
    </w:p>
    <w:p w14:paraId="6C6952E6" w14:textId="4D400145" w:rsidR="00D0167E" w:rsidRPr="000948CA" w:rsidRDefault="00D0167E" w:rsidP="00F201A9">
      <w:pPr>
        <w:rPr>
          <w:rFonts w:ascii="Museo Sans 300" w:hAnsi="Museo Sans 300"/>
          <w:b/>
          <w:bCs/>
          <w:sz w:val="22"/>
          <w:szCs w:val="22"/>
          <w:lang w:val="es-SV"/>
        </w:rPr>
      </w:pPr>
    </w:p>
    <w:p w14:paraId="6C6952E7" w14:textId="77777777" w:rsidR="0096657E" w:rsidRPr="000948CA" w:rsidRDefault="0096657E" w:rsidP="00061D67">
      <w:pPr>
        <w:spacing w:line="276" w:lineRule="auto"/>
        <w:rPr>
          <w:rFonts w:ascii="Museo Sans 300" w:hAnsi="Museo Sans 300"/>
          <w:b/>
          <w:bCs/>
          <w:sz w:val="22"/>
          <w:szCs w:val="22"/>
          <w:lang w:val="es-SV"/>
        </w:rPr>
      </w:pPr>
      <w:r w:rsidRPr="000948CA">
        <w:rPr>
          <w:rFonts w:ascii="Museo Sans 300" w:hAnsi="Museo Sans 300"/>
          <w:b/>
          <w:bCs/>
          <w:sz w:val="22"/>
          <w:szCs w:val="22"/>
          <w:lang w:val="es-SV"/>
        </w:rPr>
        <w:t>Comunicación al partícipe</w:t>
      </w:r>
    </w:p>
    <w:p w14:paraId="6C6952E8" w14:textId="77777777" w:rsidR="00847FFD" w:rsidRPr="000948CA" w:rsidRDefault="00847FFD" w:rsidP="006A355E">
      <w:pPr>
        <w:pStyle w:val="Prrafodelista"/>
        <w:widowControl w:val="0"/>
        <w:numPr>
          <w:ilvl w:val="0"/>
          <w:numId w:val="1"/>
        </w:numPr>
        <w:tabs>
          <w:tab w:val="left" w:pos="709"/>
        </w:tabs>
        <w:ind w:firstLine="0"/>
        <w:contextualSpacing w:val="0"/>
        <w:jc w:val="both"/>
        <w:rPr>
          <w:rFonts w:ascii="Museo Sans 300" w:hAnsi="Museo Sans 300"/>
          <w:bCs/>
          <w:sz w:val="22"/>
          <w:szCs w:val="22"/>
          <w:lang w:val="es-SV"/>
        </w:rPr>
      </w:pPr>
      <w:r w:rsidRPr="000948CA">
        <w:rPr>
          <w:rFonts w:ascii="Museo Sans 300" w:hAnsi="Museo Sans 300"/>
          <w:bCs/>
          <w:sz w:val="22"/>
          <w:szCs w:val="22"/>
          <w:lang w:val="es-SV"/>
        </w:rPr>
        <w:t xml:space="preserve">Tanto en los procesos de traslado o fusión de Fondos de Inversión Abiertos o Cerrados, la comunicación al </w:t>
      </w:r>
      <w:r w:rsidR="009839B9" w:rsidRPr="000948CA">
        <w:rPr>
          <w:rFonts w:ascii="Museo Sans 300" w:hAnsi="Museo Sans 300"/>
          <w:bCs/>
          <w:sz w:val="22"/>
          <w:szCs w:val="22"/>
          <w:lang w:val="es-SV"/>
        </w:rPr>
        <w:t>partícipe</w:t>
      </w:r>
      <w:r w:rsidRPr="000948CA">
        <w:rPr>
          <w:rFonts w:ascii="Museo Sans 300" w:hAnsi="Museo Sans 300"/>
          <w:bCs/>
          <w:sz w:val="22"/>
          <w:szCs w:val="22"/>
          <w:lang w:val="es-SV"/>
        </w:rPr>
        <w:t>, se realizará de conformidad a los medios establecidos en el contrato de suscripción de cuotas de participación respectivo.</w:t>
      </w:r>
    </w:p>
    <w:p w14:paraId="6C6952E9" w14:textId="77777777" w:rsidR="00140B61" w:rsidRPr="000948CA" w:rsidRDefault="00140B61" w:rsidP="00F201A9">
      <w:pPr>
        <w:pStyle w:val="Default"/>
        <w:rPr>
          <w:rFonts w:ascii="Museo Sans 300" w:eastAsia="Times New Roman" w:hAnsi="Museo Sans 300"/>
          <w:b/>
          <w:bCs/>
          <w:color w:val="auto"/>
          <w:sz w:val="22"/>
          <w:szCs w:val="22"/>
          <w:lang w:val="es-SV" w:eastAsia="es-ES"/>
        </w:rPr>
      </w:pPr>
    </w:p>
    <w:p w14:paraId="6C6952EA" w14:textId="77777777" w:rsidR="00804011" w:rsidRPr="000948CA" w:rsidRDefault="00804011" w:rsidP="0075313C">
      <w:pPr>
        <w:pStyle w:val="Default"/>
        <w:jc w:val="both"/>
        <w:rPr>
          <w:rFonts w:ascii="Museo Sans 300" w:eastAsia="Times New Roman" w:hAnsi="Museo Sans 300"/>
          <w:bCs/>
          <w:color w:val="auto"/>
          <w:sz w:val="22"/>
          <w:szCs w:val="22"/>
          <w:lang w:val="es-SV" w:eastAsia="es-ES"/>
        </w:rPr>
      </w:pPr>
      <w:r w:rsidRPr="000948CA">
        <w:rPr>
          <w:rFonts w:ascii="Museo Sans 300" w:eastAsia="Times New Roman" w:hAnsi="Museo Sans 300"/>
          <w:bCs/>
          <w:color w:val="auto"/>
          <w:sz w:val="22"/>
          <w:szCs w:val="22"/>
          <w:lang w:val="es-SV" w:eastAsia="es-ES"/>
        </w:rPr>
        <w:t>Para el caso de traslado o fusión de Fondos Abiertos, la Gestora considerará lo establecido en el art</w:t>
      </w:r>
      <w:r w:rsidR="00000C34" w:rsidRPr="000948CA">
        <w:rPr>
          <w:rFonts w:ascii="Museo Sans 300" w:eastAsia="Times New Roman" w:hAnsi="Museo Sans 300"/>
          <w:bCs/>
          <w:color w:val="auto"/>
          <w:sz w:val="22"/>
          <w:szCs w:val="22"/>
          <w:lang w:val="es-SV" w:eastAsia="es-ES"/>
        </w:rPr>
        <w:t xml:space="preserve">ículo 45 de las </w:t>
      </w:r>
      <w:r w:rsidR="00CC4C3C" w:rsidRPr="000948CA">
        <w:rPr>
          <w:rFonts w:ascii="Museo Sans 300" w:eastAsia="Times New Roman" w:hAnsi="Museo Sans 300"/>
          <w:bCs/>
          <w:color w:val="auto"/>
          <w:sz w:val="22"/>
          <w:szCs w:val="22"/>
          <w:lang w:val="es-SV" w:eastAsia="es-ES"/>
        </w:rPr>
        <w:t>“Normas Técnicas para la Autorización, Registro y Funcionamiento de Fondos de Inversión” (NDMC-06).</w:t>
      </w:r>
    </w:p>
    <w:p w14:paraId="0D07FBBD" w14:textId="77777777" w:rsidR="006738EE" w:rsidRPr="000948CA" w:rsidRDefault="006738EE" w:rsidP="00F201A9">
      <w:pPr>
        <w:pStyle w:val="Default"/>
        <w:rPr>
          <w:rFonts w:ascii="Museo Sans 300" w:eastAsia="Times New Roman" w:hAnsi="Museo Sans 300"/>
          <w:b/>
          <w:bCs/>
          <w:color w:val="auto"/>
          <w:sz w:val="22"/>
          <w:szCs w:val="22"/>
          <w:lang w:val="es-SV" w:eastAsia="es-ES"/>
        </w:rPr>
      </w:pPr>
    </w:p>
    <w:p w14:paraId="6C6952EC" w14:textId="77777777" w:rsidR="00203A35" w:rsidRPr="000948CA" w:rsidRDefault="00203A35" w:rsidP="00F201A9">
      <w:pPr>
        <w:pStyle w:val="Default"/>
        <w:rPr>
          <w:rFonts w:ascii="Museo Sans 300" w:eastAsia="Times New Roman" w:hAnsi="Museo Sans 300"/>
          <w:b/>
          <w:bCs/>
          <w:color w:val="auto"/>
          <w:sz w:val="22"/>
          <w:szCs w:val="22"/>
          <w:lang w:val="es-SV" w:eastAsia="es-ES"/>
        </w:rPr>
      </w:pPr>
      <w:r w:rsidRPr="000948CA">
        <w:rPr>
          <w:rFonts w:ascii="Museo Sans 300" w:eastAsia="Times New Roman" w:hAnsi="Museo Sans 300"/>
          <w:b/>
          <w:bCs/>
          <w:color w:val="auto"/>
          <w:sz w:val="22"/>
          <w:szCs w:val="22"/>
          <w:lang w:val="es-SV" w:eastAsia="es-ES"/>
        </w:rPr>
        <w:t xml:space="preserve">Sanciones </w:t>
      </w:r>
    </w:p>
    <w:p w14:paraId="6C6952ED" w14:textId="77777777" w:rsidR="00203A35" w:rsidRPr="000948CA" w:rsidRDefault="00203A35" w:rsidP="006738EE">
      <w:pPr>
        <w:pStyle w:val="Prrafodelista"/>
        <w:widowControl w:val="0"/>
        <w:numPr>
          <w:ilvl w:val="0"/>
          <w:numId w:val="1"/>
        </w:numPr>
        <w:tabs>
          <w:tab w:val="left" w:pos="709"/>
        </w:tabs>
        <w:ind w:firstLine="0"/>
        <w:contextualSpacing w:val="0"/>
        <w:jc w:val="both"/>
        <w:rPr>
          <w:rFonts w:ascii="Museo Sans 300" w:hAnsi="Museo Sans 300"/>
          <w:bCs/>
          <w:sz w:val="22"/>
          <w:szCs w:val="22"/>
          <w:lang w:val="es-SV"/>
        </w:rPr>
      </w:pPr>
      <w:r w:rsidRPr="000948CA">
        <w:rPr>
          <w:rFonts w:ascii="Museo Sans 300" w:hAnsi="Museo Sans 300"/>
          <w:bCs/>
          <w:sz w:val="22"/>
          <w:szCs w:val="22"/>
          <w:lang w:val="es-SV"/>
        </w:rPr>
        <w:t xml:space="preserve">Los incumplimientos a las disposiciones contenidas en las presentes Normas, serán sancionados de conformidad a lo establecido en la Ley de Supervisión y Regulación del Sistema Financiero. </w:t>
      </w:r>
    </w:p>
    <w:p w14:paraId="6C6952EE" w14:textId="77777777" w:rsidR="00F02B45" w:rsidRPr="000948CA" w:rsidRDefault="00F02B45" w:rsidP="00F201A9">
      <w:pPr>
        <w:jc w:val="both"/>
        <w:rPr>
          <w:rFonts w:ascii="Museo Sans 300" w:hAnsi="Museo Sans 300"/>
          <w:b/>
          <w:bCs/>
          <w:sz w:val="22"/>
          <w:szCs w:val="22"/>
          <w:lang w:val="es-SV"/>
        </w:rPr>
      </w:pPr>
    </w:p>
    <w:p w14:paraId="6C6952EF" w14:textId="77777777" w:rsidR="00203A35" w:rsidRPr="000948CA" w:rsidRDefault="00203A35" w:rsidP="0056725F">
      <w:pPr>
        <w:pStyle w:val="Default"/>
        <w:rPr>
          <w:rFonts w:ascii="Museo Sans 300" w:hAnsi="Museo Sans 300"/>
          <w:b/>
          <w:bCs/>
          <w:color w:val="auto"/>
          <w:sz w:val="22"/>
          <w:szCs w:val="22"/>
          <w:lang w:val="es-SV"/>
        </w:rPr>
      </w:pPr>
      <w:r w:rsidRPr="000948CA">
        <w:rPr>
          <w:rFonts w:ascii="Museo Sans 300" w:hAnsi="Museo Sans 300"/>
          <w:b/>
          <w:bCs/>
          <w:color w:val="auto"/>
          <w:sz w:val="22"/>
          <w:szCs w:val="22"/>
          <w:lang w:val="es-SV"/>
        </w:rPr>
        <w:t>Aspectos no previstos</w:t>
      </w:r>
    </w:p>
    <w:p w14:paraId="6C6952F0" w14:textId="545D884E" w:rsidR="00E25603" w:rsidRPr="000948CA" w:rsidRDefault="00203A35" w:rsidP="00D012B2">
      <w:pPr>
        <w:pStyle w:val="Prrafodelista"/>
        <w:numPr>
          <w:ilvl w:val="0"/>
          <w:numId w:val="1"/>
        </w:numPr>
        <w:tabs>
          <w:tab w:val="left" w:pos="709"/>
        </w:tabs>
        <w:ind w:firstLine="0"/>
        <w:contextualSpacing w:val="0"/>
        <w:jc w:val="both"/>
        <w:rPr>
          <w:rFonts w:ascii="Museo Sans 300" w:hAnsi="Museo Sans 300"/>
          <w:bCs/>
          <w:sz w:val="22"/>
          <w:szCs w:val="22"/>
          <w:lang w:val="es-SV"/>
        </w:rPr>
      </w:pPr>
      <w:r w:rsidRPr="000948CA">
        <w:rPr>
          <w:rFonts w:ascii="Museo Sans 300" w:hAnsi="Museo Sans 300"/>
          <w:bCs/>
          <w:sz w:val="22"/>
          <w:szCs w:val="22"/>
          <w:lang w:val="es-SV"/>
        </w:rPr>
        <w:lastRenderedPageBreak/>
        <w:t xml:space="preserve">Los aspectos no previstos en </w:t>
      </w:r>
      <w:r w:rsidR="003C6E0E">
        <w:rPr>
          <w:rFonts w:ascii="Museo Sans 300" w:hAnsi="Museo Sans 300"/>
          <w:bCs/>
          <w:sz w:val="22"/>
          <w:szCs w:val="22"/>
          <w:lang w:val="es-SV"/>
        </w:rPr>
        <w:t>materia</w:t>
      </w:r>
      <w:r w:rsidRPr="000948CA">
        <w:rPr>
          <w:rFonts w:ascii="Museo Sans 300" w:hAnsi="Museo Sans 300"/>
          <w:bCs/>
          <w:sz w:val="22"/>
          <w:szCs w:val="22"/>
          <w:lang w:val="es-SV"/>
        </w:rPr>
        <w:t xml:space="preserve"> de regulación en las presentes Normas, serán resueltos por el </w:t>
      </w:r>
      <w:r w:rsidR="005A1B54" w:rsidRPr="000948CA">
        <w:rPr>
          <w:rFonts w:ascii="Museo Sans 300" w:hAnsi="Museo Sans 300"/>
          <w:bCs/>
          <w:sz w:val="22"/>
          <w:szCs w:val="22"/>
          <w:lang w:val="es-SV"/>
        </w:rPr>
        <w:t xml:space="preserve">Banco Central </w:t>
      </w:r>
      <w:r w:rsidR="00585023" w:rsidRPr="000948CA">
        <w:rPr>
          <w:rFonts w:ascii="Museo Sans 300" w:hAnsi="Museo Sans 300"/>
          <w:bCs/>
          <w:sz w:val="22"/>
          <w:szCs w:val="22"/>
          <w:lang w:val="es-SV"/>
        </w:rPr>
        <w:t>de Reserva de El Salvador</w:t>
      </w:r>
      <w:r w:rsidR="00177A5A" w:rsidRPr="000948CA">
        <w:rPr>
          <w:rFonts w:ascii="Museo Sans 300" w:hAnsi="Museo Sans 300"/>
          <w:bCs/>
          <w:sz w:val="22"/>
          <w:szCs w:val="22"/>
          <w:lang w:val="es-SV"/>
        </w:rPr>
        <w:t>,</w:t>
      </w:r>
      <w:r w:rsidR="00585023" w:rsidRPr="000948CA">
        <w:rPr>
          <w:rFonts w:ascii="Museo Sans 300" w:hAnsi="Museo Sans 300"/>
          <w:bCs/>
          <w:sz w:val="22"/>
          <w:szCs w:val="22"/>
          <w:lang w:val="es-SV"/>
        </w:rPr>
        <w:t xml:space="preserve"> </w:t>
      </w:r>
      <w:r w:rsidR="00F14D22" w:rsidRPr="000948CA">
        <w:rPr>
          <w:rFonts w:ascii="Museo Sans 300" w:hAnsi="Museo Sans 300"/>
          <w:bCs/>
          <w:sz w:val="22"/>
          <w:szCs w:val="22"/>
          <w:lang w:val="es-SV"/>
        </w:rPr>
        <w:t xml:space="preserve">por medio </w:t>
      </w:r>
      <w:r w:rsidR="005A1B54" w:rsidRPr="000948CA">
        <w:rPr>
          <w:rFonts w:ascii="Museo Sans 300" w:hAnsi="Museo Sans 300"/>
          <w:bCs/>
          <w:sz w:val="22"/>
          <w:szCs w:val="22"/>
          <w:lang w:val="es-SV"/>
        </w:rPr>
        <w:t xml:space="preserve">de su </w:t>
      </w:r>
      <w:r w:rsidRPr="000948CA">
        <w:rPr>
          <w:rFonts w:ascii="Museo Sans 300" w:hAnsi="Museo Sans 300"/>
          <w:bCs/>
          <w:sz w:val="22"/>
          <w:szCs w:val="22"/>
          <w:lang w:val="es-SV"/>
        </w:rPr>
        <w:t>Comité de Normas.</w:t>
      </w:r>
      <w:r w:rsidR="000948CA" w:rsidRPr="000948CA">
        <w:rPr>
          <w:rFonts w:ascii="Museo Sans 300" w:hAnsi="Museo Sans 300"/>
          <w:bCs/>
          <w:sz w:val="22"/>
          <w:szCs w:val="22"/>
          <w:lang w:val="es-SV"/>
        </w:rPr>
        <w:t xml:space="preserve"> </w:t>
      </w:r>
      <w:r w:rsidR="003C6E0E">
        <w:rPr>
          <w:rFonts w:ascii="Museo Sans 300" w:hAnsi="Museo Sans 300"/>
          <w:bCs/>
          <w:sz w:val="22"/>
          <w:szCs w:val="22"/>
          <w:lang w:val="es-SV"/>
        </w:rPr>
        <w:t>(1)</w:t>
      </w:r>
    </w:p>
    <w:p w14:paraId="6C6952F1" w14:textId="77777777" w:rsidR="00E25603" w:rsidRPr="000948CA" w:rsidRDefault="00E25603" w:rsidP="00F201A9">
      <w:pPr>
        <w:jc w:val="both"/>
        <w:rPr>
          <w:rFonts w:ascii="Museo Sans 300" w:hAnsi="Museo Sans 300"/>
          <w:b/>
          <w:bCs/>
          <w:sz w:val="22"/>
          <w:szCs w:val="22"/>
          <w:lang w:val="es-SV"/>
        </w:rPr>
      </w:pPr>
    </w:p>
    <w:p w14:paraId="6C6952F2" w14:textId="77777777" w:rsidR="00203A35" w:rsidRPr="000948CA" w:rsidRDefault="00203A35" w:rsidP="00F201A9">
      <w:pPr>
        <w:jc w:val="both"/>
        <w:rPr>
          <w:rFonts w:ascii="Museo Sans 300" w:hAnsi="Museo Sans 300"/>
          <w:b/>
          <w:bCs/>
          <w:sz w:val="22"/>
          <w:szCs w:val="22"/>
          <w:lang w:val="es-SV"/>
        </w:rPr>
      </w:pPr>
      <w:r w:rsidRPr="000948CA">
        <w:rPr>
          <w:rFonts w:ascii="Museo Sans 300" w:hAnsi="Museo Sans 300"/>
          <w:b/>
          <w:bCs/>
          <w:sz w:val="22"/>
          <w:szCs w:val="22"/>
          <w:lang w:val="es-SV"/>
        </w:rPr>
        <w:t xml:space="preserve">Vigencia </w:t>
      </w:r>
    </w:p>
    <w:p w14:paraId="6C6952F3" w14:textId="77777777" w:rsidR="000C2453" w:rsidRPr="000948CA" w:rsidRDefault="00203A35" w:rsidP="00D012B2">
      <w:pPr>
        <w:pStyle w:val="Prrafodelista"/>
        <w:numPr>
          <w:ilvl w:val="0"/>
          <w:numId w:val="1"/>
        </w:numPr>
        <w:tabs>
          <w:tab w:val="left" w:pos="709"/>
        </w:tabs>
        <w:ind w:firstLine="0"/>
        <w:contextualSpacing w:val="0"/>
        <w:jc w:val="both"/>
        <w:rPr>
          <w:rFonts w:ascii="Museo Sans 300" w:hAnsi="Museo Sans 300"/>
          <w:bCs/>
          <w:sz w:val="22"/>
          <w:szCs w:val="22"/>
          <w:lang w:val="es-SV"/>
        </w:rPr>
      </w:pPr>
      <w:r w:rsidRPr="000948CA">
        <w:rPr>
          <w:rFonts w:ascii="Museo Sans 300" w:hAnsi="Museo Sans 300"/>
          <w:bCs/>
          <w:sz w:val="22"/>
          <w:szCs w:val="22"/>
          <w:lang w:val="es-SV"/>
        </w:rPr>
        <w:t xml:space="preserve">Las presentes Normas entrarán en vigencia a partir del </w:t>
      </w:r>
      <w:r w:rsidR="00487768" w:rsidRPr="000948CA">
        <w:rPr>
          <w:rFonts w:ascii="Museo Sans 300" w:hAnsi="Museo Sans 300"/>
          <w:bCs/>
          <w:sz w:val="22"/>
          <w:szCs w:val="22"/>
          <w:lang w:val="es-SV"/>
        </w:rPr>
        <w:t>02</w:t>
      </w:r>
      <w:r w:rsidRPr="000948CA">
        <w:rPr>
          <w:rFonts w:ascii="Museo Sans 300" w:hAnsi="Museo Sans 300"/>
          <w:bCs/>
          <w:sz w:val="22"/>
          <w:szCs w:val="22"/>
          <w:lang w:val="es-SV"/>
        </w:rPr>
        <w:t xml:space="preserve"> de </w:t>
      </w:r>
      <w:r w:rsidR="00FD0FD3" w:rsidRPr="000948CA">
        <w:rPr>
          <w:rFonts w:ascii="Museo Sans 300" w:hAnsi="Museo Sans 300"/>
          <w:bCs/>
          <w:sz w:val="22"/>
          <w:szCs w:val="22"/>
          <w:lang w:val="es-SV"/>
        </w:rPr>
        <w:t xml:space="preserve">enero </w:t>
      </w:r>
      <w:r w:rsidRPr="000948CA">
        <w:rPr>
          <w:rFonts w:ascii="Museo Sans 300" w:hAnsi="Museo Sans 300"/>
          <w:bCs/>
          <w:sz w:val="22"/>
          <w:szCs w:val="22"/>
          <w:lang w:val="es-SV"/>
        </w:rPr>
        <w:t xml:space="preserve">de dos mil </w:t>
      </w:r>
      <w:r w:rsidR="00FD0FD3" w:rsidRPr="000948CA">
        <w:rPr>
          <w:rFonts w:ascii="Museo Sans 300" w:hAnsi="Museo Sans 300"/>
          <w:bCs/>
          <w:sz w:val="22"/>
          <w:szCs w:val="22"/>
          <w:lang w:val="es-SV"/>
        </w:rPr>
        <w:t>dieciocho</w:t>
      </w:r>
      <w:r w:rsidR="00C25CB1" w:rsidRPr="000948CA">
        <w:rPr>
          <w:rFonts w:ascii="Museo Sans 300" w:hAnsi="Museo Sans 300"/>
          <w:bCs/>
          <w:sz w:val="22"/>
          <w:szCs w:val="22"/>
          <w:lang w:val="es-SV"/>
        </w:rPr>
        <w:t>.</w:t>
      </w:r>
      <w:r w:rsidR="00DB5002" w:rsidRPr="000948CA">
        <w:rPr>
          <w:rFonts w:ascii="Museo Sans 300" w:hAnsi="Museo Sans 300"/>
          <w:bCs/>
          <w:sz w:val="22"/>
          <w:szCs w:val="22"/>
          <w:lang w:val="es-SV"/>
        </w:rPr>
        <w:t xml:space="preserve"> </w:t>
      </w:r>
    </w:p>
    <w:p w14:paraId="271E3EC7" w14:textId="37449540" w:rsidR="00D67379" w:rsidRDefault="00D67379" w:rsidP="00B4410D">
      <w:pPr>
        <w:spacing w:line="276" w:lineRule="auto"/>
        <w:rPr>
          <w:rFonts w:ascii="Museo Sans 300" w:hAnsi="Museo Sans 300"/>
          <w:bCs/>
          <w:sz w:val="22"/>
          <w:szCs w:val="22"/>
          <w:lang w:val="es-SV"/>
        </w:rPr>
      </w:pPr>
    </w:p>
    <w:p w14:paraId="5F1E3F38" w14:textId="6D64E4F7" w:rsidR="00B7492F" w:rsidRDefault="00B7492F" w:rsidP="00B4410D">
      <w:pPr>
        <w:spacing w:line="276" w:lineRule="auto"/>
        <w:rPr>
          <w:rFonts w:ascii="Museo Sans 300" w:hAnsi="Museo Sans 300"/>
          <w:bCs/>
          <w:sz w:val="22"/>
          <w:szCs w:val="22"/>
          <w:lang w:val="es-SV"/>
        </w:rPr>
      </w:pPr>
    </w:p>
    <w:p w14:paraId="4857DA77" w14:textId="77777777" w:rsidR="00B7492F" w:rsidRPr="000948CA" w:rsidRDefault="00B7492F" w:rsidP="00B4410D">
      <w:pPr>
        <w:spacing w:line="276" w:lineRule="auto"/>
        <w:rPr>
          <w:rFonts w:ascii="Museo Sans 300" w:hAnsi="Museo Sans 300"/>
          <w:bCs/>
          <w:sz w:val="22"/>
          <w:szCs w:val="22"/>
          <w:lang w:val="es-SV"/>
        </w:rPr>
      </w:pPr>
    </w:p>
    <w:p w14:paraId="4E5B1C54" w14:textId="77777777" w:rsidR="00D67379" w:rsidRPr="001F49F2" w:rsidRDefault="00D67379" w:rsidP="00C55598">
      <w:pPr>
        <w:ind w:left="425" w:hanging="425"/>
        <w:rPr>
          <w:rFonts w:ascii="Museo Sans 300" w:hAnsi="Museo Sans 300"/>
          <w:b/>
          <w:sz w:val="20"/>
          <w:szCs w:val="20"/>
        </w:rPr>
      </w:pPr>
      <w:r w:rsidRPr="001F49F2">
        <w:rPr>
          <w:rFonts w:ascii="Museo Sans 300" w:hAnsi="Museo Sans 300"/>
          <w:b/>
          <w:sz w:val="20"/>
          <w:szCs w:val="20"/>
        </w:rPr>
        <w:t>MODIFICACIONES:</w:t>
      </w:r>
    </w:p>
    <w:p w14:paraId="185A99A9" w14:textId="60F087D9" w:rsidR="00D67379" w:rsidRPr="001F49F2" w:rsidRDefault="0062739C" w:rsidP="00D67379">
      <w:pPr>
        <w:pStyle w:val="Prrafodelista"/>
        <w:numPr>
          <w:ilvl w:val="0"/>
          <w:numId w:val="37"/>
        </w:numPr>
        <w:ind w:left="425" w:hanging="425"/>
        <w:contextualSpacing w:val="0"/>
        <w:jc w:val="both"/>
        <w:rPr>
          <w:rFonts w:ascii="Museo Sans 300" w:hAnsi="Museo Sans 300"/>
          <w:b/>
          <w:sz w:val="20"/>
          <w:szCs w:val="20"/>
        </w:rPr>
      </w:pPr>
      <w:bookmarkStart w:id="17" w:name="_Hlk67668139"/>
      <w:r w:rsidRPr="001F49F2">
        <w:rPr>
          <w:rFonts w:ascii="Museo Sans 300" w:hAnsi="Museo Sans 300"/>
          <w:b/>
          <w:sz w:val="20"/>
          <w:szCs w:val="20"/>
        </w:rPr>
        <w:t xml:space="preserve">Modificaciones a los artículos </w:t>
      </w:r>
      <w:r w:rsidR="009A0C31" w:rsidRPr="001F49F2">
        <w:rPr>
          <w:rFonts w:ascii="Museo Sans 300" w:hAnsi="Museo Sans 300"/>
          <w:b/>
          <w:sz w:val="20"/>
          <w:szCs w:val="20"/>
        </w:rPr>
        <w:t xml:space="preserve">9, </w:t>
      </w:r>
      <w:r w:rsidR="00BF7EA7" w:rsidRPr="001F49F2">
        <w:rPr>
          <w:rFonts w:ascii="Museo Sans 300" w:hAnsi="Museo Sans 300"/>
          <w:b/>
          <w:sz w:val="20"/>
          <w:szCs w:val="20"/>
        </w:rPr>
        <w:t>15, 16,</w:t>
      </w:r>
      <w:r w:rsidR="009F3249" w:rsidRPr="001F49F2">
        <w:rPr>
          <w:rFonts w:ascii="Museo Sans 300" w:hAnsi="Museo Sans 300"/>
          <w:b/>
          <w:sz w:val="20"/>
          <w:szCs w:val="20"/>
        </w:rPr>
        <w:t xml:space="preserve"> </w:t>
      </w:r>
      <w:r w:rsidR="00BF7EA7" w:rsidRPr="001F49F2">
        <w:rPr>
          <w:rFonts w:ascii="Museo Sans 300" w:hAnsi="Museo Sans 300"/>
          <w:b/>
          <w:sz w:val="20"/>
          <w:szCs w:val="20"/>
        </w:rPr>
        <w:t>31, 32, 40,</w:t>
      </w:r>
      <w:r w:rsidR="002A6B65" w:rsidRPr="001F49F2">
        <w:rPr>
          <w:rFonts w:ascii="Museo Sans 300" w:hAnsi="Museo Sans 300"/>
          <w:b/>
          <w:sz w:val="20"/>
          <w:szCs w:val="20"/>
        </w:rPr>
        <w:t xml:space="preserve"> 42,</w:t>
      </w:r>
      <w:r w:rsidR="00BF7EA7" w:rsidRPr="001F49F2">
        <w:rPr>
          <w:rFonts w:ascii="Museo Sans 300" w:hAnsi="Museo Sans 300"/>
          <w:b/>
          <w:sz w:val="20"/>
          <w:szCs w:val="20"/>
        </w:rPr>
        <w:t xml:space="preserve"> 43, 49,</w:t>
      </w:r>
      <w:r w:rsidR="002A6B65" w:rsidRPr="001F49F2">
        <w:rPr>
          <w:rFonts w:ascii="Museo Sans 300" w:hAnsi="Museo Sans 300"/>
          <w:b/>
          <w:sz w:val="20"/>
          <w:szCs w:val="20"/>
        </w:rPr>
        <w:t xml:space="preserve"> 51,</w:t>
      </w:r>
      <w:r w:rsidR="00BF7EA7" w:rsidRPr="001F49F2">
        <w:rPr>
          <w:rFonts w:ascii="Museo Sans 300" w:hAnsi="Museo Sans 300"/>
          <w:b/>
          <w:sz w:val="20"/>
          <w:szCs w:val="20"/>
        </w:rPr>
        <w:t xml:space="preserve"> 52</w:t>
      </w:r>
      <w:r w:rsidR="003C6E0E" w:rsidRPr="001F49F2">
        <w:rPr>
          <w:rFonts w:ascii="Museo Sans 300" w:hAnsi="Museo Sans 300"/>
          <w:b/>
          <w:sz w:val="20"/>
          <w:szCs w:val="20"/>
        </w:rPr>
        <w:t>, 61</w:t>
      </w:r>
      <w:r w:rsidR="000948CA" w:rsidRPr="001F49F2">
        <w:rPr>
          <w:rFonts w:ascii="Museo Sans 300" w:hAnsi="Museo Sans 300"/>
          <w:b/>
          <w:sz w:val="20"/>
          <w:szCs w:val="20"/>
        </w:rPr>
        <w:t xml:space="preserve"> </w:t>
      </w:r>
      <w:r w:rsidR="004D3BE0" w:rsidRPr="001F49F2">
        <w:rPr>
          <w:rFonts w:ascii="Museo Sans 300" w:hAnsi="Museo Sans 300"/>
          <w:b/>
          <w:sz w:val="20"/>
          <w:szCs w:val="20"/>
        </w:rPr>
        <w:t>e</w:t>
      </w:r>
      <w:r w:rsidR="00BF7EA7" w:rsidRPr="001F49F2">
        <w:rPr>
          <w:rFonts w:ascii="Museo Sans 300" w:hAnsi="Museo Sans 300"/>
          <w:b/>
          <w:sz w:val="20"/>
          <w:szCs w:val="20"/>
        </w:rPr>
        <w:t xml:space="preserve"> </w:t>
      </w:r>
      <w:r w:rsidR="004D3BE0" w:rsidRPr="001F49F2">
        <w:rPr>
          <w:rFonts w:ascii="Museo Sans 300" w:hAnsi="Museo Sans 300"/>
          <w:b/>
          <w:sz w:val="20"/>
          <w:szCs w:val="20"/>
        </w:rPr>
        <w:t>inco</w:t>
      </w:r>
      <w:r w:rsidR="00BC4B8C" w:rsidRPr="001F49F2">
        <w:rPr>
          <w:rFonts w:ascii="Museo Sans 300" w:hAnsi="Museo Sans 300"/>
          <w:b/>
          <w:sz w:val="20"/>
          <w:szCs w:val="20"/>
        </w:rPr>
        <w:t>r</w:t>
      </w:r>
      <w:r w:rsidR="004D3BE0" w:rsidRPr="001F49F2">
        <w:rPr>
          <w:rFonts w:ascii="Museo Sans 300" w:hAnsi="Museo Sans 300"/>
          <w:b/>
          <w:sz w:val="20"/>
          <w:szCs w:val="20"/>
        </w:rPr>
        <w:t>poración de los art</w:t>
      </w:r>
      <w:r w:rsidR="000948CA" w:rsidRPr="001F49F2">
        <w:rPr>
          <w:rFonts w:ascii="Museo Sans 300" w:hAnsi="Museo Sans 300"/>
          <w:b/>
          <w:sz w:val="20"/>
          <w:szCs w:val="20"/>
        </w:rPr>
        <w:t>í</w:t>
      </w:r>
      <w:r w:rsidR="004D3BE0" w:rsidRPr="001F49F2">
        <w:rPr>
          <w:rFonts w:ascii="Museo Sans 300" w:hAnsi="Museo Sans 300"/>
          <w:b/>
          <w:sz w:val="20"/>
          <w:szCs w:val="20"/>
        </w:rPr>
        <w:t>culos</w:t>
      </w:r>
      <w:r w:rsidR="00BF7EA7" w:rsidRPr="001F49F2">
        <w:rPr>
          <w:rFonts w:ascii="Museo Sans 300" w:hAnsi="Museo Sans 300"/>
          <w:b/>
          <w:sz w:val="20"/>
          <w:szCs w:val="20"/>
        </w:rPr>
        <w:t xml:space="preserve"> 15-A, 15-B, 15-C, 31-A, 31-B, 31-C, 42-A, 42-B, 51-A </w:t>
      </w:r>
      <w:r w:rsidR="002A6B65" w:rsidRPr="001F49F2">
        <w:rPr>
          <w:rFonts w:ascii="Museo Sans 300" w:hAnsi="Museo Sans 300"/>
          <w:b/>
          <w:sz w:val="20"/>
          <w:szCs w:val="20"/>
        </w:rPr>
        <w:t>y</w:t>
      </w:r>
      <w:r w:rsidR="00BF7EA7" w:rsidRPr="001F49F2">
        <w:rPr>
          <w:rFonts w:ascii="Museo Sans 300" w:hAnsi="Museo Sans 300"/>
          <w:b/>
          <w:sz w:val="20"/>
          <w:szCs w:val="20"/>
        </w:rPr>
        <w:t xml:space="preserve"> 51-B</w:t>
      </w:r>
      <w:r w:rsidRPr="001F49F2">
        <w:rPr>
          <w:rFonts w:ascii="Museo Sans 300" w:hAnsi="Museo Sans 300"/>
          <w:b/>
          <w:sz w:val="20"/>
          <w:szCs w:val="20"/>
        </w:rPr>
        <w:t>, aprobadas por el Banco Central por medio de su Comité de Normas, en Sesión CN-</w:t>
      </w:r>
      <w:r w:rsidR="00903A68" w:rsidRPr="001F49F2">
        <w:rPr>
          <w:rFonts w:ascii="Museo Sans 300" w:hAnsi="Museo Sans 300"/>
          <w:b/>
          <w:sz w:val="20"/>
          <w:szCs w:val="20"/>
        </w:rPr>
        <w:t>1</w:t>
      </w:r>
      <w:r w:rsidR="007A4ABD">
        <w:rPr>
          <w:rFonts w:ascii="Museo Sans 300" w:hAnsi="Museo Sans 300"/>
          <w:b/>
          <w:sz w:val="20"/>
          <w:szCs w:val="20"/>
        </w:rPr>
        <w:t>1</w:t>
      </w:r>
      <w:r w:rsidRPr="001F49F2">
        <w:rPr>
          <w:rFonts w:ascii="Museo Sans 300" w:hAnsi="Museo Sans 300"/>
          <w:b/>
          <w:sz w:val="20"/>
          <w:szCs w:val="20"/>
        </w:rPr>
        <w:t xml:space="preserve">/2021, de </w:t>
      </w:r>
      <w:r w:rsidR="00042ADC" w:rsidRPr="001F49F2">
        <w:rPr>
          <w:rFonts w:ascii="Museo Sans 300" w:hAnsi="Museo Sans 300"/>
          <w:b/>
          <w:sz w:val="20"/>
          <w:szCs w:val="20"/>
        </w:rPr>
        <w:t>31</w:t>
      </w:r>
      <w:r w:rsidRPr="001F49F2">
        <w:rPr>
          <w:rFonts w:ascii="Museo Sans 300" w:hAnsi="Museo Sans 300"/>
          <w:b/>
          <w:sz w:val="20"/>
          <w:szCs w:val="20"/>
        </w:rPr>
        <w:t xml:space="preserve"> de </w:t>
      </w:r>
      <w:r w:rsidR="00042ADC" w:rsidRPr="001F49F2">
        <w:rPr>
          <w:rFonts w:ascii="Museo Sans 300" w:hAnsi="Museo Sans 300"/>
          <w:b/>
          <w:sz w:val="20"/>
          <w:szCs w:val="20"/>
        </w:rPr>
        <w:t>agosto</w:t>
      </w:r>
      <w:r w:rsidRPr="001F49F2">
        <w:rPr>
          <w:rFonts w:ascii="Museo Sans 300" w:hAnsi="Museo Sans 300"/>
          <w:b/>
          <w:sz w:val="20"/>
          <w:szCs w:val="20"/>
        </w:rPr>
        <w:t xml:space="preserve"> de dos mil veintiuno, con vigencia a partir del día </w:t>
      </w:r>
      <w:r w:rsidR="00A61448" w:rsidRPr="001F49F2">
        <w:rPr>
          <w:rFonts w:ascii="Museo Sans 300" w:hAnsi="Museo Sans 300"/>
          <w:b/>
          <w:sz w:val="20"/>
          <w:szCs w:val="20"/>
        </w:rPr>
        <w:t>17</w:t>
      </w:r>
      <w:r w:rsidRPr="001F49F2">
        <w:rPr>
          <w:rFonts w:ascii="Museo Sans 300" w:hAnsi="Museo Sans 300"/>
          <w:b/>
          <w:sz w:val="20"/>
          <w:szCs w:val="20"/>
        </w:rPr>
        <w:t xml:space="preserve"> de </w:t>
      </w:r>
      <w:r w:rsidR="00A61448" w:rsidRPr="001F49F2">
        <w:rPr>
          <w:rFonts w:ascii="Museo Sans 300" w:hAnsi="Museo Sans 300"/>
          <w:b/>
          <w:sz w:val="20"/>
          <w:szCs w:val="20"/>
        </w:rPr>
        <w:t>septiembre</w:t>
      </w:r>
      <w:r w:rsidRPr="001F49F2">
        <w:rPr>
          <w:rFonts w:ascii="Museo Sans 300" w:hAnsi="Museo Sans 300"/>
          <w:b/>
          <w:sz w:val="20"/>
          <w:szCs w:val="20"/>
        </w:rPr>
        <w:t xml:space="preserve"> de dos mil veintiuno.</w:t>
      </w:r>
    </w:p>
    <w:bookmarkEnd w:id="17"/>
    <w:p w14:paraId="6C6952F4" w14:textId="17E77FCB" w:rsidR="000C2453" w:rsidRPr="000948CA" w:rsidRDefault="000C2453">
      <w:pPr>
        <w:spacing w:after="200" w:line="276" w:lineRule="auto"/>
        <w:rPr>
          <w:rFonts w:ascii="Museo Sans 300" w:hAnsi="Museo Sans 300"/>
          <w:bCs/>
          <w:sz w:val="22"/>
          <w:szCs w:val="22"/>
          <w:lang w:val="es-SV"/>
        </w:rPr>
      </w:pPr>
      <w:r w:rsidRPr="000948CA">
        <w:rPr>
          <w:rFonts w:ascii="Museo Sans 300" w:hAnsi="Museo Sans 300"/>
          <w:bCs/>
          <w:sz w:val="22"/>
          <w:szCs w:val="22"/>
          <w:lang w:val="es-SV"/>
        </w:rPr>
        <w:br w:type="page"/>
      </w:r>
      <w:bookmarkStart w:id="18" w:name="_GoBack"/>
      <w:bookmarkEnd w:id="18"/>
    </w:p>
    <w:p w14:paraId="6C6952F5" w14:textId="77777777" w:rsidR="000C2453" w:rsidRPr="00F42870" w:rsidRDefault="000C2453" w:rsidP="000C2453">
      <w:pPr>
        <w:pStyle w:val="Prrafodelista"/>
        <w:tabs>
          <w:tab w:val="left" w:pos="709"/>
        </w:tabs>
        <w:ind w:left="0"/>
        <w:contextualSpacing w:val="0"/>
        <w:jc w:val="right"/>
        <w:rPr>
          <w:rFonts w:ascii="Museo Sans 300" w:hAnsi="Museo Sans 300"/>
          <w:b/>
          <w:sz w:val="20"/>
          <w:szCs w:val="20"/>
          <w:lang w:val="es-SV"/>
        </w:rPr>
      </w:pPr>
      <w:r w:rsidRPr="00F42870">
        <w:rPr>
          <w:rFonts w:ascii="Museo Sans 300" w:hAnsi="Museo Sans 300"/>
          <w:b/>
          <w:sz w:val="20"/>
          <w:szCs w:val="20"/>
          <w:lang w:val="es-SV"/>
        </w:rPr>
        <w:lastRenderedPageBreak/>
        <w:t>Anexo No. 1</w:t>
      </w:r>
    </w:p>
    <w:p w14:paraId="6C6952F6" w14:textId="77777777" w:rsidR="000C2453" w:rsidRPr="00F42870" w:rsidRDefault="000C2453" w:rsidP="000C2453">
      <w:pPr>
        <w:pStyle w:val="Prrafodelista"/>
        <w:tabs>
          <w:tab w:val="left" w:pos="709"/>
        </w:tabs>
        <w:ind w:left="0"/>
        <w:contextualSpacing w:val="0"/>
        <w:jc w:val="right"/>
        <w:rPr>
          <w:rFonts w:ascii="Museo Sans 300" w:hAnsi="Museo Sans 300"/>
          <w:b/>
          <w:sz w:val="20"/>
          <w:szCs w:val="20"/>
          <w:lang w:val="es-SV"/>
        </w:rPr>
      </w:pPr>
    </w:p>
    <w:p w14:paraId="6C6952F7" w14:textId="77777777" w:rsidR="000C2453" w:rsidRPr="00F42870" w:rsidRDefault="003971BA" w:rsidP="000C2453">
      <w:pPr>
        <w:rPr>
          <w:rFonts w:ascii="Museo Sans 300" w:eastAsiaTheme="minorEastAsia" w:hAnsi="Museo Sans 300"/>
          <w:b/>
          <w:sz w:val="20"/>
          <w:szCs w:val="20"/>
        </w:rPr>
      </w:pPr>
      <w:r w:rsidRPr="00F42870">
        <w:rPr>
          <w:rFonts w:ascii="Museo Sans 300" w:eastAsiaTheme="minorEastAsia" w:hAnsi="Museo Sans 300"/>
          <w:b/>
          <w:sz w:val="20"/>
          <w:szCs w:val="20"/>
        </w:rPr>
        <w:t>Fusión por absorción</w:t>
      </w:r>
    </w:p>
    <w:p w14:paraId="6C6952F8" w14:textId="77777777" w:rsidR="003971BA" w:rsidRPr="00F42870" w:rsidRDefault="003971BA" w:rsidP="000C2453">
      <w:pPr>
        <w:rPr>
          <w:rFonts w:ascii="Museo Sans 300" w:eastAsiaTheme="minorEastAsia" w:hAnsi="Museo Sans 300"/>
          <w:b/>
          <w:sz w:val="20"/>
          <w:szCs w:val="20"/>
        </w:rPr>
      </w:pPr>
    </w:p>
    <w:p w14:paraId="6C6952F9" w14:textId="77777777" w:rsidR="003971BA" w:rsidRPr="00F42870" w:rsidRDefault="001D5ACF" w:rsidP="003971BA">
      <w:pPr>
        <w:rPr>
          <w:rFonts w:ascii="Museo Sans 300" w:hAnsi="Museo Sans 300"/>
          <w:sz w:val="20"/>
          <w:szCs w:val="20"/>
        </w:rPr>
      </w:pPr>
      <m:oMathPara>
        <m:oMath>
          <m:r>
            <m:rPr>
              <m:sty m:val="p"/>
            </m:rPr>
            <w:rPr>
              <w:rFonts w:ascii="Cambria Math" w:hAnsi="Cambria Math"/>
              <w:sz w:val="20"/>
              <w:szCs w:val="20"/>
            </w:rPr>
            <m:t>Número de cuotas equivalentes =</m:t>
          </m:r>
          <m:d>
            <m:dPr>
              <m:ctrlPr>
                <w:rPr>
                  <w:rFonts w:ascii="Cambria Math" w:hAnsi="Cambria Math"/>
                  <w:sz w:val="20"/>
                  <w:szCs w:val="20"/>
                </w:rPr>
              </m:ctrlPr>
            </m:dPr>
            <m:e>
              <m:r>
                <m:rPr>
                  <m:sty m:val="p"/>
                </m:rPr>
                <w:rPr>
                  <w:rFonts w:ascii="Cambria Math" w:hAnsi="Cambria Math"/>
                  <w:sz w:val="20"/>
                  <w:szCs w:val="20"/>
                </w:rPr>
                <m:t>VCabsorbido÷VCabsorbente</m:t>
              </m:r>
            </m:e>
          </m:d>
          <m:r>
            <m:rPr>
              <m:sty m:val="p"/>
            </m:rPr>
            <w:rPr>
              <w:rFonts w:ascii="Cambria Math" w:hAnsi="Cambria Math"/>
              <w:sz w:val="20"/>
              <w:szCs w:val="20"/>
            </w:rPr>
            <m:t>*N</m:t>
          </m:r>
        </m:oMath>
      </m:oMathPara>
    </w:p>
    <w:p w14:paraId="6C6952FA" w14:textId="77777777" w:rsidR="003971BA" w:rsidRPr="00F42870" w:rsidRDefault="003971BA" w:rsidP="003971BA">
      <w:pPr>
        <w:rPr>
          <w:rFonts w:ascii="Museo Sans 300" w:hAnsi="Museo Sans 300"/>
          <w:sz w:val="20"/>
          <w:szCs w:val="20"/>
        </w:rPr>
      </w:pPr>
    </w:p>
    <w:p w14:paraId="6C6952FB" w14:textId="77777777" w:rsidR="003971BA" w:rsidRPr="00F42870" w:rsidRDefault="003971BA" w:rsidP="000C2453">
      <w:pPr>
        <w:rPr>
          <w:rFonts w:ascii="Museo Sans 300" w:eastAsiaTheme="minorEastAsia" w:hAnsi="Museo Sans 300"/>
          <w:b/>
          <w:sz w:val="20"/>
          <w:szCs w:val="20"/>
        </w:rPr>
      </w:pPr>
      <w:r w:rsidRPr="00F42870">
        <w:rPr>
          <w:rFonts w:ascii="Museo Sans 300" w:eastAsiaTheme="minorEastAsia" w:hAnsi="Museo Sans 300"/>
          <w:b/>
          <w:sz w:val="20"/>
          <w:szCs w:val="20"/>
        </w:rPr>
        <w:t>Donde:</w:t>
      </w:r>
    </w:p>
    <w:p w14:paraId="6C6952FC" w14:textId="77777777" w:rsidR="001D5ACF" w:rsidRPr="00F42870" w:rsidRDefault="001D5ACF" w:rsidP="001D5ACF">
      <w:pPr>
        <w:rPr>
          <w:rFonts w:ascii="Museo Sans 300" w:eastAsiaTheme="minorEastAsia" w:hAnsi="Museo Sans 300"/>
          <w:sz w:val="20"/>
          <w:szCs w:val="20"/>
        </w:rPr>
      </w:pPr>
      <w:r w:rsidRPr="00F42870">
        <w:rPr>
          <w:rFonts w:ascii="Museo Sans 300" w:eastAsiaTheme="minorEastAsia" w:hAnsi="Museo Sans 300"/>
          <w:sz w:val="20"/>
          <w:szCs w:val="20"/>
        </w:rPr>
        <w:t>Número de cuotas equivalentes: Número de cuotas en el Fondo absorbente a las que el partícipe del Fondo Absorbido tiene derecho.</w:t>
      </w:r>
    </w:p>
    <w:p w14:paraId="6C6952FD" w14:textId="77777777" w:rsidR="000C2453" w:rsidRPr="00F42870" w:rsidRDefault="000C2453" w:rsidP="000C2453">
      <w:pPr>
        <w:rPr>
          <w:rFonts w:ascii="Museo Sans 300" w:eastAsiaTheme="minorEastAsia" w:hAnsi="Museo Sans 300"/>
          <w:sz w:val="20"/>
          <w:szCs w:val="20"/>
        </w:rPr>
      </w:pPr>
      <w:r w:rsidRPr="00F42870">
        <w:rPr>
          <w:rFonts w:ascii="Museo Sans 300" w:eastAsiaTheme="minorEastAsia" w:hAnsi="Museo Sans 300"/>
          <w:sz w:val="20"/>
          <w:szCs w:val="20"/>
        </w:rPr>
        <w:t xml:space="preserve">VCabsorbido: </w:t>
      </w:r>
      <w:r w:rsidR="00C72745" w:rsidRPr="00F42870">
        <w:rPr>
          <w:rFonts w:ascii="Museo Sans 300" w:eastAsiaTheme="minorEastAsia" w:hAnsi="Museo Sans 300"/>
          <w:sz w:val="20"/>
          <w:szCs w:val="20"/>
        </w:rPr>
        <w:t xml:space="preserve">Valor </w:t>
      </w:r>
      <w:r w:rsidRPr="00F42870">
        <w:rPr>
          <w:rFonts w:ascii="Museo Sans 300" w:eastAsiaTheme="minorEastAsia" w:hAnsi="Museo Sans 300"/>
          <w:sz w:val="20"/>
          <w:szCs w:val="20"/>
        </w:rPr>
        <w:t>de la cuota de participación del Fondo absorbido del día de la fusión</w:t>
      </w:r>
      <w:r w:rsidR="001D5ACF" w:rsidRPr="00F42870">
        <w:rPr>
          <w:rFonts w:ascii="Museo Sans 300" w:eastAsiaTheme="minorEastAsia" w:hAnsi="Museo Sans 300"/>
          <w:sz w:val="20"/>
          <w:szCs w:val="20"/>
        </w:rPr>
        <w:t>.</w:t>
      </w:r>
    </w:p>
    <w:p w14:paraId="6C6952FE" w14:textId="77777777" w:rsidR="001D5ACF" w:rsidRPr="00F42870" w:rsidRDefault="001D5ACF" w:rsidP="001D5ACF">
      <w:pPr>
        <w:rPr>
          <w:rFonts w:ascii="Museo Sans 300" w:eastAsiaTheme="minorEastAsia" w:hAnsi="Museo Sans 300"/>
          <w:sz w:val="20"/>
          <w:szCs w:val="20"/>
        </w:rPr>
      </w:pPr>
      <w:r w:rsidRPr="00F42870">
        <w:rPr>
          <w:rFonts w:ascii="Museo Sans 300" w:eastAsiaTheme="minorEastAsia" w:hAnsi="Museo Sans 300"/>
          <w:sz w:val="20"/>
          <w:szCs w:val="20"/>
        </w:rPr>
        <w:t>VCabsorbente: Valor de cuota de participación del Fondo absorbente del día de la fusión.</w:t>
      </w:r>
    </w:p>
    <w:p w14:paraId="6C6952FF" w14:textId="77777777" w:rsidR="000C2453" w:rsidRPr="00F42870" w:rsidRDefault="000C2453" w:rsidP="000C2453">
      <w:pPr>
        <w:rPr>
          <w:rFonts w:ascii="Museo Sans 300" w:eastAsiaTheme="minorEastAsia" w:hAnsi="Museo Sans 300"/>
          <w:sz w:val="20"/>
          <w:szCs w:val="20"/>
        </w:rPr>
      </w:pPr>
      <w:r w:rsidRPr="00F42870">
        <w:rPr>
          <w:rFonts w:ascii="Museo Sans 300" w:eastAsiaTheme="minorEastAsia" w:hAnsi="Museo Sans 300"/>
          <w:sz w:val="20"/>
          <w:szCs w:val="20"/>
        </w:rPr>
        <w:t xml:space="preserve">N: Número de cuotas de participación </w:t>
      </w:r>
      <w:r w:rsidR="003971BA" w:rsidRPr="00F42870">
        <w:rPr>
          <w:rFonts w:ascii="Museo Sans 300" w:eastAsiaTheme="minorEastAsia" w:hAnsi="Museo Sans 300"/>
          <w:sz w:val="20"/>
          <w:szCs w:val="20"/>
        </w:rPr>
        <w:t xml:space="preserve">del Fondo absorbido </w:t>
      </w:r>
      <w:r w:rsidRPr="00F42870">
        <w:rPr>
          <w:rFonts w:ascii="Museo Sans 300" w:eastAsiaTheme="minorEastAsia" w:hAnsi="Museo Sans 300"/>
          <w:sz w:val="20"/>
          <w:szCs w:val="20"/>
        </w:rPr>
        <w:t>que tenía el partícipe al momento de la fusión</w:t>
      </w:r>
      <w:r w:rsidR="001D5ACF" w:rsidRPr="00F42870">
        <w:rPr>
          <w:rFonts w:ascii="Museo Sans 300" w:eastAsiaTheme="minorEastAsia" w:hAnsi="Museo Sans 300"/>
          <w:sz w:val="20"/>
          <w:szCs w:val="20"/>
        </w:rPr>
        <w:t>.</w:t>
      </w:r>
    </w:p>
    <w:p w14:paraId="6C695300" w14:textId="77777777" w:rsidR="000C2453" w:rsidRPr="00F42870" w:rsidRDefault="000C2453" w:rsidP="000C2453">
      <w:pPr>
        <w:rPr>
          <w:rFonts w:ascii="Museo Sans 300" w:eastAsiaTheme="minorEastAsia" w:hAnsi="Museo Sans 300"/>
          <w:sz w:val="20"/>
          <w:szCs w:val="20"/>
        </w:rPr>
      </w:pPr>
    </w:p>
    <w:p w14:paraId="6C695301" w14:textId="77777777" w:rsidR="000C2453" w:rsidRPr="00F42870" w:rsidRDefault="000C2453" w:rsidP="000C2453">
      <w:pPr>
        <w:rPr>
          <w:rFonts w:ascii="Museo Sans 300" w:hAnsi="Museo Sans 300"/>
          <w:sz w:val="20"/>
          <w:szCs w:val="20"/>
        </w:rPr>
      </w:pPr>
      <w:r w:rsidRPr="00F42870">
        <w:rPr>
          <w:rFonts w:ascii="Museo Sans 300" w:hAnsi="Museo Sans 300"/>
          <w:sz w:val="20"/>
          <w:szCs w:val="20"/>
        </w:rPr>
        <w:t xml:space="preserve">Ejemplo: </w:t>
      </w:r>
    </w:p>
    <w:p w14:paraId="6C695302" w14:textId="77777777" w:rsidR="000C2453" w:rsidRPr="00F42870" w:rsidRDefault="000C2453" w:rsidP="000C2453">
      <w:pPr>
        <w:rPr>
          <w:rFonts w:ascii="Museo Sans 300" w:hAnsi="Museo Sans 300"/>
          <w:sz w:val="20"/>
          <w:szCs w:val="20"/>
        </w:rPr>
      </w:pPr>
    </w:p>
    <w:p w14:paraId="6C695303" w14:textId="77777777" w:rsidR="000C2453" w:rsidRPr="00F42870" w:rsidRDefault="000C2453" w:rsidP="000C2453">
      <w:pPr>
        <w:rPr>
          <w:rFonts w:ascii="Museo Sans 300" w:eastAsiaTheme="minorEastAsia" w:hAnsi="Museo Sans 300"/>
          <w:sz w:val="20"/>
          <w:szCs w:val="20"/>
        </w:rPr>
      </w:pPr>
      <w:r w:rsidRPr="00F42870">
        <w:rPr>
          <w:rFonts w:ascii="Museo Sans 300" w:eastAsiaTheme="minorEastAsia" w:hAnsi="Museo Sans 300"/>
          <w:sz w:val="20"/>
          <w:szCs w:val="20"/>
        </w:rPr>
        <w:t>VCabsorbente: $ 2,000</w:t>
      </w:r>
    </w:p>
    <w:p w14:paraId="6C695304" w14:textId="77777777" w:rsidR="000C2453" w:rsidRPr="00F42870" w:rsidRDefault="000C2453" w:rsidP="000C2453">
      <w:pPr>
        <w:rPr>
          <w:rFonts w:ascii="Museo Sans 300" w:eastAsiaTheme="minorEastAsia" w:hAnsi="Museo Sans 300"/>
          <w:sz w:val="20"/>
          <w:szCs w:val="20"/>
        </w:rPr>
      </w:pPr>
      <w:r w:rsidRPr="00F42870">
        <w:rPr>
          <w:rFonts w:ascii="Museo Sans 300" w:eastAsiaTheme="minorEastAsia" w:hAnsi="Museo Sans 300"/>
          <w:sz w:val="20"/>
          <w:szCs w:val="20"/>
        </w:rPr>
        <w:t>VCabsorbido: $ 1,000</w:t>
      </w:r>
    </w:p>
    <w:p w14:paraId="6C695305" w14:textId="77777777" w:rsidR="000C2453" w:rsidRPr="00F42870" w:rsidRDefault="000C2453" w:rsidP="000C2453">
      <w:pPr>
        <w:rPr>
          <w:rFonts w:ascii="Museo Sans 300" w:eastAsiaTheme="minorEastAsia" w:hAnsi="Museo Sans 300"/>
          <w:sz w:val="20"/>
          <w:szCs w:val="20"/>
        </w:rPr>
      </w:pPr>
      <w:r w:rsidRPr="00F42870">
        <w:rPr>
          <w:rFonts w:ascii="Museo Sans 300" w:eastAsiaTheme="minorEastAsia" w:hAnsi="Museo Sans 300"/>
          <w:sz w:val="20"/>
          <w:szCs w:val="20"/>
        </w:rPr>
        <w:t>N: 100</w:t>
      </w:r>
    </w:p>
    <w:p w14:paraId="6C695306" w14:textId="77777777" w:rsidR="000C2453" w:rsidRPr="00F42870" w:rsidRDefault="000C2453" w:rsidP="000C2453">
      <w:pPr>
        <w:rPr>
          <w:rFonts w:ascii="Museo Sans 300" w:eastAsiaTheme="minorEastAsia" w:hAnsi="Museo Sans 300"/>
          <w:sz w:val="20"/>
          <w:szCs w:val="20"/>
        </w:rPr>
      </w:pPr>
    </w:p>
    <w:p w14:paraId="6C695307" w14:textId="77777777" w:rsidR="000C2453" w:rsidRPr="00F42870" w:rsidRDefault="001D5ACF" w:rsidP="000C2453">
      <w:pPr>
        <w:rPr>
          <w:rFonts w:ascii="Museo Sans 300" w:hAnsi="Museo Sans 300"/>
          <w:sz w:val="20"/>
          <w:szCs w:val="20"/>
        </w:rPr>
      </w:pPr>
      <m:oMathPara>
        <m:oMath>
          <m:r>
            <m:rPr>
              <m:sty m:val="p"/>
            </m:rPr>
            <w:rPr>
              <w:rFonts w:ascii="Cambria Math" w:hAnsi="Cambria Math"/>
              <w:sz w:val="20"/>
              <w:szCs w:val="20"/>
            </w:rPr>
            <m:t>Número de cuotas=</m:t>
          </m:r>
          <m:d>
            <m:dPr>
              <m:ctrlPr>
                <w:rPr>
                  <w:rFonts w:ascii="Cambria Math" w:hAnsi="Cambria Math"/>
                  <w:sz w:val="20"/>
                  <w:szCs w:val="20"/>
                </w:rPr>
              </m:ctrlPr>
            </m:dPr>
            <m:e>
              <m:r>
                <m:rPr>
                  <m:sty m:val="p"/>
                </m:rPr>
                <w:rPr>
                  <w:rFonts w:ascii="Cambria Math" w:hAnsi="Cambria Math"/>
                  <w:sz w:val="20"/>
                  <w:szCs w:val="20"/>
                </w:rPr>
                <m:t>1000÷2000</m:t>
              </m:r>
            </m:e>
          </m:d>
          <m:r>
            <m:rPr>
              <m:sty m:val="p"/>
            </m:rPr>
            <w:rPr>
              <w:rFonts w:ascii="Cambria Math" w:hAnsi="Cambria Math"/>
              <w:sz w:val="20"/>
              <w:szCs w:val="20"/>
            </w:rPr>
            <m:t>*100</m:t>
          </m:r>
        </m:oMath>
      </m:oMathPara>
    </w:p>
    <w:p w14:paraId="6C695308" w14:textId="77777777" w:rsidR="000C2453" w:rsidRPr="00F42870" w:rsidRDefault="001D5ACF" w:rsidP="000C2453">
      <w:pPr>
        <w:rPr>
          <w:rFonts w:ascii="Museo Sans 300" w:hAnsi="Museo Sans 300"/>
          <w:sz w:val="20"/>
          <w:szCs w:val="20"/>
        </w:rPr>
      </w:pPr>
      <m:oMathPara>
        <m:oMath>
          <m:r>
            <m:rPr>
              <m:sty m:val="p"/>
            </m:rPr>
            <w:rPr>
              <w:rFonts w:ascii="Cambria Math" w:hAnsi="Cambria Math"/>
              <w:sz w:val="20"/>
              <w:szCs w:val="20"/>
            </w:rPr>
            <m:t>Número de cuotas=</m:t>
          </m:r>
          <m:d>
            <m:dPr>
              <m:ctrlPr>
                <w:rPr>
                  <w:rFonts w:ascii="Cambria Math" w:hAnsi="Cambria Math"/>
                  <w:sz w:val="20"/>
                  <w:szCs w:val="20"/>
                </w:rPr>
              </m:ctrlPr>
            </m:dPr>
            <m:e>
              <m:r>
                <m:rPr>
                  <m:sty m:val="p"/>
                </m:rPr>
                <w:rPr>
                  <w:rFonts w:ascii="Cambria Math" w:hAnsi="Cambria Math"/>
                  <w:sz w:val="20"/>
                  <w:szCs w:val="20"/>
                </w:rPr>
                <m:t>0.5</m:t>
              </m:r>
            </m:e>
          </m:d>
          <m:r>
            <m:rPr>
              <m:sty m:val="p"/>
            </m:rPr>
            <w:rPr>
              <w:rFonts w:ascii="Cambria Math" w:hAnsi="Cambria Math"/>
              <w:sz w:val="20"/>
              <w:szCs w:val="20"/>
            </w:rPr>
            <m:t>*100</m:t>
          </m:r>
        </m:oMath>
      </m:oMathPara>
    </w:p>
    <w:p w14:paraId="6C695309" w14:textId="77777777" w:rsidR="000C2453" w:rsidRPr="00F42870" w:rsidRDefault="001D5ACF" w:rsidP="000C2453">
      <w:pPr>
        <w:rPr>
          <w:rFonts w:ascii="Museo Sans 300" w:hAnsi="Museo Sans 300"/>
          <w:sz w:val="20"/>
          <w:szCs w:val="20"/>
        </w:rPr>
      </w:pPr>
      <m:oMathPara>
        <m:oMath>
          <m:r>
            <m:rPr>
              <m:sty m:val="p"/>
            </m:rPr>
            <w:rPr>
              <w:rFonts w:ascii="Cambria Math" w:hAnsi="Cambria Math"/>
              <w:sz w:val="20"/>
              <w:szCs w:val="20"/>
            </w:rPr>
            <m:t>Número de cuotas=50</m:t>
          </m:r>
        </m:oMath>
      </m:oMathPara>
    </w:p>
    <w:p w14:paraId="6C69530A" w14:textId="77777777" w:rsidR="000C2453" w:rsidRPr="00F42870" w:rsidRDefault="000C2453" w:rsidP="000C2453">
      <w:pPr>
        <w:rPr>
          <w:rFonts w:ascii="Museo Sans 300" w:hAnsi="Museo Sans 300"/>
          <w:sz w:val="20"/>
          <w:szCs w:val="20"/>
        </w:rPr>
      </w:pPr>
    </w:p>
    <w:p w14:paraId="6C69530B" w14:textId="77777777" w:rsidR="000C2453" w:rsidRPr="00F42870" w:rsidRDefault="000C2453" w:rsidP="000C2453">
      <w:pPr>
        <w:rPr>
          <w:rFonts w:ascii="Museo Sans 300" w:hAnsi="Museo Sans 300"/>
          <w:sz w:val="20"/>
          <w:szCs w:val="20"/>
        </w:rPr>
      </w:pPr>
    </w:p>
    <w:p w14:paraId="6C69530C" w14:textId="77777777" w:rsidR="000C2453" w:rsidRPr="00F42870" w:rsidRDefault="000C2453" w:rsidP="000C2453">
      <w:pPr>
        <w:rPr>
          <w:rFonts w:ascii="Museo Sans 300" w:hAnsi="Museo Sans 300"/>
          <w:b/>
          <w:sz w:val="20"/>
          <w:szCs w:val="20"/>
        </w:rPr>
      </w:pPr>
      <w:r w:rsidRPr="00F42870">
        <w:rPr>
          <w:rFonts w:ascii="Museo Sans 300" w:hAnsi="Museo Sans 300"/>
          <w:b/>
          <w:sz w:val="20"/>
          <w:szCs w:val="20"/>
        </w:rPr>
        <w:t>Fusión</w:t>
      </w:r>
      <w:r w:rsidR="00635D85" w:rsidRPr="00F42870">
        <w:rPr>
          <w:rFonts w:ascii="Museo Sans 300" w:hAnsi="Museo Sans 300"/>
          <w:b/>
          <w:sz w:val="20"/>
          <w:szCs w:val="20"/>
        </w:rPr>
        <w:t xml:space="preserve"> por creación de un nuevo Fondo</w:t>
      </w:r>
    </w:p>
    <w:p w14:paraId="6C69530D" w14:textId="77777777" w:rsidR="00635D85" w:rsidRPr="00F42870" w:rsidRDefault="00635D85" w:rsidP="000C2453">
      <w:pPr>
        <w:rPr>
          <w:rFonts w:ascii="Museo Sans 300" w:hAnsi="Museo Sans 300"/>
          <w:b/>
          <w:sz w:val="20"/>
          <w:szCs w:val="20"/>
        </w:rPr>
      </w:pPr>
    </w:p>
    <w:p w14:paraId="6C69530E" w14:textId="77777777" w:rsidR="00635D85" w:rsidRPr="00F42870" w:rsidRDefault="001D5ACF" w:rsidP="00635D85">
      <w:pPr>
        <w:rPr>
          <w:rFonts w:ascii="Museo Sans 300" w:eastAsiaTheme="minorEastAsia" w:hAnsi="Museo Sans 300"/>
          <w:sz w:val="20"/>
          <w:szCs w:val="20"/>
        </w:rPr>
      </w:pPr>
      <m:oMathPara>
        <m:oMath>
          <m:r>
            <m:rPr>
              <m:sty m:val="p"/>
            </m:rPr>
            <w:rPr>
              <w:rFonts w:ascii="Cambria Math" w:hAnsi="Cambria Math"/>
              <w:sz w:val="20"/>
              <w:szCs w:val="20"/>
            </w:rPr>
            <m:t>Número de cuotas</m:t>
          </m:r>
          <m:r>
            <m:rPr>
              <m:sty m:val="p"/>
            </m:rPr>
            <w:rPr>
              <w:rStyle w:val="Refdecomentario"/>
              <w:rFonts w:ascii="Cambria Math" w:hAnsi="Cambria Math"/>
              <w:sz w:val="20"/>
              <w:szCs w:val="20"/>
            </w:rPr>
            <m:t xml:space="preserve"> </m:t>
          </m:r>
          <m:r>
            <m:rPr>
              <m:sty m:val="p"/>
            </m:rPr>
            <w:rPr>
              <w:rFonts w:ascii="Cambria Math" w:hAnsi="Cambria Math"/>
              <w:sz w:val="20"/>
              <w:szCs w:val="20"/>
            </w:rPr>
            <m:t>equivalentes=</m:t>
          </m:r>
          <m:d>
            <m:dPr>
              <m:ctrlPr>
                <w:rPr>
                  <w:rFonts w:ascii="Cambria Math" w:hAnsi="Cambria Math"/>
                  <w:sz w:val="20"/>
                  <w:szCs w:val="20"/>
                </w:rPr>
              </m:ctrlPr>
            </m:dPr>
            <m:e>
              <m:r>
                <m:rPr>
                  <m:sty m:val="p"/>
                </m:rPr>
                <w:rPr>
                  <w:rFonts w:ascii="Cambria Math" w:hAnsi="Cambria Math"/>
                  <w:sz w:val="20"/>
                  <w:szCs w:val="20"/>
                </w:rPr>
                <m:t>VCabsorbido÷VCnuevo</m:t>
              </m:r>
            </m:e>
          </m:d>
          <m:r>
            <m:rPr>
              <m:sty m:val="p"/>
            </m:rPr>
            <w:rPr>
              <w:rFonts w:ascii="Cambria Math" w:hAnsi="Cambria Math"/>
              <w:sz w:val="20"/>
              <w:szCs w:val="20"/>
            </w:rPr>
            <m:t>*N</m:t>
          </m:r>
        </m:oMath>
      </m:oMathPara>
    </w:p>
    <w:p w14:paraId="6C69530F" w14:textId="77777777" w:rsidR="00635D85" w:rsidRPr="00F42870" w:rsidRDefault="00635D85" w:rsidP="000C2453">
      <w:pPr>
        <w:rPr>
          <w:rFonts w:ascii="Museo Sans 300" w:hAnsi="Museo Sans 300"/>
          <w:b/>
          <w:sz w:val="20"/>
          <w:szCs w:val="20"/>
        </w:rPr>
      </w:pPr>
    </w:p>
    <w:p w14:paraId="6C695310" w14:textId="77777777" w:rsidR="00635D85" w:rsidRPr="00F42870" w:rsidRDefault="00635D85" w:rsidP="000C2453">
      <w:pPr>
        <w:rPr>
          <w:rFonts w:ascii="Museo Sans 300" w:hAnsi="Museo Sans 300"/>
          <w:b/>
          <w:sz w:val="20"/>
          <w:szCs w:val="20"/>
        </w:rPr>
      </w:pPr>
      <w:r w:rsidRPr="00F42870">
        <w:rPr>
          <w:rFonts w:ascii="Museo Sans 300" w:hAnsi="Museo Sans 300"/>
          <w:b/>
          <w:sz w:val="20"/>
          <w:szCs w:val="20"/>
        </w:rPr>
        <w:t xml:space="preserve">Donde: </w:t>
      </w:r>
    </w:p>
    <w:p w14:paraId="6C695311" w14:textId="77777777" w:rsidR="001D5ACF" w:rsidRPr="00F42870" w:rsidRDefault="001D5ACF" w:rsidP="001D5ACF">
      <w:pPr>
        <w:rPr>
          <w:rFonts w:ascii="Museo Sans 300" w:eastAsiaTheme="minorEastAsia" w:hAnsi="Museo Sans 300"/>
          <w:sz w:val="20"/>
          <w:szCs w:val="20"/>
        </w:rPr>
      </w:pPr>
      <w:r w:rsidRPr="00F42870">
        <w:rPr>
          <w:rFonts w:ascii="Museo Sans 300" w:eastAsiaTheme="minorEastAsia" w:hAnsi="Museo Sans 300"/>
          <w:sz w:val="20"/>
          <w:szCs w:val="20"/>
        </w:rPr>
        <w:t>Número de cuotas equivalentes: Número de cuotas en el nuevo Fondo a las que el partícipe del Fondo Absorbido tiene derecho.</w:t>
      </w:r>
    </w:p>
    <w:p w14:paraId="6C695312" w14:textId="77777777" w:rsidR="000C2453" w:rsidRPr="00F42870" w:rsidRDefault="000C2453" w:rsidP="000C2453">
      <w:pPr>
        <w:rPr>
          <w:rFonts w:ascii="Museo Sans 300" w:eastAsiaTheme="minorEastAsia" w:hAnsi="Museo Sans 300"/>
          <w:sz w:val="20"/>
          <w:szCs w:val="20"/>
        </w:rPr>
      </w:pPr>
      <w:r w:rsidRPr="00F42870">
        <w:rPr>
          <w:rFonts w:ascii="Museo Sans 300" w:eastAsiaTheme="minorEastAsia" w:hAnsi="Museo Sans 300"/>
          <w:sz w:val="20"/>
          <w:szCs w:val="20"/>
        </w:rPr>
        <w:t xml:space="preserve">VCabsorbido: </w:t>
      </w:r>
      <w:r w:rsidR="00C72745" w:rsidRPr="00F42870">
        <w:rPr>
          <w:rFonts w:ascii="Museo Sans 300" w:eastAsiaTheme="minorEastAsia" w:hAnsi="Museo Sans 300"/>
          <w:sz w:val="20"/>
          <w:szCs w:val="20"/>
        </w:rPr>
        <w:t xml:space="preserve">Valor </w:t>
      </w:r>
      <w:r w:rsidRPr="00F42870">
        <w:rPr>
          <w:rFonts w:ascii="Museo Sans 300" w:eastAsiaTheme="minorEastAsia" w:hAnsi="Museo Sans 300"/>
          <w:sz w:val="20"/>
          <w:szCs w:val="20"/>
        </w:rPr>
        <w:t>de la cuota de participación del Fondo absorbido del día de la fusión</w:t>
      </w:r>
    </w:p>
    <w:p w14:paraId="6C695313" w14:textId="77777777" w:rsidR="000C2453" w:rsidRPr="00F42870" w:rsidRDefault="000C2453" w:rsidP="000C2453">
      <w:pPr>
        <w:rPr>
          <w:rFonts w:ascii="Museo Sans 300" w:eastAsiaTheme="minorEastAsia" w:hAnsi="Museo Sans 300"/>
          <w:sz w:val="20"/>
          <w:szCs w:val="20"/>
        </w:rPr>
      </w:pPr>
      <w:r w:rsidRPr="00F42870">
        <w:rPr>
          <w:rFonts w:ascii="Museo Sans 300" w:eastAsiaTheme="minorEastAsia" w:hAnsi="Museo Sans 300"/>
          <w:sz w:val="20"/>
          <w:szCs w:val="20"/>
        </w:rPr>
        <w:t xml:space="preserve">VCnuevo: </w:t>
      </w:r>
      <w:r w:rsidR="00C72745" w:rsidRPr="00F42870">
        <w:rPr>
          <w:rFonts w:ascii="Museo Sans 300" w:eastAsiaTheme="minorEastAsia" w:hAnsi="Museo Sans 300"/>
          <w:sz w:val="20"/>
          <w:szCs w:val="20"/>
        </w:rPr>
        <w:t xml:space="preserve">Valor </w:t>
      </w:r>
      <w:r w:rsidRPr="00F42870">
        <w:rPr>
          <w:rFonts w:ascii="Museo Sans 300" w:eastAsiaTheme="minorEastAsia" w:hAnsi="Museo Sans 300"/>
          <w:sz w:val="20"/>
          <w:szCs w:val="20"/>
        </w:rPr>
        <w:t xml:space="preserve">de la cuota de participación del nuevo Fondo </w:t>
      </w:r>
      <w:r w:rsidR="00635D85" w:rsidRPr="00F42870">
        <w:rPr>
          <w:rFonts w:ascii="Museo Sans 300" w:eastAsiaTheme="minorEastAsia" w:hAnsi="Museo Sans 300"/>
          <w:sz w:val="20"/>
          <w:szCs w:val="20"/>
        </w:rPr>
        <w:t xml:space="preserve">establecido en el Prospecto de Colocación </w:t>
      </w:r>
    </w:p>
    <w:p w14:paraId="6C695314" w14:textId="77777777" w:rsidR="000C2453" w:rsidRPr="00F42870" w:rsidRDefault="000C2453" w:rsidP="000C2453">
      <w:pPr>
        <w:rPr>
          <w:rFonts w:ascii="Museo Sans 300" w:eastAsiaTheme="minorEastAsia" w:hAnsi="Museo Sans 300"/>
          <w:sz w:val="20"/>
          <w:szCs w:val="20"/>
        </w:rPr>
      </w:pPr>
      <w:r w:rsidRPr="00F42870">
        <w:rPr>
          <w:rFonts w:ascii="Museo Sans 300" w:eastAsiaTheme="minorEastAsia" w:hAnsi="Museo Sans 300"/>
          <w:sz w:val="20"/>
          <w:szCs w:val="20"/>
        </w:rPr>
        <w:t xml:space="preserve">N: </w:t>
      </w:r>
      <w:r w:rsidR="00635D85" w:rsidRPr="00F42870">
        <w:rPr>
          <w:rFonts w:ascii="Museo Sans 300" w:eastAsiaTheme="minorEastAsia" w:hAnsi="Museo Sans 300"/>
          <w:sz w:val="20"/>
          <w:szCs w:val="20"/>
        </w:rPr>
        <w:t>Número de cuotas de participación del Fondo absorbido que tenía el partícipe al momento de la fusión</w:t>
      </w:r>
    </w:p>
    <w:p w14:paraId="6C695315" w14:textId="77777777" w:rsidR="000C2453" w:rsidRPr="00F42870" w:rsidRDefault="000C2453" w:rsidP="000C2453">
      <w:pPr>
        <w:rPr>
          <w:rFonts w:ascii="Museo Sans 300" w:eastAsiaTheme="minorEastAsia" w:hAnsi="Museo Sans 300"/>
          <w:sz w:val="20"/>
          <w:szCs w:val="20"/>
        </w:rPr>
      </w:pPr>
    </w:p>
    <w:p w14:paraId="6C695316" w14:textId="77777777" w:rsidR="000C2453" w:rsidRPr="00F42870" w:rsidRDefault="000C2453" w:rsidP="000C2453">
      <w:pPr>
        <w:rPr>
          <w:rFonts w:ascii="Museo Sans 300" w:hAnsi="Museo Sans 300"/>
          <w:sz w:val="20"/>
          <w:szCs w:val="20"/>
        </w:rPr>
      </w:pPr>
      <w:r w:rsidRPr="00F42870">
        <w:rPr>
          <w:rFonts w:ascii="Museo Sans 300" w:hAnsi="Museo Sans 300"/>
          <w:sz w:val="20"/>
          <w:szCs w:val="20"/>
        </w:rPr>
        <w:t xml:space="preserve">Ejemplo: </w:t>
      </w:r>
    </w:p>
    <w:p w14:paraId="6C695317" w14:textId="77777777" w:rsidR="00635D85" w:rsidRPr="00F42870" w:rsidRDefault="00635D85" w:rsidP="000C2453">
      <w:pPr>
        <w:rPr>
          <w:rFonts w:ascii="Museo Sans 300" w:eastAsiaTheme="minorEastAsia" w:hAnsi="Museo Sans 300"/>
          <w:sz w:val="20"/>
          <w:szCs w:val="20"/>
        </w:rPr>
      </w:pPr>
    </w:p>
    <w:p w14:paraId="50D6E53C" w14:textId="746EB45B" w:rsidR="005F42F8" w:rsidRPr="00F42870" w:rsidRDefault="000C2453" w:rsidP="000C2453">
      <w:pPr>
        <w:rPr>
          <w:rFonts w:ascii="Museo Sans 300" w:eastAsiaTheme="minorEastAsia" w:hAnsi="Museo Sans 300"/>
          <w:sz w:val="20"/>
          <w:szCs w:val="20"/>
        </w:rPr>
      </w:pPr>
      <w:r w:rsidRPr="00F42870">
        <w:rPr>
          <w:rFonts w:ascii="Museo Sans 300" w:eastAsiaTheme="minorEastAsia" w:hAnsi="Museo Sans 300"/>
          <w:sz w:val="20"/>
          <w:szCs w:val="20"/>
        </w:rPr>
        <w:t>VCabsorbido: $ 2,000</w:t>
      </w:r>
    </w:p>
    <w:p w14:paraId="6C695319" w14:textId="5CC3711A" w:rsidR="000C2453" w:rsidRPr="00F42870" w:rsidRDefault="000C2453" w:rsidP="000C2453">
      <w:pPr>
        <w:rPr>
          <w:rFonts w:ascii="Museo Sans 300" w:eastAsiaTheme="minorEastAsia" w:hAnsi="Museo Sans 300"/>
          <w:sz w:val="20"/>
          <w:szCs w:val="20"/>
        </w:rPr>
      </w:pPr>
      <w:r w:rsidRPr="00F42870">
        <w:rPr>
          <w:rFonts w:ascii="Museo Sans 300" w:eastAsiaTheme="minorEastAsia" w:hAnsi="Museo Sans 300"/>
          <w:sz w:val="20"/>
          <w:szCs w:val="20"/>
        </w:rPr>
        <w:t>VCnuevo: $ 1,000</w:t>
      </w:r>
    </w:p>
    <w:p w14:paraId="6C69531A" w14:textId="77777777" w:rsidR="000C2453" w:rsidRPr="00F42870" w:rsidRDefault="000C2453" w:rsidP="000C2453">
      <w:pPr>
        <w:rPr>
          <w:rFonts w:ascii="Museo Sans 300" w:eastAsiaTheme="minorEastAsia" w:hAnsi="Museo Sans 300"/>
          <w:sz w:val="20"/>
          <w:szCs w:val="20"/>
        </w:rPr>
      </w:pPr>
      <w:r w:rsidRPr="00F42870">
        <w:rPr>
          <w:rFonts w:ascii="Museo Sans 300" w:eastAsiaTheme="minorEastAsia" w:hAnsi="Museo Sans 300"/>
          <w:sz w:val="20"/>
          <w:szCs w:val="20"/>
        </w:rPr>
        <w:t>N: 100</w:t>
      </w:r>
    </w:p>
    <w:p w14:paraId="6C69531B" w14:textId="77777777" w:rsidR="000C2453" w:rsidRPr="00F42870" w:rsidRDefault="000C2453" w:rsidP="000C2453">
      <w:pPr>
        <w:rPr>
          <w:rFonts w:ascii="Museo Sans 300" w:eastAsiaTheme="minorEastAsia" w:hAnsi="Museo Sans 300"/>
          <w:sz w:val="20"/>
          <w:szCs w:val="20"/>
        </w:rPr>
      </w:pPr>
    </w:p>
    <w:p w14:paraId="6C69531C" w14:textId="77777777" w:rsidR="000C2453" w:rsidRPr="00F42870" w:rsidRDefault="000C2453" w:rsidP="000C2453">
      <w:pPr>
        <w:rPr>
          <w:rFonts w:ascii="Museo Sans 300" w:hAnsi="Museo Sans 300"/>
          <w:sz w:val="20"/>
          <w:szCs w:val="20"/>
        </w:rPr>
      </w:pPr>
      <m:oMathPara>
        <m:oMath>
          <m:r>
            <w:rPr>
              <w:rFonts w:ascii="Cambria Math" w:hAnsi="Cambria Math"/>
              <w:sz w:val="20"/>
              <w:szCs w:val="20"/>
            </w:rPr>
            <m:t>Número de cuotas=</m:t>
          </m:r>
          <m:d>
            <m:dPr>
              <m:ctrlPr>
                <w:rPr>
                  <w:rFonts w:ascii="Cambria Math" w:hAnsi="Cambria Math"/>
                  <w:i/>
                  <w:sz w:val="20"/>
                  <w:szCs w:val="20"/>
                </w:rPr>
              </m:ctrlPr>
            </m:dPr>
            <m:e>
              <m:r>
                <w:rPr>
                  <w:rFonts w:ascii="Cambria Math" w:hAnsi="Cambria Math"/>
                  <w:sz w:val="20"/>
                  <w:szCs w:val="20"/>
                </w:rPr>
                <m:t>2000÷1000</m:t>
              </m:r>
            </m:e>
          </m:d>
          <m:r>
            <w:rPr>
              <w:rFonts w:ascii="Cambria Math" w:hAnsi="Cambria Math"/>
              <w:sz w:val="20"/>
              <w:szCs w:val="20"/>
            </w:rPr>
            <m:t>*100</m:t>
          </m:r>
        </m:oMath>
      </m:oMathPara>
    </w:p>
    <w:p w14:paraId="6C69531D" w14:textId="77777777" w:rsidR="000C2453" w:rsidRPr="00F42870" w:rsidRDefault="000C2453" w:rsidP="000C2453">
      <w:pPr>
        <w:rPr>
          <w:rFonts w:ascii="Museo Sans 300" w:hAnsi="Museo Sans 300"/>
          <w:sz w:val="20"/>
          <w:szCs w:val="20"/>
        </w:rPr>
      </w:pPr>
      <m:oMathPara>
        <m:oMath>
          <m:r>
            <w:rPr>
              <w:rFonts w:ascii="Cambria Math" w:hAnsi="Cambria Math"/>
              <w:sz w:val="20"/>
              <w:szCs w:val="20"/>
            </w:rPr>
            <m:t>Número de cuotas=</m:t>
          </m:r>
          <m:d>
            <m:dPr>
              <m:ctrlPr>
                <w:rPr>
                  <w:rFonts w:ascii="Cambria Math" w:hAnsi="Cambria Math"/>
                  <w:i/>
                  <w:sz w:val="20"/>
                  <w:szCs w:val="20"/>
                </w:rPr>
              </m:ctrlPr>
            </m:dPr>
            <m:e>
              <m:r>
                <w:rPr>
                  <w:rFonts w:ascii="Cambria Math" w:hAnsi="Cambria Math"/>
                  <w:sz w:val="20"/>
                  <w:szCs w:val="20"/>
                </w:rPr>
                <m:t>2</m:t>
              </m:r>
            </m:e>
          </m:d>
          <m:r>
            <w:rPr>
              <w:rFonts w:ascii="Cambria Math" w:hAnsi="Cambria Math"/>
              <w:sz w:val="20"/>
              <w:szCs w:val="20"/>
            </w:rPr>
            <m:t>*100</m:t>
          </m:r>
        </m:oMath>
      </m:oMathPara>
    </w:p>
    <w:p w14:paraId="6C69531E" w14:textId="77777777" w:rsidR="000C2453" w:rsidRPr="00F42870" w:rsidRDefault="000C2453" w:rsidP="000C2453">
      <w:pPr>
        <w:rPr>
          <w:rFonts w:ascii="Museo Sans 300" w:hAnsi="Museo Sans 300"/>
          <w:sz w:val="20"/>
          <w:szCs w:val="20"/>
        </w:rPr>
      </w:pPr>
      <m:oMathPara>
        <m:oMath>
          <m:r>
            <w:rPr>
              <w:rFonts w:ascii="Cambria Math" w:hAnsi="Cambria Math"/>
              <w:sz w:val="20"/>
              <w:szCs w:val="20"/>
            </w:rPr>
            <m:t>Número de cuotas=200</m:t>
          </m:r>
        </m:oMath>
      </m:oMathPara>
    </w:p>
    <w:p w14:paraId="6C69531F" w14:textId="77777777" w:rsidR="00203A35" w:rsidRPr="000948CA" w:rsidRDefault="00203A35" w:rsidP="000C2453">
      <w:pPr>
        <w:pStyle w:val="Prrafodelista"/>
        <w:tabs>
          <w:tab w:val="left" w:pos="709"/>
        </w:tabs>
        <w:ind w:left="0"/>
        <w:contextualSpacing w:val="0"/>
        <w:jc w:val="both"/>
        <w:rPr>
          <w:rFonts w:ascii="Museo Sans 300" w:hAnsi="Museo Sans 300"/>
          <w:bCs/>
          <w:sz w:val="22"/>
          <w:szCs w:val="22"/>
          <w:lang w:val="es-SV"/>
        </w:rPr>
      </w:pPr>
    </w:p>
    <w:sectPr w:rsidR="00203A35" w:rsidRPr="000948CA" w:rsidSect="006F594A">
      <w:headerReference w:type="default" r:id="rId12"/>
      <w:footerReference w:type="default" r:id="rId13"/>
      <w:pgSz w:w="12240" w:h="15840" w:code="1"/>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227029" w14:textId="77777777" w:rsidR="00B82F96" w:rsidRDefault="00B82F96" w:rsidP="00E33867">
      <w:r>
        <w:separator/>
      </w:r>
    </w:p>
  </w:endnote>
  <w:endnote w:type="continuationSeparator" w:id="0">
    <w:p w14:paraId="198A58D9" w14:textId="77777777" w:rsidR="00B82F96" w:rsidRDefault="00B82F96" w:rsidP="00E33867">
      <w:r>
        <w:continuationSeparator/>
      </w:r>
    </w:p>
  </w:endnote>
  <w:endnote w:type="continuationNotice" w:id="1">
    <w:p w14:paraId="088442DA" w14:textId="77777777" w:rsidR="00B82F96" w:rsidRDefault="00B82F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useo Sans 300">
    <w:panose1 w:val="02000000000000000000"/>
    <w:charset w:val="00"/>
    <w:family w:val="modern"/>
    <w:notTrueType/>
    <w:pitch w:val="variable"/>
    <w:sig w:usb0="A00000AF" w:usb1="4000004A" w:usb2="00000000" w:usb3="00000000" w:csb0="00000093"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021" w:type="dxa"/>
      <w:jc w:val="center"/>
      <w:tblBorders>
        <w:top w:val="triple" w:sz="4" w:space="0" w:color="A6A6A6" w:themeColor="background1" w:themeShade="A6"/>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63"/>
      <w:gridCol w:w="1558"/>
    </w:tblGrid>
    <w:tr w:rsidR="00B82F96" w:rsidRPr="00B77545" w14:paraId="024BCF59" w14:textId="77777777" w:rsidTr="0025350D">
      <w:trPr>
        <w:trHeight w:val="822"/>
        <w:jc w:val="center"/>
      </w:trPr>
      <w:tc>
        <w:tcPr>
          <w:tcW w:w="7463" w:type="dxa"/>
          <w:vAlign w:val="center"/>
        </w:tcPr>
        <w:p w14:paraId="07205867" w14:textId="77777777" w:rsidR="00B82F96" w:rsidRPr="00EB20CD" w:rsidRDefault="00B82F96" w:rsidP="007A67CC">
          <w:pPr>
            <w:pStyle w:val="Piedepgina"/>
            <w:jc w:val="center"/>
            <w:rPr>
              <w:rFonts w:ascii="Museo Sans 300" w:hAnsi="Museo Sans 300" w:cs="Arial"/>
              <w:color w:val="818284"/>
              <w:sz w:val="18"/>
              <w:szCs w:val="18"/>
            </w:rPr>
          </w:pPr>
          <w:r w:rsidRPr="00EB20CD">
            <w:rPr>
              <w:rFonts w:ascii="Museo Sans 300" w:hAnsi="Museo Sans 300" w:cs="Arial"/>
              <w:color w:val="818284"/>
              <w:sz w:val="18"/>
              <w:szCs w:val="18"/>
            </w:rPr>
            <w:t>Alameda Juan Pablo II, entre 15 y 17 Av. Norte, San Salvador, El Salvador.</w:t>
          </w:r>
        </w:p>
        <w:p w14:paraId="7EEC1CD7" w14:textId="77777777" w:rsidR="00B82F96" w:rsidRPr="00EB20CD" w:rsidRDefault="00B82F96" w:rsidP="007A67CC">
          <w:pPr>
            <w:pStyle w:val="Piedepgina"/>
            <w:jc w:val="center"/>
            <w:rPr>
              <w:rFonts w:ascii="Museo Sans 300" w:hAnsi="Museo Sans 300" w:cs="Arial"/>
              <w:color w:val="818284"/>
              <w:sz w:val="18"/>
              <w:szCs w:val="18"/>
            </w:rPr>
          </w:pPr>
          <w:r w:rsidRPr="00EB20CD">
            <w:rPr>
              <w:rFonts w:ascii="Museo Sans 300" w:hAnsi="Museo Sans 300" w:cs="Arial"/>
              <w:color w:val="818284"/>
              <w:sz w:val="18"/>
              <w:szCs w:val="18"/>
            </w:rPr>
            <w:t>Tel. (503) 2281-8000</w:t>
          </w:r>
        </w:p>
        <w:p w14:paraId="431B5180" w14:textId="77777777" w:rsidR="00B82F96" w:rsidRPr="00EB20CD" w:rsidRDefault="00B82F96" w:rsidP="007A67CC">
          <w:pPr>
            <w:pStyle w:val="Piedepgina"/>
            <w:jc w:val="center"/>
            <w:rPr>
              <w:rFonts w:ascii="Museo Sans 300" w:hAnsi="Museo Sans 300" w:cs="Arial"/>
              <w:color w:val="818284"/>
              <w:sz w:val="18"/>
              <w:szCs w:val="18"/>
            </w:rPr>
          </w:pPr>
          <w:r w:rsidRPr="00EB20CD">
            <w:rPr>
              <w:rFonts w:ascii="Museo Sans 300" w:hAnsi="Museo Sans 300" w:cs="Arial"/>
              <w:color w:val="818284"/>
              <w:sz w:val="18"/>
              <w:szCs w:val="18"/>
            </w:rPr>
            <w:t>www.bcr.gob.sv</w:t>
          </w:r>
        </w:p>
      </w:tc>
      <w:tc>
        <w:tcPr>
          <w:tcW w:w="1558" w:type="dxa"/>
          <w:vAlign w:val="center"/>
        </w:tcPr>
        <w:p w14:paraId="0A127CD6" w14:textId="77777777" w:rsidR="00B82F96" w:rsidRPr="00EB20CD" w:rsidRDefault="00B7492F" w:rsidP="007A67CC">
          <w:pPr>
            <w:pStyle w:val="Piedepgina"/>
            <w:rPr>
              <w:rFonts w:ascii="Museo Sans 300" w:hAnsi="Museo Sans 300" w:cs="Arial"/>
              <w:color w:val="818284"/>
              <w:sz w:val="18"/>
              <w:szCs w:val="18"/>
            </w:rPr>
          </w:pPr>
          <w:sdt>
            <w:sdtPr>
              <w:rPr>
                <w:rFonts w:ascii="Museo Sans 300" w:hAnsi="Museo Sans 300" w:cs="Arial"/>
                <w:sz w:val="18"/>
                <w:szCs w:val="18"/>
              </w:rPr>
              <w:id w:val="-1668470295"/>
              <w:docPartObj>
                <w:docPartGallery w:val="Page Numbers (Bottom of Page)"/>
                <w:docPartUnique/>
              </w:docPartObj>
            </w:sdtPr>
            <w:sdtEndPr/>
            <w:sdtContent>
              <w:sdt>
                <w:sdtPr>
                  <w:rPr>
                    <w:rFonts w:ascii="Museo Sans 300" w:hAnsi="Museo Sans 300" w:cs="Arial"/>
                    <w:sz w:val="18"/>
                    <w:szCs w:val="18"/>
                  </w:rPr>
                  <w:id w:val="660974904"/>
                  <w:docPartObj>
                    <w:docPartGallery w:val="Page Numbers (Top of Page)"/>
                    <w:docPartUnique/>
                  </w:docPartObj>
                </w:sdtPr>
                <w:sdtEndPr/>
                <w:sdtContent>
                  <w:r w:rsidR="00B82F96" w:rsidRPr="00EB20CD">
                    <w:rPr>
                      <w:rFonts w:ascii="Museo Sans 300" w:hAnsi="Museo Sans 300" w:cs="Arial"/>
                      <w:color w:val="818284"/>
                      <w:sz w:val="18"/>
                      <w:szCs w:val="18"/>
                    </w:rPr>
                    <w:t xml:space="preserve">Página </w:t>
                  </w:r>
                  <w:r w:rsidR="00B82F96" w:rsidRPr="00EB20CD">
                    <w:rPr>
                      <w:rFonts w:ascii="Museo Sans 300" w:hAnsi="Museo Sans 300" w:cs="Arial"/>
                      <w:color w:val="818284"/>
                      <w:sz w:val="18"/>
                      <w:szCs w:val="18"/>
                    </w:rPr>
                    <w:fldChar w:fldCharType="begin"/>
                  </w:r>
                  <w:r w:rsidR="00B82F96" w:rsidRPr="00EB20CD">
                    <w:rPr>
                      <w:rFonts w:ascii="Museo Sans 300" w:hAnsi="Museo Sans 300" w:cs="Arial"/>
                      <w:color w:val="818284"/>
                      <w:sz w:val="18"/>
                      <w:szCs w:val="18"/>
                    </w:rPr>
                    <w:instrText>PAGE</w:instrText>
                  </w:r>
                  <w:r w:rsidR="00B82F96" w:rsidRPr="00EB20CD">
                    <w:rPr>
                      <w:rFonts w:ascii="Museo Sans 300" w:hAnsi="Museo Sans 300" w:cs="Arial"/>
                      <w:color w:val="818284"/>
                      <w:sz w:val="18"/>
                      <w:szCs w:val="18"/>
                    </w:rPr>
                    <w:fldChar w:fldCharType="separate"/>
                  </w:r>
                  <w:r>
                    <w:rPr>
                      <w:rFonts w:ascii="Museo Sans 300" w:hAnsi="Museo Sans 300" w:cs="Arial"/>
                      <w:noProof/>
                      <w:color w:val="818284"/>
                      <w:sz w:val="18"/>
                      <w:szCs w:val="18"/>
                    </w:rPr>
                    <w:t>23</w:t>
                  </w:r>
                  <w:r w:rsidR="00B82F96" w:rsidRPr="00EB20CD">
                    <w:rPr>
                      <w:rFonts w:ascii="Museo Sans 300" w:hAnsi="Museo Sans 300" w:cs="Arial"/>
                      <w:color w:val="818284"/>
                      <w:sz w:val="18"/>
                      <w:szCs w:val="18"/>
                    </w:rPr>
                    <w:fldChar w:fldCharType="end"/>
                  </w:r>
                  <w:r w:rsidR="00B82F96" w:rsidRPr="00EB20CD">
                    <w:rPr>
                      <w:rFonts w:ascii="Museo Sans 300" w:hAnsi="Museo Sans 300" w:cs="Arial"/>
                      <w:color w:val="818284"/>
                      <w:sz w:val="18"/>
                      <w:szCs w:val="18"/>
                    </w:rPr>
                    <w:t xml:space="preserve"> de </w:t>
                  </w:r>
                  <w:r w:rsidR="00B82F96" w:rsidRPr="00EB20CD">
                    <w:rPr>
                      <w:rFonts w:ascii="Museo Sans 300" w:hAnsi="Museo Sans 300" w:cs="Arial"/>
                      <w:color w:val="818284"/>
                      <w:sz w:val="18"/>
                      <w:szCs w:val="18"/>
                    </w:rPr>
                    <w:fldChar w:fldCharType="begin"/>
                  </w:r>
                  <w:r w:rsidR="00B82F96" w:rsidRPr="00EB20CD">
                    <w:rPr>
                      <w:rFonts w:ascii="Museo Sans 300" w:hAnsi="Museo Sans 300" w:cs="Arial"/>
                      <w:color w:val="818284"/>
                      <w:sz w:val="18"/>
                      <w:szCs w:val="18"/>
                    </w:rPr>
                    <w:instrText>NUMPAGES</w:instrText>
                  </w:r>
                  <w:r w:rsidR="00B82F96" w:rsidRPr="00EB20CD">
                    <w:rPr>
                      <w:rFonts w:ascii="Museo Sans 300" w:hAnsi="Museo Sans 300" w:cs="Arial"/>
                      <w:color w:val="818284"/>
                      <w:sz w:val="18"/>
                      <w:szCs w:val="18"/>
                    </w:rPr>
                    <w:fldChar w:fldCharType="separate"/>
                  </w:r>
                  <w:r>
                    <w:rPr>
                      <w:rFonts w:ascii="Museo Sans 300" w:hAnsi="Museo Sans 300" w:cs="Arial"/>
                      <w:noProof/>
                      <w:color w:val="818284"/>
                      <w:sz w:val="18"/>
                      <w:szCs w:val="18"/>
                    </w:rPr>
                    <w:t>25</w:t>
                  </w:r>
                  <w:r w:rsidR="00B82F96" w:rsidRPr="00EB20CD">
                    <w:rPr>
                      <w:rFonts w:ascii="Museo Sans 300" w:hAnsi="Museo Sans 300" w:cs="Arial"/>
                      <w:color w:val="818284"/>
                      <w:sz w:val="18"/>
                      <w:szCs w:val="18"/>
                    </w:rPr>
                    <w:fldChar w:fldCharType="end"/>
                  </w:r>
                </w:sdtContent>
              </w:sdt>
            </w:sdtContent>
          </w:sdt>
        </w:p>
      </w:tc>
    </w:tr>
  </w:tbl>
  <w:p w14:paraId="6C695339" w14:textId="77777777" w:rsidR="00B82F96" w:rsidRPr="0087677E" w:rsidRDefault="00B82F96" w:rsidP="00C61333">
    <w:pPr>
      <w:pStyle w:val="Piedepgina"/>
      <w:rPr>
        <w:sz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55C3D0" w14:textId="77777777" w:rsidR="00B82F96" w:rsidRDefault="00B82F96" w:rsidP="00E33867">
      <w:r>
        <w:separator/>
      </w:r>
    </w:p>
  </w:footnote>
  <w:footnote w:type="continuationSeparator" w:id="0">
    <w:p w14:paraId="5672F51B" w14:textId="77777777" w:rsidR="00B82F96" w:rsidRDefault="00B82F96" w:rsidP="00E33867">
      <w:r>
        <w:continuationSeparator/>
      </w:r>
    </w:p>
  </w:footnote>
  <w:footnote w:type="continuationNotice" w:id="1">
    <w:p w14:paraId="0024950B" w14:textId="77777777" w:rsidR="00B82F96" w:rsidRDefault="00B82F9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26" w:type="dxa"/>
      <w:tblInd w:w="-737" w:type="dxa"/>
      <w:tbl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insideH w:val="triple" w:sz="4" w:space="0" w:color="A6A6A6" w:themeColor="background1" w:themeShade="A6"/>
        <w:insideV w:val="triple" w:sz="4" w:space="0" w:color="A6A6A6" w:themeColor="background1" w:themeShade="A6"/>
      </w:tblBorders>
      <w:tblLook w:val="04A0" w:firstRow="1" w:lastRow="0" w:firstColumn="1" w:lastColumn="0" w:noHBand="0" w:noVBand="1"/>
    </w:tblPr>
    <w:tblGrid>
      <w:gridCol w:w="2198"/>
      <w:gridCol w:w="6622"/>
      <w:gridCol w:w="1806"/>
    </w:tblGrid>
    <w:tr w:rsidR="00B82F96" w:rsidRPr="00ED72E2" w14:paraId="42F38957" w14:textId="77777777" w:rsidTr="0025350D">
      <w:trPr>
        <w:trHeight w:val="376"/>
      </w:trPr>
      <w:tc>
        <w:tcPr>
          <w:tcW w:w="2262" w:type="dxa"/>
          <w:vAlign w:val="center"/>
          <w:hideMark/>
        </w:tcPr>
        <w:p w14:paraId="02AAEF27" w14:textId="77777777" w:rsidR="00B82F96" w:rsidRPr="00ED72E2" w:rsidRDefault="00B82F96" w:rsidP="006661E4">
          <w:pPr>
            <w:tabs>
              <w:tab w:val="center" w:pos="4419"/>
              <w:tab w:val="right" w:pos="8838"/>
            </w:tabs>
            <w:spacing w:before="60" w:after="60"/>
            <w:jc w:val="center"/>
            <w:rPr>
              <w:rFonts w:ascii="Museo Sans 300" w:hAnsi="Museo Sans 300" w:cs="Arial"/>
              <w:color w:val="808080" w:themeColor="background1" w:themeShade="80"/>
              <w:sz w:val="18"/>
              <w:szCs w:val="18"/>
            </w:rPr>
          </w:pPr>
          <w:r w:rsidRPr="00ED72E2">
            <w:rPr>
              <w:rFonts w:ascii="Museo Sans 300" w:hAnsi="Museo Sans 300" w:cs="Arial"/>
              <w:color w:val="808080" w:themeColor="background1" w:themeShade="80"/>
              <w:sz w:val="18"/>
              <w:szCs w:val="18"/>
            </w:rPr>
            <w:t>CNBCR-12/2017</w:t>
          </w:r>
        </w:p>
      </w:tc>
      <w:tc>
        <w:tcPr>
          <w:tcW w:w="6981" w:type="dxa"/>
          <w:vMerge w:val="restart"/>
          <w:vAlign w:val="center"/>
          <w:hideMark/>
        </w:tcPr>
        <w:p w14:paraId="72A55460" w14:textId="77777777" w:rsidR="00B82F96" w:rsidRPr="00ED72E2" w:rsidRDefault="00B82F96" w:rsidP="006661E4">
          <w:pPr>
            <w:jc w:val="center"/>
            <w:rPr>
              <w:rFonts w:ascii="Museo Sans 300" w:hAnsi="Museo Sans 300" w:cs="Arial"/>
              <w:color w:val="808080" w:themeColor="background1" w:themeShade="80"/>
              <w:sz w:val="18"/>
              <w:szCs w:val="18"/>
            </w:rPr>
          </w:pPr>
          <w:r w:rsidRPr="00ED72E2">
            <w:rPr>
              <w:rFonts w:ascii="Museo Sans 300" w:hAnsi="Museo Sans 300" w:cs="Arial"/>
              <w:color w:val="808080" w:themeColor="background1" w:themeShade="80"/>
              <w:sz w:val="18"/>
              <w:szCs w:val="18"/>
            </w:rPr>
            <w:t>NDMC-16</w:t>
          </w:r>
        </w:p>
        <w:p w14:paraId="4BA2E355" w14:textId="77777777" w:rsidR="00B82F96" w:rsidRPr="00ED72E2" w:rsidRDefault="00B82F96" w:rsidP="006661E4">
          <w:pPr>
            <w:jc w:val="center"/>
            <w:rPr>
              <w:rFonts w:ascii="Museo Sans 300" w:hAnsi="Museo Sans 300" w:cs="Arial"/>
              <w:color w:val="808080" w:themeColor="background1" w:themeShade="80"/>
              <w:sz w:val="18"/>
              <w:szCs w:val="18"/>
            </w:rPr>
          </w:pPr>
          <w:r w:rsidRPr="00ED72E2">
            <w:rPr>
              <w:rFonts w:ascii="Museo Sans 300" w:hAnsi="Museo Sans 300" w:cs="Arial"/>
              <w:color w:val="808080" w:themeColor="background1" w:themeShade="80"/>
              <w:sz w:val="18"/>
              <w:szCs w:val="18"/>
            </w:rPr>
            <w:t>NORMAS TÉCNICAS PARA EL TRASLADO O FUSIÓN DE FONDOS DE INVERSIÓN</w:t>
          </w:r>
        </w:p>
      </w:tc>
      <w:tc>
        <w:tcPr>
          <w:tcW w:w="1567" w:type="dxa"/>
          <w:vMerge w:val="restart"/>
          <w:vAlign w:val="center"/>
          <w:hideMark/>
        </w:tcPr>
        <w:p w14:paraId="42F81968" w14:textId="6E4842DD" w:rsidR="00B82F96" w:rsidRPr="00ED72E2" w:rsidRDefault="00B82F96" w:rsidP="006661E4">
          <w:pPr>
            <w:tabs>
              <w:tab w:val="center" w:pos="4419"/>
              <w:tab w:val="right" w:pos="8838"/>
            </w:tabs>
            <w:jc w:val="center"/>
            <w:rPr>
              <w:rFonts w:ascii="Museo Sans 300" w:hAnsi="Museo Sans 300" w:cs="Arial"/>
              <w:bCs/>
              <w:color w:val="808080" w:themeColor="background1" w:themeShade="80"/>
              <w:sz w:val="18"/>
              <w:szCs w:val="18"/>
            </w:rPr>
          </w:pPr>
          <w:r w:rsidRPr="00ED72E2">
            <w:rPr>
              <w:rFonts w:ascii="Museo Sans 300" w:hAnsi="Museo Sans 300" w:cs="Arial"/>
              <w:bCs/>
              <w:noProof/>
              <w:sz w:val="22"/>
              <w:szCs w:val="22"/>
              <w:lang w:val="es-SV" w:eastAsia="es-SV"/>
            </w:rPr>
            <w:drawing>
              <wp:inline distT="0" distB="0" distL="0" distR="0" wp14:anchorId="653A012F" wp14:editId="1B0800F5">
                <wp:extent cx="1003935" cy="510540"/>
                <wp:effectExtent l="0" t="0" r="5715" b="3810"/>
                <wp:docPr id="3" name="Imagen 3"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003935" cy="510540"/>
                        </a:xfrm>
                        <a:prstGeom prst="rect">
                          <a:avLst/>
                        </a:prstGeom>
                      </pic:spPr>
                    </pic:pic>
                  </a:graphicData>
                </a:graphic>
              </wp:inline>
            </w:drawing>
          </w:r>
        </w:p>
      </w:tc>
    </w:tr>
    <w:tr w:rsidR="00B82F96" w:rsidRPr="00ED72E2" w14:paraId="30748DC1" w14:textId="77777777" w:rsidTr="0025350D">
      <w:trPr>
        <w:trHeight w:val="523"/>
      </w:trPr>
      <w:tc>
        <w:tcPr>
          <w:tcW w:w="2262" w:type="dxa"/>
          <w:vAlign w:val="center"/>
          <w:hideMark/>
        </w:tcPr>
        <w:p w14:paraId="13E8B14A" w14:textId="77777777" w:rsidR="00B82F96" w:rsidRPr="00ED72E2" w:rsidRDefault="00B82F96" w:rsidP="006661E4">
          <w:pPr>
            <w:tabs>
              <w:tab w:val="center" w:pos="4419"/>
              <w:tab w:val="right" w:pos="8838"/>
            </w:tabs>
            <w:spacing w:before="60" w:after="60"/>
            <w:jc w:val="center"/>
            <w:rPr>
              <w:rFonts w:ascii="Museo Sans 300" w:hAnsi="Museo Sans 300" w:cs="Arial"/>
              <w:color w:val="808080" w:themeColor="background1" w:themeShade="80"/>
              <w:sz w:val="18"/>
              <w:szCs w:val="18"/>
            </w:rPr>
          </w:pPr>
          <w:r w:rsidRPr="00ED72E2">
            <w:rPr>
              <w:rFonts w:ascii="Museo Sans 300" w:hAnsi="Museo Sans 300" w:cs="Arial"/>
              <w:color w:val="808080" w:themeColor="background1" w:themeShade="80"/>
              <w:sz w:val="18"/>
              <w:szCs w:val="18"/>
            </w:rPr>
            <w:t>Aprobación: 01/12/2017</w:t>
          </w:r>
        </w:p>
      </w:tc>
      <w:tc>
        <w:tcPr>
          <w:tcW w:w="0" w:type="auto"/>
          <w:vMerge/>
          <w:vAlign w:val="center"/>
          <w:hideMark/>
        </w:tcPr>
        <w:p w14:paraId="60E61FD3" w14:textId="77777777" w:rsidR="00B82F96" w:rsidRPr="00ED72E2" w:rsidRDefault="00B82F96" w:rsidP="006661E4">
          <w:pPr>
            <w:rPr>
              <w:rFonts w:ascii="Museo Sans 300" w:hAnsi="Museo Sans 300" w:cs="Arial"/>
              <w:color w:val="808080" w:themeColor="background1" w:themeShade="80"/>
              <w:sz w:val="18"/>
              <w:szCs w:val="18"/>
            </w:rPr>
          </w:pPr>
        </w:p>
      </w:tc>
      <w:tc>
        <w:tcPr>
          <w:tcW w:w="0" w:type="auto"/>
          <w:vMerge/>
          <w:vAlign w:val="center"/>
          <w:hideMark/>
        </w:tcPr>
        <w:p w14:paraId="775FC77A" w14:textId="77777777" w:rsidR="00B82F96" w:rsidRPr="00ED72E2" w:rsidRDefault="00B82F96" w:rsidP="006661E4">
          <w:pPr>
            <w:rPr>
              <w:rFonts w:ascii="Museo Sans 300" w:hAnsi="Museo Sans 300" w:cs="Arial"/>
              <w:color w:val="808080" w:themeColor="background1" w:themeShade="80"/>
              <w:sz w:val="18"/>
              <w:szCs w:val="18"/>
            </w:rPr>
          </w:pPr>
        </w:p>
      </w:tc>
    </w:tr>
    <w:tr w:rsidR="00B82F96" w:rsidRPr="00ED72E2" w14:paraId="62D39917" w14:textId="77777777" w:rsidTr="0025350D">
      <w:trPr>
        <w:trHeight w:val="195"/>
      </w:trPr>
      <w:tc>
        <w:tcPr>
          <w:tcW w:w="2262" w:type="dxa"/>
          <w:vAlign w:val="center"/>
          <w:hideMark/>
        </w:tcPr>
        <w:p w14:paraId="026EF777" w14:textId="77777777" w:rsidR="00B82F96" w:rsidRPr="00ED72E2" w:rsidRDefault="00B82F96" w:rsidP="006661E4">
          <w:pPr>
            <w:tabs>
              <w:tab w:val="center" w:pos="4419"/>
              <w:tab w:val="right" w:pos="8838"/>
            </w:tabs>
            <w:spacing w:before="60" w:after="60"/>
            <w:jc w:val="center"/>
            <w:rPr>
              <w:rFonts w:ascii="Museo Sans 300" w:hAnsi="Museo Sans 300" w:cs="Arial"/>
              <w:color w:val="808080" w:themeColor="background1" w:themeShade="80"/>
              <w:sz w:val="18"/>
              <w:szCs w:val="18"/>
            </w:rPr>
          </w:pPr>
          <w:r w:rsidRPr="00ED72E2">
            <w:rPr>
              <w:rFonts w:ascii="Museo Sans 300" w:hAnsi="Museo Sans 300" w:cs="Arial"/>
              <w:color w:val="808080" w:themeColor="background1" w:themeShade="80"/>
              <w:sz w:val="18"/>
              <w:szCs w:val="18"/>
            </w:rPr>
            <w:t>Vigencia: 02/01/2018</w:t>
          </w:r>
        </w:p>
      </w:tc>
      <w:tc>
        <w:tcPr>
          <w:tcW w:w="0" w:type="auto"/>
          <w:vMerge/>
          <w:vAlign w:val="center"/>
          <w:hideMark/>
        </w:tcPr>
        <w:p w14:paraId="7618353E" w14:textId="77777777" w:rsidR="00B82F96" w:rsidRPr="00ED72E2" w:rsidRDefault="00B82F96" w:rsidP="006661E4">
          <w:pPr>
            <w:rPr>
              <w:rFonts w:ascii="Museo Sans 300" w:hAnsi="Museo Sans 300" w:cs="Arial"/>
              <w:color w:val="808080" w:themeColor="background1" w:themeShade="80"/>
              <w:sz w:val="18"/>
              <w:szCs w:val="18"/>
            </w:rPr>
          </w:pPr>
        </w:p>
      </w:tc>
      <w:tc>
        <w:tcPr>
          <w:tcW w:w="0" w:type="auto"/>
          <w:vMerge/>
          <w:vAlign w:val="center"/>
          <w:hideMark/>
        </w:tcPr>
        <w:p w14:paraId="19BF8164" w14:textId="77777777" w:rsidR="00B82F96" w:rsidRPr="00ED72E2" w:rsidRDefault="00B82F96" w:rsidP="006661E4">
          <w:pPr>
            <w:rPr>
              <w:rFonts w:ascii="Museo Sans 300" w:hAnsi="Museo Sans 300" w:cs="Arial"/>
              <w:color w:val="808080" w:themeColor="background1" w:themeShade="80"/>
              <w:sz w:val="18"/>
              <w:szCs w:val="18"/>
            </w:rPr>
          </w:pPr>
        </w:p>
      </w:tc>
    </w:tr>
  </w:tbl>
  <w:p w14:paraId="6C695333" w14:textId="21883D78" w:rsidR="00B82F96" w:rsidRPr="0091440A" w:rsidRDefault="00B82F96" w:rsidP="00681F72">
    <w:pPr>
      <w:pStyle w:val="Textoindependiente2"/>
      <w:tabs>
        <w:tab w:val="left" w:pos="1155"/>
      </w:tabs>
      <w:jc w:val="left"/>
      <w:rPr>
        <w:rFonts w:ascii="Museo Sans 300" w:hAnsi="Museo Sans 300"/>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75917"/>
    <w:multiLevelType w:val="hybridMultilevel"/>
    <w:tmpl w:val="7D1AE932"/>
    <w:lvl w:ilvl="0" w:tplc="B91C0D36">
      <w:start w:val="1"/>
      <w:numFmt w:val="lowerLetter"/>
      <w:lvlText w:val="%1)"/>
      <w:lvlJc w:val="left"/>
      <w:pPr>
        <w:ind w:hanging="706"/>
      </w:pPr>
      <w:rPr>
        <w:rFonts w:ascii="Museo Sans 300" w:eastAsia="Arial Narrow" w:hAnsi="Museo Sans 300" w:hint="default"/>
        <w:spacing w:val="-1"/>
        <w:sz w:val="22"/>
        <w:szCs w:val="22"/>
      </w:rPr>
    </w:lvl>
    <w:lvl w:ilvl="1" w:tplc="9D94A914">
      <w:start w:val="1"/>
      <w:numFmt w:val="bullet"/>
      <w:lvlText w:val="•"/>
      <w:lvlJc w:val="left"/>
      <w:rPr>
        <w:rFonts w:hint="default"/>
      </w:rPr>
    </w:lvl>
    <w:lvl w:ilvl="2" w:tplc="DBD641CC">
      <w:start w:val="1"/>
      <w:numFmt w:val="bullet"/>
      <w:lvlText w:val="•"/>
      <w:lvlJc w:val="left"/>
      <w:rPr>
        <w:rFonts w:hint="default"/>
      </w:rPr>
    </w:lvl>
    <w:lvl w:ilvl="3" w:tplc="8AE28DA4">
      <w:start w:val="1"/>
      <w:numFmt w:val="bullet"/>
      <w:lvlText w:val="•"/>
      <w:lvlJc w:val="left"/>
      <w:rPr>
        <w:rFonts w:hint="default"/>
      </w:rPr>
    </w:lvl>
    <w:lvl w:ilvl="4" w:tplc="3446C062">
      <w:start w:val="1"/>
      <w:numFmt w:val="bullet"/>
      <w:lvlText w:val="•"/>
      <w:lvlJc w:val="left"/>
      <w:rPr>
        <w:rFonts w:hint="default"/>
      </w:rPr>
    </w:lvl>
    <w:lvl w:ilvl="5" w:tplc="1E9239B2">
      <w:start w:val="1"/>
      <w:numFmt w:val="bullet"/>
      <w:lvlText w:val="•"/>
      <w:lvlJc w:val="left"/>
      <w:rPr>
        <w:rFonts w:hint="default"/>
      </w:rPr>
    </w:lvl>
    <w:lvl w:ilvl="6" w:tplc="C7DE230A">
      <w:start w:val="1"/>
      <w:numFmt w:val="bullet"/>
      <w:lvlText w:val="•"/>
      <w:lvlJc w:val="left"/>
      <w:rPr>
        <w:rFonts w:hint="default"/>
      </w:rPr>
    </w:lvl>
    <w:lvl w:ilvl="7" w:tplc="97C615FC">
      <w:start w:val="1"/>
      <w:numFmt w:val="bullet"/>
      <w:lvlText w:val="•"/>
      <w:lvlJc w:val="left"/>
      <w:rPr>
        <w:rFonts w:hint="default"/>
      </w:rPr>
    </w:lvl>
    <w:lvl w:ilvl="8" w:tplc="DC2053EC">
      <w:start w:val="1"/>
      <w:numFmt w:val="bullet"/>
      <w:lvlText w:val="•"/>
      <w:lvlJc w:val="left"/>
      <w:rPr>
        <w:rFonts w:hint="default"/>
      </w:rPr>
    </w:lvl>
  </w:abstractNum>
  <w:abstractNum w:abstractNumId="1">
    <w:nsid w:val="07BE3362"/>
    <w:multiLevelType w:val="hybridMultilevel"/>
    <w:tmpl w:val="B918838E"/>
    <w:lvl w:ilvl="0" w:tplc="55840F78">
      <w:start w:val="1"/>
      <w:numFmt w:val="lowerLetter"/>
      <w:lvlText w:val="%1)"/>
      <w:lvlJc w:val="left"/>
      <w:pPr>
        <w:ind w:left="360" w:hanging="360"/>
      </w:pPr>
      <w:rPr>
        <w:rFonts w:ascii="Museo Sans 300" w:hAnsi="Museo Sans 300" w:hint="default"/>
        <w:b w:val="0"/>
        <w:i w:val="0"/>
        <w:sz w:val="22"/>
        <w:szCs w:val="20"/>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
    <w:nsid w:val="08567A9E"/>
    <w:multiLevelType w:val="hybridMultilevel"/>
    <w:tmpl w:val="EEC0C042"/>
    <w:lvl w:ilvl="0" w:tplc="2F5A1AA2">
      <w:start w:val="1"/>
      <w:numFmt w:val="lowerLetter"/>
      <w:lvlText w:val="%1)"/>
      <w:lvlJc w:val="left"/>
      <w:pPr>
        <w:ind w:left="360" w:hanging="360"/>
      </w:pPr>
      <w:rPr>
        <w:rFonts w:ascii="Museo Sans 300" w:hAnsi="Museo Sans 300" w:hint="default"/>
        <w:b w:val="0"/>
        <w:i w:val="0"/>
        <w:sz w:val="22"/>
        <w:szCs w:val="20"/>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
    <w:nsid w:val="103D14F9"/>
    <w:multiLevelType w:val="hybridMultilevel"/>
    <w:tmpl w:val="C9AEC16E"/>
    <w:lvl w:ilvl="0" w:tplc="3A7CF2A6">
      <w:start w:val="1"/>
      <w:numFmt w:val="lowerLetter"/>
      <w:lvlText w:val="%1)"/>
      <w:lvlJc w:val="left"/>
      <w:pPr>
        <w:ind w:left="360" w:hanging="360"/>
      </w:pPr>
      <w:rPr>
        <w:b w:val="0"/>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
    <w:nsid w:val="13240C56"/>
    <w:multiLevelType w:val="hybridMultilevel"/>
    <w:tmpl w:val="75C8EED2"/>
    <w:lvl w:ilvl="0" w:tplc="6DD60566">
      <w:start w:val="1"/>
      <w:numFmt w:val="lowerLetter"/>
      <w:lvlText w:val="%1)"/>
      <w:lvlJc w:val="left"/>
      <w:pPr>
        <w:ind w:left="360" w:hanging="360"/>
      </w:pPr>
      <w:rPr>
        <w:rFonts w:ascii="Arial Narrow" w:hAnsi="Arial Narrow" w:hint="default"/>
        <w:b w:val="0"/>
        <w:i w:val="0"/>
        <w:color w:val="auto"/>
        <w:sz w:val="24"/>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nsid w:val="13E87119"/>
    <w:multiLevelType w:val="hybridMultilevel"/>
    <w:tmpl w:val="E1504DB4"/>
    <w:lvl w:ilvl="0" w:tplc="4B5A50B2">
      <w:start w:val="1"/>
      <w:numFmt w:val="decimal"/>
      <w:lvlText w:val="(%1)"/>
      <w:lvlJc w:val="left"/>
      <w:pPr>
        <w:ind w:left="720" w:hanging="360"/>
      </w:pPr>
      <w:rPr>
        <w:rFonts w:hint="default"/>
        <w:sz w:val="20"/>
        <w:szCs w:val="1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16591A4E"/>
    <w:multiLevelType w:val="hybridMultilevel"/>
    <w:tmpl w:val="C3BEC170"/>
    <w:lvl w:ilvl="0" w:tplc="440A0017">
      <w:start w:val="1"/>
      <w:numFmt w:val="low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
    <w:nsid w:val="1CB0324C"/>
    <w:multiLevelType w:val="hybridMultilevel"/>
    <w:tmpl w:val="6420AE6A"/>
    <w:lvl w:ilvl="0" w:tplc="8DD48F8C">
      <w:start w:val="1"/>
      <w:numFmt w:val="lowerLetter"/>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1CC16037"/>
    <w:multiLevelType w:val="hybridMultilevel"/>
    <w:tmpl w:val="C9AEC16E"/>
    <w:lvl w:ilvl="0" w:tplc="3A7CF2A6">
      <w:start w:val="1"/>
      <w:numFmt w:val="lowerLetter"/>
      <w:lvlText w:val="%1)"/>
      <w:lvlJc w:val="left"/>
      <w:pPr>
        <w:ind w:left="360" w:hanging="360"/>
      </w:pPr>
      <w:rPr>
        <w:b w:val="0"/>
      </w:rPr>
    </w:lvl>
    <w:lvl w:ilvl="1" w:tplc="440A0019" w:tentative="1">
      <w:start w:val="1"/>
      <w:numFmt w:val="lowerLetter"/>
      <w:lvlText w:val="%2."/>
      <w:lvlJc w:val="left"/>
      <w:pPr>
        <w:ind w:left="1079" w:hanging="360"/>
      </w:pPr>
    </w:lvl>
    <w:lvl w:ilvl="2" w:tplc="440A001B" w:tentative="1">
      <w:start w:val="1"/>
      <w:numFmt w:val="lowerRoman"/>
      <w:lvlText w:val="%3."/>
      <w:lvlJc w:val="right"/>
      <w:pPr>
        <w:ind w:left="1799" w:hanging="180"/>
      </w:pPr>
    </w:lvl>
    <w:lvl w:ilvl="3" w:tplc="440A000F" w:tentative="1">
      <w:start w:val="1"/>
      <w:numFmt w:val="decimal"/>
      <w:lvlText w:val="%4."/>
      <w:lvlJc w:val="left"/>
      <w:pPr>
        <w:ind w:left="2519" w:hanging="360"/>
      </w:pPr>
    </w:lvl>
    <w:lvl w:ilvl="4" w:tplc="440A0019" w:tentative="1">
      <w:start w:val="1"/>
      <w:numFmt w:val="lowerLetter"/>
      <w:lvlText w:val="%5."/>
      <w:lvlJc w:val="left"/>
      <w:pPr>
        <w:ind w:left="3239" w:hanging="360"/>
      </w:pPr>
    </w:lvl>
    <w:lvl w:ilvl="5" w:tplc="440A001B" w:tentative="1">
      <w:start w:val="1"/>
      <w:numFmt w:val="lowerRoman"/>
      <w:lvlText w:val="%6."/>
      <w:lvlJc w:val="right"/>
      <w:pPr>
        <w:ind w:left="3959" w:hanging="180"/>
      </w:pPr>
    </w:lvl>
    <w:lvl w:ilvl="6" w:tplc="440A000F" w:tentative="1">
      <w:start w:val="1"/>
      <w:numFmt w:val="decimal"/>
      <w:lvlText w:val="%7."/>
      <w:lvlJc w:val="left"/>
      <w:pPr>
        <w:ind w:left="4679" w:hanging="360"/>
      </w:pPr>
    </w:lvl>
    <w:lvl w:ilvl="7" w:tplc="440A0019" w:tentative="1">
      <w:start w:val="1"/>
      <w:numFmt w:val="lowerLetter"/>
      <w:lvlText w:val="%8."/>
      <w:lvlJc w:val="left"/>
      <w:pPr>
        <w:ind w:left="5399" w:hanging="360"/>
      </w:pPr>
    </w:lvl>
    <w:lvl w:ilvl="8" w:tplc="440A001B" w:tentative="1">
      <w:start w:val="1"/>
      <w:numFmt w:val="lowerRoman"/>
      <w:lvlText w:val="%9."/>
      <w:lvlJc w:val="right"/>
      <w:pPr>
        <w:ind w:left="6119" w:hanging="180"/>
      </w:pPr>
    </w:lvl>
  </w:abstractNum>
  <w:abstractNum w:abstractNumId="9">
    <w:nsid w:val="204D5010"/>
    <w:multiLevelType w:val="hybridMultilevel"/>
    <w:tmpl w:val="5A5608D6"/>
    <w:lvl w:ilvl="0" w:tplc="080A0017">
      <w:start w:val="1"/>
      <w:numFmt w:val="lowerLetter"/>
      <w:lvlText w:val="%1)"/>
      <w:lvlJc w:val="left"/>
      <w:pPr>
        <w:ind w:left="1004" w:hanging="360"/>
      </w:pPr>
    </w:lvl>
    <w:lvl w:ilvl="1" w:tplc="440A0019" w:tentative="1">
      <w:start w:val="1"/>
      <w:numFmt w:val="lowerLetter"/>
      <w:lvlText w:val="%2."/>
      <w:lvlJc w:val="left"/>
      <w:pPr>
        <w:ind w:left="1724" w:hanging="360"/>
      </w:pPr>
    </w:lvl>
    <w:lvl w:ilvl="2" w:tplc="440A001B" w:tentative="1">
      <w:start w:val="1"/>
      <w:numFmt w:val="lowerRoman"/>
      <w:lvlText w:val="%3."/>
      <w:lvlJc w:val="right"/>
      <w:pPr>
        <w:ind w:left="2444" w:hanging="180"/>
      </w:pPr>
    </w:lvl>
    <w:lvl w:ilvl="3" w:tplc="440A000F" w:tentative="1">
      <w:start w:val="1"/>
      <w:numFmt w:val="decimal"/>
      <w:lvlText w:val="%4."/>
      <w:lvlJc w:val="left"/>
      <w:pPr>
        <w:ind w:left="3164" w:hanging="360"/>
      </w:pPr>
    </w:lvl>
    <w:lvl w:ilvl="4" w:tplc="440A0019" w:tentative="1">
      <w:start w:val="1"/>
      <w:numFmt w:val="lowerLetter"/>
      <w:lvlText w:val="%5."/>
      <w:lvlJc w:val="left"/>
      <w:pPr>
        <w:ind w:left="3884" w:hanging="360"/>
      </w:pPr>
    </w:lvl>
    <w:lvl w:ilvl="5" w:tplc="440A001B" w:tentative="1">
      <w:start w:val="1"/>
      <w:numFmt w:val="lowerRoman"/>
      <w:lvlText w:val="%6."/>
      <w:lvlJc w:val="right"/>
      <w:pPr>
        <w:ind w:left="4604" w:hanging="180"/>
      </w:pPr>
    </w:lvl>
    <w:lvl w:ilvl="6" w:tplc="440A000F" w:tentative="1">
      <w:start w:val="1"/>
      <w:numFmt w:val="decimal"/>
      <w:lvlText w:val="%7."/>
      <w:lvlJc w:val="left"/>
      <w:pPr>
        <w:ind w:left="5324" w:hanging="360"/>
      </w:pPr>
    </w:lvl>
    <w:lvl w:ilvl="7" w:tplc="440A0019" w:tentative="1">
      <w:start w:val="1"/>
      <w:numFmt w:val="lowerLetter"/>
      <w:lvlText w:val="%8."/>
      <w:lvlJc w:val="left"/>
      <w:pPr>
        <w:ind w:left="6044" w:hanging="360"/>
      </w:pPr>
    </w:lvl>
    <w:lvl w:ilvl="8" w:tplc="440A001B" w:tentative="1">
      <w:start w:val="1"/>
      <w:numFmt w:val="lowerRoman"/>
      <w:lvlText w:val="%9."/>
      <w:lvlJc w:val="right"/>
      <w:pPr>
        <w:ind w:left="6764" w:hanging="180"/>
      </w:pPr>
    </w:lvl>
  </w:abstractNum>
  <w:abstractNum w:abstractNumId="10">
    <w:nsid w:val="268449AD"/>
    <w:multiLevelType w:val="hybridMultilevel"/>
    <w:tmpl w:val="C9AEC16E"/>
    <w:lvl w:ilvl="0" w:tplc="3A7CF2A6">
      <w:start w:val="1"/>
      <w:numFmt w:val="lowerLetter"/>
      <w:lvlText w:val="%1)"/>
      <w:lvlJc w:val="left"/>
      <w:pPr>
        <w:ind w:left="502" w:hanging="360"/>
      </w:pPr>
      <w:rPr>
        <w:b w:val="0"/>
      </w:rPr>
    </w:lvl>
    <w:lvl w:ilvl="1" w:tplc="440A0019" w:tentative="1">
      <w:start w:val="1"/>
      <w:numFmt w:val="lowerLetter"/>
      <w:lvlText w:val="%2."/>
      <w:lvlJc w:val="left"/>
      <w:pPr>
        <w:ind w:left="1221" w:hanging="360"/>
      </w:pPr>
    </w:lvl>
    <w:lvl w:ilvl="2" w:tplc="440A001B" w:tentative="1">
      <w:start w:val="1"/>
      <w:numFmt w:val="lowerRoman"/>
      <w:lvlText w:val="%3."/>
      <w:lvlJc w:val="right"/>
      <w:pPr>
        <w:ind w:left="1941" w:hanging="180"/>
      </w:pPr>
    </w:lvl>
    <w:lvl w:ilvl="3" w:tplc="440A000F" w:tentative="1">
      <w:start w:val="1"/>
      <w:numFmt w:val="decimal"/>
      <w:lvlText w:val="%4."/>
      <w:lvlJc w:val="left"/>
      <w:pPr>
        <w:ind w:left="2661" w:hanging="360"/>
      </w:pPr>
    </w:lvl>
    <w:lvl w:ilvl="4" w:tplc="440A0019" w:tentative="1">
      <w:start w:val="1"/>
      <w:numFmt w:val="lowerLetter"/>
      <w:lvlText w:val="%5."/>
      <w:lvlJc w:val="left"/>
      <w:pPr>
        <w:ind w:left="3381" w:hanging="360"/>
      </w:pPr>
    </w:lvl>
    <w:lvl w:ilvl="5" w:tplc="440A001B" w:tentative="1">
      <w:start w:val="1"/>
      <w:numFmt w:val="lowerRoman"/>
      <w:lvlText w:val="%6."/>
      <w:lvlJc w:val="right"/>
      <w:pPr>
        <w:ind w:left="4101" w:hanging="180"/>
      </w:pPr>
    </w:lvl>
    <w:lvl w:ilvl="6" w:tplc="440A000F" w:tentative="1">
      <w:start w:val="1"/>
      <w:numFmt w:val="decimal"/>
      <w:lvlText w:val="%7."/>
      <w:lvlJc w:val="left"/>
      <w:pPr>
        <w:ind w:left="4821" w:hanging="360"/>
      </w:pPr>
    </w:lvl>
    <w:lvl w:ilvl="7" w:tplc="440A0019" w:tentative="1">
      <w:start w:val="1"/>
      <w:numFmt w:val="lowerLetter"/>
      <w:lvlText w:val="%8."/>
      <w:lvlJc w:val="left"/>
      <w:pPr>
        <w:ind w:left="5541" w:hanging="360"/>
      </w:pPr>
    </w:lvl>
    <w:lvl w:ilvl="8" w:tplc="440A001B" w:tentative="1">
      <w:start w:val="1"/>
      <w:numFmt w:val="lowerRoman"/>
      <w:lvlText w:val="%9."/>
      <w:lvlJc w:val="right"/>
      <w:pPr>
        <w:ind w:left="6261" w:hanging="180"/>
      </w:pPr>
    </w:lvl>
  </w:abstractNum>
  <w:abstractNum w:abstractNumId="11">
    <w:nsid w:val="278A0DAE"/>
    <w:multiLevelType w:val="hybridMultilevel"/>
    <w:tmpl w:val="75C8EED2"/>
    <w:lvl w:ilvl="0" w:tplc="6DD60566">
      <w:start w:val="1"/>
      <w:numFmt w:val="lowerLetter"/>
      <w:lvlText w:val="%1)"/>
      <w:lvlJc w:val="left"/>
      <w:pPr>
        <w:ind w:left="360" w:hanging="360"/>
      </w:pPr>
      <w:rPr>
        <w:rFonts w:ascii="Arial Narrow" w:hAnsi="Arial Narrow" w:hint="default"/>
        <w:b w:val="0"/>
        <w:i w:val="0"/>
        <w:color w:val="auto"/>
        <w:sz w:val="24"/>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2">
    <w:nsid w:val="28DE0D06"/>
    <w:multiLevelType w:val="hybridMultilevel"/>
    <w:tmpl w:val="C9AEC16E"/>
    <w:lvl w:ilvl="0" w:tplc="3A7CF2A6">
      <w:start w:val="1"/>
      <w:numFmt w:val="lowerLetter"/>
      <w:lvlText w:val="%1)"/>
      <w:lvlJc w:val="left"/>
      <w:pPr>
        <w:ind w:left="501" w:hanging="360"/>
      </w:pPr>
      <w:rPr>
        <w:b w:val="0"/>
      </w:rPr>
    </w:lvl>
    <w:lvl w:ilvl="1" w:tplc="440A0019" w:tentative="1">
      <w:start w:val="1"/>
      <w:numFmt w:val="lowerLetter"/>
      <w:lvlText w:val="%2."/>
      <w:lvlJc w:val="left"/>
      <w:pPr>
        <w:ind w:left="1221" w:hanging="360"/>
      </w:pPr>
    </w:lvl>
    <w:lvl w:ilvl="2" w:tplc="440A001B" w:tentative="1">
      <w:start w:val="1"/>
      <w:numFmt w:val="lowerRoman"/>
      <w:lvlText w:val="%3."/>
      <w:lvlJc w:val="right"/>
      <w:pPr>
        <w:ind w:left="1941" w:hanging="180"/>
      </w:pPr>
    </w:lvl>
    <w:lvl w:ilvl="3" w:tplc="440A000F" w:tentative="1">
      <w:start w:val="1"/>
      <w:numFmt w:val="decimal"/>
      <w:lvlText w:val="%4."/>
      <w:lvlJc w:val="left"/>
      <w:pPr>
        <w:ind w:left="2661" w:hanging="360"/>
      </w:pPr>
    </w:lvl>
    <w:lvl w:ilvl="4" w:tplc="440A0019" w:tentative="1">
      <w:start w:val="1"/>
      <w:numFmt w:val="lowerLetter"/>
      <w:lvlText w:val="%5."/>
      <w:lvlJc w:val="left"/>
      <w:pPr>
        <w:ind w:left="3381" w:hanging="360"/>
      </w:pPr>
    </w:lvl>
    <w:lvl w:ilvl="5" w:tplc="440A001B" w:tentative="1">
      <w:start w:val="1"/>
      <w:numFmt w:val="lowerRoman"/>
      <w:lvlText w:val="%6."/>
      <w:lvlJc w:val="right"/>
      <w:pPr>
        <w:ind w:left="4101" w:hanging="180"/>
      </w:pPr>
    </w:lvl>
    <w:lvl w:ilvl="6" w:tplc="440A000F" w:tentative="1">
      <w:start w:val="1"/>
      <w:numFmt w:val="decimal"/>
      <w:lvlText w:val="%7."/>
      <w:lvlJc w:val="left"/>
      <w:pPr>
        <w:ind w:left="4821" w:hanging="360"/>
      </w:pPr>
    </w:lvl>
    <w:lvl w:ilvl="7" w:tplc="440A0019" w:tentative="1">
      <w:start w:val="1"/>
      <w:numFmt w:val="lowerLetter"/>
      <w:lvlText w:val="%8."/>
      <w:lvlJc w:val="left"/>
      <w:pPr>
        <w:ind w:left="5541" w:hanging="360"/>
      </w:pPr>
    </w:lvl>
    <w:lvl w:ilvl="8" w:tplc="440A001B" w:tentative="1">
      <w:start w:val="1"/>
      <w:numFmt w:val="lowerRoman"/>
      <w:lvlText w:val="%9."/>
      <w:lvlJc w:val="right"/>
      <w:pPr>
        <w:ind w:left="6261" w:hanging="180"/>
      </w:pPr>
    </w:lvl>
  </w:abstractNum>
  <w:abstractNum w:abstractNumId="13">
    <w:nsid w:val="2E790BC0"/>
    <w:multiLevelType w:val="hybridMultilevel"/>
    <w:tmpl w:val="A3D24370"/>
    <w:lvl w:ilvl="0" w:tplc="842621F8">
      <w:start w:val="1"/>
      <w:numFmt w:val="lowerLetter"/>
      <w:lvlText w:val="%1)"/>
      <w:lvlJc w:val="left"/>
      <w:pPr>
        <w:ind w:left="360" w:hanging="360"/>
      </w:pPr>
      <w:rPr>
        <w:rFonts w:ascii="Museo Sans 300" w:hAnsi="Museo Sans 300" w:hint="default"/>
        <w:b w:val="0"/>
        <w:i w:val="0"/>
        <w:sz w:val="22"/>
        <w:szCs w:val="20"/>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4">
    <w:nsid w:val="31165D6B"/>
    <w:multiLevelType w:val="hybridMultilevel"/>
    <w:tmpl w:val="5708441A"/>
    <w:lvl w:ilvl="0" w:tplc="2C6E0122">
      <w:start w:val="1"/>
      <w:numFmt w:val="lowerLetter"/>
      <w:lvlText w:val="%1)"/>
      <w:lvlJc w:val="left"/>
      <w:pPr>
        <w:ind w:left="720" w:hanging="360"/>
      </w:pPr>
      <w:rPr>
        <w:rFonts w:ascii="Museo Sans 300" w:hAnsi="Museo Sans 300" w:hint="default"/>
        <w:b w:val="0"/>
        <w:i w:val="0"/>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317F1131"/>
    <w:multiLevelType w:val="hybridMultilevel"/>
    <w:tmpl w:val="A35EE618"/>
    <w:lvl w:ilvl="0" w:tplc="B2A4E7DC">
      <w:start w:val="1"/>
      <w:numFmt w:val="lowerLetter"/>
      <w:lvlText w:val="%1)"/>
      <w:lvlJc w:val="left"/>
      <w:pPr>
        <w:ind w:hanging="706"/>
      </w:pPr>
      <w:rPr>
        <w:rFonts w:ascii="Museo Sans 300" w:eastAsia="Arial Narrow" w:hAnsi="Museo Sans 300" w:hint="default"/>
        <w:spacing w:val="-1"/>
        <w:sz w:val="22"/>
        <w:szCs w:val="22"/>
      </w:rPr>
    </w:lvl>
    <w:lvl w:ilvl="1" w:tplc="9D94A914">
      <w:start w:val="1"/>
      <w:numFmt w:val="bullet"/>
      <w:lvlText w:val="•"/>
      <w:lvlJc w:val="left"/>
      <w:rPr>
        <w:rFonts w:hint="default"/>
      </w:rPr>
    </w:lvl>
    <w:lvl w:ilvl="2" w:tplc="DBD641CC">
      <w:start w:val="1"/>
      <w:numFmt w:val="bullet"/>
      <w:lvlText w:val="•"/>
      <w:lvlJc w:val="left"/>
      <w:rPr>
        <w:rFonts w:hint="default"/>
      </w:rPr>
    </w:lvl>
    <w:lvl w:ilvl="3" w:tplc="8AE28DA4">
      <w:start w:val="1"/>
      <w:numFmt w:val="bullet"/>
      <w:lvlText w:val="•"/>
      <w:lvlJc w:val="left"/>
      <w:rPr>
        <w:rFonts w:hint="default"/>
      </w:rPr>
    </w:lvl>
    <w:lvl w:ilvl="4" w:tplc="3446C062">
      <w:start w:val="1"/>
      <w:numFmt w:val="bullet"/>
      <w:lvlText w:val="•"/>
      <w:lvlJc w:val="left"/>
      <w:rPr>
        <w:rFonts w:hint="default"/>
      </w:rPr>
    </w:lvl>
    <w:lvl w:ilvl="5" w:tplc="1E9239B2">
      <w:start w:val="1"/>
      <w:numFmt w:val="bullet"/>
      <w:lvlText w:val="•"/>
      <w:lvlJc w:val="left"/>
      <w:rPr>
        <w:rFonts w:hint="default"/>
      </w:rPr>
    </w:lvl>
    <w:lvl w:ilvl="6" w:tplc="C7DE230A">
      <w:start w:val="1"/>
      <w:numFmt w:val="bullet"/>
      <w:lvlText w:val="•"/>
      <w:lvlJc w:val="left"/>
      <w:rPr>
        <w:rFonts w:hint="default"/>
      </w:rPr>
    </w:lvl>
    <w:lvl w:ilvl="7" w:tplc="97C615FC">
      <w:start w:val="1"/>
      <w:numFmt w:val="bullet"/>
      <w:lvlText w:val="•"/>
      <w:lvlJc w:val="left"/>
      <w:rPr>
        <w:rFonts w:hint="default"/>
      </w:rPr>
    </w:lvl>
    <w:lvl w:ilvl="8" w:tplc="DC2053EC">
      <w:start w:val="1"/>
      <w:numFmt w:val="bullet"/>
      <w:lvlText w:val="•"/>
      <w:lvlJc w:val="left"/>
      <w:rPr>
        <w:rFonts w:hint="default"/>
      </w:rPr>
    </w:lvl>
  </w:abstractNum>
  <w:abstractNum w:abstractNumId="16">
    <w:nsid w:val="34931C3D"/>
    <w:multiLevelType w:val="hybridMultilevel"/>
    <w:tmpl w:val="6420AE6A"/>
    <w:lvl w:ilvl="0" w:tplc="8DD48F8C">
      <w:start w:val="1"/>
      <w:numFmt w:val="lowerLetter"/>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38D45215"/>
    <w:multiLevelType w:val="hybridMultilevel"/>
    <w:tmpl w:val="7D1657FC"/>
    <w:lvl w:ilvl="0" w:tplc="EE944694">
      <w:start w:val="1"/>
      <w:numFmt w:val="lowerLetter"/>
      <w:lvlText w:val="%1)"/>
      <w:lvlJc w:val="left"/>
      <w:pPr>
        <w:ind w:left="360" w:hanging="360"/>
      </w:pPr>
      <w:rPr>
        <w:rFonts w:ascii="Museo Sans 300" w:hAnsi="Museo Sans 300" w:hint="default"/>
        <w:b w:val="0"/>
        <w:i w:val="0"/>
        <w:color w:val="auto"/>
        <w:sz w:val="22"/>
        <w:szCs w:val="20"/>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8">
    <w:nsid w:val="3A712E09"/>
    <w:multiLevelType w:val="hybridMultilevel"/>
    <w:tmpl w:val="C9AEC16E"/>
    <w:lvl w:ilvl="0" w:tplc="3A7CF2A6">
      <w:start w:val="1"/>
      <w:numFmt w:val="lowerLetter"/>
      <w:lvlText w:val="%1)"/>
      <w:lvlJc w:val="left"/>
      <w:pPr>
        <w:ind w:left="502" w:hanging="360"/>
      </w:pPr>
      <w:rPr>
        <w:b w:val="0"/>
      </w:rPr>
    </w:lvl>
    <w:lvl w:ilvl="1" w:tplc="440A0019" w:tentative="1">
      <w:start w:val="1"/>
      <w:numFmt w:val="lowerLetter"/>
      <w:lvlText w:val="%2."/>
      <w:lvlJc w:val="left"/>
      <w:pPr>
        <w:ind w:left="1221" w:hanging="360"/>
      </w:pPr>
    </w:lvl>
    <w:lvl w:ilvl="2" w:tplc="440A001B" w:tentative="1">
      <w:start w:val="1"/>
      <w:numFmt w:val="lowerRoman"/>
      <w:lvlText w:val="%3."/>
      <w:lvlJc w:val="right"/>
      <w:pPr>
        <w:ind w:left="1941" w:hanging="180"/>
      </w:pPr>
    </w:lvl>
    <w:lvl w:ilvl="3" w:tplc="440A000F" w:tentative="1">
      <w:start w:val="1"/>
      <w:numFmt w:val="decimal"/>
      <w:lvlText w:val="%4."/>
      <w:lvlJc w:val="left"/>
      <w:pPr>
        <w:ind w:left="2661" w:hanging="360"/>
      </w:pPr>
    </w:lvl>
    <w:lvl w:ilvl="4" w:tplc="440A0019" w:tentative="1">
      <w:start w:val="1"/>
      <w:numFmt w:val="lowerLetter"/>
      <w:lvlText w:val="%5."/>
      <w:lvlJc w:val="left"/>
      <w:pPr>
        <w:ind w:left="3381" w:hanging="360"/>
      </w:pPr>
    </w:lvl>
    <w:lvl w:ilvl="5" w:tplc="440A001B" w:tentative="1">
      <w:start w:val="1"/>
      <w:numFmt w:val="lowerRoman"/>
      <w:lvlText w:val="%6."/>
      <w:lvlJc w:val="right"/>
      <w:pPr>
        <w:ind w:left="4101" w:hanging="180"/>
      </w:pPr>
    </w:lvl>
    <w:lvl w:ilvl="6" w:tplc="440A000F" w:tentative="1">
      <w:start w:val="1"/>
      <w:numFmt w:val="decimal"/>
      <w:lvlText w:val="%7."/>
      <w:lvlJc w:val="left"/>
      <w:pPr>
        <w:ind w:left="4821" w:hanging="360"/>
      </w:pPr>
    </w:lvl>
    <w:lvl w:ilvl="7" w:tplc="440A0019" w:tentative="1">
      <w:start w:val="1"/>
      <w:numFmt w:val="lowerLetter"/>
      <w:lvlText w:val="%8."/>
      <w:lvlJc w:val="left"/>
      <w:pPr>
        <w:ind w:left="5541" w:hanging="360"/>
      </w:pPr>
    </w:lvl>
    <w:lvl w:ilvl="8" w:tplc="440A001B" w:tentative="1">
      <w:start w:val="1"/>
      <w:numFmt w:val="lowerRoman"/>
      <w:lvlText w:val="%9."/>
      <w:lvlJc w:val="right"/>
      <w:pPr>
        <w:ind w:left="6261" w:hanging="180"/>
      </w:pPr>
    </w:lvl>
  </w:abstractNum>
  <w:abstractNum w:abstractNumId="19">
    <w:nsid w:val="3C0135F7"/>
    <w:multiLevelType w:val="hybridMultilevel"/>
    <w:tmpl w:val="2C2CE5DE"/>
    <w:lvl w:ilvl="0" w:tplc="389C2CC8">
      <w:start w:val="1"/>
      <w:numFmt w:val="upperRoman"/>
      <w:lvlText w:val="%1."/>
      <w:lvlJc w:val="left"/>
      <w:pPr>
        <w:ind w:left="1080" w:hanging="720"/>
      </w:pPr>
      <w:rPr>
        <w:rFonts w:hint="default"/>
        <w:b w:val="0"/>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3E4C292E"/>
    <w:multiLevelType w:val="hybridMultilevel"/>
    <w:tmpl w:val="6420AE6A"/>
    <w:lvl w:ilvl="0" w:tplc="8DD48F8C">
      <w:start w:val="1"/>
      <w:numFmt w:val="lowerLetter"/>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41B04EFF"/>
    <w:multiLevelType w:val="hybridMultilevel"/>
    <w:tmpl w:val="A9FEF506"/>
    <w:lvl w:ilvl="0" w:tplc="74AEBEEC">
      <w:start w:val="1"/>
      <w:numFmt w:val="lowerLetter"/>
      <w:lvlText w:val="%1)"/>
      <w:lvlJc w:val="left"/>
      <w:pPr>
        <w:ind w:left="360" w:hanging="360"/>
      </w:pPr>
      <w:rPr>
        <w:rFonts w:ascii="Museo Sans 300" w:hAnsi="Museo Sans 300" w:hint="default"/>
        <w:b w:val="0"/>
        <w:i w:val="0"/>
        <w:sz w:val="22"/>
        <w:szCs w:val="20"/>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2">
    <w:nsid w:val="447F7BB7"/>
    <w:multiLevelType w:val="hybridMultilevel"/>
    <w:tmpl w:val="C9AEC16E"/>
    <w:lvl w:ilvl="0" w:tplc="3A7CF2A6">
      <w:start w:val="1"/>
      <w:numFmt w:val="lowerLetter"/>
      <w:lvlText w:val="%1)"/>
      <w:lvlJc w:val="left"/>
      <w:pPr>
        <w:ind w:left="502" w:hanging="360"/>
      </w:pPr>
      <w:rPr>
        <w:b w:val="0"/>
      </w:rPr>
    </w:lvl>
    <w:lvl w:ilvl="1" w:tplc="440A0019" w:tentative="1">
      <w:start w:val="1"/>
      <w:numFmt w:val="lowerLetter"/>
      <w:lvlText w:val="%2."/>
      <w:lvlJc w:val="left"/>
      <w:pPr>
        <w:ind w:left="1221" w:hanging="360"/>
      </w:pPr>
    </w:lvl>
    <w:lvl w:ilvl="2" w:tplc="440A001B" w:tentative="1">
      <w:start w:val="1"/>
      <w:numFmt w:val="lowerRoman"/>
      <w:lvlText w:val="%3."/>
      <w:lvlJc w:val="right"/>
      <w:pPr>
        <w:ind w:left="1941" w:hanging="180"/>
      </w:pPr>
    </w:lvl>
    <w:lvl w:ilvl="3" w:tplc="440A000F" w:tentative="1">
      <w:start w:val="1"/>
      <w:numFmt w:val="decimal"/>
      <w:lvlText w:val="%4."/>
      <w:lvlJc w:val="left"/>
      <w:pPr>
        <w:ind w:left="2661" w:hanging="360"/>
      </w:pPr>
    </w:lvl>
    <w:lvl w:ilvl="4" w:tplc="440A0019" w:tentative="1">
      <w:start w:val="1"/>
      <w:numFmt w:val="lowerLetter"/>
      <w:lvlText w:val="%5."/>
      <w:lvlJc w:val="left"/>
      <w:pPr>
        <w:ind w:left="3381" w:hanging="360"/>
      </w:pPr>
    </w:lvl>
    <w:lvl w:ilvl="5" w:tplc="440A001B" w:tentative="1">
      <w:start w:val="1"/>
      <w:numFmt w:val="lowerRoman"/>
      <w:lvlText w:val="%6."/>
      <w:lvlJc w:val="right"/>
      <w:pPr>
        <w:ind w:left="4101" w:hanging="180"/>
      </w:pPr>
    </w:lvl>
    <w:lvl w:ilvl="6" w:tplc="440A000F" w:tentative="1">
      <w:start w:val="1"/>
      <w:numFmt w:val="decimal"/>
      <w:lvlText w:val="%7."/>
      <w:lvlJc w:val="left"/>
      <w:pPr>
        <w:ind w:left="4821" w:hanging="360"/>
      </w:pPr>
    </w:lvl>
    <w:lvl w:ilvl="7" w:tplc="440A0019" w:tentative="1">
      <w:start w:val="1"/>
      <w:numFmt w:val="lowerLetter"/>
      <w:lvlText w:val="%8."/>
      <w:lvlJc w:val="left"/>
      <w:pPr>
        <w:ind w:left="5541" w:hanging="360"/>
      </w:pPr>
    </w:lvl>
    <w:lvl w:ilvl="8" w:tplc="440A001B" w:tentative="1">
      <w:start w:val="1"/>
      <w:numFmt w:val="lowerRoman"/>
      <w:lvlText w:val="%9."/>
      <w:lvlJc w:val="right"/>
      <w:pPr>
        <w:ind w:left="6261" w:hanging="180"/>
      </w:pPr>
    </w:lvl>
  </w:abstractNum>
  <w:abstractNum w:abstractNumId="23">
    <w:nsid w:val="454244F9"/>
    <w:multiLevelType w:val="hybridMultilevel"/>
    <w:tmpl w:val="801C20EC"/>
    <w:lvl w:ilvl="0" w:tplc="7690DBCA">
      <w:start w:val="1"/>
      <w:numFmt w:val="lowerLetter"/>
      <w:lvlText w:val="%1)"/>
      <w:lvlJc w:val="left"/>
      <w:pPr>
        <w:ind w:left="360" w:hanging="360"/>
      </w:pPr>
      <w:rPr>
        <w:rFonts w:hint="default"/>
        <w:b w:val="0"/>
        <w:strike w:val="0"/>
        <w:color w:val="auto"/>
        <w:sz w:val="22"/>
        <w:szCs w:val="20"/>
      </w:rPr>
    </w:lvl>
    <w:lvl w:ilvl="1" w:tplc="440A0019" w:tentative="1">
      <w:start w:val="1"/>
      <w:numFmt w:val="lowerLetter"/>
      <w:lvlText w:val="%2."/>
      <w:lvlJc w:val="left"/>
      <w:pPr>
        <w:ind w:left="1014" w:hanging="360"/>
      </w:pPr>
    </w:lvl>
    <w:lvl w:ilvl="2" w:tplc="440A001B" w:tentative="1">
      <w:start w:val="1"/>
      <w:numFmt w:val="lowerRoman"/>
      <w:lvlText w:val="%3."/>
      <w:lvlJc w:val="right"/>
      <w:pPr>
        <w:ind w:left="1734" w:hanging="180"/>
      </w:pPr>
    </w:lvl>
    <w:lvl w:ilvl="3" w:tplc="440A000F" w:tentative="1">
      <w:start w:val="1"/>
      <w:numFmt w:val="decimal"/>
      <w:lvlText w:val="%4."/>
      <w:lvlJc w:val="left"/>
      <w:pPr>
        <w:ind w:left="2454" w:hanging="360"/>
      </w:pPr>
    </w:lvl>
    <w:lvl w:ilvl="4" w:tplc="440A0019" w:tentative="1">
      <w:start w:val="1"/>
      <w:numFmt w:val="lowerLetter"/>
      <w:lvlText w:val="%5."/>
      <w:lvlJc w:val="left"/>
      <w:pPr>
        <w:ind w:left="3174" w:hanging="360"/>
      </w:pPr>
    </w:lvl>
    <w:lvl w:ilvl="5" w:tplc="440A001B" w:tentative="1">
      <w:start w:val="1"/>
      <w:numFmt w:val="lowerRoman"/>
      <w:lvlText w:val="%6."/>
      <w:lvlJc w:val="right"/>
      <w:pPr>
        <w:ind w:left="3894" w:hanging="180"/>
      </w:pPr>
    </w:lvl>
    <w:lvl w:ilvl="6" w:tplc="440A000F" w:tentative="1">
      <w:start w:val="1"/>
      <w:numFmt w:val="decimal"/>
      <w:lvlText w:val="%7."/>
      <w:lvlJc w:val="left"/>
      <w:pPr>
        <w:ind w:left="4614" w:hanging="360"/>
      </w:pPr>
    </w:lvl>
    <w:lvl w:ilvl="7" w:tplc="440A0019" w:tentative="1">
      <w:start w:val="1"/>
      <w:numFmt w:val="lowerLetter"/>
      <w:lvlText w:val="%8."/>
      <w:lvlJc w:val="left"/>
      <w:pPr>
        <w:ind w:left="5334" w:hanging="360"/>
      </w:pPr>
    </w:lvl>
    <w:lvl w:ilvl="8" w:tplc="440A001B" w:tentative="1">
      <w:start w:val="1"/>
      <w:numFmt w:val="lowerRoman"/>
      <w:lvlText w:val="%9."/>
      <w:lvlJc w:val="right"/>
      <w:pPr>
        <w:ind w:left="6054" w:hanging="180"/>
      </w:pPr>
    </w:lvl>
  </w:abstractNum>
  <w:abstractNum w:abstractNumId="24">
    <w:nsid w:val="4CB45B7C"/>
    <w:multiLevelType w:val="hybridMultilevel"/>
    <w:tmpl w:val="164017B4"/>
    <w:lvl w:ilvl="0" w:tplc="C07001B0">
      <w:start w:val="1"/>
      <w:numFmt w:val="lowerLetter"/>
      <w:lvlText w:val="%1)"/>
      <w:lvlJc w:val="left"/>
      <w:pPr>
        <w:ind w:hanging="706"/>
      </w:pPr>
      <w:rPr>
        <w:rFonts w:ascii="Arial Narrow" w:eastAsia="Arial Narrow" w:hAnsi="Arial Narrow" w:hint="default"/>
        <w:spacing w:val="-1"/>
        <w:sz w:val="24"/>
        <w:szCs w:val="24"/>
      </w:rPr>
    </w:lvl>
    <w:lvl w:ilvl="1" w:tplc="9D94A914">
      <w:start w:val="1"/>
      <w:numFmt w:val="bullet"/>
      <w:lvlText w:val="•"/>
      <w:lvlJc w:val="left"/>
      <w:rPr>
        <w:rFonts w:hint="default"/>
      </w:rPr>
    </w:lvl>
    <w:lvl w:ilvl="2" w:tplc="DBD641CC">
      <w:start w:val="1"/>
      <w:numFmt w:val="bullet"/>
      <w:lvlText w:val="•"/>
      <w:lvlJc w:val="left"/>
      <w:rPr>
        <w:rFonts w:hint="default"/>
      </w:rPr>
    </w:lvl>
    <w:lvl w:ilvl="3" w:tplc="8AE28DA4">
      <w:start w:val="1"/>
      <w:numFmt w:val="bullet"/>
      <w:lvlText w:val="•"/>
      <w:lvlJc w:val="left"/>
      <w:rPr>
        <w:rFonts w:hint="default"/>
      </w:rPr>
    </w:lvl>
    <w:lvl w:ilvl="4" w:tplc="3446C062">
      <w:start w:val="1"/>
      <w:numFmt w:val="bullet"/>
      <w:lvlText w:val="•"/>
      <w:lvlJc w:val="left"/>
      <w:rPr>
        <w:rFonts w:hint="default"/>
      </w:rPr>
    </w:lvl>
    <w:lvl w:ilvl="5" w:tplc="1E9239B2">
      <w:start w:val="1"/>
      <w:numFmt w:val="bullet"/>
      <w:lvlText w:val="•"/>
      <w:lvlJc w:val="left"/>
      <w:rPr>
        <w:rFonts w:hint="default"/>
      </w:rPr>
    </w:lvl>
    <w:lvl w:ilvl="6" w:tplc="C7DE230A">
      <w:start w:val="1"/>
      <w:numFmt w:val="bullet"/>
      <w:lvlText w:val="•"/>
      <w:lvlJc w:val="left"/>
      <w:rPr>
        <w:rFonts w:hint="default"/>
      </w:rPr>
    </w:lvl>
    <w:lvl w:ilvl="7" w:tplc="97C615FC">
      <w:start w:val="1"/>
      <w:numFmt w:val="bullet"/>
      <w:lvlText w:val="•"/>
      <w:lvlJc w:val="left"/>
      <w:rPr>
        <w:rFonts w:hint="default"/>
      </w:rPr>
    </w:lvl>
    <w:lvl w:ilvl="8" w:tplc="DC2053EC">
      <w:start w:val="1"/>
      <w:numFmt w:val="bullet"/>
      <w:lvlText w:val="•"/>
      <w:lvlJc w:val="left"/>
      <w:rPr>
        <w:rFonts w:hint="default"/>
      </w:rPr>
    </w:lvl>
  </w:abstractNum>
  <w:abstractNum w:abstractNumId="25">
    <w:nsid w:val="5251397E"/>
    <w:multiLevelType w:val="hybridMultilevel"/>
    <w:tmpl w:val="DB0AAA48"/>
    <w:lvl w:ilvl="0" w:tplc="2AB0F6E2">
      <w:start w:val="1"/>
      <w:numFmt w:val="lowerLetter"/>
      <w:lvlText w:val="%1)"/>
      <w:lvlJc w:val="left"/>
      <w:pPr>
        <w:ind w:left="360" w:hanging="360"/>
      </w:pPr>
      <w:rPr>
        <w:rFonts w:ascii="Museo Sans 300" w:hAnsi="Museo Sans 300" w:hint="default"/>
        <w:b w:val="0"/>
        <w:i w:val="0"/>
        <w:sz w:val="22"/>
        <w:szCs w:val="22"/>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6">
    <w:nsid w:val="53F35FA4"/>
    <w:multiLevelType w:val="hybridMultilevel"/>
    <w:tmpl w:val="C9AEC16E"/>
    <w:lvl w:ilvl="0" w:tplc="3A7CF2A6">
      <w:start w:val="1"/>
      <w:numFmt w:val="lowerLetter"/>
      <w:lvlText w:val="%1)"/>
      <w:lvlJc w:val="left"/>
      <w:pPr>
        <w:ind w:left="501" w:hanging="360"/>
      </w:pPr>
      <w:rPr>
        <w:b w:val="0"/>
      </w:rPr>
    </w:lvl>
    <w:lvl w:ilvl="1" w:tplc="440A0019" w:tentative="1">
      <w:start w:val="1"/>
      <w:numFmt w:val="lowerLetter"/>
      <w:lvlText w:val="%2."/>
      <w:lvlJc w:val="left"/>
      <w:pPr>
        <w:ind w:left="1221" w:hanging="360"/>
      </w:pPr>
    </w:lvl>
    <w:lvl w:ilvl="2" w:tplc="440A001B" w:tentative="1">
      <w:start w:val="1"/>
      <w:numFmt w:val="lowerRoman"/>
      <w:lvlText w:val="%3."/>
      <w:lvlJc w:val="right"/>
      <w:pPr>
        <w:ind w:left="1941" w:hanging="180"/>
      </w:pPr>
    </w:lvl>
    <w:lvl w:ilvl="3" w:tplc="440A000F" w:tentative="1">
      <w:start w:val="1"/>
      <w:numFmt w:val="decimal"/>
      <w:lvlText w:val="%4."/>
      <w:lvlJc w:val="left"/>
      <w:pPr>
        <w:ind w:left="2661" w:hanging="360"/>
      </w:pPr>
    </w:lvl>
    <w:lvl w:ilvl="4" w:tplc="440A0019" w:tentative="1">
      <w:start w:val="1"/>
      <w:numFmt w:val="lowerLetter"/>
      <w:lvlText w:val="%5."/>
      <w:lvlJc w:val="left"/>
      <w:pPr>
        <w:ind w:left="3381" w:hanging="360"/>
      </w:pPr>
    </w:lvl>
    <w:lvl w:ilvl="5" w:tplc="440A001B" w:tentative="1">
      <w:start w:val="1"/>
      <w:numFmt w:val="lowerRoman"/>
      <w:lvlText w:val="%6."/>
      <w:lvlJc w:val="right"/>
      <w:pPr>
        <w:ind w:left="4101" w:hanging="180"/>
      </w:pPr>
    </w:lvl>
    <w:lvl w:ilvl="6" w:tplc="440A000F" w:tentative="1">
      <w:start w:val="1"/>
      <w:numFmt w:val="decimal"/>
      <w:lvlText w:val="%7."/>
      <w:lvlJc w:val="left"/>
      <w:pPr>
        <w:ind w:left="4821" w:hanging="360"/>
      </w:pPr>
    </w:lvl>
    <w:lvl w:ilvl="7" w:tplc="440A0019" w:tentative="1">
      <w:start w:val="1"/>
      <w:numFmt w:val="lowerLetter"/>
      <w:lvlText w:val="%8."/>
      <w:lvlJc w:val="left"/>
      <w:pPr>
        <w:ind w:left="5541" w:hanging="360"/>
      </w:pPr>
    </w:lvl>
    <w:lvl w:ilvl="8" w:tplc="440A001B" w:tentative="1">
      <w:start w:val="1"/>
      <w:numFmt w:val="lowerRoman"/>
      <w:lvlText w:val="%9."/>
      <w:lvlJc w:val="right"/>
      <w:pPr>
        <w:ind w:left="6261" w:hanging="180"/>
      </w:pPr>
    </w:lvl>
  </w:abstractNum>
  <w:abstractNum w:abstractNumId="27">
    <w:nsid w:val="56652DAC"/>
    <w:multiLevelType w:val="hybridMultilevel"/>
    <w:tmpl w:val="6420AE6A"/>
    <w:lvl w:ilvl="0" w:tplc="8DD48F8C">
      <w:start w:val="1"/>
      <w:numFmt w:val="lowerLetter"/>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5781271A"/>
    <w:multiLevelType w:val="hybridMultilevel"/>
    <w:tmpl w:val="174E5ADA"/>
    <w:lvl w:ilvl="0" w:tplc="D24079D8">
      <w:start w:val="1"/>
      <w:numFmt w:val="lowerLetter"/>
      <w:lvlText w:val="%1)"/>
      <w:lvlJc w:val="left"/>
      <w:pPr>
        <w:ind w:left="360" w:hanging="360"/>
      </w:pPr>
      <w:rPr>
        <w:rFonts w:ascii="Museo Sans 300" w:hAnsi="Museo Sans 300" w:hint="default"/>
        <w:b w:val="0"/>
        <w:i w:val="0"/>
        <w:sz w:val="22"/>
        <w:szCs w:val="22"/>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9">
    <w:nsid w:val="61106751"/>
    <w:multiLevelType w:val="hybridMultilevel"/>
    <w:tmpl w:val="C3E82ABE"/>
    <w:lvl w:ilvl="0" w:tplc="85C0BBF2">
      <w:start w:val="1"/>
      <w:numFmt w:val="decimal"/>
      <w:suff w:val="space"/>
      <w:lvlText w:val="Art. %1.-"/>
      <w:lvlJc w:val="left"/>
      <w:pPr>
        <w:ind w:left="0" w:firstLine="709"/>
      </w:pPr>
      <w:rPr>
        <w:rFonts w:ascii="Museo Sans 300" w:hAnsi="Museo Sans 300" w:hint="default"/>
        <w:b/>
        <w:strike w:val="0"/>
        <w:color w:val="auto"/>
        <w:sz w:val="22"/>
        <w:szCs w:val="2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61B82AB8"/>
    <w:multiLevelType w:val="hybridMultilevel"/>
    <w:tmpl w:val="C9AEC16E"/>
    <w:lvl w:ilvl="0" w:tplc="3A7CF2A6">
      <w:start w:val="1"/>
      <w:numFmt w:val="lowerLetter"/>
      <w:lvlText w:val="%1)"/>
      <w:lvlJc w:val="left"/>
      <w:pPr>
        <w:ind w:left="502" w:hanging="360"/>
      </w:pPr>
      <w:rPr>
        <w:b w:val="0"/>
      </w:rPr>
    </w:lvl>
    <w:lvl w:ilvl="1" w:tplc="440A0019" w:tentative="1">
      <w:start w:val="1"/>
      <w:numFmt w:val="lowerLetter"/>
      <w:lvlText w:val="%2."/>
      <w:lvlJc w:val="left"/>
      <w:pPr>
        <w:ind w:left="1221" w:hanging="360"/>
      </w:pPr>
    </w:lvl>
    <w:lvl w:ilvl="2" w:tplc="440A001B" w:tentative="1">
      <w:start w:val="1"/>
      <w:numFmt w:val="lowerRoman"/>
      <w:lvlText w:val="%3."/>
      <w:lvlJc w:val="right"/>
      <w:pPr>
        <w:ind w:left="1941" w:hanging="180"/>
      </w:pPr>
    </w:lvl>
    <w:lvl w:ilvl="3" w:tplc="440A000F" w:tentative="1">
      <w:start w:val="1"/>
      <w:numFmt w:val="decimal"/>
      <w:lvlText w:val="%4."/>
      <w:lvlJc w:val="left"/>
      <w:pPr>
        <w:ind w:left="2661" w:hanging="360"/>
      </w:pPr>
    </w:lvl>
    <w:lvl w:ilvl="4" w:tplc="440A0019" w:tentative="1">
      <w:start w:val="1"/>
      <w:numFmt w:val="lowerLetter"/>
      <w:lvlText w:val="%5."/>
      <w:lvlJc w:val="left"/>
      <w:pPr>
        <w:ind w:left="3381" w:hanging="360"/>
      </w:pPr>
    </w:lvl>
    <w:lvl w:ilvl="5" w:tplc="440A001B" w:tentative="1">
      <w:start w:val="1"/>
      <w:numFmt w:val="lowerRoman"/>
      <w:lvlText w:val="%6."/>
      <w:lvlJc w:val="right"/>
      <w:pPr>
        <w:ind w:left="4101" w:hanging="180"/>
      </w:pPr>
    </w:lvl>
    <w:lvl w:ilvl="6" w:tplc="440A000F" w:tentative="1">
      <w:start w:val="1"/>
      <w:numFmt w:val="decimal"/>
      <w:lvlText w:val="%7."/>
      <w:lvlJc w:val="left"/>
      <w:pPr>
        <w:ind w:left="4821" w:hanging="360"/>
      </w:pPr>
    </w:lvl>
    <w:lvl w:ilvl="7" w:tplc="440A0019" w:tentative="1">
      <w:start w:val="1"/>
      <w:numFmt w:val="lowerLetter"/>
      <w:lvlText w:val="%8."/>
      <w:lvlJc w:val="left"/>
      <w:pPr>
        <w:ind w:left="5541" w:hanging="360"/>
      </w:pPr>
    </w:lvl>
    <w:lvl w:ilvl="8" w:tplc="440A001B" w:tentative="1">
      <w:start w:val="1"/>
      <w:numFmt w:val="lowerRoman"/>
      <w:lvlText w:val="%9."/>
      <w:lvlJc w:val="right"/>
      <w:pPr>
        <w:ind w:left="6261" w:hanging="180"/>
      </w:pPr>
    </w:lvl>
  </w:abstractNum>
  <w:abstractNum w:abstractNumId="31">
    <w:nsid w:val="61D62AAB"/>
    <w:multiLevelType w:val="hybridMultilevel"/>
    <w:tmpl w:val="6420AE6A"/>
    <w:lvl w:ilvl="0" w:tplc="8DD48F8C">
      <w:start w:val="1"/>
      <w:numFmt w:val="lowerLetter"/>
      <w:lvlText w:val="%1)"/>
      <w:lvlJc w:val="left"/>
      <w:pPr>
        <w:ind w:left="360" w:hanging="360"/>
      </w:pPr>
      <w:rPr>
        <w:rFonts w:hint="default"/>
        <w:color w:val="auto"/>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2">
    <w:nsid w:val="62E65FA5"/>
    <w:multiLevelType w:val="hybridMultilevel"/>
    <w:tmpl w:val="C9AEC16E"/>
    <w:lvl w:ilvl="0" w:tplc="3A7CF2A6">
      <w:start w:val="1"/>
      <w:numFmt w:val="lowerLetter"/>
      <w:lvlText w:val="%1)"/>
      <w:lvlJc w:val="left"/>
      <w:pPr>
        <w:ind w:left="502" w:hanging="360"/>
      </w:pPr>
      <w:rPr>
        <w:b w:val="0"/>
      </w:rPr>
    </w:lvl>
    <w:lvl w:ilvl="1" w:tplc="440A0019" w:tentative="1">
      <w:start w:val="1"/>
      <w:numFmt w:val="lowerLetter"/>
      <w:lvlText w:val="%2."/>
      <w:lvlJc w:val="left"/>
      <w:pPr>
        <w:ind w:left="1221" w:hanging="360"/>
      </w:pPr>
    </w:lvl>
    <w:lvl w:ilvl="2" w:tplc="440A001B" w:tentative="1">
      <w:start w:val="1"/>
      <w:numFmt w:val="lowerRoman"/>
      <w:lvlText w:val="%3."/>
      <w:lvlJc w:val="right"/>
      <w:pPr>
        <w:ind w:left="1941" w:hanging="180"/>
      </w:pPr>
    </w:lvl>
    <w:lvl w:ilvl="3" w:tplc="440A000F" w:tentative="1">
      <w:start w:val="1"/>
      <w:numFmt w:val="decimal"/>
      <w:lvlText w:val="%4."/>
      <w:lvlJc w:val="left"/>
      <w:pPr>
        <w:ind w:left="2661" w:hanging="360"/>
      </w:pPr>
    </w:lvl>
    <w:lvl w:ilvl="4" w:tplc="440A0019" w:tentative="1">
      <w:start w:val="1"/>
      <w:numFmt w:val="lowerLetter"/>
      <w:lvlText w:val="%5."/>
      <w:lvlJc w:val="left"/>
      <w:pPr>
        <w:ind w:left="3381" w:hanging="360"/>
      </w:pPr>
    </w:lvl>
    <w:lvl w:ilvl="5" w:tplc="440A001B" w:tentative="1">
      <w:start w:val="1"/>
      <w:numFmt w:val="lowerRoman"/>
      <w:lvlText w:val="%6."/>
      <w:lvlJc w:val="right"/>
      <w:pPr>
        <w:ind w:left="4101" w:hanging="180"/>
      </w:pPr>
    </w:lvl>
    <w:lvl w:ilvl="6" w:tplc="440A000F" w:tentative="1">
      <w:start w:val="1"/>
      <w:numFmt w:val="decimal"/>
      <w:lvlText w:val="%7."/>
      <w:lvlJc w:val="left"/>
      <w:pPr>
        <w:ind w:left="4821" w:hanging="360"/>
      </w:pPr>
    </w:lvl>
    <w:lvl w:ilvl="7" w:tplc="440A0019" w:tentative="1">
      <w:start w:val="1"/>
      <w:numFmt w:val="lowerLetter"/>
      <w:lvlText w:val="%8."/>
      <w:lvlJc w:val="left"/>
      <w:pPr>
        <w:ind w:left="5541" w:hanging="360"/>
      </w:pPr>
    </w:lvl>
    <w:lvl w:ilvl="8" w:tplc="440A001B" w:tentative="1">
      <w:start w:val="1"/>
      <w:numFmt w:val="lowerRoman"/>
      <w:lvlText w:val="%9."/>
      <w:lvlJc w:val="right"/>
      <w:pPr>
        <w:ind w:left="6261" w:hanging="180"/>
      </w:pPr>
    </w:lvl>
  </w:abstractNum>
  <w:abstractNum w:abstractNumId="33">
    <w:nsid w:val="6FEF7746"/>
    <w:multiLevelType w:val="hybridMultilevel"/>
    <w:tmpl w:val="C9AEC16E"/>
    <w:lvl w:ilvl="0" w:tplc="3A7CF2A6">
      <w:start w:val="1"/>
      <w:numFmt w:val="lowerLetter"/>
      <w:lvlText w:val="%1)"/>
      <w:lvlJc w:val="left"/>
      <w:pPr>
        <w:ind w:left="502" w:hanging="360"/>
      </w:pPr>
      <w:rPr>
        <w:b w:val="0"/>
      </w:rPr>
    </w:lvl>
    <w:lvl w:ilvl="1" w:tplc="440A0019" w:tentative="1">
      <w:start w:val="1"/>
      <w:numFmt w:val="lowerLetter"/>
      <w:lvlText w:val="%2."/>
      <w:lvlJc w:val="left"/>
      <w:pPr>
        <w:ind w:left="1221" w:hanging="360"/>
      </w:pPr>
    </w:lvl>
    <w:lvl w:ilvl="2" w:tplc="440A001B" w:tentative="1">
      <w:start w:val="1"/>
      <w:numFmt w:val="lowerRoman"/>
      <w:lvlText w:val="%3."/>
      <w:lvlJc w:val="right"/>
      <w:pPr>
        <w:ind w:left="1941" w:hanging="180"/>
      </w:pPr>
    </w:lvl>
    <w:lvl w:ilvl="3" w:tplc="440A000F" w:tentative="1">
      <w:start w:val="1"/>
      <w:numFmt w:val="decimal"/>
      <w:lvlText w:val="%4."/>
      <w:lvlJc w:val="left"/>
      <w:pPr>
        <w:ind w:left="2661" w:hanging="360"/>
      </w:pPr>
    </w:lvl>
    <w:lvl w:ilvl="4" w:tplc="440A0019" w:tentative="1">
      <w:start w:val="1"/>
      <w:numFmt w:val="lowerLetter"/>
      <w:lvlText w:val="%5."/>
      <w:lvlJc w:val="left"/>
      <w:pPr>
        <w:ind w:left="3381" w:hanging="360"/>
      </w:pPr>
    </w:lvl>
    <w:lvl w:ilvl="5" w:tplc="440A001B" w:tentative="1">
      <w:start w:val="1"/>
      <w:numFmt w:val="lowerRoman"/>
      <w:lvlText w:val="%6."/>
      <w:lvlJc w:val="right"/>
      <w:pPr>
        <w:ind w:left="4101" w:hanging="180"/>
      </w:pPr>
    </w:lvl>
    <w:lvl w:ilvl="6" w:tplc="440A000F" w:tentative="1">
      <w:start w:val="1"/>
      <w:numFmt w:val="decimal"/>
      <w:lvlText w:val="%7."/>
      <w:lvlJc w:val="left"/>
      <w:pPr>
        <w:ind w:left="4821" w:hanging="360"/>
      </w:pPr>
    </w:lvl>
    <w:lvl w:ilvl="7" w:tplc="440A0019" w:tentative="1">
      <w:start w:val="1"/>
      <w:numFmt w:val="lowerLetter"/>
      <w:lvlText w:val="%8."/>
      <w:lvlJc w:val="left"/>
      <w:pPr>
        <w:ind w:left="5541" w:hanging="360"/>
      </w:pPr>
    </w:lvl>
    <w:lvl w:ilvl="8" w:tplc="440A001B" w:tentative="1">
      <w:start w:val="1"/>
      <w:numFmt w:val="lowerRoman"/>
      <w:lvlText w:val="%9."/>
      <w:lvlJc w:val="right"/>
      <w:pPr>
        <w:ind w:left="6261" w:hanging="180"/>
      </w:pPr>
    </w:lvl>
  </w:abstractNum>
  <w:abstractNum w:abstractNumId="34">
    <w:nsid w:val="70292A07"/>
    <w:multiLevelType w:val="hybridMultilevel"/>
    <w:tmpl w:val="92289534"/>
    <w:lvl w:ilvl="0" w:tplc="CC28ACFE">
      <w:start w:val="1"/>
      <w:numFmt w:val="bullet"/>
      <w:pStyle w:val="41TextobaseCNMV"/>
      <w:lvlText w:val=""/>
      <w:lvlJc w:val="left"/>
      <w:pPr>
        <w:tabs>
          <w:tab w:val="num" w:pos="360"/>
        </w:tabs>
        <w:ind w:left="360" w:hanging="360"/>
      </w:pPr>
      <w:rPr>
        <w:rFonts w:ascii="Wingdings" w:hAnsi="Wingdings" w:hint="default"/>
      </w:rPr>
    </w:lvl>
    <w:lvl w:ilvl="1" w:tplc="0C0A0003">
      <w:start w:val="1"/>
      <w:numFmt w:val="bullet"/>
      <w:lvlText w:val="o"/>
      <w:lvlJc w:val="left"/>
      <w:pPr>
        <w:tabs>
          <w:tab w:val="num" w:pos="-360"/>
        </w:tabs>
        <w:ind w:left="-360" w:hanging="360"/>
      </w:pPr>
      <w:rPr>
        <w:rFonts w:ascii="Courier New" w:hAnsi="Courier New" w:cs="Courier New" w:hint="default"/>
      </w:rPr>
    </w:lvl>
    <w:lvl w:ilvl="2" w:tplc="0C0A0005">
      <w:start w:val="1"/>
      <w:numFmt w:val="bullet"/>
      <w:lvlText w:val=""/>
      <w:lvlJc w:val="left"/>
      <w:pPr>
        <w:tabs>
          <w:tab w:val="num" w:pos="360"/>
        </w:tabs>
        <w:ind w:left="360" w:hanging="360"/>
      </w:pPr>
      <w:rPr>
        <w:rFonts w:ascii="Wingdings" w:hAnsi="Wingdings" w:hint="default"/>
      </w:rPr>
    </w:lvl>
    <w:lvl w:ilvl="3" w:tplc="0C0A0001">
      <w:start w:val="1"/>
      <w:numFmt w:val="bullet"/>
      <w:lvlText w:val=""/>
      <w:lvlJc w:val="left"/>
      <w:pPr>
        <w:tabs>
          <w:tab w:val="num" w:pos="1080"/>
        </w:tabs>
        <w:ind w:left="1080" w:hanging="360"/>
      </w:pPr>
      <w:rPr>
        <w:rFonts w:ascii="Symbol" w:hAnsi="Symbol" w:hint="default"/>
      </w:rPr>
    </w:lvl>
    <w:lvl w:ilvl="4" w:tplc="0C0A0003">
      <w:start w:val="1"/>
      <w:numFmt w:val="bullet"/>
      <w:lvlText w:val="o"/>
      <w:lvlJc w:val="left"/>
      <w:pPr>
        <w:tabs>
          <w:tab w:val="num" w:pos="1800"/>
        </w:tabs>
        <w:ind w:left="1800" w:hanging="360"/>
      </w:pPr>
      <w:rPr>
        <w:rFonts w:ascii="Courier New" w:hAnsi="Courier New" w:cs="Courier New" w:hint="default"/>
      </w:rPr>
    </w:lvl>
    <w:lvl w:ilvl="5" w:tplc="0C0A0005" w:tentative="1">
      <w:start w:val="1"/>
      <w:numFmt w:val="bullet"/>
      <w:lvlText w:val=""/>
      <w:lvlJc w:val="left"/>
      <w:pPr>
        <w:tabs>
          <w:tab w:val="num" w:pos="2520"/>
        </w:tabs>
        <w:ind w:left="2520" w:hanging="360"/>
      </w:pPr>
      <w:rPr>
        <w:rFonts w:ascii="Wingdings" w:hAnsi="Wingdings" w:hint="default"/>
      </w:rPr>
    </w:lvl>
    <w:lvl w:ilvl="6" w:tplc="0C0A0001" w:tentative="1">
      <w:start w:val="1"/>
      <w:numFmt w:val="bullet"/>
      <w:lvlText w:val=""/>
      <w:lvlJc w:val="left"/>
      <w:pPr>
        <w:tabs>
          <w:tab w:val="num" w:pos="3240"/>
        </w:tabs>
        <w:ind w:left="3240" w:hanging="360"/>
      </w:pPr>
      <w:rPr>
        <w:rFonts w:ascii="Symbol" w:hAnsi="Symbol" w:hint="default"/>
      </w:rPr>
    </w:lvl>
    <w:lvl w:ilvl="7" w:tplc="0C0A0003" w:tentative="1">
      <w:start w:val="1"/>
      <w:numFmt w:val="bullet"/>
      <w:lvlText w:val="o"/>
      <w:lvlJc w:val="left"/>
      <w:pPr>
        <w:tabs>
          <w:tab w:val="num" w:pos="3960"/>
        </w:tabs>
        <w:ind w:left="3960" w:hanging="360"/>
      </w:pPr>
      <w:rPr>
        <w:rFonts w:ascii="Courier New" w:hAnsi="Courier New" w:cs="Courier New" w:hint="default"/>
      </w:rPr>
    </w:lvl>
    <w:lvl w:ilvl="8" w:tplc="0C0A0005" w:tentative="1">
      <w:start w:val="1"/>
      <w:numFmt w:val="bullet"/>
      <w:lvlText w:val=""/>
      <w:lvlJc w:val="left"/>
      <w:pPr>
        <w:tabs>
          <w:tab w:val="num" w:pos="4680"/>
        </w:tabs>
        <w:ind w:left="4680" w:hanging="360"/>
      </w:pPr>
      <w:rPr>
        <w:rFonts w:ascii="Wingdings" w:hAnsi="Wingdings" w:hint="default"/>
      </w:rPr>
    </w:lvl>
  </w:abstractNum>
  <w:abstractNum w:abstractNumId="35">
    <w:nsid w:val="75493207"/>
    <w:multiLevelType w:val="hybridMultilevel"/>
    <w:tmpl w:val="488EED3A"/>
    <w:lvl w:ilvl="0" w:tplc="240AD762">
      <w:start w:val="1"/>
      <w:numFmt w:val="lowerLetter"/>
      <w:lvlText w:val="%1)"/>
      <w:lvlJc w:val="left"/>
      <w:pPr>
        <w:ind w:left="1072" w:hanging="363"/>
      </w:pPr>
      <w:rPr>
        <w:rFonts w:hint="default"/>
        <w:b w:val="0"/>
      </w:rPr>
    </w:lvl>
    <w:lvl w:ilvl="1" w:tplc="440A0019" w:tentative="1">
      <w:start w:val="1"/>
      <w:numFmt w:val="lowerLetter"/>
      <w:lvlText w:val="%2."/>
      <w:lvlJc w:val="left"/>
      <w:pPr>
        <w:ind w:left="1221" w:hanging="360"/>
      </w:pPr>
    </w:lvl>
    <w:lvl w:ilvl="2" w:tplc="440A001B" w:tentative="1">
      <w:start w:val="1"/>
      <w:numFmt w:val="lowerRoman"/>
      <w:lvlText w:val="%3."/>
      <w:lvlJc w:val="right"/>
      <w:pPr>
        <w:ind w:left="1941" w:hanging="180"/>
      </w:pPr>
    </w:lvl>
    <w:lvl w:ilvl="3" w:tplc="440A000F" w:tentative="1">
      <w:start w:val="1"/>
      <w:numFmt w:val="decimal"/>
      <w:lvlText w:val="%4."/>
      <w:lvlJc w:val="left"/>
      <w:pPr>
        <w:ind w:left="2661" w:hanging="360"/>
      </w:pPr>
    </w:lvl>
    <w:lvl w:ilvl="4" w:tplc="440A0019" w:tentative="1">
      <w:start w:val="1"/>
      <w:numFmt w:val="lowerLetter"/>
      <w:lvlText w:val="%5."/>
      <w:lvlJc w:val="left"/>
      <w:pPr>
        <w:ind w:left="3381" w:hanging="360"/>
      </w:pPr>
    </w:lvl>
    <w:lvl w:ilvl="5" w:tplc="440A001B" w:tentative="1">
      <w:start w:val="1"/>
      <w:numFmt w:val="lowerRoman"/>
      <w:lvlText w:val="%6."/>
      <w:lvlJc w:val="right"/>
      <w:pPr>
        <w:ind w:left="4101" w:hanging="180"/>
      </w:pPr>
    </w:lvl>
    <w:lvl w:ilvl="6" w:tplc="440A000F" w:tentative="1">
      <w:start w:val="1"/>
      <w:numFmt w:val="decimal"/>
      <w:lvlText w:val="%7."/>
      <w:lvlJc w:val="left"/>
      <w:pPr>
        <w:ind w:left="4821" w:hanging="360"/>
      </w:pPr>
    </w:lvl>
    <w:lvl w:ilvl="7" w:tplc="440A0019" w:tentative="1">
      <w:start w:val="1"/>
      <w:numFmt w:val="lowerLetter"/>
      <w:lvlText w:val="%8."/>
      <w:lvlJc w:val="left"/>
      <w:pPr>
        <w:ind w:left="5541" w:hanging="360"/>
      </w:pPr>
    </w:lvl>
    <w:lvl w:ilvl="8" w:tplc="440A001B" w:tentative="1">
      <w:start w:val="1"/>
      <w:numFmt w:val="lowerRoman"/>
      <w:lvlText w:val="%9."/>
      <w:lvlJc w:val="right"/>
      <w:pPr>
        <w:ind w:left="6261" w:hanging="180"/>
      </w:pPr>
    </w:lvl>
  </w:abstractNum>
  <w:abstractNum w:abstractNumId="36">
    <w:nsid w:val="7A100D79"/>
    <w:multiLevelType w:val="hybridMultilevel"/>
    <w:tmpl w:val="6420AE6A"/>
    <w:lvl w:ilvl="0" w:tplc="8DD48F8C">
      <w:start w:val="1"/>
      <w:numFmt w:val="lowerLetter"/>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29"/>
  </w:num>
  <w:num w:numId="2">
    <w:abstractNumId w:val="19"/>
  </w:num>
  <w:num w:numId="3">
    <w:abstractNumId w:val="34"/>
  </w:num>
  <w:num w:numId="4">
    <w:abstractNumId w:val="9"/>
  </w:num>
  <w:num w:numId="5">
    <w:abstractNumId w:val="12"/>
  </w:num>
  <w:num w:numId="6">
    <w:abstractNumId w:val="35"/>
  </w:num>
  <w:num w:numId="7">
    <w:abstractNumId w:val="33"/>
  </w:num>
  <w:num w:numId="8">
    <w:abstractNumId w:val="22"/>
  </w:num>
  <w:num w:numId="9">
    <w:abstractNumId w:val="26"/>
  </w:num>
  <w:num w:numId="10">
    <w:abstractNumId w:val="6"/>
  </w:num>
  <w:num w:numId="11">
    <w:abstractNumId w:val="3"/>
  </w:num>
  <w:num w:numId="12">
    <w:abstractNumId w:val="28"/>
  </w:num>
  <w:num w:numId="13">
    <w:abstractNumId w:val="25"/>
  </w:num>
  <w:num w:numId="14">
    <w:abstractNumId w:val="17"/>
  </w:num>
  <w:num w:numId="15">
    <w:abstractNumId w:val="1"/>
  </w:num>
  <w:num w:numId="16">
    <w:abstractNumId w:val="11"/>
  </w:num>
  <w:num w:numId="17">
    <w:abstractNumId w:val="2"/>
  </w:num>
  <w:num w:numId="18">
    <w:abstractNumId w:val="21"/>
  </w:num>
  <w:num w:numId="19">
    <w:abstractNumId w:val="7"/>
  </w:num>
  <w:num w:numId="20">
    <w:abstractNumId w:val="15"/>
  </w:num>
  <w:num w:numId="21">
    <w:abstractNumId w:val="13"/>
  </w:num>
  <w:num w:numId="22">
    <w:abstractNumId w:val="23"/>
  </w:num>
  <w:num w:numId="23">
    <w:abstractNumId w:val="32"/>
  </w:num>
  <w:num w:numId="24">
    <w:abstractNumId w:val="24"/>
  </w:num>
  <w:num w:numId="25">
    <w:abstractNumId w:val="4"/>
  </w:num>
  <w:num w:numId="26">
    <w:abstractNumId w:val="30"/>
  </w:num>
  <w:num w:numId="27">
    <w:abstractNumId w:val="16"/>
  </w:num>
  <w:num w:numId="28">
    <w:abstractNumId w:val="14"/>
  </w:num>
  <w:num w:numId="29">
    <w:abstractNumId w:val="8"/>
  </w:num>
  <w:num w:numId="30">
    <w:abstractNumId w:val="31"/>
  </w:num>
  <w:num w:numId="31">
    <w:abstractNumId w:val="27"/>
  </w:num>
  <w:num w:numId="32">
    <w:abstractNumId w:val="36"/>
  </w:num>
  <w:num w:numId="33">
    <w:abstractNumId w:val="10"/>
  </w:num>
  <w:num w:numId="34">
    <w:abstractNumId w:val="18"/>
  </w:num>
  <w:num w:numId="35">
    <w:abstractNumId w:val="20"/>
  </w:num>
  <w:num w:numId="36">
    <w:abstractNumId w:val="0"/>
  </w:num>
  <w:num w:numId="37">
    <w:abstractNumId w:val="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1"/>
  <w:hideSpellingErrors/>
  <w:hideGrammaticalErrors/>
  <w:defaultTabStop w:val="227"/>
  <w:hyphenationZone w:val="425"/>
  <w:characterSpacingControl w:val="doNotCompress"/>
  <w:hdrShapeDefaults>
    <o:shapedefaults v:ext="edit" spidmax="3481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0839"/>
    <w:rsid w:val="00000681"/>
    <w:rsid w:val="00000C34"/>
    <w:rsid w:val="00000CCF"/>
    <w:rsid w:val="00001095"/>
    <w:rsid w:val="00001135"/>
    <w:rsid w:val="00001480"/>
    <w:rsid w:val="00001747"/>
    <w:rsid w:val="00001B0B"/>
    <w:rsid w:val="00001B53"/>
    <w:rsid w:val="00001C04"/>
    <w:rsid w:val="00001CE8"/>
    <w:rsid w:val="00002179"/>
    <w:rsid w:val="00002350"/>
    <w:rsid w:val="00002713"/>
    <w:rsid w:val="00002FD4"/>
    <w:rsid w:val="0000356A"/>
    <w:rsid w:val="000038B6"/>
    <w:rsid w:val="00003C1B"/>
    <w:rsid w:val="00004394"/>
    <w:rsid w:val="000046FB"/>
    <w:rsid w:val="0000493A"/>
    <w:rsid w:val="00004DFC"/>
    <w:rsid w:val="0000502B"/>
    <w:rsid w:val="00005684"/>
    <w:rsid w:val="00006551"/>
    <w:rsid w:val="00006914"/>
    <w:rsid w:val="00006A9D"/>
    <w:rsid w:val="00006C4C"/>
    <w:rsid w:val="00006E51"/>
    <w:rsid w:val="0000724C"/>
    <w:rsid w:val="00007451"/>
    <w:rsid w:val="00007603"/>
    <w:rsid w:val="000076D6"/>
    <w:rsid w:val="00007AA0"/>
    <w:rsid w:val="00007C31"/>
    <w:rsid w:val="00007E68"/>
    <w:rsid w:val="0001088F"/>
    <w:rsid w:val="00010BE2"/>
    <w:rsid w:val="00010ECE"/>
    <w:rsid w:val="00011B28"/>
    <w:rsid w:val="00011ECC"/>
    <w:rsid w:val="000120EE"/>
    <w:rsid w:val="00012438"/>
    <w:rsid w:val="000127C0"/>
    <w:rsid w:val="00012966"/>
    <w:rsid w:val="00012A0A"/>
    <w:rsid w:val="00012A20"/>
    <w:rsid w:val="000130CC"/>
    <w:rsid w:val="00013407"/>
    <w:rsid w:val="00013C3B"/>
    <w:rsid w:val="00013EBA"/>
    <w:rsid w:val="000144D6"/>
    <w:rsid w:val="00014D67"/>
    <w:rsid w:val="0001583A"/>
    <w:rsid w:val="00015AEF"/>
    <w:rsid w:val="00015E07"/>
    <w:rsid w:val="0001606C"/>
    <w:rsid w:val="00016D70"/>
    <w:rsid w:val="00016E55"/>
    <w:rsid w:val="00017518"/>
    <w:rsid w:val="00017707"/>
    <w:rsid w:val="00017909"/>
    <w:rsid w:val="000179B6"/>
    <w:rsid w:val="0002035D"/>
    <w:rsid w:val="00020D3F"/>
    <w:rsid w:val="00020EB9"/>
    <w:rsid w:val="000211D7"/>
    <w:rsid w:val="0002132B"/>
    <w:rsid w:val="000223F3"/>
    <w:rsid w:val="000228B7"/>
    <w:rsid w:val="00022DA3"/>
    <w:rsid w:val="00023259"/>
    <w:rsid w:val="00023419"/>
    <w:rsid w:val="000251E5"/>
    <w:rsid w:val="000255F9"/>
    <w:rsid w:val="000257CF"/>
    <w:rsid w:val="00025823"/>
    <w:rsid w:val="0002585F"/>
    <w:rsid w:val="00025B3D"/>
    <w:rsid w:val="00026F7E"/>
    <w:rsid w:val="00026F9F"/>
    <w:rsid w:val="0002741C"/>
    <w:rsid w:val="00027531"/>
    <w:rsid w:val="000277E5"/>
    <w:rsid w:val="000279DD"/>
    <w:rsid w:val="00027DA5"/>
    <w:rsid w:val="00027F5F"/>
    <w:rsid w:val="000302A9"/>
    <w:rsid w:val="00030434"/>
    <w:rsid w:val="00030914"/>
    <w:rsid w:val="00030B6A"/>
    <w:rsid w:val="000316F6"/>
    <w:rsid w:val="0003195C"/>
    <w:rsid w:val="00031AD5"/>
    <w:rsid w:val="00031B95"/>
    <w:rsid w:val="00031CB4"/>
    <w:rsid w:val="00032416"/>
    <w:rsid w:val="0003258E"/>
    <w:rsid w:val="00032C8F"/>
    <w:rsid w:val="00032D2D"/>
    <w:rsid w:val="00033383"/>
    <w:rsid w:val="0003344F"/>
    <w:rsid w:val="00033CBB"/>
    <w:rsid w:val="00033F8A"/>
    <w:rsid w:val="00034488"/>
    <w:rsid w:val="000346E0"/>
    <w:rsid w:val="00034AAD"/>
    <w:rsid w:val="00034CD3"/>
    <w:rsid w:val="00034E04"/>
    <w:rsid w:val="00035014"/>
    <w:rsid w:val="00035156"/>
    <w:rsid w:val="00035529"/>
    <w:rsid w:val="00035929"/>
    <w:rsid w:val="00035DE8"/>
    <w:rsid w:val="00035E14"/>
    <w:rsid w:val="00035FB6"/>
    <w:rsid w:val="0003602D"/>
    <w:rsid w:val="000366EF"/>
    <w:rsid w:val="00036845"/>
    <w:rsid w:val="00036E8D"/>
    <w:rsid w:val="000371F4"/>
    <w:rsid w:val="00037794"/>
    <w:rsid w:val="00037A1C"/>
    <w:rsid w:val="0004037E"/>
    <w:rsid w:val="00040D3F"/>
    <w:rsid w:val="0004108B"/>
    <w:rsid w:val="00041353"/>
    <w:rsid w:val="00042137"/>
    <w:rsid w:val="00042528"/>
    <w:rsid w:val="0004269C"/>
    <w:rsid w:val="00042ADC"/>
    <w:rsid w:val="00043601"/>
    <w:rsid w:val="00043811"/>
    <w:rsid w:val="00044168"/>
    <w:rsid w:val="0004455F"/>
    <w:rsid w:val="00044604"/>
    <w:rsid w:val="00044611"/>
    <w:rsid w:val="00044AC6"/>
    <w:rsid w:val="00044B86"/>
    <w:rsid w:val="0004519B"/>
    <w:rsid w:val="0004531B"/>
    <w:rsid w:val="00045657"/>
    <w:rsid w:val="000456AA"/>
    <w:rsid w:val="00045AC5"/>
    <w:rsid w:val="00045E9E"/>
    <w:rsid w:val="000461DE"/>
    <w:rsid w:val="00046575"/>
    <w:rsid w:val="000470C2"/>
    <w:rsid w:val="0004723A"/>
    <w:rsid w:val="00047516"/>
    <w:rsid w:val="000476F3"/>
    <w:rsid w:val="00047756"/>
    <w:rsid w:val="00050991"/>
    <w:rsid w:val="000509A4"/>
    <w:rsid w:val="00051651"/>
    <w:rsid w:val="00051AAC"/>
    <w:rsid w:val="00051E6A"/>
    <w:rsid w:val="000521E6"/>
    <w:rsid w:val="000525CB"/>
    <w:rsid w:val="00052963"/>
    <w:rsid w:val="00052BDC"/>
    <w:rsid w:val="00053026"/>
    <w:rsid w:val="000531F2"/>
    <w:rsid w:val="0005345C"/>
    <w:rsid w:val="00053D08"/>
    <w:rsid w:val="000545AE"/>
    <w:rsid w:val="00054D11"/>
    <w:rsid w:val="000550FB"/>
    <w:rsid w:val="00055127"/>
    <w:rsid w:val="00055381"/>
    <w:rsid w:val="0005550A"/>
    <w:rsid w:val="00055BE2"/>
    <w:rsid w:val="00055ED1"/>
    <w:rsid w:val="000561D0"/>
    <w:rsid w:val="0005641B"/>
    <w:rsid w:val="00057032"/>
    <w:rsid w:val="0005749A"/>
    <w:rsid w:val="00057651"/>
    <w:rsid w:val="000576E6"/>
    <w:rsid w:val="00057B7C"/>
    <w:rsid w:val="00057BD4"/>
    <w:rsid w:val="00057EEB"/>
    <w:rsid w:val="00057FC3"/>
    <w:rsid w:val="00060ABA"/>
    <w:rsid w:val="00060DB8"/>
    <w:rsid w:val="00060ECE"/>
    <w:rsid w:val="00061819"/>
    <w:rsid w:val="00061AB9"/>
    <w:rsid w:val="00061B51"/>
    <w:rsid w:val="00061D67"/>
    <w:rsid w:val="00061E97"/>
    <w:rsid w:val="00061EA0"/>
    <w:rsid w:val="0006238F"/>
    <w:rsid w:val="000624C4"/>
    <w:rsid w:val="00062A6B"/>
    <w:rsid w:val="00062ACB"/>
    <w:rsid w:val="00063937"/>
    <w:rsid w:val="00063A64"/>
    <w:rsid w:val="00063C86"/>
    <w:rsid w:val="00064654"/>
    <w:rsid w:val="000647C8"/>
    <w:rsid w:val="00065D3F"/>
    <w:rsid w:val="00065D7A"/>
    <w:rsid w:val="0006601A"/>
    <w:rsid w:val="00066F62"/>
    <w:rsid w:val="000674DB"/>
    <w:rsid w:val="00067870"/>
    <w:rsid w:val="00067B77"/>
    <w:rsid w:val="00070003"/>
    <w:rsid w:val="000700AB"/>
    <w:rsid w:val="00070447"/>
    <w:rsid w:val="000707EA"/>
    <w:rsid w:val="00070B6D"/>
    <w:rsid w:val="0007101B"/>
    <w:rsid w:val="00071655"/>
    <w:rsid w:val="00071DEC"/>
    <w:rsid w:val="00071FA1"/>
    <w:rsid w:val="000724BA"/>
    <w:rsid w:val="0007259A"/>
    <w:rsid w:val="00072D79"/>
    <w:rsid w:val="00072E77"/>
    <w:rsid w:val="00073052"/>
    <w:rsid w:val="00073DA5"/>
    <w:rsid w:val="00074933"/>
    <w:rsid w:val="00074CA9"/>
    <w:rsid w:val="00075053"/>
    <w:rsid w:val="000750DE"/>
    <w:rsid w:val="00075969"/>
    <w:rsid w:val="000761DE"/>
    <w:rsid w:val="00076352"/>
    <w:rsid w:val="0007677A"/>
    <w:rsid w:val="0007690C"/>
    <w:rsid w:val="000769A6"/>
    <w:rsid w:val="00076AFC"/>
    <w:rsid w:val="00076C5A"/>
    <w:rsid w:val="000771B2"/>
    <w:rsid w:val="000774FF"/>
    <w:rsid w:val="0007777E"/>
    <w:rsid w:val="000777CC"/>
    <w:rsid w:val="0007783B"/>
    <w:rsid w:val="00077A6A"/>
    <w:rsid w:val="00077F06"/>
    <w:rsid w:val="0008001A"/>
    <w:rsid w:val="00080168"/>
    <w:rsid w:val="00080489"/>
    <w:rsid w:val="00080D24"/>
    <w:rsid w:val="00080F1D"/>
    <w:rsid w:val="000812E7"/>
    <w:rsid w:val="00081383"/>
    <w:rsid w:val="00081434"/>
    <w:rsid w:val="0008156E"/>
    <w:rsid w:val="00081603"/>
    <w:rsid w:val="00081A06"/>
    <w:rsid w:val="00081A39"/>
    <w:rsid w:val="00081C0A"/>
    <w:rsid w:val="0008286A"/>
    <w:rsid w:val="00083108"/>
    <w:rsid w:val="00083382"/>
    <w:rsid w:val="000838AD"/>
    <w:rsid w:val="0008390E"/>
    <w:rsid w:val="00083C13"/>
    <w:rsid w:val="0008439F"/>
    <w:rsid w:val="00084CC0"/>
    <w:rsid w:val="0008512E"/>
    <w:rsid w:val="0008539B"/>
    <w:rsid w:val="0008578D"/>
    <w:rsid w:val="00085901"/>
    <w:rsid w:val="00085954"/>
    <w:rsid w:val="00086040"/>
    <w:rsid w:val="000864B1"/>
    <w:rsid w:val="000867E5"/>
    <w:rsid w:val="00086B86"/>
    <w:rsid w:val="00086EDA"/>
    <w:rsid w:val="00086FD0"/>
    <w:rsid w:val="00087502"/>
    <w:rsid w:val="00090134"/>
    <w:rsid w:val="000903DB"/>
    <w:rsid w:val="00090400"/>
    <w:rsid w:val="00090532"/>
    <w:rsid w:val="00090907"/>
    <w:rsid w:val="00090D97"/>
    <w:rsid w:val="00090F17"/>
    <w:rsid w:val="00091130"/>
    <w:rsid w:val="0009114E"/>
    <w:rsid w:val="0009127A"/>
    <w:rsid w:val="000912D5"/>
    <w:rsid w:val="00091636"/>
    <w:rsid w:val="00092170"/>
    <w:rsid w:val="0009276F"/>
    <w:rsid w:val="000929EA"/>
    <w:rsid w:val="00093268"/>
    <w:rsid w:val="0009329C"/>
    <w:rsid w:val="00093336"/>
    <w:rsid w:val="000933E9"/>
    <w:rsid w:val="00093716"/>
    <w:rsid w:val="0009385C"/>
    <w:rsid w:val="00093EA1"/>
    <w:rsid w:val="000944EB"/>
    <w:rsid w:val="00094777"/>
    <w:rsid w:val="000948CA"/>
    <w:rsid w:val="00095469"/>
    <w:rsid w:val="000954F0"/>
    <w:rsid w:val="00096D3C"/>
    <w:rsid w:val="000973EA"/>
    <w:rsid w:val="000973F2"/>
    <w:rsid w:val="00097788"/>
    <w:rsid w:val="00097928"/>
    <w:rsid w:val="00097BD1"/>
    <w:rsid w:val="00097E32"/>
    <w:rsid w:val="000A001D"/>
    <w:rsid w:val="000A0201"/>
    <w:rsid w:val="000A04F9"/>
    <w:rsid w:val="000A0575"/>
    <w:rsid w:val="000A0730"/>
    <w:rsid w:val="000A0B38"/>
    <w:rsid w:val="000A135D"/>
    <w:rsid w:val="000A1404"/>
    <w:rsid w:val="000A167C"/>
    <w:rsid w:val="000A16D7"/>
    <w:rsid w:val="000A1B80"/>
    <w:rsid w:val="000A2096"/>
    <w:rsid w:val="000A2122"/>
    <w:rsid w:val="000A2B15"/>
    <w:rsid w:val="000A2E5B"/>
    <w:rsid w:val="000A3796"/>
    <w:rsid w:val="000A3F17"/>
    <w:rsid w:val="000A4125"/>
    <w:rsid w:val="000A4643"/>
    <w:rsid w:val="000A49A7"/>
    <w:rsid w:val="000A4CA8"/>
    <w:rsid w:val="000A59BA"/>
    <w:rsid w:val="000A5A86"/>
    <w:rsid w:val="000A5CE5"/>
    <w:rsid w:val="000A5E01"/>
    <w:rsid w:val="000A6533"/>
    <w:rsid w:val="000A676E"/>
    <w:rsid w:val="000A6EF5"/>
    <w:rsid w:val="000A7314"/>
    <w:rsid w:val="000A760F"/>
    <w:rsid w:val="000A7B48"/>
    <w:rsid w:val="000A7C0E"/>
    <w:rsid w:val="000B0056"/>
    <w:rsid w:val="000B040A"/>
    <w:rsid w:val="000B0C6F"/>
    <w:rsid w:val="000B1644"/>
    <w:rsid w:val="000B19F5"/>
    <w:rsid w:val="000B1C29"/>
    <w:rsid w:val="000B2291"/>
    <w:rsid w:val="000B2423"/>
    <w:rsid w:val="000B26BA"/>
    <w:rsid w:val="000B2C8D"/>
    <w:rsid w:val="000B2FB6"/>
    <w:rsid w:val="000B48F4"/>
    <w:rsid w:val="000B4A5F"/>
    <w:rsid w:val="000B4BD1"/>
    <w:rsid w:val="000B4F82"/>
    <w:rsid w:val="000B54F3"/>
    <w:rsid w:val="000B5585"/>
    <w:rsid w:val="000B5803"/>
    <w:rsid w:val="000B606C"/>
    <w:rsid w:val="000B609C"/>
    <w:rsid w:val="000B6523"/>
    <w:rsid w:val="000B68C8"/>
    <w:rsid w:val="000B6F77"/>
    <w:rsid w:val="000B71C9"/>
    <w:rsid w:val="000B7C06"/>
    <w:rsid w:val="000B7E34"/>
    <w:rsid w:val="000B7F3A"/>
    <w:rsid w:val="000B7F76"/>
    <w:rsid w:val="000B7FD7"/>
    <w:rsid w:val="000C02A5"/>
    <w:rsid w:val="000C12A0"/>
    <w:rsid w:val="000C1401"/>
    <w:rsid w:val="000C1675"/>
    <w:rsid w:val="000C184A"/>
    <w:rsid w:val="000C18DD"/>
    <w:rsid w:val="000C2453"/>
    <w:rsid w:val="000C253B"/>
    <w:rsid w:val="000C264E"/>
    <w:rsid w:val="000C26FD"/>
    <w:rsid w:val="000C2A72"/>
    <w:rsid w:val="000C2B75"/>
    <w:rsid w:val="000C2FC3"/>
    <w:rsid w:val="000C3368"/>
    <w:rsid w:val="000C34EC"/>
    <w:rsid w:val="000C374C"/>
    <w:rsid w:val="000C3E20"/>
    <w:rsid w:val="000C4017"/>
    <w:rsid w:val="000C43E6"/>
    <w:rsid w:val="000C4729"/>
    <w:rsid w:val="000C560E"/>
    <w:rsid w:val="000C58D2"/>
    <w:rsid w:val="000C5C00"/>
    <w:rsid w:val="000C5D54"/>
    <w:rsid w:val="000C5EEF"/>
    <w:rsid w:val="000C67C2"/>
    <w:rsid w:val="000C6814"/>
    <w:rsid w:val="000C6BB6"/>
    <w:rsid w:val="000C6C3F"/>
    <w:rsid w:val="000C6E7C"/>
    <w:rsid w:val="000C7AE8"/>
    <w:rsid w:val="000D0503"/>
    <w:rsid w:val="000D07D1"/>
    <w:rsid w:val="000D0C0B"/>
    <w:rsid w:val="000D0CA7"/>
    <w:rsid w:val="000D0D07"/>
    <w:rsid w:val="000D1AC6"/>
    <w:rsid w:val="000D210B"/>
    <w:rsid w:val="000D21AD"/>
    <w:rsid w:val="000D220A"/>
    <w:rsid w:val="000D2389"/>
    <w:rsid w:val="000D257F"/>
    <w:rsid w:val="000D2AEB"/>
    <w:rsid w:val="000D2BEC"/>
    <w:rsid w:val="000D2FA7"/>
    <w:rsid w:val="000D34ED"/>
    <w:rsid w:val="000D3542"/>
    <w:rsid w:val="000D3E18"/>
    <w:rsid w:val="000D42B0"/>
    <w:rsid w:val="000D42F1"/>
    <w:rsid w:val="000D4741"/>
    <w:rsid w:val="000D49D8"/>
    <w:rsid w:val="000D4E34"/>
    <w:rsid w:val="000D5CF4"/>
    <w:rsid w:val="000D61DF"/>
    <w:rsid w:val="000D69DF"/>
    <w:rsid w:val="000D6AFB"/>
    <w:rsid w:val="000D6C5D"/>
    <w:rsid w:val="000D6DEE"/>
    <w:rsid w:val="000D78BA"/>
    <w:rsid w:val="000D794D"/>
    <w:rsid w:val="000E010E"/>
    <w:rsid w:val="000E02F6"/>
    <w:rsid w:val="000E057A"/>
    <w:rsid w:val="000E08B4"/>
    <w:rsid w:val="000E0D1A"/>
    <w:rsid w:val="000E0E90"/>
    <w:rsid w:val="000E160C"/>
    <w:rsid w:val="000E1853"/>
    <w:rsid w:val="000E187A"/>
    <w:rsid w:val="000E18FF"/>
    <w:rsid w:val="000E194F"/>
    <w:rsid w:val="000E1F6B"/>
    <w:rsid w:val="000E2293"/>
    <w:rsid w:val="000E2454"/>
    <w:rsid w:val="000E268E"/>
    <w:rsid w:val="000E2AC8"/>
    <w:rsid w:val="000E2AED"/>
    <w:rsid w:val="000E2F2B"/>
    <w:rsid w:val="000E30AB"/>
    <w:rsid w:val="000E3652"/>
    <w:rsid w:val="000E3663"/>
    <w:rsid w:val="000E39FC"/>
    <w:rsid w:val="000E431A"/>
    <w:rsid w:val="000E432B"/>
    <w:rsid w:val="000E459F"/>
    <w:rsid w:val="000E4778"/>
    <w:rsid w:val="000E4922"/>
    <w:rsid w:val="000E493D"/>
    <w:rsid w:val="000E49D5"/>
    <w:rsid w:val="000E4B72"/>
    <w:rsid w:val="000E513D"/>
    <w:rsid w:val="000E547B"/>
    <w:rsid w:val="000E5A13"/>
    <w:rsid w:val="000E5C72"/>
    <w:rsid w:val="000E5E16"/>
    <w:rsid w:val="000E6AF5"/>
    <w:rsid w:val="000E6CAA"/>
    <w:rsid w:val="000E6EC0"/>
    <w:rsid w:val="000E7414"/>
    <w:rsid w:val="000E7AE0"/>
    <w:rsid w:val="000E7BCA"/>
    <w:rsid w:val="000F0C28"/>
    <w:rsid w:val="000F1212"/>
    <w:rsid w:val="000F1218"/>
    <w:rsid w:val="000F15BC"/>
    <w:rsid w:val="000F194B"/>
    <w:rsid w:val="000F1CB7"/>
    <w:rsid w:val="000F2C41"/>
    <w:rsid w:val="000F2C99"/>
    <w:rsid w:val="000F32C8"/>
    <w:rsid w:val="000F341A"/>
    <w:rsid w:val="000F3D52"/>
    <w:rsid w:val="000F3EF5"/>
    <w:rsid w:val="000F4008"/>
    <w:rsid w:val="000F40A0"/>
    <w:rsid w:val="000F40CA"/>
    <w:rsid w:val="000F4408"/>
    <w:rsid w:val="000F4867"/>
    <w:rsid w:val="000F4A21"/>
    <w:rsid w:val="000F4B87"/>
    <w:rsid w:val="000F4C1A"/>
    <w:rsid w:val="000F4DF4"/>
    <w:rsid w:val="000F5248"/>
    <w:rsid w:val="000F52ED"/>
    <w:rsid w:val="000F5483"/>
    <w:rsid w:val="000F574F"/>
    <w:rsid w:val="000F5C92"/>
    <w:rsid w:val="000F5D9D"/>
    <w:rsid w:val="000F6364"/>
    <w:rsid w:val="000F65DA"/>
    <w:rsid w:val="000F66A2"/>
    <w:rsid w:val="000F66AC"/>
    <w:rsid w:val="000F6D67"/>
    <w:rsid w:val="000F71A3"/>
    <w:rsid w:val="000F7C04"/>
    <w:rsid w:val="001000D5"/>
    <w:rsid w:val="00100371"/>
    <w:rsid w:val="00100D45"/>
    <w:rsid w:val="00101610"/>
    <w:rsid w:val="00101B4B"/>
    <w:rsid w:val="00101EB0"/>
    <w:rsid w:val="001020DE"/>
    <w:rsid w:val="001024C1"/>
    <w:rsid w:val="00102D06"/>
    <w:rsid w:val="001030E8"/>
    <w:rsid w:val="001030F0"/>
    <w:rsid w:val="00103199"/>
    <w:rsid w:val="001035F9"/>
    <w:rsid w:val="00103DDB"/>
    <w:rsid w:val="001043D7"/>
    <w:rsid w:val="00104A86"/>
    <w:rsid w:val="00105268"/>
    <w:rsid w:val="00105278"/>
    <w:rsid w:val="0010548E"/>
    <w:rsid w:val="00105574"/>
    <w:rsid w:val="001056FF"/>
    <w:rsid w:val="00105790"/>
    <w:rsid w:val="0010583A"/>
    <w:rsid w:val="00105BE5"/>
    <w:rsid w:val="00105FE7"/>
    <w:rsid w:val="0010606F"/>
    <w:rsid w:val="0010610C"/>
    <w:rsid w:val="00106112"/>
    <w:rsid w:val="001062F1"/>
    <w:rsid w:val="0010705A"/>
    <w:rsid w:val="001071ED"/>
    <w:rsid w:val="001073C3"/>
    <w:rsid w:val="001079B7"/>
    <w:rsid w:val="001079C3"/>
    <w:rsid w:val="00107AD8"/>
    <w:rsid w:val="001105C2"/>
    <w:rsid w:val="001107F4"/>
    <w:rsid w:val="001108B4"/>
    <w:rsid w:val="00110A8D"/>
    <w:rsid w:val="00110C0D"/>
    <w:rsid w:val="00110DFA"/>
    <w:rsid w:val="001111F8"/>
    <w:rsid w:val="001113E8"/>
    <w:rsid w:val="00111809"/>
    <w:rsid w:val="00111F8A"/>
    <w:rsid w:val="001125DD"/>
    <w:rsid w:val="00112A0E"/>
    <w:rsid w:val="00112B76"/>
    <w:rsid w:val="001130C6"/>
    <w:rsid w:val="001133CD"/>
    <w:rsid w:val="0011380B"/>
    <w:rsid w:val="0011391E"/>
    <w:rsid w:val="00113BFC"/>
    <w:rsid w:val="001144B1"/>
    <w:rsid w:val="00114997"/>
    <w:rsid w:val="00114D71"/>
    <w:rsid w:val="00115073"/>
    <w:rsid w:val="0011512C"/>
    <w:rsid w:val="001151AE"/>
    <w:rsid w:val="001152B3"/>
    <w:rsid w:val="001152FA"/>
    <w:rsid w:val="00115597"/>
    <w:rsid w:val="00115705"/>
    <w:rsid w:val="00115BBB"/>
    <w:rsid w:val="00115BF9"/>
    <w:rsid w:val="00115D17"/>
    <w:rsid w:val="00116190"/>
    <w:rsid w:val="0011624A"/>
    <w:rsid w:val="0011681B"/>
    <w:rsid w:val="00116FAE"/>
    <w:rsid w:val="001170D9"/>
    <w:rsid w:val="001171A7"/>
    <w:rsid w:val="001177C6"/>
    <w:rsid w:val="001178F5"/>
    <w:rsid w:val="00120035"/>
    <w:rsid w:val="0012033A"/>
    <w:rsid w:val="0012059F"/>
    <w:rsid w:val="00120773"/>
    <w:rsid w:val="001208BE"/>
    <w:rsid w:val="00120D45"/>
    <w:rsid w:val="001210C1"/>
    <w:rsid w:val="001211F4"/>
    <w:rsid w:val="00121702"/>
    <w:rsid w:val="0012182B"/>
    <w:rsid w:val="00121FDA"/>
    <w:rsid w:val="001220C5"/>
    <w:rsid w:val="00122849"/>
    <w:rsid w:val="00122E37"/>
    <w:rsid w:val="00122EF9"/>
    <w:rsid w:val="00123013"/>
    <w:rsid w:val="001235EB"/>
    <w:rsid w:val="00123CE4"/>
    <w:rsid w:val="00124371"/>
    <w:rsid w:val="00124611"/>
    <w:rsid w:val="001248AF"/>
    <w:rsid w:val="00124A36"/>
    <w:rsid w:val="00124C2A"/>
    <w:rsid w:val="00124C74"/>
    <w:rsid w:val="00124D46"/>
    <w:rsid w:val="00125505"/>
    <w:rsid w:val="00126185"/>
    <w:rsid w:val="001265CE"/>
    <w:rsid w:val="001266EA"/>
    <w:rsid w:val="001270C4"/>
    <w:rsid w:val="00127616"/>
    <w:rsid w:val="00127B45"/>
    <w:rsid w:val="00127DE3"/>
    <w:rsid w:val="00130073"/>
    <w:rsid w:val="001303C6"/>
    <w:rsid w:val="0013042C"/>
    <w:rsid w:val="00130553"/>
    <w:rsid w:val="00131154"/>
    <w:rsid w:val="001312C9"/>
    <w:rsid w:val="00131E94"/>
    <w:rsid w:val="0013222F"/>
    <w:rsid w:val="00132450"/>
    <w:rsid w:val="001324D8"/>
    <w:rsid w:val="0013263D"/>
    <w:rsid w:val="0013263F"/>
    <w:rsid w:val="0013273A"/>
    <w:rsid w:val="00132D2F"/>
    <w:rsid w:val="00133859"/>
    <w:rsid w:val="0013389D"/>
    <w:rsid w:val="001340AD"/>
    <w:rsid w:val="0013426A"/>
    <w:rsid w:val="00134294"/>
    <w:rsid w:val="00134B95"/>
    <w:rsid w:val="00135013"/>
    <w:rsid w:val="0013510F"/>
    <w:rsid w:val="00135479"/>
    <w:rsid w:val="001354C9"/>
    <w:rsid w:val="00135940"/>
    <w:rsid w:val="00135CB1"/>
    <w:rsid w:val="00135E92"/>
    <w:rsid w:val="00135EC2"/>
    <w:rsid w:val="00136491"/>
    <w:rsid w:val="001368B0"/>
    <w:rsid w:val="00136CF9"/>
    <w:rsid w:val="0013729E"/>
    <w:rsid w:val="001372EA"/>
    <w:rsid w:val="0013761E"/>
    <w:rsid w:val="00137A9A"/>
    <w:rsid w:val="00137D12"/>
    <w:rsid w:val="00137FF9"/>
    <w:rsid w:val="0014004B"/>
    <w:rsid w:val="00140572"/>
    <w:rsid w:val="00140623"/>
    <w:rsid w:val="00140961"/>
    <w:rsid w:val="00140B61"/>
    <w:rsid w:val="00140F4E"/>
    <w:rsid w:val="001410D6"/>
    <w:rsid w:val="00141804"/>
    <w:rsid w:val="00141814"/>
    <w:rsid w:val="00141F7C"/>
    <w:rsid w:val="001426A2"/>
    <w:rsid w:val="001428B7"/>
    <w:rsid w:val="00142B08"/>
    <w:rsid w:val="00142C78"/>
    <w:rsid w:val="00142E9E"/>
    <w:rsid w:val="00142F16"/>
    <w:rsid w:val="001431FF"/>
    <w:rsid w:val="0014354A"/>
    <w:rsid w:val="00143B2C"/>
    <w:rsid w:val="00143D09"/>
    <w:rsid w:val="00143FFF"/>
    <w:rsid w:val="00144313"/>
    <w:rsid w:val="00144537"/>
    <w:rsid w:val="00144A7E"/>
    <w:rsid w:val="00144C03"/>
    <w:rsid w:val="00144CBD"/>
    <w:rsid w:val="00145070"/>
    <w:rsid w:val="00145467"/>
    <w:rsid w:val="001457D8"/>
    <w:rsid w:val="001459EE"/>
    <w:rsid w:val="00145C3E"/>
    <w:rsid w:val="001463E6"/>
    <w:rsid w:val="00146581"/>
    <w:rsid w:val="0014675A"/>
    <w:rsid w:val="00146849"/>
    <w:rsid w:val="0015056F"/>
    <w:rsid w:val="00150A97"/>
    <w:rsid w:val="00150E67"/>
    <w:rsid w:val="001512D7"/>
    <w:rsid w:val="0015133F"/>
    <w:rsid w:val="00151B01"/>
    <w:rsid w:val="00151C67"/>
    <w:rsid w:val="00151D30"/>
    <w:rsid w:val="0015260E"/>
    <w:rsid w:val="001528ED"/>
    <w:rsid w:val="00152934"/>
    <w:rsid w:val="00153161"/>
    <w:rsid w:val="0015367A"/>
    <w:rsid w:val="00153E1F"/>
    <w:rsid w:val="00154339"/>
    <w:rsid w:val="001543A7"/>
    <w:rsid w:val="0015449D"/>
    <w:rsid w:val="00154F02"/>
    <w:rsid w:val="001551BB"/>
    <w:rsid w:val="00155217"/>
    <w:rsid w:val="00155288"/>
    <w:rsid w:val="00155C60"/>
    <w:rsid w:val="001569CD"/>
    <w:rsid w:val="00156DE6"/>
    <w:rsid w:val="0015779F"/>
    <w:rsid w:val="0015781C"/>
    <w:rsid w:val="001608FB"/>
    <w:rsid w:val="0016115D"/>
    <w:rsid w:val="00161424"/>
    <w:rsid w:val="00161620"/>
    <w:rsid w:val="00161840"/>
    <w:rsid w:val="00161871"/>
    <w:rsid w:val="00162984"/>
    <w:rsid w:val="00163381"/>
    <w:rsid w:val="0016338B"/>
    <w:rsid w:val="00163417"/>
    <w:rsid w:val="00163C1A"/>
    <w:rsid w:val="00163C37"/>
    <w:rsid w:val="00163C70"/>
    <w:rsid w:val="001640C5"/>
    <w:rsid w:val="001642BE"/>
    <w:rsid w:val="0016460E"/>
    <w:rsid w:val="00164A9E"/>
    <w:rsid w:val="00164B7A"/>
    <w:rsid w:val="00164DBB"/>
    <w:rsid w:val="00165221"/>
    <w:rsid w:val="001652DC"/>
    <w:rsid w:val="00165509"/>
    <w:rsid w:val="00165765"/>
    <w:rsid w:val="00165914"/>
    <w:rsid w:val="00165ECC"/>
    <w:rsid w:val="00166997"/>
    <w:rsid w:val="00166E35"/>
    <w:rsid w:val="00167134"/>
    <w:rsid w:val="001671D8"/>
    <w:rsid w:val="001674B5"/>
    <w:rsid w:val="00167E20"/>
    <w:rsid w:val="00167E9F"/>
    <w:rsid w:val="00167ED3"/>
    <w:rsid w:val="0017001B"/>
    <w:rsid w:val="00170111"/>
    <w:rsid w:val="001703F9"/>
    <w:rsid w:val="00170D45"/>
    <w:rsid w:val="00171178"/>
    <w:rsid w:val="00171B54"/>
    <w:rsid w:val="00171E42"/>
    <w:rsid w:val="0017202F"/>
    <w:rsid w:val="00172B50"/>
    <w:rsid w:val="00173097"/>
    <w:rsid w:val="001737E1"/>
    <w:rsid w:val="00173C6A"/>
    <w:rsid w:val="00173E7E"/>
    <w:rsid w:val="00174099"/>
    <w:rsid w:val="001740DE"/>
    <w:rsid w:val="00174772"/>
    <w:rsid w:val="00174B68"/>
    <w:rsid w:val="00175612"/>
    <w:rsid w:val="00175B2E"/>
    <w:rsid w:val="00175D53"/>
    <w:rsid w:val="001763DA"/>
    <w:rsid w:val="00176C88"/>
    <w:rsid w:val="001771E4"/>
    <w:rsid w:val="0017786E"/>
    <w:rsid w:val="00177A57"/>
    <w:rsid w:val="00177A5A"/>
    <w:rsid w:val="0018006D"/>
    <w:rsid w:val="00180295"/>
    <w:rsid w:val="001805DD"/>
    <w:rsid w:val="00180601"/>
    <w:rsid w:val="00180CA8"/>
    <w:rsid w:val="00181ABD"/>
    <w:rsid w:val="00181B81"/>
    <w:rsid w:val="00181B94"/>
    <w:rsid w:val="00181EA2"/>
    <w:rsid w:val="00182034"/>
    <w:rsid w:val="0018253A"/>
    <w:rsid w:val="00182794"/>
    <w:rsid w:val="00182BFF"/>
    <w:rsid w:val="0018356B"/>
    <w:rsid w:val="00183A36"/>
    <w:rsid w:val="00183A7A"/>
    <w:rsid w:val="00183F6B"/>
    <w:rsid w:val="00184356"/>
    <w:rsid w:val="00184D3F"/>
    <w:rsid w:val="00184F2C"/>
    <w:rsid w:val="001850D6"/>
    <w:rsid w:val="0018549B"/>
    <w:rsid w:val="00185CB7"/>
    <w:rsid w:val="00185D0A"/>
    <w:rsid w:val="00185E72"/>
    <w:rsid w:val="001860DC"/>
    <w:rsid w:val="001867B6"/>
    <w:rsid w:val="001868F7"/>
    <w:rsid w:val="00186D6D"/>
    <w:rsid w:val="00187010"/>
    <w:rsid w:val="0018712E"/>
    <w:rsid w:val="00187352"/>
    <w:rsid w:val="00187CE1"/>
    <w:rsid w:val="001906ED"/>
    <w:rsid w:val="00190C20"/>
    <w:rsid w:val="00190EE6"/>
    <w:rsid w:val="0019199D"/>
    <w:rsid w:val="00191BFE"/>
    <w:rsid w:val="00191D72"/>
    <w:rsid w:val="00191F5B"/>
    <w:rsid w:val="00192216"/>
    <w:rsid w:val="001922CB"/>
    <w:rsid w:val="0019238D"/>
    <w:rsid w:val="00192482"/>
    <w:rsid w:val="00193083"/>
    <w:rsid w:val="00193A52"/>
    <w:rsid w:val="00193CF5"/>
    <w:rsid w:val="00193D5C"/>
    <w:rsid w:val="001940F2"/>
    <w:rsid w:val="00194604"/>
    <w:rsid w:val="001947B4"/>
    <w:rsid w:val="001949F0"/>
    <w:rsid w:val="00195330"/>
    <w:rsid w:val="001957AE"/>
    <w:rsid w:val="00195C76"/>
    <w:rsid w:val="00195EBD"/>
    <w:rsid w:val="00196B41"/>
    <w:rsid w:val="00196BBC"/>
    <w:rsid w:val="00196BD9"/>
    <w:rsid w:val="00197083"/>
    <w:rsid w:val="00197246"/>
    <w:rsid w:val="00197AB9"/>
    <w:rsid w:val="00197AE7"/>
    <w:rsid w:val="001A0630"/>
    <w:rsid w:val="001A06FC"/>
    <w:rsid w:val="001A09A1"/>
    <w:rsid w:val="001A0CC4"/>
    <w:rsid w:val="001A1491"/>
    <w:rsid w:val="001A1AF2"/>
    <w:rsid w:val="001A1CEF"/>
    <w:rsid w:val="001A1EB2"/>
    <w:rsid w:val="001A222D"/>
    <w:rsid w:val="001A26C6"/>
    <w:rsid w:val="001A2D62"/>
    <w:rsid w:val="001A2F9B"/>
    <w:rsid w:val="001A33DC"/>
    <w:rsid w:val="001A34DE"/>
    <w:rsid w:val="001A3769"/>
    <w:rsid w:val="001A37F1"/>
    <w:rsid w:val="001A3C01"/>
    <w:rsid w:val="001A3E27"/>
    <w:rsid w:val="001A4144"/>
    <w:rsid w:val="001A4152"/>
    <w:rsid w:val="001A427C"/>
    <w:rsid w:val="001A45F7"/>
    <w:rsid w:val="001A4B3E"/>
    <w:rsid w:val="001A5722"/>
    <w:rsid w:val="001A5F6E"/>
    <w:rsid w:val="001A5F74"/>
    <w:rsid w:val="001A62E4"/>
    <w:rsid w:val="001A65D3"/>
    <w:rsid w:val="001A6C2C"/>
    <w:rsid w:val="001A6D15"/>
    <w:rsid w:val="001A7110"/>
    <w:rsid w:val="001A7189"/>
    <w:rsid w:val="001A72A6"/>
    <w:rsid w:val="001A780C"/>
    <w:rsid w:val="001A7FD5"/>
    <w:rsid w:val="001B00E3"/>
    <w:rsid w:val="001B0436"/>
    <w:rsid w:val="001B0806"/>
    <w:rsid w:val="001B08DC"/>
    <w:rsid w:val="001B09B3"/>
    <w:rsid w:val="001B1200"/>
    <w:rsid w:val="001B1417"/>
    <w:rsid w:val="001B15E8"/>
    <w:rsid w:val="001B183D"/>
    <w:rsid w:val="001B1B02"/>
    <w:rsid w:val="001B242E"/>
    <w:rsid w:val="001B27D0"/>
    <w:rsid w:val="001B2A26"/>
    <w:rsid w:val="001B2CDA"/>
    <w:rsid w:val="001B3DAA"/>
    <w:rsid w:val="001B4253"/>
    <w:rsid w:val="001B43FF"/>
    <w:rsid w:val="001B4661"/>
    <w:rsid w:val="001B48F2"/>
    <w:rsid w:val="001B4CA7"/>
    <w:rsid w:val="001B4FF1"/>
    <w:rsid w:val="001B54CA"/>
    <w:rsid w:val="001B5568"/>
    <w:rsid w:val="001B58FF"/>
    <w:rsid w:val="001B5B7B"/>
    <w:rsid w:val="001B5EC3"/>
    <w:rsid w:val="001B5FE2"/>
    <w:rsid w:val="001B60D2"/>
    <w:rsid w:val="001B62B8"/>
    <w:rsid w:val="001B69D1"/>
    <w:rsid w:val="001B6A53"/>
    <w:rsid w:val="001B76C0"/>
    <w:rsid w:val="001B770A"/>
    <w:rsid w:val="001C0276"/>
    <w:rsid w:val="001C02C6"/>
    <w:rsid w:val="001C0327"/>
    <w:rsid w:val="001C0839"/>
    <w:rsid w:val="001C0DE6"/>
    <w:rsid w:val="001C1CA0"/>
    <w:rsid w:val="001C1CBC"/>
    <w:rsid w:val="001C211B"/>
    <w:rsid w:val="001C23DB"/>
    <w:rsid w:val="001C2A91"/>
    <w:rsid w:val="001C2F89"/>
    <w:rsid w:val="001C3542"/>
    <w:rsid w:val="001C366E"/>
    <w:rsid w:val="001C386B"/>
    <w:rsid w:val="001C3EF9"/>
    <w:rsid w:val="001C405F"/>
    <w:rsid w:val="001C4AB8"/>
    <w:rsid w:val="001C50D4"/>
    <w:rsid w:val="001C5745"/>
    <w:rsid w:val="001C5A96"/>
    <w:rsid w:val="001C5BEF"/>
    <w:rsid w:val="001C670D"/>
    <w:rsid w:val="001C677C"/>
    <w:rsid w:val="001C67A5"/>
    <w:rsid w:val="001C69BE"/>
    <w:rsid w:val="001C6B04"/>
    <w:rsid w:val="001C6E7D"/>
    <w:rsid w:val="001C6F86"/>
    <w:rsid w:val="001C7DF7"/>
    <w:rsid w:val="001C7EB7"/>
    <w:rsid w:val="001D03F8"/>
    <w:rsid w:val="001D0556"/>
    <w:rsid w:val="001D0561"/>
    <w:rsid w:val="001D077A"/>
    <w:rsid w:val="001D085D"/>
    <w:rsid w:val="001D0E69"/>
    <w:rsid w:val="001D0EE0"/>
    <w:rsid w:val="001D2895"/>
    <w:rsid w:val="001D2E1E"/>
    <w:rsid w:val="001D309F"/>
    <w:rsid w:val="001D37EA"/>
    <w:rsid w:val="001D3AC3"/>
    <w:rsid w:val="001D3F49"/>
    <w:rsid w:val="001D401E"/>
    <w:rsid w:val="001D42AC"/>
    <w:rsid w:val="001D44DB"/>
    <w:rsid w:val="001D464A"/>
    <w:rsid w:val="001D4C77"/>
    <w:rsid w:val="001D4E46"/>
    <w:rsid w:val="001D50DE"/>
    <w:rsid w:val="001D5280"/>
    <w:rsid w:val="001D5606"/>
    <w:rsid w:val="001D5ACA"/>
    <w:rsid w:val="001D5ACF"/>
    <w:rsid w:val="001D5CBE"/>
    <w:rsid w:val="001D60AC"/>
    <w:rsid w:val="001D6240"/>
    <w:rsid w:val="001D646D"/>
    <w:rsid w:val="001D6671"/>
    <w:rsid w:val="001D681C"/>
    <w:rsid w:val="001D6FD9"/>
    <w:rsid w:val="001D7477"/>
    <w:rsid w:val="001D7529"/>
    <w:rsid w:val="001D79AE"/>
    <w:rsid w:val="001E02D8"/>
    <w:rsid w:val="001E0CB4"/>
    <w:rsid w:val="001E0E6C"/>
    <w:rsid w:val="001E1902"/>
    <w:rsid w:val="001E1A04"/>
    <w:rsid w:val="001E26AA"/>
    <w:rsid w:val="001E2ABE"/>
    <w:rsid w:val="001E3138"/>
    <w:rsid w:val="001E335F"/>
    <w:rsid w:val="001E3623"/>
    <w:rsid w:val="001E36BF"/>
    <w:rsid w:val="001E3BD9"/>
    <w:rsid w:val="001E3BF9"/>
    <w:rsid w:val="001E47D4"/>
    <w:rsid w:val="001E4ACC"/>
    <w:rsid w:val="001E4B61"/>
    <w:rsid w:val="001E5A38"/>
    <w:rsid w:val="001E7449"/>
    <w:rsid w:val="001E75A2"/>
    <w:rsid w:val="001E76C1"/>
    <w:rsid w:val="001E799F"/>
    <w:rsid w:val="001E7D4F"/>
    <w:rsid w:val="001E7E98"/>
    <w:rsid w:val="001F018D"/>
    <w:rsid w:val="001F01AF"/>
    <w:rsid w:val="001F0C0C"/>
    <w:rsid w:val="001F0EC5"/>
    <w:rsid w:val="001F1341"/>
    <w:rsid w:val="001F15CC"/>
    <w:rsid w:val="001F24EC"/>
    <w:rsid w:val="001F274C"/>
    <w:rsid w:val="001F2763"/>
    <w:rsid w:val="001F27D9"/>
    <w:rsid w:val="001F2A62"/>
    <w:rsid w:val="001F2BF3"/>
    <w:rsid w:val="001F2E03"/>
    <w:rsid w:val="001F3279"/>
    <w:rsid w:val="001F3B82"/>
    <w:rsid w:val="001F4247"/>
    <w:rsid w:val="001F475E"/>
    <w:rsid w:val="001F4849"/>
    <w:rsid w:val="001F49F2"/>
    <w:rsid w:val="001F4F76"/>
    <w:rsid w:val="001F50BC"/>
    <w:rsid w:val="001F52F2"/>
    <w:rsid w:val="001F570F"/>
    <w:rsid w:val="001F5D52"/>
    <w:rsid w:val="001F612D"/>
    <w:rsid w:val="001F6294"/>
    <w:rsid w:val="001F669F"/>
    <w:rsid w:val="001F694C"/>
    <w:rsid w:val="001F6ED1"/>
    <w:rsid w:val="001F7A56"/>
    <w:rsid w:val="001F7CF5"/>
    <w:rsid w:val="002003BA"/>
    <w:rsid w:val="00200CD4"/>
    <w:rsid w:val="00200DDA"/>
    <w:rsid w:val="00200F24"/>
    <w:rsid w:val="002015AF"/>
    <w:rsid w:val="00201B8F"/>
    <w:rsid w:val="00202521"/>
    <w:rsid w:val="002027DC"/>
    <w:rsid w:val="00202CEC"/>
    <w:rsid w:val="00202D0A"/>
    <w:rsid w:val="002037B6"/>
    <w:rsid w:val="00203A35"/>
    <w:rsid w:val="00203D3E"/>
    <w:rsid w:val="00204112"/>
    <w:rsid w:val="0020476F"/>
    <w:rsid w:val="00204B49"/>
    <w:rsid w:val="00204CAD"/>
    <w:rsid w:val="00204DC4"/>
    <w:rsid w:val="0020535A"/>
    <w:rsid w:val="002053A1"/>
    <w:rsid w:val="0020598B"/>
    <w:rsid w:val="00205B22"/>
    <w:rsid w:val="00205FE6"/>
    <w:rsid w:val="002060BB"/>
    <w:rsid w:val="002067FE"/>
    <w:rsid w:val="0020681C"/>
    <w:rsid w:val="00206821"/>
    <w:rsid w:val="00207946"/>
    <w:rsid w:val="00207AD3"/>
    <w:rsid w:val="00207FDF"/>
    <w:rsid w:val="00210FA1"/>
    <w:rsid w:val="0021109C"/>
    <w:rsid w:val="00211434"/>
    <w:rsid w:val="00211536"/>
    <w:rsid w:val="0021180F"/>
    <w:rsid w:val="00211C73"/>
    <w:rsid w:val="00211F1F"/>
    <w:rsid w:val="00212144"/>
    <w:rsid w:val="00212578"/>
    <w:rsid w:val="00212626"/>
    <w:rsid w:val="00212ABF"/>
    <w:rsid w:val="00212CD7"/>
    <w:rsid w:val="00213141"/>
    <w:rsid w:val="00213371"/>
    <w:rsid w:val="00213624"/>
    <w:rsid w:val="00214154"/>
    <w:rsid w:val="00214345"/>
    <w:rsid w:val="00214B0F"/>
    <w:rsid w:val="00214C01"/>
    <w:rsid w:val="00214D23"/>
    <w:rsid w:val="00214E24"/>
    <w:rsid w:val="00214FC1"/>
    <w:rsid w:val="002152D1"/>
    <w:rsid w:val="00216D14"/>
    <w:rsid w:val="00216D54"/>
    <w:rsid w:val="002177AE"/>
    <w:rsid w:val="00217803"/>
    <w:rsid w:val="00217CA0"/>
    <w:rsid w:val="00217D1A"/>
    <w:rsid w:val="00217D82"/>
    <w:rsid w:val="0022001E"/>
    <w:rsid w:val="0022053B"/>
    <w:rsid w:val="002206FA"/>
    <w:rsid w:val="00220B81"/>
    <w:rsid w:val="002213E0"/>
    <w:rsid w:val="00221533"/>
    <w:rsid w:val="00221A9C"/>
    <w:rsid w:val="00221D76"/>
    <w:rsid w:val="00222054"/>
    <w:rsid w:val="00222724"/>
    <w:rsid w:val="00222888"/>
    <w:rsid w:val="00222A75"/>
    <w:rsid w:val="002231EA"/>
    <w:rsid w:val="00223409"/>
    <w:rsid w:val="00223C16"/>
    <w:rsid w:val="00224524"/>
    <w:rsid w:val="0022476F"/>
    <w:rsid w:val="002249B0"/>
    <w:rsid w:val="00224A2C"/>
    <w:rsid w:val="00224F73"/>
    <w:rsid w:val="0022530F"/>
    <w:rsid w:val="002253C8"/>
    <w:rsid w:val="002253CF"/>
    <w:rsid w:val="00225637"/>
    <w:rsid w:val="0022578E"/>
    <w:rsid w:val="002258F2"/>
    <w:rsid w:val="002263C6"/>
    <w:rsid w:val="00226682"/>
    <w:rsid w:val="00226688"/>
    <w:rsid w:val="002266F5"/>
    <w:rsid w:val="00226866"/>
    <w:rsid w:val="00226C85"/>
    <w:rsid w:val="002270C5"/>
    <w:rsid w:val="00227B35"/>
    <w:rsid w:val="0023029D"/>
    <w:rsid w:val="00230622"/>
    <w:rsid w:val="00230DD5"/>
    <w:rsid w:val="00231515"/>
    <w:rsid w:val="00231C2C"/>
    <w:rsid w:val="00231D49"/>
    <w:rsid w:val="00231D4B"/>
    <w:rsid w:val="002320F9"/>
    <w:rsid w:val="00232643"/>
    <w:rsid w:val="002328D7"/>
    <w:rsid w:val="00233065"/>
    <w:rsid w:val="0023343F"/>
    <w:rsid w:val="00233AAF"/>
    <w:rsid w:val="00233BFA"/>
    <w:rsid w:val="0023428F"/>
    <w:rsid w:val="0023483B"/>
    <w:rsid w:val="00234AE9"/>
    <w:rsid w:val="00234BB3"/>
    <w:rsid w:val="00235CE6"/>
    <w:rsid w:val="00235EBB"/>
    <w:rsid w:val="00236264"/>
    <w:rsid w:val="002365B0"/>
    <w:rsid w:val="002370A5"/>
    <w:rsid w:val="00237750"/>
    <w:rsid w:val="00237D5F"/>
    <w:rsid w:val="00237FB4"/>
    <w:rsid w:val="0024074F"/>
    <w:rsid w:val="00240DDA"/>
    <w:rsid w:val="00240EEB"/>
    <w:rsid w:val="002413C3"/>
    <w:rsid w:val="002415D8"/>
    <w:rsid w:val="0024171E"/>
    <w:rsid w:val="00241EDE"/>
    <w:rsid w:val="00242245"/>
    <w:rsid w:val="002422A6"/>
    <w:rsid w:val="00243217"/>
    <w:rsid w:val="00243419"/>
    <w:rsid w:val="002435F0"/>
    <w:rsid w:val="00243EB8"/>
    <w:rsid w:val="00244A1C"/>
    <w:rsid w:val="00244C8E"/>
    <w:rsid w:val="00244D1C"/>
    <w:rsid w:val="00244DCF"/>
    <w:rsid w:val="00244E5F"/>
    <w:rsid w:val="00244E7B"/>
    <w:rsid w:val="00245024"/>
    <w:rsid w:val="00245265"/>
    <w:rsid w:val="002461D8"/>
    <w:rsid w:val="0024632A"/>
    <w:rsid w:val="0024663C"/>
    <w:rsid w:val="00246746"/>
    <w:rsid w:val="00246880"/>
    <w:rsid w:val="00246B5F"/>
    <w:rsid w:val="00246C8B"/>
    <w:rsid w:val="002476E1"/>
    <w:rsid w:val="00250082"/>
    <w:rsid w:val="002501D9"/>
    <w:rsid w:val="00250393"/>
    <w:rsid w:val="00250432"/>
    <w:rsid w:val="002507BB"/>
    <w:rsid w:val="0025086D"/>
    <w:rsid w:val="00250BBC"/>
    <w:rsid w:val="00250D08"/>
    <w:rsid w:val="0025105C"/>
    <w:rsid w:val="00251094"/>
    <w:rsid w:val="0025139D"/>
    <w:rsid w:val="00251439"/>
    <w:rsid w:val="0025179D"/>
    <w:rsid w:val="002526B7"/>
    <w:rsid w:val="002527DE"/>
    <w:rsid w:val="0025350D"/>
    <w:rsid w:val="00253A97"/>
    <w:rsid w:val="00253AAC"/>
    <w:rsid w:val="00253E86"/>
    <w:rsid w:val="002545B6"/>
    <w:rsid w:val="00255372"/>
    <w:rsid w:val="00255E19"/>
    <w:rsid w:val="00255FD0"/>
    <w:rsid w:val="00256341"/>
    <w:rsid w:val="002563EB"/>
    <w:rsid w:val="002569F2"/>
    <w:rsid w:val="00256A51"/>
    <w:rsid w:val="00257700"/>
    <w:rsid w:val="00257826"/>
    <w:rsid w:val="00257A5C"/>
    <w:rsid w:val="00257ED2"/>
    <w:rsid w:val="002604D0"/>
    <w:rsid w:val="0026109A"/>
    <w:rsid w:val="002612BE"/>
    <w:rsid w:val="002612E1"/>
    <w:rsid w:val="00261681"/>
    <w:rsid w:val="002620ED"/>
    <w:rsid w:val="00262337"/>
    <w:rsid w:val="002623D0"/>
    <w:rsid w:val="002623E9"/>
    <w:rsid w:val="00263002"/>
    <w:rsid w:val="0026300D"/>
    <w:rsid w:val="0026328E"/>
    <w:rsid w:val="00263549"/>
    <w:rsid w:val="00263598"/>
    <w:rsid w:val="00263BAA"/>
    <w:rsid w:val="00263DB7"/>
    <w:rsid w:val="00265120"/>
    <w:rsid w:val="00265350"/>
    <w:rsid w:val="00265551"/>
    <w:rsid w:val="00265717"/>
    <w:rsid w:val="00265D5B"/>
    <w:rsid w:val="00265ED6"/>
    <w:rsid w:val="0026607B"/>
    <w:rsid w:val="0026660E"/>
    <w:rsid w:val="002666AB"/>
    <w:rsid w:val="0026694D"/>
    <w:rsid w:val="00266F88"/>
    <w:rsid w:val="00266FBC"/>
    <w:rsid w:val="002671B3"/>
    <w:rsid w:val="00267938"/>
    <w:rsid w:val="00267B79"/>
    <w:rsid w:val="00267C9D"/>
    <w:rsid w:val="00267FB2"/>
    <w:rsid w:val="00270036"/>
    <w:rsid w:val="002706DF"/>
    <w:rsid w:val="0027096E"/>
    <w:rsid w:val="00270C24"/>
    <w:rsid w:val="00270E3F"/>
    <w:rsid w:val="002710C6"/>
    <w:rsid w:val="00271293"/>
    <w:rsid w:val="002712C9"/>
    <w:rsid w:val="002713FC"/>
    <w:rsid w:val="00271515"/>
    <w:rsid w:val="002718A5"/>
    <w:rsid w:val="002719A4"/>
    <w:rsid w:val="00271B86"/>
    <w:rsid w:val="00271EC5"/>
    <w:rsid w:val="002722B3"/>
    <w:rsid w:val="002726B6"/>
    <w:rsid w:val="00272CF5"/>
    <w:rsid w:val="00272D40"/>
    <w:rsid w:val="00272F71"/>
    <w:rsid w:val="00273B56"/>
    <w:rsid w:val="00273E51"/>
    <w:rsid w:val="00274F33"/>
    <w:rsid w:val="002750B4"/>
    <w:rsid w:val="002751FF"/>
    <w:rsid w:val="002754AB"/>
    <w:rsid w:val="002762B8"/>
    <w:rsid w:val="00276972"/>
    <w:rsid w:val="00276B80"/>
    <w:rsid w:val="00276DF6"/>
    <w:rsid w:val="0027713D"/>
    <w:rsid w:val="00277504"/>
    <w:rsid w:val="002778ED"/>
    <w:rsid w:val="00277AB8"/>
    <w:rsid w:val="00277BD7"/>
    <w:rsid w:val="00277DCA"/>
    <w:rsid w:val="00277DDC"/>
    <w:rsid w:val="00277FE1"/>
    <w:rsid w:val="00280406"/>
    <w:rsid w:val="00280AFF"/>
    <w:rsid w:val="00280BB1"/>
    <w:rsid w:val="00280D36"/>
    <w:rsid w:val="00280EF7"/>
    <w:rsid w:val="002812E0"/>
    <w:rsid w:val="002815FC"/>
    <w:rsid w:val="002822D8"/>
    <w:rsid w:val="00282721"/>
    <w:rsid w:val="002827B7"/>
    <w:rsid w:val="00282F09"/>
    <w:rsid w:val="0028343C"/>
    <w:rsid w:val="00283E6B"/>
    <w:rsid w:val="00283F82"/>
    <w:rsid w:val="00284273"/>
    <w:rsid w:val="00284748"/>
    <w:rsid w:val="0028479A"/>
    <w:rsid w:val="00284EBB"/>
    <w:rsid w:val="00284EC2"/>
    <w:rsid w:val="002853D4"/>
    <w:rsid w:val="002853F3"/>
    <w:rsid w:val="002855D3"/>
    <w:rsid w:val="002856DE"/>
    <w:rsid w:val="0028592B"/>
    <w:rsid w:val="00285DD0"/>
    <w:rsid w:val="00285E03"/>
    <w:rsid w:val="00285F2C"/>
    <w:rsid w:val="00285F53"/>
    <w:rsid w:val="00286054"/>
    <w:rsid w:val="00286076"/>
    <w:rsid w:val="002860BF"/>
    <w:rsid w:val="002860DD"/>
    <w:rsid w:val="002861D5"/>
    <w:rsid w:val="00286312"/>
    <w:rsid w:val="002864A8"/>
    <w:rsid w:val="0028707B"/>
    <w:rsid w:val="002872F7"/>
    <w:rsid w:val="002875DB"/>
    <w:rsid w:val="00287C5F"/>
    <w:rsid w:val="0029066F"/>
    <w:rsid w:val="00290711"/>
    <w:rsid w:val="002911A9"/>
    <w:rsid w:val="00291833"/>
    <w:rsid w:val="0029197F"/>
    <w:rsid w:val="00291BA3"/>
    <w:rsid w:val="00291D50"/>
    <w:rsid w:val="0029249C"/>
    <w:rsid w:val="00292CA0"/>
    <w:rsid w:val="00292E57"/>
    <w:rsid w:val="002930D9"/>
    <w:rsid w:val="00293435"/>
    <w:rsid w:val="00293518"/>
    <w:rsid w:val="002935B2"/>
    <w:rsid w:val="00293677"/>
    <w:rsid w:val="00293B88"/>
    <w:rsid w:val="00293F1E"/>
    <w:rsid w:val="00293F7B"/>
    <w:rsid w:val="00293FC5"/>
    <w:rsid w:val="0029472A"/>
    <w:rsid w:val="00294BA7"/>
    <w:rsid w:val="00294C57"/>
    <w:rsid w:val="00294E81"/>
    <w:rsid w:val="002958D4"/>
    <w:rsid w:val="00295BF2"/>
    <w:rsid w:val="00295C06"/>
    <w:rsid w:val="00296194"/>
    <w:rsid w:val="00296DA3"/>
    <w:rsid w:val="0029784C"/>
    <w:rsid w:val="0029796D"/>
    <w:rsid w:val="00297A62"/>
    <w:rsid w:val="002A0454"/>
    <w:rsid w:val="002A0472"/>
    <w:rsid w:val="002A08AC"/>
    <w:rsid w:val="002A0AD7"/>
    <w:rsid w:val="002A0D29"/>
    <w:rsid w:val="002A12B4"/>
    <w:rsid w:val="002A1383"/>
    <w:rsid w:val="002A14CC"/>
    <w:rsid w:val="002A1C3D"/>
    <w:rsid w:val="002A1F3B"/>
    <w:rsid w:val="002A21B8"/>
    <w:rsid w:val="002A21FA"/>
    <w:rsid w:val="002A23B7"/>
    <w:rsid w:val="002A2A1F"/>
    <w:rsid w:val="002A3FE6"/>
    <w:rsid w:val="002A4410"/>
    <w:rsid w:val="002A4681"/>
    <w:rsid w:val="002A472C"/>
    <w:rsid w:val="002A4AD7"/>
    <w:rsid w:val="002A5183"/>
    <w:rsid w:val="002A52B7"/>
    <w:rsid w:val="002A5572"/>
    <w:rsid w:val="002A5955"/>
    <w:rsid w:val="002A5C45"/>
    <w:rsid w:val="002A5DA0"/>
    <w:rsid w:val="002A624C"/>
    <w:rsid w:val="002A6548"/>
    <w:rsid w:val="002A6721"/>
    <w:rsid w:val="002A6B32"/>
    <w:rsid w:val="002A6B65"/>
    <w:rsid w:val="002A700C"/>
    <w:rsid w:val="002A73B7"/>
    <w:rsid w:val="002A789D"/>
    <w:rsid w:val="002A7E6E"/>
    <w:rsid w:val="002B0355"/>
    <w:rsid w:val="002B0D4E"/>
    <w:rsid w:val="002B14B7"/>
    <w:rsid w:val="002B159D"/>
    <w:rsid w:val="002B25AC"/>
    <w:rsid w:val="002B263D"/>
    <w:rsid w:val="002B2658"/>
    <w:rsid w:val="002B2732"/>
    <w:rsid w:val="002B2840"/>
    <w:rsid w:val="002B3447"/>
    <w:rsid w:val="002B4133"/>
    <w:rsid w:val="002B47D3"/>
    <w:rsid w:val="002B49CA"/>
    <w:rsid w:val="002B4D96"/>
    <w:rsid w:val="002B4E67"/>
    <w:rsid w:val="002B4FDD"/>
    <w:rsid w:val="002B5236"/>
    <w:rsid w:val="002B5735"/>
    <w:rsid w:val="002B5946"/>
    <w:rsid w:val="002B5BD0"/>
    <w:rsid w:val="002B5FA8"/>
    <w:rsid w:val="002B65AC"/>
    <w:rsid w:val="002B66EE"/>
    <w:rsid w:val="002B7103"/>
    <w:rsid w:val="002B7663"/>
    <w:rsid w:val="002B7ED9"/>
    <w:rsid w:val="002C06B4"/>
    <w:rsid w:val="002C085A"/>
    <w:rsid w:val="002C09CE"/>
    <w:rsid w:val="002C1C8A"/>
    <w:rsid w:val="002C2174"/>
    <w:rsid w:val="002C2A72"/>
    <w:rsid w:val="002C2AB7"/>
    <w:rsid w:val="002C3202"/>
    <w:rsid w:val="002C36DE"/>
    <w:rsid w:val="002C3FD7"/>
    <w:rsid w:val="002C4005"/>
    <w:rsid w:val="002C440F"/>
    <w:rsid w:val="002C4466"/>
    <w:rsid w:val="002C4805"/>
    <w:rsid w:val="002C4E50"/>
    <w:rsid w:val="002C4F42"/>
    <w:rsid w:val="002C5A0E"/>
    <w:rsid w:val="002C619D"/>
    <w:rsid w:val="002C629C"/>
    <w:rsid w:val="002C6F70"/>
    <w:rsid w:val="002C7027"/>
    <w:rsid w:val="002C792A"/>
    <w:rsid w:val="002C7B81"/>
    <w:rsid w:val="002C7F53"/>
    <w:rsid w:val="002D010E"/>
    <w:rsid w:val="002D02DD"/>
    <w:rsid w:val="002D032B"/>
    <w:rsid w:val="002D0E0D"/>
    <w:rsid w:val="002D190A"/>
    <w:rsid w:val="002D1AFD"/>
    <w:rsid w:val="002D1EE8"/>
    <w:rsid w:val="002D211F"/>
    <w:rsid w:val="002D21A8"/>
    <w:rsid w:val="002D2390"/>
    <w:rsid w:val="002D2ED4"/>
    <w:rsid w:val="002D30FB"/>
    <w:rsid w:val="002D34D2"/>
    <w:rsid w:val="002D34D7"/>
    <w:rsid w:val="002D34E2"/>
    <w:rsid w:val="002D4318"/>
    <w:rsid w:val="002D456D"/>
    <w:rsid w:val="002D4692"/>
    <w:rsid w:val="002D4C7A"/>
    <w:rsid w:val="002D5224"/>
    <w:rsid w:val="002D5C2A"/>
    <w:rsid w:val="002D5E74"/>
    <w:rsid w:val="002D5FF1"/>
    <w:rsid w:val="002D633B"/>
    <w:rsid w:val="002D687E"/>
    <w:rsid w:val="002D729A"/>
    <w:rsid w:val="002D74E3"/>
    <w:rsid w:val="002D7FB0"/>
    <w:rsid w:val="002D7FC3"/>
    <w:rsid w:val="002E01DB"/>
    <w:rsid w:val="002E1627"/>
    <w:rsid w:val="002E1F60"/>
    <w:rsid w:val="002E2026"/>
    <w:rsid w:val="002E2827"/>
    <w:rsid w:val="002E2999"/>
    <w:rsid w:val="002E30DD"/>
    <w:rsid w:val="002E34E8"/>
    <w:rsid w:val="002E3536"/>
    <w:rsid w:val="002E37AE"/>
    <w:rsid w:val="002E3A77"/>
    <w:rsid w:val="002E4138"/>
    <w:rsid w:val="002E42AA"/>
    <w:rsid w:val="002E48E7"/>
    <w:rsid w:val="002E55B2"/>
    <w:rsid w:val="002E5838"/>
    <w:rsid w:val="002E594D"/>
    <w:rsid w:val="002E6223"/>
    <w:rsid w:val="002E630A"/>
    <w:rsid w:val="002E671F"/>
    <w:rsid w:val="002E67B1"/>
    <w:rsid w:val="002E690B"/>
    <w:rsid w:val="002E7571"/>
    <w:rsid w:val="002E764A"/>
    <w:rsid w:val="002E7A83"/>
    <w:rsid w:val="002F0268"/>
    <w:rsid w:val="002F0CF7"/>
    <w:rsid w:val="002F0DDC"/>
    <w:rsid w:val="002F11FA"/>
    <w:rsid w:val="002F134D"/>
    <w:rsid w:val="002F13B0"/>
    <w:rsid w:val="002F1526"/>
    <w:rsid w:val="002F1704"/>
    <w:rsid w:val="002F1BB3"/>
    <w:rsid w:val="002F1D21"/>
    <w:rsid w:val="002F1EE7"/>
    <w:rsid w:val="002F1F69"/>
    <w:rsid w:val="002F2545"/>
    <w:rsid w:val="002F27C4"/>
    <w:rsid w:val="002F2B6F"/>
    <w:rsid w:val="002F3166"/>
    <w:rsid w:val="002F31BC"/>
    <w:rsid w:val="002F31BE"/>
    <w:rsid w:val="002F3A58"/>
    <w:rsid w:val="002F3CFD"/>
    <w:rsid w:val="002F3D05"/>
    <w:rsid w:val="002F3D95"/>
    <w:rsid w:val="002F40BA"/>
    <w:rsid w:val="002F40CA"/>
    <w:rsid w:val="002F42F7"/>
    <w:rsid w:val="002F450B"/>
    <w:rsid w:val="002F50D7"/>
    <w:rsid w:val="002F52DC"/>
    <w:rsid w:val="002F5B15"/>
    <w:rsid w:val="002F6042"/>
    <w:rsid w:val="002F6CE4"/>
    <w:rsid w:val="002F7A59"/>
    <w:rsid w:val="002F7EBD"/>
    <w:rsid w:val="002F7F5D"/>
    <w:rsid w:val="002F7F76"/>
    <w:rsid w:val="002F7F9F"/>
    <w:rsid w:val="0030001A"/>
    <w:rsid w:val="0030019C"/>
    <w:rsid w:val="0030041C"/>
    <w:rsid w:val="00300803"/>
    <w:rsid w:val="003008B4"/>
    <w:rsid w:val="00300A56"/>
    <w:rsid w:val="00300D6B"/>
    <w:rsid w:val="00301CC2"/>
    <w:rsid w:val="00301EF6"/>
    <w:rsid w:val="00302495"/>
    <w:rsid w:val="0030251C"/>
    <w:rsid w:val="00302551"/>
    <w:rsid w:val="00302BE6"/>
    <w:rsid w:val="00302D05"/>
    <w:rsid w:val="00302E8F"/>
    <w:rsid w:val="00303286"/>
    <w:rsid w:val="003034AC"/>
    <w:rsid w:val="00303C0E"/>
    <w:rsid w:val="00303CE4"/>
    <w:rsid w:val="00303D38"/>
    <w:rsid w:val="003042B1"/>
    <w:rsid w:val="00305161"/>
    <w:rsid w:val="00305A86"/>
    <w:rsid w:val="0030608A"/>
    <w:rsid w:val="0030611E"/>
    <w:rsid w:val="00306DB2"/>
    <w:rsid w:val="00306E9B"/>
    <w:rsid w:val="00307443"/>
    <w:rsid w:val="003075EE"/>
    <w:rsid w:val="00310C37"/>
    <w:rsid w:val="00310CB9"/>
    <w:rsid w:val="003110E4"/>
    <w:rsid w:val="0031192B"/>
    <w:rsid w:val="00311B69"/>
    <w:rsid w:val="00311C05"/>
    <w:rsid w:val="00311C83"/>
    <w:rsid w:val="00312193"/>
    <w:rsid w:val="00312B70"/>
    <w:rsid w:val="00312DA6"/>
    <w:rsid w:val="00312EAD"/>
    <w:rsid w:val="0031322B"/>
    <w:rsid w:val="00313789"/>
    <w:rsid w:val="00313D91"/>
    <w:rsid w:val="00313F7D"/>
    <w:rsid w:val="003146AA"/>
    <w:rsid w:val="0031495A"/>
    <w:rsid w:val="00314A0D"/>
    <w:rsid w:val="00316026"/>
    <w:rsid w:val="0031607B"/>
    <w:rsid w:val="0031627F"/>
    <w:rsid w:val="003165B1"/>
    <w:rsid w:val="00316A27"/>
    <w:rsid w:val="003171FE"/>
    <w:rsid w:val="0031730F"/>
    <w:rsid w:val="0031746B"/>
    <w:rsid w:val="003174C5"/>
    <w:rsid w:val="00317635"/>
    <w:rsid w:val="00317917"/>
    <w:rsid w:val="00320056"/>
    <w:rsid w:val="00320A40"/>
    <w:rsid w:val="00320CB9"/>
    <w:rsid w:val="003214E2"/>
    <w:rsid w:val="0032154C"/>
    <w:rsid w:val="00321675"/>
    <w:rsid w:val="003216E9"/>
    <w:rsid w:val="00321C6F"/>
    <w:rsid w:val="00321F96"/>
    <w:rsid w:val="003220B9"/>
    <w:rsid w:val="0032225C"/>
    <w:rsid w:val="0032293D"/>
    <w:rsid w:val="00322B15"/>
    <w:rsid w:val="003234CE"/>
    <w:rsid w:val="00324352"/>
    <w:rsid w:val="0032453B"/>
    <w:rsid w:val="0032466F"/>
    <w:rsid w:val="00324B88"/>
    <w:rsid w:val="00324D7C"/>
    <w:rsid w:val="00324DF6"/>
    <w:rsid w:val="00324F1A"/>
    <w:rsid w:val="00325554"/>
    <w:rsid w:val="003255C4"/>
    <w:rsid w:val="00325767"/>
    <w:rsid w:val="00325A8E"/>
    <w:rsid w:val="00326F3B"/>
    <w:rsid w:val="00326FC9"/>
    <w:rsid w:val="00327196"/>
    <w:rsid w:val="00327F23"/>
    <w:rsid w:val="003301AF"/>
    <w:rsid w:val="00330751"/>
    <w:rsid w:val="00330780"/>
    <w:rsid w:val="003308E5"/>
    <w:rsid w:val="00331153"/>
    <w:rsid w:val="003312A5"/>
    <w:rsid w:val="00331387"/>
    <w:rsid w:val="003316C4"/>
    <w:rsid w:val="0033192A"/>
    <w:rsid w:val="00332495"/>
    <w:rsid w:val="00332629"/>
    <w:rsid w:val="00332986"/>
    <w:rsid w:val="00332B11"/>
    <w:rsid w:val="00332EB6"/>
    <w:rsid w:val="0033323C"/>
    <w:rsid w:val="00333862"/>
    <w:rsid w:val="00333C18"/>
    <w:rsid w:val="003340FB"/>
    <w:rsid w:val="00334274"/>
    <w:rsid w:val="00334513"/>
    <w:rsid w:val="00334D43"/>
    <w:rsid w:val="00335722"/>
    <w:rsid w:val="00335AF3"/>
    <w:rsid w:val="00335E5C"/>
    <w:rsid w:val="003366AB"/>
    <w:rsid w:val="003367EC"/>
    <w:rsid w:val="003368E7"/>
    <w:rsid w:val="00336B12"/>
    <w:rsid w:val="0033703C"/>
    <w:rsid w:val="0033767E"/>
    <w:rsid w:val="00337BF1"/>
    <w:rsid w:val="00337CC5"/>
    <w:rsid w:val="00337D97"/>
    <w:rsid w:val="00337DE4"/>
    <w:rsid w:val="00340064"/>
    <w:rsid w:val="00340629"/>
    <w:rsid w:val="00340ADF"/>
    <w:rsid w:val="00341065"/>
    <w:rsid w:val="0034190F"/>
    <w:rsid w:val="00341AF3"/>
    <w:rsid w:val="00341BC6"/>
    <w:rsid w:val="00341E7A"/>
    <w:rsid w:val="003420E4"/>
    <w:rsid w:val="003423AF"/>
    <w:rsid w:val="00342689"/>
    <w:rsid w:val="003428DF"/>
    <w:rsid w:val="00342BBD"/>
    <w:rsid w:val="00342FF2"/>
    <w:rsid w:val="0034314D"/>
    <w:rsid w:val="00343758"/>
    <w:rsid w:val="00343B15"/>
    <w:rsid w:val="00344269"/>
    <w:rsid w:val="00344616"/>
    <w:rsid w:val="003446A4"/>
    <w:rsid w:val="00344728"/>
    <w:rsid w:val="00344F2A"/>
    <w:rsid w:val="003453A5"/>
    <w:rsid w:val="0034543B"/>
    <w:rsid w:val="00345F3E"/>
    <w:rsid w:val="0034611A"/>
    <w:rsid w:val="00346197"/>
    <w:rsid w:val="003466C9"/>
    <w:rsid w:val="00346921"/>
    <w:rsid w:val="00346AEB"/>
    <w:rsid w:val="00346D35"/>
    <w:rsid w:val="0034701D"/>
    <w:rsid w:val="0034768F"/>
    <w:rsid w:val="00347850"/>
    <w:rsid w:val="003478EA"/>
    <w:rsid w:val="0034796A"/>
    <w:rsid w:val="00347B25"/>
    <w:rsid w:val="00347D54"/>
    <w:rsid w:val="00347F10"/>
    <w:rsid w:val="00350271"/>
    <w:rsid w:val="003502A1"/>
    <w:rsid w:val="003506FC"/>
    <w:rsid w:val="0035079D"/>
    <w:rsid w:val="00350C07"/>
    <w:rsid w:val="00350C7D"/>
    <w:rsid w:val="00351680"/>
    <w:rsid w:val="00351C08"/>
    <w:rsid w:val="00352124"/>
    <w:rsid w:val="00352745"/>
    <w:rsid w:val="0035281B"/>
    <w:rsid w:val="0035287F"/>
    <w:rsid w:val="003528E5"/>
    <w:rsid w:val="00352BD6"/>
    <w:rsid w:val="00352C4F"/>
    <w:rsid w:val="00352CDB"/>
    <w:rsid w:val="00352D58"/>
    <w:rsid w:val="00352EDA"/>
    <w:rsid w:val="0035306A"/>
    <w:rsid w:val="00353215"/>
    <w:rsid w:val="0035364B"/>
    <w:rsid w:val="00353CF0"/>
    <w:rsid w:val="00353EC9"/>
    <w:rsid w:val="00354046"/>
    <w:rsid w:val="0035453D"/>
    <w:rsid w:val="00354626"/>
    <w:rsid w:val="0035480D"/>
    <w:rsid w:val="00354950"/>
    <w:rsid w:val="00354B76"/>
    <w:rsid w:val="00355397"/>
    <w:rsid w:val="00355427"/>
    <w:rsid w:val="00355A26"/>
    <w:rsid w:val="00355BC4"/>
    <w:rsid w:val="00355C1F"/>
    <w:rsid w:val="00355FD4"/>
    <w:rsid w:val="0035640B"/>
    <w:rsid w:val="00356C0B"/>
    <w:rsid w:val="003570CB"/>
    <w:rsid w:val="0036075E"/>
    <w:rsid w:val="00360773"/>
    <w:rsid w:val="003607E7"/>
    <w:rsid w:val="003609A1"/>
    <w:rsid w:val="00360D9D"/>
    <w:rsid w:val="003615AC"/>
    <w:rsid w:val="00361704"/>
    <w:rsid w:val="0036195B"/>
    <w:rsid w:val="00362167"/>
    <w:rsid w:val="003624B9"/>
    <w:rsid w:val="003629F0"/>
    <w:rsid w:val="0036306C"/>
    <w:rsid w:val="00363CDF"/>
    <w:rsid w:val="00364B6A"/>
    <w:rsid w:val="00364C4E"/>
    <w:rsid w:val="003659A4"/>
    <w:rsid w:val="00366272"/>
    <w:rsid w:val="00366576"/>
    <w:rsid w:val="00366FE3"/>
    <w:rsid w:val="00367726"/>
    <w:rsid w:val="00367C0A"/>
    <w:rsid w:val="00367C98"/>
    <w:rsid w:val="00367CD0"/>
    <w:rsid w:val="00367E55"/>
    <w:rsid w:val="00370187"/>
    <w:rsid w:val="00370395"/>
    <w:rsid w:val="0037046A"/>
    <w:rsid w:val="00370E1D"/>
    <w:rsid w:val="00371196"/>
    <w:rsid w:val="00371468"/>
    <w:rsid w:val="003714DB"/>
    <w:rsid w:val="0037164C"/>
    <w:rsid w:val="003721BB"/>
    <w:rsid w:val="003728B2"/>
    <w:rsid w:val="00372C74"/>
    <w:rsid w:val="00372D7F"/>
    <w:rsid w:val="00372FB2"/>
    <w:rsid w:val="003732CC"/>
    <w:rsid w:val="003732E1"/>
    <w:rsid w:val="0037385D"/>
    <w:rsid w:val="00374110"/>
    <w:rsid w:val="003742AA"/>
    <w:rsid w:val="003744CB"/>
    <w:rsid w:val="003746D7"/>
    <w:rsid w:val="00374F5C"/>
    <w:rsid w:val="0037506A"/>
    <w:rsid w:val="003753BA"/>
    <w:rsid w:val="003753D6"/>
    <w:rsid w:val="00375443"/>
    <w:rsid w:val="00375D05"/>
    <w:rsid w:val="003762B5"/>
    <w:rsid w:val="0037648B"/>
    <w:rsid w:val="003764DA"/>
    <w:rsid w:val="0037650F"/>
    <w:rsid w:val="0037699A"/>
    <w:rsid w:val="00376A0E"/>
    <w:rsid w:val="00376D64"/>
    <w:rsid w:val="00376D81"/>
    <w:rsid w:val="00376EC9"/>
    <w:rsid w:val="0037703A"/>
    <w:rsid w:val="00377963"/>
    <w:rsid w:val="00377F2A"/>
    <w:rsid w:val="003801A5"/>
    <w:rsid w:val="0038092F"/>
    <w:rsid w:val="00380D18"/>
    <w:rsid w:val="00381E3A"/>
    <w:rsid w:val="00382094"/>
    <w:rsid w:val="003820A9"/>
    <w:rsid w:val="00382324"/>
    <w:rsid w:val="003827E1"/>
    <w:rsid w:val="00382910"/>
    <w:rsid w:val="00382B1C"/>
    <w:rsid w:val="0038364A"/>
    <w:rsid w:val="00383B26"/>
    <w:rsid w:val="003853E3"/>
    <w:rsid w:val="00385609"/>
    <w:rsid w:val="00385DB9"/>
    <w:rsid w:val="003862FD"/>
    <w:rsid w:val="0038633D"/>
    <w:rsid w:val="0038669F"/>
    <w:rsid w:val="00386A4A"/>
    <w:rsid w:val="00386E6C"/>
    <w:rsid w:val="00386EDE"/>
    <w:rsid w:val="003877C5"/>
    <w:rsid w:val="00387E5E"/>
    <w:rsid w:val="00387FE3"/>
    <w:rsid w:val="00390A80"/>
    <w:rsid w:val="00390BF5"/>
    <w:rsid w:val="00391D4E"/>
    <w:rsid w:val="003922BF"/>
    <w:rsid w:val="003924F3"/>
    <w:rsid w:val="00392965"/>
    <w:rsid w:val="00392A33"/>
    <w:rsid w:val="00393276"/>
    <w:rsid w:val="00393315"/>
    <w:rsid w:val="00393316"/>
    <w:rsid w:val="0039349A"/>
    <w:rsid w:val="0039383D"/>
    <w:rsid w:val="00393C8F"/>
    <w:rsid w:val="0039480D"/>
    <w:rsid w:val="0039490E"/>
    <w:rsid w:val="00394AB2"/>
    <w:rsid w:val="00394C97"/>
    <w:rsid w:val="003956B3"/>
    <w:rsid w:val="003956B4"/>
    <w:rsid w:val="0039577F"/>
    <w:rsid w:val="003963B8"/>
    <w:rsid w:val="00396AF9"/>
    <w:rsid w:val="00396B24"/>
    <w:rsid w:val="00396BF1"/>
    <w:rsid w:val="00396DC1"/>
    <w:rsid w:val="00396E37"/>
    <w:rsid w:val="003971BA"/>
    <w:rsid w:val="0039723B"/>
    <w:rsid w:val="00397583"/>
    <w:rsid w:val="0039763C"/>
    <w:rsid w:val="003A032B"/>
    <w:rsid w:val="003A09FA"/>
    <w:rsid w:val="003A0CA9"/>
    <w:rsid w:val="003A0FA3"/>
    <w:rsid w:val="003A0FB2"/>
    <w:rsid w:val="003A1055"/>
    <w:rsid w:val="003A122D"/>
    <w:rsid w:val="003A23AF"/>
    <w:rsid w:val="003A253F"/>
    <w:rsid w:val="003A258C"/>
    <w:rsid w:val="003A2EE9"/>
    <w:rsid w:val="003A3957"/>
    <w:rsid w:val="003A40A0"/>
    <w:rsid w:val="003A4451"/>
    <w:rsid w:val="003A4ACC"/>
    <w:rsid w:val="003A4C8D"/>
    <w:rsid w:val="003A4D7E"/>
    <w:rsid w:val="003A4EB7"/>
    <w:rsid w:val="003A523B"/>
    <w:rsid w:val="003A5319"/>
    <w:rsid w:val="003A5AEF"/>
    <w:rsid w:val="003A5DDC"/>
    <w:rsid w:val="003A5E8F"/>
    <w:rsid w:val="003A5F22"/>
    <w:rsid w:val="003A646E"/>
    <w:rsid w:val="003A6911"/>
    <w:rsid w:val="003A6B17"/>
    <w:rsid w:val="003A6BB9"/>
    <w:rsid w:val="003A6D88"/>
    <w:rsid w:val="003A70F2"/>
    <w:rsid w:val="003A7820"/>
    <w:rsid w:val="003A7886"/>
    <w:rsid w:val="003B02F5"/>
    <w:rsid w:val="003B12D7"/>
    <w:rsid w:val="003B1338"/>
    <w:rsid w:val="003B1448"/>
    <w:rsid w:val="003B1E8B"/>
    <w:rsid w:val="003B225C"/>
    <w:rsid w:val="003B24FF"/>
    <w:rsid w:val="003B2980"/>
    <w:rsid w:val="003B2B10"/>
    <w:rsid w:val="003B3636"/>
    <w:rsid w:val="003B3A0E"/>
    <w:rsid w:val="003B3D2D"/>
    <w:rsid w:val="003B3FCC"/>
    <w:rsid w:val="003B405F"/>
    <w:rsid w:val="003B414A"/>
    <w:rsid w:val="003B4425"/>
    <w:rsid w:val="003B45C1"/>
    <w:rsid w:val="003B46B1"/>
    <w:rsid w:val="003B4ABA"/>
    <w:rsid w:val="003B4ED3"/>
    <w:rsid w:val="003B5013"/>
    <w:rsid w:val="003B58E7"/>
    <w:rsid w:val="003B5958"/>
    <w:rsid w:val="003B5BD3"/>
    <w:rsid w:val="003B5C6A"/>
    <w:rsid w:val="003B5E7A"/>
    <w:rsid w:val="003B5F36"/>
    <w:rsid w:val="003B634A"/>
    <w:rsid w:val="003B636C"/>
    <w:rsid w:val="003B67FD"/>
    <w:rsid w:val="003B7524"/>
    <w:rsid w:val="003C035F"/>
    <w:rsid w:val="003C1045"/>
    <w:rsid w:val="003C1C23"/>
    <w:rsid w:val="003C2086"/>
    <w:rsid w:val="003C2831"/>
    <w:rsid w:val="003C2AA6"/>
    <w:rsid w:val="003C2F12"/>
    <w:rsid w:val="003C3100"/>
    <w:rsid w:val="003C3ADC"/>
    <w:rsid w:val="003C3CCD"/>
    <w:rsid w:val="003C3EE7"/>
    <w:rsid w:val="003C41AB"/>
    <w:rsid w:val="003C477F"/>
    <w:rsid w:val="003C4DC5"/>
    <w:rsid w:val="003C4DD5"/>
    <w:rsid w:val="003C6119"/>
    <w:rsid w:val="003C662B"/>
    <w:rsid w:val="003C6690"/>
    <w:rsid w:val="003C6697"/>
    <w:rsid w:val="003C6CA6"/>
    <w:rsid w:val="003C6D3D"/>
    <w:rsid w:val="003C6E0E"/>
    <w:rsid w:val="003C71A0"/>
    <w:rsid w:val="003C73EA"/>
    <w:rsid w:val="003D1100"/>
    <w:rsid w:val="003D1558"/>
    <w:rsid w:val="003D1568"/>
    <w:rsid w:val="003D16C2"/>
    <w:rsid w:val="003D18C3"/>
    <w:rsid w:val="003D1C06"/>
    <w:rsid w:val="003D1F31"/>
    <w:rsid w:val="003D207F"/>
    <w:rsid w:val="003D21FB"/>
    <w:rsid w:val="003D25F6"/>
    <w:rsid w:val="003D27EF"/>
    <w:rsid w:val="003D2C32"/>
    <w:rsid w:val="003D2EB6"/>
    <w:rsid w:val="003D2F45"/>
    <w:rsid w:val="003D31F2"/>
    <w:rsid w:val="003D4361"/>
    <w:rsid w:val="003D486F"/>
    <w:rsid w:val="003D48B4"/>
    <w:rsid w:val="003D526D"/>
    <w:rsid w:val="003D5758"/>
    <w:rsid w:val="003D59D5"/>
    <w:rsid w:val="003D5A12"/>
    <w:rsid w:val="003D5C70"/>
    <w:rsid w:val="003D6466"/>
    <w:rsid w:val="003D6626"/>
    <w:rsid w:val="003D6B1E"/>
    <w:rsid w:val="003D707E"/>
    <w:rsid w:val="003D7398"/>
    <w:rsid w:val="003D75B6"/>
    <w:rsid w:val="003D777F"/>
    <w:rsid w:val="003D783E"/>
    <w:rsid w:val="003E0127"/>
    <w:rsid w:val="003E01A8"/>
    <w:rsid w:val="003E0356"/>
    <w:rsid w:val="003E04F7"/>
    <w:rsid w:val="003E0528"/>
    <w:rsid w:val="003E0C59"/>
    <w:rsid w:val="003E0C73"/>
    <w:rsid w:val="003E1016"/>
    <w:rsid w:val="003E25C1"/>
    <w:rsid w:val="003E2D94"/>
    <w:rsid w:val="003E2F5F"/>
    <w:rsid w:val="003E38F3"/>
    <w:rsid w:val="003E3B90"/>
    <w:rsid w:val="003E3E96"/>
    <w:rsid w:val="003E4A5B"/>
    <w:rsid w:val="003E4ACD"/>
    <w:rsid w:val="003E4F06"/>
    <w:rsid w:val="003E50DE"/>
    <w:rsid w:val="003E5260"/>
    <w:rsid w:val="003E5795"/>
    <w:rsid w:val="003E5A55"/>
    <w:rsid w:val="003E5C32"/>
    <w:rsid w:val="003E5D13"/>
    <w:rsid w:val="003E622A"/>
    <w:rsid w:val="003E675B"/>
    <w:rsid w:val="003E682E"/>
    <w:rsid w:val="003E6AD5"/>
    <w:rsid w:val="003E6AF3"/>
    <w:rsid w:val="003E6F88"/>
    <w:rsid w:val="003E71C1"/>
    <w:rsid w:val="003E71D9"/>
    <w:rsid w:val="003E726A"/>
    <w:rsid w:val="003E7280"/>
    <w:rsid w:val="003E73DF"/>
    <w:rsid w:val="003E76F2"/>
    <w:rsid w:val="003E7E29"/>
    <w:rsid w:val="003F01A9"/>
    <w:rsid w:val="003F0486"/>
    <w:rsid w:val="003F056C"/>
    <w:rsid w:val="003F0F11"/>
    <w:rsid w:val="003F0FC2"/>
    <w:rsid w:val="003F11A4"/>
    <w:rsid w:val="003F11C4"/>
    <w:rsid w:val="003F1212"/>
    <w:rsid w:val="003F138B"/>
    <w:rsid w:val="003F1862"/>
    <w:rsid w:val="003F1E43"/>
    <w:rsid w:val="003F2180"/>
    <w:rsid w:val="003F2480"/>
    <w:rsid w:val="003F30D7"/>
    <w:rsid w:val="003F3209"/>
    <w:rsid w:val="003F3906"/>
    <w:rsid w:val="003F3EE8"/>
    <w:rsid w:val="003F44B9"/>
    <w:rsid w:val="003F472A"/>
    <w:rsid w:val="003F4DA0"/>
    <w:rsid w:val="003F523B"/>
    <w:rsid w:val="003F54C9"/>
    <w:rsid w:val="003F5D9C"/>
    <w:rsid w:val="003F5FF0"/>
    <w:rsid w:val="003F606C"/>
    <w:rsid w:val="003F639F"/>
    <w:rsid w:val="003F6850"/>
    <w:rsid w:val="003F73D1"/>
    <w:rsid w:val="003F76B0"/>
    <w:rsid w:val="003F7A79"/>
    <w:rsid w:val="003F7A8D"/>
    <w:rsid w:val="003F7AEA"/>
    <w:rsid w:val="00400E60"/>
    <w:rsid w:val="00400EC1"/>
    <w:rsid w:val="0040108C"/>
    <w:rsid w:val="00401C90"/>
    <w:rsid w:val="00401D0B"/>
    <w:rsid w:val="00401E42"/>
    <w:rsid w:val="004023D1"/>
    <w:rsid w:val="0040276E"/>
    <w:rsid w:val="00402AE7"/>
    <w:rsid w:val="00402DFF"/>
    <w:rsid w:val="00403175"/>
    <w:rsid w:val="004032AE"/>
    <w:rsid w:val="004036A1"/>
    <w:rsid w:val="00403714"/>
    <w:rsid w:val="00403C02"/>
    <w:rsid w:val="00403ED4"/>
    <w:rsid w:val="00403F62"/>
    <w:rsid w:val="0040422D"/>
    <w:rsid w:val="004043B3"/>
    <w:rsid w:val="004043D7"/>
    <w:rsid w:val="004049DF"/>
    <w:rsid w:val="0040512B"/>
    <w:rsid w:val="0040593F"/>
    <w:rsid w:val="00405B5D"/>
    <w:rsid w:val="00405C88"/>
    <w:rsid w:val="00406138"/>
    <w:rsid w:val="004063A2"/>
    <w:rsid w:val="0040656D"/>
    <w:rsid w:val="00406576"/>
    <w:rsid w:val="004072CD"/>
    <w:rsid w:val="0040735F"/>
    <w:rsid w:val="0040744D"/>
    <w:rsid w:val="00407BC6"/>
    <w:rsid w:val="00407CD1"/>
    <w:rsid w:val="00407F91"/>
    <w:rsid w:val="00410659"/>
    <w:rsid w:val="0041116B"/>
    <w:rsid w:val="004111F8"/>
    <w:rsid w:val="00411A5B"/>
    <w:rsid w:val="00411E86"/>
    <w:rsid w:val="004123AE"/>
    <w:rsid w:val="00412422"/>
    <w:rsid w:val="00412AF9"/>
    <w:rsid w:val="00413010"/>
    <w:rsid w:val="0041317E"/>
    <w:rsid w:val="004136E1"/>
    <w:rsid w:val="004136E8"/>
    <w:rsid w:val="00413893"/>
    <w:rsid w:val="00413C53"/>
    <w:rsid w:val="00413FA8"/>
    <w:rsid w:val="0041416B"/>
    <w:rsid w:val="004144A2"/>
    <w:rsid w:val="004148DB"/>
    <w:rsid w:val="00414A1A"/>
    <w:rsid w:val="00414EC6"/>
    <w:rsid w:val="00414EFA"/>
    <w:rsid w:val="004152BF"/>
    <w:rsid w:val="00415419"/>
    <w:rsid w:val="004156ED"/>
    <w:rsid w:val="00415CCC"/>
    <w:rsid w:val="00415DD9"/>
    <w:rsid w:val="00415E5D"/>
    <w:rsid w:val="00415F2E"/>
    <w:rsid w:val="00415F4E"/>
    <w:rsid w:val="00415F95"/>
    <w:rsid w:val="00416748"/>
    <w:rsid w:val="00416A8A"/>
    <w:rsid w:val="00416D4F"/>
    <w:rsid w:val="00416E6D"/>
    <w:rsid w:val="00416F0C"/>
    <w:rsid w:val="00417779"/>
    <w:rsid w:val="00417E3C"/>
    <w:rsid w:val="00417E40"/>
    <w:rsid w:val="00417EE3"/>
    <w:rsid w:val="00420100"/>
    <w:rsid w:val="00420716"/>
    <w:rsid w:val="00420814"/>
    <w:rsid w:val="00420C33"/>
    <w:rsid w:val="004216C1"/>
    <w:rsid w:val="0042179A"/>
    <w:rsid w:val="00421DA7"/>
    <w:rsid w:val="00422173"/>
    <w:rsid w:val="0042252A"/>
    <w:rsid w:val="00422833"/>
    <w:rsid w:val="00422A88"/>
    <w:rsid w:val="00422D66"/>
    <w:rsid w:val="00422F0C"/>
    <w:rsid w:val="00423F4B"/>
    <w:rsid w:val="00424177"/>
    <w:rsid w:val="004242F6"/>
    <w:rsid w:val="00424875"/>
    <w:rsid w:val="00424B76"/>
    <w:rsid w:val="00424F79"/>
    <w:rsid w:val="00425240"/>
    <w:rsid w:val="00425296"/>
    <w:rsid w:val="004253AE"/>
    <w:rsid w:val="0042680A"/>
    <w:rsid w:val="00427770"/>
    <w:rsid w:val="00427877"/>
    <w:rsid w:val="004304F8"/>
    <w:rsid w:val="00430E6F"/>
    <w:rsid w:val="00430FA5"/>
    <w:rsid w:val="00431412"/>
    <w:rsid w:val="00431628"/>
    <w:rsid w:val="004319EF"/>
    <w:rsid w:val="00431B59"/>
    <w:rsid w:val="00431CB0"/>
    <w:rsid w:val="00431EB0"/>
    <w:rsid w:val="00432079"/>
    <w:rsid w:val="00432640"/>
    <w:rsid w:val="00432687"/>
    <w:rsid w:val="0043285B"/>
    <w:rsid w:val="00432E74"/>
    <w:rsid w:val="00433898"/>
    <w:rsid w:val="004338F7"/>
    <w:rsid w:val="0043394B"/>
    <w:rsid w:val="00433993"/>
    <w:rsid w:val="00433AE3"/>
    <w:rsid w:val="00433D44"/>
    <w:rsid w:val="00433FB8"/>
    <w:rsid w:val="00434D29"/>
    <w:rsid w:val="0043531E"/>
    <w:rsid w:val="00435541"/>
    <w:rsid w:val="00435703"/>
    <w:rsid w:val="0043641E"/>
    <w:rsid w:val="004369F0"/>
    <w:rsid w:val="00436AB9"/>
    <w:rsid w:val="00436DB3"/>
    <w:rsid w:val="00436FF8"/>
    <w:rsid w:val="004370C6"/>
    <w:rsid w:val="004370EA"/>
    <w:rsid w:val="004374AB"/>
    <w:rsid w:val="00437611"/>
    <w:rsid w:val="00437714"/>
    <w:rsid w:val="0043799C"/>
    <w:rsid w:val="00437A68"/>
    <w:rsid w:val="00437A8F"/>
    <w:rsid w:val="00440047"/>
    <w:rsid w:val="004400A3"/>
    <w:rsid w:val="00440375"/>
    <w:rsid w:val="00440981"/>
    <w:rsid w:val="00440DDE"/>
    <w:rsid w:val="00441635"/>
    <w:rsid w:val="00442417"/>
    <w:rsid w:val="00442C97"/>
    <w:rsid w:val="00442FD5"/>
    <w:rsid w:val="004430C4"/>
    <w:rsid w:val="0044425A"/>
    <w:rsid w:val="00444993"/>
    <w:rsid w:val="00444A6D"/>
    <w:rsid w:val="0044506E"/>
    <w:rsid w:val="0044508A"/>
    <w:rsid w:val="00445301"/>
    <w:rsid w:val="004457FA"/>
    <w:rsid w:val="004465F0"/>
    <w:rsid w:val="00446F79"/>
    <w:rsid w:val="00447333"/>
    <w:rsid w:val="0044735E"/>
    <w:rsid w:val="004475B6"/>
    <w:rsid w:val="004477D1"/>
    <w:rsid w:val="0044782B"/>
    <w:rsid w:val="00447EFB"/>
    <w:rsid w:val="00450035"/>
    <w:rsid w:val="004509A9"/>
    <w:rsid w:val="00450C7C"/>
    <w:rsid w:val="00450C87"/>
    <w:rsid w:val="00451496"/>
    <w:rsid w:val="00451F29"/>
    <w:rsid w:val="0045202C"/>
    <w:rsid w:val="0045231B"/>
    <w:rsid w:val="00452F6F"/>
    <w:rsid w:val="00453354"/>
    <w:rsid w:val="00453612"/>
    <w:rsid w:val="00453A8F"/>
    <w:rsid w:val="00453D7F"/>
    <w:rsid w:val="00453EB2"/>
    <w:rsid w:val="00453EE1"/>
    <w:rsid w:val="00455240"/>
    <w:rsid w:val="00455272"/>
    <w:rsid w:val="004555BB"/>
    <w:rsid w:val="00455756"/>
    <w:rsid w:val="00455C65"/>
    <w:rsid w:val="0045627C"/>
    <w:rsid w:val="00456D2F"/>
    <w:rsid w:val="00456D7E"/>
    <w:rsid w:val="00456DC6"/>
    <w:rsid w:val="00456F83"/>
    <w:rsid w:val="0045702B"/>
    <w:rsid w:val="00457C4C"/>
    <w:rsid w:val="00457ED1"/>
    <w:rsid w:val="00460AB8"/>
    <w:rsid w:val="00460BAB"/>
    <w:rsid w:val="00460E22"/>
    <w:rsid w:val="00461333"/>
    <w:rsid w:val="0046146D"/>
    <w:rsid w:val="00461814"/>
    <w:rsid w:val="0046194C"/>
    <w:rsid w:val="00461CA9"/>
    <w:rsid w:val="00461EC9"/>
    <w:rsid w:val="00461F1E"/>
    <w:rsid w:val="00462155"/>
    <w:rsid w:val="00462583"/>
    <w:rsid w:val="00462F0F"/>
    <w:rsid w:val="00463144"/>
    <w:rsid w:val="004638D6"/>
    <w:rsid w:val="0046438C"/>
    <w:rsid w:val="004643C4"/>
    <w:rsid w:val="004644FA"/>
    <w:rsid w:val="00464A19"/>
    <w:rsid w:val="00464E0A"/>
    <w:rsid w:val="004651A0"/>
    <w:rsid w:val="00465936"/>
    <w:rsid w:val="00465B00"/>
    <w:rsid w:val="00465DE6"/>
    <w:rsid w:val="0046721D"/>
    <w:rsid w:val="00467D6B"/>
    <w:rsid w:val="00467DB2"/>
    <w:rsid w:val="00470299"/>
    <w:rsid w:val="004706BD"/>
    <w:rsid w:val="00470711"/>
    <w:rsid w:val="00470B27"/>
    <w:rsid w:val="004712AD"/>
    <w:rsid w:val="00471319"/>
    <w:rsid w:val="0047135F"/>
    <w:rsid w:val="00471617"/>
    <w:rsid w:val="00471E56"/>
    <w:rsid w:val="004722B2"/>
    <w:rsid w:val="004724DB"/>
    <w:rsid w:val="00472D1B"/>
    <w:rsid w:val="00472D4C"/>
    <w:rsid w:val="004738EB"/>
    <w:rsid w:val="00473B9A"/>
    <w:rsid w:val="00474429"/>
    <w:rsid w:val="004748F9"/>
    <w:rsid w:val="0047494A"/>
    <w:rsid w:val="004756F3"/>
    <w:rsid w:val="00475882"/>
    <w:rsid w:val="00475E04"/>
    <w:rsid w:val="00476847"/>
    <w:rsid w:val="00476B59"/>
    <w:rsid w:val="00476FC3"/>
    <w:rsid w:val="004773AC"/>
    <w:rsid w:val="004775BD"/>
    <w:rsid w:val="00477643"/>
    <w:rsid w:val="0047768F"/>
    <w:rsid w:val="004777E1"/>
    <w:rsid w:val="004802AD"/>
    <w:rsid w:val="0048061A"/>
    <w:rsid w:val="0048086D"/>
    <w:rsid w:val="00480A1B"/>
    <w:rsid w:val="004813E5"/>
    <w:rsid w:val="004816C4"/>
    <w:rsid w:val="0048298E"/>
    <w:rsid w:val="00482994"/>
    <w:rsid w:val="00482C27"/>
    <w:rsid w:val="00483464"/>
    <w:rsid w:val="00483D24"/>
    <w:rsid w:val="004841EF"/>
    <w:rsid w:val="0048437C"/>
    <w:rsid w:val="0048554C"/>
    <w:rsid w:val="00485679"/>
    <w:rsid w:val="00485ACA"/>
    <w:rsid w:val="00485C88"/>
    <w:rsid w:val="0048632B"/>
    <w:rsid w:val="00486B85"/>
    <w:rsid w:val="004871AB"/>
    <w:rsid w:val="00487768"/>
    <w:rsid w:val="00487FB2"/>
    <w:rsid w:val="004905B2"/>
    <w:rsid w:val="004909AC"/>
    <w:rsid w:val="00490B09"/>
    <w:rsid w:val="004910B3"/>
    <w:rsid w:val="00491626"/>
    <w:rsid w:val="00491D6E"/>
    <w:rsid w:val="0049220B"/>
    <w:rsid w:val="0049263F"/>
    <w:rsid w:val="00493904"/>
    <w:rsid w:val="00493F73"/>
    <w:rsid w:val="00495111"/>
    <w:rsid w:val="00495236"/>
    <w:rsid w:val="00496B4C"/>
    <w:rsid w:val="00497244"/>
    <w:rsid w:val="004975C7"/>
    <w:rsid w:val="0049785E"/>
    <w:rsid w:val="004A004E"/>
    <w:rsid w:val="004A06A0"/>
    <w:rsid w:val="004A0A12"/>
    <w:rsid w:val="004A0EAD"/>
    <w:rsid w:val="004A110B"/>
    <w:rsid w:val="004A1139"/>
    <w:rsid w:val="004A18F1"/>
    <w:rsid w:val="004A1B36"/>
    <w:rsid w:val="004A28CC"/>
    <w:rsid w:val="004A2B1F"/>
    <w:rsid w:val="004A2D69"/>
    <w:rsid w:val="004A3926"/>
    <w:rsid w:val="004A3C2C"/>
    <w:rsid w:val="004A3EFC"/>
    <w:rsid w:val="004A41DC"/>
    <w:rsid w:val="004A4807"/>
    <w:rsid w:val="004A4991"/>
    <w:rsid w:val="004A4C9D"/>
    <w:rsid w:val="004A4D54"/>
    <w:rsid w:val="004A5228"/>
    <w:rsid w:val="004A52D8"/>
    <w:rsid w:val="004A571B"/>
    <w:rsid w:val="004A59BB"/>
    <w:rsid w:val="004A59F7"/>
    <w:rsid w:val="004A5B52"/>
    <w:rsid w:val="004A6476"/>
    <w:rsid w:val="004A6A5E"/>
    <w:rsid w:val="004A6D1C"/>
    <w:rsid w:val="004A6D9C"/>
    <w:rsid w:val="004A7198"/>
    <w:rsid w:val="004A72D0"/>
    <w:rsid w:val="004A74A0"/>
    <w:rsid w:val="004A790B"/>
    <w:rsid w:val="004B02A2"/>
    <w:rsid w:val="004B03CB"/>
    <w:rsid w:val="004B0D1F"/>
    <w:rsid w:val="004B15B2"/>
    <w:rsid w:val="004B1A0B"/>
    <w:rsid w:val="004B1BCE"/>
    <w:rsid w:val="004B23DD"/>
    <w:rsid w:val="004B25C0"/>
    <w:rsid w:val="004B2B3A"/>
    <w:rsid w:val="004B2FC5"/>
    <w:rsid w:val="004B3062"/>
    <w:rsid w:val="004B3391"/>
    <w:rsid w:val="004B34CA"/>
    <w:rsid w:val="004B3A5A"/>
    <w:rsid w:val="004B3F3D"/>
    <w:rsid w:val="004B427B"/>
    <w:rsid w:val="004B4376"/>
    <w:rsid w:val="004B43C9"/>
    <w:rsid w:val="004B4951"/>
    <w:rsid w:val="004B4D29"/>
    <w:rsid w:val="004B4D82"/>
    <w:rsid w:val="004B5472"/>
    <w:rsid w:val="004B56FC"/>
    <w:rsid w:val="004B5FE4"/>
    <w:rsid w:val="004B61B1"/>
    <w:rsid w:val="004B61EB"/>
    <w:rsid w:val="004B6940"/>
    <w:rsid w:val="004B6C3D"/>
    <w:rsid w:val="004B7147"/>
    <w:rsid w:val="004B782B"/>
    <w:rsid w:val="004B7AAD"/>
    <w:rsid w:val="004C0A30"/>
    <w:rsid w:val="004C0B0B"/>
    <w:rsid w:val="004C0C20"/>
    <w:rsid w:val="004C0E77"/>
    <w:rsid w:val="004C1442"/>
    <w:rsid w:val="004C2441"/>
    <w:rsid w:val="004C293D"/>
    <w:rsid w:val="004C2AC1"/>
    <w:rsid w:val="004C2BFF"/>
    <w:rsid w:val="004C3039"/>
    <w:rsid w:val="004C3131"/>
    <w:rsid w:val="004C33C9"/>
    <w:rsid w:val="004C33D3"/>
    <w:rsid w:val="004C35AB"/>
    <w:rsid w:val="004C37A6"/>
    <w:rsid w:val="004C3B30"/>
    <w:rsid w:val="004C4B5D"/>
    <w:rsid w:val="004C4EB0"/>
    <w:rsid w:val="004C4F00"/>
    <w:rsid w:val="004C4FDB"/>
    <w:rsid w:val="004C5619"/>
    <w:rsid w:val="004C57BB"/>
    <w:rsid w:val="004C5B97"/>
    <w:rsid w:val="004C5C2D"/>
    <w:rsid w:val="004C5C61"/>
    <w:rsid w:val="004C5CAC"/>
    <w:rsid w:val="004C7304"/>
    <w:rsid w:val="004C746D"/>
    <w:rsid w:val="004C7A8A"/>
    <w:rsid w:val="004D03CC"/>
    <w:rsid w:val="004D097B"/>
    <w:rsid w:val="004D09E4"/>
    <w:rsid w:val="004D09E6"/>
    <w:rsid w:val="004D0CC3"/>
    <w:rsid w:val="004D0DA9"/>
    <w:rsid w:val="004D0EA2"/>
    <w:rsid w:val="004D155C"/>
    <w:rsid w:val="004D178E"/>
    <w:rsid w:val="004D21F7"/>
    <w:rsid w:val="004D22F1"/>
    <w:rsid w:val="004D24B0"/>
    <w:rsid w:val="004D253F"/>
    <w:rsid w:val="004D2C1F"/>
    <w:rsid w:val="004D30FB"/>
    <w:rsid w:val="004D38A4"/>
    <w:rsid w:val="004D398E"/>
    <w:rsid w:val="004D3BE0"/>
    <w:rsid w:val="004D3F29"/>
    <w:rsid w:val="004D41EB"/>
    <w:rsid w:val="004D4DD3"/>
    <w:rsid w:val="004D5276"/>
    <w:rsid w:val="004D6CA6"/>
    <w:rsid w:val="004E00E9"/>
    <w:rsid w:val="004E03EE"/>
    <w:rsid w:val="004E06AF"/>
    <w:rsid w:val="004E06B7"/>
    <w:rsid w:val="004E0963"/>
    <w:rsid w:val="004E097C"/>
    <w:rsid w:val="004E0FE3"/>
    <w:rsid w:val="004E1110"/>
    <w:rsid w:val="004E1525"/>
    <w:rsid w:val="004E18C7"/>
    <w:rsid w:val="004E1AD6"/>
    <w:rsid w:val="004E200E"/>
    <w:rsid w:val="004E229E"/>
    <w:rsid w:val="004E2784"/>
    <w:rsid w:val="004E2ABA"/>
    <w:rsid w:val="004E2C49"/>
    <w:rsid w:val="004E313D"/>
    <w:rsid w:val="004E31A7"/>
    <w:rsid w:val="004E3381"/>
    <w:rsid w:val="004E3495"/>
    <w:rsid w:val="004E34D9"/>
    <w:rsid w:val="004E3C7B"/>
    <w:rsid w:val="004E4644"/>
    <w:rsid w:val="004E46C3"/>
    <w:rsid w:val="004E477B"/>
    <w:rsid w:val="004E4953"/>
    <w:rsid w:val="004E4C9B"/>
    <w:rsid w:val="004E4E06"/>
    <w:rsid w:val="004E4E21"/>
    <w:rsid w:val="004E50B0"/>
    <w:rsid w:val="004E5EA4"/>
    <w:rsid w:val="004E61CF"/>
    <w:rsid w:val="004E7430"/>
    <w:rsid w:val="004E7658"/>
    <w:rsid w:val="004E78FE"/>
    <w:rsid w:val="004F09C1"/>
    <w:rsid w:val="004F16F9"/>
    <w:rsid w:val="004F1E48"/>
    <w:rsid w:val="004F26BC"/>
    <w:rsid w:val="004F2ACA"/>
    <w:rsid w:val="004F2D8E"/>
    <w:rsid w:val="004F2DE7"/>
    <w:rsid w:val="004F3641"/>
    <w:rsid w:val="004F3A5F"/>
    <w:rsid w:val="004F3AFC"/>
    <w:rsid w:val="004F4357"/>
    <w:rsid w:val="004F48D4"/>
    <w:rsid w:val="004F48F3"/>
    <w:rsid w:val="004F4ABF"/>
    <w:rsid w:val="004F5085"/>
    <w:rsid w:val="004F55BB"/>
    <w:rsid w:val="004F56FD"/>
    <w:rsid w:val="004F58A0"/>
    <w:rsid w:val="004F686C"/>
    <w:rsid w:val="004F7092"/>
    <w:rsid w:val="004F7127"/>
    <w:rsid w:val="004F745F"/>
    <w:rsid w:val="004F746D"/>
    <w:rsid w:val="004F765D"/>
    <w:rsid w:val="004F782B"/>
    <w:rsid w:val="004F7E06"/>
    <w:rsid w:val="004F7FCE"/>
    <w:rsid w:val="0050136B"/>
    <w:rsid w:val="0050139C"/>
    <w:rsid w:val="00501785"/>
    <w:rsid w:val="00502951"/>
    <w:rsid w:val="00502A19"/>
    <w:rsid w:val="005034F3"/>
    <w:rsid w:val="00503C11"/>
    <w:rsid w:val="00503C2A"/>
    <w:rsid w:val="00503FBF"/>
    <w:rsid w:val="00504364"/>
    <w:rsid w:val="00504BE8"/>
    <w:rsid w:val="00504D95"/>
    <w:rsid w:val="00504FD3"/>
    <w:rsid w:val="00505241"/>
    <w:rsid w:val="0050538D"/>
    <w:rsid w:val="00505503"/>
    <w:rsid w:val="005056B6"/>
    <w:rsid w:val="00505900"/>
    <w:rsid w:val="005072DD"/>
    <w:rsid w:val="0050790A"/>
    <w:rsid w:val="00507A2D"/>
    <w:rsid w:val="00507DB2"/>
    <w:rsid w:val="005110C1"/>
    <w:rsid w:val="00511243"/>
    <w:rsid w:val="0051133A"/>
    <w:rsid w:val="00511F62"/>
    <w:rsid w:val="0051245E"/>
    <w:rsid w:val="0051259E"/>
    <w:rsid w:val="005128F1"/>
    <w:rsid w:val="00512CAA"/>
    <w:rsid w:val="00512D64"/>
    <w:rsid w:val="0051379F"/>
    <w:rsid w:val="005143E3"/>
    <w:rsid w:val="00514483"/>
    <w:rsid w:val="005146A7"/>
    <w:rsid w:val="00514A07"/>
    <w:rsid w:val="00514D58"/>
    <w:rsid w:val="005150D7"/>
    <w:rsid w:val="00516459"/>
    <w:rsid w:val="00516991"/>
    <w:rsid w:val="00516D89"/>
    <w:rsid w:val="005202A4"/>
    <w:rsid w:val="00520949"/>
    <w:rsid w:val="00520C89"/>
    <w:rsid w:val="00520C96"/>
    <w:rsid w:val="005210A9"/>
    <w:rsid w:val="00521233"/>
    <w:rsid w:val="005216EF"/>
    <w:rsid w:val="0052185B"/>
    <w:rsid w:val="00521863"/>
    <w:rsid w:val="00521B21"/>
    <w:rsid w:val="005223B5"/>
    <w:rsid w:val="00522AF0"/>
    <w:rsid w:val="005230F0"/>
    <w:rsid w:val="0052321C"/>
    <w:rsid w:val="00523CE7"/>
    <w:rsid w:val="00523DDB"/>
    <w:rsid w:val="00523FC5"/>
    <w:rsid w:val="005243E6"/>
    <w:rsid w:val="00524890"/>
    <w:rsid w:val="00524AEF"/>
    <w:rsid w:val="00524E39"/>
    <w:rsid w:val="0052559A"/>
    <w:rsid w:val="0052586A"/>
    <w:rsid w:val="00525AC1"/>
    <w:rsid w:val="00525EB3"/>
    <w:rsid w:val="00526311"/>
    <w:rsid w:val="00526760"/>
    <w:rsid w:val="00526826"/>
    <w:rsid w:val="00527264"/>
    <w:rsid w:val="005275B6"/>
    <w:rsid w:val="00527DAF"/>
    <w:rsid w:val="00527F85"/>
    <w:rsid w:val="00530824"/>
    <w:rsid w:val="005308F3"/>
    <w:rsid w:val="00530C9B"/>
    <w:rsid w:val="00530CA1"/>
    <w:rsid w:val="0053129E"/>
    <w:rsid w:val="00531E0C"/>
    <w:rsid w:val="00532C12"/>
    <w:rsid w:val="00532CC8"/>
    <w:rsid w:val="00533576"/>
    <w:rsid w:val="0053360E"/>
    <w:rsid w:val="00533B4E"/>
    <w:rsid w:val="00533BAC"/>
    <w:rsid w:val="00534940"/>
    <w:rsid w:val="00534EF0"/>
    <w:rsid w:val="00535142"/>
    <w:rsid w:val="00535878"/>
    <w:rsid w:val="00535A43"/>
    <w:rsid w:val="00535B1D"/>
    <w:rsid w:val="00535C75"/>
    <w:rsid w:val="00535DA4"/>
    <w:rsid w:val="00535DE2"/>
    <w:rsid w:val="00535E03"/>
    <w:rsid w:val="005361E7"/>
    <w:rsid w:val="005366C1"/>
    <w:rsid w:val="00536D42"/>
    <w:rsid w:val="005370E1"/>
    <w:rsid w:val="005373A7"/>
    <w:rsid w:val="0053755F"/>
    <w:rsid w:val="00537F27"/>
    <w:rsid w:val="0054018B"/>
    <w:rsid w:val="00540A2D"/>
    <w:rsid w:val="005410C5"/>
    <w:rsid w:val="0054156D"/>
    <w:rsid w:val="0054180F"/>
    <w:rsid w:val="00541D03"/>
    <w:rsid w:val="00541D33"/>
    <w:rsid w:val="005429CC"/>
    <w:rsid w:val="00542A35"/>
    <w:rsid w:val="00542BED"/>
    <w:rsid w:val="0054311B"/>
    <w:rsid w:val="00543959"/>
    <w:rsid w:val="00543B89"/>
    <w:rsid w:val="00543D15"/>
    <w:rsid w:val="00544133"/>
    <w:rsid w:val="0054422B"/>
    <w:rsid w:val="005442F6"/>
    <w:rsid w:val="0054444F"/>
    <w:rsid w:val="005448B5"/>
    <w:rsid w:val="0054496A"/>
    <w:rsid w:val="00544B61"/>
    <w:rsid w:val="005452D1"/>
    <w:rsid w:val="005456BD"/>
    <w:rsid w:val="005456DC"/>
    <w:rsid w:val="00545765"/>
    <w:rsid w:val="00545A79"/>
    <w:rsid w:val="00545BEC"/>
    <w:rsid w:val="00546137"/>
    <w:rsid w:val="005468AB"/>
    <w:rsid w:val="00546ACE"/>
    <w:rsid w:val="00546CE3"/>
    <w:rsid w:val="0054710E"/>
    <w:rsid w:val="0054717A"/>
    <w:rsid w:val="0054747F"/>
    <w:rsid w:val="00547830"/>
    <w:rsid w:val="0054798E"/>
    <w:rsid w:val="00547A2D"/>
    <w:rsid w:val="00547C6B"/>
    <w:rsid w:val="00547CF2"/>
    <w:rsid w:val="00550297"/>
    <w:rsid w:val="005507C0"/>
    <w:rsid w:val="00550DC2"/>
    <w:rsid w:val="0055100D"/>
    <w:rsid w:val="00551A3C"/>
    <w:rsid w:val="00551DDC"/>
    <w:rsid w:val="00551EDD"/>
    <w:rsid w:val="00551F36"/>
    <w:rsid w:val="00552060"/>
    <w:rsid w:val="005529F1"/>
    <w:rsid w:val="00552C35"/>
    <w:rsid w:val="00552D8E"/>
    <w:rsid w:val="00552F75"/>
    <w:rsid w:val="005533BE"/>
    <w:rsid w:val="00554371"/>
    <w:rsid w:val="005547F8"/>
    <w:rsid w:val="00554819"/>
    <w:rsid w:val="00554A70"/>
    <w:rsid w:val="005550C1"/>
    <w:rsid w:val="005552AB"/>
    <w:rsid w:val="0055533F"/>
    <w:rsid w:val="005555CE"/>
    <w:rsid w:val="005557EC"/>
    <w:rsid w:val="00555B6B"/>
    <w:rsid w:val="00556C73"/>
    <w:rsid w:val="00556CC2"/>
    <w:rsid w:val="00557209"/>
    <w:rsid w:val="00557444"/>
    <w:rsid w:val="0055754F"/>
    <w:rsid w:val="00557B1F"/>
    <w:rsid w:val="00557CA9"/>
    <w:rsid w:val="00557E62"/>
    <w:rsid w:val="00557EDD"/>
    <w:rsid w:val="00557F5B"/>
    <w:rsid w:val="0056078B"/>
    <w:rsid w:val="005611C1"/>
    <w:rsid w:val="005617CD"/>
    <w:rsid w:val="0056242C"/>
    <w:rsid w:val="00562A24"/>
    <w:rsid w:val="00562E62"/>
    <w:rsid w:val="00562F1B"/>
    <w:rsid w:val="00563858"/>
    <w:rsid w:val="00563B31"/>
    <w:rsid w:val="00563D91"/>
    <w:rsid w:val="005641BF"/>
    <w:rsid w:val="00564684"/>
    <w:rsid w:val="00564D14"/>
    <w:rsid w:val="00565146"/>
    <w:rsid w:val="0056539B"/>
    <w:rsid w:val="00565631"/>
    <w:rsid w:val="0056592F"/>
    <w:rsid w:val="00565F6E"/>
    <w:rsid w:val="005667D6"/>
    <w:rsid w:val="00566F8D"/>
    <w:rsid w:val="0056725F"/>
    <w:rsid w:val="005677BF"/>
    <w:rsid w:val="005678BB"/>
    <w:rsid w:val="005702F2"/>
    <w:rsid w:val="00570625"/>
    <w:rsid w:val="00570921"/>
    <w:rsid w:val="00570AAD"/>
    <w:rsid w:val="00570FAB"/>
    <w:rsid w:val="00571058"/>
    <w:rsid w:val="005717A8"/>
    <w:rsid w:val="005723BE"/>
    <w:rsid w:val="0057261A"/>
    <w:rsid w:val="00572935"/>
    <w:rsid w:val="00572EE3"/>
    <w:rsid w:val="005732FC"/>
    <w:rsid w:val="00574102"/>
    <w:rsid w:val="005742B8"/>
    <w:rsid w:val="005745CA"/>
    <w:rsid w:val="00574607"/>
    <w:rsid w:val="00574713"/>
    <w:rsid w:val="00574798"/>
    <w:rsid w:val="00574856"/>
    <w:rsid w:val="00575DC8"/>
    <w:rsid w:val="0057643F"/>
    <w:rsid w:val="0057668D"/>
    <w:rsid w:val="00576AF0"/>
    <w:rsid w:val="00576B15"/>
    <w:rsid w:val="00576B2F"/>
    <w:rsid w:val="00576DFE"/>
    <w:rsid w:val="00576FB5"/>
    <w:rsid w:val="005775A3"/>
    <w:rsid w:val="005775C3"/>
    <w:rsid w:val="00577A29"/>
    <w:rsid w:val="00577E66"/>
    <w:rsid w:val="00577FB3"/>
    <w:rsid w:val="005800B5"/>
    <w:rsid w:val="0058049E"/>
    <w:rsid w:val="005806E4"/>
    <w:rsid w:val="00580ABC"/>
    <w:rsid w:val="005812C2"/>
    <w:rsid w:val="00581A3C"/>
    <w:rsid w:val="00581CF9"/>
    <w:rsid w:val="00581F90"/>
    <w:rsid w:val="00582435"/>
    <w:rsid w:val="005826A5"/>
    <w:rsid w:val="00582756"/>
    <w:rsid w:val="00582B47"/>
    <w:rsid w:val="00582BFE"/>
    <w:rsid w:val="00583086"/>
    <w:rsid w:val="005834AD"/>
    <w:rsid w:val="0058379E"/>
    <w:rsid w:val="00584278"/>
    <w:rsid w:val="00584E6C"/>
    <w:rsid w:val="00584F36"/>
    <w:rsid w:val="00584F67"/>
    <w:rsid w:val="00585023"/>
    <w:rsid w:val="00585449"/>
    <w:rsid w:val="00585BEB"/>
    <w:rsid w:val="00586107"/>
    <w:rsid w:val="005862A5"/>
    <w:rsid w:val="00586783"/>
    <w:rsid w:val="0058684D"/>
    <w:rsid w:val="00586C95"/>
    <w:rsid w:val="00587238"/>
    <w:rsid w:val="00587D6D"/>
    <w:rsid w:val="00587F16"/>
    <w:rsid w:val="00587FA4"/>
    <w:rsid w:val="00590233"/>
    <w:rsid w:val="005902E5"/>
    <w:rsid w:val="00590C43"/>
    <w:rsid w:val="00590C75"/>
    <w:rsid w:val="00590D55"/>
    <w:rsid w:val="00590FFD"/>
    <w:rsid w:val="00591130"/>
    <w:rsid w:val="005915EA"/>
    <w:rsid w:val="0059177B"/>
    <w:rsid w:val="005918B9"/>
    <w:rsid w:val="00591C93"/>
    <w:rsid w:val="0059216A"/>
    <w:rsid w:val="00592D73"/>
    <w:rsid w:val="00593181"/>
    <w:rsid w:val="0059424D"/>
    <w:rsid w:val="0059438B"/>
    <w:rsid w:val="00594730"/>
    <w:rsid w:val="00594BD0"/>
    <w:rsid w:val="00594ED9"/>
    <w:rsid w:val="0059533A"/>
    <w:rsid w:val="00595C98"/>
    <w:rsid w:val="00595E4E"/>
    <w:rsid w:val="0059607D"/>
    <w:rsid w:val="0059631E"/>
    <w:rsid w:val="005965FB"/>
    <w:rsid w:val="00596A8D"/>
    <w:rsid w:val="00597850"/>
    <w:rsid w:val="005978EF"/>
    <w:rsid w:val="00597B41"/>
    <w:rsid w:val="005A0799"/>
    <w:rsid w:val="005A0BD0"/>
    <w:rsid w:val="005A1416"/>
    <w:rsid w:val="005A14C5"/>
    <w:rsid w:val="005A1B54"/>
    <w:rsid w:val="005A1CB5"/>
    <w:rsid w:val="005A2519"/>
    <w:rsid w:val="005A26A1"/>
    <w:rsid w:val="005A2F20"/>
    <w:rsid w:val="005A303D"/>
    <w:rsid w:val="005A3056"/>
    <w:rsid w:val="005A3210"/>
    <w:rsid w:val="005A3307"/>
    <w:rsid w:val="005A36F1"/>
    <w:rsid w:val="005A3724"/>
    <w:rsid w:val="005A3737"/>
    <w:rsid w:val="005A38C1"/>
    <w:rsid w:val="005A4B89"/>
    <w:rsid w:val="005A4D29"/>
    <w:rsid w:val="005A576B"/>
    <w:rsid w:val="005A594C"/>
    <w:rsid w:val="005A5F1E"/>
    <w:rsid w:val="005A6DA9"/>
    <w:rsid w:val="005A6FF3"/>
    <w:rsid w:val="005A72FB"/>
    <w:rsid w:val="005A7F6A"/>
    <w:rsid w:val="005B094C"/>
    <w:rsid w:val="005B14C2"/>
    <w:rsid w:val="005B188D"/>
    <w:rsid w:val="005B19A3"/>
    <w:rsid w:val="005B2E8E"/>
    <w:rsid w:val="005B3089"/>
    <w:rsid w:val="005B31CB"/>
    <w:rsid w:val="005B37F3"/>
    <w:rsid w:val="005B3B26"/>
    <w:rsid w:val="005B3CCB"/>
    <w:rsid w:val="005B419E"/>
    <w:rsid w:val="005B49D7"/>
    <w:rsid w:val="005B4BD5"/>
    <w:rsid w:val="005B4DB5"/>
    <w:rsid w:val="005B50F3"/>
    <w:rsid w:val="005B53E8"/>
    <w:rsid w:val="005B561C"/>
    <w:rsid w:val="005B59C4"/>
    <w:rsid w:val="005B5C43"/>
    <w:rsid w:val="005B6165"/>
    <w:rsid w:val="005B6874"/>
    <w:rsid w:val="005B70A9"/>
    <w:rsid w:val="005B7143"/>
    <w:rsid w:val="005B7BF8"/>
    <w:rsid w:val="005B7E8C"/>
    <w:rsid w:val="005C0691"/>
    <w:rsid w:val="005C0770"/>
    <w:rsid w:val="005C0D37"/>
    <w:rsid w:val="005C16A9"/>
    <w:rsid w:val="005C1C3F"/>
    <w:rsid w:val="005C2387"/>
    <w:rsid w:val="005C253E"/>
    <w:rsid w:val="005C2934"/>
    <w:rsid w:val="005C2E64"/>
    <w:rsid w:val="005C346A"/>
    <w:rsid w:val="005C359C"/>
    <w:rsid w:val="005C3920"/>
    <w:rsid w:val="005C3ABD"/>
    <w:rsid w:val="005C3C42"/>
    <w:rsid w:val="005C3CC3"/>
    <w:rsid w:val="005C3DA1"/>
    <w:rsid w:val="005C44E4"/>
    <w:rsid w:val="005C453F"/>
    <w:rsid w:val="005C50B9"/>
    <w:rsid w:val="005C55AB"/>
    <w:rsid w:val="005C5ABF"/>
    <w:rsid w:val="005C5BC4"/>
    <w:rsid w:val="005C5CCF"/>
    <w:rsid w:val="005C6594"/>
    <w:rsid w:val="005C6A48"/>
    <w:rsid w:val="005C6AF4"/>
    <w:rsid w:val="005C6EBA"/>
    <w:rsid w:val="005C7537"/>
    <w:rsid w:val="005C7774"/>
    <w:rsid w:val="005C788A"/>
    <w:rsid w:val="005C7EAE"/>
    <w:rsid w:val="005C7EB7"/>
    <w:rsid w:val="005D06C8"/>
    <w:rsid w:val="005D09D4"/>
    <w:rsid w:val="005D0B52"/>
    <w:rsid w:val="005D125A"/>
    <w:rsid w:val="005D1ABE"/>
    <w:rsid w:val="005D1B14"/>
    <w:rsid w:val="005D221E"/>
    <w:rsid w:val="005D2B27"/>
    <w:rsid w:val="005D2CFE"/>
    <w:rsid w:val="005D324B"/>
    <w:rsid w:val="005D372E"/>
    <w:rsid w:val="005D38A0"/>
    <w:rsid w:val="005D3C67"/>
    <w:rsid w:val="005D453D"/>
    <w:rsid w:val="005D48DB"/>
    <w:rsid w:val="005D49C3"/>
    <w:rsid w:val="005D4BA4"/>
    <w:rsid w:val="005D50EE"/>
    <w:rsid w:val="005D510F"/>
    <w:rsid w:val="005D561C"/>
    <w:rsid w:val="005D58F7"/>
    <w:rsid w:val="005D59D4"/>
    <w:rsid w:val="005D5DED"/>
    <w:rsid w:val="005D609D"/>
    <w:rsid w:val="005D64B2"/>
    <w:rsid w:val="005D65A4"/>
    <w:rsid w:val="005D6D12"/>
    <w:rsid w:val="005D7328"/>
    <w:rsid w:val="005D745E"/>
    <w:rsid w:val="005D76D8"/>
    <w:rsid w:val="005D78C0"/>
    <w:rsid w:val="005E036D"/>
    <w:rsid w:val="005E03A8"/>
    <w:rsid w:val="005E0754"/>
    <w:rsid w:val="005E0968"/>
    <w:rsid w:val="005E0D10"/>
    <w:rsid w:val="005E1667"/>
    <w:rsid w:val="005E1B40"/>
    <w:rsid w:val="005E1F17"/>
    <w:rsid w:val="005E1FA5"/>
    <w:rsid w:val="005E22DE"/>
    <w:rsid w:val="005E2332"/>
    <w:rsid w:val="005E2ABF"/>
    <w:rsid w:val="005E2E0F"/>
    <w:rsid w:val="005E350E"/>
    <w:rsid w:val="005E3597"/>
    <w:rsid w:val="005E439F"/>
    <w:rsid w:val="005E460F"/>
    <w:rsid w:val="005E4B7A"/>
    <w:rsid w:val="005E4E89"/>
    <w:rsid w:val="005E5374"/>
    <w:rsid w:val="005E54B6"/>
    <w:rsid w:val="005E6B3E"/>
    <w:rsid w:val="005E6D23"/>
    <w:rsid w:val="005E6D6C"/>
    <w:rsid w:val="005E6DC0"/>
    <w:rsid w:val="005E7494"/>
    <w:rsid w:val="005E774B"/>
    <w:rsid w:val="005E7B7D"/>
    <w:rsid w:val="005E7D7D"/>
    <w:rsid w:val="005E7DCE"/>
    <w:rsid w:val="005F004D"/>
    <w:rsid w:val="005F043E"/>
    <w:rsid w:val="005F0A8B"/>
    <w:rsid w:val="005F0AD3"/>
    <w:rsid w:val="005F0F70"/>
    <w:rsid w:val="005F1044"/>
    <w:rsid w:val="005F25F0"/>
    <w:rsid w:val="005F2BE5"/>
    <w:rsid w:val="005F2FA2"/>
    <w:rsid w:val="005F3613"/>
    <w:rsid w:val="005F3AF1"/>
    <w:rsid w:val="005F3ECE"/>
    <w:rsid w:val="005F42F8"/>
    <w:rsid w:val="005F4A43"/>
    <w:rsid w:val="005F62AE"/>
    <w:rsid w:val="005F684E"/>
    <w:rsid w:val="005F6D0B"/>
    <w:rsid w:val="005F727E"/>
    <w:rsid w:val="005F73AA"/>
    <w:rsid w:val="006001B9"/>
    <w:rsid w:val="00600508"/>
    <w:rsid w:val="0060065C"/>
    <w:rsid w:val="00601393"/>
    <w:rsid w:val="006017B5"/>
    <w:rsid w:val="006018F2"/>
    <w:rsid w:val="00601B50"/>
    <w:rsid w:val="00601DE3"/>
    <w:rsid w:val="00601F73"/>
    <w:rsid w:val="00602531"/>
    <w:rsid w:val="006026D8"/>
    <w:rsid w:val="0060287B"/>
    <w:rsid w:val="006029C3"/>
    <w:rsid w:val="00602F36"/>
    <w:rsid w:val="00603585"/>
    <w:rsid w:val="00603763"/>
    <w:rsid w:val="006039A2"/>
    <w:rsid w:val="0060437B"/>
    <w:rsid w:val="006049DD"/>
    <w:rsid w:val="00604E9B"/>
    <w:rsid w:val="006050CE"/>
    <w:rsid w:val="006051E4"/>
    <w:rsid w:val="0060554D"/>
    <w:rsid w:val="006058BA"/>
    <w:rsid w:val="00606018"/>
    <w:rsid w:val="00606203"/>
    <w:rsid w:val="00606358"/>
    <w:rsid w:val="00606720"/>
    <w:rsid w:val="006067D7"/>
    <w:rsid w:val="006106A2"/>
    <w:rsid w:val="0061089C"/>
    <w:rsid w:val="00610D35"/>
    <w:rsid w:val="00610EAA"/>
    <w:rsid w:val="00611EE1"/>
    <w:rsid w:val="00612D6D"/>
    <w:rsid w:val="00613B38"/>
    <w:rsid w:val="00614236"/>
    <w:rsid w:val="00614379"/>
    <w:rsid w:val="006144AC"/>
    <w:rsid w:val="0061458F"/>
    <w:rsid w:val="00614776"/>
    <w:rsid w:val="00614916"/>
    <w:rsid w:val="00615353"/>
    <w:rsid w:val="00615456"/>
    <w:rsid w:val="00615CEA"/>
    <w:rsid w:val="006161FC"/>
    <w:rsid w:val="006162B2"/>
    <w:rsid w:val="00616300"/>
    <w:rsid w:val="006165FA"/>
    <w:rsid w:val="006166B1"/>
    <w:rsid w:val="006169F5"/>
    <w:rsid w:val="00616B4E"/>
    <w:rsid w:val="00616D53"/>
    <w:rsid w:val="00616DB8"/>
    <w:rsid w:val="00617005"/>
    <w:rsid w:val="0061721C"/>
    <w:rsid w:val="00617448"/>
    <w:rsid w:val="00620507"/>
    <w:rsid w:val="00620810"/>
    <w:rsid w:val="00620828"/>
    <w:rsid w:val="00620877"/>
    <w:rsid w:val="00620AA7"/>
    <w:rsid w:val="00620D3B"/>
    <w:rsid w:val="006212C6"/>
    <w:rsid w:val="006213E1"/>
    <w:rsid w:val="00621435"/>
    <w:rsid w:val="006216D3"/>
    <w:rsid w:val="00621CEA"/>
    <w:rsid w:val="00621FC7"/>
    <w:rsid w:val="0062202A"/>
    <w:rsid w:val="00622928"/>
    <w:rsid w:val="006231AF"/>
    <w:rsid w:val="00623321"/>
    <w:rsid w:val="00623418"/>
    <w:rsid w:val="00623569"/>
    <w:rsid w:val="00623B33"/>
    <w:rsid w:val="00623B77"/>
    <w:rsid w:val="00623F3E"/>
    <w:rsid w:val="00624027"/>
    <w:rsid w:val="006240F8"/>
    <w:rsid w:val="0062437F"/>
    <w:rsid w:val="00624660"/>
    <w:rsid w:val="00624B0C"/>
    <w:rsid w:val="00624FC1"/>
    <w:rsid w:val="006253E1"/>
    <w:rsid w:val="00625413"/>
    <w:rsid w:val="00625503"/>
    <w:rsid w:val="0062591D"/>
    <w:rsid w:val="006259BF"/>
    <w:rsid w:val="00625DCF"/>
    <w:rsid w:val="00626334"/>
    <w:rsid w:val="00626876"/>
    <w:rsid w:val="00627180"/>
    <w:rsid w:val="0062738B"/>
    <w:rsid w:val="0062739C"/>
    <w:rsid w:val="0062770B"/>
    <w:rsid w:val="00630446"/>
    <w:rsid w:val="00630865"/>
    <w:rsid w:val="00630BD3"/>
    <w:rsid w:val="00630F21"/>
    <w:rsid w:val="00630F38"/>
    <w:rsid w:val="00631497"/>
    <w:rsid w:val="006318E3"/>
    <w:rsid w:val="00631A38"/>
    <w:rsid w:val="00631AB3"/>
    <w:rsid w:val="00631AD2"/>
    <w:rsid w:val="00631B27"/>
    <w:rsid w:val="00631BEA"/>
    <w:rsid w:val="00631BFB"/>
    <w:rsid w:val="006322C4"/>
    <w:rsid w:val="00633628"/>
    <w:rsid w:val="00633B0A"/>
    <w:rsid w:val="00633CEF"/>
    <w:rsid w:val="00634072"/>
    <w:rsid w:val="00634248"/>
    <w:rsid w:val="006344E7"/>
    <w:rsid w:val="006347FD"/>
    <w:rsid w:val="0063488E"/>
    <w:rsid w:val="0063492F"/>
    <w:rsid w:val="00634FC7"/>
    <w:rsid w:val="006351CB"/>
    <w:rsid w:val="00635230"/>
    <w:rsid w:val="006355E2"/>
    <w:rsid w:val="00635D11"/>
    <w:rsid w:val="00635D85"/>
    <w:rsid w:val="006360D8"/>
    <w:rsid w:val="00636191"/>
    <w:rsid w:val="006361EC"/>
    <w:rsid w:val="0063675B"/>
    <w:rsid w:val="006367EB"/>
    <w:rsid w:val="006374E2"/>
    <w:rsid w:val="006376A0"/>
    <w:rsid w:val="00637CE3"/>
    <w:rsid w:val="00637EC0"/>
    <w:rsid w:val="00640FCC"/>
    <w:rsid w:val="006421E2"/>
    <w:rsid w:val="00642978"/>
    <w:rsid w:val="00642B65"/>
    <w:rsid w:val="00642C35"/>
    <w:rsid w:val="0064443C"/>
    <w:rsid w:val="006446BE"/>
    <w:rsid w:val="006448FF"/>
    <w:rsid w:val="00644CF4"/>
    <w:rsid w:val="00645A35"/>
    <w:rsid w:val="00645E48"/>
    <w:rsid w:val="006462ED"/>
    <w:rsid w:val="00646938"/>
    <w:rsid w:val="00646F49"/>
    <w:rsid w:val="00647786"/>
    <w:rsid w:val="00650478"/>
    <w:rsid w:val="00650493"/>
    <w:rsid w:val="00650644"/>
    <w:rsid w:val="00650EF1"/>
    <w:rsid w:val="006512F2"/>
    <w:rsid w:val="00651304"/>
    <w:rsid w:val="006517BC"/>
    <w:rsid w:val="0065193E"/>
    <w:rsid w:val="00651982"/>
    <w:rsid w:val="00651C5B"/>
    <w:rsid w:val="00651D8C"/>
    <w:rsid w:val="006529B7"/>
    <w:rsid w:val="00652C85"/>
    <w:rsid w:val="00653112"/>
    <w:rsid w:val="00653351"/>
    <w:rsid w:val="0065364A"/>
    <w:rsid w:val="00653654"/>
    <w:rsid w:val="0065372F"/>
    <w:rsid w:val="00654437"/>
    <w:rsid w:val="00654739"/>
    <w:rsid w:val="00654847"/>
    <w:rsid w:val="00654BEC"/>
    <w:rsid w:val="00654E4A"/>
    <w:rsid w:val="00654EB5"/>
    <w:rsid w:val="006550F7"/>
    <w:rsid w:val="00655152"/>
    <w:rsid w:val="006564C9"/>
    <w:rsid w:val="00656A87"/>
    <w:rsid w:val="00656B4C"/>
    <w:rsid w:val="00657493"/>
    <w:rsid w:val="00657541"/>
    <w:rsid w:val="00657711"/>
    <w:rsid w:val="006578B1"/>
    <w:rsid w:val="00657B63"/>
    <w:rsid w:val="00660874"/>
    <w:rsid w:val="00660E4A"/>
    <w:rsid w:val="0066116A"/>
    <w:rsid w:val="00661267"/>
    <w:rsid w:val="006617CB"/>
    <w:rsid w:val="00661866"/>
    <w:rsid w:val="00661B32"/>
    <w:rsid w:val="00662021"/>
    <w:rsid w:val="0066266B"/>
    <w:rsid w:val="00662813"/>
    <w:rsid w:val="006628D2"/>
    <w:rsid w:val="00662AF3"/>
    <w:rsid w:val="00662C27"/>
    <w:rsid w:val="00662E35"/>
    <w:rsid w:val="00662F0F"/>
    <w:rsid w:val="00663327"/>
    <w:rsid w:val="006633DF"/>
    <w:rsid w:val="00663777"/>
    <w:rsid w:val="00663E0D"/>
    <w:rsid w:val="0066406D"/>
    <w:rsid w:val="00664115"/>
    <w:rsid w:val="0066462A"/>
    <w:rsid w:val="00664759"/>
    <w:rsid w:val="00664B81"/>
    <w:rsid w:val="006654F8"/>
    <w:rsid w:val="0066594E"/>
    <w:rsid w:val="00666045"/>
    <w:rsid w:val="006661E4"/>
    <w:rsid w:val="0066687C"/>
    <w:rsid w:val="006669DA"/>
    <w:rsid w:val="00666A70"/>
    <w:rsid w:val="00666B17"/>
    <w:rsid w:val="00666DB8"/>
    <w:rsid w:val="00667042"/>
    <w:rsid w:val="006677BF"/>
    <w:rsid w:val="00670052"/>
    <w:rsid w:val="006702C0"/>
    <w:rsid w:val="00670C29"/>
    <w:rsid w:val="00670D62"/>
    <w:rsid w:val="00670FCB"/>
    <w:rsid w:val="0067127B"/>
    <w:rsid w:val="00671721"/>
    <w:rsid w:val="00671B84"/>
    <w:rsid w:val="00672267"/>
    <w:rsid w:val="006722FA"/>
    <w:rsid w:val="00672786"/>
    <w:rsid w:val="00672C3A"/>
    <w:rsid w:val="0067329E"/>
    <w:rsid w:val="00673306"/>
    <w:rsid w:val="0067372F"/>
    <w:rsid w:val="006738EE"/>
    <w:rsid w:val="006741B1"/>
    <w:rsid w:val="00674317"/>
    <w:rsid w:val="00674B66"/>
    <w:rsid w:val="00675004"/>
    <w:rsid w:val="0067590E"/>
    <w:rsid w:val="0067592E"/>
    <w:rsid w:val="00675A00"/>
    <w:rsid w:val="0067603B"/>
    <w:rsid w:val="00676879"/>
    <w:rsid w:val="00676F96"/>
    <w:rsid w:val="00676FA9"/>
    <w:rsid w:val="006770B3"/>
    <w:rsid w:val="00677387"/>
    <w:rsid w:val="006777A5"/>
    <w:rsid w:val="006777FE"/>
    <w:rsid w:val="00677D1F"/>
    <w:rsid w:val="00680447"/>
    <w:rsid w:val="006808C6"/>
    <w:rsid w:val="006809F8"/>
    <w:rsid w:val="00680B11"/>
    <w:rsid w:val="00680F90"/>
    <w:rsid w:val="0068138F"/>
    <w:rsid w:val="006813B5"/>
    <w:rsid w:val="0068152B"/>
    <w:rsid w:val="0068154A"/>
    <w:rsid w:val="006819E7"/>
    <w:rsid w:val="00681CD9"/>
    <w:rsid w:val="00681F72"/>
    <w:rsid w:val="00682282"/>
    <w:rsid w:val="00682489"/>
    <w:rsid w:val="00682978"/>
    <w:rsid w:val="0068304A"/>
    <w:rsid w:val="00683204"/>
    <w:rsid w:val="00683AB6"/>
    <w:rsid w:val="006840B0"/>
    <w:rsid w:val="006841FF"/>
    <w:rsid w:val="006843F6"/>
    <w:rsid w:val="00684929"/>
    <w:rsid w:val="006851BE"/>
    <w:rsid w:val="0068539A"/>
    <w:rsid w:val="00685807"/>
    <w:rsid w:val="006858B7"/>
    <w:rsid w:val="00685E28"/>
    <w:rsid w:val="0068601F"/>
    <w:rsid w:val="0068604C"/>
    <w:rsid w:val="00686126"/>
    <w:rsid w:val="00686192"/>
    <w:rsid w:val="00686206"/>
    <w:rsid w:val="00686A04"/>
    <w:rsid w:val="00686BE7"/>
    <w:rsid w:val="00686DFC"/>
    <w:rsid w:val="006870D6"/>
    <w:rsid w:val="00687170"/>
    <w:rsid w:val="00687323"/>
    <w:rsid w:val="00687519"/>
    <w:rsid w:val="0068779D"/>
    <w:rsid w:val="00687B5A"/>
    <w:rsid w:val="00687BA9"/>
    <w:rsid w:val="00687FE9"/>
    <w:rsid w:val="00690496"/>
    <w:rsid w:val="0069122B"/>
    <w:rsid w:val="00691518"/>
    <w:rsid w:val="0069227A"/>
    <w:rsid w:val="00692661"/>
    <w:rsid w:val="0069277A"/>
    <w:rsid w:val="00692A55"/>
    <w:rsid w:val="00692CE7"/>
    <w:rsid w:val="00692F57"/>
    <w:rsid w:val="0069569E"/>
    <w:rsid w:val="006957FC"/>
    <w:rsid w:val="00695D15"/>
    <w:rsid w:val="00696070"/>
    <w:rsid w:val="00696345"/>
    <w:rsid w:val="0069643B"/>
    <w:rsid w:val="00696543"/>
    <w:rsid w:val="006966F8"/>
    <w:rsid w:val="006968FE"/>
    <w:rsid w:val="00696989"/>
    <w:rsid w:val="00696A75"/>
    <w:rsid w:val="00696BF3"/>
    <w:rsid w:val="00696D87"/>
    <w:rsid w:val="00696F73"/>
    <w:rsid w:val="006971D4"/>
    <w:rsid w:val="0069770E"/>
    <w:rsid w:val="00697C42"/>
    <w:rsid w:val="006A00D2"/>
    <w:rsid w:val="006A01CC"/>
    <w:rsid w:val="006A0610"/>
    <w:rsid w:val="006A072B"/>
    <w:rsid w:val="006A07DA"/>
    <w:rsid w:val="006A07E7"/>
    <w:rsid w:val="006A0A7E"/>
    <w:rsid w:val="006A0BE9"/>
    <w:rsid w:val="006A1663"/>
    <w:rsid w:val="006A19DA"/>
    <w:rsid w:val="006A23ED"/>
    <w:rsid w:val="006A24FE"/>
    <w:rsid w:val="006A2577"/>
    <w:rsid w:val="006A2880"/>
    <w:rsid w:val="006A28F0"/>
    <w:rsid w:val="006A2AE3"/>
    <w:rsid w:val="006A2B5F"/>
    <w:rsid w:val="006A2D0E"/>
    <w:rsid w:val="006A2EBD"/>
    <w:rsid w:val="006A355E"/>
    <w:rsid w:val="006A3DBA"/>
    <w:rsid w:val="006A410D"/>
    <w:rsid w:val="006A44BE"/>
    <w:rsid w:val="006A4A38"/>
    <w:rsid w:val="006A4CAF"/>
    <w:rsid w:val="006A522D"/>
    <w:rsid w:val="006A5238"/>
    <w:rsid w:val="006A5383"/>
    <w:rsid w:val="006A5529"/>
    <w:rsid w:val="006A57A0"/>
    <w:rsid w:val="006A57F6"/>
    <w:rsid w:val="006A5974"/>
    <w:rsid w:val="006A5EBF"/>
    <w:rsid w:val="006A61F7"/>
    <w:rsid w:val="006A649E"/>
    <w:rsid w:val="006A68C9"/>
    <w:rsid w:val="006A6AD3"/>
    <w:rsid w:val="006A6BE5"/>
    <w:rsid w:val="006A6D1D"/>
    <w:rsid w:val="006A6ECB"/>
    <w:rsid w:val="006A721B"/>
    <w:rsid w:val="006A7399"/>
    <w:rsid w:val="006A7936"/>
    <w:rsid w:val="006B015E"/>
    <w:rsid w:val="006B0E9F"/>
    <w:rsid w:val="006B1AD1"/>
    <w:rsid w:val="006B1B7D"/>
    <w:rsid w:val="006B1DA1"/>
    <w:rsid w:val="006B1E99"/>
    <w:rsid w:val="006B2660"/>
    <w:rsid w:val="006B2947"/>
    <w:rsid w:val="006B2D0C"/>
    <w:rsid w:val="006B3294"/>
    <w:rsid w:val="006B33BA"/>
    <w:rsid w:val="006B36A2"/>
    <w:rsid w:val="006B3828"/>
    <w:rsid w:val="006B3D63"/>
    <w:rsid w:val="006B4499"/>
    <w:rsid w:val="006B4568"/>
    <w:rsid w:val="006B49CE"/>
    <w:rsid w:val="006B4D7E"/>
    <w:rsid w:val="006B50DD"/>
    <w:rsid w:val="006B53DA"/>
    <w:rsid w:val="006B5522"/>
    <w:rsid w:val="006B55FE"/>
    <w:rsid w:val="006B566C"/>
    <w:rsid w:val="006B5745"/>
    <w:rsid w:val="006B5F0B"/>
    <w:rsid w:val="006B62EA"/>
    <w:rsid w:val="006B6EDC"/>
    <w:rsid w:val="006B6F1A"/>
    <w:rsid w:val="006B6F71"/>
    <w:rsid w:val="006B7091"/>
    <w:rsid w:val="006B769C"/>
    <w:rsid w:val="006B798F"/>
    <w:rsid w:val="006B7E87"/>
    <w:rsid w:val="006C026E"/>
    <w:rsid w:val="006C0373"/>
    <w:rsid w:val="006C0A0F"/>
    <w:rsid w:val="006C0CB3"/>
    <w:rsid w:val="006C0D7E"/>
    <w:rsid w:val="006C1718"/>
    <w:rsid w:val="006C1E11"/>
    <w:rsid w:val="006C2CC2"/>
    <w:rsid w:val="006C30AE"/>
    <w:rsid w:val="006C3273"/>
    <w:rsid w:val="006C3378"/>
    <w:rsid w:val="006C36CD"/>
    <w:rsid w:val="006C3720"/>
    <w:rsid w:val="006C3AE1"/>
    <w:rsid w:val="006C42B7"/>
    <w:rsid w:val="006C469E"/>
    <w:rsid w:val="006C49CD"/>
    <w:rsid w:val="006C533A"/>
    <w:rsid w:val="006C53E3"/>
    <w:rsid w:val="006C5F32"/>
    <w:rsid w:val="006C62C0"/>
    <w:rsid w:val="006C6DCC"/>
    <w:rsid w:val="006C746F"/>
    <w:rsid w:val="006C7701"/>
    <w:rsid w:val="006C784A"/>
    <w:rsid w:val="006C7AFB"/>
    <w:rsid w:val="006C7B33"/>
    <w:rsid w:val="006C7D69"/>
    <w:rsid w:val="006D0305"/>
    <w:rsid w:val="006D0F90"/>
    <w:rsid w:val="006D1795"/>
    <w:rsid w:val="006D1DE6"/>
    <w:rsid w:val="006D1E19"/>
    <w:rsid w:val="006D2052"/>
    <w:rsid w:val="006D214E"/>
    <w:rsid w:val="006D24FF"/>
    <w:rsid w:val="006D2A6F"/>
    <w:rsid w:val="006D2DEE"/>
    <w:rsid w:val="006D331E"/>
    <w:rsid w:val="006D3C55"/>
    <w:rsid w:val="006D3C88"/>
    <w:rsid w:val="006D3DEB"/>
    <w:rsid w:val="006D408D"/>
    <w:rsid w:val="006D43CB"/>
    <w:rsid w:val="006D477F"/>
    <w:rsid w:val="006D47CB"/>
    <w:rsid w:val="006D5AE7"/>
    <w:rsid w:val="006D5B55"/>
    <w:rsid w:val="006D62D9"/>
    <w:rsid w:val="006D7710"/>
    <w:rsid w:val="006D7EF5"/>
    <w:rsid w:val="006D7F3A"/>
    <w:rsid w:val="006E057B"/>
    <w:rsid w:val="006E0EB0"/>
    <w:rsid w:val="006E171E"/>
    <w:rsid w:val="006E1A48"/>
    <w:rsid w:val="006E1BC5"/>
    <w:rsid w:val="006E2011"/>
    <w:rsid w:val="006E2352"/>
    <w:rsid w:val="006E2934"/>
    <w:rsid w:val="006E2F2F"/>
    <w:rsid w:val="006E30BD"/>
    <w:rsid w:val="006E32F1"/>
    <w:rsid w:val="006E3748"/>
    <w:rsid w:val="006E3CA2"/>
    <w:rsid w:val="006E3F1F"/>
    <w:rsid w:val="006E4823"/>
    <w:rsid w:val="006E4C5E"/>
    <w:rsid w:val="006E505A"/>
    <w:rsid w:val="006E5796"/>
    <w:rsid w:val="006E5B7F"/>
    <w:rsid w:val="006E6164"/>
    <w:rsid w:val="006E7011"/>
    <w:rsid w:val="006E742A"/>
    <w:rsid w:val="006E7514"/>
    <w:rsid w:val="006E76E5"/>
    <w:rsid w:val="006E7B34"/>
    <w:rsid w:val="006E7CAA"/>
    <w:rsid w:val="006E7CB9"/>
    <w:rsid w:val="006E7F7F"/>
    <w:rsid w:val="006F07B3"/>
    <w:rsid w:val="006F0D89"/>
    <w:rsid w:val="006F0DB4"/>
    <w:rsid w:val="006F0EC4"/>
    <w:rsid w:val="006F11EF"/>
    <w:rsid w:val="006F1595"/>
    <w:rsid w:val="006F16D6"/>
    <w:rsid w:val="006F1AEB"/>
    <w:rsid w:val="006F23F9"/>
    <w:rsid w:val="006F29F2"/>
    <w:rsid w:val="006F2A60"/>
    <w:rsid w:val="006F2BC6"/>
    <w:rsid w:val="006F2F37"/>
    <w:rsid w:val="006F324A"/>
    <w:rsid w:val="006F33D4"/>
    <w:rsid w:val="006F3724"/>
    <w:rsid w:val="006F3856"/>
    <w:rsid w:val="006F3B09"/>
    <w:rsid w:val="006F3BD0"/>
    <w:rsid w:val="006F3BF0"/>
    <w:rsid w:val="006F3CB8"/>
    <w:rsid w:val="006F3EB7"/>
    <w:rsid w:val="006F45C0"/>
    <w:rsid w:val="006F46BF"/>
    <w:rsid w:val="006F4A04"/>
    <w:rsid w:val="006F4ACD"/>
    <w:rsid w:val="006F4BFB"/>
    <w:rsid w:val="006F4EF8"/>
    <w:rsid w:val="006F53BF"/>
    <w:rsid w:val="006F55DA"/>
    <w:rsid w:val="006F594A"/>
    <w:rsid w:val="006F5D4F"/>
    <w:rsid w:val="006F5E5D"/>
    <w:rsid w:val="006F60DC"/>
    <w:rsid w:val="006F60E8"/>
    <w:rsid w:val="006F617F"/>
    <w:rsid w:val="006F6447"/>
    <w:rsid w:val="006F6649"/>
    <w:rsid w:val="006F6BE0"/>
    <w:rsid w:val="006F75BD"/>
    <w:rsid w:val="006F77D2"/>
    <w:rsid w:val="006F7FD0"/>
    <w:rsid w:val="006F7FFA"/>
    <w:rsid w:val="0070074D"/>
    <w:rsid w:val="00700BC2"/>
    <w:rsid w:val="0070116A"/>
    <w:rsid w:val="007012C7"/>
    <w:rsid w:val="00701DBC"/>
    <w:rsid w:val="00701F28"/>
    <w:rsid w:val="00702453"/>
    <w:rsid w:val="0070278D"/>
    <w:rsid w:val="00702FAE"/>
    <w:rsid w:val="00703223"/>
    <w:rsid w:val="007033D9"/>
    <w:rsid w:val="007034AF"/>
    <w:rsid w:val="00703B22"/>
    <w:rsid w:val="007040F7"/>
    <w:rsid w:val="007046B9"/>
    <w:rsid w:val="007046D2"/>
    <w:rsid w:val="00704B61"/>
    <w:rsid w:val="007050F7"/>
    <w:rsid w:val="00705398"/>
    <w:rsid w:val="007054F2"/>
    <w:rsid w:val="007060AD"/>
    <w:rsid w:val="007061BE"/>
    <w:rsid w:val="007062D6"/>
    <w:rsid w:val="00706640"/>
    <w:rsid w:val="00706839"/>
    <w:rsid w:val="00706A02"/>
    <w:rsid w:val="00707224"/>
    <w:rsid w:val="007077A3"/>
    <w:rsid w:val="007077A5"/>
    <w:rsid w:val="007077DC"/>
    <w:rsid w:val="00707AD9"/>
    <w:rsid w:val="007109E4"/>
    <w:rsid w:val="00710D2C"/>
    <w:rsid w:val="00710FF8"/>
    <w:rsid w:val="007111CD"/>
    <w:rsid w:val="00711E42"/>
    <w:rsid w:val="00711E7C"/>
    <w:rsid w:val="00712000"/>
    <w:rsid w:val="0071213E"/>
    <w:rsid w:val="0071230B"/>
    <w:rsid w:val="00712460"/>
    <w:rsid w:val="007124EF"/>
    <w:rsid w:val="00712735"/>
    <w:rsid w:val="00712860"/>
    <w:rsid w:val="0071303D"/>
    <w:rsid w:val="007130AD"/>
    <w:rsid w:val="00713546"/>
    <w:rsid w:val="00713CEA"/>
    <w:rsid w:val="00714163"/>
    <w:rsid w:val="00714890"/>
    <w:rsid w:val="00714F9A"/>
    <w:rsid w:val="007151A7"/>
    <w:rsid w:val="00715215"/>
    <w:rsid w:val="00715303"/>
    <w:rsid w:val="00715B4F"/>
    <w:rsid w:val="00715D8A"/>
    <w:rsid w:val="00715E02"/>
    <w:rsid w:val="00715E11"/>
    <w:rsid w:val="00715EB9"/>
    <w:rsid w:val="007165F2"/>
    <w:rsid w:val="007166FA"/>
    <w:rsid w:val="00716CC2"/>
    <w:rsid w:val="00716CC8"/>
    <w:rsid w:val="007170F6"/>
    <w:rsid w:val="0071758F"/>
    <w:rsid w:val="007175D5"/>
    <w:rsid w:val="00720402"/>
    <w:rsid w:val="00721041"/>
    <w:rsid w:val="00721DF4"/>
    <w:rsid w:val="00722D10"/>
    <w:rsid w:val="007234A6"/>
    <w:rsid w:val="00723C71"/>
    <w:rsid w:val="007240FD"/>
    <w:rsid w:val="00724382"/>
    <w:rsid w:val="00724D32"/>
    <w:rsid w:val="007250CC"/>
    <w:rsid w:val="00726153"/>
    <w:rsid w:val="0072674D"/>
    <w:rsid w:val="00726D30"/>
    <w:rsid w:val="00726E60"/>
    <w:rsid w:val="007273E1"/>
    <w:rsid w:val="007274F8"/>
    <w:rsid w:val="00727502"/>
    <w:rsid w:val="007275F4"/>
    <w:rsid w:val="00727A9B"/>
    <w:rsid w:val="00727D2D"/>
    <w:rsid w:val="00730409"/>
    <w:rsid w:val="00730C8D"/>
    <w:rsid w:val="00731220"/>
    <w:rsid w:val="00731AEA"/>
    <w:rsid w:val="00731C41"/>
    <w:rsid w:val="00731C48"/>
    <w:rsid w:val="0073279F"/>
    <w:rsid w:val="0073296B"/>
    <w:rsid w:val="00732C29"/>
    <w:rsid w:val="00733234"/>
    <w:rsid w:val="007339C1"/>
    <w:rsid w:val="00733FC9"/>
    <w:rsid w:val="00734446"/>
    <w:rsid w:val="00735470"/>
    <w:rsid w:val="0073574C"/>
    <w:rsid w:val="00735958"/>
    <w:rsid w:val="00735CBC"/>
    <w:rsid w:val="00735E65"/>
    <w:rsid w:val="00735FA7"/>
    <w:rsid w:val="00735FF1"/>
    <w:rsid w:val="0073679F"/>
    <w:rsid w:val="00736A74"/>
    <w:rsid w:val="007376AD"/>
    <w:rsid w:val="00737C77"/>
    <w:rsid w:val="007409F1"/>
    <w:rsid w:val="00740A84"/>
    <w:rsid w:val="00740AFB"/>
    <w:rsid w:val="00740CC8"/>
    <w:rsid w:val="007412A1"/>
    <w:rsid w:val="0074156E"/>
    <w:rsid w:val="0074172E"/>
    <w:rsid w:val="00741C5C"/>
    <w:rsid w:val="00741E48"/>
    <w:rsid w:val="00741F03"/>
    <w:rsid w:val="007426E4"/>
    <w:rsid w:val="00742C08"/>
    <w:rsid w:val="00742E8B"/>
    <w:rsid w:val="00743089"/>
    <w:rsid w:val="00743489"/>
    <w:rsid w:val="00743AED"/>
    <w:rsid w:val="0074445A"/>
    <w:rsid w:val="00744567"/>
    <w:rsid w:val="00744980"/>
    <w:rsid w:val="00744D1F"/>
    <w:rsid w:val="00745903"/>
    <w:rsid w:val="00745D12"/>
    <w:rsid w:val="00745D76"/>
    <w:rsid w:val="0074638E"/>
    <w:rsid w:val="00746534"/>
    <w:rsid w:val="00746640"/>
    <w:rsid w:val="00746D91"/>
    <w:rsid w:val="0074719A"/>
    <w:rsid w:val="00747B65"/>
    <w:rsid w:val="00747D44"/>
    <w:rsid w:val="007501B2"/>
    <w:rsid w:val="007504FC"/>
    <w:rsid w:val="00750738"/>
    <w:rsid w:val="007508F0"/>
    <w:rsid w:val="00750E5C"/>
    <w:rsid w:val="00751641"/>
    <w:rsid w:val="007525ED"/>
    <w:rsid w:val="0075285B"/>
    <w:rsid w:val="0075289F"/>
    <w:rsid w:val="00752D2E"/>
    <w:rsid w:val="00752E56"/>
    <w:rsid w:val="0075313C"/>
    <w:rsid w:val="00753245"/>
    <w:rsid w:val="0075392B"/>
    <w:rsid w:val="00753ACB"/>
    <w:rsid w:val="00753DB4"/>
    <w:rsid w:val="007541FA"/>
    <w:rsid w:val="007542A9"/>
    <w:rsid w:val="0075564D"/>
    <w:rsid w:val="00755777"/>
    <w:rsid w:val="00755988"/>
    <w:rsid w:val="00755E48"/>
    <w:rsid w:val="00756350"/>
    <w:rsid w:val="00756D5F"/>
    <w:rsid w:val="00757052"/>
    <w:rsid w:val="007571A2"/>
    <w:rsid w:val="0076062D"/>
    <w:rsid w:val="00760DC1"/>
    <w:rsid w:val="00760F78"/>
    <w:rsid w:val="00761729"/>
    <w:rsid w:val="007617B4"/>
    <w:rsid w:val="00761E9A"/>
    <w:rsid w:val="0076274F"/>
    <w:rsid w:val="00762AF5"/>
    <w:rsid w:val="00762CBD"/>
    <w:rsid w:val="00763007"/>
    <w:rsid w:val="00763268"/>
    <w:rsid w:val="0076348A"/>
    <w:rsid w:val="007635C7"/>
    <w:rsid w:val="00763CF7"/>
    <w:rsid w:val="007640A9"/>
    <w:rsid w:val="007645B9"/>
    <w:rsid w:val="007647FA"/>
    <w:rsid w:val="00764A23"/>
    <w:rsid w:val="00764C4C"/>
    <w:rsid w:val="00764CF7"/>
    <w:rsid w:val="00764D66"/>
    <w:rsid w:val="00765773"/>
    <w:rsid w:val="00765B13"/>
    <w:rsid w:val="007662A0"/>
    <w:rsid w:val="0076647B"/>
    <w:rsid w:val="0076650E"/>
    <w:rsid w:val="007667C4"/>
    <w:rsid w:val="00766805"/>
    <w:rsid w:val="00766CE6"/>
    <w:rsid w:val="0076715C"/>
    <w:rsid w:val="007671BD"/>
    <w:rsid w:val="00770390"/>
    <w:rsid w:val="0077060C"/>
    <w:rsid w:val="007709B5"/>
    <w:rsid w:val="00771635"/>
    <w:rsid w:val="00771643"/>
    <w:rsid w:val="007720B5"/>
    <w:rsid w:val="00772FF3"/>
    <w:rsid w:val="00773A4F"/>
    <w:rsid w:val="00773DDB"/>
    <w:rsid w:val="007741E5"/>
    <w:rsid w:val="007743EA"/>
    <w:rsid w:val="00774589"/>
    <w:rsid w:val="0077499B"/>
    <w:rsid w:val="00774F01"/>
    <w:rsid w:val="007752B6"/>
    <w:rsid w:val="007753F6"/>
    <w:rsid w:val="007758FE"/>
    <w:rsid w:val="00775CCB"/>
    <w:rsid w:val="00775F01"/>
    <w:rsid w:val="00775F86"/>
    <w:rsid w:val="00776238"/>
    <w:rsid w:val="00776CFE"/>
    <w:rsid w:val="007774FA"/>
    <w:rsid w:val="00777919"/>
    <w:rsid w:val="00780567"/>
    <w:rsid w:val="00780664"/>
    <w:rsid w:val="00780993"/>
    <w:rsid w:val="00780BA1"/>
    <w:rsid w:val="0078120E"/>
    <w:rsid w:val="0078166C"/>
    <w:rsid w:val="0078177B"/>
    <w:rsid w:val="007817CC"/>
    <w:rsid w:val="007819EB"/>
    <w:rsid w:val="00781C7D"/>
    <w:rsid w:val="007820B9"/>
    <w:rsid w:val="007821FD"/>
    <w:rsid w:val="00782509"/>
    <w:rsid w:val="007827BA"/>
    <w:rsid w:val="007829F4"/>
    <w:rsid w:val="00782AF0"/>
    <w:rsid w:val="00782BBC"/>
    <w:rsid w:val="007832D2"/>
    <w:rsid w:val="00783502"/>
    <w:rsid w:val="007835F1"/>
    <w:rsid w:val="00783736"/>
    <w:rsid w:val="007837F4"/>
    <w:rsid w:val="00783ADA"/>
    <w:rsid w:val="0078409C"/>
    <w:rsid w:val="00784AC7"/>
    <w:rsid w:val="0078515D"/>
    <w:rsid w:val="007856AB"/>
    <w:rsid w:val="00785A00"/>
    <w:rsid w:val="00785C56"/>
    <w:rsid w:val="007861B4"/>
    <w:rsid w:val="00787B8C"/>
    <w:rsid w:val="00787DE7"/>
    <w:rsid w:val="00790433"/>
    <w:rsid w:val="0079061C"/>
    <w:rsid w:val="00790978"/>
    <w:rsid w:val="007909C1"/>
    <w:rsid w:val="00790CB6"/>
    <w:rsid w:val="00790CDD"/>
    <w:rsid w:val="00790DAB"/>
    <w:rsid w:val="007911FE"/>
    <w:rsid w:val="0079157A"/>
    <w:rsid w:val="007916B4"/>
    <w:rsid w:val="00791871"/>
    <w:rsid w:val="007919E1"/>
    <w:rsid w:val="00791FD3"/>
    <w:rsid w:val="00792309"/>
    <w:rsid w:val="00792B1C"/>
    <w:rsid w:val="0079312D"/>
    <w:rsid w:val="00793313"/>
    <w:rsid w:val="00793B9B"/>
    <w:rsid w:val="00793DB2"/>
    <w:rsid w:val="00793E2F"/>
    <w:rsid w:val="00793ED9"/>
    <w:rsid w:val="00793F80"/>
    <w:rsid w:val="00794E80"/>
    <w:rsid w:val="00794FED"/>
    <w:rsid w:val="00795044"/>
    <w:rsid w:val="00795109"/>
    <w:rsid w:val="007956A6"/>
    <w:rsid w:val="00796184"/>
    <w:rsid w:val="007961AA"/>
    <w:rsid w:val="0079659E"/>
    <w:rsid w:val="007968D3"/>
    <w:rsid w:val="00797050"/>
    <w:rsid w:val="00797F6D"/>
    <w:rsid w:val="007A05CE"/>
    <w:rsid w:val="007A0929"/>
    <w:rsid w:val="007A0AD9"/>
    <w:rsid w:val="007A0B6D"/>
    <w:rsid w:val="007A1008"/>
    <w:rsid w:val="007A1049"/>
    <w:rsid w:val="007A14FB"/>
    <w:rsid w:val="007A19C7"/>
    <w:rsid w:val="007A1AF8"/>
    <w:rsid w:val="007A2104"/>
    <w:rsid w:val="007A22FB"/>
    <w:rsid w:val="007A271B"/>
    <w:rsid w:val="007A2963"/>
    <w:rsid w:val="007A29AD"/>
    <w:rsid w:val="007A29CD"/>
    <w:rsid w:val="007A2B95"/>
    <w:rsid w:val="007A3A77"/>
    <w:rsid w:val="007A3DBA"/>
    <w:rsid w:val="007A3E5F"/>
    <w:rsid w:val="007A401B"/>
    <w:rsid w:val="007A4598"/>
    <w:rsid w:val="007A4896"/>
    <w:rsid w:val="007A4A5F"/>
    <w:rsid w:val="007A4ABD"/>
    <w:rsid w:val="007A4B4C"/>
    <w:rsid w:val="007A4B89"/>
    <w:rsid w:val="007A4BA4"/>
    <w:rsid w:val="007A4F60"/>
    <w:rsid w:val="007A53C8"/>
    <w:rsid w:val="007A5638"/>
    <w:rsid w:val="007A568A"/>
    <w:rsid w:val="007A57FF"/>
    <w:rsid w:val="007A67CC"/>
    <w:rsid w:val="007A6878"/>
    <w:rsid w:val="007A6A4A"/>
    <w:rsid w:val="007A7698"/>
    <w:rsid w:val="007A7CC8"/>
    <w:rsid w:val="007A7F1C"/>
    <w:rsid w:val="007B076A"/>
    <w:rsid w:val="007B0969"/>
    <w:rsid w:val="007B0A3C"/>
    <w:rsid w:val="007B0ABA"/>
    <w:rsid w:val="007B0D42"/>
    <w:rsid w:val="007B0ECD"/>
    <w:rsid w:val="007B135A"/>
    <w:rsid w:val="007B1965"/>
    <w:rsid w:val="007B1EA1"/>
    <w:rsid w:val="007B1F8F"/>
    <w:rsid w:val="007B2012"/>
    <w:rsid w:val="007B229B"/>
    <w:rsid w:val="007B22DC"/>
    <w:rsid w:val="007B30B2"/>
    <w:rsid w:val="007B3DB3"/>
    <w:rsid w:val="007B3DCF"/>
    <w:rsid w:val="007B41B6"/>
    <w:rsid w:val="007B4654"/>
    <w:rsid w:val="007B4730"/>
    <w:rsid w:val="007B484A"/>
    <w:rsid w:val="007B4C9E"/>
    <w:rsid w:val="007B4F0D"/>
    <w:rsid w:val="007B5807"/>
    <w:rsid w:val="007B593B"/>
    <w:rsid w:val="007B6B1D"/>
    <w:rsid w:val="007B6CBA"/>
    <w:rsid w:val="007B7065"/>
    <w:rsid w:val="007B7733"/>
    <w:rsid w:val="007B7A87"/>
    <w:rsid w:val="007B7C06"/>
    <w:rsid w:val="007C006F"/>
    <w:rsid w:val="007C0B4F"/>
    <w:rsid w:val="007C0E80"/>
    <w:rsid w:val="007C1645"/>
    <w:rsid w:val="007C1759"/>
    <w:rsid w:val="007C18F1"/>
    <w:rsid w:val="007C1AAC"/>
    <w:rsid w:val="007C1ADE"/>
    <w:rsid w:val="007C1E18"/>
    <w:rsid w:val="007C1F7C"/>
    <w:rsid w:val="007C206D"/>
    <w:rsid w:val="007C2665"/>
    <w:rsid w:val="007C29F2"/>
    <w:rsid w:val="007C361D"/>
    <w:rsid w:val="007C390B"/>
    <w:rsid w:val="007C3AC4"/>
    <w:rsid w:val="007C3C33"/>
    <w:rsid w:val="007C3C7D"/>
    <w:rsid w:val="007C40CD"/>
    <w:rsid w:val="007C4353"/>
    <w:rsid w:val="007C439E"/>
    <w:rsid w:val="007C4636"/>
    <w:rsid w:val="007C491E"/>
    <w:rsid w:val="007C4D3C"/>
    <w:rsid w:val="007C5A5C"/>
    <w:rsid w:val="007C5E38"/>
    <w:rsid w:val="007C5FA5"/>
    <w:rsid w:val="007C6176"/>
    <w:rsid w:val="007C6896"/>
    <w:rsid w:val="007C68AF"/>
    <w:rsid w:val="007C6E27"/>
    <w:rsid w:val="007C70A6"/>
    <w:rsid w:val="007C7AA3"/>
    <w:rsid w:val="007C7AC3"/>
    <w:rsid w:val="007C7E0E"/>
    <w:rsid w:val="007D05D5"/>
    <w:rsid w:val="007D06B6"/>
    <w:rsid w:val="007D07EE"/>
    <w:rsid w:val="007D0EA9"/>
    <w:rsid w:val="007D17DC"/>
    <w:rsid w:val="007D19D7"/>
    <w:rsid w:val="007D1A22"/>
    <w:rsid w:val="007D1B56"/>
    <w:rsid w:val="007D214D"/>
    <w:rsid w:val="007D2274"/>
    <w:rsid w:val="007D2346"/>
    <w:rsid w:val="007D24A6"/>
    <w:rsid w:val="007D2546"/>
    <w:rsid w:val="007D2901"/>
    <w:rsid w:val="007D2B19"/>
    <w:rsid w:val="007D2C94"/>
    <w:rsid w:val="007D36F9"/>
    <w:rsid w:val="007D38FD"/>
    <w:rsid w:val="007D3AFA"/>
    <w:rsid w:val="007D4E36"/>
    <w:rsid w:val="007D5106"/>
    <w:rsid w:val="007D56F0"/>
    <w:rsid w:val="007D5894"/>
    <w:rsid w:val="007D5ACC"/>
    <w:rsid w:val="007D5ECF"/>
    <w:rsid w:val="007D61A5"/>
    <w:rsid w:val="007D6372"/>
    <w:rsid w:val="007D68B1"/>
    <w:rsid w:val="007D6966"/>
    <w:rsid w:val="007D6A0B"/>
    <w:rsid w:val="007D6BD0"/>
    <w:rsid w:val="007D6E3F"/>
    <w:rsid w:val="007D6F66"/>
    <w:rsid w:val="007D6FA4"/>
    <w:rsid w:val="007D70EA"/>
    <w:rsid w:val="007D7928"/>
    <w:rsid w:val="007D7A4C"/>
    <w:rsid w:val="007D7EFC"/>
    <w:rsid w:val="007E021B"/>
    <w:rsid w:val="007E02D7"/>
    <w:rsid w:val="007E03C2"/>
    <w:rsid w:val="007E1262"/>
    <w:rsid w:val="007E1924"/>
    <w:rsid w:val="007E1930"/>
    <w:rsid w:val="007E1BA7"/>
    <w:rsid w:val="007E1BD8"/>
    <w:rsid w:val="007E1DF0"/>
    <w:rsid w:val="007E1F63"/>
    <w:rsid w:val="007E2122"/>
    <w:rsid w:val="007E21C2"/>
    <w:rsid w:val="007E2332"/>
    <w:rsid w:val="007E270F"/>
    <w:rsid w:val="007E2E34"/>
    <w:rsid w:val="007E2E4D"/>
    <w:rsid w:val="007E4AD0"/>
    <w:rsid w:val="007E4D57"/>
    <w:rsid w:val="007E5454"/>
    <w:rsid w:val="007E5AC3"/>
    <w:rsid w:val="007E5DD2"/>
    <w:rsid w:val="007E5F56"/>
    <w:rsid w:val="007E6115"/>
    <w:rsid w:val="007E6711"/>
    <w:rsid w:val="007E68DC"/>
    <w:rsid w:val="007E6CE1"/>
    <w:rsid w:val="007F0305"/>
    <w:rsid w:val="007F0AFE"/>
    <w:rsid w:val="007F0B25"/>
    <w:rsid w:val="007F0DB2"/>
    <w:rsid w:val="007F0FCE"/>
    <w:rsid w:val="007F109A"/>
    <w:rsid w:val="007F183B"/>
    <w:rsid w:val="007F1D77"/>
    <w:rsid w:val="007F1E92"/>
    <w:rsid w:val="007F24AB"/>
    <w:rsid w:val="007F24BF"/>
    <w:rsid w:val="007F29A5"/>
    <w:rsid w:val="007F2CF1"/>
    <w:rsid w:val="007F32C9"/>
    <w:rsid w:val="007F3E07"/>
    <w:rsid w:val="007F3E95"/>
    <w:rsid w:val="007F4023"/>
    <w:rsid w:val="007F416F"/>
    <w:rsid w:val="007F464B"/>
    <w:rsid w:val="007F4A20"/>
    <w:rsid w:val="007F52B2"/>
    <w:rsid w:val="007F53F9"/>
    <w:rsid w:val="007F57D2"/>
    <w:rsid w:val="007F5BC9"/>
    <w:rsid w:val="007F5C93"/>
    <w:rsid w:val="007F6D5A"/>
    <w:rsid w:val="007F6E83"/>
    <w:rsid w:val="007F7846"/>
    <w:rsid w:val="007F7BFD"/>
    <w:rsid w:val="00800127"/>
    <w:rsid w:val="008001F4"/>
    <w:rsid w:val="00800F15"/>
    <w:rsid w:val="008016A8"/>
    <w:rsid w:val="00801B4B"/>
    <w:rsid w:val="00801D84"/>
    <w:rsid w:val="0080225F"/>
    <w:rsid w:val="008023F2"/>
    <w:rsid w:val="008025FE"/>
    <w:rsid w:val="00802895"/>
    <w:rsid w:val="00802BB2"/>
    <w:rsid w:val="00802C10"/>
    <w:rsid w:val="00802C9E"/>
    <w:rsid w:val="00803176"/>
    <w:rsid w:val="008034A8"/>
    <w:rsid w:val="0080351E"/>
    <w:rsid w:val="00803ECF"/>
    <w:rsid w:val="00804011"/>
    <w:rsid w:val="0080449C"/>
    <w:rsid w:val="00804529"/>
    <w:rsid w:val="0080460E"/>
    <w:rsid w:val="008048DD"/>
    <w:rsid w:val="008049CA"/>
    <w:rsid w:val="00804F2B"/>
    <w:rsid w:val="00804F2E"/>
    <w:rsid w:val="00805061"/>
    <w:rsid w:val="00805D43"/>
    <w:rsid w:val="00806576"/>
    <w:rsid w:val="00806581"/>
    <w:rsid w:val="008072F8"/>
    <w:rsid w:val="0080775A"/>
    <w:rsid w:val="00807770"/>
    <w:rsid w:val="00807848"/>
    <w:rsid w:val="00807DB2"/>
    <w:rsid w:val="00810586"/>
    <w:rsid w:val="00810DFB"/>
    <w:rsid w:val="0081179C"/>
    <w:rsid w:val="0081190D"/>
    <w:rsid w:val="00811B71"/>
    <w:rsid w:val="00812C44"/>
    <w:rsid w:val="008139B6"/>
    <w:rsid w:val="00813B77"/>
    <w:rsid w:val="00813BCE"/>
    <w:rsid w:val="00814088"/>
    <w:rsid w:val="008144DF"/>
    <w:rsid w:val="00815528"/>
    <w:rsid w:val="00815606"/>
    <w:rsid w:val="0081593B"/>
    <w:rsid w:val="00815C87"/>
    <w:rsid w:val="00815E1A"/>
    <w:rsid w:val="00815E58"/>
    <w:rsid w:val="00815EF2"/>
    <w:rsid w:val="008160B1"/>
    <w:rsid w:val="00816246"/>
    <w:rsid w:val="00816E32"/>
    <w:rsid w:val="008172CF"/>
    <w:rsid w:val="00817BA6"/>
    <w:rsid w:val="00817D8B"/>
    <w:rsid w:val="00817F7F"/>
    <w:rsid w:val="00817FAE"/>
    <w:rsid w:val="0082030D"/>
    <w:rsid w:val="008206EF"/>
    <w:rsid w:val="0082094D"/>
    <w:rsid w:val="00820B50"/>
    <w:rsid w:val="00820EAE"/>
    <w:rsid w:val="00820EF8"/>
    <w:rsid w:val="008210CE"/>
    <w:rsid w:val="00821D6D"/>
    <w:rsid w:val="00821E66"/>
    <w:rsid w:val="00821E7D"/>
    <w:rsid w:val="008221F2"/>
    <w:rsid w:val="00822408"/>
    <w:rsid w:val="00822693"/>
    <w:rsid w:val="00822AD0"/>
    <w:rsid w:val="00822F60"/>
    <w:rsid w:val="008237D0"/>
    <w:rsid w:val="00823A07"/>
    <w:rsid w:val="00823D0D"/>
    <w:rsid w:val="00824095"/>
    <w:rsid w:val="0082431B"/>
    <w:rsid w:val="008244B9"/>
    <w:rsid w:val="0082514B"/>
    <w:rsid w:val="00825248"/>
    <w:rsid w:val="0082525A"/>
    <w:rsid w:val="00826470"/>
    <w:rsid w:val="00826517"/>
    <w:rsid w:val="00826612"/>
    <w:rsid w:val="00826E8B"/>
    <w:rsid w:val="0082751F"/>
    <w:rsid w:val="00830078"/>
    <w:rsid w:val="00830467"/>
    <w:rsid w:val="00830903"/>
    <w:rsid w:val="00830907"/>
    <w:rsid w:val="008309E0"/>
    <w:rsid w:val="00830B61"/>
    <w:rsid w:val="00830BDC"/>
    <w:rsid w:val="00830D39"/>
    <w:rsid w:val="0083142D"/>
    <w:rsid w:val="008316BC"/>
    <w:rsid w:val="00832439"/>
    <w:rsid w:val="00832644"/>
    <w:rsid w:val="008329C3"/>
    <w:rsid w:val="00832B56"/>
    <w:rsid w:val="0083308C"/>
    <w:rsid w:val="00833351"/>
    <w:rsid w:val="008333DA"/>
    <w:rsid w:val="00833520"/>
    <w:rsid w:val="00833E03"/>
    <w:rsid w:val="008340F5"/>
    <w:rsid w:val="0083453D"/>
    <w:rsid w:val="008345C0"/>
    <w:rsid w:val="00834C5A"/>
    <w:rsid w:val="0083540F"/>
    <w:rsid w:val="0083557C"/>
    <w:rsid w:val="00835B5C"/>
    <w:rsid w:val="00835E4A"/>
    <w:rsid w:val="00835F22"/>
    <w:rsid w:val="00835F78"/>
    <w:rsid w:val="00836164"/>
    <w:rsid w:val="00836428"/>
    <w:rsid w:val="00836A15"/>
    <w:rsid w:val="00837A7A"/>
    <w:rsid w:val="00837F7E"/>
    <w:rsid w:val="0084055E"/>
    <w:rsid w:val="00840765"/>
    <w:rsid w:val="0084086F"/>
    <w:rsid w:val="0084096F"/>
    <w:rsid w:val="00840EC3"/>
    <w:rsid w:val="00840F20"/>
    <w:rsid w:val="008410AE"/>
    <w:rsid w:val="008410F3"/>
    <w:rsid w:val="00841A6C"/>
    <w:rsid w:val="008427FE"/>
    <w:rsid w:val="0084339E"/>
    <w:rsid w:val="00843625"/>
    <w:rsid w:val="00843F20"/>
    <w:rsid w:val="00844484"/>
    <w:rsid w:val="00844C7D"/>
    <w:rsid w:val="008450DE"/>
    <w:rsid w:val="008451A4"/>
    <w:rsid w:val="0084520B"/>
    <w:rsid w:val="00845223"/>
    <w:rsid w:val="0084528F"/>
    <w:rsid w:val="00845581"/>
    <w:rsid w:val="008461C7"/>
    <w:rsid w:val="008468A4"/>
    <w:rsid w:val="00846CF0"/>
    <w:rsid w:val="00846E66"/>
    <w:rsid w:val="0084748D"/>
    <w:rsid w:val="00847D28"/>
    <w:rsid w:val="00847FFD"/>
    <w:rsid w:val="00851259"/>
    <w:rsid w:val="00851454"/>
    <w:rsid w:val="0085292E"/>
    <w:rsid w:val="00852D3A"/>
    <w:rsid w:val="00852EC0"/>
    <w:rsid w:val="00853325"/>
    <w:rsid w:val="00853457"/>
    <w:rsid w:val="008535AC"/>
    <w:rsid w:val="00853854"/>
    <w:rsid w:val="00853885"/>
    <w:rsid w:val="008538FA"/>
    <w:rsid w:val="00853D31"/>
    <w:rsid w:val="00853E62"/>
    <w:rsid w:val="00854318"/>
    <w:rsid w:val="00854533"/>
    <w:rsid w:val="0085463D"/>
    <w:rsid w:val="0085481E"/>
    <w:rsid w:val="00854C53"/>
    <w:rsid w:val="00855612"/>
    <w:rsid w:val="00855A37"/>
    <w:rsid w:val="00855F57"/>
    <w:rsid w:val="00855F7E"/>
    <w:rsid w:val="008564E5"/>
    <w:rsid w:val="008566A8"/>
    <w:rsid w:val="008568CE"/>
    <w:rsid w:val="00856AD3"/>
    <w:rsid w:val="00857070"/>
    <w:rsid w:val="0085713D"/>
    <w:rsid w:val="00857601"/>
    <w:rsid w:val="00857B84"/>
    <w:rsid w:val="0086010A"/>
    <w:rsid w:val="00860BF6"/>
    <w:rsid w:val="00860C79"/>
    <w:rsid w:val="00861043"/>
    <w:rsid w:val="008616DA"/>
    <w:rsid w:val="00861A51"/>
    <w:rsid w:val="00861A8C"/>
    <w:rsid w:val="00861FB9"/>
    <w:rsid w:val="00862438"/>
    <w:rsid w:val="008624A2"/>
    <w:rsid w:val="0086278E"/>
    <w:rsid w:val="00862F91"/>
    <w:rsid w:val="00862FB1"/>
    <w:rsid w:val="0086323B"/>
    <w:rsid w:val="00863890"/>
    <w:rsid w:val="00863F33"/>
    <w:rsid w:val="00864443"/>
    <w:rsid w:val="00864764"/>
    <w:rsid w:val="00864B53"/>
    <w:rsid w:val="008650E3"/>
    <w:rsid w:val="008659E5"/>
    <w:rsid w:val="008659EE"/>
    <w:rsid w:val="00865B32"/>
    <w:rsid w:val="00865E13"/>
    <w:rsid w:val="0086600D"/>
    <w:rsid w:val="00866682"/>
    <w:rsid w:val="00867317"/>
    <w:rsid w:val="008701E4"/>
    <w:rsid w:val="008708E3"/>
    <w:rsid w:val="00870BFB"/>
    <w:rsid w:val="00870FBB"/>
    <w:rsid w:val="0087103A"/>
    <w:rsid w:val="008710DB"/>
    <w:rsid w:val="008711FC"/>
    <w:rsid w:val="00871586"/>
    <w:rsid w:val="008722E1"/>
    <w:rsid w:val="00872402"/>
    <w:rsid w:val="00872690"/>
    <w:rsid w:val="008733A7"/>
    <w:rsid w:val="00873816"/>
    <w:rsid w:val="00873860"/>
    <w:rsid w:val="00873F41"/>
    <w:rsid w:val="00874FD6"/>
    <w:rsid w:val="008750E3"/>
    <w:rsid w:val="00875133"/>
    <w:rsid w:val="00875375"/>
    <w:rsid w:val="00875853"/>
    <w:rsid w:val="00875887"/>
    <w:rsid w:val="008758AF"/>
    <w:rsid w:val="0087592E"/>
    <w:rsid w:val="00875B4C"/>
    <w:rsid w:val="00875BE9"/>
    <w:rsid w:val="00875DD9"/>
    <w:rsid w:val="008760B4"/>
    <w:rsid w:val="00876336"/>
    <w:rsid w:val="00876534"/>
    <w:rsid w:val="008766F5"/>
    <w:rsid w:val="0087677E"/>
    <w:rsid w:val="00876C2A"/>
    <w:rsid w:val="0087703E"/>
    <w:rsid w:val="0087710F"/>
    <w:rsid w:val="00877403"/>
    <w:rsid w:val="00880005"/>
    <w:rsid w:val="00880722"/>
    <w:rsid w:val="00880AD3"/>
    <w:rsid w:val="00880D8D"/>
    <w:rsid w:val="00880E0E"/>
    <w:rsid w:val="00881034"/>
    <w:rsid w:val="00881E78"/>
    <w:rsid w:val="008839BE"/>
    <w:rsid w:val="00884236"/>
    <w:rsid w:val="00884267"/>
    <w:rsid w:val="00884FA8"/>
    <w:rsid w:val="00885100"/>
    <w:rsid w:val="008851F0"/>
    <w:rsid w:val="00885F65"/>
    <w:rsid w:val="008868CE"/>
    <w:rsid w:val="00886957"/>
    <w:rsid w:val="00886AA7"/>
    <w:rsid w:val="00886AD3"/>
    <w:rsid w:val="00886C2E"/>
    <w:rsid w:val="00886CF0"/>
    <w:rsid w:val="008872FF"/>
    <w:rsid w:val="00890154"/>
    <w:rsid w:val="0089034A"/>
    <w:rsid w:val="00890538"/>
    <w:rsid w:val="008905DB"/>
    <w:rsid w:val="008907DD"/>
    <w:rsid w:val="00890839"/>
    <w:rsid w:val="008908FF"/>
    <w:rsid w:val="008909EA"/>
    <w:rsid w:val="00890A13"/>
    <w:rsid w:val="00890D75"/>
    <w:rsid w:val="0089122E"/>
    <w:rsid w:val="00891430"/>
    <w:rsid w:val="00891F9F"/>
    <w:rsid w:val="0089229D"/>
    <w:rsid w:val="008925C6"/>
    <w:rsid w:val="008927E5"/>
    <w:rsid w:val="00892D0F"/>
    <w:rsid w:val="0089365C"/>
    <w:rsid w:val="00893BB4"/>
    <w:rsid w:val="00893C4F"/>
    <w:rsid w:val="008944F4"/>
    <w:rsid w:val="00894657"/>
    <w:rsid w:val="00894C3F"/>
    <w:rsid w:val="00895013"/>
    <w:rsid w:val="008951B7"/>
    <w:rsid w:val="008955F7"/>
    <w:rsid w:val="00895EE4"/>
    <w:rsid w:val="00895F3E"/>
    <w:rsid w:val="00895F3F"/>
    <w:rsid w:val="008962CD"/>
    <w:rsid w:val="0089667F"/>
    <w:rsid w:val="0089681F"/>
    <w:rsid w:val="00896845"/>
    <w:rsid w:val="00896871"/>
    <w:rsid w:val="00896B79"/>
    <w:rsid w:val="00897032"/>
    <w:rsid w:val="00897278"/>
    <w:rsid w:val="008973D9"/>
    <w:rsid w:val="008974CA"/>
    <w:rsid w:val="0089777B"/>
    <w:rsid w:val="00897990"/>
    <w:rsid w:val="00897A72"/>
    <w:rsid w:val="00897C0C"/>
    <w:rsid w:val="00897DCB"/>
    <w:rsid w:val="00897F8C"/>
    <w:rsid w:val="008A14E1"/>
    <w:rsid w:val="008A18F0"/>
    <w:rsid w:val="008A1E97"/>
    <w:rsid w:val="008A1F0F"/>
    <w:rsid w:val="008A1F24"/>
    <w:rsid w:val="008A20DC"/>
    <w:rsid w:val="008A2202"/>
    <w:rsid w:val="008A238E"/>
    <w:rsid w:val="008A2B40"/>
    <w:rsid w:val="008A2DC9"/>
    <w:rsid w:val="008A2EC3"/>
    <w:rsid w:val="008A2F3C"/>
    <w:rsid w:val="008A340B"/>
    <w:rsid w:val="008A3652"/>
    <w:rsid w:val="008A38C5"/>
    <w:rsid w:val="008A4305"/>
    <w:rsid w:val="008A4331"/>
    <w:rsid w:val="008A4DC6"/>
    <w:rsid w:val="008A5B62"/>
    <w:rsid w:val="008A5D14"/>
    <w:rsid w:val="008A5DB8"/>
    <w:rsid w:val="008A5EA7"/>
    <w:rsid w:val="008A6793"/>
    <w:rsid w:val="008A68FB"/>
    <w:rsid w:val="008A6C09"/>
    <w:rsid w:val="008A7295"/>
    <w:rsid w:val="008A74F5"/>
    <w:rsid w:val="008A7B7E"/>
    <w:rsid w:val="008A7EA0"/>
    <w:rsid w:val="008B0536"/>
    <w:rsid w:val="008B098F"/>
    <w:rsid w:val="008B0B1E"/>
    <w:rsid w:val="008B10EF"/>
    <w:rsid w:val="008B1308"/>
    <w:rsid w:val="008B1508"/>
    <w:rsid w:val="008B1C14"/>
    <w:rsid w:val="008B1CA9"/>
    <w:rsid w:val="008B27F9"/>
    <w:rsid w:val="008B306A"/>
    <w:rsid w:val="008B324C"/>
    <w:rsid w:val="008B3817"/>
    <w:rsid w:val="008B3F6E"/>
    <w:rsid w:val="008B412A"/>
    <w:rsid w:val="008B4332"/>
    <w:rsid w:val="008B43E8"/>
    <w:rsid w:val="008B4877"/>
    <w:rsid w:val="008B4AAE"/>
    <w:rsid w:val="008B4D52"/>
    <w:rsid w:val="008B4ECE"/>
    <w:rsid w:val="008B555F"/>
    <w:rsid w:val="008B5B84"/>
    <w:rsid w:val="008B5D1D"/>
    <w:rsid w:val="008B5D1F"/>
    <w:rsid w:val="008B5EC7"/>
    <w:rsid w:val="008B5F29"/>
    <w:rsid w:val="008B5FA6"/>
    <w:rsid w:val="008B65DC"/>
    <w:rsid w:val="008B66C5"/>
    <w:rsid w:val="008B6B96"/>
    <w:rsid w:val="008B6D37"/>
    <w:rsid w:val="008B6D8E"/>
    <w:rsid w:val="008B6FF0"/>
    <w:rsid w:val="008B721A"/>
    <w:rsid w:val="008B7449"/>
    <w:rsid w:val="008B75F7"/>
    <w:rsid w:val="008C015F"/>
    <w:rsid w:val="008C09E3"/>
    <w:rsid w:val="008C0ECB"/>
    <w:rsid w:val="008C14E0"/>
    <w:rsid w:val="008C1561"/>
    <w:rsid w:val="008C187B"/>
    <w:rsid w:val="008C18E8"/>
    <w:rsid w:val="008C1AEA"/>
    <w:rsid w:val="008C2744"/>
    <w:rsid w:val="008C2747"/>
    <w:rsid w:val="008C2DAB"/>
    <w:rsid w:val="008C3058"/>
    <w:rsid w:val="008C392E"/>
    <w:rsid w:val="008C40D5"/>
    <w:rsid w:val="008C4359"/>
    <w:rsid w:val="008C44EC"/>
    <w:rsid w:val="008C4725"/>
    <w:rsid w:val="008C481F"/>
    <w:rsid w:val="008C4AAC"/>
    <w:rsid w:val="008C4AF2"/>
    <w:rsid w:val="008C4E07"/>
    <w:rsid w:val="008C5367"/>
    <w:rsid w:val="008C57DB"/>
    <w:rsid w:val="008C6C33"/>
    <w:rsid w:val="008C6C79"/>
    <w:rsid w:val="008C6E1E"/>
    <w:rsid w:val="008C7AC2"/>
    <w:rsid w:val="008C7ACB"/>
    <w:rsid w:val="008D02B1"/>
    <w:rsid w:val="008D04A4"/>
    <w:rsid w:val="008D059E"/>
    <w:rsid w:val="008D0616"/>
    <w:rsid w:val="008D0E3A"/>
    <w:rsid w:val="008D165A"/>
    <w:rsid w:val="008D2410"/>
    <w:rsid w:val="008D25AA"/>
    <w:rsid w:val="008D272E"/>
    <w:rsid w:val="008D277D"/>
    <w:rsid w:val="008D2A6C"/>
    <w:rsid w:val="008D2B8C"/>
    <w:rsid w:val="008D2F4C"/>
    <w:rsid w:val="008D2F70"/>
    <w:rsid w:val="008D31B9"/>
    <w:rsid w:val="008D3256"/>
    <w:rsid w:val="008D32FF"/>
    <w:rsid w:val="008D374D"/>
    <w:rsid w:val="008D3908"/>
    <w:rsid w:val="008D3FDF"/>
    <w:rsid w:val="008D56C0"/>
    <w:rsid w:val="008D5E9B"/>
    <w:rsid w:val="008D5F3F"/>
    <w:rsid w:val="008D5F40"/>
    <w:rsid w:val="008D5FBC"/>
    <w:rsid w:val="008D65CF"/>
    <w:rsid w:val="008D68CC"/>
    <w:rsid w:val="008D695B"/>
    <w:rsid w:val="008D71C8"/>
    <w:rsid w:val="008D7310"/>
    <w:rsid w:val="008E040C"/>
    <w:rsid w:val="008E04FD"/>
    <w:rsid w:val="008E0AF1"/>
    <w:rsid w:val="008E111E"/>
    <w:rsid w:val="008E1373"/>
    <w:rsid w:val="008E13B5"/>
    <w:rsid w:val="008E2109"/>
    <w:rsid w:val="008E2A2F"/>
    <w:rsid w:val="008E34FC"/>
    <w:rsid w:val="008E35B2"/>
    <w:rsid w:val="008E3A74"/>
    <w:rsid w:val="008E45C3"/>
    <w:rsid w:val="008E4F03"/>
    <w:rsid w:val="008E5577"/>
    <w:rsid w:val="008E5778"/>
    <w:rsid w:val="008E597F"/>
    <w:rsid w:val="008E5ACC"/>
    <w:rsid w:val="008E5B1D"/>
    <w:rsid w:val="008E5ECC"/>
    <w:rsid w:val="008E63A3"/>
    <w:rsid w:val="008E664B"/>
    <w:rsid w:val="008E6848"/>
    <w:rsid w:val="008E68E6"/>
    <w:rsid w:val="008E6A77"/>
    <w:rsid w:val="008E6AC4"/>
    <w:rsid w:val="008E6BF9"/>
    <w:rsid w:val="008E7102"/>
    <w:rsid w:val="008E7802"/>
    <w:rsid w:val="008E7CEB"/>
    <w:rsid w:val="008F0349"/>
    <w:rsid w:val="008F0652"/>
    <w:rsid w:val="008F0AE4"/>
    <w:rsid w:val="008F0F94"/>
    <w:rsid w:val="008F12CB"/>
    <w:rsid w:val="008F1726"/>
    <w:rsid w:val="008F1BB5"/>
    <w:rsid w:val="008F229E"/>
    <w:rsid w:val="008F25FA"/>
    <w:rsid w:val="008F2AA3"/>
    <w:rsid w:val="008F2AB9"/>
    <w:rsid w:val="008F2AC4"/>
    <w:rsid w:val="008F2AE8"/>
    <w:rsid w:val="008F30DE"/>
    <w:rsid w:val="008F310D"/>
    <w:rsid w:val="008F4326"/>
    <w:rsid w:val="008F43D3"/>
    <w:rsid w:val="008F4689"/>
    <w:rsid w:val="008F47E2"/>
    <w:rsid w:val="008F5156"/>
    <w:rsid w:val="008F5758"/>
    <w:rsid w:val="008F5970"/>
    <w:rsid w:val="008F5BF5"/>
    <w:rsid w:val="008F5FE5"/>
    <w:rsid w:val="008F6015"/>
    <w:rsid w:val="008F6233"/>
    <w:rsid w:val="008F62D1"/>
    <w:rsid w:val="008F6B20"/>
    <w:rsid w:val="008F6F78"/>
    <w:rsid w:val="008F7178"/>
    <w:rsid w:val="008F7353"/>
    <w:rsid w:val="008F7547"/>
    <w:rsid w:val="008F7553"/>
    <w:rsid w:val="008F7D54"/>
    <w:rsid w:val="00900316"/>
    <w:rsid w:val="00900364"/>
    <w:rsid w:val="00900744"/>
    <w:rsid w:val="00900BE2"/>
    <w:rsid w:val="0090140A"/>
    <w:rsid w:val="0090146E"/>
    <w:rsid w:val="00901BF3"/>
    <w:rsid w:val="00902251"/>
    <w:rsid w:val="009023B6"/>
    <w:rsid w:val="009027EC"/>
    <w:rsid w:val="009028DE"/>
    <w:rsid w:val="00902A14"/>
    <w:rsid w:val="00902CD8"/>
    <w:rsid w:val="0090360C"/>
    <w:rsid w:val="00903A68"/>
    <w:rsid w:val="00903E1B"/>
    <w:rsid w:val="0090406D"/>
    <w:rsid w:val="00904090"/>
    <w:rsid w:val="00904170"/>
    <w:rsid w:val="00904201"/>
    <w:rsid w:val="00904379"/>
    <w:rsid w:val="00904434"/>
    <w:rsid w:val="00904CD9"/>
    <w:rsid w:val="009050E3"/>
    <w:rsid w:val="00905114"/>
    <w:rsid w:val="00905597"/>
    <w:rsid w:val="009055FE"/>
    <w:rsid w:val="0090633F"/>
    <w:rsid w:val="009063F9"/>
    <w:rsid w:val="009069D3"/>
    <w:rsid w:val="00906B75"/>
    <w:rsid w:val="00906C04"/>
    <w:rsid w:val="00906EED"/>
    <w:rsid w:val="0090725D"/>
    <w:rsid w:val="00907307"/>
    <w:rsid w:val="009075B6"/>
    <w:rsid w:val="00907AFC"/>
    <w:rsid w:val="00907C6C"/>
    <w:rsid w:val="00910343"/>
    <w:rsid w:val="0091064B"/>
    <w:rsid w:val="00910FF1"/>
    <w:rsid w:val="00911574"/>
    <w:rsid w:val="009115C7"/>
    <w:rsid w:val="009118EC"/>
    <w:rsid w:val="00911CDE"/>
    <w:rsid w:val="00911F38"/>
    <w:rsid w:val="009122C6"/>
    <w:rsid w:val="0091240E"/>
    <w:rsid w:val="009126DD"/>
    <w:rsid w:val="00912DE9"/>
    <w:rsid w:val="009130D9"/>
    <w:rsid w:val="00913B40"/>
    <w:rsid w:val="0091440A"/>
    <w:rsid w:val="00914693"/>
    <w:rsid w:val="009148A0"/>
    <w:rsid w:val="009149C0"/>
    <w:rsid w:val="00914A25"/>
    <w:rsid w:val="009150B3"/>
    <w:rsid w:val="009153FB"/>
    <w:rsid w:val="00915531"/>
    <w:rsid w:val="00915A1C"/>
    <w:rsid w:val="00915E02"/>
    <w:rsid w:val="009164E6"/>
    <w:rsid w:val="009165E5"/>
    <w:rsid w:val="009169A1"/>
    <w:rsid w:val="0091704B"/>
    <w:rsid w:val="0091705D"/>
    <w:rsid w:val="009174E7"/>
    <w:rsid w:val="009179C8"/>
    <w:rsid w:val="00917DBC"/>
    <w:rsid w:val="0092011D"/>
    <w:rsid w:val="009202D0"/>
    <w:rsid w:val="00920AC8"/>
    <w:rsid w:val="00921DA3"/>
    <w:rsid w:val="00922566"/>
    <w:rsid w:val="009226D5"/>
    <w:rsid w:val="0092280C"/>
    <w:rsid w:val="00922F61"/>
    <w:rsid w:val="00923A00"/>
    <w:rsid w:val="00923AF6"/>
    <w:rsid w:val="00923B05"/>
    <w:rsid w:val="00923B25"/>
    <w:rsid w:val="0092459A"/>
    <w:rsid w:val="00924660"/>
    <w:rsid w:val="00924C75"/>
    <w:rsid w:val="009253CD"/>
    <w:rsid w:val="00925A4C"/>
    <w:rsid w:val="00925E65"/>
    <w:rsid w:val="00926202"/>
    <w:rsid w:val="00926F57"/>
    <w:rsid w:val="009270E5"/>
    <w:rsid w:val="00927340"/>
    <w:rsid w:val="00927EB3"/>
    <w:rsid w:val="009301D3"/>
    <w:rsid w:val="009303CC"/>
    <w:rsid w:val="00930564"/>
    <w:rsid w:val="009307F4"/>
    <w:rsid w:val="00930DC9"/>
    <w:rsid w:val="0093128C"/>
    <w:rsid w:val="009315FB"/>
    <w:rsid w:val="009316C8"/>
    <w:rsid w:val="00931785"/>
    <w:rsid w:val="00932A61"/>
    <w:rsid w:val="00932B1C"/>
    <w:rsid w:val="00933650"/>
    <w:rsid w:val="009336F1"/>
    <w:rsid w:val="009337C9"/>
    <w:rsid w:val="00933FC7"/>
    <w:rsid w:val="0093460F"/>
    <w:rsid w:val="00935067"/>
    <w:rsid w:val="00935137"/>
    <w:rsid w:val="0093577E"/>
    <w:rsid w:val="00935BD4"/>
    <w:rsid w:val="009369DB"/>
    <w:rsid w:val="00936AF1"/>
    <w:rsid w:val="00936D01"/>
    <w:rsid w:val="00936DF7"/>
    <w:rsid w:val="00936F01"/>
    <w:rsid w:val="009373A6"/>
    <w:rsid w:val="009374D0"/>
    <w:rsid w:val="0093761A"/>
    <w:rsid w:val="00937B99"/>
    <w:rsid w:val="009400CA"/>
    <w:rsid w:val="0094053B"/>
    <w:rsid w:val="00940CD9"/>
    <w:rsid w:val="00940EDB"/>
    <w:rsid w:val="00940FEF"/>
    <w:rsid w:val="009411BB"/>
    <w:rsid w:val="0094190B"/>
    <w:rsid w:val="00941AA7"/>
    <w:rsid w:val="00942536"/>
    <w:rsid w:val="00942644"/>
    <w:rsid w:val="00942B04"/>
    <w:rsid w:val="009434A7"/>
    <w:rsid w:val="009437F1"/>
    <w:rsid w:val="0094455F"/>
    <w:rsid w:val="00944D3C"/>
    <w:rsid w:val="00945770"/>
    <w:rsid w:val="009459AB"/>
    <w:rsid w:val="00946166"/>
    <w:rsid w:val="009466DC"/>
    <w:rsid w:val="00946715"/>
    <w:rsid w:val="00946ADA"/>
    <w:rsid w:val="00946DB6"/>
    <w:rsid w:val="00947184"/>
    <w:rsid w:val="00947439"/>
    <w:rsid w:val="0094755F"/>
    <w:rsid w:val="009478B8"/>
    <w:rsid w:val="00947B96"/>
    <w:rsid w:val="00950E5B"/>
    <w:rsid w:val="009511C1"/>
    <w:rsid w:val="0095149D"/>
    <w:rsid w:val="009514D5"/>
    <w:rsid w:val="00951596"/>
    <w:rsid w:val="00951CC6"/>
    <w:rsid w:val="00951F85"/>
    <w:rsid w:val="00952712"/>
    <w:rsid w:val="009528C8"/>
    <w:rsid w:val="00952FAF"/>
    <w:rsid w:val="00953640"/>
    <w:rsid w:val="00954149"/>
    <w:rsid w:val="00954757"/>
    <w:rsid w:val="00954EC1"/>
    <w:rsid w:val="009551A9"/>
    <w:rsid w:val="0095535A"/>
    <w:rsid w:val="009556B4"/>
    <w:rsid w:val="009557C3"/>
    <w:rsid w:val="009564F6"/>
    <w:rsid w:val="00956CB4"/>
    <w:rsid w:val="00956D3C"/>
    <w:rsid w:val="00957174"/>
    <w:rsid w:val="0095728E"/>
    <w:rsid w:val="00957483"/>
    <w:rsid w:val="00957A6A"/>
    <w:rsid w:val="009600A8"/>
    <w:rsid w:val="0096059E"/>
    <w:rsid w:val="00960D2E"/>
    <w:rsid w:val="00960E73"/>
    <w:rsid w:val="0096138C"/>
    <w:rsid w:val="009616F9"/>
    <w:rsid w:val="0096188A"/>
    <w:rsid w:val="009618E4"/>
    <w:rsid w:val="00961A31"/>
    <w:rsid w:val="00961A89"/>
    <w:rsid w:val="00961BA9"/>
    <w:rsid w:val="00961D7D"/>
    <w:rsid w:val="0096205B"/>
    <w:rsid w:val="009620D6"/>
    <w:rsid w:val="00962150"/>
    <w:rsid w:val="0096235F"/>
    <w:rsid w:val="0096263A"/>
    <w:rsid w:val="00963130"/>
    <w:rsid w:val="009631EA"/>
    <w:rsid w:val="00963827"/>
    <w:rsid w:val="0096396C"/>
    <w:rsid w:val="00964DDB"/>
    <w:rsid w:val="00964F2D"/>
    <w:rsid w:val="0096530D"/>
    <w:rsid w:val="0096609A"/>
    <w:rsid w:val="009663C4"/>
    <w:rsid w:val="0096657E"/>
    <w:rsid w:val="00966E71"/>
    <w:rsid w:val="009670D0"/>
    <w:rsid w:val="009672A0"/>
    <w:rsid w:val="009674F6"/>
    <w:rsid w:val="009679F3"/>
    <w:rsid w:val="00967C6A"/>
    <w:rsid w:val="009701EF"/>
    <w:rsid w:val="00971236"/>
    <w:rsid w:val="00971249"/>
    <w:rsid w:val="00972469"/>
    <w:rsid w:val="0097256C"/>
    <w:rsid w:val="009725F3"/>
    <w:rsid w:val="00972D8A"/>
    <w:rsid w:val="00972E4A"/>
    <w:rsid w:val="00972FFC"/>
    <w:rsid w:val="009730EA"/>
    <w:rsid w:val="00973614"/>
    <w:rsid w:val="009737B5"/>
    <w:rsid w:val="00973825"/>
    <w:rsid w:val="00973C2A"/>
    <w:rsid w:val="00973F60"/>
    <w:rsid w:val="00974987"/>
    <w:rsid w:val="00974C51"/>
    <w:rsid w:val="00975363"/>
    <w:rsid w:val="0097575F"/>
    <w:rsid w:val="00975C46"/>
    <w:rsid w:val="009761A5"/>
    <w:rsid w:val="009764CC"/>
    <w:rsid w:val="00976AF3"/>
    <w:rsid w:val="009770BC"/>
    <w:rsid w:val="009770CB"/>
    <w:rsid w:val="009770DB"/>
    <w:rsid w:val="00977184"/>
    <w:rsid w:val="00977485"/>
    <w:rsid w:val="009775AB"/>
    <w:rsid w:val="00977667"/>
    <w:rsid w:val="00977A1A"/>
    <w:rsid w:val="00977ABC"/>
    <w:rsid w:val="00977C74"/>
    <w:rsid w:val="00977E2B"/>
    <w:rsid w:val="00980631"/>
    <w:rsid w:val="009811A6"/>
    <w:rsid w:val="00982F63"/>
    <w:rsid w:val="0098326E"/>
    <w:rsid w:val="009839B9"/>
    <w:rsid w:val="00983A1E"/>
    <w:rsid w:val="00983ABE"/>
    <w:rsid w:val="00983B7B"/>
    <w:rsid w:val="00983D42"/>
    <w:rsid w:val="00983E3E"/>
    <w:rsid w:val="009843C4"/>
    <w:rsid w:val="0098489A"/>
    <w:rsid w:val="0098490D"/>
    <w:rsid w:val="00985221"/>
    <w:rsid w:val="00985266"/>
    <w:rsid w:val="00985603"/>
    <w:rsid w:val="00985A57"/>
    <w:rsid w:val="00985A9E"/>
    <w:rsid w:val="00985FAF"/>
    <w:rsid w:val="00986508"/>
    <w:rsid w:val="009865BE"/>
    <w:rsid w:val="00986FCA"/>
    <w:rsid w:val="00987B24"/>
    <w:rsid w:val="00987D26"/>
    <w:rsid w:val="00990216"/>
    <w:rsid w:val="00990543"/>
    <w:rsid w:val="00990C75"/>
    <w:rsid w:val="0099141F"/>
    <w:rsid w:val="009914B0"/>
    <w:rsid w:val="00991567"/>
    <w:rsid w:val="009915A1"/>
    <w:rsid w:val="00991C84"/>
    <w:rsid w:val="00991D27"/>
    <w:rsid w:val="00991E80"/>
    <w:rsid w:val="00992268"/>
    <w:rsid w:val="009929CB"/>
    <w:rsid w:val="00992C33"/>
    <w:rsid w:val="00993224"/>
    <w:rsid w:val="0099338A"/>
    <w:rsid w:val="009933F0"/>
    <w:rsid w:val="00993DBA"/>
    <w:rsid w:val="00993F39"/>
    <w:rsid w:val="00993F3A"/>
    <w:rsid w:val="0099423D"/>
    <w:rsid w:val="009943E2"/>
    <w:rsid w:val="00994BFC"/>
    <w:rsid w:val="00995582"/>
    <w:rsid w:val="009959C2"/>
    <w:rsid w:val="009959DB"/>
    <w:rsid w:val="0099601F"/>
    <w:rsid w:val="009960F7"/>
    <w:rsid w:val="0099620E"/>
    <w:rsid w:val="009965F6"/>
    <w:rsid w:val="0099662C"/>
    <w:rsid w:val="009967FA"/>
    <w:rsid w:val="00996968"/>
    <w:rsid w:val="00996B50"/>
    <w:rsid w:val="00996EB5"/>
    <w:rsid w:val="0099707C"/>
    <w:rsid w:val="00997541"/>
    <w:rsid w:val="00997704"/>
    <w:rsid w:val="00997735"/>
    <w:rsid w:val="00997A05"/>
    <w:rsid w:val="00997BA8"/>
    <w:rsid w:val="00997FB1"/>
    <w:rsid w:val="009A0378"/>
    <w:rsid w:val="009A0941"/>
    <w:rsid w:val="009A0C31"/>
    <w:rsid w:val="009A0F00"/>
    <w:rsid w:val="009A1037"/>
    <w:rsid w:val="009A10EA"/>
    <w:rsid w:val="009A1612"/>
    <w:rsid w:val="009A1AA7"/>
    <w:rsid w:val="009A1CBB"/>
    <w:rsid w:val="009A23C0"/>
    <w:rsid w:val="009A3F86"/>
    <w:rsid w:val="009A4364"/>
    <w:rsid w:val="009A4451"/>
    <w:rsid w:val="009A5007"/>
    <w:rsid w:val="009A5189"/>
    <w:rsid w:val="009A5362"/>
    <w:rsid w:val="009A53FE"/>
    <w:rsid w:val="009A5560"/>
    <w:rsid w:val="009A659C"/>
    <w:rsid w:val="009A6D20"/>
    <w:rsid w:val="009A6D84"/>
    <w:rsid w:val="009A6FB0"/>
    <w:rsid w:val="009A7505"/>
    <w:rsid w:val="009A77ED"/>
    <w:rsid w:val="009A7A7B"/>
    <w:rsid w:val="009B0698"/>
    <w:rsid w:val="009B0706"/>
    <w:rsid w:val="009B076E"/>
    <w:rsid w:val="009B0DA2"/>
    <w:rsid w:val="009B12A6"/>
    <w:rsid w:val="009B15BA"/>
    <w:rsid w:val="009B15CB"/>
    <w:rsid w:val="009B1947"/>
    <w:rsid w:val="009B2563"/>
    <w:rsid w:val="009B2930"/>
    <w:rsid w:val="009B2A41"/>
    <w:rsid w:val="009B34DB"/>
    <w:rsid w:val="009B34ED"/>
    <w:rsid w:val="009B35DD"/>
    <w:rsid w:val="009B383E"/>
    <w:rsid w:val="009B395C"/>
    <w:rsid w:val="009B3AB6"/>
    <w:rsid w:val="009B465B"/>
    <w:rsid w:val="009B4C4B"/>
    <w:rsid w:val="009B5013"/>
    <w:rsid w:val="009B524A"/>
    <w:rsid w:val="009B5E11"/>
    <w:rsid w:val="009B62E4"/>
    <w:rsid w:val="009B6890"/>
    <w:rsid w:val="009B6A1F"/>
    <w:rsid w:val="009B721A"/>
    <w:rsid w:val="009B776D"/>
    <w:rsid w:val="009B7815"/>
    <w:rsid w:val="009B7C6D"/>
    <w:rsid w:val="009B7CD3"/>
    <w:rsid w:val="009C0F61"/>
    <w:rsid w:val="009C1416"/>
    <w:rsid w:val="009C19E8"/>
    <w:rsid w:val="009C2276"/>
    <w:rsid w:val="009C23BE"/>
    <w:rsid w:val="009C2D51"/>
    <w:rsid w:val="009C3574"/>
    <w:rsid w:val="009C35B5"/>
    <w:rsid w:val="009C36F7"/>
    <w:rsid w:val="009C4144"/>
    <w:rsid w:val="009C448C"/>
    <w:rsid w:val="009C4FA0"/>
    <w:rsid w:val="009C50BC"/>
    <w:rsid w:val="009C5285"/>
    <w:rsid w:val="009C529B"/>
    <w:rsid w:val="009C5562"/>
    <w:rsid w:val="009C5EAD"/>
    <w:rsid w:val="009C5F95"/>
    <w:rsid w:val="009C62CB"/>
    <w:rsid w:val="009C68C8"/>
    <w:rsid w:val="009C696B"/>
    <w:rsid w:val="009C6C03"/>
    <w:rsid w:val="009C6D84"/>
    <w:rsid w:val="009C6EE7"/>
    <w:rsid w:val="009C7249"/>
    <w:rsid w:val="009C7416"/>
    <w:rsid w:val="009C79A3"/>
    <w:rsid w:val="009D057B"/>
    <w:rsid w:val="009D0614"/>
    <w:rsid w:val="009D099E"/>
    <w:rsid w:val="009D0B0C"/>
    <w:rsid w:val="009D0E36"/>
    <w:rsid w:val="009D10C2"/>
    <w:rsid w:val="009D13BA"/>
    <w:rsid w:val="009D1777"/>
    <w:rsid w:val="009D280C"/>
    <w:rsid w:val="009D2835"/>
    <w:rsid w:val="009D29C1"/>
    <w:rsid w:val="009D2C96"/>
    <w:rsid w:val="009D2E87"/>
    <w:rsid w:val="009D2F8B"/>
    <w:rsid w:val="009D3225"/>
    <w:rsid w:val="009D3578"/>
    <w:rsid w:val="009D375E"/>
    <w:rsid w:val="009D37EF"/>
    <w:rsid w:val="009D3D52"/>
    <w:rsid w:val="009D4033"/>
    <w:rsid w:val="009D497F"/>
    <w:rsid w:val="009D4A2D"/>
    <w:rsid w:val="009D4AC9"/>
    <w:rsid w:val="009D5291"/>
    <w:rsid w:val="009D57FD"/>
    <w:rsid w:val="009D5964"/>
    <w:rsid w:val="009D5ED6"/>
    <w:rsid w:val="009D700A"/>
    <w:rsid w:val="009D728A"/>
    <w:rsid w:val="009D7367"/>
    <w:rsid w:val="009D76EE"/>
    <w:rsid w:val="009D7746"/>
    <w:rsid w:val="009D7AD9"/>
    <w:rsid w:val="009D7CC1"/>
    <w:rsid w:val="009D7CDE"/>
    <w:rsid w:val="009D7D0E"/>
    <w:rsid w:val="009D7D2F"/>
    <w:rsid w:val="009D7DB7"/>
    <w:rsid w:val="009D7F9D"/>
    <w:rsid w:val="009E020D"/>
    <w:rsid w:val="009E027B"/>
    <w:rsid w:val="009E0392"/>
    <w:rsid w:val="009E0BB2"/>
    <w:rsid w:val="009E0F67"/>
    <w:rsid w:val="009E148E"/>
    <w:rsid w:val="009E17A1"/>
    <w:rsid w:val="009E1B3B"/>
    <w:rsid w:val="009E1F3A"/>
    <w:rsid w:val="009E1F8A"/>
    <w:rsid w:val="009E2072"/>
    <w:rsid w:val="009E22C5"/>
    <w:rsid w:val="009E33A3"/>
    <w:rsid w:val="009E3518"/>
    <w:rsid w:val="009E3888"/>
    <w:rsid w:val="009E3B5C"/>
    <w:rsid w:val="009E3C1E"/>
    <w:rsid w:val="009E424D"/>
    <w:rsid w:val="009E477F"/>
    <w:rsid w:val="009E53FE"/>
    <w:rsid w:val="009E5946"/>
    <w:rsid w:val="009E5E11"/>
    <w:rsid w:val="009E5E1F"/>
    <w:rsid w:val="009F00A3"/>
    <w:rsid w:val="009F0643"/>
    <w:rsid w:val="009F0AD9"/>
    <w:rsid w:val="009F0C5F"/>
    <w:rsid w:val="009F0EE3"/>
    <w:rsid w:val="009F14DF"/>
    <w:rsid w:val="009F1E45"/>
    <w:rsid w:val="009F1F4D"/>
    <w:rsid w:val="009F21D7"/>
    <w:rsid w:val="009F2511"/>
    <w:rsid w:val="009F2F11"/>
    <w:rsid w:val="009F2F23"/>
    <w:rsid w:val="009F2F8A"/>
    <w:rsid w:val="009F3249"/>
    <w:rsid w:val="009F3452"/>
    <w:rsid w:val="009F3A33"/>
    <w:rsid w:val="009F4705"/>
    <w:rsid w:val="009F487C"/>
    <w:rsid w:val="009F48F3"/>
    <w:rsid w:val="009F4CB7"/>
    <w:rsid w:val="009F4DA8"/>
    <w:rsid w:val="009F4F2B"/>
    <w:rsid w:val="009F5894"/>
    <w:rsid w:val="009F5FC6"/>
    <w:rsid w:val="009F6608"/>
    <w:rsid w:val="009F6CE9"/>
    <w:rsid w:val="009F6F25"/>
    <w:rsid w:val="009F725C"/>
    <w:rsid w:val="009F7584"/>
    <w:rsid w:val="009F7692"/>
    <w:rsid w:val="009F7861"/>
    <w:rsid w:val="009F7877"/>
    <w:rsid w:val="009F79FE"/>
    <w:rsid w:val="00A0000D"/>
    <w:rsid w:val="00A002B7"/>
    <w:rsid w:val="00A003ED"/>
    <w:rsid w:val="00A0054D"/>
    <w:rsid w:val="00A005AE"/>
    <w:rsid w:val="00A009C6"/>
    <w:rsid w:val="00A00B43"/>
    <w:rsid w:val="00A00E66"/>
    <w:rsid w:val="00A012A0"/>
    <w:rsid w:val="00A02288"/>
    <w:rsid w:val="00A02C2F"/>
    <w:rsid w:val="00A02F82"/>
    <w:rsid w:val="00A039D7"/>
    <w:rsid w:val="00A03A01"/>
    <w:rsid w:val="00A03A09"/>
    <w:rsid w:val="00A0449E"/>
    <w:rsid w:val="00A04555"/>
    <w:rsid w:val="00A04D23"/>
    <w:rsid w:val="00A055E7"/>
    <w:rsid w:val="00A05BF7"/>
    <w:rsid w:val="00A05CA6"/>
    <w:rsid w:val="00A05D67"/>
    <w:rsid w:val="00A06161"/>
    <w:rsid w:val="00A06479"/>
    <w:rsid w:val="00A0672E"/>
    <w:rsid w:val="00A06D43"/>
    <w:rsid w:val="00A06F61"/>
    <w:rsid w:val="00A072B5"/>
    <w:rsid w:val="00A07A90"/>
    <w:rsid w:val="00A10293"/>
    <w:rsid w:val="00A10B10"/>
    <w:rsid w:val="00A10D3E"/>
    <w:rsid w:val="00A10EC8"/>
    <w:rsid w:val="00A112F2"/>
    <w:rsid w:val="00A1147F"/>
    <w:rsid w:val="00A115D1"/>
    <w:rsid w:val="00A11631"/>
    <w:rsid w:val="00A11B15"/>
    <w:rsid w:val="00A12122"/>
    <w:rsid w:val="00A12207"/>
    <w:rsid w:val="00A129AA"/>
    <w:rsid w:val="00A129F2"/>
    <w:rsid w:val="00A12B8E"/>
    <w:rsid w:val="00A12C94"/>
    <w:rsid w:val="00A1311F"/>
    <w:rsid w:val="00A134E8"/>
    <w:rsid w:val="00A13C95"/>
    <w:rsid w:val="00A13E5A"/>
    <w:rsid w:val="00A14515"/>
    <w:rsid w:val="00A14704"/>
    <w:rsid w:val="00A147E4"/>
    <w:rsid w:val="00A1480C"/>
    <w:rsid w:val="00A14942"/>
    <w:rsid w:val="00A14A1F"/>
    <w:rsid w:val="00A14A51"/>
    <w:rsid w:val="00A15076"/>
    <w:rsid w:val="00A1545D"/>
    <w:rsid w:val="00A15684"/>
    <w:rsid w:val="00A156B9"/>
    <w:rsid w:val="00A15805"/>
    <w:rsid w:val="00A1582D"/>
    <w:rsid w:val="00A15BEE"/>
    <w:rsid w:val="00A16B3F"/>
    <w:rsid w:val="00A172F7"/>
    <w:rsid w:val="00A1780E"/>
    <w:rsid w:val="00A17A90"/>
    <w:rsid w:val="00A17E93"/>
    <w:rsid w:val="00A212BF"/>
    <w:rsid w:val="00A21BF5"/>
    <w:rsid w:val="00A21CEC"/>
    <w:rsid w:val="00A2297A"/>
    <w:rsid w:val="00A2398B"/>
    <w:rsid w:val="00A23BF1"/>
    <w:rsid w:val="00A23E71"/>
    <w:rsid w:val="00A241E1"/>
    <w:rsid w:val="00A244A6"/>
    <w:rsid w:val="00A246F5"/>
    <w:rsid w:val="00A24F96"/>
    <w:rsid w:val="00A251C5"/>
    <w:rsid w:val="00A2526F"/>
    <w:rsid w:val="00A25E05"/>
    <w:rsid w:val="00A263E3"/>
    <w:rsid w:val="00A26604"/>
    <w:rsid w:val="00A2666B"/>
    <w:rsid w:val="00A2693C"/>
    <w:rsid w:val="00A26BFC"/>
    <w:rsid w:val="00A300C0"/>
    <w:rsid w:val="00A30116"/>
    <w:rsid w:val="00A306B3"/>
    <w:rsid w:val="00A30D3D"/>
    <w:rsid w:val="00A3145A"/>
    <w:rsid w:val="00A3169D"/>
    <w:rsid w:val="00A31957"/>
    <w:rsid w:val="00A31B40"/>
    <w:rsid w:val="00A31D8F"/>
    <w:rsid w:val="00A3236E"/>
    <w:rsid w:val="00A324AA"/>
    <w:rsid w:val="00A3254D"/>
    <w:rsid w:val="00A32E98"/>
    <w:rsid w:val="00A3483C"/>
    <w:rsid w:val="00A348C9"/>
    <w:rsid w:val="00A349CA"/>
    <w:rsid w:val="00A35219"/>
    <w:rsid w:val="00A35CA8"/>
    <w:rsid w:val="00A36169"/>
    <w:rsid w:val="00A362ED"/>
    <w:rsid w:val="00A365CE"/>
    <w:rsid w:val="00A366B9"/>
    <w:rsid w:val="00A36841"/>
    <w:rsid w:val="00A36DB5"/>
    <w:rsid w:val="00A373BA"/>
    <w:rsid w:val="00A3745E"/>
    <w:rsid w:val="00A37A5A"/>
    <w:rsid w:val="00A37C0A"/>
    <w:rsid w:val="00A401A2"/>
    <w:rsid w:val="00A40355"/>
    <w:rsid w:val="00A4046F"/>
    <w:rsid w:val="00A415E0"/>
    <w:rsid w:val="00A4165C"/>
    <w:rsid w:val="00A41849"/>
    <w:rsid w:val="00A41DAE"/>
    <w:rsid w:val="00A426C7"/>
    <w:rsid w:val="00A429C4"/>
    <w:rsid w:val="00A4368B"/>
    <w:rsid w:val="00A43A4C"/>
    <w:rsid w:val="00A43D8F"/>
    <w:rsid w:val="00A447A9"/>
    <w:rsid w:val="00A4488A"/>
    <w:rsid w:val="00A44EB9"/>
    <w:rsid w:val="00A455BE"/>
    <w:rsid w:val="00A45699"/>
    <w:rsid w:val="00A4641F"/>
    <w:rsid w:val="00A46833"/>
    <w:rsid w:val="00A46E29"/>
    <w:rsid w:val="00A47207"/>
    <w:rsid w:val="00A4765A"/>
    <w:rsid w:val="00A47807"/>
    <w:rsid w:val="00A47848"/>
    <w:rsid w:val="00A508B0"/>
    <w:rsid w:val="00A50A78"/>
    <w:rsid w:val="00A50AF6"/>
    <w:rsid w:val="00A51677"/>
    <w:rsid w:val="00A51F46"/>
    <w:rsid w:val="00A523EE"/>
    <w:rsid w:val="00A525C6"/>
    <w:rsid w:val="00A5328B"/>
    <w:rsid w:val="00A535DD"/>
    <w:rsid w:val="00A53DD8"/>
    <w:rsid w:val="00A5418C"/>
    <w:rsid w:val="00A545C5"/>
    <w:rsid w:val="00A54B4F"/>
    <w:rsid w:val="00A55027"/>
    <w:rsid w:val="00A554DA"/>
    <w:rsid w:val="00A55D35"/>
    <w:rsid w:val="00A56101"/>
    <w:rsid w:val="00A568DF"/>
    <w:rsid w:val="00A56AFF"/>
    <w:rsid w:val="00A573A7"/>
    <w:rsid w:val="00A5758B"/>
    <w:rsid w:val="00A57596"/>
    <w:rsid w:val="00A576A8"/>
    <w:rsid w:val="00A57938"/>
    <w:rsid w:val="00A60100"/>
    <w:rsid w:val="00A60D53"/>
    <w:rsid w:val="00A60D6C"/>
    <w:rsid w:val="00A610C6"/>
    <w:rsid w:val="00A61130"/>
    <w:rsid w:val="00A613F5"/>
    <w:rsid w:val="00A61448"/>
    <w:rsid w:val="00A6144E"/>
    <w:rsid w:val="00A615CE"/>
    <w:rsid w:val="00A61640"/>
    <w:rsid w:val="00A62319"/>
    <w:rsid w:val="00A625D8"/>
    <w:rsid w:val="00A62770"/>
    <w:rsid w:val="00A62C39"/>
    <w:rsid w:val="00A62DD8"/>
    <w:rsid w:val="00A6301C"/>
    <w:rsid w:val="00A6312C"/>
    <w:rsid w:val="00A635E7"/>
    <w:rsid w:val="00A63652"/>
    <w:rsid w:val="00A63BED"/>
    <w:rsid w:val="00A63CD8"/>
    <w:rsid w:val="00A6472F"/>
    <w:rsid w:val="00A6473B"/>
    <w:rsid w:val="00A64E26"/>
    <w:rsid w:val="00A65024"/>
    <w:rsid w:val="00A6554D"/>
    <w:rsid w:val="00A655B9"/>
    <w:rsid w:val="00A65DF9"/>
    <w:rsid w:val="00A65EFF"/>
    <w:rsid w:val="00A66053"/>
    <w:rsid w:val="00A660D5"/>
    <w:rsid w:val="00A6612A"/>
    <w:rsid w:val="00A6682F"/>
    <w:rsid w:val="00A669F5"/>
    <w:rsid w:val="00A677EB"/>
    <w:rsid w:val="00A67D1B"/>
    <w:rsid w:val="00A70008"/>
    <w:rsid w:val="00A70422"/>
    <w:rsid w:val="00A70DC2"/>
    <w:rsid w:val="00A7107F"/>
    <w:rsid w:val="00A7112B"/>
    <w:rsid w:val="00A72601"/>
    <w:rsid w:val="00A72E3A"/>
    <w:rsid w:val="00A72FE8"/>
    <w:rsid w:val="00A735A3"/>
    <w:rsid w:val="00A7370D"/>
    <w:rsid w:val="00A7389A"/>
    <w:rsid w:val="00A74306"/>
    <w:rsid w:val="00A743E1"/>
    <w:rsid w:val="00A7459C"/>
    <w:rsid w:val="00A7489A"/>
    <w:rsid w:val="00A74EBE"/>
    <w:rsid w:val="00A75018"/>
    <w:rsid w:val="00A75DF0"/>
    <w:rsid w:val="00A7621C"/>
    <w:rsid w:val="00A76725"/>
    <w:rsid w:val="00A769DF"/>
    <w:rsid w:val="00A7705C"/>
    <w:rsid w:val="00A7713E"/>
    <w:rsid w:val="00A77205"/>
    <w:rsid w:val="00A777B1"/>
    <w:rsid w:val="00A779CB"/>
    <w:rsid w:val="00A77D0B"/>
    <w:rsid w:val="00A80288"/>
    <w:rsid w:val="00A804B6"/>
    <w:rsid w:val="00A8097E"/>
    <w:rsid w:val="00A80A52"/>
    <w:rsid w:val="00A80F50"/>
    <w:rsid w:val="00A81409"/>
    <w:rsid w:val="00A81504"/>
    <w:rsid w:val="00A8163D"/>
    <w:rsid w:val="00A81665"/>
    <w:rsid w:val="00A8177E"/>
    <w:rsid w:val="00A819CC"/>
    <w:rsid w:val="00A82BE3"/>
    <w:rsid w:val="00A82DB9"/>
    <w:rsid w:val="00A82F50"/>
    <w:rsid w:val="00A83337"/>
    <w:rsid w:val="00A8414E"/>
    <w:rsid w:val="00A843CC"/>
    <w:rsid w:val="00A848EE"/>
    <w:rsid w:val="00A84BF2"/>
    <w:rsid w:val="00A8522E"/>
    <w:rsid w:val="00A85328"/>
    <w:rsid w:val="00A85B20"/>
    <w:rsid w:val="00A86036"/>
    <w:rsid w:val="00A8668A"/>
    <w:rsid w:val="00A87458"/>
    <w:rsid w:val="00A90056"/>
    <w:rsid w:val="00A903D6"/>
    <w:rsid w:val="00A90678"/>
    <w:rsid w:val="00A9094D"/>
    <w:rsid w:val="00A90B21"/>
    <w:rsid w:val="00A91766"/>
    <w:rsid w:val="00A9177E"/>
    <w:rsid w:val="00A91B55"/>
    <w:rsid w:val="00A92542"/>
    <w:rsid w:val="00A92B2A"/>
    <w:rsid w:val="00A92D19"/>
    <w:rsid w:val="00A92E90"/>
    <w:rsid w:val="00A92F98"/>
    <w:rsid w:val="00A93A3F"/>
    <w:rsid w:val="00A93D1D"/>
    <w:rsid w:val="00A946F4"/>
    <w:rsid w:val="00A94DF2"/>
    <w:rsid w:val="00A94EEF"/>
    <w:rsid w:val="00A95266"/>
    <w:rsid w:val="00A95514"/>
    <w:rsid w:val="00A959D0"/>
    <w:rsid w:val="00A95AC4"/>
    <w:rsid w:val="00A95C67"/>
    <w:rsid w:val="00A96014"/>
    <w:rsid w:val="00A969A2"/>
    <w:rsid w:val="00A96C33"/>
    <w:rsid w:val="00A96D18"/>
    <w:rsid w:val="00A96DE8"/>
    <w:rsid w:val="00A97192"/>
    <w:rsid w:val="00A97656"/>
    <w:rsid w:val="00A97692"/>
    <w:rsid w:val="00A979F9"/>
    <w:rsid w:val="00A97E1B"/>
    <w:rsid w:val="00AA000C"/>
    <w:rsid w:val="00AA0D5B"/>
    <w:rsid w:val="00AA10E3"/>
    <w:rsid w:val="00AA1640"/>
    <w:rsid w:val="00AA1694"/>
    <w:rsid w:val="00AA1702"/>
    <w:rsid w:val="00AA1B91"/>
    <w:rsid w:val="00AA20D6"/>
    <w:rsid w:val="00AA27CC"/>
    <w:rsid w:val="00AA2AAA"/>
    <w:rsid w:val="00AA363D"/>
    <w:rsid w:val="00AA37DD"/>
    <w:rsid w:val="00AA37E7"/>
    <w:rsid w:val="00AA37F0"/>
    <w:rsid w:val="00AA3F41"/>
    <w:rsid w:val="00AA4296"/>
    <w:rsid w:val="00AA4721"/>
    <w:rsid w:val="00AA480E"/>
    <w:rsid w:val="00AA4C2D"/>
    <w:rsid w:val="00AA50E4"/>
    <w:rsid w:val="00AA5244"/>
    <w:rsid w:val="00AA524F"/>
    <w:rsid w:val="00AA5536"/>
    <w:rsid w:val="00AA6819"/>
    <w:rsid w:val="00AA7348"/>
    <w:rsid w:val="00AA74F9"/>
    <w:rsid w:val="00AA7F48"/>
    <w:rsid w:val="00AB06FC"/>
    <w:rsid w:val="00AB0EAC"/>
    <w:rsid w:val="00AB0FEA"/>
    <w:rsid w:val="00AB0FFC"/>
    <w:rsid w:val="00AB1109"/>
    <w:rsid w:val="00AB116D"/>
    <w:rsid w:val="00AB1170"/>
    <w:rsid w:val="00AB1200"/>
    <w:rsid w:val="00AB1ACC"/>
    <w:rsid w:val="00AB1D0E"/>
    <w:rsid w:val="00AB214D"/>
    <w:rsid w:val="00AB2466"/>
    <w:rsid w:val="00AB2FAB"/>
    <w:rsid w:val="00AB3286"/>
    <w:rsid w:val="00AB3744"/>
    <w:rsid w:val="00AB37B1"/>
    <w:rsid w:val="00AB3A4A"/>
    <w:rsid w:val="00AB3C42"/>
    <w:rsid w:val="00AB3D16"/>
    <w:rsid w:val="00AB3EF0"/>
    <w:rsid w:val="00AB3FF3"/>
    <w:rsid w:val="00AB4775"/>
    <w:rsid w:val="00AB5143"/>
    <w:rsid w:val="00AB54C2"/>
    <w:rsid w:val="00AB58F8"/>
    <w:rsid w:val="00AB5C2E"/>
    <w:rsid w:val="00AB5EA8"/>
    <w:rsid w:val="00AB6121"/>
    <w:rsid w:val="00AB62F9"/>
    <w:rsid w:val="00AB676C"/>
    <w:rsid w:val="00AB6777"/>
    <w:rsid w:val="00AB68BF"/>
    <w:rsid w:val="00AB6C7E"/>
    <w:rsid w:val="00AB6D9F"/>
    <w:rsid w:val="00AB6F51"/>
    <w:rsid w:val="00AB7D36"/>
    <w:rsid w:val="00AB7EBA"/>
    <w:rsid w:val="00AC011F"/>
    <w:rsid w:val="00AC0124"/>
    <w:rsid w:val="00AC0223"/>
    <w:rsid w:val="00AC02EB"/>
    <w:rsid w:val="00AC0808"/>
    <w:rsid w:val="00AC0A4E"/>
    <w:rsid w:val="00AC0B37"/>
    <w:rsid w:val="00AC0C2C"/>
    <w:rsid w:val="00AC0FBB"/>
    <w:rsid w:val="00AC10D9"/>
    <w:rsid w:val="00AC11F7"/>
    <w:rsid w:val="00AC1539"/>
    <w:rsid w:val="00AC1F79"/>
    <w:rsid w:val="00AC2321"/>
    <w:rsid w:val="00AC2D13"/>
    <w:rsid w:val="00AC302B"/>
    <w:rsid w:val="00AC3858"/>
    <w:rsid w:val="00AC3A53"/>
    <w:rsid w:val="00AC3B21"/>
    <w:rsid w:val="00AC3E48"/>
    <w:rsid w:val="00AC3F88"/>
    <w:rsid w:val="00AC3FA8"/>
    <w:rsid w:val="00AC4788"/>
    <w:rsid w:val="00AC4C9E"/>
    <w:rsid w:val="00AC6369"/>
    <w:rsid w:val="00AC66C1"/>
    <w:rsid w:val="00AC682D"/>
    <w:rsid w:val="00AC6B82"/>
    <w:rsid w:val="00AC6D98"/>
    <w:rsid w:val="00AC6F44"/>
    <w:rsid w:val="00AC7086"/>
    <w:rsid w:val="00AC71D3"/>
    <w:rsid w:val="00AC7B92"/>
    <w:rsid w:val="00AC7E1B"/>
    <w:rsid w:val="00AC7F94"/>
    <w:rsid w:val="00AD022A"/>
    <w:rsid w:val="00AD057F"/>
    <w:rsid w:val="00AD0789"/>
    <w:rsid w:val="00AD19DC"/>
    <w:rsid w:val="00AD1B97"/>
    <w:rsid w:val="00AD2527"/>
    <w:rsid w:val="00AD27F1"/>
    <w:rsid w:val="00AD2889"/>
    <w:rsid w:val="00AD28A7"/>
    <w:rsid w:val="00AD2963"/>
    <w:rsid w:val="00AD2D9B"/>
    <w:rsid w:val="00AD3BE9"/>
    <w:rsid w:val="00AD3C7F"/>
    <w:rsid w:val="00AD3D5F"/>
    <w:rsid w:val="00AD4A31"/>
    <w:rsid w:val="00AD517D"/>
    <w:rsid w:val="00AD5193"/>
    <w:rsid w:val="00AD5297"/>
    <w:rsid w:val="00AD5413"/>
    <w:rsid w:val="00AD5C17"/>
    <w:rsid w:val="00AD5C67"/>
    <w:rsid w:val="00AD5C9A"/>
    <w:rsid w:val="00AD5E57"/>
    <w:rsid w:val="00AD6836"/>
    <w:rsid w:val="00AD6986"/>
    <w:rsid w:val="00AD6DAE"/>
    <w:rsid w:val="00AD6DDA"/>
    <w:rsid w:val="00AD7814"/>
    <w:rsid w:val="00AD7BDF"/>
    <w:rsid w:val="00AD7FA6"/>
    <w:rsid w:val="00AE0050"/>
    <w:rsid w:val="00AE038D"/>
    <w:rsid w:val="00AE0489"/>
    <w:rsid w:val="00AE1016"/>
    <w:rsid w:val="00AE1099"/>
    <w:rsid w:val="00AE1467"/>
    <w:rsid w:val="00AE193B"/>
    <w:rsid w:val="00AE1DBE"/>
    <w:rsid w:val="00AE20AF"/>
    <w:rsid w:val="00AE235B"/>
    <w:rsid w:val="00AE254D"/>
    <w:rsid w:val="00AE28FF"/>
    <w:rsid w:val="00AE2A69"/>
    <w:rsid w:val="00AE2CE8"/>
    <w:rsid w:val="00AE2FBD"/>
    <w:rsid w:val="00AE3108"/>
    <w:rsid w:val="00AE3247"/>
    <w:rsid w:val="00AE3341"/>
    <w:rsid w:val="00AE38BD"/>
    <w:rsid w:val="00AE396A"/>
    <w:rsid w:val="00AE3BA1"/>
    <w:rsid w:val="00AE48D8"/>
    <w:rsid w:val="00AE4A38"/>
    <w:rsid w:val="00AE4E54"/>
    <w:rsid w:val="00AE501D"/>
    <w:rsid w:val="00AE51B6"/>
    <w:rsid w:val="00AE5483"/>
    <w:rsid w:val="00AE55CF"/>
    <w:rsid w:val="00AE5E6A"/>
    <w:rsid w:val="00AE646B"/>
    <w:rsid w:val="00AE6A6F"/>
    <w:rsid w:val="00AE6C7F"/>
    <w:rsid w:val="00AE6E22"/>
    <w:rsid w:val="00AE740F"/>
    <w:rsid w:val="00AE76E9"/>
    <w:rsid w:val="00AE78B9"/>
    <w:rsid w:val="00AE78BB"/>
    <w:rsid w:val="00AE7CF7"/>
    <w:rsid w:val="00AF0C91"/>
    <w:rsid w:val="00AF1CC9"/>
    <w:rsid w:val="00AF21E3"/>
    <w:rsid w:val="00AF260B"/>
    <w:rsid w:val="00AF3101"/>
    <w:rsid w:val="00AF3667"/>
    <w:rsid w:val="00AF3866"/>
    <w:rsid w:val="00AF3BCE"/>
    <w:rsid w:val="00AF4701"/>
    <w:rsid w:val="00AF474B"/>
    <w:rsid w:val="00AF4B41"/>
    <w:rsid w:val="00AF4F85"/>
    <w:rsid w:val="00AF4FDD"/>
    <w:rsid w:val="00AF5372"/>
    <w:rsid w:val="00AF5835"/>
    <w:rsid w:val="00AF5985"/>
    <w:rsid w:val="00AF59B3"/>
    <w:rsid w:val="00AF59BC"/>
    <w:rsid w:val="00AF5B5C"/>
    <w:rsid w:val="00AF6C20"/>
    <w:rsid w:val="00AF6FB2"/>
    <w:rsid w:val="00AF7330"/>
    <w:rsid w:val="00AF7B30"/>
    <w:rsid w:val="00AF7B7E"/>
    <w:rsid w:val="00AF7D10"/>
    <w:rsid w:val="00AF7D7E"/>
    <w:rsid w:val="00B00753"/>
    <w:rsid w:val="00B00816"/>
    <w:rsid w:val="00B00CD2"/>
    <w:rsid w:val="00B01175"/>
    <w:rsid w:val="00B01786"/>
    <w:rsid w:val="00B01D45"/>
    <w:rsid w:val="00B01EEC"/>
    <w:rsid w:val="00B0246C"/>
    <w:rsid w:val="00B024FF"/>
    <w:rsid w:val="00B02823"/>
    <w:rsid w:val="00B02EEA"/>
    <w:rsid w:val="00B031FA"/>
    <w:rsid w:val="00B036A4"/>
    <w:rsid w:val="00B04030"/>
    <w:rsid w:val="00B040A5"/>
    <w:rsid w:val="00B04724"/>
    <w:rsid w:val="00B0527B"/>
    <w:rsid w:val="00B05A16"/>
    <w:rsid w:val="00B05F33"/>
    <w:rsid w:val="00B05FAC"/>
    <w:rsid w:val="00B064AA"/>
    <w:rsid w:val="00B06BC8"/>
    <w:rsid w:val="00B073E9"/>
    <w:rsid w:val="00B07C82"/>
    <w:rsid w:val="00B104ED"/>
    <w:rsid w:val="00B10DDF"/>
    <w:rsid w:val="00B10DFD"/>
    <w:rsid w:val="00B111D9"/>
    <w:rsid w:val="00B11292"/>
    <w:rsid w:val="00B116FD"/>
    <w:rsid w:val="00B11D5F"/>
    <w:rsid w:val="00B11ECE"/>
    <w:rsid w:val="00B1221F"/>
    <w:rsid w:val="00B12893"/>
    <w:rsid w:val="00B12A4C"/>
    <w:rsid w:val="00B132DC"/>
    <w:rsid w:val="00B134C6"/>
    <w:rsid w:val="00B134F7"/>
    <w:rsid w:val="00B13877"/>
    <w:rsid w:val="00B13CB7"/>
    <w:rsid w:val="00B1423F"/>
    <w:rsid w:val="00B14601"/>
    <w:rsid w:val="00B1460E"/>
    <w:rsid w:val="00B146A2"/>
    <w:rsid w:val="00B147C3"/>
    <w:rsid w:val="00B14CBA"/>
    <w:rsid w:val="00B14E8E"/>
    <w:rsid w:val="00B15020"/>
    <w:rsid w:val="00B15608"/>
    <w:rsid w:val="00B159F9"/>
    <w:rsid w:val="00B15A01"/>
    <w:rsid w:val="00B15AF9"/>
    <w:rsid w:val="00B1618E"/>
    <w:rsid w:val="00B161D7"/>
    <w:rsid w:val="00B1685C"/>
    <w:rsid w:val="00B168B9"/>
    <w:rsid w:val="00B16EE3"/>
    <w:rsid w:val="00B16F83"/>
    <w:rsid w:val="00B1728F"/>
    <w:rsid w:val="00B1740D"/>
    <w:rsid w:val="00B1761D"/>
    <w:rsid w:val="00B176A0"/>
    <w:rsid w:val="00B1771D"/>
    <w:rsid w:val="00B17B44"/>
    <w:rsid w:val="00B20397"/>
    <w:rsid w:val="00B21461"/>
    <w:rsid w:val="00B2156C"/>
    <w:rsid w:val="00B21611"/>
    <w:rsid w:val="00B2176C"/>
    <w:rsid w:val="00B21852"/>
    <w:rsid w:val="00B21A15"/>
    <w:rsid w:val="00B21A87"/>
    <w:rsid w:val="00B21D6E"/>
    <w:rsid w:val="00B21DC6"/>
    <w:rsid w:val="00B22685"/>
    <w:rsid w:val="00B22813"/>
    <w:rsid w:val="00B23048"/>
    <w:rsid w:val="00B231D6"/>
    <w:rsid w:val="00B23526"/>
    <w:rsid w:val="00B23C54"/>
    <w:rsid w:val="00B23D4C"/>
    <w:rsid w:val="00B23F72"/>
    <w:rsid w:val="00B24257"/>
    <w:rsid w:val="00B24671"/>
    <w:rsid w:val="00B24960"/>
    <w:rsid w:val="00B252F6"/>
    <w:rsid w:val="00B25920"/>
    <w:rsid w:val="00B259FF"/>
    <w:rsid w:val="00B2662A"/>
    <w:rsid w:val="00B268A7"/>
    <w:rsid w:val="00B26AA7"/>
    <w:rsid w:val="00B2796D"/>
    <w:rsid w:val="00B302B4"/>
    <w:rsid w:val="00B305E0"/>
    <w:rsid w:val="00B30821"/>
    <w:rsid w:val="00B30B5D"/>
    <w:rsid w:val="00B30BAC"/>
    <w:rsid w:val="00B30C41"/>
    <w:rsid w:val="00B312BD"/>
    <w:rsid w:val="00B31487"/>
    <w:rsid w:val="00B316E0"/>
    <w:rsid w:val="00B31DA4"/>
    <w:rsid w:val="00B32477"/>
    <w:rsid w:val="00B32523"/>
    <w:rsid w:val="00B32777"/>
    <w:rsid w:val="00B3300D"/>
    <w:rsid w:val="00B333BA"/>
    <w:rsid w:val="00B33A84"/>
    <w:rsid w:val="00B33D2D"/>
    <w:rsid w:val="00B344CB"/>
    <w:rsid w:val="00B348EA"/>
    <w:rsid w:val="00B34FB1"/>
    <w:rsid w:val="00B3551D"/>
    <w:rsid w:val="00B35A00"/>
    <w:rsid w:val="00B35DF5"/>
    <w:rsid w:val="00B35E14"/>
    <w:rsid w:val="00B363A6"/>
    <w:rsid w:val="00B367BD"/>
    <w:rsid w:val="00B36E0E"/>
    <w:rsid w:val="00B37556"/>
    <w:rsid w:val="00B37643"/>
    <w:rsid w:val="00B3770C"/>
    <w:rsid w:val="00B37859"/>
    <w:rsid w:val="00B37D4E"/>
    <w:rsid w:val="00B40755"/>
    <w:rsid w:val="00B409EF"/>
    <w:rsid w:val="00B40B85"/>
    <w:rsid w:val="00B4151D"/>
    <w:rsid w:val="00B41993"/>
    <w:rsid w:val="00B41D1B"/>
    <w:rsid w:val="00B41EFC"/>
    <w:rsid w:val="00B42204"/>
    <w:rsid w:val="00B423CA"/>
    <w:rsid w:val="00B428B9"/>
    <w:rsid w:val="00B42992"/>
    <w:rsid w:val="00B42B41"/>
    <w:rsid w:val="00B42CF3"/>
    <w:rsid w:val="00B42EA4"/>
    <w:rsid w:val="00B43549"/>
    <w:rsid w:val="00B43B64"/>
    <w:rsid w:val="00B43C49"/>
    <w:rsid w:val="00B43CFD"/>
    <w:rsid w:val="00B43D5C"/>
    <w:rsid w:val="00B43F8D"/>
    <w:rsid w:val="00B4410D"/>
    <w:rsid w:val="00B44607"/>
    <w:rsid w:val="00B44BB8"/>
    <w:rsid w:val="00B44F7D"/>
    <w:rsid w:val="00B45162"/>
    <w:rsid w:val="00B45253"/>
    <w:rsid w:val="00B456F1"/>
    <w:rsid w:val="00B45841"/>
    <w:rsid w:val="00B46104"/>
    <w:rsid w:val="00B46748"/>
    <w:rsid w:val="00B47167"/>
    <w:rsid w:val="00B47BAB"/>
    <w:rsid w:val="00B50297"/>
    <w:rsid w:val="00B5047A"/>
    <w:rsid w:val="00B50B88"/>
    <w:rsid w:val="00B50D05"/>
    <w:rsid w:val="00B510E6"/>
    <w:rsid w:val="00B512C6"/>
    <w:rsid w:val="00B512F3"/>
    <w:rsid w:val="00B51758"/>
    <w:rsid w:val="00B518F9"/>
    <w:rsid w:val="00B5229F"/>
    <w:rsid w:val="00B52E5D"/>
    <w:rsid w:val="00B53BE8"/>
    <w:rsid w:val="00B53EB7"/>
    <w:rsid w:val="00B5472A"/>
    <w:rsid w:val="00B54EB1"/>
    <w:rsid w:val="00B55850"/>
    <w:rsid w:val="00B56076"/>
    <w:rsid w:val="00B561FB"/>
    <w:rsid w:val="00B56349"/>
    <w:rsid w:val="00B56D88"/>
    <w:rsid w:val="00B578B1"/>
    <w:rsid w:val="00B579D0"/>
    <w:rsid w:val="00B57C6F"/>
    <w:rsid w:val="00B57C7F"/>
    <w:rsid w:val="00B57E1C"/>
    <w:rsid w:val="00B57E4F"/>
    <w:rsid w:val="00B57F5C"/>
    <w:rsid w:val="00B57F8A"/>
    <w:rsid w:val="00B60030"/>
    <w:rsid w:val="00B60766"/>
    <w:rsid w:val="00B60DDC"/>
    <w:rsid w:val="00B614F2"/>
    <w:rsid w:val="00B6165C"/>
    <w:rsid w:val="00B61799"/>
    <w:rsid w:val="00B618F7"/>
    <w:rsid w:val="00B61EB8"/>
    <w:rsid w:val="00B63233"/>
    <w:rsid w:val="00B635F0"/>
    <w:rsid w:val="00B638B3"/>
    <w:rsid w:val="00B638C7"/>
    <w:rsid w:val="00B63981"/>
    <w:rsid w:val="00B63C03"/>
    <w:rsid w:val="00B63D0D"/>
    <w:rsid w:val="00B6420E"/>
    <w:rsid w:val="00B646E4"/>
    <w:rsid w:val="00B647FB"/>
    <w:rsid w:val="00B64840"/>
    <w:rsid w:val="00B649D0"/>
    <w:rsid w:val="00B649D8"/>
    <w:rsid w:val="00B64D84"/>
    <w:rsid w:val="00B65231"/>
    <w:rsid w:val="00B65A1C"/>
    <w:rsid w:val="00B65D2C"/>
    <w:rsid w:val="00B65E88"/>
    <w:rsid w:val="00B6613D"/>
    <w:rsid w:val="00B66328"/>
    <w:rsid w:val="00B66499"/>
    <w:rsid w:val="00B6673E"/>
    <w:rsid w:val="00B667A5"/>
    <w:rsid w:val="00B668EA"/>
    <w:rsid w:val="00B66BE9"/>
    <w:rsid w:val="00B66D17"/>
    <w:rsid w:val="00B66D25"/>
    <w:rsid w:val="00B66E61"/>
    <w:rsid w:val="00B66F0B"/>
    <w:rsid w:val="00B67386"/>
    <w:rsid w:val="00B67C0F"/>
    <w:rsid w:val="00B70743"/>
    <w:rsid w:val="00B70E2C"/>
    <w:rsid w:val="00B70F96"/>
    <w:rsid w:val="00B71560"/>
    <w:rsid w:val="00B71FDF"/>
    <w:rsid w:val="00B71FF0"/>
    <w:rsid w:val="00B7218A"/>
    <w:rsid w:val="00B722E5"/>
    <w:rsid w:val="00B725AF"/>
    <w:rsid w:val="00B72B34"/>
    <w:rsid w:val="00B72D8F"/>
    <w:rsid w:val="00B73B71"/>
    <w:rsid w:val="00B73BDF"/>
    <w:rsid w:val="00B744D8"/>
    <w:rsid w:val="00B746E3"/>
    <w:rsid w:val="00B7492F"/>
    <w:rsid w:val="00B750DC"/>
    <w:rsid w:val="00B751B3"/>
    <w:rsid w:val="00B759D3"/>
    <w:rsid w:val="00B760B6"/>
    <w:rsid w:val="00B763ED"/>
    <w:rsid w:val="00B765F9"/>
    <w:rsid w:val="00B76B83"/>
    <w:rsid w:val="00B77945"/>
    <w:rsid w:val="00B8028D"/>
    <w:rsid w:val="00B80645"/>
    <w:rsid w:val="00B80B18"/>
    <w:rsid w:val="00B80C94"/>
    <w:rsid w:val="00B81197"/>
    <w:rsid w:val="00B81233"/>
    <w:rsid w:val="00B81DD2"/>
    <w:rsid w:val="00B82088"/>
    <w:rsid w:val="00B82435"/>
    <w:rsid w:val="00B82633"/>
    <w:rsid w:val="00B82A0E"/>
    <w:rsid w:val="00B82F96"/>
    <w:rsid w:val="00B83047"/>
    <w:rsid w:val="00B832B8"/>
    <w:rsid w:val="00B83801"/>
    <w:rsid w:val="00B83E3A"/>
    <w:rsid w:val="00B83E56"/>
    <w:rsid w:val="00B84D9D"/>
    <w:rsid w:val="00B84E77"/>
    <w:rsid w:val="00B853FE"/>
    <w:rsid w:val="00B856E2"/>
    <w:rsid w:val="00B85938"/>
    <w:rsid w:val="00B85D37"/>
    <w:rsid w:val="00B86217"/>
    <w:rsid w:val="00B863B7"/>
    <w:rsid w:val="00B8674C"/>
    <w:rsid w:val="00B86B96"/>
    <w:rsid w:val="00B86D4A"/>
    <w:rsid w:val="00B86F96"/>
    <w:rsid w:val="00B8790F"/>
    <w:rsid w:val="00B87A02"/>
    <w:rsid w:val="00B87EEA"/>
    <w:rsid w:val="00B90D46"/>
    <w:rsid w:val="00B918F0"/>
    <w:rsid w:val="00B91AB6"/>
    <w:rsid w:val="00B92052"/>
    <w:rsid w:val="00B92384"/>
    <w:rsid w:val="00B92643"/>
    <w:rsid w:val="00B92AE1"/>
    <w:rsid w:val="00B92E00"/>
    <w:rsid w:val="00B92F05"/>
    <w:rsid w:val="00B933F9"/>
    <w:rsid w:val="00B93954"/>
    <w:rsid w:val="00B93956"/>
    <w:rsid w:val="00B93A8B"/>
    <w:rsid w:val="00B94069"/>
    <w:rsid w:val="00B9439A"/>
    <w:rsid w:val="00B943C3"/>
    <w:rsid w:val="00B949E8"/>
    <w:rsid w:val="00B94F85"/>
    <w:rsid w:val="00B94FBF"/>
    <w:rsid w:val="00B95086"/>
    <w:rsid w:val="00B95307"/>
    <w:rsid w:val="00B953CA"/>
    <w:rsid w:val="00B95BC0"/>
    <w:rsid w:val="00B95E68"/>
    <w:rsid w:val="00B9616B"/>
    <w:rsid w:val="00B96201"/>
    <w:rsid w:val="00B96585"/>
    <w:rsid w:val="00B969C6"/>
    <w:rsid w:val="00B96E86"/>
    <w:rsid w:val="00B970B3"/>
    <w:rsid w:val="00B972BD"/>
    <w:rsid w:val="00B976F9"/>
    <w:rsid w:val="00B976FE"/>
    <w:rsid w:val="00B97AF2"/>
    <w:rsid w:val="00B97D58"/>
    <w:rsid w:val="00BA0676"/>
    <w:rsid w:val="00BA146B"/>
    <w:rsid w:val="00BA1660"/>
    <w:rsid w:val="00BA1F23"/>
    <w:rsid w:val="00BA1F7C"/>
    <w:rsid w:val="00BA2C2B"/>
    <w:rsid w:val="00BA34BD"/>
    <w:rsid w:val="00BA391E"/>
    <w:rsid w:val="00BA400D"/>
    <w:rsid w:val="00BA4133"/>
    <w:rsid w:val="00BA43B6"/>
    <w:rsid w:val="00BA499A"/>
    <w:rsid w:val="00BA4D33"/>
    <w:rsid w:val="00BA4FBD"/>
    <w:rsid w:val="00BA5A8A"/>
    <w:rsid w:val="00BA6AAB"/>
    <w:rsid w:val="00BA730F"/>
    <w:rsid w:val="00BA73C9"/>
    <w:rsid w:val="00BA7418"/>
    <w:rsid w:val="00BA7479"/>
    <w:rsid w:val="00BA77AD"/>
    <w:rsid w:val="00BB000F"/>
    <w:rsid w:val="00BB0864"/>
    <w:rsid w:val="00BB09C0"/>
    <w:rsid w:val="00BB142C"/>
    <w:rsid w:val="00BB15E5"/>
    <w:rsid w:val="00BB15EF"/>
    <w:rsid w:val="00BB18AF"/>
    <w:rsid w:val="00BB18B7"/>
    <w:rsid w:val="00BB1991"/>
    <w:rsid w:val="00BB1A39"/>
    <w:rsid w:val="00BB1F78"/>
    <w:rsid w:val="00BB21B5"/>
    <w:rsid w:val="00BB2889"/>
    <w:rsid w:val="00BB2BFE"/>
    <w:rsid w:val="00BB2D11"/>
    <w:rsid w:val="00BB356E"/>
    <w:rsid w:val="00BB3602"/>
    <w:rsid w:val="00BB3A0E"/>
    <w:rsid w:val="00BB3C15"/>
    <w:rsid w:val="00BB4132"/>
    <w:rsid w:val="00BB4335"/>
    <w:rsid w:val="00BB4D3D"/>
    <w:rsid w:val="00BB4DAB"/>
    <w:rsid w:val="00BB4E51"/>
    <w:rsid w:val="00BB55D8"/>
    <w:rsid w:val="00BB5D63"/>
    <w:rsid w:val="00BB5DF1"/>
    <w:rsid w:val="00BB65BD"/>
    <w:rsid w:val="00BB727C"/>
    <w:rsid w:val="00BB7A83"/>
    <w:rsid w:val="00BB7E19"/>
    <w:rsid w:val="00BB7EC7"/>
    <w:rsid w:val="00BC04A5"/>
    <w:rsid w:val="00BC0524"/>
    <w:rsid w:val="00BC0547"/>
    <w:rsid w:val="00BC068D"/>
    <w:rsid w:val="00BC0826"/>
    <w:rsid w:val="00BC091A"/>
    <w:rsid w:val="00BC12D3"/>
    <w:rsid w:val="00BC12F2"/>
    <w:rsid w:val="00BC1598"/>
    <w:rsid w:val="00BC1BA5"/>
    <w:rsid w:val="00BC23EE"/>
    <w:rsid w:val="00BC2501"/>
    <w:rsid w:val="00BC250A"/>
    <w:rsid w:val="00BC2622"/>
    <w:rsid w:val="00BC29F4"/>
    <w:rsid w:val="00BC2A64"/>
    <w:rsid w:val="00BC2D72"/>
    <w:rsid w:val="00BC3341"/>
    <w:rsid w:val="00BC355C"/>
    <w:rsid w:val="00BC3587"/>
    <w:rsid w:val="00BC3C06"/>
    <w:rsid w:val="00BC3C0D"/>
    <w:rsid w:val="00BC3F0B"/>
    <w:rsid w:val="00BC4510"/>
    <w:rsid w:val="00BC4B88"/>
    <w:rsid w:val="00BC4B8C"/>
    <w:rsid w:val="00BC4D23"/>
    <w:rsid w:val="00BC4E20"/>
    <w:rsid w:val="00BC50BD"/>
    <w:rsid w:val="00BC541A"/>
    <w:rsid w:val="00BC5EBF"/>
    <w:rsid w:val="00BC6152"/>
    <w:rsid w:val="00BC6693"/>
    <w:rsid w:val="00BC7787"/>
    <w:rsid w:val="00BC7796"/>
    <w:rsid w:val="00BC77B2"/>
    <w:rsid w:val="00BC7ADF"/>
    <w:rsid w:val="00BC7ECA"/>
    <w:rsid w:val="00BD00E5"/>
    <w:rsid w:val="00BD1972"/>
    <w:rsid w:val="00BD19BC"/>
    <w:rsid w:val="00BD1C0F"/>
    <w:rsid w:val="00BD1EE9"/>
    <w:rsid w:val="00BD2625"/>
    <w:rsid w:val="00BD280C"/>
    <w:rsid w:val="00BD2940"/>
    <w:rsid w:val="00BD2F2E"/>
    <w:rsid w:val="00BD3045"/>
    <w:rsid w:val="00BD3149"/>
    <w:rsid w:val="00BD34D5"/>
    <w:rsid w:val="00BD3561"/>
    <w:rsid w:val="00BD3F21"/>
    <w:rsid w:val="00BD40B4"/>
    <w:rsid w:val="00BD4117"/>
    <w:rsid w:val="00BD44B9"/>
    <w:rsid w:val="00BD4935"/>
    <w:rsid w:val="00BD4C68"/>
    <w:rsid w:val="00BD4CAA"/>
    <w:rsid w:val="00BD4D11"/>
    <w:rsid w:val="00BD4EEF"/>
    <w:rsid w:val="00BD518F"/>
    <w:rsid w:val="00BD51E9"/>
    <w:rsid w:val="00BD588D"/>
    <w:rsid w:val="00BD5AFB"/>
    <w:rsid w:val="00BD5C77"/>
    <w:rsid w:val="00BD6258"/>
    <w:rsid w:val="00BD643C"/>
    <w:rsid w:val="00BD65F0"/>
    <w:rsid w:val="00BD6627"/>
    <w:rsid w:val="00BD6A57"/>
    <w:rsid w:val="00BD6BA5"/>
    <w:rsid w:val="00BD7858"/>
    <w:rsid w:val="00BD7BE1"/>
    <w:rsid w:val="00BD7DBE"/>
    <w:rsid w:val="00BE071A"/>
    <w:rsid w:val="00BE0C53"/>
    <w:rsid w:val="00BE0C6E"/>
    <w:rsid w:val="00BE10A7"/>
    <w:rsid w:val="00BE10E0"/>
    <w:rsid w:val="00BE1A94"/>
    <w:rsid w:val="00BE1F37"/>
    <w:rsid w:val="00BE1F84"/>
    <w:rsid w:val="00BE2238"/>
    <w:rsid w:val="00BE22DB"/>
    <w:rsid w:val="00BE267B"/>
    <w:rsid w:val="00BE3228"/>
    <w:rsid w:val="00BE3253"/>
    <w:rsid w:val="00BE3531"/>
    <w:rsid w:val="00BE35E6"/>
    <w:rsid w:val="00BE4C3D"/>
    <w:rsid w:val="00BE4E50"/>
    <w:rsid w:val="00BE50ED"/>
    <w:rsid w:val="00BE516D"/>
    <w:rsid w:val="00BE51E4"/>
    <w:rsid w:val="00BE5394"/>
    <w:rsid w:val="00BE5E2F"/>
    <w:rsid w:val="00BE620F"/>
    <w:rsid w:val="00BE69FD"/>
    <w:rsid w:val="00BE6BA9"/>
    <w:rsid w:val="00BE6D19"/>
    <w:rsid w:val="00BE786D"/>
    <w:rsid w:val="00BE7B9E"/>
    <w:rsid w:val="00BE7FD2"/>
    <w:rsid w:val="00BF01D8"/>
    <w:rsid w:val="00BF032F"/>
    <w:rsid w:val="00BF0569"/>
    <w:rsid w:val="00BF0793"/>
    <w:rsid w:val="00BF0948"/>
    <w:rsid w:val="00BF0FD6"/>
    <w:rsid w:val="00BF1009"/>
    <w:rsid w:val="00BF1BD5"/>
    <w:rsid w:val="00BF1F5B"/>
    <w:rsid w:val="00BF2BE9"/>
    <w:rsid w:val="00BF2F30"/>
    <w:rsid w:val="00BF3388"/>
    <w:rsid w:val="00BF3B97"/>
    <w:rsid w:val="00BF4C5D"/>
    <w:rsid w:val="00BF4CC9"/>
    <w:rsid w:val="00BF509A"/>
    <w:rsid w:val="00BF535D"/>
    <w:rsid w:val="00BF5518"/>
    <w:rsid w:val="00BF5BC0"/>
    <w:rsid w:val="00BF66C2"/>
    <w:rsid w:val="00BF6C63"/>
    <w:rsid w:val="00BF725D"/>
    <w:rsid w:val="00BF7EA7"/>
    <w:rsid w:val="00C009FD"/>
    <w:rsid w:val="00C00AC2"/>
    <w:rsid w:val="00C00EB3"/>
    <w:rsid w:val="00C01095"/>
    <w:rsid w:val="00C0130E"/>
    <w:rsid w:val="00C01729"/>
    <w:rsid w:val="00C0173B"/>
    <w:rsid w:val="00C01845"/>
    <w:rsid w:val="00C018E9"/>
    <w:rsid w:val="00C01BE3"/>
    <w:rsid w:val="00C025A4"/>
    <w:rsid w:val="00C02793"/>
    <w:rsid w:val="00C027E2"/>
    <w:rsid w:val="00C02985"/>
    <w:rsid w:val="00C02C4A"/>
    <w:rsid w:val="00C02E03"/>
    <w:rsid w:val="00C03181"/>
    <w:rsid w:val="00C0344F"/>
    <w:rsid w:val="00C036FD"/>
    <w:rsid w:val="00C03740"/>
    <w:rsid w:val="00C042DD"/>
    <w:rsid w:val="00C043F0"/>
    <w:rsid w:val="00C047F0"/>
    <w:rsid w:val="00C04AB3"/>
    <w:rsid w:val="00C04C94"/>
    <w:rsid w:val="00C04E82"/>
    <w:rsid w:val="00C0512A"/>
    <w:rsid w:val="00C051A7"/>
    <w:rsid w:val="00C0567C"/>
    <w:rsid w:val="00C06173"/>
    <w:rsid w:val="00C0642A"/>
    <w:rsid w:val="00C06AD4"/>
    <w:rsid w:val="00C07B12"/>
    <w:rsid w:val="00C07D44"/>
    <w:rsid w:val="00C1017F"/>
    <w:rsid w:val="00C1028E"/>
    <w:rsid w:val="00C102E8"/>
    <w:rsid w:val="00C10436"/>
    <w:rsid w:val="00C10A15"/>
    <w:rsid w:val="00C10A1B"/>
    <w:rsid w:val="00C11759"/>
    <w:rsid w:val="00C11D1F"/>
    <w:rsid w:val="00C1238D"/>
    <w:rsid w:val="00C123D6"/>
    <w:rsid w:val="00C12512"/>
    <w:rsid w:val="00C1261A"/>
    <w:rsid w:val="00C12A1E"/>
    <w:rsid w:val="00C12B3A"/>
    <w:rsid w:val="00C12B51"/>
    <w:rsid w:val="00C12BE5"/>
    <w:rsid w:val="00C12F9E"/>
    <w:rsid w:val="00C139C9"/>
    <w:rsid w:val="00C13C8B"/>
    <w:rsid w:val="00C14A42"/>
    <w:rsid w:val="00C150C0"/>
    <w:rsid w:val="00C15254"/>
    <w:rsid w:val="00C15FD0"/>
    <w:rsid w:val="00C1659D"/>
    <w:rsid w:val="00C1687B"/>
    <w:rsid w:val="00C16B5B"/>
    <w:rsid w:val="00C170FC"/>
    <w:rsid w:val="00C17233"/>
    <w:rsid w:val="00C175A0"/>
    <w:rsid w:val="00C17973"/>
    <w:rsid w:val="00C17DBD"/>
    <w:rsid w:val="00C17ECB"/>
    <w:rsid w:val="00C2026E"/>
    <w:rsid w:val="00C20B18"/>
    <w:rsid w:val="00C20F2F"/>
    <w:rsid w:val="00C2145A"/>
    <w:rsid w:val="00C215D2"/>
    <w:rsid w:val="00C220BB"/>
    <w:rsid w:val="00C22653"/>
    <w:rsid w:val="00C228B1"/>
    <w:rsid w:val="00C230B4"/>
    <w:rsid w:val="00C232A3"/>
    <w:rsid w:val="00C23A7E"/>
    <w:rsid w:val="00C23E6A"/>
    <w:rsid w:val="00C24104"/>
    <w:rsid w:val="00C241A6"/>
    <w:rsid w:val="00C244A8"/>
    <w:rsid w:val="00C244E8"/>
    <w:rsid w:val="00C245B7"/>
    <w:rsid w:val="00C24839"/>
    <w:rsid w:val="00C24C17"/>
    <w:rsid w:val="00C24D8F"/>
    <w:rsid w:val="00C24F66"/>
    <w:rsid w:val="00C2500A"/>
    <w:rsid w:val="00C2503B"/>
    <w:rsid w:val="00C2561A"/>
    <w:rsid w:val="00C25770"/>
    <w:rsid w:val="00C25CB1"/>
    <w:rsid w:val="00C26266"/>
    <w:rsid w:val="00C265DA"/>
    <w:rsid w:val="00C26922"/>
    <w:rsid w:val="00C26957"/>
    <w:rsid w:val="00C27005"/>
    <w:rsid w:val="00C27568"/>
    <w:rsid w:val="00C30053"/>
    <w:rsid w:val="00C301CF"/>
    <w:rsid w:val="00C302F8"/>
    <w:rsid w:val="00C30885"/>
    <w:rsid w:val="00C3088A"/>
    <w:rsid w:val="00C30D30"/>
    <w:rsid w:val="00C31430"/>
    <w:rsid w:val="00C314C4"/>
    <w:rsid w:val="00C31AED"/>
    <w:rsid w:val="00C31E61"/>
    <w:rsid w:val="00C328FE"/>
    <w:rsid w:val="00C32AC5"/>
    <w:rsid w:val="00C33041"/>
    <w:rsid w:val="00C3344E"/>
    <w:rsid w:val="00C33686"/>
    <w:rsid w:val="00C33F67"/>
    <w:rsid w:val="00C3426B"/>
    <w:rsid w:val="00C347A4"/>
    <w:rsid w:val="00C34A2A"/>
    <w:rsid w:val="00C34A2E"/>
    <w:rsid w:val="00C34C38"/>
    <w:rsid w:val="00C353AE"/>
    <w:rsid w:val="00C354E1"/>
    <w:rsid w:val="00C35825"/>
    <w:rsid w:val="00C35B1B"/>
    <w:rsid w:val="00C365FC"/>
    <w:rsid w:val="00C365FF"/>
    <w:rsid w:val="00C367DE"/>
    <w:rsid w:val="00C36C46"/>
    <w:rsid w:val="00C40158"/>
    <w:rsid w:val="00C416E1"/>
    <w:rsid w:val="00C41CF2"/>
    <w:rsid w:val="00C425A3"/>
    <w:rsid w:val="00C4277D"/>
    <w:rsid w:val="00C42A33"/>
    <w:rsid w:val="00C43090"/>
    <w:rsid w:val="00C4314A"/>
    <w:rsid w:val="00C432A8"/>
    <w:rsid w:val="00C43DF2"/>
    <w:rsid w:val="00C4484C"/>
    <w:rsid w:val="00C448DD"/>
    <w:rsid w:val="00C449F8"/>
    <w:rsid w:val="00C4551E"/>
    <w:rsid w:val="00C456B3"/>
    <w:rsid w:val="00C45B1A"/>
    <w:rsid w:val="00C46302"/>
    <w:rsid w:val="00C46390"/>
    <w:rsid w:val="00C47002"/>
    <w:rsid w:val="00C471BD"/>
    <w:rsid w:val="00C4736E"/>
    <w:rsid w:val="00C4762D"/>
    <w:rsid w:val="00C477D0"/>
    <w:rsid w:val="00C503A9"/>
    <w:rsid w:val="00C51652"/>
    <w:rsid w:val="00C527F9"/>
    <w:rsid w:val="00C52F7A"/>
    <w:rsid w:val="00C52FF3"/>
    <w:rsid w:val="00C5312D"/>
    <w:rsid w:val="00C532CE"/>
    <w:rsid w:val="00C53983"/>
    <w:rsid w:val="00C53C83"/>
    <w:rsid w:val="00C54218"/>
    <w:rsid w:val="00C5487B"/>
    <w:rsid w:val="00C54899"/>
    <w:rsid w:val="00C553E1"/>
    <w:rsid w:val="00C55598"/>
    <w:rsid w:val="00C5565B"/>
    <w:rsid w:val="00C5583B"/>
    <w:rsid w:val="00C55CA6"/>
    <w:rsid w:val="00C55EEF"/>
    <w:rsid w:val="00C5665F"/>
    <w:rsid w:val="00C5672E"/>
    <w:rsid w:val="00C56A1F"/>
    <w:rsid w:val="00C56B43"/>
    <w:rsid w:val="00C56CFE"/>
    <w:rsid w:val="00C56E68"/>
    <w:rsid w:val="00C57899"/>
    <w:rsid w:val="00C57FD8"/>
    <w:rsid w:val="00C6017A"/>
    <w:rsid w:val="00C60197"/>
    <w:rsid w:val="00C605E7"/>
    <w:rsid w:val="00C60870"/>
    <w:rsid w:val="00C60DFC"/>
    <w:rsid w:val="00C61333"/>
    <w:rsid w:val="00C61548"/>
    <w:rsid w:val="00C61604"/>
    <w:rsid w:val="00C6195F"/>
    <w:rsid w:val="00C620A7"/>
    <w:rsid w:val="00C620B3"/>
    <w:rsid w:val="00C62393"/>
    <w:rsid w:val="00C62398"/>
    <w:rsid w:val="00C626E3"/>
    <w:rsid w:val="00C62DA8"/>
    <w:rsid w:val="00C62FDE"/>
    <w:rsid w:val="00C62FFC"/>
    <w:rsid w:val="00C63265"/>
    <w:rsid w:val="00C63A9A"/>
    <w:rsid w:val="00C63D33"/>
    <w:rsid w:val="00C63FFF"/>
    <w:rsid w:val="00C64051"/>
    <w:rsid w:val="00C64101"/>
    <w:rsid w:val="00C64AE2"/>
    <w:rsid w:val="00C64BFF"/>
    <w:rsid w:val="00C650CF"/>
    <w:rsid w:val="00C653ED"/>
    <w:rsid w:val="00C66094"/>
    <w:rsid w:val="00C662CF"/>
    <w:rsid w:val="00C6669B"/>
    <w:rsid w:val="00C66AF5"/>
    <w:rsid w:val="00C677AF"/>
    <w:rsid w:val="00C7050C"/>
    <w:rsid w:val="00C70B0A"/>
    <w:rsid w:val="00C70D98"/>
    <w:rsid w:val="00C713CE"/>
    <w:rsid w:val="00C71F82"/>
    <w:rsid w:val="00C72745"/>
    <w:rsid w:val="00C729B6"/>
    <w:rsid w:val="00C73A38"/>
    <w:rsid w:val="00C73F4A"/>
    <w:rsid w:val="00C73F71"/>
    <w:rsid w:val="00C74122"/>
    <w:rsid w:val="00C74708"/>
    <w:rsid w:val="00C748D9"/>
    <w:rsid w:val="00C74AFA"/>
    <w:rsid w:val="00C75142"/>
    <w:rsid w:val="00C75347"/>
    <w:rsid w:val="00C7579F"/>
    <w:rsid w:val="00C76219"/>
    <w:rsid w:val="00C762BF"/>
    <w:rsid w:val="00C76645"/>
    <w:rsid w:val="00C76BA9"/>
    <w:rsid w:val="00C76E0F"/>
    <w:rsid w:val="00C773FE"/>
    <w:rsid w:val="00C778C8"/>
    <w:rsid w:val="00C77E62"/>
    <w:rsid w:val="00C77F1D"/>
    <w:rsid w:val="00C77F54"/>
    <w:rsid w:val="00C80023"/>
    <w:rsid w:val="00C805CF"/>
    <w:rsid w:val="00C80AFC"/>
    <w:rsid w:val="00C81009"/>
    <w:rsid w:val="00C8132D"/>
    <w:rsid w:val="00C81344"/>
    <w:rsid w:val="00C815FB"/>
    <w:rsid w:val="00C81779"/>
    <w:rsid w:val="00C817A6"/>
    <w:rsid w:val="00C817B1"/>
    <w:rsid w:val="00C81CB5"/>
    <w:rsid w:val="00C81DD9"/>
    <w:rsid w:val="00C82ED7"/>
    <w:rsid w:val="00C83101"/>
    <w:rsid w:val="00C8329A"/>
    <w:rsid w:val="00C834B2"/>
    <w:rsid w:val="00C83517"/>
    <w:rsid w:val="00C838B0"/>
    <w:rsid w:val="00C83CEB"/>
    <w:rsid w:val="00C8429A"/>
    <w:rsid w:val="00C8431C"/>
    <w:rsid w:val="00C84629"/>
    <w:rsid w:val="00C84C4C"/>
    <w:rsid w:val="00C84CFD"/>
    <w:rsid w:val="00C85393"/>
    <w:rsid w:val="00C854E9"/>
    <w:rsid w:val="00C86903"/>
    <w:rsid w:val="00C86B12"/>
    <w:rsid w:val="00C86B40"/>
    <w:rsid w:val="00C8709C"/>
    <w:rsid w:val="00C875D9"/>
    <w:rsid w:val="00C87D0A"/>
    <w:rsid w:val="00C87EC4"/>
    <w:rsid w:val="00C87FAD"/>
    <w:rsid w:val="00C903D8"/>
    <w:rsid w:val="00C9052A"/>
    <w:rsid w:val="00C90850"/>
    <w:rsid w:val="00C910FC"/>
    <w:rsid w:val="00C92005"/>
    <w:rsid w:val="00C9208C"/>
    <w:rsid w:val="00C92C2F"/>
    <w:rsid w:val="00C92C3E"/>
    <w:rsid w:val="00C92FB9"/>
    <w:rsid w:val="00C930A7"/>
    <w:rsid w:val="00C9370F"/>
    <w:rsid w:val="00C93DC8"/>
    <w:rsid w:val="00C93E8B"/>
    <w:rsid w:val="00C93F94"/>
    <w:rsid w:val="00C94820"/>
    <w:rsid w:val="00C948EF"/>
    <w:rsid w:val="00C94CA2"/>
    <w:rsid w:val="00C94D55"/>
    <w:rsid w:val="00C95424"/>
    <w:rsid w:val="00C958BA"/>
    <w:rsid w:val="00C958EC"/>
    <w:rsid w:val="00C95B8A"/>
    <w:rsid w:val="00C95C72"/>
    <w:rsid w:val="00C95F6D"/>
    <w:rsid w:val="00C96067"/>
    <w:rsid w:val="00C96541"/>
    <w:rsid w:val="00C96738"/>
    <w:rsid w:val="00C96C0C"/>
    <w:rsid w:val="00C9756D"/>
    <w:rsid w:val="00C97B4A"/>
    <w:rsid w:val="00C97C09"/>
    <w:rsid w:val="00C97C95"/>
    <w:rsid w:val="00CA03D6"/>
    <w:rsid w:val="00CA04A5"/>
    <w:rsid w:val="00CA1784"/>
    <w:rsid w:val="00CA17C4"/>
    <w:rsid w:val="00CA1924"/>
    <w:rsid w:val="00CA1C7B"/>
    <w:rsid w:val="00CA1F57"/>
    <w:rsid w:val="00CA2143"/>
    <w:rsid w:val="00CA23AC"/>
    <w:rsid w:val="00CA2BE6"/>
    <w:rsid w:val="00CA2FFB"/>
    <w:rsid w:val="00CA3718"/>
    <w:rsid w:val="00CA38D0"/>
    <w:rsid w:val="00CA39A7"/>
    <w:rsid w:val="00CA3E11"/>
    <w:rsid w:val="00CA4899"/>
    <w:rsid w:val="00CA5467"/>
    <w:rsid w:val="00CA5B98"/>
    <w:rsid w:val="00CA5F36"/>
    <w:rsid w:val="00CA6185"/>
    <w:rsid w:val="00CA7062"/>
    <w:rsid w:val="00CA7A7A"/>
    <w:rsid w:val="00CA7F6E"/>
    <w:rsid w:val="00CA7FBD"/>
    <w:rsid w:val="00CB042E"/>
    <w:rsid w:val="00CB0D08"/>
    <w:rsid w:val="00CB15FF"/>
    <w:rsid w:val="00CB1707"/>
    <w:rsid w:val="00CB17B0"/>
    <w:rsid w:val="00CB185F"/>
    <w:rsid w:val="00CB19AA"/>
    <w:rsid w:val="00CB1ABD"/>
    <w:rsid w:val="00CB27AC"/>
    <w:rsid w:val="00CB2AE4"/>
    <w:rsid w:val="00CB2E83"/>
    <w:rsid w:val="00CB3AC3"/>
    <w:rsid w:val="00CB3CE2"/>
    <w:rsid w:val="00CB3CFE"/>
    <w:rsid w:val="00CB3E57"/>
    <w:rsid w:val="00CB3FA4"/>
    <w:rsid w:val="00CB4BF4"/>
    <w:rsid w:val="00CB51A0"/>
    <w:rsid w:val="00CB520A"/>
    <w:rsid w:val="00CB5232"/>
    <w:rsid w:val="00CB5A87"/>
    <w:rsid w:val="00CB5D2F"/>
    <w:rsid w:val="00CB6374"/>
    <w:rsid w:val="00CB63DF"/>
    <w:rsid w:val="00CB648E"/>
    <w:rsid w:val="00CB6629"/>
    <w:rsid w:val="00CB6D8D"/>
    <w:rsid w:val="00CB6FF9"/>
    <w:rsid w:val="00CB7350"/>
    <w:rsid w:val="00CB7475"/>
    <w:rsid w:val="00CB774B"/>
    <w:rsid w:val="00CB7769"/>
    <w:rsid w:val="00CB7915"/>
    <w:rsid w:val="00CC02C9"/>
    <w:rsid w:val="00CC0899"/>
    <w:rsid w:val="00CC0920"/>
    <w:rsid w:val="00CC0A1D"/>
    <w:rsid w:val="00CC0B29"/>
    <w:rsid w:val="00CC0C7D"/>
    <w:rsid w:val="00CC1A52"/>
    <w:rsid w:val="00CC1D32"/>
    <w:rsid w:val="00CC1E93"/>
    <w:rsid w:val="00CC1FC0"/>
    <w:rsid w:val="00CC2AC4"/>
    <w:rsid w:val="00CC2AFC"/>
    <w:rsid w:val="00CC2F68"/>
    <w:rsid w:val="00CC344A"/>
    <w:rsid w:val="00CC397B"/>
    <w:rsid w:val="00CC462B"/>
    <w:rsid w:val="00CC496B"/>
    <w:rsid w:val="00CC4C3C"/>
    <w:rsid w:val="00CC5092"/>
    <w:rsid w:val="00CC555C"/>
    <w:rsid w:val="00CC566F"/>
    <w:rsid w:val="00CC5681"/>
    <w:rsid w:val="00CC6611"/>
    <w:rsid w:val="00CC6791"/>
    <w:rsid w:val="00CC695A"/>
    <w:rsid w:val="00CC6A8E"/>
    <w:rsid w:val="00CC6C4D"/>
    <w:rsid w:val="00CC7075"/>
    <w:rsid w:val="00CC7796"/>
    <w:rsid w:val="00CC77E1"/>
    <w:rsid w:val="00CC7D73"/>
    <w:rsid w:val="00CD0624"/>
    <w:rsid w:val="00CD0709"/>
    <w:rsid w:val="00CD149D"/>
    <w:rsid w:val="00CD1BE6"/>
    <w:rsid w:val="00CD1D01"/>
    <w:rsid w:val="00CD1F1F"/>
    <w:rsid w:val="00CD201B"/>
    <w:rsid w:val="00CD22F7"/>
    <w:rsid w:val="00CD2B65"/>
    <w:rsid w:val="00CD2E75"/>
    <w:rsid w:val="00CD3124"/>
    <w:rsid w:val="00CD35E0"/>
    <w:rsid w:val="00CD4766"/>
    <w:rsid w:val="00CD4CB6"/>
    <w:rsid w:val="00CD5158"/>
    <w:rsid w:val="00CD52E3"/>
    <w:rsid w:val="00CD557D"/>
    <w:rsid w:val="00CD5C50"/>
    <w:rsid w:val="00CD625D"/>
    <w:rsid w:val="00CD62A9"/>
    <w:rsid w:val="00CD63F8"/>
    <w:rsid w:val="00CD6A26"/>
    <w:rsid w:val="00CD6CD7"/>
    <w:rsid w:val="00CD6E0A"/>
    <w:rsid w:val="00CD7173"/>
    <w:rsid w:val="00CD7272"/>
    <w:rsid w:val="00CD729F"/>
    <w:rsid w:val="00CD758B"/>
    <w:rsid w:val="00CD7C32"/>
    <w:rsid w:val="00CD7CD0"/>
    <w:rsid w:val="00CE0039"/>
    <w:rsid w:val="00CE02BF"/>
    <w:rsid w:val="00CE0561"/>
    <w:rsid w:val="00CE073A"/>
    <w:rsid w:val="00CE0DEE"/>
    <w:rsid w:val="00CE1531"/>
    <w:rsid w:val="00CE1795"/>
    <w:rsid w:val="00CE18D1"/>
    <w:rsid w:val="00CE1BB3"/>
    <w:rsid w:val="00CE23B3"/>
    <w:rsid w:val="00CE26A1"/>
    <w:rsid w:val="00CE2722"/>
    <w:rsid w:val="00CE2DA3"/>
    <w:rsid w:val="00CE2EF2"/>
    <w:rsid w:val="00CE3387"/>
    <w:rsid w:val="00CE3AFC"/>
    <w:rsid w:val="00CE3C8E"/>
    <w:rsid w:val="00CE3EED"/>
    <w:rsid w:val="00CE43E9"/>
    <w:rsid w:val="00CE43FB"/>
    <w:rsid w:val="00CE4551"/>
    <w:rsid w:val="00CE455B"/>
    <w:rsid w:val="00CE49F3"/>
    <w:rsid w:val="00CE5091"/>
    <w:rsid w:val="00CE53E2"/>
    <w:rsid w:val="00CE56E9"/>
    <w:rsid w:val="00CE5A84"/>
    <w:rsid w:val="00CE5B0D"/>
    <w:rsid w:val="00CE5F0E"/>
    <w:rsid w:val="00CE6735"/>
    <w:rsid w:val="00CE6B32"/>
    <w:rsid w:val="00CE6D6F"/>
    <w:rsid w:val="00CE7146"/>
    <w:rsid w:val="00CE7598"/>
    <w:rsid w:val="00CE7BE7"/>
    <w:rsid w:val="00CF035F"/>
    <w:rsid w:val="00CF0BF1"/>
    <w:rsid w:val="00CF0D0C"/>
    <w:rsid w:val="00CF1383"/>
    <w:rsid w:val="00CF1A19"/>
    <w:rsid w:val="00CF1B7B"/>
    <w:rsid w:val="00CF1D70"/>
    <w:rsid w:val="00CF1D78"/>
    <w:rsid w:val="00CF2077"/>
    <w:rsid w:val="00CF3001"/>
    <w:rsid w:val="00CF3055"/>
    <w:rsid w:val="00CF6090"/>
    <w:rsid w:val="00CF682A"/>
    <w:rsid w:val="00CF69FF"/>
    <w:rsid w:val="00CF6C75"/>
    <w:rsid w:val="00CF6E27"/>
    <w:rsid w:val="00CF724E"/>
    <w:rsid w:val="00CF7322"/>
    <w:rsid w:val="00CF752B"/>
    <w:rsid w:val="00CF7641"/>
    <w:rsid w:val="00CF7658"/>
    <w:rsid w:val="00CF76D7"/>
    <w:rsid w:val="00CF7F69"/>
    <w:rsid w:val="00D0103A"/>
    <w:rsid w:val="00D012B2"/>
    <w:rsid w:val="00D0147B"/>
    <w:rsid w:val="00D0167E"/>
    <w:rsid w:val="00D01C21"/>
    <w:rsid w:val="00D02066"/>
    <w:rsid w:val="00D02B60"/>
    <w:rsid w:val="00D02F0D"/>
    <w:rsid w:val="00D03092"/>
    <w:rsid w:val="00D03A9B"/>
    <w:rsid w:val="00D03E4A"/>
    <w:rsid w:val="00D04415"/>
    <w:rsid w:val="00D045FB"/>
    <w:rsid w:val="00D04999"/>
    <w:rsid w:val="00D04AD2"/>
    <w:rsid w:val="00D04D3B"/>
    <w:rsid w:val="00D04E86"/>
    <w:rsid w:val="00D053CD"/>
    <w:rsid w:val="00D05AE0"/>
    <w:rsid w:val="00D05CA7"/>
    <w:rsid w:val="00D05D71"/>
    <w:rsid w:val="00D05F07"/>
    <w:rsid w:val="00D061F0"/>
    <w:rsid w:val="00D06BC3"/>
    <w:rsid w:val="00D071EB"/>
    <w:rsid w:val="00D0724F"/>
    <w:rsid w:val="00D073AE"/>
    <w:rsid w:val="00D0741D"/>
    <w:rsid w:val="00D0784D"/>
    <w:rsid w:val="00D0788B"/>
    <w:rsid w:val="00D0792F"/>
    <w:rsid w:val="00D07A9E"/>
    <w:rsid w:val="00D10224"/>
    <w:rsid w:val="00D1025D"/>
    <w:rsid w:val="00D1034C"/>
    <w:rsid w:val="00D10943"/>
    <w:rsid w:val="00D10AB8"/>
    <w:rsid w:val="00D10B49"/>
    <w:rsid w:val="00D10B9D"/>
    <w:rsid w:val="00D110AF"/>
    <w:rsid w:val="00D1110C"/>
    <w:rsid w:val="00D117CF"/>
    <w:rsid w:val="00D118FD"/>
    <w:rsid w:val="00D11C29"/>
    <w:rsid w:val="00D11E26"/>
    <w:rsid w:val="00D1210D"/>
    <w:rsid w:val="00D1252B"/>
    <w:rsid w:val="00D12A35"/>
    <w:rsid w:val="00D12C01"/>
    <w:rsid w:val="00D12F0D"/>
    <w:rsid w:val="00D131E5"/>
    <w:rsid w:val="00D13354"/>
    <w:rsid w:val="00D1338B"/>
    <w:rsid w:val="00D13541"/>
    <w:rsid w:val="00D13613"/>
    <w:rsid w:val="00D13D98"/>
    <w:rsid w:val="00D14443"/>
    <w:rsid w:val="00D1448E"/>
    <w:rsid w:val="00D14819"/>
    <w:rsid w:val="00D14B12"/>
    <w:rsid w:val="00D150B5"/>
    <w:rsid w:val="00D153A8"/>
    <w:rsid w:val="00D158DC"/>
    <w:rsid w:val="00D158F2"/>
    <w:rsid w:val="00D159AB"/>
    <w:rsid w:val="00D15CBC"/>
    <w:rsid w:val="00D16861"/>
    <w:rsid w:val="00D16AF0"/>
    <w:rsid w:val="00D1700D"/>
    <w:rsid w:val="00D170CA"/>
    <w:rsid w:val="00D173B5"/>
    <w:rsid w:val="00D1753A"/>
    <w:rsid w:val="00D175A5"/>
    <w:rsid w:val="00D176B0"/>
    <w:rsid w:val="00D17758"/>
    <w:rsid w:val="00D178E4"/>
    <w:rsid w:val="00D17954"/>
    <w:rsid w:val="00D2012B"/>
    <w:rsid w:val="00D20BD2"/>
    <w:rsid w:val="00D20FF0"/>
    <w:rsid w:val="00D2182A"/>
    <w:rsid w:val="00D218F0"/>
    <w:rsid w:val="00D22234"/>
    <w:rsid w:val="00D22304"/>
    <w:rsid w:val="00D225E3"/>
    <w:rsid w:val="00D22956"/>
    <w:rsid w:val="00D22AFC"/>
    <w:rsid w:val="00D22E2C"/>
    <w:rsid w:val="00D2332F"/>
    <w:rsid w:val="00D239CB"/>
    <w:rsid w:val="00D23EC8"/>
    <w:rsid w:val="00D24349"/>
    <w:rsid w:val="00D244EC"/>
    <w:rsid w:val="00D247F6"/>
    <w:rsid w:val="00D249F4"/>
    <w:rsid w:val="00D2502D"/>
    <w:rsid w:val="00D251A2"/>
    <w:rsid w:val="00D2557F"/>
    <w:rsid w:val="00D2566A"/>
    <w:rsid w:val="00D2601E"/>
    <w:rsid w:val="00D2619C"/>
    <w:rsid w:val="00D26533"/>
    <w:rsid w:val="00D26B94"/>
    <w:rsid w:val="00D26D78"/>
    <w:rsid w:val="00D26DD3"/>
    <w:rsid w:val="00D27377"/>
    <w:rsid w:val="00D27783"/>
    <w:rsid w:val="00D278AC"/>
    <w:rsid w:val="00D30140"/>
    <w:rsid w:val="00D305C9"/>
    <w:rsid w:val="00D30B60"/>
    <w:rsid w:val="00D3115A"/>
    <w:rsid w:val="00D31295"/>
    <w:rsid w:val="00D3139E"/>
    <w:rsid w:val="00D313C1"/>
    <w:rsid w:val="00D31696"/>
    <w:rsid w:val="00D31828"/>
    <w:rsid w:val="00D318F4"/>
    <w:rsid w:val="00D31EE8"/>
    <w:rsid w:val="00D321C7"/>
    <w:rsid w:val="00D32A59"/>
    <w:rsid w:val="00D32CF7"/>
    <w:rsid w:val="00D32D42"/>
    <w:rsid w:val="00D32D5B"/>
    <w:rsid w:val="00D33511"/>
    <w:rsid w:val="00D335ED"/>
    <w:rsid w:val="00D336C5"/>
    <w:rsid w:val="00D33E86"/>
    <w:rsid w:val="00D33FC4"/>
    <w:rsid w:val="00D3404D"/>
    <w:rsid w:val="00D341C5"/>
    <w:rsid w:val="00D348EC"/>
    <w:rsid w:val="00D35252"/>
    <w:rsid w:val="00D3533F"/>
    <w:rsid w:val="00D35AA3"/>
    <w:rsid w:val="00D35D25"/>
    <w:rsid w:val="00D35F3C"/>
    <w:rsid w:val="00D36032"/>
    <w:rsid w:val="00D36170"/>
    <w:rsid w:val="00D36A7C"/>
    <w:rsid w:val="00D36C6D"/>
    <w:rsid w:val="00D37118"/>
    <w:rsid w:val="00D372B6"/>
    <w:rsid w:val="00D374C2"/>
    <w:rsid w:val="00D379B4"/>
    <w:rsid w:val="00D37A6C"/>
    <w:rsid w:val="00D37AD1"/>
    <w:rsid w:val="00D37FC7"/>
    <w:rsid w:val="00D40026"/>
    <w:rsid w:val="00D4014A"/>
    <w:rsid w:val="00D40210"/>
    <w:rsid w:val="00D4032C"/>
    <w:rsid w:val="00D404C3"/>
    <w:rsid w:val="00D4057B"/>
    <w:rsid w:val="00D4098C"/>
    <w:rsid w:val="00D40DE2"/>
    <w:rsid w:val="00D40EE9"/>
    <w:rsid w:val="00D41A85"/>
    <w:rsid w:val="00D41DD1"/>
    <w:rsid w:val="00D41E16"/>
    <w:rsid w:val="00D41FD5"/>
    <w:rsid w:val="00D42215"/>
    <w:rsid w:val="00D4237D"/>
    <w:rsid w:val="00D42F63"/>
    <w:rsid w:val="00D43404"/>
    <w:rsid w:val="00D43544"/>
    <w:rsid w:val="00D4409C"/>
    <w:rsid w:val="00D449A8"/>
    <w:rsid w:val="00D44F7B"/>
    <w:rsid w:val="00D44FFA"/>
    <w:rsid w:val="00D4520A"/>
    <w:rsid w:val="00D452B4"/>
    <w:rsid w:val="00D453DD"/>
    <w:rsid w:val="00D453FD"/>
    <w:rsid w:val="00D459B0"/>
    <w:rsid w:val="00D45A85"/>
    <w:rsid w:val="00D45E74"/>
    <w:rsid w:val="00D464D5"/>
    <w:rsid w:val="00D4697C"/>
    <w:rsid w:val="00D46F66"/>
    <w:rsid w:val="00D47152"/>
    <w:rsid w:val="00D471AA"/>
    <w:rsid w:val="00D4749A"/>
    <w:rsid w:val="00D475EC"/>
    <w:rsid w:val="00D47638"/>
    <w:rsid w:val="00D47A42"/>
    <w:rsid w:val="00D47A9C"/>
    <w:rsid w:val="00D47C40"/>
    <w:rsid w:val="00D502FE"/>
    <w:rsid w:val="00D5084D"/>
    <w:rsid w:val="00D5089D"/>
    <w:rsid w:val="00D50E55"/>
    <w:rsid w:val="00D511BD"/>
    <w:rsid w:val="00D513C8"/>
    <w:rsid w:val="00D515B1"/>
    <w:rsid w:val="00D518C7"/>
    <w:rsid w:val="00D52561"/>
    <w:rsid w:val="00D52772"/>
    <w:rsid w:val="00D5283A"/>
    <w:rsid w:val="00D52876"/>
    <w:rsid w:val="00D52BC4"/>
    <w:rsid w:val="00D52BFE"/>
    <w:rsid w:val="00D53359"/>
    <w:rsid w:val="00D53902"/>
    <w:rsid w:val="00D53F74"/>
    <w:rsid w:val="00D544A5"/>
    <w:rsid w:val="00D5459A"/>
    <w:rsid w:val="00D548E4"/>
    <w:rsid w:val="00D54F4E"/>
    <w:rsid w:val="00D55376"/>
    <w:rsid w:val="00D5543B"/>
    <w:rsid w:val="00D55B4C"/>
    <w:rsid w:val="00D55BF9"/>
    <w:rsid w:val="00D55D15"/>
    <w:rsid w:val="00D55E0F"/>
    <w:rsid w:val="00D56ADE"/>
    <w:rsid w:val="00D56D21"/>
    <w:rsid w:val="00D56F7B"/>
    <w:rsid w:val="00D57283"/>
    <w:rsid w:val="00D60963"/>
    <w:rsid w:val="00D60BFC"/>
    <w:rsid w:val="00D60C17"/>
    <w:rsid w:val="00D60EE9"/>
    <w:rsid w:val="00D60FAF"/>
    <w:rsid w:val="00D61262"/>
    <w:rsid w:val="00D61576"/>
    <w:rsid w:val="00D617CD"/>
    <w:rsid w:val="00D61A6A"/>
    <w:rsid w:val="00D62EB0"/>
    <w:rsid w:val="00D63970"/>
    <w:rsid w:val="00D63AA3"/>
    <w:rsid w:val="00D64154"/>
    <w:rsid w:val="00D64206"/>
    <w:rsid w:val="00D64429"/>
    <w:rsid w:val="00D64AD4"/>
    <w:rsid w:val="00D64DF6"/>
    <w:rsid w:val="00D65219"/>
    <w:rsid w:val="00D653F2"/>
    <w:rsid w:val="00D6591B"/>
    <w:rsid w:val="00D65D35"/>
    <w:rsid w:val="00D66209"/>
    <w:rsid w:val="00D6655D"/>
    <w:rsid w:val="00D6656C"/>
    <w:rsid w:val="00D66731"/>
    <w:rsid w:val="00D66E1A"/>
    <w:rsid w:val="00D66FBA"/>
    <w:rsid w:val="00D66FCB"/>
    <w:rsid w:val="00D67379"/>
    <w:rsid w:val="00D67513"/>
    <w:rsid w:val="00D675EE"/>
    <w:rsid w:val="00D67D98"/>
    <w:rsid w:val="00D67EC6"/>
    <w:rsid w:val="00D7008A"/>
    <w:rsid w:val="00D7020C"/>
    <w:rsid w:val="00D702E7"/>
    <w:rsid w:val="00D7048E"/>
    <w:rsid w:val="00D7086F"/>
    <w:rsid w:val="00D70CED"/>
    <w:rsid w:val="00D70FE9"/>
    <w:rsid w:val="00D71071"/>
    <w:rsid w:val="00D71382"/>
    <w:rsid w:val="00D714AB"/>
    <w:rsid w:val="00D7165F"/>
    <w:rsid w:val="00D71EDD"/>
    <w:rsid w:val="00D7230A"/>
    <w:rsid w:val="00D7248B"/>
    <w:rsid w:val="00D72843"/>
    <w:rsid w:val="00D72CB0"/>
    <w:rsid w:val="00D72E71"/>
    <w:rsid w:val="00D734ED"/>
    <w:rsid w:val="00D735C7"/>
    <w:rsid w:val="00D737A1"/>
    <w:rsid w:val="00D739E6"/>
    <w:rsid w:val="00D74F46"/>
    <w:rsid w:val="00D7557F"/>
    <w:rsid w:val="00D7591B"/>
    <w:rsid w:val="00D760B6"/>
    <w:rsid w:val="00D76296"/>
    <w:rsid w:val="00D76477"/>
    <w:rsid w:val="00D76B8F"/>
    <w:rsid w:val="00D76E09"/>
    <w:rsid w:val="00D77659"/>
    <w:rsid w:val="00D77E10"/>
    <w:rsid w:val="00D77E4E"/>
    <w:rsid w:val="00D801A7"/>
    <w:rsid w:val="00D80555"/>
    <w:rsid w:val="00D808B6"/>
    <w:rsid w:val="00D80D58"/>
    <w:rsid w:val="00D810B8"/>
    <w:rsid w:val="00D81827"/>
    <w:rsid w:val="00D8249E"/>
    <w:rsid w:val="00D82569"/>
    <w:rsid w:val="00D82B1E"/>
    <w:rsid w:val="00D82BB3"/>
    <w:rsid w:val="00D82BBE"/>
    <w:rsid w:val="00D82BDE"/>
    <w:rsid w:val="00D83260"/>
    <w:rsid w:val="00D832F8"/>
    <w:rsid w:val="00D837A4"/>
    <w:rsid w:val="00D8394D"/>
    <w:rsid w:val="00D83CE2"/>
    <w:rsid w:val="00D83FEA"/>
    <w:rsid w:val="00D84157"/>
    <w:rsid w:val="00D84F44"/>
    <w:rsid w:val="00D8506D"/>
    <w:rsid w:val="00D8507F"/>
    <w:rsid w:val="00D85693"/>
    <w:rsid w:val="00D85747"/>
    <w:rsid w:val="00D858BC"/>
    <w:rsid w:val="00D85AEC"/>
    <w:rsid w:val="00D86966"/>
    <w:rsid w:val="00D86D2D"/>
    <w:rsid w:val="00D875B3"/>
    <w:rsid w:val="00D8760C"/>
    <w:rsid w:val="00D8763A"/>
    <w:rsid w:val="00D87E4F"/>
    <w:rsid w:val="00D90243"/>
    <w:rsid w:val="00D90289"/>
    <w:rsid w:val="00D9035E"/>
    <w:rsid w:val="00D904E3"/>
    <w:rsid w:val="00D90C98"/>
    <w:rsid w:val="00D90D65"/>
    <w:rsid w:val="00D91715"/>
    <w:rsid w:val="00D91EB1"/>
    <w:rsid w:val="00D9218E"/>
    <w:rsid w:val="00D92294"/>
    <w:rsid w:val="00D9268C"/>
    <w:rsid w:val="00D928F5"/>
    <w:rsid w:val="00D93241"/>
    <w:rsid w:val="00D934C2"/>
    <w:rsid w:val="00D93A5E"/>
    <w:rsid w:val="00D94020"/>
    <w:rsid w:val="00D94321"/>
    <w:rsid w:val="00D94390"/>
    <w:rsid w:val="00D94430"/>
    <w:rsid w:val="00D95FF5"/>
    <w:rsid w:val="00D96185"/>
    <w:rsid w:val="00D9664D"/>
    <w:rsid w:val="00D96829"/>
    <w:rsid w:val="00D9690D"/>
    <w:rsid w:val="00D96A75"/>
    <w:rsid w:val="00D96BDA"/>
    <w:rsid w:val="00D96CA6"/>
    <w:rsid w:val="00D974E6"/>
    <w:rsid w:val="00D97507"/>
    <w:rsid w:val="00DA0498"/>
    <w:rsid w:val="00DA096B"/>
    <w:rsid w:val="00DA14F2"/>
    <w:rsid w:val="00DA1788"/>
    <w:rsid w:val="00DA17DB"/>
    <w:rsid w:val="00DA1CC4"/>
    <w:rsid w:val="00DA1DD0"/>
    <w:rsid w:val="00DA2336"/>
    <w:rsid w:val="00DA2C92"/>
    <w:rsid w:val="00DA3096"/>
    <w:rsid w:val="00DA3C22"/>
    <w:rsid w:val="00DA4336"/>
    <w:rsid w:val="00DA43F4"/>
    <w:rsid w:val="00DA446C"/>
    <w:rsid w:val="00DA4D20"/>
    <w:rsid w:val="00DA5016"/>
    <w:rsid w:val="00DA54FB"/>
    <w:rsid w:val="00DA59C9"/>
    <w:rsid w:val="00DA5A7E"/>
    <w:rsid w:val="00DA5DF2"/>
    <w:rsid w:val="00DA63E9"/>
    <w:rsid w:val="00DA67D9"/>
    <w:rsid w:val="00DA6A8D"/>
    <w:rsid w:val="00DA6B91"/>
    <w:rsid w:val="00DA6E0B"/>
    <w:rsid w:val="00DA701D"/>
    <w:rsid w:val="00DA7133"/>
    <w:rsid w:val="00DA7172"/>
    <w:rsid w:val="00DA79E4"/>
    <w:rsid w:val="00DB0077"/>
    <w:rsid w:val="00DB09C1"/>
    <w:rsid w:val="00DB09E8"/>
    <w:rsid w:val="00DB0FB3"/>
    <w:rsid w:val="00DB10F2"/>
    <w:rsid w:val="00DB1352"/>
    <w:rsid w:val="00DB2842"/>
    <w:rsid w:val="00DB2C57"/>
    <w:rsid w:val="00DB2D3E"/>
    <w:rsid w:val="00DB30D6"/>
    <w:rsid w:val="00DB321E"/>
    <w:rsid w:val="00DB33F0"/>
    <w:rsid w:val="00DB38C8"/>
    <w:rsid w:val="00DB38F4"/>
    <w:rsid w:val="00DB393B"/>
    <w:rsid w:val="00DB39FD"/>
    <w:rsid w:val="00DB3CA3"/>
    <w:rsid w:val="00DB3D3A"/>
    <w:rsid w:val="00DB4249"/>
    <w:rsid w:val="00DB4758"/>
    <w:rsid w:val="00DB4BF6"/>
    <w:rsid w:val="00DB5002"/>
    <w:rsid w:val="00DB506F"/>
    <w:rsid w:val="00DB5457"/>
    <w:rsid w:val="00DB5E12"/>
    <w:rsid w:val="00DB600C"/>
    <w:rsid w:val="00DB65FB"/>
    <w:rsid w:val="00DB6C57"/>
    <w:rsid w:val="00DB6C7F"/>
    <w:rsid w:val="00DB6E42"/>
    <w:rsid w:val="00DB6EA5"/>
    <w:rsid w:val="00DB6FFB"/>
    <w:rsid w:val="00DB72EB"/>
    <w:rsid w:val="00DB72EE"/>
    <w:rsid w:val="00DB7B65"/>
    <w:rsid w:val="00DB7E97"/>
    <w:rsid w:val="00DC01ED"/>
    <w:rsid w:val="00DC0569"/>
    <w:rsid w:val="00DC0BD7"/>
    <w:rsid w:val="00DC16CC"/>
    <w:rsid w:val="00DC1F8C"/>
    <w:rsid w:val="00DC253B"/>
    <w:rsid w:val="00DC30B0"/>
    <w:rsid w:val="00DC325E"/>
    <w:rsid w:val="00DC36ED"/>
    <w:rsid w:val="00DC3708"/>
    <w:rsid w:val="00DC386F"/>
    <w:rsid w:val="00DC3AEB"/>
    <w:rsid w:val="00DC3BBF"/>
    <w:rsid w:val="00DC41A8"/>
    <w:rsid w:val="00DC4280"/>
    <w:rsid w:val="00DC486F"/>
    <w:rsid w:val="00DC52D9"/>
    <w:rsid w:val="00DC5979"/>
    <w:rsid w:val="00DC5F23"/>
    <w:rsid w:val="00DC603F"/>
    <w:rsid w:val="00DC6989"/>
    <w:rsid w:val="00DC6C03"/>
    <w:rsid w:val="00DC6C40"/>
    <w:rsid w:val="00DC6DB1"/>
    <w:rsid w:val="00DC734F"/>
    <w:rsid w:val="00DC73DB"/>
    <w:rsid w:val="00DC7728"/>
    <w:rsid w:val="00DD04C2"/>
    <w:rsid w:val="00DD07C9"/>
    <w:rsid w:val="00DD0D83"/>
    <w:rsid w:val="00DD1E08"/>
    <w:rsid w:val="00DD21BB"/>
    <w:rsid w:val="00DD2615"/>
    <w:rsid w:val="00DD26F7"/>
    <w:rsid w:val="00DD3822"/>
    <w:rsid w:val="00DD39E5"/>
    <w:rsid w:val="00DD3F75"/>
    <w:rsid w:val="00DD48A8"/>
    <w:rsid w:val="00DD4BBD"/>
    <w:rsid w:val="00DD4C00"/>
    <w:rsid w:val="00DD50C1"/>
    <w:rsid w:val="00DD5339"/>
    <w:rsid w:val="00DD59F9"/>
    <w:rsid w:val="00DD5D2A"/>
    <w:rsid w:val="00DD6304"/>
    <w:rsid w:val="00DD63B9"/>
    <w:rsid w:val="00DD6555"/>
    <w:rsid w:val="00DD6AD6"/>
    <w:rsid w:val="00DD748B"/>
    <w:rsid w:val="00DD7684"/>
    <w:rsid w:val="00DD7C60"/>
    <w:rsid w:val="00DE0044"/>
    <w:rsid w:val="00DE0270"/>
    <w:rsid w:val="00DE0566"/>
    <w:rsid w:val="00DE059C"/>
    <w:rsid w:val="00DE07AF"/>
    <w:rsid w:val="00DE0BB0"/>
    <w:rsid w:val="00DE0D06"/>
    <w:rsid w:val="00DE0D73"/>
    <w:rsid w:val="00DE0EFD"/>
    <w:rsid w:val="00DE194F"/>
    <w:rsid w:val="00DE1B08"/>
    <w:rsid w:val="00DE1B98"/>
    <w:rsid w:val="00DE1BCA"/>
    <w:rsid w:val="00DE225E"/>
    <w:rsid w:val="00DE227C"/>
    <w:rsid w:val="00DE287D"/>
    <w:rsid w:val="00DE291C"/>
    <w:rsid w:val="00DE3647"/>
    <w:rsid w:val="00DE36DF"/>
    <w:rsid w:val="00DE3E5A"/>
    <w:rsid w:val="00DE4218"/>
    <w:rsid w:val="00DE4BC9"/>
    <w:rsid w:val="00DE4C50"/>
    <w:rsid w:val="00DE4ED6"/>
    <w:rsid w:val="00DE54B9"/>
    <w:rsid w:val="00DE5765"/>
    <w:rsid w:val="00DE57A4"/>
    <w:rsid w:val="00DE5FDF"/>
    <w:rsid w:val="00DE632D"/>
    <w:rsid w:val="00DE65F5"/>
    <w:rsid w:val="00DE6858"/>
    <w:rsid w:val="00DE6D9C"/>
    <w:rsid w:val="00DE6F01"/>
    <w:rsid w:val="00DE76CC"/>
    <w:rsid w:val="00DE77AA"/>
    <w:rsid w:val="00DE77F3"/>
    <w:rsid w:val="00DE784F"/>
    <w:rsid w:val="00DE7E75"/>
    <w:rsid w:val="00DE7F5A"/>
    <w:rsid w:val="00DE7FCC"/>
    <w:rsid w:val="00DF0379"/>
    <w:rsid w:val="00DF08E6"/>
    <w:rsid w:val="00DF19F5"/>
    <w:rsid w:val="00DF1AC5"/>
    <w:rsid w:val="00DF2471"/>
    <w:rsid w:val="00DF25EC"/>
    <w:rsid w:val="00DF2697"/>
    <w:rsid w:val="00DF29B2"/>
    <w:rsid w:val="00DF2EB2"/>
    <w:rsid w:val="00DF2FFB"/>
    <w:rsid w:val="00DF3114"/>
    <w:rsid w:val="00DF33FD"/>
    <w:rsid w:val="00DF39D9"/>
    <w:rsid w:val="00DF3C88"/>
    <w:rsid w:val="00DF4515"/>
    <w:rsid w:val="00DF45D2"/>
    <w:rsid w:val="00DF4B35"/>
    <w:rsid w:val="00DF4C75"/>
    <w:rsid w:val="00DF4DE3"/>
    <w:rsid w:val="00DF5289"/>
    <w:rsid w:val="00DF52AC"/>
    <w:rsid w:val="00DF5382"/>
    <w:rsid w:val="00DF55BF"/>
    <w:rsid w:val="00DF5A45"/>
    <w:rsid w:val="00DF5CE8"/>
    <w:rsid w:val="00DF601E"/>
    <w:rsid w:val="00DF6150"/>
    <w:rsid w:val="00DF633B"/>
    <w:rsid w:val="00DF6665"/>
    <w:rsid w:val="00DF67EE"/>
    <w:rsid w:val="00DF6816"/>
    <w:rsid w:val="00DF6846"/>
    <w:rsid w:val="00DF6A71"/>
    <w:rsid w:val="00DF74F9"/>
    <w:rsid w:val="00E00B44"/>
    <w:rsid w:val="00E00FDA"/>
    <w:rsid w:val="00E01169"/>
    <w:rsid w:val="00E014CC"/>
    <w:rsid w:val="00E016FD"/>
    <w:rsid w:val="00E0222F"/>
    <w:rsid w:val="00E02686"/>
    <w:rsid w:val="00E026B8"/>
    <w:rsid w:val="00E03C1A"/>
    <w:rsid w:val="00E03F94"/>
    <w:rsid w:val="00E04527"/>
    <w:rsid w:val="00E04B5C"/>
    <w:rsid w:val="00E04E0E"/>
    <w:rsid w:val="00E05845"/>
    <w:rsid w:val="00E05A62"/>
    <w:rsid w:val="00E0671C"/>
    <w:rsid w:val="00E06809"/>
    <w:rsid w:val="00E071FE"/>
    <w:rsid w:val="00E0745B"/>
    <w:rsid w:val="00E07B27"/>
    <w:rsid w:val="00E07C4D"/>
    <w:rsid w:val="00E1019E"/>
    <w:rsid w:val="00E10680"/>
    <w:rsid w:val="00E1084D"/>
    <w:rsid w:val="00E108A0"/>
    <w:rsid w:val="00E10A80"/>
    <w:rsid w:val="00E110B0"/>
    <w:rsid w:val="00E1112D"/>
    <w:rsid w:val="00E11EFF"/>
    <w:rsid w:val="00E11F30"/>
    <w:rsid w:val="00E11F47"/>
    <w:rsid w:val="00E127A5"/>
    <w:rsid w:val="00E12D4F"/>
    <w:rsid w:val="00E13279"/>
    <w:rsid w:val="00E133F3"/>
    <w:rsid w:val="00E13CBA"/>
    <w:rsid w:val="00E153CA"/>
    <w:rsid w:val="00E15582"/>
    <w:rsid w:val="00E15AB4"/>
    <w:rsid w:val="00E160DC"/>
    <w:rsid w:val="00E163FC"/>
    <w:rsid w:val="00E16BF0"/>
    <w:rsid w:val="00E16C06"/>
    <w:rsid w:val="00E16D9A"/>
    <w:rsid w:val="00E16E29"/>
    <w:rsid w:val="00E17D5F"/>
    <w:rsid w:val="00E17E28"/>
    <w:rsid w:val="00E17E98"/>
    <w:rsid w:val="00E17FF5"/>
    <w:rsid w:val="00E2008B"/>
    <w:rsid w:val="00E201A7"/>
    <w:rsid w:val="00E20240"/>
    <w:rsid w:val="00E20482"/>
    <w:rsid w:val="00E20B6A"/>
    <w:rsid w:val="00E20FB4"/>
    <w:rsid w:val="00E20FF2"/>
    <w:rsid w:val="00E22505"/>
    <w:rsid w:val="00E22654"/>
    <w:rsid w:val="00E228A5"/>
    <w:rsid w:val="00E22FEF"/>
    <w:rsid w:val="00E2418E"/>
    <w:rsid w:val="00E247E0"/>
    <w:rsid w:val="00E24874"/>
    <w:rsid w:val="00E24BB1"/>
    <w:rsid w:val="00E24FE4"/>
    <w:rsid w:val="00E25603"/>
    <w:rsid w:val="00E2568F"/>
    <w:rsid w:val="00E257D0"/>
    <w:rsid w:val="00E25BBF"/>
    <w:rsid w:val="00E25D92"/>
    <w:rsid w:val="00E25F28"/>
    <w:rsid w:val="00E2638C"/>
    <w:rsid w:val="00E267D2"/>
    <w:rsid w:val="00E26AF3"/>
    <w:rsid w:val="00E26D77"/>
    <w:rsid w:val="00E26DCA"/>
    <w:rsid w:val="00E26F52"/>
    <w:rsid w:val="00E270BF"/>
    <w:rsid w:val="00E2716E"/>
    <w:rsid w:val="00E273A5"/>
    <w:rsid w:val="00E27505"/>
    <w:rsid w:val="00E276BD"/>
    <w:rsid w:val="00E276D9"/>
    <w:rsid w:val="00E27C7C"/>
    <w:rsid w:val="00E27CB1"/>
    <w:rsid w:val="00E27EFB"/>
    <w:rsid w:val="00E302A9"/>
    <w:rsid w:val="00E302AB"/>
    <w:rsid w:val="00E3031F"/>
    <w:rsid w:val="00E30429"/>
    <w:rsid w:val="00E30F92"/>
    <w:rsid w:val="00E31E9A"/>
    <w:rsid w:val="00E31EFC"/>
    <w:rsid w:val="00E31F8E"/>
    <w:rsid w:val="00E32089"/>
    <w:rsid w:val="00E32655"/>
    <w:rsid w:val="00E32CB2"/>
    <w:rsid w:val="00E32CC9"/>
    <w:rsid w:val="00E33073"/>
    <w:rsid w:val="00E33271"/>
    <w:rsid w:val="00E332D2"/>
    <w:rsid w:val="00E3382D"/>
    <w:rsid w:val="00E33867"/>
    <w:rsid w:val="00E339DD"/>
    <w:rsid w:val="00E339F9"/>
    <w:rsid w:val="00E33D41"/>
    <w:rsid w:val="00E340B7"/>
    <w:rsid w:val="00E34452"/>
    <w:rsid w:val="00E34475"/>
    <w:rsid w:val="00E344DE"/>
    <w:rsid w:val="00E34D01"/>
    <w:rsid w:val="00E355E7"/>
    <w:rsid w:val="00E35D02"/>
    <w:rsid w:val="00E36435"/>
    <w:rsid w:val="00E368D6"/>
    <w:rsid w:val="00E36E01"/>
    <w:rsid w:val="00E37098"/>
    <w:rsid w:val="00E37157"/>
    <w:rsid w:val="00E377D0"/>
    <w:rsid w:val="00E37884"/>
    <w:rsid w:val="00E40194"/>
    <w:rsid w:val="00E404D1"/>
    <w:rsid w:val="00E41133"/>
    <w:rsid w:val="00E41BD9"/>
    <w:rsid w:val="00E42440"/>
    <w:rsid w:val="00E426EE"/>
    <w:rsid w:val="00E42765"/>
    <w:rsid w:val="00E42F1B"/>
    <w:rsid w:val="00E4355D"/>
    <w:rsid w:val="00E43679"/>
    <w:rsid w:val="00E436DB"/>
    <w:rsid w:val="00E43750"/>
    <w:rsid w:val="00E43C4A"/>
    <w:rsid w:val="00E43F79"/>
    <w:rsid w:val="00E44258"/>
    <w:rsid w:val="00E44EC9"/>
    <w:rsid w:val="00E4534D"/>
    <w:rsid w:val="00E454E3"/>
    <w:rsid w:val="00E45541"/>
    <w:rsid w:val="00E4604B"/>
    <w:rsid w:val="00E46832"/>
    <w:rsid w:val="00E46D14"/>
    <w:rsid w:val="00E47119"/>
    <w:rsid w:val="00E471C8"/>
    <w:rsid w:val="00E471D3"/>
    <w:rsid w:val="00E472D9"/>
    <w:rsid w:val="00E47630"/>
    <w:rsid w:val="00E47A3F"/>
    <w:rsid w:val="00E47AFB"/>
    <w:rsid w:val="00E47D75"/>
    <w:rsid w:val="00E47F9C"/>
    <w:rsid w:val="00E50946"/>
    <w:rsid w:val="00E509B7"/>
    <w:rsid w:val="00E50B96"/>
    <w:rsid w:val="00E51917"/>
    <w:rsid w:val="00E51A81"/>
    <w:rsid w:val="00E51B19"/>
    <w:rsid w:val="00E51B3E"/>
    <w:rsid w:val="00E52D05"/>
    <w:rsid w:val="00E52DB0"/>
    <w:rsid w:val="00E52EBA"/>
    <w:rsid w:val="00E53209"/>
    <w:rsid w:val="00E53B16"/>
    <w:rsid w:val="00E54349"/>
    <w:rsid w:val="00E5439C"/>
    <w:rsid w:val="00E54B9E"/>
    <w:rsid w:val="00E54FC1"/>
    <w:rsid w:val="00E5576D"/>
    <w:rsid w:val="00E55A88"/>
    <w:rsid w:val="00E55B5A"/>
    <w:rsid w:val="00E55D2E"/>
    <w:rsid w:val="00E560EA"/>
    <w:rsid w:val="00E5688C"/>
    <w:rsid w:val="00E57892"/>
    <w:rsid w:val="00E57C35"/>
    <w:rsid w:val="00E60533"/>
    <w:rsid w:val="00E60BE3"/>
    <w:rsid w:val="00E60EBC"/>
    <w:rsid w:val="00E6102C"/>
    <w:rsid w:val="00E61849"/>
    <w:rsid w:val="00E61CE9"/>
    <w:rsid w:val="00E61D77"/>
    <w:rsid w:val="00E6229F"/>
    <w:rsid w:val="00E627C8"/>
    <w:rsid w:val="00E62BBB"/>
    <w:rsid w:val="00E62CE8"/>
    <w:rsid w:val="00E62F52"/>
    <w:rsid w:val="00E62FFB"/>
    <w:rsid w:val="00E6305A"/>
    <w:rsid w:val="00E635AD"/>
    <w:rsid w:val="00E63D8F"/>
    <w:rsid w:val="00E63DBC"/>
    <w:rsid w:val="00E63F0B"/>
    <w:rsid w:val="00E64451"/>
    <w:rsid w:val="00E64507"/>
    <w:rsid w:val="00E657D4"/>
    <w:rsid w:val="00E65986"/>
    <w:rsid w:val="00E65FB4"/>
    <w:rsid w:val="00E66527"/>
    <w:rsid w:val="00E665C2"/>
    <w:rsid w:val="00E66634"/>
    <w:rsid w:val="00E66D72"/>
    <w:rsid w:val="00E66F32"/>
    <w:rsid w:val="00E67092"/>
    <w:rsid w:val="00E671EC"/>
    <w:rsid w:val="00E6724F"/>
    <w:rsid w:val="00E67E7E"/>
    <w:rsid w:val="00E70601"/>
    <w:rsid w:val="00E707FC"/>
    <w:rsid w:val="00E711B0"/>
    <w:rsid w:val="00E7137C"/>
    <w:rsid w:val="00E71772"/>
    <w:rsid w:val="00E719BE"/>
    <w:rsid w:val="00E719E8"/>
    <w:rsid w:val="00E71B35"/>
    <w:rsid w:val="00E72128"/>
    <w:rsid w:val="00E721A6"/>
    <w:rsid w:val="00E721FB"/>
    <w:rsid w:val="00E722AF"/>
    <w:rsid w:val="00E72A45"/>
    <w:rsid w:val="00E73BDD"/>
    <w:rsid w:val="00E745EC"/>
    <w:rsid w:val="00E74A52"/>
    <w:rsid w:val="00E74B7E"/>
    <w:rsid w:val="00E74CC6"/>
    <w:rsid w:val="00E758F6"/>
    <w:rsid w:val="00E7599D"/>
    <w:rsid w:val="00E75ABD"/>
    <w:rsid w:val="00E75D5A"/>
    <w:rsid w:val="00E75DEC"/>
    <w:rsid w:val="00E761A5"/>
    <w:rsid w:val="00E768A7"/>
    <w:rsid w:val="00E76A39"/>
    <w:rsid w:val="00E76D02"/>
    <w:rsid w:val="00E775BF"/>
    <w:rsid w:val="00E77ABA"/>
    <w:rsid w:val="00E77DF8"/>
    <w:rsid w:val="00E77E99"/>
    <w:rsid w:val="00E77F66"/>
    <w:rsid w:val="00E77F7B"/>
    <w:rsid w:val="00E80298"/>
    <w:rsid w:val="00E805E0"/>
    <w:rsid w:val="00E80926"/>
    <w:rsid w:val="00E80CA3"/>
    <w:rsid w:val="00E80D7E"/>
    <w:rsid w:val="00E8127E"/>
    <w:rsid w:val="00E812A1"/>
    <w:rsid w:val="00E813B2"/>
    <w:rsid w:val="00E81753"/>
    <w:rsid w:val="00E81C70"/>
    <w:rsid w:val="00E81F23"/>
    <w:rsid w:val="00E82064"/>
    <w:rsid w:val="00E82B9F"/>
    <w:rsid w:val="00E8319A"/>
    <w:rsid w:val="00E83305"/>
    <w:rsid w:val="00E8330D"/>
    <w:rsid w:val="00E8365C"/>
    <w:rsid w:val="00E83979"/>
    <w:rsid w:val="00E8448B"/>
    <w:rsid w:val="00E84E7F"/>
    <w:rsid w:val="00E857DA"/>
    <w:rsid w:val="00E85A63"/>
    <w:rsid w:val="00E85DC5"/>
    <w:rsid w:val="00E85E67"/>
    <w:rsid w:val="00E85F19"/>
    <w:rsid w:val="00E86072"/>
    <w:rsid w:val="00E863A9"/>
    <w:rsid w:val="00E86CC0"/>
    <w:rsid w:val="00E86CE0"/>
    <w:rsid w:val="00E86D97"/>
    <w:rsid w:val="00E871D5"/>
    <w:rsid w:val="00E872AD"/>
    <w:rsid w:val="00E90010"/>
    <w:rsid w:val="00E901BC"/>
    <w:rsid w:val="00E902D5"/>
    <w:rsid w:val="00E90488"/>
    <w:rsid w:val="00E906D3"/>
    <w:rsid w:val="00E90880"/>
    <w:rsid w:val="00E90FBF"/>
    <w:rsid w:val="00E9118F"/>
    <w:rsid w:val="00E91C06"/>
    <w:rsid w:val="00E91EC2"/>
    <w:rsid w:val="00E91F3B"/>
    <w:rsid w:val="00E91FF0"/>
    <w:rsid w:val="00E921A1"/>
    <w:rsid w:val="00E924C9"/>
    <w:rsid w:val="00E926BD"/>
    <w:rsid w:val="00E92F93"/>
    <w:rsid w:val="00E939D3"/>
    <w:rsid w:val="00E93C97"/>
    <w:rsid w:val="00E93E1F"/>
    <w:rsid w:val="00E93F95"/>
    <w:rsid w:val="00E9410A"/>
    <w:rsid w:val="00E945B6"/>
    <w:rsid w:val="00E9497D"/>
    <w:rsid w:val="00E94BC1"/>
    <w:rsid w:val="00E94E2E"/>
    <w:rsid w:val="00E95665"/>
    <w:rsid w:val="00E959EC"/>
    <w:rsid w:val="00E96487"/>
    <w:rsid w:val="00E965B2"/>
    <w:rsid w:val="00E96EE6"/>
    <w:rsid w:val="00E97063"/>
    <w:rsid w:val="00E97228"/>
    <w:rsid w:val="00E9747D"/>
    <w:rsid w:val="00E974C8"/>
    <w:rsid w:val="00E97839"/>
    <w:rsid w:val="00E97E67"/>
    <w:rsid w:val="00EA0276"/>
    <w:rsid w:val="00EA03FC"/>
    <w:rsid w:val="00EA081D"/>
    <w:rsid w:val="00EA0C08"/>
    <w:rsid w:val="00EA1125"/>
    <w:rsid w:val="00EA119E"/>
    <w:rsid w:val="00EA140F"/>
    <w:rsid w:val="00EA1A01"/>
    <w:rsid w:val="00EA1B06"/>
    <w:rsid w:val="00EA2139"/>
    <w:rsid w:val="00EA2220"/>
    <w:rsid w:val="00EA27B6"/>
    <w:rsid w:val="00EA32DF"/>
    <w:rsid w:val="00EA33C6"/>
    <w:rsid w:val="00EA390C"/>
    <w:rsid w:val="00EA3F7B"/>
    <w:rsid w:val="00EA4055"/>
    <w:rsid w:val="00EA4180"/>
    <w:rsid w:val="00EA41DF"/>
    <w:rsid w:val="00EA4259"/>
    <w:rsid w:val="00EA4C0D"/>
    <w:rsid w:val="00EA4F38"/>
    <w:rsid w:val="00EA5166"/>
    <w:rsid w:val="00EA54E0"/>
    <w:rsid w:val="00EA56B8"/>
    <w:rsid w:val="00EA5788"/>
    <w:rsid w:val="00EA5846"/>
    <w:rsid w:val="00EA5AF2"/>
    <w:rsid w:val="00EA60CA"/>
    <w:rsid w:val="00EA63DF"/>
    <w:rsid w:val="00EA6446"/>
    <w:rsid w:val="00EA65BF"/>
    <w:rsid w:val="00EA66A4"/>
    <w:rsid w:val="00EA6935"/>
    <w:rsid w:val="00EA69B0"/>
    <w:rsid w:val="00EA6C4E"/>
    <w:rsid w:val="00EA6C66"/>
    <w:rsid w:val="00EA6C6C"/>
    <w:rsid w:val="00EA6E2D"/>
    <w:rsid w:val="00EA7BD4"/>
    <w:rsid w:val="00EA7C75"/>
    <w:rsid w:val="00EA7D5D"/>
    <w:rsid w:val="00EA7F4B"/>
    <w:rsid w:val="00EB01B1"/>
    <w:rsid w:val="00EB053A"/>
    <w:rsid w:val="00EB0FD7"/>
    <w:rsid w:val="00EB10B9"/>
    <w:rsid w:val="00EB1272"/>
    <w:rsid w:val="00EB172D"/>
    <w:rsid w:val="00EB17F6"/>
    <w:rsid w:val="00EB1C63"/>
    <w:rsid w:val="00EB1F49"/>
    <w:rsid w:val="00EB1FDE"/>
    <w:rsid w:val="00EB2083"/>
    <w:rsid w:val="00EB21AC"/>
    <w:rsid w:val="00EB22D6"/>
    <w:rsid w:val="00EB28B1"/>
    <w:rsid w:val="00EB2C39"/>
    <w:rsid w:val="00EB2DDC"/>
    <w:rsid w:val="00EB2E74"/>
    <w:rsid w:val="00EB2E82"/>
    <w:rsid w:val="00EB368E"/>
    <w:rsid w:val="00EB3A30"/>
    <w:rsid w:val="00EB3C75"/>
    <w:rsid w:val="00EB3E07"/>
    <w:rsid w:val="00EB4340"/>
    <w:rsid w:val="00EB43E3"/>
    <w:rsid w:val="00EB4758"/>
    <w:rsid w:val="00EB4B99"/>
    <w:rsid w:val="00EB5301"/>
    <w:rsid w:val="00EB55BA"/>
    <w:rsid w:val="00EB57B2"/>
    <w:rsid w:val="00EB5BA0"/>
    <w:rsid w:val="00EB603E"/>
    <w:rsid w:val="00EB62D7"/>
    <w:rsid w:val="00EB68CC"/>
    <w:rsid w:val="00EB6A71"/>
    <w:rsid w:val="00EB6CF5"/>
    <w:rsid w:val="00EB779A"/>
    <w:rsid w:val="00EB79AF"/>
    <w:rsid w:val="00EC05B2"/>
    <w:rsid w:val="00EC06DC"/>
    <w:rsid w:val="00EC109C"/>
    <w:rsid w:val="00EC13D0"/>
    <w:rsid w:val="00EC15D3"/>
    <w:rsid w:val="00EC1F17"/>
    <w:rsid w:val="00EC2200"/>
    <w:rsid w:val="00EC2633"/>
    <w:rsid w:val="00EC2A9D"/>
    <w:rsid w:val="00EC2D06"/>
    <w:rsid w:val="00EC33F6"/>
    <w:rsid w:val="00EC3BCA"/>
    <w:rsid w:val="00EC44B2"/>
    <w:rsid w:val="00EC47D9"/>
    <w:rsid w:val="00EC47FA"/>
    <w:rsid w:val="00EC4821"/>
    <w:rsid w:val="00EC4975"/>
    <w:rsid w:val="00EC517D"/>
    <w:rsid w:val="00EC56A2"/>
    <w:rsid w:val="00EC5BFD"/>
    <w:rsid w:val="00EC5D1E"/>
    <w:rsid w:val="00EC5FD5"/>
    <w:rsid w:val="00EC607B"/>
    <w:rsid w:val="00EC6561"/>
    <w:rsid w:val="00EC7321"/>
    <w:rsid w:val="00EC7A7A"/>
    <w:rsid w:val="00EC7E7D"/>
    <w:rsid w:val="00EC7ED5"/>
    <w:rsid w:val="00ED0233"/>
    <w:rsid w:val="00ED08F5"/>
    <w:rsid w:val="00ED11A9"/>
    <w:rsid w:val="00ED14CC"/>
    <w:rsid w:val="00ED19B8"/>
    <w:rsid w:val="00ED1B93"/>
    <w:rsid w:val="00ED2247"/>
    <w:rsid w:val="00ED2A8A"/>
    <w:rsid w:val="00ED2B72"/>
    <w:rsid w:val="00ED2BB8"/>
    <w:rsid w:val="00ED3020"/>
    <w:rsid w:val="00ED35E4"/>
    <w:rsid w:val="00ED3A5B"/>
    <w:rsid w:val="00ED4092"/>
    <w:rsid w:val="00ED43C1"/>
    <w:rsid w:val="00ED43D6"/>
    <w:rsid w:val="00ED44F8"/>
    <w:rsid w:val="00ED46EA"/>
    <w:rsid w:val="00ED4C01"/>
    <w:rsid w:val="00ED52C0"/>
    <w:rsid w:val="00ED544E"/>
    <w:rsid w:val="00ED5C28"/>
    <w:rsid w:val="00ED668C"/>
    <w:rsid w:val="00ED6BD3"/>
    <w:rsid w:val="00ED7262"/>
    <w:rsid w:val="00ED72E2"/>
    <w:rsid w:val="00ED7368"/>
    <w:rsid w:val="00ED7383"/>
    <w:rsid w:val="00ED77D7"/>
    <w:rsid w:val="00EE0228"/>
    <w:rsid w:val="00EE096A"/>
    <w:rsid w:val="00EE0E6C"/>
    <w:rsid w:val="00EE1268"/>
    <w:rsid w:val="00EE19D2"/>
    <w:rsid w:val="00EE20B5"/>
    <w:rsid w:val="00EE24FB"/>
    <w:rsid w:val="00EE26BC"/>
    <w:rsid w:val="00EE2A88"/>
    <w:rsid w:val="00EE319C"/>
    <w:rsid w:val="00EE3565"/>
    <w:rsid w:val="00EE394F"/>
    <w:rsid w:val="00EE40FC"/>
    <w:rsid w:val="00EE4588"/>
    <w:rsid w:val="00EE4CDF"/>
    <w:rsid w:val="00EE4D93"/>
    <w:rsid w:val="00EE4F85"/>
    <w:rsid w:val="00EE5233"/>
    <w:rsid w:val="00EE5A86"/>
    <w:rsid w:val="00EE5B63"/>
    <w:rsid w:val="00EE5BD4"/>
    <w:rsid w:val="00EE5D17"/>
    <w:rsid w:val="00EE5D42"/>
    <w:rsid w:val="00EE659B"/>
    <w:rsid w:val="00EE6600"/>
    <w:rsid w:val="00EE725C"/>
    <w:rsid w:val="00EF0430"/>
    <w:rsid w:val="00EF0845"/>
    <w:rsid w:val="00EF0BAA"/>
    <w:rsid w:val="00EF0BB4"/>
    <w:rsid w:val="00EF0CC7"/>
    <w:rsid w:val="00EF10C0"/>
    <w:rsid w:val="00EF14D3"/>
    <w:rsid w:val="00EF1693"/>
    <w:rsid w:val="00EF1745"/>
    <w:rsid w:val="00EF1AAA"/>
    <w:rsid w:val="00EF1DE2"/>
    <w:rsid w:val="00EF2728"/>
    <w:rsid w:val="00EF2E32"/>
    <w:rsid w:val="00EF40F6"/>
    <w:rsid w:val="00EF44C3"/>
    <w:rsid w:val="00EF4F60"/>
    <w:rsid w:val="00EF51F0"/>
    <w:rsid w:val="00EF5838"/>
    <w:rsid w:val="00EF5A4B"/>
    <w:rsid w:val="00EF5C34"/>
    <w:rsid w:val="00EF5C54"/>
    <w:rsid w:val="00EF5C7F"/>
    <w:rsid w:val="00EF6124"/>
    <w:rsid w:val="00EF6445"/>
    <w:rsid w:val="00EF64BE"/>
    <w:rsid w:val="00EF659A"/>
    <w:rsid w:val="00EF6766"/>
    <w:rsid w:val="00EF6B43"/>
    <w:rsid w:val="00EF6C02"/>
    <w:rsid w:val="00EF6FF5"/>
    <w:rsid w:val="00EF7214"/>
    <w:rsid w:val="00EF7BB2"/>
    <w:rsid w:val="00EF7C77"/>
    <w:rsid w:val="00F00D16"/>
    <w:rsid w:val="00F00E27"/>
    <w:rsid w:val="00F0152F"/>
    <w:rsid w:val="00F01777"/>
    <w:rsid w:val="00F01DD6"/>
    <w:rsid w:val="00F0208E"/>
    <w:rsid w:val="00F026E6"/>
    <w:rsid w:val="00F0277A"/>
    <w:rsid w:val="00F02780"/>
    <w:rsid w:val="00F02B45"/>
    <w:rsid w:val="00F036A7"/>
    <w:rsid w:val="00F03AF1"/>
    <w:rsid w:val="00F03F7D"/>
    <w:rsid w:val="00F03F90"/>
    <w:rsid w:val="00F043B6"/>
    <w:rsid w:val="00F048C9"/>
    <w:rsid w:val="00F04951"/>
    <w:rsid w:val="00F049E8"/>
    <w:rsid w:val="00F04C36"/>
    <w:rsid w:val="00F05348"/>
    <w:rsid w:val="00F056B7"/>
    <w:rsid w:val="00F05CEF"/>
    <w:rsid w:val="00F0637E"/>
    <w:rsid w:val="00F06E47"/>
    <w:rsid w:val="00F0719C"/>
    <w:rsid w:val="00F1015E"/>
    <w:rsid w:val="00F108DB"/>
    <w:rsid w:val="00F10DC9"/>
    <w:rsid w:val="00F11171"/>
    <w:rsid w:val="00F11774"/>
    <w:rsid w:val="00F1189B"/>
    <w:rsid w:val="00F11B4E"/>
    <w:rsid w:val="00F11B9D"/>
    <w:rsid w:val="00F11C93"/>
    <w:rsid w:val="00F11CD5"/>
    <w:rsid w:val="00F11E07"/>
    <w:rsid w:val="00F11EE7"/>
    <w:rsid w:val="00F11FB8"/>
    <w:rsid w:val="00F1226B"/>
    <w:rsid w:val="00F127EE"/>
    <w:rsid w:val="00F12EAE"/>
    <w:rsid w:val="00F13758"/>
    <w:rsid w:val="00F13BA6"/>
    <w:rsid w:val="00F14014"/>
    <w:rsid w:val="00F141C5"/>
    <w:rsid w:val="00F14229"/>
    <w:rsid w:val="00F14825"/>
    <w:rsid w:val="00F14D22"/>
    <w:rsid w:val="00F153E0"/>
    <w:rsid w:val="00F15865"/>
    <w:rsid w:val="00F15E58"/>
    <w:rsid w:val="00F15E6C"/>
    <w:rsid w:val="00F15ECF"/>
    <w:rsid w:val="00F16AB2"/>
    <w:rsid w:val="00F16C38"/>
    <w:rsid w:val="00F16D9B"/>
    <w:rsid w:val="00F16DFA"/>
    <w:rsid w:val="00F16E84"/>
    <w:rsid w:val="00F17A6B"/>
    <w:rsid w:val="00F201A9"/>
    <w:rsid w:val="00F2035D"/>
    <w:rsid w:val="00F2068D"/>
    <w:rsid w:val="00F207D3"/>
    <w:rsid w:val="00F20CE6"/>
    <w:rsid w:val="00F21039"/>
    <w:rsid w:val="00F211DA"/>
    <w:rsid w:val="00F2162E"/>
    <w:rsid w:val="00F21873"/>
    <w:rsid w:val="00F21892"/>
    <w:rsid w:val="00F21D2A"/>
    <w:rsid w:val="00F22574"/>
    <w:rsid w:val="00F22EE9"/>
    <w:rsid w:val="00F230F9"/>
    <w:rsid w:val="00F23232"/>
    <w:rsid w:val="00F23DAE"/>
    <w:rsid w:val="00F23DFF"/>
    <w:rsid w:val="00F2550E"/>
    <w:rsid w:val="00F255BB"/>
    <w:rsid w:val="00F25938"/>
    <w:rsid w:val="00F25B6C"/>
    <w:rsid w:val="00F25C32"/>
    <w:rsid w:val="00F302F4"/>
    <w:rsid w:val="00F30345"/>
    <w:rsid w:val="00F30749"/>
    <w:rsid w:val="00F30A82"/>
    <w:rsid w:val="00F30B42"/>
    <w:rsid w:val="00F30F82"/>
    <w:rsid w:val="00F310B2"/>
    <w:rsid w:val="00F311C3"/>
    <w:rsid w:val="00F312F1"/>
    <w:rsid w:val="00F319A7"/>
    <w:rsid w:val="00F31D1E"/>
    <w:rsid w:val="00F326A4"/>
    <w:rsid w:val="00F32C66"/>
    <w:rsid w:val="00F33840"/>
    <w:rsid w:val="00F33B30"/>
    <w:rsid w:val="00F34137"/>
    <w:rsid w:val="00F34249"/>
    <w:rsid w:val="00F34470"/>
    <w:rsid w:val="00F3448B"/>
    <w:rsid w:val="00F346E1"/>
    <w:rsid w:val="00F34809"/>
    <w:rsid w:val="00F34EAC"/>
    <w:rsid w:val="00F350EA"/>
    <w:rsid w:val="00F3568E"/>
    <w:rsid w:val="00F36210"/>
    <w:rsid w:val="00F36258"/>
    <w:rsid w:val="00F36359"/>
    <w:rsid w:val="00F36A4D"/>
    <w:rsid w:val="00F36B0A"/>
    <w:rsid w:val="00F36C7B"/>
    <w:rsid w:val="00F36EA9"/>
    <w:rsid w:val="00F370FC"/>
    <w:rsid w:val="00F37275"/>
    <w:rsid w:val="00F37429"/>
    <w:rsid w:val="00F37D21"/>
    <w:rsid w:val="00F40ECE"/>
    <w:rsid w:val="00F41D13"/>
    <w:rsid w:val="00F41ED0"/>
    <w:rsid w:val="00F42870"/>
    <w:rsid w:val="00F4338E"/>
    <w:rsid w:val="00F43748"/>
    <w:rsid w:val="00F43789"/>
    <w:rsid w:val="00F4391A"/>
    <w:rsid w:val="00F439FF"/>
    <w:rsid w:val="00F43AD5"/>
    <w:rsid w:val="00F43AD9"/>
    <w:rsid w:val="00F43B15"/>
    <w:rsid w:val="00F43C06"/>
    <w:rsid w:val="00F4442B"/>
    <w:rsid w:val="00F44810"/>
    <w:rsid w:val="00F44995"/>
    <w:rsid w:val="00F45164"/>
    <w:rsid w:val="00F45948"/>
    <w:rsid w:val="00F45AC0"/>
    <w:rsid w:val="00F45FCB"/>
    <w:rsid w:val="00F462E5"/>
    <w:rsid w:val="00F46C95"/>
    <w:rsid w:val="00F46E15"/>
    <w:rsid w:val="00F46F89"/>
    <w:rsid w:val="00F47633"/>
    <w:rsid w:val="00F47B56"/>
    <w:rsid w:val="00F47D9A"/>
    <w:rsid w:val="00F502B2"/>
    <w:rsid w:val="00F504E1"/>
    <w:rsid w:val="00F50E74"/>
    <w:rsid w:val="00F50F6B"/>
    <w:rsid w:val="00F51255"/>
    <w:rsid w:val="00F521A2"/>
    <w:rsid w:val="00F5222D"/>
    <w:rsid w:val="00F5265F"/>
    <w:rsid w:val="00F53EF3"/>
    <w:rsid w:val="00F541F7"/>
    <w:rsid w:val="00F54A42"/>
    <w:rsid w:val="00F54B09"/>
    <w:rsid w:val="00F54F65"/>
    <w:rsid w:val="00F552AE"/>
    <w:rsid w:val="00F553E3"/>
    <w:rsid w:val="00F556DD"/>
    <w:rsid w:val="00F55CE9"/>
    <w:rsid w:val="00F562F2"/>
    <w:rsid w:val="00F5664D"/>
    <w:rsid w:val="00F56955"/>
    <w:rsid w:val="00F569A6"/>
    <w:rsid w:val="00F56BF1"/>
    <w:rsid w:val="00F56C50"/>
    <w:rsid w:val="00F56F6D"/>
    <w:rsid w:val="00F5734B"/>
    <w:rsid w:val="00F57E76"/>
    <w:rsid w:val="00F57F13"/>
    <w:rsid w:val="00F601EF"/>
    <w:rsid w:val="00F607B3"/>
    <w:rsid w:val="00F610C8"/>
    <w:rsid w:val="00F61B10"/>
    <w:rsid w:val="00F621BF"/>
    <w:rsid w:val="00F62297"/>
    <w:rsid w:val="00F622F9"/>
    <w:rsid w:val="00F6239B"/>
    <w:rsid w:val="00F63797"/>
    <w:rsid w:val="00F63A9F"/>
    <w:rsid w:val="00F63EF4"/>
    <w:rsid w:val="00F6441A"/>
    <w:rsid w:val="00F644BB"/>
    <w:rsid w:val="00F648A7"/>
    <w:rsid w:val="00F64E01"/>
    <w:rsid w:val="00F64FE9"/>
    <w:rsid w:val="00F653DB"/>
    <w:rsid w:val="00F6649B"/>
    <w:rsid w:val="00F66619"/>
    <w:rsid w:val="00F66701"/>
    <w:rsid w:val="00F66DDE"/>
    <w:rsid w:val="00F67880"/>
    <w:rsid w:val="00F67F82"/>
    <w:rsid w:val="00F70524"/>
    <w:rsid w:val="00F70834"/>
    <w:rsid w:val="00F708FA"/>
    <w:rsid w:val="00F70D48"/>
    <w:rsid w:val="00F7115A"/>
    <w:rsid w:val="00F716AF"/>
    <w:rsid w:val="00F71A24"/>
    <w:rsid w:val="00F71BFB"/>
    <w:rsid w:val="00F71DEE"/>
    <w:rsid w:val="00F7265A"/>
    <w:rsid w:val="00F72C60"/>
    <w:rsid w:val="00F72F68"/>
    <w:rsid w:val="00F74308"/>
    <w:rsid w:val="00F744EF"/>
    <w:rsid w:val="00F74E0F"/>
    <w:rsid w:val="00F74EA8"/>
    <w:rsid w:val="00F750AF"/>
    <w:rsid w:val="00F75229"/>
    <w:rsid w:val="00F7592E"/>
    <w:rsid w:val="00F75E38"/>
    <w:rsid w:val="00F7653B"/>
    <w:rsid w:val="00F76EF6"/>
    <w:rsid w:val="00F772BF"/>
    <w:rsid w:val="00F773F4"/>
    <w:rsid w:val="00F77597"/>
    <w:rsid w:val="00F778F6"/>
    <w:rsid w:val="00F800FA"/>
    <w:rsid w:val="00F8017A"/>
    <w:rsid w:val="00F80557"/>
    <w:rsid w:val="00F80FA3"/>
    <w:rsid w:val="00F81618"/>
    <w:rsid w:val="00F81A1E"/>
    <w:rsid w:val="00F81AFC"/>
    <w:rsid w:val="00F81BC0"/>
    <w:rsid w:val="00F81C45"/>
    <w:rsid w:val="00F81D8C"/>
    <w:rsid w:val="00F81EAF"/>
    <w:rsid w:val="00F820DE"/>
    <w:rsid w:val="00F823EC"/>
    <w:rsid w:val="00F825C1"/>
    <w:rsid w:val="00F8261E"/>
    <w:rsid w:val="00F83093"/>
    <w:rsid w:val="00F8360A"/>
    <w:rsid w:val="00F83C07"/>
    <w:rsid w:val="00F8404A"/>
    <w:rsid w:val="00F8459F"/>
    <w:rsid w:val="00F84C97"/>
    <w:rsid w:val="00F84EAD"/>
    <w:rsid w:val="00F859DA"/>
    <w:rsid w:val="00F85BE6"/>
    <w:rsid w:val="00F85D42"/>
    <w:rsid w:val="00F8694E"/>
    <w:rsid w:val="00F86B46"/>
    <w:rsid w:val="00F87557"/>
    <w:rsid w:val="00F90315"/>
    <w:rsid w:val="00F9075E"/>
    <w:rsid w:val="00F90F9C"/>
    <w:rsid w:val="00F91205"/>
    <w:rsid w:val="00F91618"/>
    <w:rsid w:val="00F91F2F"/>
    <w:rsid w:val="00F91FCB"/>
    <w:rsid w:val="00F92096"/>
    <w:rsid w:val="00F92197"/>
    <w:rsid w:val="00F922E1"/>
    <w:rsid w:val="00F92580"/>
    <w:rsid w:val="00F92789"/>
    <w:rsid w:val="00F927B1"/>
    <w:rsid w:val="00F92986"/>
    <w:rsid w:val="00F9352B"/>
    <w:rsid w:val="00F939B6"/>
    <w:rsid w:val="00F93F79"/>
    <w:rsid w:val="00F944AD"/>
    <w:rsid w:val="00F94A9C"/>
    <w:rsid w:val="00F9535A"/>
    <w:rsid w:val="00F954D3"/>
    <w:rsid w:val="00F95C11"/>
    <w:rsid w:val="00F965AA"/>
    <w:rsid w:val="00F9670D"/>
    <w:rsid w:val="00F96914"/>
    <w:rsid w:val="00F96932"/>
    <w:rsid w:val="00F96C6D"/>
    <w:rsid w:val="00F96ED7"/>
    <w:rsid w:val="00F97344"/>
    <w:rsid w:val="00F9752D"/>
    <w:rsid w:val="00F97B49"/>
    <w:rsid w:val="00F97B4D"/>
    <w:rsid w:val="00FA0109"/>
    <w:rsid w:val="00FA01EC"/>
    <w:rsid w:val="00FA0744"/>
    <w:rsid w:val="00FA0943"/>
    <w:rsid w:val="00FA0956"/>
    <w:rsid w:val="00FA0E86"/>
    <w:rsid w:val="00FA108B"/>
    <w:rsid w:val="00FA10D2"/>
    <w:rsid w:val="00FA1150"/>
    <w:rsid w:val="00FA125F"/>
    <w:rsid w:val="00FA145B"/>
    <w:rsid w:val="00FA1930"/>
    <w:rsid w:val="00FA1931"/>
    <w:rsid w:val="00FA1A8F"/>
    <w:rsid w:val="00FA22C5"/>
    <w:rsid w:val="00FA241E"/>
    <w:rsid w:val="00FA2757"/>
    <w:rsid w:val="00FA2826"/>
    <w:rsid w:val="00FA2885"/>
    <w:rsid w:val="00FA2B30"/>
    <w:rsid w:val="00FA2CC1"/>
    <w:rsid w:val="00FA33C6"/>
    <w:rsid w:val="00FA3A80"/>
    <w:rsid w:val="00FA3FE2"/>
    <w:rsid w:val="00FA40C5"/>
    <w:rsid w:val="00FA47F0"/>
    <w:rsid w:val="00FA4B27"/>
    <w:rsid w:val="00FA5125"/>
    <w:rsid w:val="00FA5967"/>
    <w:rsid w:val="00FA5FC9"/>
    <w:rsid w:val="00FA687E"/>
    <w:rsid w:val="00FA6C0B"/>
    <w:rsid w:val="00FA772B"/>
    <w:rsid w:val="00FA77EB"/>
    <w:rsid w:val="00FB0175"/>
    <w:rsid w:val="00FB07F1"/>
    <w:rsid w:val="00FB0D3F"/>
    <w:rsid w:val="00FB12C6"/>
    <w:rsid w:val="00FB1527"/>
    <w:rsid w:val="00FB19DF"/>
    <w:rsid w:val="00FB1E12"/>
    <w:rsid w:val="00FB241C"/>
    <w:rsid w:val="00FB26D0"/>
    <w:rsid w:val="00FB2966"/>
    <w:rsid w:val="00FB2BE2"/>
    <w:rsid w:val="00FB2D36"/>
    <w:rsid w:val="00FB3911"/>
    <w:rsid w:val="00FB409D"/>
    <w:rsid w:val="00FB4295"/>
    <w:rsid w:val="00FB49CD"/>
    <w:rsid w:val="00FB5589"/>
    <w:rsid w:val="00FB5D6C"/>
    <w:rsid w:val="00FB5F00"/>
    <w:rsid w:val="00FB6001"/>
    <w:rsid w:val="00FB60D6"/>
    <w:rsid w:val="00FB677C"/>
    <w:rsid w:val="00FB67A0"/>
    <w:rsid w:val="00FB68FF"/>
    <w:rsid w:val="00FB7351"/>
    <w:rsid w:val="00FB753F"/>
    <w:rsid w:val="00FB7896"/>
    <w:rsid w:val="00FB7E46"/>
    <w:rsid w:val="00FB7F28"/>
    <w:rsid w:val="00FC0249"/>
    <w:rsid w:val="00FC05EE"/>
    <w:rsid w:val="00FC09C8"/>
    <w:rsid w:val="00FC0A91"/>
    <w:rsid w:val="00FC0CF3"/>
    <w:rsid w:val="00FC1801"/>
    <w:rsid w:val="00FC1B95"/>
    <w:rsid w:val="00FC1BB6"/>
    <w:rsid w:val="00FC1D66"/>
    <w:rsid w:val="00FC214A"/>
    <w:rsid w:val="00FC2C2A"/>
    <w:rsid w:val="00FC2C3A"/>
    <w:rsid w:val="00FC302D"/>
    <w:rsid w:val="00FC3564"/>
    <w:rsid w:val="00FC384B"/>
    <w:rsid w:val="00FC3A94"/>
    <w:rsid w:val="00FC3B3F"/>
    <w:rsid w:val="00FC3EB6"/>
    <w:rsid w:val="00FC41E8"/>
    <w:rsid w:val="00FC4BE8"/>
    <w:rsid w:val="00FC5055"/>
    <w:rsid w:val="00FC5CF3"/>
    <w:rsid w:val="00FC5EE6"/>
    <w:rsid w:val="00FC5F74"/>
    <w:rsid w:val="00FC60C0"/>
    <w:rsid w:val="00FC61D7"/>
    <w:rsid w:val="00FC64EC"/>
    <w:rsid w:val="00FC66B6"/>
    <w:rsid w:val="00FC69DA"/>
    <w:rsid w:val="00FC6E98"/>
    <w:rsid w:val="00FC78E4"/>
    <w:rsid w:val="00FC7B2F"/>
    <w:rsid w:val="00FC7C67"/>
    <w:rsid w:val="00FD0232"/>
    <w:rsid w:val="00FD0814"/>
    <w:rsid w:val="00FD0BB0"/>
    <w:rsid w:val="00FD0FD3"/>
    <w:rsid w:val="00FD1B1D"/>
    <w:rsid w:val="00FD1CCD"/>
    <w:rsid w:val="00FD2325"/>
    <w:rsid w:val="00FD2467"/>
    <w:rsid w:val="00FD280F"/>
    <w:rsid w:val="00FD2F66"/>
    <w:rsid w:val="00FD3BB0"/>
    <w:rsid w:val="00FD4466"/>
    <w:rsid w:val="00FD4632"/>
    <w:rsid w:val="00FD4937"/>
    <w:rsid w:val="00FD49B7"/>
    <w:rsid w:val="00FD4BA8"/>
    <w:rsid w:val="00FD4BD5"/>
    <w:rsid w:val="00FD4D7B"/>
    <w:rsid w:val="00FD4E55"/>
    <w:rsid w:val="00FD4F83"/>
    <w:rsid w:val="00FD5256"/>
    <w:rsid w:val="00FD5B88"/>
    <w:rsid w:val="00FD5FEC"/>
    <w:rsid w:val="00FD62BE"/>
    <w:rsid w:val="00FD63B1"/>
    <w:rsid w:val="00FD64AD"/>
    <w:rsid w:val="00FD6779"/>
    <w:rsid w:val="00FD6B5B"/>
    <w:rsid w:val="00FD6CB1"/>
    <w:rsid w:val="00FD6E85"/>
    <w:rsid w:val="00FD707A"/>
    <w:rsid w:val="00FD70E2"/>
    <w:rsid w:val="00FD7334"/>
    <w:rsid w:val="00FD73DF"/>
    <w:rsid w:val="00FD745D"/>
    <w:rsid w:val="00FD74FC"/>
    <w:rsid w:val="00FD78C0"/>
    <w:rsid w:val="00FD7BBF"/>
    <w:rsid w:val="00FE091F"/>
    <w:rsid w:val="00FE09CF"/>
    <w:rsid w:val="00FE0B79"/>
    <w:rsid w:val="00FE0C87"/>
    <w:rsid w:val="00FE0D4F"/>
    <w:rsid w:val="00FE0FC9"/>
    <w:rsid w:val="00FE1DC1"/>
    <w:rsid w:val="00FE251C"/>
    <w:rsid w:val="00FE2975"/>
    <w:rsid w:val="00FE2D9F"/>
    <w:rsid w:val="00FE2EE1"/>
    <w:rsid w:val="00FE3285"/>
    <w:rsid w:val="00FE44BF"/>
    <w:rsid w:val="00FE4EF0"/>
    <w:rsid w:val="00FE5519"/>
    <w:rsid w:val="00FE5DA3"/>
    <w:rsid w:val="00FE642B"/>
    <w:rsid w:val="00FE6A59"/>
    <w:rsid w:val="00FE6BFD"/>
    <w:rsid w:val="00FE6D3E"/>
    <w:rsid w:val="00FE6DFA"/>
    <w:rsid w:val="00FE6FCC"/>
    <w:rsid w:val="00FE744D"/>
    <w:rsid w:val="00FE74AC"/>
    <w:rsid w:val="00FE765F"/>
    <w:rsid w:val="00FE7A94"/>
    <w:rsid w:val="00FE7BEA"/>
    <w:rsid w:val="00FF025C"/>
    <w:rsid w:val="00FF04FE"/>
    <w:rsid w:val="00FF0F5E"/>
    <w:rsid w:val="00FF0F64"/>
    <w:rsid w:val="00FF1408"/>
    <w:rsid w:val="00FF1489"/>
    <w:rsid w:val="00FF172E"/>
    <w:rsid w:val="00FF1782"/>
    <w:rsid w:val="00FF1B9C"/>
    <w:rsid w:val="00FF1B9E"/>
    <w:rsid w:val="00FF2234"/>
    <w:rsid w:val="00FF230C"/>
    <w:rsid w:val="00FF25EA"/>
    <w:rsid w:val="00FF2F65"/>
    <w:rsid w:val="00FF31A5"/>
    <w:rsid w:val="00FF3A3A"/>
    <w:rsid w:val="00FF3A78"/>
    <w:rsid w:val="00FF3A9F"/>
    <w:rsid w:val="00FF3F28"/>
    <w:rsid w:val="00FF4127"/>
    <w:rsid w:val="00FF576E"/>
    <w:rsid w:val="00FF57DA"/>
    <w:rsid w:val="00FF59DE"/>
    <w:rsid w:val="00FF5B2B"/>
    <w:rsid w:val="00FF5E98"/>
    <w:rsid w:val="00FF6CB6"/>
    <w:rsid w:val="00FF739F"/>
    <w:rsid w:val="00FF7996"/>
  </w:rsids>
  <m:mathPr>
    <m:mathFont m:val="Cambria Math"/>
    <m:brkBin m:val="before"/>
    <m:brkBinSub m:val="--"/>
    <m:smallFrac m:val="0"/>
    <m:dispDef/>
    <m:lMargin m:val="0"/>
    <m:rMargin m:val="0"/>
    <m:defJc m:val="centerGroup"/>
    <m:wrapIndent m:val="1440"/>
    <m:intLim m:val="subSup"/>
    <m:naryLim m:val="undOvr"/>
  </m:mathPr>
  <w:themeFontLang w:val="es-MX" w:bidi="he-IL"/>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6C69512D"/>
  <w15:docId w15:val="{5AB032CC-97EB-409C-A765-38DC2FA94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790F"/>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qFormat/>
    <w:rsid w:val="00890839"/>
    <w:pPr>
      <w:keepNext/>
      <w:jc w:val="center"/>
      <w:outlineLvl w:val="0"/>
    </w:pPr>
    <w:rPr>
      <w:b/>
      <w:bCs/>
    </w:rPr>
  </w:style>
  <w:style w:type="paragraph" w:styleId="Ttulo3">
    <w:name w:val="heading 3"/>
    <w:basedOn w:val="Normal"/>
    <w:next w:val="Normal"/>
    <w:link w:val="Ttulo3Car"/>
    <w:qFormat/>
    <w:rsid w:val="00890839"/>
    <w:pPr>
      <w:keepNext/>
      <w:jc w:val="both"/>
      <w:outlineLvl w:val="2"/>
    </w:pPr>
    <w:rPr>
      <w:b/>
      <w:bCs/>
    </w:rPr>
  </w:style>
  <w:style w:type="paragraph" w:styleId="Ttulo4">
    <w:name w:val="heading 4"/>
    <w:basedOn w:val="Normal"/>
    <w:next w:val="Normal"/>
    <w:link w:val="Ttulo4Car"/>
    <w:uiPriority w:val="9"/>
    <w:unhideWhenUsed/>
    <w:qFormat/>
    <w:rsid w:val="00890839"/>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890839"/>
    <w:pPr>
      <w:keepNext/>
      <w:keepLines/>
      <w:spacing w:before="200"/>
      <w:outlineLvl w:val="4"/>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890839"/>
    <w:rPr>
      <w:rFonts w:ascii="Times New Roman" w:eastAsia="Times New Roman" w:hAnsi="Times New Roman" w:cs="Times New Roman"/>
      <w:b/>
      <w:bCs/>
      <w:sz w:val="24"/>
      <w:szCs w:val="24"/>
      <w:lang w:eastAsia="es-ES"/>
    </w:rPr>
  </w:style>
  <w:style w:type="character" w:customStyle="1" w:styleId="Ttulo3Car">
    <w:name w:val="Título 3 Car"/>
    <w:basedOn w:val="Fuentedeprrafopredeter"/>
    <w:link w:val="Ttulo3"/>
    <w:rsid w:val="00890839"/>
    <w:rPr>
      <w:rFonts w:ascii="Times New Roman" w:eastAsia="Times New Roman" w:hAnsi="Times New Roman" w:cs="Times New Roman"/>
      <w:b/>
      <w:bCs/>
      <w:sz w:val="24"/>
      <w:szCs w:val="24"/>
      <w:lang w:eastAsia="es-ES"/>
    </w:rPr>
  </w:style>
  <w:style w:type="character" w:customStyle="1" w:styleId="Ttulo4Car">
    <w:name w:val="Título 4 Car"/>
    <w:basedOn w:val="Fuentedeprrafopredeter"/>
    <w:link w:val="Ttulo4"/>
    <w:uiPriority w:val="9"/>
    <w:rsid w:val="00890839"/>
    <w:rPr>
      <w:rFonts w:asciiTheme="majorHAnsi" w:eastAsiaTheme="majorEastAsia" w:hAnsiTheme="majorHAnsi" w:cstheme="majorBidi"/>
      <w:b/>
      <w:bCs/>
      <w:i/>
      <w:iCs/>
      <w:color w:val="4F81BD" w:themeColor="accent1"/>
      <w:sz w:val="24"/>
      <w:szCs w:val="24"/>
      <w:lang w:eastAsia="es-ES"/>
    </w:rPr>
  </w:style>
  <w:style w:type="character" w:customStyle="1" w:styleId="Ttulo5Car">
    <w:name w:val="Título 5 Car"/>
    <w:basedOn w:val="Fuentedeprrafopredeter"/>
    <w:link w:val="Ttulo5"/>
    <w:uiPriority w:val="9"/>
    <w:semiHidden/>
    <w:rsid w:val="00890839"/>
    <w:rPr>
      <w:rFonts w:asciiTheme="majorHAnsi" w:eastAsiaTheme="majorEastAsia" w:hAnsiTheme="majorHAnsi" w:cstheme="majorBidi"/>
      <w:color w:val="243F60" w:themeColor="accent1" w:themeShade="7F"/>
      <w:sz w:val="24"/>
      <w:szCs w:val="24"/>
      <w:lang w:eastAsia="es-ES"/>
    </w:rPr>
  </w:style>
  <w:style w:type="paragraph" w:styleId="Encabezado">
    <w:name w:val="header"/>
    <w:basedOn w:val="Normal"/>
    <w:link w:val="EncabezadoCar"/>
    <w:unhideWhenUsed/>
    <w:rsid w:val="00890839"/>
    <w:pPr>
      <w:tabs>
        <w:tab w:val="center" w:pos="4252"/>
        <w:tab w:val="right" w:pos="8504"/>
      </w:tabs>
    </w:pPr>
  </w:style>
  <w:style w:type="character" w:customStyle="1" w:styleId="EncabezadoCar">
    <w:name w:val="Encabezado Car"/>
    <w:basedOn w:val="Fuentedeprrafopredeter"/>
    <w:link w:val="Encabezado"/>
    <w:rsid w:val="00890839"/>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890839"/>
    <w:pPr>
      <w:tabs>
        <w:tab w:val="center" w:pos="4252"/>
        <w:tab w:val="right" w:pos="8504"/>
      </w:tabs>
    </w:pPr>
  </w:style>
  <w:style w:type="character" w:customStyle="1" w:styleId="PiedepginaCar">
    <w:name w:val="Pie de página Car"/>
    <w:basedOn w:val="Fuentedeprrafopredeter"/>
    <w:link w:val="Piedepgina"/>
    <w:uiPriority w:val="99"/>
    <w:rsid w:val="00890839"/>
    <w:rPr>
      <w:rFonts w:ascii="Times New Roman" w:eastAsia="Times New Roman" w:hAnsi="Times New Roman" w:cs="Times New Roman"/>
      <w:sz w:val="24"/>
      <w:szCs w:val="24"/>
      <w:lang w:eastAsia="es-ES"/>
    </w:rPr>
  </w:style>
  <w:style w:type="paragraph" w:styleId="Textoindependiente2">
    <w:name w:val="Body Text 2"/>
    <w:basedOn w:val="Normal"/>
    <w:link w:val="Textoindependiente2Car"/>
    <w:rsid w:val="00890839"/>
    <w:pPr>
      <w:jc w:val="both"/>
    </w:pPr>
  </w:style>
  <w:style w:type="character" w:customStyle="1" w:styleId="Textoindependiente2Car">
    <w:name w:val="Texto independiente 2 Car"/>
    <w:basedOn w:val="Fuentedeprrafopredeter"/>
    <w:link w:val="Textoindependiente2"/>
    <w:rsid w:val="00890839"/>
    <w:rPr>
      <w:rFonts w:ascii="Times New Roman" w:eastAsia="Times New Roman" w:hAnsi="Times New Roman" w:cs="Times New Roman"/>
      <w:sz w:val="24"/>
      <w:szCs w:val="24"/>
      <w:lang w:eastAsia="es-ES"/>
    </w:rPr>
  </w:style>
  <w:style w:type="paragraph" w:styleId="Sangradetextonormal">
    <w:name w:val="Body Text Indent"/>
    <w:basedOn w:val="Normal"/>
    <w:link w:val="SangradetextonormalCar"/>
    <w:uiPriority w:val="99"/>
    <w:semiHidden/>
    <w:unhideWhenUsed/>
    <w:rsid w:val="00890839"/>
    <w:pPr>
      <w:spacing w:after="120"/>
      <w:ind w:left="283"/>
    </w:pPr>
  </w:style>
  <w:style w:type="character" w:customStyle="1" w:styleId="SangradetextonormalCar">
    <w:name w:val="Sangría de texto normal Car"/>
    <w:basedOn w:val="Fuentedeprrafopredeter"/>
    <w:link w:val="Sangradetextonormal"/>
    <w:uiPriority w:val="99"/>
    <w:semiHidden/>
    <w:rsid w:val="00890839"/>
    <w:rPr>
      <w:rFonts w:ascii="Times New Roman" w:eastAsia="Times New Roman" w:hAnsi="Times New Roman" w:cs="Times New Roman"/>
      <w:sz w:val="24"/>
      <w:szCs w:val="24"/>
      <w:lang w:eastAsia="es-ES"/>
    </w:rPr>
  </w:style>
  <w:style w:type="paragraph" w:styleId="Textoindependiente3">
    <w:name w:val="Body Text 3"/>
    <w:basedOn w:val="Normal"/>
    <w:link w:val="Textoindependiente3Car"/>
    <w:uiPriority w:val="99"/>
    <w:semiHidden/>
    <w:unhideWhenUsed/>
    <w:rsid w:val="00890839"/>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890839"/>
    <w:rPr>
      <w:rFonts w:ascii="Times New Roman" w:eastAsia="Times New Roman" w:hAnsi="Times New Roman" w:cs="Times New Roman"/>
      <w:sz w:val="16"/>
      <w:szCs w:val="16"/>
      <w:lang w:eastAsia="es-ES"/>
    </w:rPr>
  </w:style>
  <w:style w:type="paragraph" w:styleId="Textoindependiente">
    <w:name w:val="Body Text"/>
    <w:basedOn w:val="Normal"/>
    <w:link w:val="TextoindependienteCar"/>
    <w:uiPriority w:val="99"/>
    <w:unhideWhenUsed/>
    <w:rsid w:val="00890839"/>
    <w:pPr>
      <w:spacing w:after="120"/>
    </w:pPr>
  </w:style>
  <w:style w:type="character" w:customStyle="1" w:styleId="TextoindependienteCar">
    <w:name w:val="Texto independiente Car"/>
    <w:basedOn w:val="Fuentedeprrafopredeter"/>
    <w:link w:val="Textoindependiente"/>
    <w:uiPriority w:val="99"/>
    <w:rsid w:val="00890839"/>
    <w:rPr>
      <w:rFonts w:ascii="Times New Roman" w:eastAsia="Times New Roman" w:hAnsi="Times New Roman" w:cs="Times New Roman"/>
      <w:sz w:val="24"/>
      <w:szCs w:val="24"/>
      <w:lang w:eastAsia="es-ES"/>
    </w:rPr>
  </w:style>
  <w:style w:type="paragraph" w:styleId="Prrafodelista">
    <w:name w:val="List Paragraph"/>
    <w:basedOn w:val="Normal"/>
    <w:link w:val="PrrafodelistaCar"/>
    <w:uiPriority w:val="34"/>
    <w:qFormat/>
    <w:rsid w:val="00890839"/>
    <w:pPr>
      <w:ind w:left="720"/>
      <w:contextualSpacing/>
    </w:pPr>
  </w:style>
  <w:style w:type="table" w:styleId="Tablaconcuadrcula">
    <w:name w:val="Table Grid"/>
    <w:basedOn w:val="Tablanormal"/>
    <w:uiPriority w:val="59"/>
    <w:rsid w:val="00890839"/>
    <w:pPr>
      <w:spacing w:after="0" w:line="240" w:lineRule="auto"/>
    </w:pPr>
    <w:rPr>
      <w:rFonts w:ascii="Times New Roman" w:eastAsia="Times New Roman" w:hAnsi="Times New Roman" w:cs="Times New Roman"/>
      <w:sz w:val="20"/>
      <w:szCs w:val="20"/>
      <w:lang w:eastAsia="es-E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unhideWhenUsed/>
    <w:rsid w:val="00890839"/>
    <w:rPr>
      <w:rFonts w:ascii="Tahoma" w:hAnsi="Tahoma" w:cs="Tahoma"/>
      <w:sz w:val="16"/>
      <w:szCs w:val="16"/>
    </w:rPr>
  </w:style>
  <w:style w:type="character" w:customStyle="1" w:styleId="TextodegloboCar">
    <w:name w:val="Texto de globo Car"/>
    <w:basedOn w:val="Fuentedeprrafopredeter"/>
    <w:link w:val="Textodeglobo"/>
    <w:uiPriority w:val="99"/>
    <w:rsid w:val="00890839"/>
    <w:rPr>
      <w:rFonts w:ascii="Tahoma" w:eastAsia="Times New Roman" w:hAnsi="Tahoma" w:cs="Tahoma"/>
      <w:sz w:val="16"/>
      <w:szCs w:val="16"/>
      <w:lang w:eastAsia="es-ES"/>
    </w:rPr>
  </w:style>
  <w:style w:type="character" w:styleId="Textodelmarcadordeposicin">
    <w:name w:val="Placeholder Text"/>
    <w:basedOn w:val="Fuentedeprrafopredeter"/>
    <w:uiPriority w:val="99"/>
    <w:semiHidden/>
    <w:rsid w:val="00CE2EF2"/>
    <w:rPr>
      <w:color w:val="808080"/>
    </w:rPr>
  </w:style>
  <w:style w:type="character" w:customStyle="1" w:styleId="Estilo1">
    <w:name w:val="Estilo1"/>
    <w:basedOn w:val="Fuentedeprrafopredeter"/>
    <w:uiPriority w:val="1"/>
    <w:rsid w:val="00CE2EF2"/>
    <w:rPr>
      <w:rFonts w:ascii="Arial Narrow" w:hAnsi="Arial Narrow"/>
      <w:b/>
      <w:sz w:val="20"/>
    </w:rPr>
  </w:style>
  <w:style w:type="character" w:styleId="Refdecomentario">
    <w:name w:val="annotation reference"/>
    <w:basedOn w:val="Fuentedeprrafopredeter"/>
    <w:uiPriority w:val="99"/>
    <w:semiHidden/>
    <w:unhideWhenUsed/>
    <w:rsid w:val="00FB5D6C"/>
    <w:rPr>
      <w:sz w:val="16"/>
      <w:szCs w:val="16"/>
    </w:rPr>
  </w:style>
  <w:style w:type="paragraph" w:styleId="Textocomentario">
    <w:name w:val="annotation text"/>
    <w:basedOn w:val="Normal"/>
    <w:link w:val="TextocomentarioCar"/>
    <w:uiPriority w:val="99"/>
    <w:unhideWhenUsed/>
    <w:rsid w:val="00FB5D6C"/>
    <w:rPr>
      <w:sz w:val="20"/>
      <w:szCs w:val="20"/>
    </w:rPr>
  </w:style>
  <w:style w:type="character" w:customStyle="1" w:styleId="TextocomentarioCar">
    <w:name w:val="Texto comentario Car"/>
    <w:basedOn w:val="Fuentedeprrafopredeter"/>
    <w:link w:val="Textocomentario"/>
    <w:uiPriority w:val="99"/>
    <w:rsid w:val="00FB5D6C"/>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FB5D6C"/>
    <w:rPr>
      <w:b/>
      <w:bCs/>
    </w:rPr>
  </w:style>
  <w:style w:type="character" w:customStyle="1" w:styleId="AsuntodelcomentarioCar">
    <w:name w:val="Asunto del comentario Car"/>
    <w:basedOn w:val="TextocomentarioCar"/>
    <w:link w:val="Asuntodelcomentario"/>
    <w:uiPriority w:val="99"/>
    <w:semiHidden/>
    <w:rsid w:val="00FB5D6C"/>
    <w:rPr>
      <w:rFonts w:ascii="Times New Roman" w:eastAsia="Times New Roman" w:hAnsi="Times New Roman" w:cs="Times New Roman"/>
      <w:b/>
      <w:bCs/>
      <w:sz w:val="20"/>
      <w:szCs w:val="20"/>
      <w:lang w:eastAsia="es-ES"/>
    </w:rPr>
  </w:style>
  <w:style w:type="character" w:styleId="Hipervnculo">
    <w:name w:val="Hyperlink"/>
    <w:basedOn w:val="Fuentedeprrafopredeter"/>
    <w:uiPriority w:val="99"/>
    <w:unhideWhenUsed/>
    <w:rsid w:val="00B86D4A"/>
    <w:rPr>
      <w:color w:val="0000FF" w:themeColor="hyperlink"/>
      <w:u w:val="single"/>
    </w:rPr>
  </w:style>
  <w:style w:type="paragraph" w:customStyle="1" w:styleId="Default">
    <w:name w:val="Default"/>
    <w:rsid w:val="007C5FA5"/>
    <w:pPr>
      <w:autoSpaceDE w:val="0"/>
      <w:autoSpaceDN w:val="0"/>
      <w:adjustRightInd w:val="0"/>
      <w:spacing w:after="0" w:line="240" w:lineRule="auto"/>
    </w:pPr>
    <w:rPr>
      <w:rFonts w:ascii="Times New Roman" w:hAnsi="Times New Roman" w:cs="Times New Roman"/>
      <w:color w:val="000000"/>
      <w:sz w:val="24"/>
      <w:szCs w:val="24"/>
      <w:lang w:val="es-MX"/>
    </w:rPr>
  </w:style>
  <w:style w:type="paragraph" w:styleId="NormalWeb">
    <w:name w:val="Normal (Web)"/>
    <w:basedOn w:val="Normal"/>
    <w:uiPriority w:val="99"/>
    <w:unhideWhenUsed/>
    <w:rsid w:val="0032466F"/>
    <w:pPr>
      <w:spacing w:before="100" w:beforeAutospacing="1" w:after="100" w:afterAutospacing="1"/>
    </w:pPr>
    <w:rPr>
      <w:lang w:val="es-MX" w:eastAsia="es-MX"/>
    </w:rPr>
  </w:style>
  <w:style w:type="character" w:styleId="Hipervnculovisitado">
    <w:name w:val="FollowedHyperlink"/>
    <w:basedOn w:val="Fuentedeprrafopredeter"/>
    <w:uiPriority w:val="99"/>
    <w:semiHidden/>
    <w:unhideWhenUsed/>
    <w:rsid w:val="00C01095"/>
    <w:rPr>
      <w:color w:val="800080" w:themeColor="followedHyperlink"/>
      <w:u w:val="single"/>
    </w:rPr>
  </w:style>
  <w:style w:type="paragraph" w:customStyle="1" w:styleId="CM41">
    <w:name w:val="CM41"/>
    <w:basedOn w:val="Default"/>
    <w:next w:val="Default"/>
    <w:uiPriority w:val="99"/>
    <w:rsid w:val="00A6301C"/>
    <w:rPr>
      <w:rFonts w:ascii="Arial" w:hAnsi="Arial" w:cs="Arial"/>
      <w:color w:val="auto"/>
    </w:rPr>
  </w:style>
  <w:style w:type="paragraph" w:styleId="Revisin">
    <w:name w:val="Revision"/>
    <w:hidden/>
    <w:uiPriority w:val="99"/>
    <w:semiHidden/>
    <w:rsid w:val="006D331E"/>
    <w:pPr>
      <w:spacing w:after="0"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1303C6"/>
    <w:rPr>
      <w:b/>
      <w:bCs/>
    </w:rPr>
  </w:style>
  <w:style w:type="character" w:customStyle="1" w:styleId="apple-converted-space">
    <w:name w:val="apple-converted-space"/>
    <w:basedOn w:val="Fuentedeprrafopredeter"/>
    <w:rsid w:val="001303C6"/>
  </w:style>
  <w:style w:type="paragraph" w:customStyle="1" w:styleId="41TextobaseCNMV">
    <w:name w:val="4.1. Texto base CNMV"/>
    <w:basedOn w:val="Normal"/>
    <w:rsid w:val="003B24FF"/>
    <w:pPr>
      <w:numPr>
        <w:numId w:val="3"/>
      </w:numPr>
    </w:pPr>
  </w:style>
  <w:style w:type="paragraph" w:styleId="Textonotaalfinal">
    <w:name w:val="endnote text"/>
    <w:basedOn w:val="Normal"/>
    <w:link w:val="TextonotaalfinalCar"/>
    <w:semiHidden/>
    <w:rsid w:val="003B24FF"/>
    <w:rPr>
      <w:sz w:val="20"/>
      <w:szCs w:val="20"/>
    </w:rPr>
  </w:style>
  <w:style w:type="character" w:customStyle="1" w:styleId="TextonotaalfinalCar">
    <w:name w:val="Texto nota al final Car"/>
    <w:basedOn w:val="Fuentedeprrafopredeter"/>
    <w:link w:val="Textonotaalfinal"/>
    <w:semiHidden/>
    <w:rsid w:val="003B24FF"/>
    <w:rPr>
      <w:rFonts w:ascii="Times New Roman" w:eastAsia="Times New Roman" w:hAnsi="Times New Roman" w:cs="Times New Roman"/>
      <w:sz w:val="20"/>
      <w:szCs w:val="20"/>
      <w:lang w:eastAsia="es-ES"/>
    </w:rPr>
  </w:style>
  <w:style w:type="character" w:styleId="Refdenotaalfinal">
    <w:name w:val="endnote reference"/>
    <w:semiHidden/>
    <w:rsid w:val="003B24FF"/>
    <w:rPr>
      <w:vertAlign w:val="superscript"/>
    </w:rPr>
  </w:style>
  <w:style w:type="paragraph" w:styleId="Textonotapie">
    <w:name w:val="footnote text"/>
    <w:basedOn w:val="Normal"/>
    <w:link w:val="TextonotapieCar"/>
    <w:uiPriority w:val="99"/>
    <w:semiHidden/>
    <w:unhideWhenUsed/>
    <w:rsid w:val="00625413"/>
    <w:rPr>
      <w:sz w:val="20"/>
      <w:szCs w:val="20"/>
    </w:rPr>
  </w:style>
  <w:style w:type="character" w:customStyle="1" w:styleId="TextonotapieCar">
    <w:name w:val="Texto nota pie Car"/>
    <w:basedOn w:val="Fuentedeprrafopredeter"/>
    <w:link w:val="Textonotapie"/>
    <w:uiPriority w:val="99"/>
    <w:semiHidden/>
    <w:rsid w:val="00625413"/>
    <w:rPr>
      <w:rFonts w:ascii="Times New Roman" w:eastAsia="Times New Roman" w:hAnsi="Times New Roman" w:cs="Times New Roman"/>
      <w:sz w:val="20"/>
      <w:szCs w:val="20"/>
      <w:lang w:eastAsia="es-ES"/>
    </w:rPr>
  </w:style>
  <w:style w:type="character" w:styleId="Refdenotaalpie">
    <w:name w:val="footnote reference"/>
    <w:basedOn w:val="Fuentedeprrafopredeter"/>
    <w:uiPriority w:val="99"/>
    <w:semiHidden/>
    <w:unhideWhenUsed/>
    <w:rsid w:val="00625413"/>
    <w:rPr>
      <w:vertAlign w:val="superscript"/>
    </w:rPr>
  </w:style>
  <w:style w:type="character" w:customStyle="1" w:styleId="PrrafodelistaCar">
    <w:name w:val="Párrafo de lista Car"/>
    <w:link w:val="Prrafodelista"/>
    <w:uiPriority w:val="34"/>
    <w:rsid w:val="00D404C3"/>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9938527">
      <w:bodyDiv w:val="1"/>
      <w:marLeft w:val="0"/>
      <w:marRight w:val="0"/>
      <w:marTop w:val="0"/>
      <w:marBottom w:val="0"/>
      <w:divBdr>
        <w:top w:val="none" w:sz="0" w:space="0" w:color="auto"/>
        <w:left w:val="none" w:sz="0" w:space="0" w:color="auto"/>
        <w:bottom w:val="none" w:sz="0" w:space="0" w:color="auto"/>
        <w:right w:val="none" w:sz="0" w:space="0" w:color="auto"/>
      </w:divBdr>
    </w:div>
    <w:div w:id="411704495">
      <w:bodyDiv w:val="1"/>
      <w:marLeft w:val="0"/>
      <w:marRight w:val="0"/>
      <w:marTop w:val="0"/>
      <w:marBottom w:val="0"/>
      <w:divBdr>
        <w:top w:val="none" w:sz="0" w:space="0" w:color="auto"/>
        <w:left w:val="none" w:sz="0" w:space="0" w:color="auto"/>
        <w:bottom w:val="none" w:sz="0" w:space="0" w:color="auto"/>
        <w:right w:val="none" w:sz="0" w:space="0" w:color="auto"/>
      </w:divBdr>
    </w:div>
    <w:div w:id="624242299">
      <w:bodyDiv w:val="1"/>
      <w:marLeft w:val="0"/>
      <w:marRight w:val="0"/>
      <w:marTop w:val="0"/>
      <w:marBottom w:val="0"/>
      <w:divBdr>
        <w:top w:val="none" w:sz="0" w:space="0" w:color="auto"/>
        <w:left w:val="none" w:sz="0" w:space="0" w:color="auto"/>
        <w:bottom w:val="none" w:sz="0" w:space="0" w:color="auto"/>
        <w:right w:val="none" w:sz="0" w:space="0" w:color="auto"/>
      </w:divBdr>
    </w:div>
    <w:div w:id="726218983">
      <w:bodyDiv w:val="1"/>
      <w:marLeft w:val="0"/>
      <w:marRight w:val="0"/>
      <w:marTop w:val="0"/>
      <w:marBottom w:val="0"/>
      <w:divBdr>
        <w:top w:val="none" w:sz="0" w:space="0" w:color="auto"/>
        <w:left w:val="none" w:sz="0" w:space="0" w:color="auto"/>
        <w:bottom w:val="none" w:sz="0" w:space="0" w:color="auto"/>
        <w:right w:val="none" w:sz="0" w:space="0" w:color="auto"/>
      </w:divBdr>
      <w:divsChild>
        <w:div w:id="332390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7250909">
      <w:bodyDiv w:val="1"/>
      <w:marLeft w:val="0"/>
      <w:marRight w:val="0"/>
      <w:marTop w:val="0"/>
      <w:marBottom w:val="0"/>
      <w:divBdr>
        <w:top w:val="none" w:sz="0" w:space="0" w:color="auto"/>
        <w:left w:val="none" w:sz="0" w:space="0" w:color="auto"/>
        <w:bottom w:val="none" w:sz="0" w:space="0" w:color="auto"/>
        <w:right w:val="none" w:sz="0" w:space="0" w:color="auto"/>
      </w:divBdr>
    </w:div>
    <w:div w:id="1036009438">
      <w:bodyDiv w:val="1"/>
      <w:marLeft w:val="0"/>
      <w:marRight w:val="0"/>
      <w:marTop w:val="0"/>
      <w:marBottom w:val="0"/>
      <w:divBdr>
        <w:top w:val="none" w:sz="0" w:space="0" w:color="auto"/>
        <w:left w:val="none" w:sz="0" w:space="0" w:color="auto"/>
        <w:bottom w:val="none" w:sz="0" w:space="0" w:color="auto"/>
        <w:right w:val="none" w:sz="0" w:space="0" w:color="auto"/>
      </w:divBdr>
    </w:div>
    <w:div w:id="1998607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925361b9-3a0c-4c35-ae0e-5f5ef97db517">TAK2XWSQXAVX-1259618452-563</_dlc_DocId>
    <_dlc_DocIdUrl xmlns="925361b9-3a0c-4c35-ae0e-5f5ef97db517">
      <Url>http://sis/cn/_layouts/15/DocIdRedir.aspx?ID=TAK2XWSQXAVX-1259618452-563</Url>
      <Description>TAK2XWSQXAVX-1259618452-563</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D79F0CAC620DEF45AB8F164347F3BCCE" ma:contentTypeVersion="1" ma:contentTypeDescription="Crear nuevo documento." ma:contentTypeScope="" ma:versionID="cb590286dada13a952e22d1a1bff420a">
  <xsd:schema xmlns:xsd="http://www.w3.org/2001/XMLSchema" xmlns:xs="http://www.w3.org/2001/XMLSchema" xmlns:p="http://schemas.microsoft.com/office/2006/metadata/properties" xmlns:ns2="925361b9-3a0c-4c35-ae0e-5f5ef97db517" targetNamespace="http://schemas.microsoft.com/office/2006/metadata/properties" ma:root="true" ma:fieldsID="ef719150a0a63e2e969e820d7d67d3af" ns2:_="">
    <xsd:import namespace="925361b9-3a0c-4c35-ae0e-5f5ef97db517"/>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5361b9-3a0c-4c35-ae0e-5f5ef97db517"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element name="SharedWithUsers" ma:index="11"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53FA91-2ED3-4D40-83F2-5164E0B9BB58}">
  <ds:schemaRefs>
    <ds:schemaRef ds:uri="http://schemas.microsoft.com/sharepoint/events"/>
  </ds:schemaRefs>
</ds:datastoreItem>
</file>

<file path=customXml/itemProps2.xml><?xml version="1.0" encoding="utf-8"?>
<ds:datastoreItem xmlns:ds="http://schemas.openxmlformats.org/officeDocument/2006/customXml" ds:itemID="{46780DE8-DDC3-4B08-9ED5-FBA21241048E}">
  <ds:schemaRefs>
    <ds:schemaRef ds:uri="http://schemas.microsoft.com/office/2006/documentManagement/types"/>
    <ds:schemaRef ds:uri="http://schemas.openxmlformats.org/package/2006/metadata/core-properties"/>
    <ds:schemaRef ds:uri="http://purl.org/dc/terms/"/>
    <ds:schemaRef ds:uri="http://schemas.microsoft.com/office/2006/metadata/properties"/>
    <ds:schemaRef ds:uri="105040ed-cd99-4010-bc1f-517bccb458f6"/>
    <ds:schemaRef ds:uri="http://www.w3.org/XML/1998/namespace"/>
    <ds:schemaRef ds:uri="925361b9-3a0c-4c35-ae0e-5f5ef97db517"/>
    <ds:schemaRef ds:uri="http://schemas.microsoft.com/office/infopath/2007/PartnerControls"/>
    <ds:schemaRef ds:uri="http://purl.org/dc/dcmitype/"/>
    <ds:schemaRef ds:uri="http://purl.org/dc/elements/1.1/"/>
  </ds:schemaRefs>
</ds:datastoreItem>
</file>

<file path=customXml/itemProps3.xml><?xml version="1.0" encoding="utf-8"?>
<ds:datastoreItem xmlns:ds="http://schemas.openxmlformats.org/officeDocument/2006/customXml" ds:itemID="{2A68CF0C-E172-4A16-80D0-32E501808699}">
  <ds:schemaRefs>
    <ds:schemaRef ds:uri="http://schemas.microsoft.com/sharepoint/v3/contenttype/forms"/>
  </ds:schemaRefs>
</ds:datastoreItem>
</file>

<file path=customXml/itemProps4.xml><?xml version="1.0" encoding="utf-8"?>
<ds:datastoreItem xmlns:ds="http://schemas.openxmlformats.org/officeDocument/2006/customXml" ds:itemID="{8A88BC86-7475-4672-88ED-2C361BB6139C}"/>
</file>

<file path=customXml/itemProps5.xml><?xml version="1.0" encoding="utf-8"?>
<ds:datastoreItem xmlns:ds="http://schemas.openxmlformats.org/officeDocument/2006/customXml" ds:itemID="{AC1C3D62-6F05-49A3-9EEB-ECAABE771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25</Pages>
  <Words>9105</Words>
  <Characters>50079</Characters>
  <Application>Microsoft Office Word</Application>
  <DocSecurity>0</DocSecurity>
  <Lines>417</Lines>
  <Paragraphs>118</Paragraphs>
  <ScaleCrop>false</ScaleCrop>
  <HeadingPairs>
    <vt:vector size="2" baseType="variant">
      <vt:variant>
        <vt:lpstr>Título</vt:lpstr>
      </vt:variant>
      <vt:variant>
        <vt:i4>1</vt:i4>
      </vt:variant>
    </vt:vector>
  </HeadingPairs>
  <TitlesOfParts>
    <vt:vector size="1" baseType="lpstr">
      <vt:lpstr/>
    </vt:vector>
  </TitlesOfParts>
  <Company>bcr</Company>
  <LinksUpToDate>false</LinksUpToDate>
  <CharactersWithSpaces>59066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Ana Guadalupe Escobar Quintanilla</dc:creator>
  <cp:lastModifiedBy>Karen Beatriz Bonilla Sánchez</cp:lastModifiedBy>
  <cp:revision>6</cp:revision>
  <cp:lastPrinted>2021-09-01T15:37:00Z</cp:lastPrinted>
  <dcterms:created xsi:type="dcterms:W3CDTF">2021-08-31T15:07:00Z</dcterms:created>
  <dcterms:modified xsi:type="dcterms:W3CDTF">2021-09-01T15:38:00Z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0x010100D79F0CAC620DEF45AB8F164347F3BCCE</vt:lpwstr>
  </property>
  <property fmtid="{D5CDD505-2E9C-101B-9397-08002B2CF9AE}" pid="3" name="_dlc_DocIdItemGuid">
    <vt:lpwstr>d125d336-048f-4f17-894f-81a41d7abea9</vt:lpwstr>
  </property>
</Properties>
</file>