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CC" w:rsidRPr="001024FC" w:rsidRDefault="008218EB" w:rsidP="009A3B6B">
      <w:pPr>
        <w:ind w:left="397" w:hanging="397"/>
        <w:rPr>
          <w:rFonts w:ascii="Arial Narrow" w:hAnsi="Arial Narrow"/>
          <w:b/>
          <w:sz w:val="24"/>
          <w:szCs w:val="24"/>
        </w:rPr>
      </w:pPr>
      <w:r w:rsidRPr="001024FC">
        <w:rPr>
          <w:rFonts w:ascii="Arial Narrow" w:hAnsi="Arial Narrow"/>
          <w:b/>
          <w:sz w:val="24"/>
          <w:szCs w:val="24"/>
        </w:rPr>
        <w:t>E</w:t>
      </w:r>
      <w:r w:rsidR="00800E2E">
        <w:rPr>
          <w:rFonts w:ascii="Arial Narrow" w:hAnsi="Arial Narrow"/>
          <w:b/>
          <w:sz w:val="24"/>
          <w:szCs w:val="24"/>
        </w:rPr>
        <w:t>L</w:t>
      </w:r>
      <w:r w:rsidRPr="001024FC">
        <w:rPr>
          <w:rFonts w:ascii="Arial Narrow" w:hAnsi="Arial Narrow"/>
          <w:b/>
          <w:sz w:val="24"/>
          <w:szCs w:val="24"/>
        </w:rPr>
        <w:t xml:space="preserve"> COMITÉ DE NORMAS DEL BANCO CENTRAL DE RESERVA DE EL SALVADOR, </w:t>
      </w:r>
    </w:p>
    <w:p w:rsidR="008218EB" w:rsidRPr="001024FC" w:rsidRDefault="008218EB" w:rsidP="008218EB">
      <w:pPr>
        <w:rPr>
          <w:rFonts w:ascii="Arial Narrow" w:hAnsi="Arial Narrow"/>
          <w:b/>
          <w:sz w:val="24"/>
          <w:szCs w:val="24"/>
        </w:rPr>
      </w:pPr>
      <w:r w:rsidRPr="001024FC">
        <w:rPr>
          <w:rFonts w:ascii="Arial Narrow" w:hAnsi="Arial Narrow"/>
          <w:b/>
          <w:sz w:val="24"/>
          <w:szCs w:val="24"/>
        </w:rPr>
        <w:t xml:space="preserve">CONSIDERANDO: </w:t>
      </w:r>
    </w:p>
    <w:p w:rsidR="00D8704F" w:rsidRPr="001024FC" w:rsidRDefault="008218EB" w:rsidP="006F14C8">
      <w:pPr>
        <w:widowControl w:val="0"/>
        <w:numPr>
          <w:ilvl w:val="0"/>
          <w:numId w:val="2"/>
        </w:numPr>
        <w:spacing w:after="0" w:line="240" w:lineRule="auto"/>
        <w:ind w:left="425" w:hanging="425"/>
        <w:contextualSpacing/>
        <w:jc w:val="both"/>
        <w:rPr>
          <w:rFonts w:ascii="Arial Narrow" w:hAnsi="Arial Narrow" w:cs="Arial"/>
          <w:sz w:val="24"/>
          <w:szCs w:val="24"/>
          <w:lang w:val="es-MX"/>
        </w:rPr>
      </w:pPr>
      <w:r w:rsidRPr="001024FC">
        <w:rPr>
          <w:rFonts w:ascii="Arial Narrow" w:hAnsi="Arial Narrow" w:cs="Arial"/>
          <w:sz w:val="24"/>
          <w:szCs w:val="24"/>
          <w:lang w:val="es-MX"/>
        </w:rPr>
        <w:t>Que el artículo 111 de la Ley de Fondos de Inversión</w:t>
      </w:r>
      <w:r w:rsidR="00B2644C" w:rsidRPr="001024FC">
        <w:rPr>
          <w:rFonts w:ascii="Arial Narrow" w:hAnsi="Arial Narrow" w:cs="Arial"/>
          <w:sz w:val="24"/>
          <w:szCs w:val="24"/>
          <w:lang w:val="es-MX"/>
        </w:rPr>
        <w:t>,</w:t>
      </w:r>
      <w:r w:rsidRPr="001024FC">
        <w:rPr>
          <w:rFonts w:ascii="Arial Narrow" w:hAnsi="Arial Narrow" w:cs="Arial"/>
          <w:sz w:val="24"/>
          <w:szCs w:val="24"/>
          <w:lang w:val="es-MX"/>
        </w:rPr>
        <w:t xml:space="preserve"> establece que para realizar </w:t>
      </w:r>
      <w:r w:rsidR="00B2644C" w:rsidRPr="001024FC">
        <w:rPr>
          <w:rFonts w:ascii="Arial Narrow" w:hAnsi="Arial Narrow" w:cs="Arial"/>
          <w:sz w:val="24"/>
          <w:szCs w:val="24"/>
          <w:lang w:val="es-MX"/>
        </w:rPr>
        <w:t xml:space="preserve">la </w:t>
      </w:r>
      <w:r w:rsidRPr="001024FC">
        <w:rPr>
          <w:rFonts w:ascii="Arial Narrow" w:hAnsi="Arial Narrow" w:cs="Arial"/>
          <w:sz w:val="24"/>
          <w:szCs w:val="24"/>
          <w:lang w:val="es-MX"/>
        </w:rPr>
        <w:t>comercialización</w:t>
      </w:r>
      <w:r w:rsidR="00B2644C" w:rsidRPr="001024FC">
        <w:rPr>
          <w:rFonts w:ascii="Arial Narrow" w:hAnsi="Arial Narrow" w:cs="Arial"/>
          <w:sz w:val="24"/>
          <w:szCs w:val="24"/>
          <w:lang w:val="es-MX"/>
        </w:rPr>
        <w:t xml:space="preserve"> de cuotas de participación de Fondos de Inversión Extranjeros en El Salvador, las mismas </w:t>
      </w:r>
      <w:r w:rsidRPr="001024FC">
        <w:rPr>
          <w:rFonts w:ascii="Arial Narrow" w:hAnsi="Arial Narrow" w:cs="Arial"/>
          <w:sz w:val="24"/>
          <w:szCs w:val="24"/>
          <w:lang w:val="es-MX"/>
        </w:rPr>
        <w:t>deberán estar previamente registradas en la Superintendencia del Sistema Financiero.</w:t>
      </w:r>
    </w:p>
    <w:p w:rsidR="00D8704F" w:rsidRPr="001024FC" w:rsidRDefault="00D8704F" w:rsidP="006F14C8">
      <w:pPr>
        <w:spacing w:line="240" w:lineRule="auto"/>
        <w:ind w:left="425" w:hanging="425"/>
        <w:contextualSpacing/>
        <w:jc w:val="both"/>
        <w:rPr>
          <w:rFonts w:ascii="Arial Narrow" w:hAnsi="Arial Narrow"/>
          <w:sz w:val="24"/>
          <w:szCs w:val="24"/>
        </w:rPr>
      </w:pPr>
    </w:p>
    <w:p w:rsidR="00D8704F" w:rsidRPr="001024FC" w:rsidRDefault="008218EB" w:rsidP="006F14C8">
      <w:pPr>
        <w:numPr>
          <w:ilvl w:val="0"/>
          <w:numId w:val="2"/>
        </w:numPr>
        <w:spacing w:after="0" w:line="240" w:lineRule="auto"/>
        <w:ind w:left="425" w:hanging="425"/>
        <w:contextualSpacing/>
        <w:jc w:val="both"/>
        <w:rPr>
          <w:rFonts w:ascii="Arial Narrow" w:hAnsi="Arial Narrow"/>
          <w:sz w:val="24"/>
          <w:szCs w:val="24"/>
        </w:rPr>
      </w:pPr>
      <w:r w:rsidRPr="001024FC">
        <w:rPr>
          <w:rFonts w:ascii="Arial Narrow" w:hAnsi="Arial Narrow"/>
          <w:sz w:val="24"/>
          <w:szCs w:val="24"/>
        </w:rPr>
        <w:t>Que el artículo 112 de la Ley de Fondos de Inversión</w:t>
      </w:r>
      <w:r w:rsidR="00FE23CE" w:rsidRPr="001024FC">
        <w:rPr>
          <w:rFonts w:ascii="Arial Narrow" w:hAnsi="Arial Narrow"/>
          <w:sz w:val="24"/>
          <w:szCs w:val="24"/>
        </w:rPr>
        <w:t>,</w:t>
      </w:r>
      <w:r w:rsidRPr="001024FC">
        <w:rPr>
          <w:rFonts w:ascii="Arial Narrow" w:hAnsi="Arial Narrow"/>
          <w:sz w:val="24"/>
          <w:szCs w:val="24"/>
        </w:rPr>
        <w:t xml:space="preserve"> establece que las Gestoras</w:t>
      </w:r>
      <w:r w:rsidR="00FE23CE" w:rsidRPr="001024FC">
        <w:rPr>
          <w:rFonts w:ascii="Arial Narrow" w:hAnsi="Arial Narrow"/>
          <w:sz w:val="24"/>
          <w:szCs w:val="24"/>
        </w:rPr>
        <w:t xml:space="preserve"> de Fondos de Inversión constituidas de conformidad a la Ley</w:t>
      </w:r>
      <w:r w:rsidR="007A7BED" w:rsidRPr="001024FC">
        <w:rPr>
          <w:rFonts w:ascii="Arial Narrow" w:hAnsi="Arial Narrow"/>
          <w:sz w:val="24"/>
          <w:szCs w:val="24"/>
        </w:rPr>
        <w:t xml:space="preserve"> de Fondos de Inversión</w:t>
      </w:r>
      <w:r w:rsidRPr="001024FC">
        <w:rPr>
          <w:rFonts w:ascii="Arial Narrow" w:hAnsi="Arial Narrow"/>
          <w:sz w:val="24"/>
          <w:szCs w:val="24"/>
        </w:rPr>
        <w:t xml:space="preserve"> que deseen comerciali</w:t>
      </w:r>
      <w:r w:rsidR="00FE23CE" w:rsidRPr="001024FC">
        <w:rPr>
          <w:rFonts w:ascii="Arial Narrow" w:hAnsi="Arial Narrow"/>
          <w:sz w:val="24"/>
          <w:szCs w:val="24"/>
        </w:rPr>
        <w:t>zar cuotas de participación de Fondos de Inversión E</w:t>
      </w:r>
      <w:r w:rsidRPr="001024FC">
        <w:rPr>
          <w:rFonts w:ascii="Arial Narrow" w:hAnsi="Arial Narrow"/>
          <w:sz w:val="24"/>
          <w:szCs w:val="24"/>
        </w:rPr>
        <w:t>xtranjero</w:t>
      </w:r>
      <w:r w:rsidR="00FE23CE" w:rsidRPr="001024FC">
        <w:rPr>
          <w:rFonts w:ascii="Arial Narrow" w:hAnsi="Arial Narrow"/>
          <w:sz w:val="24"/>
          <w:szCs w:val="24"/>
        </w:rPr>
        <w:t>s,</w:t>
      </w:r>
      <w:r w:rsidRPr="001024FC">
        <w:rPr>
          <w:rFonts w:ascii="Arial Narrow" w:hAnsi="Arial Narrow"/>
          <w:sz w:val="24"/>
          <w:szCs w:val="24"/>
        </w:rPr>
        <w:t xml:space="preserve"> deberán obtener autorización de la Superintendencia del Sistema Financiero.</w:t>
      </w:r>
    </w:p>
    <w:p w:rsidR="00D8704F" w:rsidRPr="001024FC" w:rsidRDefault="00D8704F" w:rsidP="006F14C8">
      <w:pPr>
        <w:spacing w:line="240" w:lineRule="auto"/>
        <w:ind w:left="425" w:hanging="425"/>
        <w:contextualSpacing/>
        <w:jc w:val="both"/>
        <w:rPr>
          <w:rFonts w:ascii="Arial Narrow" w:hAnsi="Arial Narrow"/>
          <w:sz w:val="24"/>
          <w:szCs w:val="24"/>
        </w:rPr>
      </w:pPr>
    </w:p>
    <w:p w:rsidR="00D8704F" w:rsidRPr="001024FC" w:rsidRDefault="009764E1" w:rsidP="006F14C8">
      <w:pPr>
        <w:numPr>
          <w:ilvl w:val="0"/>
          <w:numId w:val="2"/>
        </w:numPr>
        <w:spacing w:after="0" w:line="240" w:lineRule="auto"/>
        <w:ind w:left="425" w:hanging="425"/>
        <w:contextualSpacing/>
        <w:jc w:val="both"/>
        <w:rPr>
          <w:rFonts w:ascii="Arial Narrow" w:hAnsi="Arial Narrow"/>
          <w:sz w:val="24"/>
          <w:szCs w:val="24"/>
        </w:rPr>
      </w:pPr>
      <w:r w:rsidRPr="001024FC">
        <w:rPr>
          <w:rFonts w:ascii="Arial Narrow" w:hAnsi="Arial Narrow"/>
          <w:sz w:val="24"/>
          <w:szCs w:val="24"/>
        </w:rPr>
        <w:t>Que el artículo 116 de la Ley de Fondos de Inversión, establece que</w:t>
      </w:r>
      <w:r w:rsidR="005D5DA0" w:rsidRPr="001024FC">
        <w:rPr>
          <w:rFonts w:ascii="Arial Narrow" w:hAnsi="Arial Narrow"/>
          <w:sz w:val="24"/>
          <w:szCs w:val="24"/>
        </w:rPr>
        <w:t xml:space="preserve"> la comercialización de las cuotas de participación de los Fondos de Inversión </w:t>
      </w:r>
      <w:r w:rsidR="00E02D0E" w:rsidRPr="001024FC">
        <w:rPr>
          <w:rFonts w:ascii="Arial Narrow" w:hAnsi="Arial Narrow"/>
          <w:sz w:val="24"/>
          <w:szCs w:val="24"/>
        </w:rPr>
        <w:t>A</w:t>
      </w:r>
      <w:r w:rsidR="005D5DA0" w:rsidRPr="001024FC">
        <w:rPr>
          <w:rFonts w:ascii="Arial Narrow" w:hAnsi="Arial Narrow"/>
          <w:sz w:val="24"/>
          <w:szCs w:val="24"/>
        </w:rPr>
        <w:t xml:space="preserve">biertos </w:t>
      </w:r>
      <w:r w:rsidR="00E02D0E" w:rsidRPr="001024FC">
        <w:rPr>
          <w:rFonts w:ascii="Arial Narrow" w:hAnsi="Arial Narrow"/>
          <w:sz w:val="24"/>
          <w:szCs w:val="24"/>
        </w:rPr>
        <w:t>E</w:t>
      </w:r>
      <w:r w:rsidR="005D5DA0" w:rsidRPr="001024FC">
        <w:rPr>
          <w:rFonts w:ascii="Arial Narrow" w:hAnsi="Arial Narrow"/>
          <w:sz w:val="24"/>
          <w:szCs w:val="24"/>
        </w:rPr>
        <w:t xml:space="preserve">xtranjeros, podrá </w:t>
      </w:r>
      <w:r w:rsidR="0096774C" w:rsidRPr="001024FC">
        <w:rPr>
          <w:rFonts w:ascii="Arial Narrow" w:hAnsi="Arial Narrow"/>
          <w:sz w:val="24"/>
          <w:szCs w:val="24"/>
        </w:rPr>
        <w:t>realizarse por la Gestora, por medio de Casas de Corredores de Bolsa o por personas jurídicas que autorice el Consejo Directivo de la Superintendencia del Sistema Financiero, de conformidad a los requisitos que mediante normas técnicas establezca el Banco Central de Reserva de El Salvador.</w:t>
      </w:r>
      <w:r w:rsidRPr="001024FC">
        <w:rPr>
          <w:rFonts w:ascii="Arial Narrow" w:hAnsi="Arial Narrow"/>
          <w:sz w:val="24"/>
          <w:szCs w:val="24"/>
        </w:rPr>
        <w:t xml:space="preserve"> </w:t>
      </w:r>
    </w:p>
    <w:p w:rsidR="00D8704F" w:rsidRPr="001024FC" w:rsidRDefault="008218EB" w:rsidP="006F14C8">
      <w:pPr>
        <w:spacing w:line="240" w:lineRule="auto"/>
        <w:ind w:left="425" w:hanging="425"/>
        <w:contextualSpacing/>
        <w:jc w:val="both"/>
        <w:rPr>
          <w:rFonts w:ascii="Arial Narrow" w:hAnsi="Arial Narrow"/>
          <w:sz w:val="24"/>
          <w:szCs w:val="24"/>
        </w:rPr>
      </w:pPr>
      <w:r w:rsidRPr="001024FC">
        <w:rPr>
          <w:rFonts w:ascii="Arial Narrow" w:hAnsi="Arial Narrow"/>
          <w:sz w:val="24"/>
          <w:szCs w:val="24"/>
        </w:rPr>
        <w:t xml:space="preserve"> </w:t>
      </w:r>
    </w:p>
    <w:p w:rsidR="00D8704F" w:rsidRPr="001024FC" w:rsidRDefault="008218EB" w:rsidP="006F14C8">
      <w:pPr>
        <w:numPr>
          <w:ilvl w:val="0"/>
          <w:numId w:val="2"/>
        </w:numPr>
        <w:spacing w:after="0" w:line="240" w:lineRule="auto"/>
        <w:ind w:left="425" w:hanging="425"/>
        <w:contextualSpacing/>
        <w:jc w:val="both"/>
        <w:rPr>
          <w:rFonts w:ascii="Arial Narrow" w:hAnsi="Arial Narrow"/>
          <w:sz w:val="24"/>
          <w:szCs w:val="24"/>
        </w:rPr>
      </w:pPr>
      <w:r w:rsidRPr="001024FC">
        <w:rPr>
          <w:rFonts w:ascii="Arial Narrow" w:hAnsi="Arial Narrow"/>
          <w:sz w:val="24"/>
          <w:szCs w:val="24"/>
        </w:rPr>
        <w:t>Que el artículo 118 de la Ley de Fondos de Inversión</w:t>
      </w:r>
      <w:r w:rsidR="00121CD1" w:rsidRPr="001024FC">
        <w:rPr>
          <w:rFonts w:ascii="Arial Narrow" w:hAnsi="Arial Narrow"/>
          <w:sz w:val="24"/>
          <w:szCs w:val="24"/>
        </w:rPr>
        <w:t>,</w:t>
      </w:r>
      <w:r w:rsidRPr="001024FC">
        <w:rPr>
          <w:rFonts w:ascii="Arial Narrow" w:hAnsi="Arial Narrow"/>
          <w:sz w:val="24"/>
          <w:szCs w:val="24"/>
        </w:rPr>
        <w:t xml:space="preserve"> establece que el Banco Central de Reserva</w:t>
      </w:r>
      <w:r w:rsidR="00FE743B" w:rsidRPr="001024FC">
        <w:rPr>
          <w:rFonts w:ascii="Arial Narrow" w:hAnsi="Arial Narrow"/>
          <w:sz w:val="24"/>
          <w:szCs w:val="24"/>
        </w:rPr>
        <w:t xml:space="preserve"> de El Salvador,</w:t>
      </w:r>
      <w:r w:rsidRPr="001024FC">
        <w:rPr>
          <w:rFonts w:ascii="Arial Narrow" w:hAnsi="Arial Narrow"/>
          <w:sz w:val="24"/>
          <w:szCs w:val="24"/>
        </w:rPr>
        <w:t xml:space="preserve"> dictará las normas técnicas relativas a la autorización</w:t>
      </w:r>
      <w:r w:rsidR="0096774C" w:rsidRPr="001024FC">
        <w:rPr>
          <w:rFonts w:ascii="Arial Narrow" w:hAnsi="Arial Narrow"/>
          <w:sz w:val="24"/>
          <w:szCs w:val="24"/>
        </w:rPr>
        <w:t>, registro</w:t>
      </w:r>
      <w:r w:rsidRPr="001024FC">
        <w:rPr>
          <w:rFonts w:ascii="Arial Narrow" w:hAnsi="Arial Narrow"/>
          <w:sz w:val="24"/>
          <w:szCs w:val="24"/>
        </w:rPr>
        <w:t xml:space="preserve"> y comercialización de cuotas de participación de </w:t>
      </w:r>
      <w:r w:rsidR="00E02D0E" w:rsidRPr="001024FC">
        <w:rPr>
          <w:rFonts w:ascii="Arial Narrow" w:hAnsi="Arial Narrow"/>
          <w:sz w:val="24"/>
          <w:szCs w:val="24"/>
        </w:rPr>
        <w:t>F</w:t>
      </w:r>
      <w:r w:rsidRPr="001024FC">
        <w:rPr>
          <w:rFonts w:ascii="Arial Narrow" w:hAnsi="Arial Narrow"/>
          <w:sz w:val="24"/>
          <w:szCs w:val="24"/>
        </w:rPr>
        <w:t xml:space="preserve">ondos de </w:t>
      </w:r>
      <w:r w:rsidR="00E02D0E" w:rsidRPr="001024FC">
        <w:rPr>
          <w:rFonts w:ascii="Arial Narrow" w:hAnsi="Arial Narrow"/>
          <w:sz w:val="24"/>
          <w:szCs w:val="24"/>
        </w:rPr>
        <w:t>I</w:t>
      </w:r>
      <w:r w:rsidRPr="001024FC">
        <w:rPr>
          <w:rFonts w:ascii="Arial Narrow" w:hAnsi="Arial Narrow"/>
          <w:sz w:val="24"/>
          <w:szCs w:val="24"/>
        </w:rPr>
        <w:t xml:space="preserve">nversión </w:t>
      </w:r>
      <w:r w:rsidR="00E02D0E" w:rsidRPr="001024FC">
        <w:rPr>
          <w:rFonts w:ascii="Arial Narrow" w:hAnsi="Arial Narrow"/>
          <w:sz w:val="24"/>
          <w:szCs w:val="24"/>
        </w:rPr>
        <w:t>E</w:t>
      </w:r>
      <w:r w:rsidRPr="001024FC">
        <w:rPr>
          <w:rFonts w:ascii="Arial Narrow" w:hAnsi="Arial Narrow"/>
          <w:sz w:val="24"/>
          <w:szCs w:val="24"/>
        </w:rPr>
        <w:t xml:space="preserve">xtranjeros. </w:t>
      </w:r>
    </w:p>
    <w:p w:rsidR="00D8704F" w:rsidRPr="001024FC" w:rsidRDefault="00D8704F" w:rsidP="006F14C8">
      <w:pPr>
        <w:spacing w:line="240" w:lineRule="auto"/>
        <w:ind w:left="425" w:hanging="425"/>
        <w:contextualSpacing/>
        <w:jc w:val="both"/>
        <w:rPr>
          <w:rFonts w:ascii="Arial Narrow" w:hAnsi="Arial Narrow"/>
          <w:sz w:val="24"/>
          <w:szCs w:val="24"/>
        </w:rPr>
      </w:pPr>
    </w:p>
    <w:p w:rsidR="00D8704F" w:rsidRPr="001024FC" w:rsidRDefault="008218EB" w:rsidP="006F14C8">
      <w:pPr>
        <w:numPr>
          <w:ilvl w:val="0"/>
          <w:numId w:val="2"/>
        </w:numPr>
        <w:spacing w:after="0" w:line="240" w:lineRule="auto"/>
        <w:ind w:left="425" w:hanging="425"/>
        <w:contextualSpacing/>
        <w:jc w:val="both"/>
        <w:rPr>
          <w:rFonts w:ascii="Arial Narrow" w:hAnsi="Arial Narrow"/>
          <w:sz w:val="24"/>
          <w:szCs w:val="24"/>
        </w:rPr>
      </w:pPr>
      <w:r w:rsidRPr="001024FC">
        <w:rPr>
          <w:rFonts w:ascii="Arial Narrow" w:hAnsi="Arial Narrow"/>
          <w:sz w:val="24"/>
          <w:szCs w:val="24"/>
        </w:rPr>
        <w:t>Que el artículo 6 literal</w:t>
      </w:r>
      <w:r w:rsidR="00AA14B8" w:rsidRPr="001024FC">
        <w:rPr>
          <w:rFonts w:ascii="Arial Narrow" w:hAnsi="Arial Narrow"/>
          <w:sz w:val="24"/>
          <w:szCs w:val="24"/>
        </w:rPr>
        <w:t>es</w:t>
      </w:r>
      <w:r w:rsidRPr="001024FC">
        <w:rPr>
          <w:rFonts w:ascii="Arial Narrow" w:hAnsi="Arial Narrow"/>
          <w:sz w:val="24"/>
          <w:szCs w:val="24"/>
        </w:rPr>
        <w:t xml:space="preserve"> o), p) y q) de la Ley del Mercado de Valores, establece que el Registro Público Bursátil tendrá un Registro de cuotas de participación de Fondos de Inversión Abiertos y Cerrados Extranjeros y de entidades autorizadas para comercializar cuotas de participación de Fondos de Inversión Extranjero</w:t>
      </w:r>
      <w:r w:rsidR="00B94362" w:rsidRPr="001024FC">
        <w:rPr>
          <w:rFonts w:ascii="Arial Narrow" w:hAnsi="Arial Narrow"/>
          <w:sz w:val="24"/>
          <w:szCs w:val="24"/>
        </w:rPr>
        <w:t>s</w:t>
      </w:r>
      <w:r w:rsidRPr="001024FC">
        <w:rPr>
          <w:rFonts w:ascii="Arial Narrow" w:hAnsi="Arial Narrow"/>
          <w:sz w:val="24"/>
          <w:szCs w:val="24"/>
        </w:rPr>
        <w:t xml:space="preserve">. </w:t>
      </w:r>
    </w:p>
    <w:p w:rsidR="00D8704F" w:rsidRPr="001024FC" w:rsidRDefault="00D8704F" w:rsidP="006F14C8">
      <w:pPr>
        <w:spacing w:line="240" w:lineRule="auto"/>
        <w:ind w:left="425" w:hanging="425"/>
        <w:contextualSpacing/>
        <w:jc w:val="both"/>
        <w:rPr>
          <w:rFonts w:ascii="Arial Narrow" w:hAnsi="Arial Narrow"/>
          <w:sz w:val="24"/>
          <w:szCs w:val="24"/>
        </w:rPr>
      </w:pPr>
    </w:p>
    <w:p w:rsidR="00232ACC" w:rsidRPr="001024FC" w:rsidRDefault="008218EB" w:rsidP="006F14C8">
      <w:pPr>
        <w:numPr>
          <w:ilvl w:val="0"/>
          <w:numId w:val="2"/>
        </w:numPr>
        <w:spacing w:after="0" w:line="240" w:lineRule="auto"/>
        <w:ind w:left="425" w:hanging="425"/>
        <w:contextualSpacing/>
        <w:jc w:val="both"/>
        <w:rPr>
          <w:rFonts w:ascii="Arial Narrow" w:hAnsi="Arial Narrow"/>
          <w:sz w:val="24"/>
          <w:szCs w:val="24"/>
        </w:rPr>
      </w:pPr>
      <w:r w:rsidRPr="001024FC">
        <w:rPr>
          <w:rFonts w:ascii="Arial Narrow" w:hAnsi="Arial Narrow"/>
          <w:sz w:val="24"/>
          <w:szCs w:val="24"/>
        </w:rPr>
        <w:t>Que el artículo 3 literal h) de la Ley de Supervisión y Regulación del Sistema Financiero, establece que es competencia de la Superintendencia del Sistema Financiero autorizar las inscripciones, los asientos registrales, las modificaciones y cancelaciones</w:t>
      </w:r>
      <w:r w:rsidR="00B94362" w:rsidRPr="001024FC">
        <w:rPr>
          <w:rFonts w:ascii="Arial Narrow" w:hAnsi="Arial Narrow"/>
          <w:sz w:val="24"/>
          <w:szCs w:val="24"/>
        </w:rPr>
        <w:t xml:space="preserve"> a los mismos,</w:t>
      </w:r>
      <w:r w:rsidRPr="001024FC">
        <w:rPr>
          <w:rFonts w:ascii="Arial Narrow" w:hAnsi="Arial Narrow"/>
          <w:sz w:val="24"/>
          <w:szCs w:val="24"/>
        </w:rPr>
        <w:t xml:space="preserve"> de las personas</w:t>
      </w:r>
      <w:r w:rsidR="00B94362" w:rsidRPr="001024FC">
        <w:rPr>
          <w:rFonts w:ascii="Arial Narrow" w:hAnsi="Arial Narrow"/>
          <w:sz w:val="24"/>
          <w:szCs w:val="24"/>
        </w:rPr>
        <w:t>,</w:t>
      </w:r>
      <w:r w:rsidRPr="001024FC">
        <w:rPr>
          <w:rFonts w:ascii="Arial Narrow" w:hAnsi="Arial Narrow"/>
          <w:sz w:val="24"/>
          <w:szCs w:val="24"/>
        </w:rPr>
        <w:t xml:space="preserve"> instituciones y operaciones que e</w:t>
      </w:r>
      <w:r w:rsidR="00B94362" w:rsidRPr="001024FC">
        <w:rPr>
          <w:rFonts w:ascii="Arial Narrow" w:hAnsi="Arial Narrow"/>
          <w:sz w:val="24"/>
          <w:szCs w:val="24"/>
        </w:rPr>
        <w:t>stuviere</w:t>
      </w:r>
      <w:r w:rsidRPr="001024FC">
        <w:rPr>
          <w:rFonts w:ascii="Arial Narrow" w:hAnsi="Arial Narrow"/>
          <w:sz w:val="24"/>
          <w:szCs w:val="24"/>
        </w:rPr>
        <w:t xml:space="preserve">n sujetos a dicho requisito, de conformidad con las leyes de la materia. </w:t>
      </w:r>
    </w:p>
    <w:p w:rsidR="00232ACC" w:rsidRPr="001024FC" w:rsidRDefault="00232ACC" w:rsidP="00FF6A55">
      <w:pPr>
        <w:contextualSpacing/>
        <w:jc w:val="both"/>
        <w:rPr>
          <w:rFonts w:ascii="Arial Narrow" w:hAnsi="Arial Narrow"/>
          <w:sz w:val="24"/>
          <w:szCs w:val="24"/>
        </w:rPr>
      </w:pPr>
    </w:p>
    <w:p w:rsidR="008218EB" w:rsidRPr="001024FC" w:rsidRDefault="008218EB" w:rsidP="008218EB">
      <w:pPr>
        <w:jc w:val="both"/>
        <w:rPr>
          <w:rFonts w:ascii="Arial Narrow" w:hAnsi="Arial Narrow"/>
          <w:b/>
          <w:sz w:val="24"/>
          <w:szCs w:val="24"/>
        </w:rPr>
      </w:pPr>
      <w:r w:rsidRPr="001024FC">
        <w:rPr>
          <w:rFonts w:ascii="Arial Narrow" w:hAnsi="Arial Narrow"/>
          <w:b/>
          <w:sz w:val="24"/>
          <w:szCs w:val="24"/>
        </w:rPr>
        <w:t xml:space="preserve">POR TANTO, </w:t>
      </w:r>
    </w:p>
    <w:p w:rsidR="008218EB" w:rsidRPr="001024FC" w:rsidRDefault="008218EB" w:rsidP="006850A3">
      <w:pPr>
        <w:spacing w:after="0" w:line="240" w:lineRule="auto"/>
        <w:jc w:val="both"/>
        <w:rPr>
          <w:rFonts w:ascii="Arial Narrow" w:hAnsi="Arial Narrow"/>
          <w:sz w:val="24"/>
          <w:szCs w:val="24"/>
        </w:rPr>
      </w:pPr>
      <w:r w:rsidRPr="001024FC">
        <w:rPr>
          <w:rFonts w:ascii="Arial Narrow" w:hAnsi="Arial Narrow"/>
          <w:sz w:val="24"/>
          <w:szCs w:val="24"/>
        </w:rPr>
        <w:t xml:space="preserve">en virtud de las facultades normativas que le confiere el artículo 99 de la Ley de Supervisión y Regulación del Sistema Financiero, </w:t>
      </w:r>
    </w:p>
    <w:p w:rsidR="006850A3" w:rsidRPr="001024FC" w:rsidRDefault="006850A3" w:rsidP="006850A3">
      <w:pPr>
        <w:spacing w:after="0" w:line="240" w:lineRule="auto"/>
        <w:jc w:val="both"/>
        <w:rPr>
          <w:rFonts w:ascii="Arial Narrow" w:hAnsi="Arial Narrow"/>
          <w:sz w:val="24"/>
          <w:szCs w:val="24"/>
        </w:rPr>
      </w:pPr>
    </w:p>
    <w:p w:rsidR="00317D79" w:rsidRPr="001024FC" w:rsidRDefault="008218EB" w:rsidP="00317D79">
      <w:pPr>
        <w:jc w:val="both"/>
        <w:rPr>
          <w:rFonts w:ascii="Arial Narrow" w:hAnsi="Arial Narrow"/>
          <w:sz w:val="24"/>
          <w:szCs w:val="24"/>
        </w:rPr>
      </w:pPr>
      <w:r w:rsidRPr="001024FC">
        <w:rPr>
          <w:rFonts w:ascii="Arial Narrow" w:hAnsi="Arial Narrow"/>
          <w:b/>
          <w:sz w:val="24"/>
          <w:szCs w:val="24"/>
        </w:rPr>
        <w:t>ACUERDA</w:t>
      </w:r>
      <w:r w:rsidRPr="001024FC">
        <w:rPr>
          <w:rFonts w:ascii="Arial Narrow" w:hAnsi="Arial Narrow"/>
          <w:sz w:val="24"/>
          <w:szCs w:val="24"/>
        </w:rPr>
        <w:t xml:space="preserve">, emitir las siguientes: </w:t>
      </w:r>
    </w:p>
    <w:p w:rsidR="00D8704F" w:rsidRPr="001024FC" w:rsidRDefault="008218EB" w:rsidP="00317D79">
      <w:pPr>
        <w:jc w:val="center"/>
        <w:rPr>
          <w:rFonts w:ascii="Arial Narrow" w:hAnsi="Arial Narrow"/>
          <w:sz w:val="24"/>
          <w:szCs w:val="24"/>
        </w:rPr>
      </w:pPr>
      <w:r w:rsidRPr="001024FC">
        <w:rPr>
          <w:rFonts w:ascii="Arial Narrow" w:hAnsi="Arial Narrow"/>
          <w:b/>
          <w:sz w:val="24"/>
          <w:szCs w:val="24"/>
        </w:rPr>
        <w:t xml:space="preserve">NORMAS TÉCNICAS </w:t>
      </w:r>
      <w:r w:rsidR="00B94362" w:rsidRPr="001024FC">
        <w:rPr>
          <w:rFonts w:ascii="Arial Narrow" w:hAnsi="Arial Narrow"/>
          <w:b/>
          <w:sz w:val="24"/>
          <w:szCs w:val="24"/>
        </w:rPr>
        <w:t xml:space="preserve">PARA </w:t>
      </w:r>
      <w:r w:rsidR="00B8775D" w:rsidRPr="001024FC">
        <w:rPr>
          <w:rFonts w:ascii="Arial Narrow" w:hAnsi="Arial Narrow"/>
          <w:b/>
          <w:sz w:val="24"/>
          <w:szCs w:val="24"/>
        </w:rPr>
        <w:t>EL REGISTRO Y</w:t>
      </w:r>
      <w:r w:rsidRPr="001024FC">
        <w:rPr>
          <w:rFonts w:ascii="Arial Narrow" w:hAnsi="Arial Narrow"/>
          <w:b/>
          <w:sz w:val="24"/>
          <w:szCs w:val="24"/>
        </w:rPr>
        <w:t xml:space="preserve"> COMERCIALIZACIÓN DE CUOTAS DE PARTICIPACIÓN DE FONDOS DE INVERSI</w:t>
      </w:r>
      <w:r w:rsidR="007B0418" w:rsidRPr="001024FC">
        <w:rPr>
          <w:rFonts w:ascii="Arial Narrow" w:hAnsi="Arial Narrow"/>
          <w:b/>
          <w:sz w:val="24"/>
          <w:szCs w:val="24"/>
        </w:rPr>
        <w:t>Ó</w:t>
      </w:r>
      <w:r w:rsidRPr="001024FC">
        <w:rPr>
          <w:rFonts w:ascii="Arial Narrow" w:hAnsi="Arial Narrow"/>
          <w:b/>
          <w:sz w:val="24"/>
          <w:szCs w:val="24"/>
        </w:rPr>
        <w:t>N EXTRANJEROS</w:t>
      </w:r>
    </w:p>
    <w:p w:rsidR="008218EB" w:rsidRPr="001024FC" w:rsidRDefault="008218EB" w:rsidP="008561BC">
      <w:pPr>
        <w:keepNext/>
        <w:spacing w:after="0" w:line="240" w:lineRule="auto"/>
        <w:jc w:val="center"/>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 xml:space="preserve">CAPÍTULO I </w:t>
      </w:r>
    </w:p>
    <w:p w:rsidR="008218EB" w:rsidRPr="001024FC" w:rsidRDefault="008218EB" w:rsidP="00FC78FE">
      <w:pPr>
        <w:widowControl w:val="0"/>
        <w:spacing w:after="0" w:line="240" w:lineRule="auto"/>
        <w:jc w:val="center"/>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OBJETO, SUJETO</w:t>
      </w:r>
      <w:r w:rsidR="00B8775D" w:rsidRPr="001024FC">
        <w:rPr>
          <w:rFonts w:ascii="Arial Narrow" w:eastAsia="Times New Roman" w:hAnsi="Arial Narrow" w:cs="Arial"/>
          <w:b/>
          <w:sz w:val="24"/>
          <w:szCs w:val="24"/>
          <w:lang w:eastAsia="es-ES"/>
        </w:rPr>
        <w:t>S</w:t>
      </w:r>
      <w:r w:rsidRPr="001024FC">
        <w:rPr>
          <w:rFonts w:ascii="Arial Narrow" w:eastAsia="Times New Roman" w:hAnsi="Arial Narrow" w:cs="Arial"/>
          <w:b/>
          <w:sz w:val="24"/>
          <w:szCs w:val="24"/>
          <w:lang w:eastAsia="es-ES"/>
        </w:rPr>
        <w:t xml:space="preserve"> Y TÉRMINO</w:t>
      </w:r>
      <w:r w:rsidR="00B8775D" w:rsidRPr="001024FC">
        <w:rPr>
          <w:rFonts w:ascii="Arial Narrow" w:eastAsia="Times New Roman" w:hAnsi="Arial Narrow" w:cs="Arial"/>
          <w:b/>
          <w:sz w:val="24"/>
          <w:szCs w:val="24"/>
          <w:lang w:eastAsia="es-ES"/>
        </w:rPr>
        <w:t>S</w:t>
      </w:r>
      <w:r w:rsidRPr="001024FC">
        <w:rPr>
          <w:rFonts w:ascii="Arial Narrow" w:eastAsia="Times New Roman" w:hAnsi="Arial Narrow" w:cs="Arial"/>
          <w:b/>
          <w:sz w:val="24"/>
          <w:szCs w:val="24"/>
          <w:lang w:eastAsia="es-ES"/>
        </w:rPr>
        <w:t xml:space="preserve"> </w:t>
      </w:r>
    </w:p>
    <w:p w:rsidR="004C17F9" w:rsidRPr="001024FC" w:rsidRDefault="004C17F9" w:rsidP="008A1F2E">
      <w:pPr>
        <w:widowControl w:val="0"/>
        <w:spacing w:after="0" w:line="240" w:lineRule="auto"/>
        <w:contextualSpacing/>
        <w:outlineLvl w:val="1"/>
        <w:rPr>
          <w:rFonts w:ascii="Arial Narrow" w:eastAsia="Times New Roman" w:hAnsi="Arial Narrow" w:cs="Arial"/>
          <w:b/>
          <w:sz w:val="24"/>
          <w:szCs w:val="24"/>
          <w:lang w:eastAsia="es-ES"/>
        </w:rPr>
      </w:pPr>
    </w:p>
    <w:p w:rsidR="008218EB" w:rsidRPr="001024FC" w:rsidRDefault="008218EB" w:rsidP="008A1F2E">
      <w:pPr>
        <w:widowControl w:val="0"/>
        <w:spacing w:after="0" w:line="240" w:lineRule="auto"/>
        <w:contextualSpacing/>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 xml:space="preserve">Objeto </w:t>
      </w:r>
    </w:p>
    <w:p w:rsidR="008A1F2E" w:rsidRPr="001024FC" w:rsidRDefault="008218EB" w:rsidP="0004222C">
      <w:pPr>
        <w:pStyle w:val="Prrafodelista"/>
        <w:numPr>
          <w:ilvl w:val="0"/>
          <w:numId w:val="16"/>
        </w:numPr>
        <w:tabs>
          <w:tab w:val="left" w:pos="709"/>
        </w:tabs>
        <w:spacing w:after="0" w:line="240" w:lineRule="auto"/>
        <w:jc w:val="both"/>
        <w:rPr>
          <w:rFonts w:ascii="Arial Narrow" w:hAnsi="Arial Narrow" w:cs="Calibri"/>
          <w:sz w:val="24"/>
          <w:szCs w:val="24"/>
        </w:rPr>
      </w:pPr>
      <w:r w:rsidRPr="001024FC">
        <w:rPr>
          <w:rFonts w:ascii="Arial Narrow" w:eastAsia="Times New Roman" w:hAnsi="Arial Narrow" w:cs="Arial"/>
          <w:sz w:val="24"/>
          <w:szCs w:val="24"/>
          <w:lang w:eastAsia="es-ES"/>
        </w:rPr>
        <w:t>Las presentes Normas tienen por objeto establecer los requisitos y procedimientos para</w:t>
      </w:r>
      <w:r w:rsidR="008A1F2E" w:rsidRPr="001024FC">
        <w:rPr>
          <w:rFonts w:ascii="Arial Narrow" w:eastAsia="Times New Roman" w:hAnsi="Arial Narrow" w:cs="Arial"/>
          <w:sz w:val="24"/>
          <w:szCs w:val="24"/>
          <w:lang w:eastAsia="es-ES"/>
        </w:rPr>
        <w:t xml:space="preserve"> </w:t>
      </w:r>
      <w:r w:rsidR="005F6BD9" w:rsidRPr="001024FC">
        <w:rPr>
          <w:rFonts w:ascii="Arial Narrow" w:eastAsia="Times New Roman" w:hAnsi="Arial Narrow" w:cs="Arial"/>
          <w:sz w:val="24"/>
          <w:szCs w:val="24"/>
          <w:lang w:eastAsia="es-ES"/>
        </w:rPr>
        <w:t xml:space="preserve">asentar </w:t>
      </w:r>
      <w:r w:rsidR="00103186" w:rsidRPr="001024FC">
        <w:rPr>
          <w:rFonts w:ascii="Arial Narrow" w:eastAsia="Times New Roman" w:hAnsi="Arial Narrow" w:cs="Arial"/>
          <w:sz w:val="24"/>
          <w:szCs w:val="24"/>
          <w:lang w:eastAsia="es-ES"/>
        </w:rPr>
        <w:t>cuotas de partic</w:t>
      </w:r>
      <w:r w:rsidR="00AA14B8" w:rsidRPr="001024FC">
        <w:rPr>
          <w:rFonts w:ascii="Arial Narrow" w:eastAsia="Times New Roman" w:hAnsi="Arial Narrow" w:cs="Arial"/>
          <w:sz w:val="24"/>
          <w:szCs w:val="24"/>
          <w:lang w:eastAsia="es-ES"/>
        </w:rPr>
        <w:t xml:space="preserve">ipación de </w:t>
      </w:r>
      <w:r w:rsidR="00E00E1E" w:rsidRPr="001024FC">
        <w:rPr>
          <w:rFonts w:ascii="Arial Narrow" w:eastAsia="Times New Roman" w:hAnsi="Arial Narrow" w:cs="Arial"/>
          <w:sz w:val="24"/>
          <w:szCs w:val="24"/>
          <w:lang w:eastAsia="es-ES"/>
        </w:rPr>
        <w:t>F</w:t>
      </w:r>
      <w:r w:rsidR="00AA14B8" w:rsidRPr="001024FC">
        <w:rPr>
          <w:rFonts w:ascii="Arial Narrow" w:eastAsia="Times New Roman" w:hAnsi="Arial Narrow" w:cs="Arial"/>
          <w:sz w:val="24"/>
          <w:szCs w:val="24"/>
          <w:lang w:eastAsia="es-ES"/>
        </w:rPr>
        <w:t xml:space="preserve">ondos de </w:t>
      </w:r>
      <w:r w:rsidR="00E00E1E" w:rsidRPr="001024FC">
        <w:rPr>
          <w:rFonts w:ascii="Arial Narrow" w:eastAsia="Times New Roman" w:hAnsi="Arial Narrow" w:cs="Arial"/>
          <w:sz w:val="24"/>
          <w:szCs w:val="24"/>
          <w:lang w:eastAsia="es-ES"/>
        </w:rPr>
        <w:t>I</w:t>
      </w:r>
      <w:r w:rsidR="00AA14B8" w:rsidRPr="001024FC">
        <w:rPr>
          <w:rFonts w:ascii="Arial Narrow" w:eastAsia="Times New Roman" w:hAnsi="Arial Narrow" w:cs="Arial"/>
          <w:sz w:val="24"/>
          <w:szCs w:val="24"/>
          <w:lang w:eastAsia="es-ES"/>
        </w:rPr>
        <w:t xml:space="preserve">nversión </w:t>
      </w:r>
      <w:r w:rsidR="00E00E1E" w:rsidRPr="001024FC">
        <w:rPr>
          <w:rFonts w:ascii="Arial Narrow" w:eastAsia="Times New Roman" w:hAnsi="Arial Narrow" w:cs="Arial"/>
          <w:sz w:val="24"/>
          <w:szCs w:val="24"/>
          <w:lang w:eastAsia="es-ES"/>
        </w:rPr>
        <w:t>E</w:t>
      </w:r>
      <w:r w:rsidR="00103186" w:rsidRPr="001024FC">
        <w:rPr>
          <w:rFonts w:ascii="Arial Narrow" w:eastAsia="Times New Roman" w:hAnsi="Arial Narrow" w:cs="Arial"/>
          <w:sz w:val="24"/>
          <w:szCs w:val="24"/>
          <w:lang w:eastAsia="es-ES"/>
        </w:rPr>
        <w:t>xtranjeros en el Registro Público Bursátil de la Superintendencia del Sistema Financiero para su respectiva comercialización en El Salvador, así como los requisitos mínimos y disposiciones</w:t>
      </w:r>
      <w:r w:rsidR="005F6BD9" w:rsidRPr="001024FC">
        <w:rPr>
          <w:rFonts w:ascii="Arial Narrow" w:eastAsia="Times New Roman" w:hAnsi="Arial Narrow" w:cs="Arial"/>
          <w:sz w:val="24"/>
          <w:szCs w:val="24"/>
          <w:lang w:eastAsia="es-ES"/>
        </w:rPr>
        <w:t xml:space="preserve"> que d</w:t>
      </w:r>
      <w:r w:rsidR="00103186" w:rsidRPr="001024FC">
        <w:rPr>
          <w:rFonts w:ascii="Arial Narrow" w:eastAsia="Times New Roman" w:hAnsi="Arial Narrow" w:cs="Arial"/>
          <w:sz w:val="24"/>
          <w:szCs w:val="24"/>
          <w:lang w:eastAsia="es-ES"/>
        </w:rPr>
        <w:t>eberán atender las personas jurídicas</w:t>
      </w:r>
      <w:r w:rsidR="005F6BD9" w:rsidRPr="001024FC">
        <w:rPr>
          <w:rFonts w:ascii="Arial Narrow" w:eastAsia="Times New Roman" w:hAnsi="Arial Narrow" w:cs="Arial"/>
          <w:sz w:val="24"/>
          <w:szCs w:val="24"/>
          <w:lang w:eastAsia="es-ES"/>
        </w:rPr>
        <w:t>,</w:t>
      </w:r>
      <w:r w:rsidR="005F6BD9" w:rsidRPr="001024FC">
        <w:rPr>
          <w:rFonts w:ascii="Arial Narrow" w:hAnsi="Arial Narrow" w:cs="Calibri"/>
          <w:sz w:val="24"/>
          <w:szCs w:val="24"/>
        </w:rPr>
        <w:t xml:space="preserve"> que tengan interés en comercializar </w:t>
      </w:r>
      <w:r w:rsidR="00A4430D" w:rsidRPr="001024FC">
        <w:rPr>
          <w:rFonts w:ascii="Arial Narrow" w:hAnsi="Arial Narrow" w:cs="Calibri"/>
          <w:sz w:val="24"/>
          <w:szCs w:val="24"/>
        </w:rPr>
        <w:t xml:space="preserve">dichas cuotas de participación </w:t>
      </w:r>
      <w:r w:rsidR="00575F26" w:rsidRPr="001024FC">
        <w:rPr>
          <w:rFonts w:ascii="Arial Narrow" w:hAnsi="Arial Narrow" w:cs="Calibri"/>
          <w:sz w:val="24"/>
          <w:szCs w:val="24"/>
        </w:rPr>
        <w:t>y demás</w:t>
      </w:r>
      <w:r w:rsidR="00103186" w:rsidRPr="001024FC">
        <w:rPr>
          <w:rFonts w:ascii="Arial Narrow" w:hAnsi="Arial Narrow" w:cs="Calibri"/>
          <w:sz w:val="24"/>
          <w:szCs w:val="24"/>
        </w:rPr>
        <w:t xml:space="preserve"> disposiciones aplicables a la prestación del servicio de comercialización que realicen</w:t>
      </w:r>
      <w:r w:rsidR="005F6BD9" w:rsidRPr="001024FC">
        <w:rPr>
          <w:rFonts w:ascii="Arial Narrow" w:hAnsi="Arial Narrow" w:cs="Calibri"/>
          <w:sz w:val="24"/>
          <w:szCs w:val="24"/>
        </w:rPr>
        <w:t>.</w:t>
      </w:r>
    </w:p>
    <w:p w:rsidR="00EF0DC8" w:rsidRPr="001024FC" w:rsidRDefault="00EF0DC8" w:rsidP="00EF0DC8">
      <w:pPr>
        <w:widowControl w:val="0"/>
        <w:spacing w:after="0" w:line="240" w:lineRule="auto"/>
        <w:jc w:val="both"/>
        <w:outlineLvl w:val="1"/>
        <w:rPr>
          <w:rFonts w:ascii="Arial Narrow" w:eastAsia="Times New Roman" w:hAnsi="Arial Narrow" w:cs="Arial"/>
          <w:sz w:val="24"/>
          <w:szCs w:val="24"/>
          <w:lang w:eastAsia="es-ES"/>
        </w:rPr>
      </w:pPr>
    </w:p>
    <w:p w:rsidR="00EF0DC8" w:rsidRPr="001024FC" w:rsidRDefault="008218EB" w:rsidP="00EF0DC8">
      <w:pPr>
        <w:widowControl w:val="0"/>
        <w:spacing w:after="0" w:line="240" w:lineRule="auto"/>
        <w:jc w:val="both"/>
        <w:outlineLvl w:val="1"/>
        <w:rPr>
          <w:rFonts w:ascii="Arial Narrow" w:eastAsia="Times New Roman" w:hAnsi="Arial Narrow" w:cs="Arial"/>
          <w:sz w:val="24"/>
          <w:szCs w:val="24"/>
          <w:lang w:eastAsia="es-ES"/>
        </w:rPr>
      </w:pPr>
      <w:r w:rsidRPr="001024FC">
        <w:rPr>
          <w:rFonts w:ascii="Arial Narrow" w:eastAsia="Times New Roman" w:hAnsi="Arial Narrow" w:cs="Arial"/>
          <w:b/>
          <w:sz w:val="24"/>
          <w:szCs w:val="24"/>
          <w:lang w:eastAsia="es-ES"/>
        </w:rPr>
        <w:t>Sujetos</w:t>
      </w:r>
    </w:p>
    <w:p w:rsidR="007F0C24" w:rsidRPr="001024FC" w:rsidRDefault="008218EB" w:rsidP="005B362C">
      <w:pPr>
        <w:pStyle w:val="Prrafodelista"/>
        <w:widowControl w:val="0"/>
        <w:numPr>
          <w:ilvl w:val="0"/>
          <w:numId w:val="16"/>
        </w:numPr>
        <w:tabs>
          <w:tab w:val="left" w:pos="709"/>
        </w:tabs>
        <w:spacing w:after="120" w:line="240" w:lineRule="auto"/>
        <w:contextualSpacing w:val="0"/>
        <w:jc w:val="both"/>
        <w:outlineLvl w:val="1"/>
        <w:rPr>
          <w:rFonts w:ascii="Arial Narrow" w:eastAsia="Times New Roman" w:hAnsi="Arial Narrow" w:cs="Arial"/>
          <w:sz w:val="24"/>
          <w:szCs w:val="24"/>
          <w:lang w:eastAsia="es-ES"/>
        </w:rPr>
      </w:pPr>
      <w:r w:rsidRPr="001024FC">
        <w:rPr>
          <w:rFonts w:ascii="Arial Narrow" w:eastAsia="Times New Roman" w:hAnsi="Arial Narrow" w:cs="Arial"/>
          <w:sz w:val="24"/>
          <w:szCs w:val="24"/>
          <w:lang w:eastAsia="es-ES"/>
        </w:rPr>
        <w:t>Los</w:t>
      </w:r>
      <w:r w:rsidRPr="001024FC">
        <w:rPr>
          <w:rFonts w:ascii="Arial Narrow" w:eastAsiaTheme="majorEastAsia" w:hAnsi="Arial Narrow" w:cs="Arial"/>
          <w:bCs/>
          <w:sz w:val="24"/>
          <w:szCs w:val="24"/>
        </w:rPr>
        <w:t xml:space="preserve"> sujetos obligados al cumplimiento de </w:t>
      </w:r>
      <w:r w:rsidR="008C795C" w:rsidRPr="001024FC">
        <w:rPr>
          <w:rFonts w:ascii="Arial Narrow" w:eastAsiaTheme="majorEastAsia" w:hAnsi="Arial Narrow" w:cs="Arial"/>
          <w:bCs/>
          <w:sz w:val="24"/>
          <w:szCs w:val="24"/>
        </w:rPr>
        <w:t>estas</w:t>
      </w:r>
      <w:r w:rsidRPr="001024FC">
        <w:rPr>
          <w:rFonts w:ascii="Arial Narrow" w:eastAsiaTheme="majorEastAsia" w:hAnsi="Arial Narrow" w:cs="Arial"/>
          <w:bCs/>
          <w:sz w:val="24"/>
          <w:szCs w:val="24"/>
        </w:rPr>
        <w:t xml:space="preserve"> Normas son: </w:t>
      </w:r>
    </w:p>
    <w:p w:rsidR="00EF0DC8" w:rsidRPr="001024FC" w:rsidRDefault="008218EB" w:rsidP="004C17F9">
      <w:pPr>
        <w:pStyle w:val="Prrafodelista"/>
        <w:widowControl w:val="0"/>
        <w:numPr>
          <w:ilvl w:val="0"/>
          <w:numId w:val="13"/>
        </w:numPr>
        <w:spacing w:after="120" w:line="240" w:lineRule="auto"/>
        <w:ind w:left="425" w:hanging="425"/>
        <w:jc w:val="both"/>
        <w:outlineLvl w:val="1"/>
        <w:rPr>
          <w:rFonts w:ascii="Arial Narrow" w:eastAsia="Times New Roman" w:hAnsi="Arial Narrow" w:cs="Arial"/>
          <w:sz w:val="24"/>
          <w:szCs w:val="24"/>
          <w:lang w:eastAsia="es-ES"/>
        </w:rPr>
      </w:pPr>
      <w:r w:rsidRPr="001024FC">
        <w:rPr>
          <w:rFonts w:ascii="Arial Narrow" w:eastAsiaTheme="majorEastAsia" w:hAnsi="Arial Narrow" w:cs="Arial"/>
          <w:bCs/>
          <w:sz w:val="24"/>
          <w:szCs w:val="24"/>
        </w:rPr>
        <w:t>Gestoras de Fondos de Inversión</w:t>
      </w:r>
      <w:r w:rsidR="005332F8" w:rsidRPr="001024FC">
        <w:rPr>
          <w:rFonts w:ascii="Arial Narrow" w:eastAsiaTheme="majorEastAsia" w:hAnsi="Arial Narrow" w:cs="Arial"/>
          <w:bCs/>
          <w:sz w:val="24"/>
          <w:szCs w:val="24"/>
        </w:rPr>
        <w:t xml:space="preserve"> autorizadas por la Superintendencia del Sistema Financiero</w:t>
      </w:r>
      <w:r w:rsidRPr="001024FC">
        <w:rPr>
          <w:rFonts w:ascii="Arial Narrow" w:eastAsiaTheme="majorEastAsia" w:hAnsi="Arial Narrow" w:cs="Arial"/>
          <w:bCs/>
          <w:sz w:val="24"/>
          <w:szCs w:val="24"/>
        </w:rPr>
        <w:t>;</w:t>
      </w:r>
    </w:p>
    <w:p w:rsidR="00EF0DC8" w:rsidRPr="001024FC" w:rsidRDefault="005332F8" w:rsidP="004C17F9">
      <w:pPr>
        <w:pStyle w:val="Prrafodelista"/>
        <w:widowControl w:val="0"/>
        <w:numPr>
          <w:ilvl w:val="0"/>
          <w:numId w:val="13"/>
        </w:numPr>
        <w:spacing w:after="0" w:line="240" w:lineRule="auto"/>
        <w:ind w:left="425" w:hanging="425"/>
        <w:jc w:val="both"/>
        <w:outlineLvl w:val="1"/>
        <w:rPr>
          <w:rFonts w:ascii="Arial Narrow" w:eastAsia="Times New Roman" w:hAnsi="Arial Narrow" w:cs="Arial"/>
          <w:sz w:val="24"/>
          <w:szCs w:val="24"/>
          <w:lang w:eastAsia="es-ES"/>
        </w:rPr>
      </w:pPr>
      <w:r w:rsidRPr="001024FC">
        <w:rPr>
          <w:rFonts w:ascii="Arial Narrow" w:eastAsiaTheme="majorEastAsia" w:hAnsi="Arial Narrow" w:cs="Arial"/>
          <w:bCs/>
          <w:sz w:val="24"/>
          <w:szCs w:val="24"/>
        </w:rPr>
        <w:t>Casas de corredores de bolsa interesadas en comerciali</w:t>
      </w:r>
      <w:r w:rsidR="00AC42F9" w:rsidRPr="001024FC">
        <w:rPr>
          <w:rFonts w:ascii="Arial Narrow" w:eastAsiaTheme="majorEastAsia" w:hAnsi="Arial Narrow" w:cs="Arial"/>
          <w:bCs/>
          <w:sz w:val="24"/>
          <w:szCs w:val="24"/>
        </w:rPr>
        <w:t xml:space="preserve">zar cuotas de participación de </w:t>
      </w:r>
      <w:r w:rsidR="00F11C30" w:rsidRPr="001024FC">
        <w:rPr>
          <w:rFonts w:ascii="Arial Narrow" w:eastAsiaTheme="majorEastAsia" w:hAnsi="Arial Narrow" w:cs="Arial"/>
          <w:bCs/>
          <w:sz w:val="24"/>
          <w:szCs w:val="24"/>
        </w:rPr>
        <w:t>F</w:t>
      </w:r>
      <w:r w:rsidR="00AC42F9" w:rsidRPr="001024FC">
        <w:rPr>
          <w:rFonts w:ascii="Arial Narrow" w:eastAsiaTheme="majorEastAsia" w:hAnsi="Arial Narrow" w:cs="Arial"/>
          <w:bCs/>
          <w:sz w:val="24"/>
          <w:szCs w:val="24"/>
        </w:rPr>
        <w:t xml:space="preserve">ondos de </w:t>
      </w:r>
      <w:r w:rsidR="00F11C30" w:rsidRPr="001024FC">
        <w:rPr>
          <w:rFonts w:ascii="Arial Narrow" w:eastAsiaTheme="majorEastAsia" w:hAnsi="Arial Narrow" w:cs="Arial"/>
          <w:bCs/>
          <w:sz w:val="24"/>
          <w:szCs w:val="24"/>
        </w:rPr>
        <w:t>I</w:t>
      </w:r>
      <w:r w:rsidR="00AC42F9" w:rsidRPr="001024FC">
        <w:rPr>
          <w:rFonts w:ascii="Arial Narrow" w:eastAsiaTheme="majorEastAsia" w:hAnsi="Arial Narrow" w:cs="Arial"/>
          <w:bCs/>
          <w:sz w:val="24"/>
          <w:szCs w:val="24"/>
        </w:rPr>
        <w:t xml:space="preserve">nversión </w:t>
      </w:r>
      <w:r w:rsidR="00F11C30" w:rsidRPr="001024FC">
        <w:rPr>
          <w:rFonts w:ascii="Arial Narrow" w:eastAsiaTheme="majorEastAsia" w:hAnsi="Arial Narrow" w:cs="Arial"/>
          <w:bCs/>
          <w:sz w:val="24"/>
          <w:szCs w:val="24"/>
        </w:rPr>
        <w:t>E</w:t>
      </w:r>
      <w:r w:rsidRPr="001024FC">
        <w:rPr>
          <w:rFonts w:ascii="Arial Narrow" w:eastAsiaTheme="majorEastAsia" w:hAnsi="Arial Narrow" w:cs="Arial"/>
          <w:bCs/>
          <w:sz w:val="24"/>
          <w:szCs w:val="24"/>
        </w:rPr>
        <w:t xml:space="preserve">xtranjeros; </w:t>
      </w:r>
    </w:p>
    <w:p w:rsidR="00EF0DC8" w:rsidRPr="001024FC" w:rsidRDefault="005332F8" w:rsidP="004C17F9">
      <w:pPr>
        <w:pStyle w:val="Prrafodelista"/>
        <w:widowControl w:val="0"/>
        <w:numPr>
          <w:ilvl w:val="0"/>
          <w:numId w:val="13"/>
        </w:numPr>
        <w:spacing w:after="0" w:line="240" w:lineRule="auto"/>
        <w:ind w:left="425" w:hanging="425"/>
        <w:jc w:val="both"/>
        <w:outlineLvl w:val="1"/>
        <w:rPr>
          <w:rFonts w:ascii="Arial Narrow" w:eastAsia="Times New Roman" w:hAnsi="Arial Narrow" w:cs="Arial"/>
          <w:sz w:val="24"/>
          <w:szCs w:val="24"/>
          <w:lang w:eastAsia="es-ES"/>
        </w:rPr>
      </w:pPr>
      <w:r w:rsidRPr="001024FC">
        <w:rPr>
          <w:rFonts w:ascii="Arial Narrow" w:eastAsiaTheme="majorEastAsia" w:hAnsi="Arial Narrow" w:cs="Arial"/>
          <w:bCs/>
          <w:sz w:val="24"/>
          <w:szCs w:val="24"/>
        </w:rPr>
        <w:t>Otras personas jurídicas</w:t>
      </w:r>
      <w:r w:rsidR="00EF0DC8" w:rsidRPr="001024FC">
        <w:rPr>
          <w:rFonts w:ascii="Arial Narrow" w:eastAsiaTheme="majorEastAsia" w:hAnsi="Arial Narrow" w:cs="Arial"/>
          <w:bCs/>
          <w:sz w:val="24"/>
          <w:szCs w:val="24"/>
        </w:rPr>
        <w:t xml:space="preserve"> </w:t>
      </w:r>
      <w:r w:rsidRPr="001024FC">
        <w:rPr>
          <w:rFonts w:ascii="Arial Narrow" w:eastAsiaTheme="majorEastAsia" w:hAnsi="Arial Narrow" w:cs="Arial"/>
          <w:bCs/>
          <w:sz w:val="24"/>
          <w:szCs w:val="24"/>
        </w:rPr>
        <w:t>interesadas en ser autorizadas por la Superintendencia</w:t>
      </w:r>
      <w:r w:rsidR="00FE743B" w:rsidRPr="001024FC">
        <w:rPr>
          <w:rFonts w:ascii="Arial Narrow" w:eastAsiaTheme="majorEastAsia" w:hAnsi="Arial Narrow" w:cs="Arial"/>
          <w:bCs/>
          <w:sz w:val="24"/>
          <w:szCs w:val="24"/>
        </w:rPr>
        <w:t xml:space="preserve"> del Sistema Financiero</w:t>
      </w:r>
      <w:r w:rsidRPr="001024FC">
        <w:rPr>
          <w:rFonts w:ascii="Arial Narrow" w:eastAsiaTheme="majorEastAsia" w:hAnsi="Arial Narrow" w:cs="Arial"/>
          <w:bCs/>
          <w:sz w:val="24"/>
          <w:szCs w:val="24"/>
        </w:rPr>
        <w:t xml:space="preserve"> para comerciali</w:t>
      </w:r>
      <w:r w:rsidR="00AC42F9" w:rsidRPr="001024FC">
        <w:rPr>
          <w:rFonts w:ascii="Arial Narrow" w:eastAsiaTheme="majorEastAsia" w:hAnsi="Arial Narrow" w:cs="Arial"/>
          <w:bCs/>
          <w:sz w:val="24"/>
          <w:szCs w:val="24"/>
        </w:rPr>
        <w:t xml:space="preserve">zar cuotas de participación de </w:t>
      </w:r>
      <w:r w:rsidR="008D4435" w:rsidRPr="001024FC">
        <w:rPr>
          <w:rFonts w:ascii="Arial Narrow" w:eastAsiaTheme="majorEastAsia" w:hAnsi="Arial Narrow" w:cs="Arial"/>
          <w:bCs/>
          <w:sz w:val="24"/>
          <w:szCs w:val="24"/>
        </w:rPr>
        <w:t>F</w:t>
      </w:r>
      <w:r w:rsidR="00AC42F9" w:rsidRPr="001024FC">
        <w:rPr>
          <w:rFonts w:ascii="Arial Narrow" w:eastAsiaTheme="majorEastAsia" w:hAnsi="Arial Narrow" w:cs="Arial"/>
          <w:bCs/>
          <w:sz w:val="24"/>
          <w:szCs w:val="24"/>
        </w:rPr>
        <w:t xml:space="preserve">ondos de </w:t>
      </w:r>
      <w:r w:rsidR="008D4435" w:rsidRPr="001024FC">
        <w:rPr>
          <w:rFonts w:ascii="Arial Narrow" w:eastAsiaTheme="majorEastAsia" w:hAnsi="Arial Narrow" w:cs="Arial"/>
          <w:bCs/>
          <w:sz w:val="24"/>
          <w:szCs w:val="24"/>
        </w:rPr>
        <w:t>I</w:t>
      </w:r>
      <w:r w:rsidRPr="001024FC">
        <w:rPr>
          <w:rFonts w:ascii="Arial Narrow" w:eastAsiaTheme="majorEastAsia" w:hAnsi="Arial Narrow" w:cs="Arial"/>
          <w:bCs/>
          <w:sz w:val="24"/>
          <w:szCs w:val="24"/>
        </w:rPr>
        <w:t>nversi</w:t>
      </w:r>
      <w:r w:rsidR="00AC42F9" w:rsidRPr="001024FC">
        <w:rPr>
          <w:rFonts w:ascii="Arial Narrow" w:eastAsiaTheme="majorEastAsia" w:hAnsi="Arial Narrow" w:cs="Arial"/>
          <w:bCs/>
          <w:sz w:val="24"/>
          <w:szCs w:val="24"/>
        </w:rPr>
        <w:t xml:space="preserve">ón </w:t>
      </w:r>
      <w:r w:rsidR="008D4435" w:rsidRPr="001024FC">
        <w:rPr>
          <w:rFonts w:ascii="Arial Narrow" w:eastAsiaTheme="majorEastAsia" w:hAnsi="Arial Narrow" w:cs="Arial"/>
          <w:bCs/>
          <w:sz w:val="24"/>
          <w:szCs w:val="24"/>
        </w:rPr>
        <w:t>A</w:t>
      </w:r>
      <w:r w:rsidR="00AC42F9" w:rsidRPr="001024FC">
        <w:rPr>
          <w:rFonts w:ascii="Arial Narrow" w:eastAsiaTheme="majorEastAsia" w:hAnsi="Arial Narrow" w:cs="Arial"/>
          <w:bCs/>
          <w:sz w:val="24"/>
          <w:szCs w:val="24"/>
        </w:rPr>
        <w:t xml:space="preserve">biertos </w:t>
      </w:r>
      <w:r w:rsidR="008D4435" w:rsidRPr="001024FC">
        <w:rPr>
          <w:rFonts w:ascii="Arial Narrow" w:eastAsiaTheme="majorEastAsia" w:hAnsi="Arial Narrow" w:cs="Arial"/>
          <w:bCs/>
          <w:sz w:val="24"/>
          <w:szCs w:val="24"/>
        </w:rPr>
        <w:t>E</w:t>
      </w:r>
      <w:r w:rsidRPr="001024FC">
        <w:rPr>
          <w:rFonts w:ascii="Arial Narrow" w:eastAsiaTheme="majorEastAsia" w:hAnsi="Arial Narrow" w:cs="Arial"/>
          <w:bCs/>
          <w:sz w:val="24"/>
          <w:szCs w:val="24"/>
        </w:rPr>
        <w:t>xtranjeros; y</w:t>
      </w:r>
    </w:p>
    <w:p w:rsidR="005332F8" w:rsidRPr="001024FC" w:rsidRDefault="005332F8" w:rsidP="004C17F9">
      <w:pPr>
        <w:pStyle w:val="Prrafodelista"/>
        <w:widowControl w:val="0"/>
        <w:numPr>
          <w:ilvl w:val="0"/>
          <w:numId w:val="13"/>
        </w:numPr>
        <w:spacing w:after="0" w:line="240" w:lineRule="auto"/>
        <w:ind w:left="425" w:hanging="425"/>
        <w:jc w:val="both"/>
        <w:outlineLvl w:val="1"/>
        <w:rPr>
          <w:rFonts w:ascii="Arial Narrow" w:eastAsia="Times New Roman" w:hAnsi="Arial Narrow" w:cs="Arial"/>
          <w:sz w:val="24"/>
          <w:szCs w:val="24"/>
          <w:lang w:eastAsia="es-ES"/>
        </w:rPr>
      </w:pPr>
      <w:r w:rsidRPr="001024FC">
        <w:rPr>
          <w:rFonts w:ascii="Arial Narrow" w:eastAsiaTheme="majorEastAsia" w:hAnsi="Arial Narrow" w:cs="Arial"/>
          <w:bCs/>
          <w:sz w:val="24"/>
          <w:szCs w:val="24"/>
        </w:rPr>
        <w:t>Casas de corredores de bolsa, así como otras personas jurídicas, autorizadas para comerciali</w:t>
      </w:r>
      <w:r w:rsidR="00AC42F9" w:rsidRPr="001024FC">
        <w:rPr>
          <w:rFonts w:ascii="Arial Narrow" w:eastAsiaTheme="majorEastAsia" w:hAnsi="Arial Narrow" w:cs="Arial"/>
          <w:bCs/>
          <w:sz w:val="24"/>
          <w:szCs w:val="24"/>
        </w:rPr>
        <w:t xml:space="preserve">zar cuotas de participación de </w:t>
      </w:r>
      <w:r w:rsidR="00873250" w:rsidRPr="001024FC">
        <w:rPr>
          <w:rFonts w:ascii="Arial Narrow" w:eastAsiaTheme="majorEastAsia" w:hAnsi="Arial Narrow" w:cs="Arial"/>
          <w:bCs/>
          <w:sz w:val="24"/>
          <w:szCs w:val="24"/>
        </w:rPr>
        <w:t>F</w:t>
      </w:r>
      <w:r w:rsidR="00AC42F9" w:rsidRPr="001024FC">
        <w:rPr>
          <w:rFonts w:ascii="Arial Narrow" w:eastAsiaTheme="majorEastAsia" w:hAnsi="Arial Narrow" w:cs="Arial"/>
          <w:bCs/>
          <w:sz w:val="24"/>
          <w:szCs w:val="24"/>
        </w:rPr>
        <w:t xml:space="preserve">ondos de </w:t>
      </w:r>
      <w:r w:rsidR="00873250" w:rsidRPr="001024FC">
        <w:rPr>
          <w:rFonts w:ascii="Arial Narrow" w:eastAsiaTheme="majorEastAsia" w:hAnsi="Arial Narrow" w:cs="Arial"/>
          <w:bCs/>
          <w:sz w:val="24"/>
          <w:szCs w:val="24"/>
        </w:rPr>
        <w:t>I</w:t>
      </w:r>
      <w:r w:rsidR="00AC42F9" w:rsidRPr="001024FC">
        <w:rPr>
          <w:rFonts w:ascii="Arial Narrow" w:eastAsiaTheme="majorEastAsia" w:hAnsi="Arial Narrow" w:cs="Arial"/>
          <w:bCs/>
          <w:sz w:val="24"/>
          <w:szCs w:val="24"/>
        </w:rPr>
        <w:t xml:space="preserve">nversión </w:t>
      </w:r>
      <w:r w:rsidR="00873250" w:rsidRPr="001024FC">
        <w:rPr>
          <w:rFonts w:ascii="Arial Narrow" w:eastAsiaTheme="majorEastAsia" w:hAnsi="Arial Narrow" w:cs="Arial"/>
          <w:bCs/>
          <w:sz w:val="24"/>
          <w:szCs w:val="24"/>
        </w:rPr>
        <w:t>A</w:t>
      </w:r>
      <w:r w:rsidR="00AC42F9" w:rsidRPr="001024FC">
        <w:rPr>
          <w:rFonts w:ascii="Arial Narrow" w:eastAsiaTheme="majorEastAsia" w:hAnsi="Arial Narrow" w:cs="Arial"/>
          <w:bCs/>
          <w:sz w:val="24"/>
          <w:szCs w:val="24"/>
        </w:rPr>
        <w:t xml:space="preserve">biertos </w:t>
      </w:r>
      <w:r w:rsidR="00873250" w:rsidRPr="001024FC">
        <w:rPr>
          <w:rFonts w:ascii="Arial Narrow" w:eastAsiaTheme="majorEastAsia" w:hAnsi="Arial Narrow" w:cs="Arial"/>
          <w:bCs/>
          <w:sz w:val="24"/>
          <w:szCs w:val="24"/>
        </w:rPr>
        <w:t>E</w:t>
      </w:r>
      <w:r w:rsidRPr="001024FC">
        <w:rPr>
          <w:rFonts w:ascii="Arial Narrow" w:eastAsiaTheme="majorEastAsia" w:hAnsi="Arial Narrow" w:cs="Arial"/>
          <w:bCs/>
          <w:sz w:val="24"/>
          <w:szCs w:val="24"/>
        </w:rPr>
        <w:t>xtranjeros.</w:t>
      </w:r>
      <w:r w:rsidR="008218EB" w:rsidRPr="001024FC">
        <w:rPr>
          <w:rFonts w:ascii="Arial Narrow" w:eastAsiaTheme="majorEastAsia" w:hAnsi="Arial Narrow" w:cs="Arial"/>
          <w:bCs/>
          <w:sz w:val="24"/>
          <w:szCs w:val="24"/>
        </w:rPr>
        <w:t xml:space="preserve"> </w:t>
      </w:r>
    </w:p>
    <w:p w:rsidR="00FF6A55" w:rsidRPr="001024FC" w:rsidRDefault="00FF6A55" w:rsidP="008218EB">
      <w:pPr>
        <w:keepNext/>
        <w:spacing w:after="0" w:line="240" w:lineRule="auto"/>
        <w:jc w:val="both"/>
        <w:outlineLvl w:val="1"/>
        <w:rPr>
          <w:rFonts w:ascii="Arial Narrow" w:eastAsia="Times New Roman" w:hAnsi="Arial Narrow" w:cs="Arial"/>
          <w:b/>
          <w:sz w:val="24"/>
          <w:szCs w:val="24"/>
          <w:lang w:eastAsia="es-ES"/>
        </w:rPr>
      </w:pPr>
    </w:p>
    <w:p w:rsidR="008218EB" w:rsidRPr="001024FC" w:rsidRDefault="008218EB" w:rsidP="008218EB">
      <w:pPr>
        <w:keepNext/>
        <w:spacing w:after="0" w:line="240" w:lineRule="auto"/>
        <w:jc w:val="both"/>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 xml:space="preserve">Términos </w:t>
      </w:r>
    </w:p>
    <w:p w:rsidR="003B7195" w:rsidRPr="001024FC" w:rsidRDefault="008218EB" w:rsidP="0004222C">
      <w:pPr>
        <w:pStyle w:val="Prrafodelista"/>
        <w:keepNext/>
        <w:numPr>
          <w:ilvl w:val="0"/>
          <w:numId w:val="16"/>
        </w:numPr>
        <w:tabs>
          <w:tab w:val="left" w:pos="709"/>
        </w:tabs>
        <w:spacing w:after="120" w:line="240" w:lineRule="auto"/>
        <w:jc w:val="both"/>
        <w:outlineLvl w:val="1"/>
        <w:rPr>
          <w:rFonts w:ascii="Arial Narrow" w:hAnsi="Arial Narrow"/>
          <w:sz w:val="24"/>
          <w:szCs w:val="24"/>
        </w:rPr>
      </w:pPr>
      <w:r w:rsidRPr="001024FC">
        <w:rPr>
          <w:rFonts w:ascii="Arial Narrow" w:eastAsia="Times New Roman" w:hAnsi="Arial Narrow" w:cs="Arial"/>
          <w:sz w:val="24"/>
          <w:szCs w:val="24"/>
          <w:lang w:eastAsia="es-ES"/>
        </w:rPr>
        <w:t>Para</w:t>
      </w:r>
      <w:r w:rsidRPr="001024FC">
        <w:rPr>
          <w:rFonts w:ascii="Arial Narrow" w:hAnsi="Arial Narrow"/>
          <w:sz w:val="24"/>
          <w:szCs w:val="24"/>
        </w:rPr>
        <w:t xml:space="preserve"> efectos de estas Normas, los términos que se indican a continuación tiene</w:t>
      </w:r>
      <w:r w:rsidR="00640776" w:rsidRPr="001024FC">
        <w:rPr>
          <w:rFonts w:ascii="Arial Narrow" w:hAnsi="Arial Narrow"/>
          <w:sz w:val="24"/>
          <w:szCs w:val="24"/>
        </w:rPr>
        <w:t>n</w:t>
      </w:r>
      <w:r w:rsidRPr="001024FC">
        <w:rPr>
          <w:rFonts w:ascii="Arial Narrow" w:hAnsi="Arial Narrow"/>
          <w:sz w:val="24"/>
          <w:szCs w:val="24"/>
        </w:rPr>
        <w:t xml:space="preserve"> el </w:t>
      </w:r>
      <w:r w:rsidR="00940FF5" w:rsidRPr="001024FC">
        <w:rPr>
          <w:rFonts w:ascii="Arial Narrow" w:hAnsi="Arial Narrow"/>
          <w:sz w:val="24"/>
          <w:szCs w:val="24"/>
        </w:rPr>
        <w:t xml:space="preserve">significado </w:t>
      </w:r>
      <w:r w:rsidRPr="001024FC">
        <w:rPr>
          <w:rFonts w:ascii="Arial Narrow" w:hAnsi="Arial Narrow"/>
          <w:sz w:val="24"/>
          <w:szCs w:val="24"/>
        </w:rPr>
        <w:t xml:space="preserve">siguiente: </w:t>
      </w:r>
    </w:p>
    <w:p w:rsidR="002844D7" w:rsidRPr="001024FC" w:rsidRDefault="002844D7" w:rsidP="006F14C8">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 xml:space="preserve">Administrador del </w:t>
      </w:r>
      <w:r w:rsidR="00F11C30" w:rsidRPr="001024FC">
        <w:rPr>
          <w:rFonts w:ascii="Arial Narrow" w:hAnsi="Arial Narrow"/>
          <w:b/>
          <w:sz w:val="24"/>
          <w:szCs w:val="24"/>
        </w:rPr>
        <w:t>F</w:t>
      </w:r>
      <w:r w:rsidRPr="001024FC">
        <w:rPr>
          <w:rFonts w:ascii="Arial Narrow" w:hAnsi="Arial Narrow"/>
          <w:b/>
          <w:sz w:val="24"/>
          <w:szCs w:val="24"/>
        </w:rPr>
        <w:t xml:space="preserve">ondo </w:t>
      </w:r>
      <w:r w:rsidR="00F11C30" w:rsidRPr="001024FC">
        <w:rPr>
          <w:rFonts w:ascii="Arial Narrow" w:hAnsi="Arial Narrow"/>
          <w:b/>
          <w:sz w:val="24"/>
          <w:szCs w:val="24"/>
        </w:rPr>
        <w:t>E</w:t>
      </w:r>
      <w:r w:rsidRPr="001024FC">
        <w:rPr>
          <w:rFonts w:ascii="Arial Narrow" w:hAnsi="Arial Narrow"/>
          <w:b/>
          <w:sz w:val="24"/>
          <w:szCs w:val="24"/>
        </w:rPr>
        <w:t>xtranjero:</w:t>
      </w:r>
      <w:r w:rsidR="00A60182" w:rsidRPr="001024FC">
        <w:rPr>
          <w:rFonts w:ascii="Arial Narrow" w:hAnsi="Arial Narrow"/>
          <w:b/>
          <w:sz w:val="24"/>
          <w:szCs w:val="24"/>
        </w:rPr>
        <w:t xml:space="preserve"> </w:t>
      </w:r>
      <w:r w:rsidR="0075459F" w:rsidRPr="001024FC">
        <w:rPr>
          <w:rFonts w:ascii="Arial Narrow" w:hAnsi="Arial Narrow"/>
          <w:sz w:val="24"/>
          <w:szCs w:val="24"/>
        </w:rPr>
        <w:t>Sociedad</w:t>
      </w:r>
      <w:r w:rsidRPr="001024FC">
        <w:rPr>
          <w:rFonts w:ascii="Arial Narrow" w:hAnsi="Arial Narrow"/>
          <w:sz w:val="24"/>
          <w:szCs w:val="24"/>
        </w:rPr>
        <w:t xml:space="preserve"> Gestor</w:t>
      </w:r>
      <w:r w:rsidR="00A60182" w:rsidRPr="001024FC">
        <w:rPr>
          <w:rFonts w:ascii="Arial Narrow" w:hAnsi="Arial Narrow"/>
          <w:sz w:val="24"/>
          <w:szCs w:val="24"/>
        </w:rPr>
        <w:t>a</w:t>
      </w:r>
      <w:r w:rsidRPr="001024FC">
        <w:rPr>
          <w:rFonts w:ascii="Arial Narrow" w:hAnsi="Arial Narrow"/>
          <w:sz w:val="24"/>
          <w:szCs w:val="24"/>
        </w:rPr>
        <w:t xml:space="preserve"> o administrador</w:t>
      </w:r>
      <w:r w:rsidR="00A60182" w:rsidRPr="001024FC">
        <w:rPr>
          <w:rFonts w:ascii="Arial Narrow" w:hAnsi="Arial Narrow"/>
          <w:sz w:val="24"/>
          <w:szCs w:val="24"/>
        </w:rPr>
        <w:t>a</w:t>
      </w:r>
      <w:r w:rsidRPr="001024FC">
        <w:rPr>
          <w:rFonts w:ascii="Arial Narrow" w:hAnsi="Arial Narrow"/>
          <w:sz w:val="24"/>
          <w:szCs w:val="24"/>
        </w:rPr>
        <w:t xml:space="preserve"> del </w:t>
      </w:r>
      <w:r w:rsidR="00F11C30" w:rsidRPr="001024FC">
        <w:rPr>
          <w:rFonts w:ascii="Arial Narrow" w:hAnsi="Arial Narrow"/>
          <w:sz w:val="24"/>
          <w:szCs w:val="24"/>
        </w:rPr>
        <w:t>F</w:t>
      </w:r>
      <w:r w:rsidRPr="001024FC">
        <w:rPr>
          <w:rFonts w:ascii="Arial Narrow" w:hAnsi="Arial Narrow"/>
          <w:sz w:val="24"/>
          <w:szCs w:val="24"/>
        </w:rPr>
        <w:t xml:space="preserve">ondo de </w:t>
      </w:r>
      <w:r w:rsidR="00F11C30" w:rsidRPr="001024FC">
        <w:rPr>
          <w:rFonts w:ascii="Arial Narrow" w:hAnsi="Arial Narrow"/>
          <w:sz w:val="24"/>
          <w:szCs w:val="24"/>
        </w:rPr>
        <w:t>I</w:t>
      </w:r>
      <w:r w:rsidRPr="001024FC">
        <w:rPr>
          <w:rFonts w:ascii="Arial Narrow" w:hAnsi="Arial Narrow"/>
          <w:sz w:val="24"/>
          <w:szCs w:val="24"/>
        </w:rPr>
        <w:t xml:space="preserve">nversión </w:t>
      </w:r>
      <w:r w:rsidR="00F11C30" w:rsidRPr="001024FC">
        <w:rPr>
          <w:rFonts w:ascii="Arial Narrow" w:hAnsi="Arial Narrow"/>
          <w:sz w:val="24"/>
          <w:szCs w:val="24"/>
        </w:rPr>
        <w:t>E</w:t>
      </w:r>
      <w:r w:rsidRPr="001024FC">
        <w:rPr>
          <w:rFonts w:ascii="Arial Narrow" w:hAnsi="Arial Narrow"/>
          <w:sz w:val="24"/>
          <w:szCs w:val="24"/>
        </w:rPr>
        <w:t>xtranjero;</w:t>
      </w:r>
    </w:p>
    <w:p w:rsidR="002844D7" w:rsidRPr="001024FC" w:rsidRDefault="008218EB" w:rsidP="006F14C8">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Ag</w:t>
      </w:r>
      <w:r w:rsidR="003053F2" w:rsidRPr="001024FC">
        <w:rPr>
          <w:rFonts w:ascii="Arial Narrow" w:hAnsi="Arial Narrow"/>
          <w:b/>
          <w:sz w:val="24"/>
          <w:szCs w:val="24"/>
        </w:rPr>
        <w:t>ente c</w:t>
      </w:r>
      <w:r w:rsidRPr="001024FC">
        <w:rPr>
          <w:rFonts w:ascii="Arial Narrow" w:hAnsi="Arial Narrow"/>
          <w:b/>
          <w:sz w:val="24"/>
          <w:szCs w:val="24"/>
        </w:rPr>
        <w:t>omercializador:</w:t>
      </w:r>
      <w:r w:rsidRPr="001024FC">
        <w:rPr>
          <w:rFonts w:ascii="Arial Narrow" w:hAnsi="Arial Narrow"/>
          <w:sz w:val="24"/>
          <w:szCs w:val="24"/>
        </w:rPr>
        <w:t xml:space="preserve"> </w:t>
      </w:r>
      <w:r w:rsidR="00452917" w:rsidRPr="001024FC">
        <w:rPr>
          <w:rFonts w:ascii="Arial Narrow" w:hAnsi="Arial Narrow"/>
          <w:sz w:val="24"/>
          <w:szCs w:val="24"/>
        </w:rPr>
        <w:t xml:space="preserve">Persona natural que labora para una Gestora o una </w:t>
      </w:r>
      <w:r w:rsidR="00B23CF9" w:rsidRPr="001024FC">
        <w:rPr>
          <w:rFonts w:ascii="Arial Narrow" w:hAnsi="Arial Narrow"/>
          <w:sz w:val="24"/>
          <w:szCs w:val="24"/>
        </w:rPr>
        <w:t>mandataria</w:t>
      </w:r>
      <w:r w:rsidR="00452917" w:rsidRPr="001024FC">
        <w:rPr>
          <w:rFonts w:ascii="Arial Narrow" w:hAnsi="Arial Narrow"/>
          <w:sz w:val="24"/>
          <w:szCs w:val="24"/>
        </w:rPr>
        <w:t xml:space="preserve"> para dar asesoría especializada y realizar la</w:t>
      </w:r>
      <w:r w:rsidR="00162ACB" w:rsidRPr="001024FC">
        <w:rPr>
          <w:rFonts w:ascii="Arial Narrow" w:hAnsi="Arial Narrow"/>
          <w:sz w:val="24"/>
          <w:szCs w:val="24"/>
        </w:rPr>
        <w:t xml:space="preserve"> promoción,</w:t>
      </w:r>
      <w:r w:rsidR="00452917" w:rsidRPr="001024FC">
        <w:rPr>
          <w:rFonts w:ascii="Arial Narrow" w:hAnsi="Arial Narrow"/>
          <w:sz w:val="24"/>
          <w:szCs w:val="24"/>
        </w:rPr>
        <w:t xml:space="preserve"> colocación</w:t>
      </w:r>
      <w:r w:rsidR="00162ACB" w:rsidRPr="001024FC">
        <w:rPr>
          <w:rFonts w:ascii="Arial Narrow" w:hAnsi="Arial Narrow"/>
          <w:sz w:val="24"/>
          <w:szCs w:val="24"/>
        </w:rPr>
        <w:t xml:space="preserve"> y compra o venta</w:t>
      </w:r>
      <w:r w:rsidR="00452917" w:rsidRPr="001024FC">
        <w:rPr>
          <w:rFonts w:ascii="Arial Narrow" w:hAnsi="Arial Narrow"/>
          <w:sz w:val="24"/>
          <w:szCs w:val="24"/>
        </w:rPr>
        <w:t xml:space="preserve"> de</w:t>
      </w:r>
      <w:r w:rsidR="00AC42F9" w:rsidRPr="001024FC">
        <w:rPr>
          <w:rFonts w:ascii="Arial Narrow" w:hAnsi="Arial Narrow"/>
          <w:sz w:val="24"/>
          <w:szCs w:val="24"/>
        </w:rPr>
        <w:t xml:space="preserve"> cuotas de participación de </w:t>
      </w:r>
      <w:r w:rsidR="00C909AF" w:rsidRPr="001024FC">
        <w:rPr>
          <w:rFonts w:ascii="Arial Narrow" w:hAnsi="Arial Narrow"/>
          <w:sz w:val="24"/>
          <w:szCs w:val="24"/>
        </w:rPr>
        <w:t>F</w:t>
      </w:r>
      <w:r w:rsidR="00AC42F9" w:rsidRPr="001024FC">
        <w:rPr>
          <w:rFonts w:ascii="Arial Narrow" w:hAnsi="Arial Narrow"/>
          <w:sz w:val="24"/>
          <w:szCs w:val="24"/>
        </w:rPr>
        <w:t xml:space="preserve">ondos de </w:t>
      </w:r>
      <w:r w:rsidR="00C909AF" w:rsidRPr="001024FC">
        <w:rPr>
          <w:rFonts w:ascii="Arial Narrow" w:hAnsi="Arial Narrow"/>
          <w:sz w:val="24"/>
          <w:szCs w:val="24"/>
        </w:rPr>
        <w:t>I</w:t>
      </w:r>
      <w:r w:rsidR="00AC42F9" w:rsidRPr="001024FC">
        <w:rPr>
          <w:rFonts w:ascii="Arial Narrow" w:hAnsi="Arial Narrow"/>
          <w:sz w:val="24"/>
          <w:szCs w:val="24"/>
        </w:rPr>
        <w:t xml:space="preserve">nversión </w:t>
      </w:r>
      <w:r w:rsidR="00C909AF" w:rsidRPr="001024FC">
        <w:rPr>
          <w:rFonts w:ascii="Arial Narrow" w:hAnsi="Arial Narrow"/>
          <w:sz w:val="24"/>
          <w:szCs w:val="24"/>
        </w:rPr>
        <w:t>E</w:t>
      </w:r>
      <w:r w:rsidR="00C4431F" w:rsidRPr="001024FC">
        <w:rPr>
          <w:rFonts w:ascii="Arial Narrow" w:hAnsi="Arial Narrow"/>
          <w:sz w:val="24"/>
          <w:szCs w:val="24"/>
        </w:rPr>
        <w:t>xtranjeros</w:t>
      </w:r>
      <w:r w:rsidRPr="001024FC">
        <w:rPr>
          <w:rFonts w:ascii="Arial Narrow" w:hAnsi="Arial Narrow"/>
          <w:sz w:val="24"/>
          <w:szCs w:val="24"/>
        </w:rPr>
        <w:t xml:space="preserve">; </w:t>
      </w:r>
    </w:p>
    <w:p w:rsidR="008218EB" w:rsidRPr="001024FC" w:rsidRDefault="008218EB" w:rsidP="00636AB1">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Banco Central:</w:t>
      </w:r>
      <w:r w:rsidRPr="001024FC">
        <w:rPr>
          <w:rFonts w:ascii="Arial Narrow" w:hAnsi="Arial Narrow"/>
          <w:sz w:val="24"/>
          <w:szCs w:val="24"/>
        </w:rPr>
        <w:t xml:space="preserve"> Banco Central de Reserva de El Salvador; </w:t>
      </w:r>
    </w:p>
    <w:p w:rsidR="002324BD" w:rsidRPr="001024FC" w:rsidRDefault="002324BD" w:rsidP="00EE6023">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Casa:</w:t>
      </w:r>
      <w:r w:rsidRPr="001024FC">
        <w:rPr>
          <w:rFonts w:ascii="Arial Narrow" w:hAnsi="Arial Narrow"/>
          <w:sz w:val="24"/>
          <w:szCs w:val="24"/>
        </w:rPr>
        <w:t xml:space="preserve"> Casa de corredores de bolsa autorizada y registrada en la Superintendencia del Sistema Financiero;</w:t>
      </w:r>
    </w:p>
    <w:p w:rsidR="008218EB" w:rsidRPr="001024FC" w:rsidRDefault="003053F2">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 xml:space="preserve">Comercialización de </w:t>
      </w:r>
      <w:r w:rsidR="00C909AF" w:rsidRPr="001024FC">
        <w:rPr>
          <w:rFonts w:ascii="Arial Narrow" w:hAnsi="Arial Narrow"/>
          <w:b/>
          <w:sz w:val="24"/>
          <w:szCs w:val="24"/>
        </w:rPr>
        <w:t>F</w:t>
      </w:r>
      <w:r w:rsidR="008218EB" w:rsidRPr="001024FC">
        <w:rPr>
          <w:rFonts w:ascii="Arial Narrow" w:hAnsi="Arial Narrow"/>
          <w:b/>
          <w:sz w:val="24"/>
          <w:szCs w:val="24"/>
        </w:rPr>
        <w:t>ondos</w:t>
      </w:r>
      <w:r w:rsidRPr="001024FC">
        <w:rPr>
          <w:rFonts w:ascii="Arial Narrow" w:hAnsi="Arial Narrow"/>
          <w:b/>
          <w:sz w:val="24"/>
          <w:szCs w:val="24"/>
        </w:rPr>
        <w:t xml:space="preserve"> de </w:t>
      </w:r>
      <w:r w:rsidR="00C909AF" w:rsidRPr="001024FC">
        <w:rPr>
          <w:rFonts w:ascii="Arial Narrow" w:hAnsi="Arial Narrow"/>
          <w:b/>
          <w:sz w:val="24"/>
          <w:szCs w:val="24"/>
        </w:rPr>
        <w:t>I</w:t>
      </w:r>
      <w:r w:rsidR="00940FF5" w:rsidRPr="001024FC">
        <w:rPr>
          <w:rFonts w:ascii="Arial Narrow" w:hAnsi="Arial Narrow"/>
          <w:b/>
          <w:sz w:val="24"/>
          <w:szCs w:val="24"/>
        </w:rPr>
        <w:t>nversión</w:t>
      </w:r>
      <w:r w:rsidRPr="001024FC">
        <w:rPr>
          <w:rFonts w:ascii="Arial Narrow" w:hAnsi="Arial Narrow"/>
          <w:b/>
          <w:sz w:val="24"/>
          <w:szCs w:val="24"/>
        </w:rPr>
        <w:t xml:space="preserve"> </w:t>
      </w:r>
      <w:r w:rsidR="00C909AF" w:rsidRPr="001024FC">
        <w:rPr>
          <w:rFonts w:ascii="Arial Narrow" w:hAnsi="Arial Narrow"/>
          <w:b/>
          <w:sz w:val="24"/>
          <w:szCs w:val="24"/>
        </w:rPr>
        <w:t>E</w:t>
      </w:r>
      <w:r w:rsidR="008218EB" w:rsidRPr="001024FC">
        <w:rPr>
          <w:rFonts w:ascii="Arial Narrow" w:hAnsi="Arial Narrow"/>
          <w:b/>
          <w:sz w:val="24"/>
          <w:szCs w:val="24"/>
        </w:rPr>
        <w:t>xtranjeros:</w:t>
      </w:r>
      <w:r w:rsidR="008218EB" w:rsidRPr="001024FC">
        <w:rPr>
          <w:rFonts w:ascii="Arial Narrow" w:hAnsi="Arial Narrow"/>
          <w:sz w:val="24"/>
          <w:szCs w:val="24"/>
        </w:rPr>
        <w:t xml:space="preserve"> Promoción, colocación, compra o venta</w:t>
      </w:r>
      <w:r w:rsidR="00F14D9C" w:rsidRPr="001024FC">
        <w:rPr>
          <w:rFonts w:ascii="Arial Narrow" w:hAnsi="Arial Narrow"/>
          <w:sz w:val="24"/>
          <w:szCs w:val="24"/>
        </w:rPr>
        <w:t xml:space="preserve"> de cuotas de participación de </w:t>
      </w:r>
      <w:r w:rsidR="00C909AF" w:rsidRPr="001024FC">
        <w:rPr>
          <w:rFonts w:ascii="Arial Narrow" w:hAnsi="Arial Narrow"/>
          <w:sz w:val="24"/>
          <w:szCs w:val="24"/>
        </w:rPr>
        <w:t>F</w:t>
      </w:r>
      <w:r w:rsidR="008218EB" w:rsidRPr="001024FC">
        <w:rPr>
          <w:rFonts w:ascii="Arial Narrow" w:hAnsi="Arial Narrow"/>
          <w:sz w:val="24"/>
          <w:szCs w:val="24"/>
        </w:rPr>
        <w:t xml:space="preserve">ondos de </w:t>
      </w:r>
      <w:r w:rsidR="00C909AF" w:rsidRPr="001024FC">
        <w:rPr>
          <w:rFonts w:ascii="Arial Narrow" w:hAnsi="Arial Narrow"/>
          <w:sz w:val="24"/>
          <w:szCs w:val="24"/>
        </w:rPr>
        <w:t>I</w:t>
      </w:r>
      <w:r w:rsidR="008218EB" w:rsidRPr="001024FC">
        <w:rPr>
          <w:rFonts w:ascii="Arial Narrow" w:hAnsi="Arial Narrow"/>
          <w:sz w:val="24"/>
          <w:szCs w:val="24"/>
        </w:rPr>
        <w:t xml:space="preserve">nversión autorizados </w:t>
      </w:r>
      <w:r w:rsidR="00940FF5" w:rsidRPr="001024FC">
        <w:rPr>
          <w:rFonts w:ascii="Arial Narrow" w:hAnsi="Arial Narrow"/>
          <w:sz w:val="24"/>
          <w:szCs w:val="24"/>
        </w:rPr>
        <w:t xml:space="preserve">en </w:t>
      </w:r>
      <w:r w:rsidR="008218EB" w:rsidRPr="001024FC">
        <w:rPr>
          <w:rFonts w:ascii="Arial Narrow" w:hAnsi="Arial Narrow"/>
          <w:sz w:val="24"/>
          <w:szCs w:val="24"/>
        </w:rPr>
        <w:t xml:space="preserve">otros países; </w:t>
      </w:r>
    </w:p>
    <w:p w:rsidR="008218EB" w:rsidRPr="001024FC" w:rsidRDefault="00A73B26">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Sociedad</w:t>
      </w:r>
      <w:r w:rsidR="003053F2" w:rsidRPr="001024FC">
        <w:rPr>
          <w:rFonts w:ascii="Arial Narrow" w:hAnsi="Arial Narrow"/>
          <w:b/>
          <w:sz w:val="24"/>
          <w:szCs w:val="24"/>
        </w:rPr>
        <w:t xml:space="preserve"> m</w:t>
      </w:r>
      <w:r w:rsidR="002324BD" w:rsidRPr="001024FC">
        <w:rPr>
          <w:rFonts w:ascii="Arial Narrow" w:hAnsi="Arial Narrow"/>
          <w:b/>
          <w:sz w:val="24"/>
          <w:szCs w:val="24"/>
        </w:rPr>
        <w:t>andataria</w:t>
      </w:r>
      <w:r w:rsidRPr="001024FC">
        <w:rPr>
          <w:rFonts w:ascii="Arial Narrow" w:hAnsi="Arial Narrow"/>
          <w:b/>
          <w:sz w:val="24"/>
          <w:szCs w:val="24"/>
        </w:rPr>
        <w:t xml:space="preserve"> para la comercialización</w:t>
      </w:r>
      <w:r w:rsidR="00A3481F" w:rsidRPr="001024FC">
        <w:rPr>
          <w:rFonts w:ascii="Arial Narrow" w:hAnsi="Arial Narrow"/>
          <w:b/>
          <w:sz w:val="24"/>
          <w:szCs w:val="24"/>
        </w:rPr>
        <w:t xml:space="preserve"> o mandataria</w:t>
      </w:r>
      <w:r w:rsidR="00F14D9C" w:rsidRPr="001024FC">
        <w:rPr>
          <w:rFonts w:ascii="Arial Narrow" w:hAnsi="Arial Narrow"/>
          <w:b/>
          <w:sz w:val="24"/>
          <w:szCs w:val="24"/>
        </w:rPr>
        <w:t>:</w:t>
      </w:r>
      <w:r w:rsidR="00F14D9C" w:rsidRPr="001024FC">
        <w:rPr>
          <w:rFonts w:ascii="Arial Narrow" w:hAnsi="Arial Narrow"/>
          <w:sz w:val="24"/>
          <w:szCs w:val="24"/>
        </w:rPr>
        <w:t xml:space="preserve"> Casa de corredores de b</w:t>
      </w:r>
      <w:r w:rsidR="008218EB" w:rsidRPr="001024FC">
        <w:rPr>
          <w:rFonts w:ascii="Arial Narrow" w:hAnsi="Arial Narrow"/>
          <w:sz w:val="24"/>
          <w:szCs w:val="24"/>
        </w:rPr>
        <w:t>olsa, u otra persona jurídica autorizada por la Superintendencia del Sistema Financiero, que ha suscrito un contrato de mandato con una Gestora para la comercialización</w:t>
      </w:r>
      <w:r w:rsidR="00AC42F9" w:rsidRPr="001024FC">
        <w:rPr>
          <w:rFonts w:ascii="Arial Narrow" w:hAnsi="Arial Narrow"/>
          <w:sz w:val="24"/>
          <w:szCs w:val="24"/>
        </w:rPr>
        <w:t xml:space="preserve"> de cuotas de participación de </w:t>
      </w:r>
      <w:r w:rsidR="00827DE4" w:rsidRPr="001024FC">
        <w:rPr>
          <w:rFonts w:ascii="Arial Narrow" w:hAnsi="Arial Narrow"/>
          <w:sz w:val="24"/>
          <w:szCs w:val="24"/>
        </w:rPr>
        <w:t>F</w:t>
      </w:r>
      <w:r w:rsidR="00AC42F9" w:rsidRPr="001024FC">
        <w:rPr>
          <w:rFonts w:ascii="Arial Narrow" w:hAnsi="Arial Narrow"/>
          <w:sz w:val="24"/>
          <w:szCs w:val="24"/>
        </w:rPr>
        <w:t xml:space="preserve">ondos de </w:t>
      </w:r>
      <w:r w:rsidR="00827DE4" w:rsidRPr="001024FC">
        <w:rPr>
          <w:rFonts w:ascii="Arial Narrow" w:hAnsi="Arial Narrow"/>
          <w:sz w:val="24"/>
          <w:szCs w:val="24"/>
        </w:rPr>
        <w:t>I</w:t>
      </w:r>
      <w:r w:rsidR="008218EB" w:rsidRPr="001024FC">
        <w:rPr>
          <w:rFonts w:ascii="Arial Narrow" w:hAnsi="Arial Narrow"/>
          <w:sz w:val="24"/>
          <w:szCs w:val="24"/>
        </w:rPr>
        <w:t xml:space="preserve">nversión </w:t>
      </w:r>
      <w:r w:rsidR="00827DE4" w:rsidRPr="001024FC">
        <w:rPr>
          <w:rFonts w:ascii="Arial Narrow" w:hAnsi="Arial Narrow"/>
          <w:sz w:val="24"/>
          <w:szCs w:val="24"/>
        </w:rPr>
        <w:t>A</w:t>
      </w:r>
      <w:r w:rsidR="00940FF5" w:rsidRPr="001024FC">
        <w:rPr>
          <w:rFonts w:ascii="Arial Narrow" w:hAnsi="Arial Narrow"/>
          <w:sz w:val="24"/>
          <w:szCs w:val="24"/>
        </w:rPr>
        <w:t xml:space="preserve">biertos </w:t>
      </w:r>
      <w:r w:rsidR="00827DE4" w:rsidRPr="001024FC">
        <w:rPr>
          <w:rFonts w:ascii="Arial Narrow" w:hAnsi="Arial Narrow"/>
          <w:sz w:val="24"/>
          <w:szCs w:val="24"/>
        </w:rPr>
        <w:t>E</w:t>
      </w:r>
      <w:r w:rsidR="008218EB" w:rsidRPr="001024FC">
        <w:rPr>
          <w:rFonts w:ascii="Arial Narrow" w:hAnsi="Arial Narrow"/>
          <w:sz w:val="24"/>
          <w:szCs w:val="24"/>
        </w:rPr>
        <w:t xml:space="preserve">xtranjeros; </w:t>
      </w:r>
    </w:p>
    <w:p w:rsidR="008218EB" w:rsidRPr="001024FC" w:rsidRDefault="003053F2">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 xml:space="preserve">Fondos </w:t>
      </w:r>
      <w:r w:rsidR="00827DE4" w:rsidRPr="001024FC">
        <w:rPr>
          <w:rFonts w:ascii="Arial Narrow" w:hAnsi="Arial Narrow"/>
          <w:b/>
          <w:sz w:val="24"/>
          <w:szCs w:val="24"/>
        </w:rPr>
        <w:t>E</w:t>
      </w:r>
      <w:r w:rsidR="008218EB" w:rsidRPr="001024FC">
        <w:rPr>
          <w:rFonts w:ascii="Arial Narrow" w:hAnsi="Arial Narrow"/>
          <w:b/>
          <w:sz w:val="24"/>
          <w:szCs w:val="24"/>
        </w:rPr>
        <w:t>xtranjeros</w:t>
      </w:r>
      <w:r w:rsidR="00AC42F9" w:rsidRPr="001024FC">
        <w:rPr>
          <w:rFonts w:ascii="Arial Narrow" w:hAnsi="Arial Narrow"/>
          <w:b/>
          <w:sz w:val="24"/>
          <w:szCs w:val="24"/>
        </w:rPr>
        <w:t>:</w:t>
      </w:r>
      <w:r w:rsidR="00AC42F9" w:rsidRPr="001024FC">
        <w:rPr>
          <w:rFonts w:ascii="Arial Narrow" w:hAnsi="Arial Narrow"/>
          <w:sz w:val="24"/>
          <w:szCs w:val="24"/>
        </w:rPr>
        <w:t xml:space="preserve"> Fondos de </w:t>
      </w:r>
      <w:r w:rsidR="00827DE4" w:rsidRPr="001024FC">
        <w:rPr>
          <w:rFonts w:ascii="Arial Narrow" w:hAnsi="Arial Narrow"/>
          <w:sz w:val="24"/>
          <w:szCs w:val="24"/>
        </w:rPr>
        <w:t>I</w:t>
      </w:r>
      <w:r w:rsidR="008218EB" w:rsidRPr="001024FC">
        <w:rPr>
          <w:rFonts w:ascii="Arial Narrow" w:hAnsi="Arial Narrow"/>
          <w:sz w:val="24"/>
          <w:szCs w:val="24"/>
        </w:rPr>
        <w:t>nversión co</w:t>
      </w:r>
      <w:r w:rsidR="00940FF5" w:rsidRPr="001024FC">
        <w:rPr>
          <w:rFonts w:ascii="Arial Narrow" w:hAnsi="Arial Narrow"/>
          <w:sz w:val="24"/>
          <w:szCs w:val="24"/>
        </w:rPr>
        <w:t>nstituidos y autorizados en otro</w:t>
      </w:r>
      <w:r w:rsidR="008218EB" w:rsidRPr="001024FC">
        <w:rPr>
          <w:rFonts w:ascii="Arial Narrow" w:hAnsi="Arial Narrow"/>
          <w:sz w:val="24"/>
          <w:szCs w:val="24"/>
        </w:rPr>
        <w:t>s países</w:t>
      </w:r>
      <w:r w:rsidR="00C24951" w:rsidRPr="001024FC">
        <w:rPr>
          <w:rFonts w:ascii="Arial Narrow" w:hAnsi="Arial Narrow"/>
          <w:sz w:val="24"/>
          <w:szCs w:val="24"/>
        </w:rPr>
        <w:t xml:space="preserve">. Incluye los </w:t>
      </w:r>
      <w:r w:rsidR="00827DE4" w:rsidRPr="001024FC">
        <w:rPr>
          <w:rFonts w:ascii="Arial Narrow" w:hAnsi="Arial Narrow"/>
          <w:sz w:val="24"/>
          <w:szCs w:val="24"/>
        </w:rPr>
        <w:t>F</w:t>
      </w:r>
      <w:r w:rsidR="00C24951" w:rsidRPr="001024FC">
        <w:rPr>
          <w:rFonts w:ascii="Arial Narrow" w:hAnsi="Arial Narrow"/>
          <w:sz w:val="24"/>
          <w:szCs w:val="24"/>
        </w:rPr>
        <w:t xml:space="preserve">ondos de </w:t>
      </w:r>
      <w:r w:rsidR="00827DE4" w:rsidRPr="001024FC">
        <w:rPr>
          <w:rFonts w:ascii="Arial Narrow" w:hAnsi="Arial Narrow"/>
          <w:sz w:val="24"/>
          <w:szCs w:val="24"/>
        </w:rPr>
        <w:t>I</w:t>
      </w:r>
      <w:r w:rsidR="00C24951" w:rsidRPr="001024FC">
        <w:rPr>
          <w:rFonts w:ascii="Arial Narrow" w:hAnsi="Arial Narrow"/>
          <w:sz w:val="24"/>
          <w:szCs w:val="24"/>
        </w:rPr>
        <w:t xml:space="preserve">nversión </w:t>
      </w:r>
      <w:r w:rsidR="00827DE4" w:rsidRPr="001024FC">
        <w:rPr>
          <w:rFonts w:ascii="Arial Narrow" w:hAnsi="Arial Narrow"/>
          <w:sz w:val="24"/>
          <w:szCs w:val="24"/>
        </w:rPr>
        <w:t>A</w:t>
      </w:r>
      <w:r w:rsidR="00C24951" w:rsidRPr="001024FC">
        <w:rPr>
          <w:rFonts w:ascii="Arial Narrow" w:hAnsi="Arial Narrow"/>
          <w:sz w:val="24"/>
          <w:szCs w:val="24"/>
        </w:rPr>
        <w:t xml:space="preserve">biertos </w:t>
      </w:r>
      <w:r w:rsidR="00827DE4" w:rsidRPr="001024FC">
        <w:rPr>
          <w:rFonts w:ascii="Arial Narrow" w:hAnsi="Arial Narrow"/>
          <w:sz w:val="24"/>
          <w:szCs w:val="24"/>
        </w:rPr>
        <w:t>E</w:t>
      </w:r>
      <w:r w:rsidR="00C24951" w:rsidRPr="001024FC">
        <w:rPr>
          <w:rFonts w:ascii="Arial Narrow" w:hAnsi="Arial Narrow"/>
          <w:sz w:val="24"/>
          <w:szCs w:val="24"/>
        </w:rPr>
        <w:t xml:space="preserve">xtranjeros y </w:t>
      </w:r>
      <w:r w:rsidR="00827DE4" w:rsidRPr="001024FC">
        <w:rPr>
          <w:rFonts w:ascii="Arial Narrow" w:hAnsi="Arial Narrow"/>
          <w:sz w:val="24"/>
          <w:szCs w:val="24"/>
        </w:rPr>
        <w:t>F</w:t>
      </w:r>
      <w:r w:rsidR="00C24951" w:rsidRPr="001024FC">
        <w:rPr>
          <w:rFonts w:ascii="Arial Narrow" w:hAnsi="Arial Narrow"/>
          <w:sz w:val="24"/>
          <w:szCs w:val="24"/>
        </w:rPr>
        <w:t xml:space="preserve">ondos de </w:t>
      </w:r>
      <w:r w:rsidR="00827DE4" w:rsidRPr="001024FC">
        <w:rPr>
          <w:rFonts w:ascii="Arial Narrow" w:hAnsi="Arial Narrow"/>
          <w:sz w:val="24"/>
          <w:szCs w:val="24"/>
        </w:rPr>
        <w:t>I</w:t>
      </w:r>
      <w:r w:rsidR="00C24951" w:rsidRPr="001024FC">
        <w:rPr>
          <w:rFonts w:ascii="Arial Narrow" w:hAnsi="Arial Narrow"/>
          <w:sz w:val="24"/>
          <w:szCs w:val="24"/>
        </w:rPr>
        <w:t xml:space="preserve">nversión </w:t>
      </w:r>
      <w:r w:rsidR="00827DE4" w:rsidRPr="001024FC">
        <w:rPr>
          <w:rFonts w:ascii="Arial Narrow" w:hAnsi="Arial Narrow"/>
          <w:sz w:val="24"/>
          <w:szCs w:val="24"/>
        </w:rPr>
        <w:t>C</w:t>
      </w:r>
      <w:r w:rsidR="00C24951" w:rsidRPr="001024FC">
        <w:rPr>
          <w:rFonts w:ascii="Arial Narrow" w:hAnsi="Arial Narrow"/>
          <w:sz w:val="24"/>
          <w:szCs w:val="24"/>
        </w:rPr>
        <w:t xml:space="preserve">errados </w:t>
      </w:r>
      <w:r w:rsidR="00827DE4" w:rsidRPr="001024FC">
        <w:rPr>
          <w:rFonts w:ascii="Arial Narrow" w:hAnsi="Arial Narrow"/>
          <w:sz w:val="24"/>
          <w:szCs w:val="24"/>
        </w:rPr>
        <w:t>E</w:t>
      </w:r>
      <w:r w:rsidR="00C24951" w:rsidRPr="001024FC">
        <w:rPr>
          <w:rFonts w:ascii="Arial Narrow" w:hAnsi="Arial Narrow"/>
          <w:sz w:val="24"/>
          <w:szCs w:val="24"/>
        </w:rPr>
        <w:t>xtranjeros</w:t>
      </w:r>
      <w:r w:rsidR="008218EB" w:rsidRPr="001024FC">
        <w:rPr>
          <w:rFonts w:ascii="Arial Narrow" w:hAnsi="Arial Narrow"/>
          <w:sz w:val="24"/>
          <w:szCs w:val="24"/>
        </w:rPr>
        <w:t xml:space="preserve">; </w:t>
      </w:r>
    </w:p>
    <w:p w:rsidR="008218EB" w:rsidRPr="001024FC" w:rsidRDefault="008218EB">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 xml:space="preserve">Fondos </w:t>
      </w:r>
      <w:r w:rsidR="00827DE4" w:rsidRPr="001024FC">
        <w:rPr>
          <w:rFonts w:ascii="Arial Narrow" w:hAnsi="Arial Narrow"/>
          <w:b/>
          <w:sz w:val="24"/>
          <w:szCs w:val="24"/>
        </w:rPr>
        <w:t>A</w:t>
      </w:r>
      <w:r w:rsidR="00940FF5" w:rsidRPr="001024FC">
        <w:rPr>
          <w:rFonts w:ascii="Arial Narrow" w:hAnsi="Arial Narrow"/>
          <w:b/>
          <w:sz w:val="24"/>
          <w:szCs w:val="24"/>
        </w:rPr>
        <w:t xml:space="preserve">biertos </w:t>
      </w:r>
      <w:r w:rsidR="00827DE4" w:rsidRPr="001024FC">
        <w:rPr>
          <w:rFonts w:ascii="Arial Narrow" w:hAnsi="Arial Narrow"/>
          <w:b/>
          <w:sz w:val="24"/>
          <w:szCs w:val="24"/>
        </w:rPr>
        <w:t>E</w:t>
      </w:r>
      <w:r w:rsidRPr="001024FC">
        <w:rPr>
          <w:rFonts w:ascii="Arial Narrow" w:hAnsi="Arial Narrow"/>
          <w:b/>
          <w:sz w:val="24"/>
          <w:szCs w:val="24"/>
        </w:rPr>
        <w:t>xtranjero</w:t>
      </w:r>
      <w:r w:rsidR="00940FF5" w:rsidRPr="001024FC">
        <w:rPr>
          <w:rFonts w:ascii="Arial Narrow" w:hAnsi="Arial Narrow"/>
          <w:b/>
          <w:sz w:val="24"/>
          <w:szCs w:val="24"/>
        </w:rPr>
        <w:t>s</w:t>
      </w:r>
      <w:r w:rsidRPr="001024FC">
        <w:rPr>
          <w:rFonts w:ascii="Arial Narrow" w:hAnsi="Arial Narrow"/>
          <w:b/>
          <w:sz w:val="24"/>
          <w:szCs w:val="24"/>
        </w:rPr>
        <w:t xml:space="preserve">: </w:t>
      </w:r>
      <w:r w:rsidRPr="001024FC">
        <w:rPr>
          <w:rFonts w:ascii="Arial Narrow" w:hAnsi="Arial Narrow"/>
          <w:sz w:val="24"/>
          <w:szCs w:val="24"/>
        </w:rPr>
        <w:t>Fondo</w:t>
      </w:r>
      <w:r w:rsidR="00E36509" w:rsidRPr="001024FC">
        <w:rPr>
          <w:rFonts w:ascii="Arial Narrow" w:hAnsi="Arial Narrow"/>
          <w:sz w:val="24"/>
          <w:szCs w:val="24"/>
        </w:rPr>
        <w:t>s</w:t>
      </w:r>
      <w:r w:rsidR="00AC42F9" w:rsidRPr="001024FC">
        <w:rPr>
          <w:rFonts w:ascii="Arial Narrow" w:hAnsi="Arial Narrow"/>
          <w:sz w:val="24"/>
          <w:szCs w:val="24"/>
        </w:rPr>
        <w:t xml:space="preserve"> de </w:t>
      </w:r>
      <w:r w:rsidR="00827DE4" w:rsidRPr="001024FC">
        <w:rPr>
          <w:rFonts w:ascii="Arial Narrow" w:hAnsi="Arial Narrow"/>
          <w:sz w:val="24"/>
          <w:szCs w:val="24"/>
        </w:rPr>
        <w:t>I</w:t>
      </w:r>
      <w:r w:rsidRPr="001024FC">
        <w:rPr>
          <w:rFonts w:ascii="Arial Narrow" w:hAnsi="Arial Narrow"/>
          <w:sz w:val="24"/>
          <w:szCs w:val="24"/>
        </w:rPr>
        <w:t xml:space="preserve">nversión </w:t>
      </w:r>
      <w:r w:rsidR="00827DE4" w:rsidRPr="001024FC">
        <w:rPr>
          <w:rFonts w:ascii="Arial Narrow" w:hAnsi="Arial Narrow"/>
          <w:sz w:val="24"/>
          <w:szCs w:val="24"/>
        </w:rPr>
        <w:t>A</w:t>
      </w:r>
      <w:r w:rsidRPr="001024FC">
        <w:rPr>
          <w:rFonts w:ascii="Arial Narrow" w:hAnsi="Arial Narrow"/>
          <w:sz w:val="24"/>
          <w:szCs w:val="24"/>
        </w:rPr>
        <w:t>biertos constituidos y autorizado</w:t>
      </w:r>
      <w:r w:rsidR="00E36509" w:rsidRPr="001024FC">
        <w:rPr>
          <w:rFonts w:ascii="Arial Narrow" w:hAnsi="Arial Narrow"/>
          <w:sz w:val="24"/>
          <w:szCs w:val="24"/>
        </w:rPr>
        <w:t>s</w:t>
      </w:r>
      <w:r w:rsidRPr="001024FC">
        <w:rPr>
          <w:rFonts w:ascii="Arial Narrow" w:hAnsi="Arial Narrow"/>
          <w:sz w:val="24"/>
          <w:szCs w:val="24"/>
        </w:rPr>
        <w:t xml:space="preserve"> en otros países; </w:t>
      </w:r>
    </w:p>
    <w:p w:rsidR="008218EB" w:rsidRPr="001024FC" w:rsidRDefault="008218EB">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 xml:space="preserve">Fondos </w:t>
      </w:r>
      <w:r w:rsidR="00827DE4" w:rsidRPr="001024FC">
        <w:rPr>
          <w:rFonts w:ascii="Arial Narrow" w:hAnsi="Arial Narrow"/>
          <w:b/>
          <w:sz w:val="24"/>
          <w:szCs w:val="24"/>
        </w:rPr>
        <w:t>C</w:t>
      </w:r>
      <w:r w:rsidR="00940FF5" w:rsidRPr="001024FC">
        <w:rPr>
          <w:rFonts w:ascii="Arial Narrow" w:hAnsi="Arial Narrow"/>
          <w:b/>
          <w:sz w:val="24"/>
          <w:szCs w:val="24"/>
        </w:rPr>
        <w:t xml:space="preserve">errados </w:t>
      </w:r>
      <w:r w:rsidR="00827DE4" w:rsidRPr="001024FC">
        <w:rPr>
          <w:rFonts w:ascii="Arial Narrow" w:hAnsi="Arial Narrow"/>
          <w:b/>
          <w:sz w:val="24"/>
          <w:szCs w:val="24"/>
        </w:rPr>
        <w:t>E</w:t>
      </w:r>
      <w:r w:rsidRPr="001024FC">
        <w:rPr>
          <w:rFonts w:ascii="Arial Narrow" w:hAnsi="Arial Narrow"/>
          <w:b/>
          <w:sz w:val="24"/>
          <w:szCs w:val="24"/>
        </w:rPr>
        <w:t>xtranjeros</w:t>
      </w:r>
      <w:r w:rsidR="00AC42F9" w:rsidRPr="001024FC">
        <w:rPr>
          <w:rFonts w:ascii="Arial Narrow" w:hAnsi="Arial Narrow"/>
          <w:b/>
          <w:sz w:val="24"/>
          <w:szCs w:val="24"/>
        </w:rPr>
        <w:t>:</w:t>
      </w:r>
      <w:r w:rsidR="00AC42F9" w:rsidRPr="001024FC">
        <w:rPr>
          <w:rFonts w:ascii="Arial Narrow" w:hAnsi="Arial Narrow"/>
          <w:sz w:val="24"/>
          <w:szCs w:val="24"/>
        </w:rPr>
        <w:t xml:space="preserve"> Fondos de </w:t>
      </w:r>
      <w:r w:rsidR="00827DE4" w:rsidRPr="001024FC">
        <w:rPr>
          <w:rFonts w:ascii="Arial Narrow" w:hAnsi="Arial Narrow"/>
          <w:sz w:val="24"/>
          <w:szCs w:val="24"/>
        </w:rPr>
        <w:t>I</w:t>
      </w:r>
      <w:r w:rsidR="00AC42F9" w:rsidRPr="001024FC">
        <w:rPr>
          <w:rFonts w:ascii="Arial Narrow" w:hAnsi="Arial Narrow"/>
          <w:sz w:val="24"/>
          <w:szCs w:val="24"/>
        </w:rPr>
        <w:t xml:space="preserve">nversión </w:t>
      </w:r>
      <w:r w:rsidR="00827DE4" w:rsidRPr="001024FC">
        <w:rPr>
          <w:rFonts w:ascii="Arial Narrow" w:hAnsi="Arial Narrow"/>
          <w:sz w:val="24"/>
          <w:szCs w:val="24"/>
        </w:rPr>
        <w:t>C</w:t>
      </w:r>
      <w:r w:rsidRPr="001024FC">
        <w:rPr>
          <w:rFonts w:ascii="Arial Narrow" w:hAnsi="Arial Narrow"/>
          <w:sz w:val="24"/>
          <w:szCs w:val="24"/>
        </w:rPr>
        <w:t xml:space="preserve">errados constituidos y autorizados en otros países; </w:t>
      </w:r>
    </w:p>
    <w:p w:rsidR="008218EB" w:rsidRPr="001024FC" w:rsidRDefault="008218EB">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Gestora</w:t>
      </w:r>
      <w:r w:rsidRPr="001024FC">
        <w:rPr>
          <w:rFonts w:ascii="Arial Narrow" w:hAnsi="Arial Narrow"/>
          <w:sz w:val="24"/>
          <w:szCs w:val="24"/>
        </w:rPr>
        <w:t>: Sociedad Gestora de Fondos de Inversión</w:t>
      </w:r>
      <w:r w:rsidR="00E52836" w:rsidRPr="001024FC">
        <w:rPr>
          <w:rFonts w:ascii="Arial Narrow" w:hAnsi="Arial Narrow"/>
          <w:sz w:val="24"/>
          <w:szCs w:val="24"/>
        </w:rPr>
        <w:t xml:space="preserve"> autorizada y registrada en la Superintendencia del Sistema Financiero</w:t>
      </w:r>
      <w:r w:rsidRPr="001024FC">
        <w:rPr>
          <w:rFonts w:ascii="Arial Narrow" w:hAnsi="Arial Narrow"/>
          <w:sz w:val="24"/>
          <w:szCs w:val="24"/>
        </w:rPr>
        <w:t>;</w:t>
      </w:r>
    </w:p>
    <w:p w:rsidR="00E36509" w:rsidRPr="001024FC" w:rsidRDefault="003053F2">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Integrante del sistema f</w:t>
      </w:r>
      <w:r w:rsidR="00E36509" w:rsidRPr="001024FC">
        <w:rPr>
          <w:rFonts w:ascii="Arial Narrow" w:hAnsi="Arial Narrow"/>
          <w:b/>
          <w:sz w:val="24"/>
          <w:szCs w:val="24"/>
        </w:rPr>
        <w:t xml:space="preserve">inanciero: </w:t>
      </w:r>
      <w:r w:rsidR="00E36509" w:rsidRPr="001024FC">
        <w:rPr>
          <w:rFonts w:ascii="Arial Narrow" w:hAnsi="Arial Narrow"/>
          <w:sz w:val="24"/>
          <w:szCs w:val="24"/>
        </w:rPr>
        <w:t>Sujeto definido como tal según el artículo 7 de la Ley de Supervisión y Regulación del Sistema Financiero;</w:t>
      </w:r>
    </w:p>
    <w:p w:rsidR="00E36509" w:rsidRPr="001024FC" w:rsidRDefault="00E36509">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 xml:space="preserve">Inversionista: </w:t>
      </w:r>
      <w:r w:rsidRPr="001024FC">
        <w:rPr>
          <w:rFonts w:ascii="Arial Narrow" w:hAnsi="Arial Narrow"/>
          <w:sz w:val="24"/>
          <w:szCs w:val="24"/>
        </w:rPr>
        <w:t>Persona natural o jurídica interesada en adquirir</w:t>
      </w:r>
      <w:r w:rsidR="00F14D9C" w:rsidRPr="001024FC">
        <w:rPr>
          <w:rFonts w:ascii="Arial Narrow" w:hAnsi="Arial Narrow"/>
          <w:sz w:val="24"/>
          <w:szCs w:val="24"/>
        </w:rPr>
        <w:t xml:space="preserve"> cuotas de participación de un </w:t>
      </w:r>
      <w:r w:rsidR="007922BF" w:rsidRPr="001024FC">
        <w:rPr>
          <w:rFonts w:ascii="Arial Narrow" w:hAnsi="Arial Narrow"/>
          <w:sz w:val="24"/>
          <w:szCs w:val="24"/>
        </w:rPr>
        <w:t>F</w:t>
      </w:r>
      <w:r w:rsidRPr="001024FC">
        <w:rPr>
          <w:rFonts w:ascii="Arial Narrow" w:hAnsi="Arial Narrow"/>
          <w:sz w:val="24"/>
          <w:szCs w:val="24"/>
        </w:rPr>
        <w:t>ondo</w:t>
      </w:r>
      <w:r w:rsidR="00F14D9C" w:rsidRPr="001024FC">
        <w:rPr>
          <w:rFonts w:ascii="Arial Narrow" w:hAnsi="Arial Narrow"/>
          <w:sz w:val="24"/>
          <w:szCs w:val="24"/>
        </w:rPr>
        <w:t xml:space="preserve"> de </w:t>
      </w:r>
      <w:r w:rsidR="007922BF" w:rsidRPr="001024FC">
        <w:rPr>
          <w:rFonts w:ascii="Arial Narrow" w:hAnsi="Arial Narrow"/>
          <w:sz w:val="24"/>
          <w:szCs w:val="24"/>
        </w:rPr>
        <w:t>I</w:t>
      </w:r>
      <w:r w:rsidRPr="001024FC">
        <w:rPr>
          <w:rFonts w:ascii="Arial Narrow" w:hAnsi="Arial Narrow"/>
          <w:sz w:val="24"/>
          <w:szCs w:val="24"/>
        </w:rPr>
        <w:t>nversión</w:t>
      </w:r>
      <w:r w:rsidR="00F14D9C" w:rsidRPr="001024FC">
        <w:rPr>
          <w:rFonts w:ascii="Arial Narrow" w:hAnsi="Arial Narrow"/>
          <w:sz w:val="24"/>
          <w:szCs w:val="24"/>
        </w:rPr>
        <w:t xml:space="preserve"> </w:t>
      </w:r>
      <w:r w:rsidR="007922BF" w:rsidRPr="001024FC">
        <w:rPr>
          <w:rFonts w:ascii="Arial Narrow" w:hAnsi="Arial Narrow"/>
          <w:sz w:val="24"/>
          <w:szCs w:val="24"/>
        </w:rPr>
        <w:t>E</w:t>
      </w:r>
      <w:r w:rsidR="00C61649" w:rsidRPr="001024FC">
        <w:rPr>
          <w:rFonts w:ascii="Arial Narrow" w:hAnsi="Arial Narrow"/>
          <w:sz w:val="24"/>
          <w:szCs w:val="24"/>
        </w:rPr>
        <w:t>xtranjero</w:t>
      </w:r>
      <w:r w:rsidRPr="001024FC">
        <w:rPr>
          <w:rFonts w:ascii="Arial Narrow" w:hAnsi="Arial Narrow"/>
          <w:sz w:val="24"/>
          <w:szCs w:val="24"/>
        </w:rPr>
        <w:t>;</w:t>
      </w:r>
    </w:p>
    <w:p w:rsidR="00C60D97" w:rsidRPr="001024FC" w:rsidRDefault="00C60D97">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Ley de Fondos:</w:t>
      </w:r>
      <w:r w:rsidRPr="001024FC">
        <w:rPr>
          <w:rFonts w:ascii="Arial Narrow" w:hAnsi="Arial Narrow"/>
          <w:sz w:val="24"/>
          <w:szCs w:val="24"/>
        </w:rPr>
        <w:t xml:space="preserve"> Ley de Fondos de Inversión;</w:t>
      </w:r>
    </w:p>
    <w:p w:rsidR="008218EB" w:rsidRPr="001024FC" w:rsidRDefault="008218EB">
      <w:pPr>
        <w:numPr>
          <w:ilvl w:val="0"/>
          <w:numId w:val="3"/>
        </w:numPr>
        <w:spacing w:after="0" w:line="240" w:lineRule="auto"/>
        <w:ind w:left="425" w:hanging="425"/>
        <w:contextualSpacing/>
        <w:jc w:val="both"/>
        <w:rPr>
          <w:rFonts w:ascii="Arial Narrow" w:hAnsi="Arial Narrow"/>
          <w:sz w:val="24"/>
          <w:szCs w:val="24"/>
        </w:rPr>
      </w:pPr>
      <w:r w:rsidRPr="001024FC">
        <w:rPr>
          <w:rFonts w:ascii="Arial Narrow" w:hAnsi="Arial Narrow"/>
          <w:b/>
          <w:sz w:val="24"/>
          <w:szCs w:val="24"/>
        </w:rPr>
        <w:t>Partícipe</w:t>
      </w:r>
      <w:r w:rsidR="00F14D9C" w:rsidRPr="001024FC">
        <w:rPr>
          <w:rFonts w:ascii="Arial Narrow" w:hAnsi="Arial Narrow"/>
          <w:b/>
          <w:sz w:val="24"/>
          <w:szCs w:val="24"/>
        </w:rPr>
        <w:t>:</w:t>
      </w:r>
      <w:r w:rsidR="00F14D9C" w:rsidRPr="001024FC">
        <w:rPr>
          <w:rFonts w:ascii="Arial Narrow" w:hAnsi="Arial Narrow"/>
          <w:sz w:val="24"/>
          <w:szCs w:val="24"/>
        </w:rPr>
        <w:t xml:space="preserve"> Inversionista en un </w:t>
      </w:r>
      <w:r w:rsidR="007922BF" w:rsidRPr="001024FC">
        <w:rPr>
          <w:rFonts w:ascii="Arial Narrow" w:hAnsi="Arial Narrow"/>
          <w:sz w:val="24"/>
          <w:szCs w:val="24"/>
        </w:rPr>
        <w:t>F</w:t>
      </w:r>
      <w:r w:rsidR="00F14D9C" w:rsidRPr="001024FC">
        <w:rPr>
          <w:rFonts w:ascii="Arial Narrow" w:hAnsi="Arial Narrow"/>
          <w:sz w:val="24"/>
          <w:szCs w:val="24"/>
        </w:rPr>
        <w:t xml:space="preserve">ondo de </w:t>
      </w:r>
      <w:r w:rsidR="007922BF" w:rsidRPr="001024FC">
        <w:rPr>
          <w:rFonts w:ascii="Arial Narrow" w:hAnsi="Arial Narrow"/>
          <w:sz w:val="24"/>
          <w:szCs w:val="24"/>
        </w:rPr>
        <w:t>I</w:t>
      </w:r>
      <w:r w:rsidRPr="001024FC">
        <w:rPr>
          <w:rFonts w:ascii="Arial Narrow" w:hAnsi="Arial Narrow"/>
          <w:sz w:val="24"/>
          <w:szCs w:val="24"/>
        </w:rPr>
        <w:t xml:space="preserve">nversión; </w:t>
      </w:r>
    </w:p>
    <w:p w:rsidR="008218EB" w:rsidRPr="001024FC" w:rsidRDefault="008218EB">
      <w:pPr>
        <w:numPr>
          <w:ilvl w:val="0"/>
          <w:numId w:val="3"/>
        </w:numPr>
        <w:spacing w:after="0" w:line="240" w:lineRule="auto"/>
        <w:ind w:left="425" w:hanging="425"/>
        <w:contextualSpacing/>
        <w:jc w:val="both"/>
        <w:rPr>
          <w:rFonts w:ascii="Arial Narrow" w:hAnsi="Arial Narrow"/>
          <w:b/>
          <w:sz w:val="24"/>
          <w:szCs w:val="24"/>
        </w:rPr>
      </w:pPr>
      <w:r w:rsidRPr="001024FC">
        <w:rPr>
          <w:rFonts w:ascii="Arial Narrow" w:hAnsi="Arial Narrow"/>
          <w:b/>
          <w:sz w:val="24"/>
          <w:szCs w:val="24"/>
        </w:rPr>
        <w:t>Registro:</w:t>
      </w:r>
      <w:r w:rsidR="003B26B6" w:rsidRPr="001024FC">
        <w:rPr>
          <w:rFonts w:ascii="Arial Narrow" w:hAnsi="Arial Narrow"/>
          <w:b/>
          <w:sz w:val="24"/>
          <w:szCs w:val="24"/>
        </w:rPr>
        <w:t xml:space="preserve"> </w:t>
      </w:r>
      <w:r w:rsidRPr="001024FC">
        <w:rPr>
          <w:rFonts w:ascii="Arial Narrow" w:hAnsi="Arial Narrow"/>
          <w:sz w:val="24"/>
          <w:szCs w:val="24"/>
        </w:rPr>
        <w:t>Registro Público Bursátil de la Superintendencia del Sistema Financiero; y</w:t>
      </w:r>
    </w:p>
    <w:p w:rsidR="008218EB" w:rsidRPr="001024FC" w:rsidRDefault="008218EB" w:rsidP="00D21630">
      <w:pPr>
        <w:numPr>
          <w:ilvl w:val="0"/>
          <w:numId w:val="3"/>
        </w:numPr>
        <w:spacing w:after="0" w:line="240" w:lineRule="auto"/>
        <w:ind w:left="425" w:hanging="425"/>
        <w:contextualSpacing/>
        <w:jc w:val="both"/>
        <w:rPr>
          <w:rFonts w:ascii="Arial Narrow" w:hAnsi="Arial Narrow"/>
          <w:b/>
          <w:sz w:val="24"/>
          <w:szCs w:val="24"/>
        </w:rPr>
      </w:pPr>
      <w:r w:rsidRPr="001024FC">
        <w:rPr>
          <w:rFonts w:ascii="Arial Narrow" w:hAnsi="Arial Narrow"/>
          <w:b/>
          <w:sz w:val="24"/>
          <w:szCs w:val="24"/>
        </w:rPr>
        <w:t xml:space="preserve">Superintendencia: </w:t>
      </w:r>
      <w:r w:rsidRPr="001024FC">
        <w:rPr>
          <w:rFonts w:ascii="Arial Narrow" w:hAnsi="Arial Narrow"/>
          <w:sz w:val="24"/>
          <w:szCs w:val="24"/>
        </w:rPr>
        <w:t>Superintendencia del Sistema Financiero.</w:t>
      </w:r>
      <w:r w:rsidRPr="001024FC">
        <w:rPr>
          <w:rFonts w:ascii="Arial Narrow" w:hAnsi="Arial Narrow"/>
          <w:b/>
          <w:sz w:val="24"/>
          <w:szCs w:val="24"/>
        </w:rPr>
        <w:t xml:space="preserve"> </w:t>
      </w:r>
    </w:p>
    <w:p w:rsidR="008218EB" w:rsidRPr="001024FC" w:rsidRDefault="008218EB" w:rsidP="008218EB">
      <w:pPr>
        <w:tabs>
          <w:tab w:val="left" w:pos="851"/>
        </w:tabs>
        <w:spacing w:after="0" w:line="240" w:lineRule="auto"/>
        <w:jc w:val="both"/>
        <w:rPr>
          <w:rFonts w:ascii="Arial Narrow" w:hAnsi="Arial Narrow" w:cs="Arial"/>
          <w:sz w:val="24"/>
          <w:szCs w:val="24"/>
        </w:rPr>
      </w:pPr>
    </w:p>
    <w:p w:rsidR="008218EB" w:rsidRPr="001024FC" w:rsidRDefault="00DB7ECD" w:rsidP="008218EB">
      <w:pPr>
        <w:keepNext/>
        <w:spacing w:after="0" w:line="240" w:lineRule="auto"/>
        <w:jc w:val="center"/>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CAPÍ</w:t>
      </w:r>
      <w:r w:rsidR="00596230" w:rsidRPr="001024FC">
        <w:rPr>
          <w:rFonts w:ascii="Arial Narrow" w:eastAsia="Times New Roman" w:hAnsi="Arial Narrow" w:cs="Arial"/>
          <w:b/>
          <w:sz w:val="24"/>
          <w:szCs w:val="24"/>
          <w:lang w:eastAsia="es-ES"/>
        </w:rPr>
        <w:t>TULO II</w:t>
      </w:r>
    </w:p>
    <w:p w:rsidR="008218EB" w:rsidRPr="001024FC" w:rsidRDefault="004D491B" w:rsidP="008218EB">
      <w:pPr>
        <w:keepNext/>
        <w:spacing w:after="0" w:line="240" w:lineRule="auto"/>
        <w:jc w:val="center"/>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 xml:space="preserve">AUTORIZACIÓN </w:t>
      </w:r>
      <w:r w:rsidRPr="001024FC">
        <w:rPr>
          <w:rFonts w:ascii="Arial Narrow" w:hAnsi="Arial Narrow"/>
          <w:b/>
          <w:bCs/>
          <w:sz w:val="24"/>
          <w:szCs w:val="24"/>
        </w:rPr>
        <w:t xml:space="preserve">E INSCRIPCIÓN DE </w:t>
      </w:r>
      <w:r w:rsidRPr="001024FC">
        <w:rPr>
          <w:rFonts w:ascii="Arial Narrow" w:eastAsia="Times New Roman" w:hAnsi="Arial Narrow" w:cs="Arial"/>
          <w:b/>
          <w:sz w:val="24"/>
          <w:szCs w:val="24"/>
          <w:lang w:eastAsia="es-ES"/>
        </w:rPr>
        <w:t>CUOTAS DE</w:t>
      </w:r>
      <w:r w:rsidR="001949BE" w:rsidRPr="001024FC">
        <w:rPr>
          <w:rFonts w:ascii="Arial Narrow" w:eastAsia="Times New Roman" w:hAnsi="Arial Narrow" w:cs="Arial"/>
          <w:b/>
          <w:sz w:val="24"/>
          <w:szCs w:val="24"/>
          <w:lang w:eastAsia="es-ES"/>
        </w:rPr>
        <w:t xml:space="preserve"> PARTICIPACIÓN DE</w:t>
      </w:r>
      <w:r w:rsidRPr="001024FC">
        <w:rPr>
          <w:rFonts w:ascii="Arial Narrow" w:eastAsia="Times New Roman" w:hAnsi="Arial Narrow" w:cs="Arial"/>
          <w:b/>
          <w:sz w:val="24"/>
          <w:szCs w:val="24"/>
          <w:lang w:eastAsia="es-ES"/>
        </w:rPr>
        <w:t xml:space="preserve"> FONDOS </w:t>
      </w:r>
      <w:r w:rsidR="007922BF" w:rsidRPr="001024FC">
        <w:rPr>
          <w:rFonts w:ascii="Arial Narrow" w:eastAsia="Times New Roman" w:hAnsi="Arial Narrow" w:cs="Arial"/>
          <w:b/>
          <w:sz w:val="24"/>
          <w:szCs w:val="24"/>
          <w:lang w:eastAsia="es-ES"/>
        </w:rPr>
        <w:t xml:space="preserve">DE INVERSIÓN </w:t>
      </w:r>
      <w:r w:rsidRPr="001024FC">
        <w:rPr>
          <w:rFonts w:ascii="Arial Narrow" w:eastAsia="Times New Roman" w:hAnsi="Arial Narrow" w:cs="Arial"/>
          <w:b/>
          <w:sz w:val="24"/>
          <w:szCs w:val="24"/>
          <w:lang w:eastAsia="es-ES"/>
        </w:rPr>
        <w:t xml:space="preserve">EXTRANJEROS </w:t>
      </w:r>
      <w:r w:rsidRPr="001024FC">
        <w:rPr>
          <w:rFonts w:ascii="Arial Narrow" w:hAnsi="Arial Narrow"/>
          <w:b/>
          <w:bCs/>
          <w:sz w:val="24"/>
          <w:szCs w:val="24"/>
        </w:rPr>
        <w:t>EN EL REGISTRO PÚBLICO DE LA SUPERINTENDENCIA DEL SISTEMA FINANCIERO</w:t>
      </w:r>
    </w:p>
    <w:p w:rsidR="008218EB" w:rsidRPr="001024FC" w:rsidRDefault="008218EB" w:rsidP="008218EB">
      <w:pPr>
        <w:keepNext/>
        <w:spacing w:after="0" w:line="240" w:lineRule="auto"/>
        <w:jc w:val="center"/>
        <w:outlineLvl w:val="1"/>
        <w:rPr>
          <w:rFonts w:ascii="Arial Narrow" w:eastAsia="Times New Roman" w:hAnsi="Arial Narrow" w:cs="Arial"/>
          <w:b/>
          <w:sz w:val="24"/>
          <w:szCs w:val="24"/>
          <w:lang w:eastAsia="es-ES"/>
        </w:rPr>
      </w:pPr>
    </w:p>
    <w:p w:rsidR="008218EB" w:rsidRPr="001024FC" w:rsidRDefault="00E318DB" w:rsidP="00AA5FE2">
      <w:pPr>
        <w:spacing w:after="0" w:line="240" w:lineRule="auto"/>
        <w:jc w:val="both"/>
        <w:rPr>
          <w:rFonts w:ascii="Arial Narrow" w:hAnsi="Arial Narrow" w:cs="Arial"/>
          <w:b/>
          <w:sz w:val="24"/>
          <w:szCs w:val="24"/>
        </w:rPr>
      </w:pPr>
      <w:r w:rsidRPr="001024FC">
        <w:rPr>
          <w:rFonts w:ascii="Arial Narrow" w:hAnsi="Arial Narrow" w:cs="Arial"/>
          <w:b/>
          <w:sz w:val="24"/>
          <w:szCs w:val="24"/>
        </w:rPr>
        <w:t>Contenido de la solicitud de autorización y r</w:t>
      </w:r>
      <w:r w:rsidR="008218EB" w:rsidRPr="001024FC">
        <w:rPr>
          <w:rFonts w:ascii="Arial Narrow" w:hAnsi="Arial Narrow" w:cs="Arial"/>
          <w:b/>
          <w:sz w:val="24"/>
          <w:szCs w:val="24"/>
        </w:rPr>
        <w:t xml:space="preserve">egistro </w:t>
      </w:r>
    </w:p>
    <w:p w:rsidR="007F0C24" w:rsidRPr="001024FC" w:rsidRDefault="00E318DB" w:rsidP="005B362C">
      <w:pPr>
        <w:pStyle w:val="Prrafodelista"/>
        <w:numPr>
          <w:ilvl w:val="0"/>
          <w:numId w:val="16"/>
        </w:numPr>
        <w:tabs>
          <w:tab w:val="left" w:pos="709"/>
        </w:tabs>
        <w:spacing w:after="120" w:line="240" w:lineRule="auto"/>
        <w:contextualSpacing w:val="0"/>
        <w:jc w:val="both"/>
        <w:rPr>
          <w:rFonts w:ascii="Arial Narrow" w:hAnsi="Arial Narrow" w:cs="Arial"/>
          <w:sz w:val="24"/>
          <w:szCs w:val="24"/>
        </w:rPr>
      </w:pPr>
      <w:r w:rsidRPr="001024FC">
        <w:rPr>
          <w:rFonts w:ascii="Arial Narrow" w:hAnsi="Arial Narrow" w:cs="Arial"/>
          <w:sz w:val="24"/>
          <w:szCs w:val="24"/>
        </w:rPr>
        <w:t>Las Gestoras que estén interesadas en comerciali</w:t>
      </w:r>
      <w:r w:rsidR="00D24A62" w:rsidRPr="001024FC">
        <w:rPr>
          <w:rFonts w:ascii="Arial Narrow" w:hAnsi="Arial Narrow" w:cs="Arial"/>
          <w:sz w:val="24"/>
          <w:szCs w:val="24"/>
        </w:rPr>
        <w:t xml:space="preserve">zar cuotas de participación de </w:t>
      </w:r>
      <w:r w:rsidR="007922BF" w:rsidRPr="001024FC">
        <w:rPr>
          <w:rFonts w:ascii="Arial Narrow" w:hAnsi="Arial Narrow" w:cs="Arial"/>
          <w:sz w:val="24"/>
          <w:szCs w:val="24"/>
        </w:rPr>
        <w:t>F</w:t>
      </w:r>
      <w:r w:rsidR="00D24A62" w:rsidRPr="001024FC">
        <w:rPr>
          <w:rFonts w:ascii="Arial Narrow" w:hAnsi="Arial Narrow" w:cs="Arial"/>
          <w:sz w:val="24"/>
          <w:szCs w:val="24"/>
        </w:rPr>
        <w:t xml:space="preserve">ondos </w:t>
      </w:r>
      <w:r w:rsidR="007922BF" w:rsidRPr="001024FC">
        <w:rPr>
          <w:rFonts w:ascii="Arial Narrow" w:hAnsi="Arial Narrow" w:cs="Arial"/>
          <w:sz w:val="24"/>
          <w:szCs w:val="24"/>
        </w:rPr>
        <w:t>E</w:t>
      </w:r>
      <w:r w:rsidRPr="001024FC">
        <w:rPr>
          <w:rFonts w:ascii="Arial Narrow" w:hAnsi="Arial Narrow" w:cs="Arial"/>
          <w:sz w:val="24"/>
          <w:szCs w:val="24"/>
        </w:rPr>
        <w:t>xtranjeros, deberán presentar a la Superintendencia una solicitud, firmada por su representante legal o apoderado, la cual deberá contener al menos la siguiente información:</w:t>
      </w:r>
    </w:p>
    <w:p w:rsidR="00AA5FE2" w:rsidRPr="001024FC" w:rsidRDefault="00D24A62" w:rsidP="006F14C8">
      <w:pPr>
        <w:pStyle w:val="Prrafodelista"/>
        <w:numPr>
          <w:ilvl w:val="0"/>
          <w:numId w:val="14"/>
        </w:numPr>
        <w:spacing w:after="0" w:line="240" w:lineRule="auto"/>
        <w:ind w:left="425" w:hanging="425"/>
        <w:contextualSpacing w:val="0"/>
        <w:jc w:val="both"/>
        <w:rPr>
          <w:rFonts w:ascii="Arial Narrow" w:hAnsi="Arial Narrow" w:cs="Arial"/>
          <w:sz w:val="24"/>
          <w:szCs w:val="24"/>
        </w:rPr>
      </w:pPr>
      <w:r w:rsidRPr="001024FC">
        <w:rPr>
          <w:rFonts w:ascii="Arial Narrow" w:hAnsi="Arial Narrow" w:cs="Arial"/>
          <w:sz w:val="24"/>
          <w:szCs w:val="24"/>
        </w:rPr>
        <w:t xml:space="preserve">Información general del </w:t>
      </w:r>
      <w:r w:rsidR="007922BF" w:rsidRPr="001024FC">
        <w:rPr>
          <w:rFonts w:ascii="Arial Narrow" w:hAnsi="Arial Narrow" w:cs="Arial"/>
          <w:sz w:val="24"/>
          <w:szCs w:val="24"/>
        </w:rPr>
        <w:t>F</w:t>
      </w:r>
      <w:r w:rsidRPr="001024FC">
        <w:rPr>
          <w:rFonts w:ascii="Arial Narrow" w:hAnsi="Arial Narrow" w:cs="Arial"/>
          <w:sz w:val="24"/>
          <w:szCs w:val="24"/>
        </w:rPr>
        <w:t xml:space="preserve">ondo </w:t>
      </w:r>
      <w:r w:rsidR="007922BF" w:rsidRPr="001024FC">
        <w:rPr>
          <w:rFonts w:ascii="Arial Narrow" w:hAnsi="Arial Narrow" w:cs="Arial"/>
          <w:sz w:val="24"/>
          <w:szCs w:val="24"/>
        </w:rPr>
        <w:t>E</w:t>
      </w:r>
      <w:r w:rsidR="00AA5FE2" w:rsidRPr="001024FC">
        <w:rPr>
          <w:rFonts w:ascii="Arial Narrow" w:hAnsi="Arial Narrow" w:cs="Arial"/>
          <w:sz w:val="24"/>
          <w:szCs w:val="24"/>
        </w:rPr>
        <w:t xml:space="preserve">xtranjero del cual </w:t>
      </w:r>
      <w:r w:rsidR="001949BE" w:rsidRPr="001024FC">
        <w:rPr>
          <w:rFonts w:ascii="Arial Narrow" w:hAnsi="Arial Narrow" w:cs="Arial"/>
          <w:sz w:val="24"/>
          <w:szCs w:val="24"/>
        </w:rPr>
        <w:t>se tiene interés en comercializar</w:t>
      </w:r>
      <w:r w:rsidR="00AA5FE2" w:rsidRPr="001024FC">
        <w:rPr>
          <w:rFonts w:ascii="Arial Narrow" w:hAnsi="Arial Narrow" w:cs="Arial"/>
          <w:sz w:val="24"/>
          <w:szCs w:val="24"/>
        </w:rPr>
        <w:t xml:space="preserve"> las cuotas de participación, debiendo considerar</w:t>
      </w:r>
      <w:r w:rsidR="00DB7965" w:rsidRPr="001024FC">
        <w:rPr>
          <w:rFonts w:ascii="Arial Narrow" w:hAnsi="Arial Narrow" w:cs="Arial"/>
          <w:sz w:val="24"/>
          <w:szCs w:val="24"/>
        </w:rPr>
        <w:t xml:space="preserve"> como mínimo</w:t>
      </w:r>
      <w:r w:rsidRPr="001024FC">
        <w:rPr>
          <w:rFonts w:ascii="Arial Narrow" w:hAnsi="Arial Narrow" w:cs="Arial"/>
          <w:sz w:val="24"/>
          <w:szCs w:val="24"/>
        </w:rPr>
        <w:t xml:space="preserve">, la denominación del </w:t>
      </w:r>
      <w:r w:rsidR="007922BF" w:rsidRPr="001024FC">
        <w:rPr>
          <w:rFonts w:ascii="Arial Narrow" w:hAnsi="Arial Narrow" w:cs="Arial"/>
          <w:sz w:val="24"/>
          <w:szCs w:val="24"/>
        </w:rPr>
        <w:t>F</w:t>
      </w:r>
      <w:r w:rsidR="00AA5FE2" w:rsidRPr="001024FC">
        <w:rPr>
          <w:rFonts w:ascii="Arial Narrow" w:hAnsi="Arial Narrow" w:cs="Arial"/>
          <w:sz w:val="24"/>
          <w:szCs w:val="24"/>
        </w:rPr>
        <w:t>ondo, fecha de autorización</w:t>
      </w:r>
      <w:r w:rsidR="00DB7965" w:rsidRPr="001024FC">
        <w:rPr>
          <w:rFonts w:ascii="Arial Narrow" w:hAnsi="Arial Narrow" w:cs="Arial"/>
          <w:sz w:val="24"/>
          <w:szCs w:val="24"/>
        </w:rPr>
        <w:t>, años de funcionamiento</w:t>
      </w:r>
      <w:r w:rsidR="00AA5FE2" w:rsidRPr="001024FC">
        <w:rPr>
          <w:rFonts w:ascii="Arial Narrow" w:hAnsi="Arial Narrow" w:cs="Arial"/>
          <w:sz w:val="24"/>
          <w:szCs w:val="24"/>
        </w:rPr>
        <w:t xml:space="preserve"> y</w:t>
      </w:r>
      <w:r w:rsidR="001B6695" w:rsidRPr="001024FC">
        <w:rPr>
          <w:rFonts w:ascii="Arial Narrow" w:hAnsi="Arial Narrow" w:cs="Arial"/>
          <w:sz w:val="24"/>
          <w:szCs w:val="24"/>
        </w:rPr>
        <w:t xml:space="preserve"> </w:t>
      </w:r>
      <w:r w:rsidR="00AA5FE2" w:rsidRPr="001024FC">
        <w:rPr>
          <w:rFonts w:ascii="Arial Narrow" w:hAnsi="Arial Narrow" w:cs="Arial"/>
          <w:sz w:val="24"/>
          <w:szCs w:val="24"/>
        </w:rPr>
        <w:t>país de origen</w:t>
      </w:r>
      <w:r w:rsidR="006A2A62" w:rsidRPr="001024FC">
        <w:rPr>
          <w:rFonts w:ascii="Arial Narrow" w:hAnsi="Arial Narrow" w:cs="Arial"/>
          <w:sz w:val="24"/>
          <w:szCs w:val="24"/>
        </w:rPr>
        <w:t xml:space="preserve">. En el caso de </w:t>
      </w:r>
      <w:r w:rsidR="007922BF" w:rsidRPr="001024FC">
        <w:rPr>
          <w:rFonts w:ascii="Arial Narrow" w:hAnsi="Arial Narrow" w:cs="Arial"/>
          <w:sz w:val="24"/>
          <w:szCs w:val="24"/>
        </w:rPr>
        <w:t>F</w:t>
      </w:r>
      <w:r w:rsidR="006A2A62" w:rsidRPr="001024FC">
        <w:rPr>
          <w:rFonts w:ascii="Arial Narrow" w:hAnsi="Arial Narrow" w:cs="Arial"/>
          <w:sz w:val="24"/>
          <w:szCs w:val="24"/>
        </w:rPr>
        <w:t xml:space="preserve">ondos </w:t>
      </w:r>
      <w:r w:rsidR="007922BF" w:rsidRPr="001024FC">
        <w:rPr>
          <w:rFonts w:ascii="Arial Narrow" w:hAnsi="Arial Narrow" w:cs="Arial"/>
          <w:sz w:val="24"/>
          <w:szCs w:val="24"/>
        </w:rPr>
        <w:t>C</w:t>
      </w:r>
      <w:r w:rsidR="006A2A62" w:rsidRPr="001024FC">
        <w:rPr>
          <w:rFonts w:ascii="Arial Narrow" w:hAnsi="Arial Narrow" w:cs="Arial"/>
          <w:sz w:val="24"/>
          <w:szCs w:val="24"/>
        </w:rPr>
        <w:t xml:space="preserve">errados </w:t>
      </w:r>
      <w:r w:rsidR="007922BF" w:rsidRPr="001024FC">
        <w:rPr>
          <w:rFonts w:ascii="Arial Narrow" w:hAnsi="Arial Narrow" w:cs="Arial"/>
          <w:sz w:val="24"/>
          <w:szCs w:val="24"/>
        </w:rPr>
        <w:t>E</w:t>
      </w:r>
      <w:r w:rsidR="006A2A62" w:rsidRPr="001024FC">
        <w:rPr>
          <w:rFonts w:ascii="Arial Narrow" w:hAnsi="Arial Narrow" w:cs="Arial"/>
          <w:sz w:val="24"/>
          <w:szCs w:val="24"/>
        </w:rPr>
        <w:t>xtranjeros, se deberá incluir</w:t>
      </w:r>
      <w:r w:rsidR="00671006" w:rsidRPr="001024FC">
        <w:rPr>
          <w:rFonts w:ascii="Arial Narrow" w:hAnsi="Arial Narrow" w:cs="Arial"/>
          <w:sz w:val="24"/>
          <w:szCs w:val="24"/>
        </w:rPr>
        <w:t xml:space="preserve"> además</w:t>
      </w:r>
      <w:r w:rsidR="006A2A62" w:rsidRPr="001024FC">
        <w:rPr>
          <w:rFonts w:ascii="Arial Narrow" w:hAnsi="Arial Narrow" w:cs="Arial"/>
          <w:sz w:val="24"/>
          <w:szCs w:val="24"/>
        </w:rPr>
        <w:t xml:space="preserve"> el plazo del mismo</w:t>
      </w:r>
      <w:r w:rsidR="00AA5FE2" w:rsidRPr="001024FC">
        <w:rPr>
          <w:rFonts w:ascii="Arial Narrow" w:hAnsi="Arial Narrow" w:cs="Arial"/>
          <w:sz w:val="24"/>
          <w:szCs w:val="24"/>
        </w:rPr>
        <w:t>;</w:t>
      </w:r>
    </w:p>
    <w:p w:rsidR="00DB7965" w:rsidRPr="001024FC" w:rsidRDefault="002844D7" w:rsidP="006F14C8">
      <w:pPr>
        <w:pStyle w:val="Prrafodelista"/>
        <w:numPr>
          <w:ilvl w:val="0"/>
          <w:numId w:val="14"/>
        </w:numPr>
        <w:spacing w:after="0" w:line="240" w:lineRule="auto"/>
        <w:ind w:left="425" w:hanging="425"/>
        <w:contextualSpacing w:val="0"/>
        <w:jc w:val="both"/>
        <w:rPr>
          <w:rFonts w:ascii="Arial Narrow" w:hAnsi="Arial Narrow" w:cs="Arial"/>
          <w:sz w:val="24"/>
          <w:szCs w:val="24"/>
        </w:rPr>
      </w:pPr>
      <w:r w:rsidRPr="001024FC">
        <w:rPr>
          <w:rFonts w:ascii="Arial Narrow" w:hAnsi="Arial Narrow" w:cs="Arial"/>
          <w:sz w:val="24"/>
          <w:szCs w:val="24"/>
        </w:rPr>
        <w:t xml:space="preserve">Información general del </w:t>
      </w:r>
      <w:r w:rsidR="006A2A62" w:rsidRPr="001024FC">
        <w:rPr>
          <w:rFonts w:ascii="Arial Narrow" w:hAnsi="Arial Narrow" w:cs="Arial"/>
          <w:sz w:val="24"/>
          <w:szCs w:val="24"/>
        </w:rPr>
        <w:t xml:space="preserve">administrador del </w:t>
      </w:r>
      <w:r w:rsidR="007922BF" w:rsidRPr="001024FC">
        <w:rPr>
          <w:rFonts w:ascii="Arial Narrow" w:hAnsi="Arial Narrow" w:cs="Arial"/>
          <w:sz w:val="24"/>
          <w:szCs w:val="24"/>
        </w:rPr>
        <w:t>F</w:t>
      </w:r>
      <w:r w:rsidR="006A2A62" w:rsidRPr="001024FC">
        <w:rPr>
          <w:rFonts w:ascii="Arial Narrow" w:hAnsi="Arial Narrow" w:cs="Arial"/>
          <w:sz w:val="24"/>
          <w:szCs w:val="24"/>
        </w:rPr>
        <w:t xml:space="preserve">ondo </w:t>
      </w:r>
      <w:r w:rsidR="007922BF" w:rsidRPr="001024FC">
        <w:rPr>
          <w:rFonts w:ascii="Arial Narrow" w:hAnsi="Arial Narrow" w:cs="Arial"/>
          <w:sz w:val="24"/>
          <w:szCs w:val="24"/>
        </w:rPr>
        <w:t>E</w:t>
      </w:r>
      <w:r w:rsidR="00DB7965" w:rsidRPr="001024FC">
        <w:rPr>
          <w:rFonts w:ascii="Arial Narrow" w:hAnsi="Arial Narrow" w:cs="Arial"/>
          <w:sz w:val="24"/>
          <w:szCs w:val="24"/>
        </w:rPr>
        <w:t xml:space="preserve">xtranjero del cual se </w:t>
      </w:r>
      <w:r w:rsidR="001949BE" w:rsidRPr="001024FC">
        <w:rPr>
          <w:rFonts w:ascii="Arial Narrow" w:hAnsi="Arial Narrow" w:cs="Arial"/>
          <w:sz w:val="24"/>
          <w:szCs w:val="24"/>
        </w:rPr>
        <w:t>tiene interés en comercializar</w:t>
      </w:r>
      <w:r w:rsidR="00DB7965" w:rsidRPr="001024FC">
        <w:rPr>
          <w:rFonts w:ascii="Arial Narrow" w:hAnsi="Arial Narrow" w:cs="Arial"/>
          <w:sz w:val="24"/>
          <w:szCs w:val="24"/>
        </w:rPr>
        <w:t xml:space="preserve"> las cuotas de participación, debiendo considerar como mínimo el nombre, fecha de constitución, años de exp</w:t>
      </w:r>
      <w:r w:rsidR="006E34E1" w:rsidRPr="001024FC">
        <w:rPr>
          <w:rFonts w:ascii="Arial Narrow" w:hAnsi="Arial Narrow" w:cs="Arial"/>
          <w:sz w:val="24"/>
          <w:szCs w:val="24"/>
        </w:rPr>
        <w:t>er</w:t>
      </w:r>
      <w:r w:rsidR="004F0F43" w:rsidRPr="001024FC">
        <w:rPr>
          <w:rFonts w:ascii="Arial Narrow" w:hAnsi="Arial Narrow" w:cs="Arial"/>
          <w:sz w:val="24"/>
          <w:szCs w:val="24"/>
        </w:rPr>
        <w:t xml:space="preserve">iencia y montos administrados; </w:t>
      </w:r>
      <w:r w:rsidR="00786B6A" w:rsidRPr="001024FC">
        <w:rPr>
          <w:rFonts w:ascii="Arial Narrow" w:hAnsi="Arial Narrow" w:cs="Arial"/>
          <w:sz w:val="24"/>
          <w:szCs w:val="24"/>
        </w:rPr>
        <w:t>y</w:t>
      </w:r>
    </w:p>
    <w:p w:rsidR="00E318DB" w:rsidRPr="001024FC" w:rsidRDefault="002B5C26" w:rsidP="006F14C8">
      <w:pPr>
        <w:pStyle w:val="Prrafodelista"/>
        <w:numPr>
          <w:ilvl w:val="0"/>
          <w:numId w:val="14"/>
        </w:numPr>
        <w:spacing w:after="0" w:line="240" w:lineRule="auto"/>
        <w:ind w:left="425" w:hanging="425"/>
        <w:contextualSpacing w:val="0"/>
        <w:jc w:val="both"/>
        <w:rPr>
          <w:rFonts w:ascii="Arial Narrow" w:hAnsi="Arial Narrow" w:cs="Arial"/>
          <w:sz w:val="24"/>
          <w:szCs w:val="24"/>
        </w:rPr>
      </w:pPr>
      <w:r w:rsidRPr="001024FC">
        <w:rPr>
          <w:rFonts w:ascii="Arial Narrow" w:hAnsi="Arial Narrow" w:cs="Arial"/>
          <w:sz w:val="24"/>
          <w:szCs w:val="24"/>
        </w:rPr>
        <w:t>Indicación de</w:t>
      </w:r>
      <w:r w:rsidR="00D831D1" w:rsidRPr="001024FC">
        <w:rPr>
          <w:rFonts w:ascii="Arial Narrow" w:hAnsi="Arial Narrow" w:cs="Arial"/>
          <w:sz w:val="24"/>
          <w:szCs w:val="24"/>
        </w:rPr>
        <w:t xml:space="preserve">l cumplimiento por parte de la Gestora de las condiciones establecidas en el </w:t>
      </w:r>
      <w:r w:rsidR="00DB7965" w:rsidRPr="001024FC">
        <w:rPr>
          <w:rFonts w:ascii="Arial Narrow" w:hAnsi="Arial Narrow" w:cs="Arial"/>
          <w:sz w:val="24"/>
          <w:szCs w:val="24"/>
        </w:rPr>
        <w:t>a</w:t>
      </w:r>
      <w:r w:rsidR="00D831D1" w:rsidRPr="001024FC">
        <w:rPr>
          <w:rFonts w:ascii="Arial Narrow" w:hAnsi="Arial Narrow" w:cs="Arial"/>
          <w:sz w:val="24"/>
          <w:szCs w:val="24"/>
        </w:rPr>
        <w:t>rtículo 113 de la Ley de Fondos</w:t>
      </w:r>
      <w:r w:rsidR="00786B6A" w:rsidRPr="001024FC">
        <w:rPr>
          <w:rFonts w:ascii="Arial Narrow" w:hAnsi="Arial Narrow" w:cs="Arial"/>
          <w:sz w:val="24"/>
          <w:szCs w:val="24"/>
        </w:rPr>
        <w:t>.</w:t>
      </w:r>
    </w:p>
    <w:p w:rsidR="00C60D97" w:rsidRDefault="00C60D97" w:rsidP="008218EB">
      <w:pPr>
        <w:spacing w:after="0" w:line="240" w:lineRule="auto"/>
        <w:jc w:val="both"/>
        <w:rPr>
          <w:rFonts w:ascii="Arial Narrow" w:hAnsi="Arial Narrow" w:cs="Arial"/>
          <w:sz w:val="24"/>
          <w:szCs w:val="24"/>
        </w:rPr>
      </w:pPr>
    </w:p>
    <w:p w:rsidR="00F92235" w:rsidRPr="001024FC" w:rsidRDefault="00F92235" w:rsidP="008218EB">
      <w:pPr>
        <w:spacing w:after="0" w:line="240" w:lineRule="auto"/>
        <w:jc w:val="both"/>
        <w:rPr>
          <w:rFonts w:ascii="Arial Narrow" w:hAnsi="Arial Narrow" w:cs="Arial"/>
          <w:sz w:val="24"/>
          <w:szCs w:val="24"/>
        </w:rPr>
      </w:pPr>
    </w:p>
    <w:p w:rsidR="00F51987" w:rsidRPr="001024FC" w:rsidRDefault="00F51987" w:rsidP="007F0C24">
      <w:pPr>
        <w:spacing w:after="0" w:line="240" w:lineRule="auto"/>
        <w:rPr>
          <w:rFonts w:ascii="Arial Narrow" w:hAnsi="Arial Narrow" w:cs="Arial"/>
          <w:b/>
          <w:sz w:val="24"/>
          <w:szCs w:val="24"/>
        </w:rPr>
      </w:pPr>
      <w:r w:rsidRPr="001024FC">
        <w:rPr>
          <w:rFonts w:ascii="Arial Narrow" w:hAnsi="Arial Narrow" w:cs="Arial"/>
          <w:b/>
          <w:sz w:val="24"/>
          <w:szCs w:val="24"/>
        </w:rPr>
        <w:t>Documentos</w:t>
      </w:r>
      <w:r w:rsidR="00E52836" w:rsidRPr="001024FC">
        <w:rPr>
          <w:rFonts w:ascii="Arial Narrow" w:hAnsi="Arial Narrow" w:cs="Arial"/>
          <w:b/>
          <w:sz w:val="24"/>
          <w:szCs w:val="24"/>
        </w:rPr>
        <w:t xml:space="preserve"> anexos a la solicitud</w:t>
      </w:r>
      <w:r w:rsidR="006E34E1" w:rsidRPr="001024FC">
        <w:rPr>
          <w:rFonts w:ascii="Arial Narrow" w:hAnsi="Arial Narrow" w:cs="Arial"/>
          <w:b/>
          <w:sz w:val="24"/>
          <w:szCs w:val="24"/>
        </w:rPr>
        <w:t xml:space="preserve"> para el registro de cuotas</w:t>
      </w:r>
      <w:r w:rsidRPr="001024FC">
        <w:rPr>
          <w:rFonts w:ascii="Arial Narrow" w:hAnsi="Arial Narrow" w:cs="Arial"/>
          <w:b/>
          <w:sz w:val="24"/>
          <w:szCs w:val="24"/>
        </w:rPr>
        <w:t xml:space="preserve"> </w:t>
      </w:r>
    </w:p>
    <w:p w:rsidR="008218EB" w:rsidRPr="001024FC" w:rsidRDefault="00F51987" w:rsidP="0004222C">
      <w:pPr>
        <w:pStyle w:val="Prrafodelista"/>
        <w:widowControl w:val="0"/>
        <w:numPr>
          <w:ilvl w:val="0"/>
          <w:numId w:val="16"/>
        </w:numPr>
        <w:tabs>
          <w:tab w:val="left" w:pos="709"/>
        </w:tabs>
        <w:spacing w:after="0" w:line="240" w:lineRule="auto"/>
        <w:jc w:val="both"/>
        <w:rPr>
          <w:rFonts w:ascii="Arial Narrow" w:hAnsi="Arial Narrow" w:cs="Arial"/>
          <w:sz w:val="24"/>
          <w:szCs w:val="24"/>
        </w:rPr>
      </w:pPr>
      <w:r w:rsidRPr="001024FC">
        <w:rPr>
          <w:rFonts w:ascii="Arial Narrow" w:hAnsi="Arial Narrow" w:cs="Arial"/>
          <w:sz w:val="24"/>
          <w:szCs w:val="24"/>
        </w:rPr>
        <w:t>La Gestora</w:t>
      </w:r>
      <w:r w:rsidR="00046F26" w:rsidRPr="001024FC">
        <w:rPr>
          <w:rFonts w:ascii="Arial Narrow" w:hAnsi="Arial Narrow" w:cs="Arial"/>
          <w:sz w:val="24"/>
          <w:szCs w:val="24"/>
        </w:rPr>
        <w:t>,</w:t>
      </w:r>
      <w:r w:rsidR="006E34E1" w:rsidRPr="001024FC">
        <w:rPr>
          <w:rFonts w:ascii="Arial Narrow" w:hAnsi="Arial Narrow" w:cs="Arial"/>
          <w:sz w:val="24"/>
          <w:szCs w:val="24"/>
        </w:rPr>
        <w:t xml:space="preserve"> a efectos de solicit</w:t>
      </w:r>
      <w:r w:rsidR="00D24A62" w:rsidRPr="001024FC">
        <w:rPr>
          <w:rFonts w:ascii="Arial Narrow" w:hAnsi="Arial Narrow" w:cs="Arial"/>
          <w:sz w:val="24"/>
          <w:szCs w:val="24"/>
        </w:rPr>
        <w:t xml:space="preserve">ar el asiento de las cuotas de </w:t>
      </w:r>
      <w:r w:rsidR="00AA7DC3" w:rsidRPr="001024FC">
        <w:rPr>
          <w:rFonts w:ascii="Arial Narrow" w:hAnsi="Arial Narrow" w:cs="Arial"/>
          <w:sz w:val="24"/>
          <w:szCs w:val="24"/>
        </w:rPr>
        <w:t>F</w:t>
      </w:r>
      <w:r w:rsidR="00D24A62" w:rsidRPr="001024FC">
        <w:rPr>
          <w:rFonts w:ascii="Arial Narrow" w:hAnsi="Arial Narrow" w:cs="Arial"/>
          <w:sz w:val="24"/>
          <w:szCs w:val="24"/>
        </w:rPr>
        <w:t xml:space="preserve">ondos </w:t>
      </w:r>
      <w:r w:rsidR="00AA7DC3" w:rsidRPr="001024FC">
        <w:rPr>
          <w:rFonts w:ascii="Arial Narrow" w:hAnsi="Arial Narrow" w:cs="Arial"/>
          <w:sz w:val="24"/>
          <w:szCs w:val="24"/>
        </w:rPr>
        <w:t>E</w:t>
      </w:r>
      <w:r w:rsidR="006E34E1" w:rsidRPr="001024FC">
        <w:rPr>
          <w:rFonts w:ascii="Arial Narrow" w:hAnsi="Arial Narrow" w:cs="Arial"/>
          <w:sz w:val="24"/>
          <w:szCs w:val="24"/>
        </w:rPr>
        <w:t>xtranjeros en el Registro,</w:t>
      </w:r>
      <w:r w:rsidRPr="001024FC">
        <w:rPr>
          <w:rFonts w:ascii="Arial Narrow" w:hAnsi="Arial Narrow" w:cs="Arial"/>
          <w:sz w:val="24"/>
          <w:szCs w:val="24"/>
        </w:rPr>
        <w:t xml:space="preserve"> deberá </w:t>
      </w:r>
      <w:r w:rsidR="006E34E1" w:rsidRPr="001024FC">
        <w:rPr>
          <w:rFonts w:ascii="Arial Narrow" w:hAnsi="Arial Narrow" w:cs="Arial"/>
          <w:sz w:val="24"/>
          <w:szCs w:val="24"/>
        </w:rPr>
        <w:t xml:space="preserve">adjuntar a </w:t>
      </w:r>
      <w:r w:rsidRPr="001024FC">
        <w:rPr>
          <w:rFonts w:ascii="Arial Narrow" w:hAnsi="Arial Narrow" w:cs="Arial"/>
          <w:sz w:val="24"/>
          <w:szCs w:val="24"/>
        </w:rPr>
        <w:t>la solic</w:t>
      </w:r>
      <w:r w:rsidR="006E34E1" w:rsidRPr="001024FC">
        <w:rPr>
          <w:rFonts w:ascii="Arial Narrow" w:hAnsi="Arial Narrow" w:cs="Arial"/>
          <w:sz w:val="24"/>
          <w:szCs w:val="24"/>
        </w:rPr>
        <w:t>itud de autorización y registro,</w:t>
      </w:r>
      <w:r w:rsidRPr="001024FC">
        <w:rPr>
          <w:rFonts w:ascii="Arial Narrow" w:hAnsi="Arial Narrow" w:cs="Arial"/>
          <w:sz w:val="24"/>
          <w:szCs w:val="24"/>
        </w:rPr>
        <w:t xml:space="preserve"> </w:t>
      </w:r>
      <w:r w:rsidR="008B4A88" w:rsidRPr="001024FC">
        <w:rPr>
          <w:rFonts w:ascii="Arial Narrow" w:hAnsi="Arial Narrow" w:cs="Arial"/>
          <w:sz w:val="24"/>
          <w:szCs w:val="24"/>
        </w:rPr>
        <w:t>la</w:t>
      </w:r>
      <w:r w:rsidRPr="001024FC">
        <w:rPr>
          <w:rFonts w:ascii="Arial Narrow" w:hAnsi="Arial Narrow" w:cs="Arial"/>
          <w:sz w:val="24"/>
          <w:szCs w:val="24"/>
        </w:rPr>
        <w:t xml:space="preserve"> documentación siguiente:</w:t>
      </w:r>
    </w:p>
    <w:p w:rsidR="003B6A25" w:rsidRPr="001024FC" w:rsidRDefault="003B6A25" w:rsidP="00317D79">
      <w:pPr>
        <w:numPr>
          <w:ilvl w:val="0"/>
          <w:numId w:val="4"/>
        </w:numPr>
        <w:spacing w:before="120" w:after="12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Documentación que</w:t>
      </w:r>
      <w:r w:rsidR="00D24A62" w:rsidRPr="001024FC">
        <w:rPr>
          <w:rFonts w:ascii="Arial Narrow" w:hAnsi="Arial Narrow" w:cs="Arial"/>
          <w:sz w:val="24"/>
          <w:szCs w:val="24"/>
        </w:rPr>
        <w:t xml:space="preserve"> permita corroborar que dichos </w:t>
      </w:r>
      <w:r w:rsidR="00AA7DC3" w:rsidRPr="001024FC">
        <w:rPr>
          <w:rFonts w:ascii="Arial Narrow" w:hAnsi="Arial Narrow" w:cs="Arial"/>
          <w:sz w:val="24"/>
          <w:szCs w:val="24"/>
        </w:rPr>
        <w:t>F</w:t>
      </w:r>
      <w:r w:rsidRPr="001024FC">
        <w:rPr>
          <w:rFonts w:ascii="Arial Narrow" w:hAnsi="Arial Narrow" w:cs="Arial"/>
          <w:sz w:val="24"/>
          <w:szCs w:val="24"/>
        </w:rPr>
        <w:t>ondos</w:t>
      </w:r>
      <w:r w:rsidR="00D24A62" w:rsidRPr="001024FC">
        <w:rPr>
          <w:rFonts w:ascii="Arial Narrow" w:hAnsi="Arial Narrow" w:cs="Arial"/>
          <w:sz w:val="24"/>
          <w:szCs w:val="24"/>
        </w:rPr>
        <w:t xml:space="preserve"> </w:t>
      </w:r>
      <w:r w:rsidR="00AA7DC3" w:rsidRPr="001024FC">
        <w:rPr>
          <w:rFonts w:ascii="Arial Narrow" w:hAnsi="Arial Narrow" w:cs="Arial"/>
          <w:sz w:val="24"/>
          <w:szCs w:val="24"/>
        </w:rPr>
        <w:t>E</w:t>
      </w:r>
      <w:r w:rsidR="00841AB2" w:rsidRPr="001024FC">
        <w:rPr>
          <w:rFonts w:ascii="Arial Narrow" w:hAnsi="Arial Narrow" w:cs="Arial"/>
          <w:sz w:val="24"/>
          <w:szCs w:val="24"/>
        </w:rPr>
        <w:t>xtranjeros</w:t>
      </w:r>
      <w:r w:rsidRPr="001024FC">
        <w:rPr>
          <w:rFonts w:ascii="Arial Narrow" w:hAnsi="Arial Narrow" w:cs="Arial"/>
          <w:sz w:val="24"/>
          <w:szCs w:val="24"/>
        </w:rPr>
        <w:t xml:space="preserve"> reúnen las </w:t>
      </w:r>
      <w:r w:rsidR="00FE430B" w:rsidRPr="001024FC">
        <w:rPr>
          <w:rFonts w:ascii="Arial Narrow" w:hAnsi="Arial Narrow" w:cs="Arial"/>
          <w:sz w:val="24"/>
          <w:szCs w:val="24"/>
        </w:rPr>
        <w:t xml:space="preserve">condiciones </w:t>
      </w:r>
      <w:r w:rsidRPr="001024FC">
        <w:rPr>
          <w:rFonts w:ascii="Arial Narrow" w:hAnsi="Arial Narrow" w:cs="Arial"/>
          <w:sz w:val="24"/>
          <w:szCs w:val="24"/>
        </w:rPr>
        <w:t>es</w:t>
      </w:r>
      <w:r w:rsidR="008C596B" w:rsidRPr="001024FC">
        <w:rPr>
          <w:rFonts w:ascii="Arial Narrow" w:hAnsi="Arial Narrow" w:cs="Arial"/>
          <w:sz w:val="24"/>
          <w:szCs w:val="24"/>
        </w:rPr>
        <w:t>tablecidas en</w:t>
      </w:r>
      <w:r w:rsidR="006A2A62" w:rsidRPr="001024FC">
        <w:rPr>
          <w:rFonts w:ascii="Arial Narrow" w:hAnsi="Arial Narrow" w:cs="Arial"/>
          <w:sz w:val="24"/>
          <w:szCs w:val="24"/>
        </w:rPr>
        <w:t xml:space="preserve"> el a</w:t>
      </w:r>
      <w:r w:rsidR="00B35FC7" w:rsidRPr="001024FC">
        <w:rPr>
          <w:rFonts w:ascii="Arial Narrow" w:hAnsi="Arial Narrow" w:cs="Arial"/>
          <w:sz w:val="24"/>
          <w:szCs w:val="24"/>
        </w:rPr>
        <w:t>rtículo 113 de la Ley de Fondos</w:t>
      </w:r>
      <w:r w:rsidR="00A85A96" w:rsidRPr="001024FC">
        <w:rPr>
          <w:rFonts w:ascii="Arial Narrow" w:hAnsi="Arial Narrow" w:cs="Arial"/>
          <w:sz w:val="24"/>
          <w:szCs w:val="24"/>
        </w:rPr>
        <w:t>, según la clasificación del Fondo</w:t>
      </w:r>
      <w:r w:rsidRPr="001024FC">
        <w:rPr>
          <w:rFonts w:ascii="Arial Narrow" w:hAnsi="Arial Narrow" w:cs="Arial"/>
          <w:sz w:val="24"/>
          <w:szCs w:val="24"/>
        </w:rPr>
        <w:t>;</w:t>
      </w:r>
    </w:p>
    <w:p w:rsidR="00AB040E" w:rsidRPr="001024FC" w:rsidRDefault="00D26A55" w:rsidP="00317D79">
      <w:pPr>
        <w:widowControl w:val="0"/>
        <w:numPr>
          <w:ilvl w:val="0"/>
          <w:numId w:val="4"/>
        </w:numPr>
        <w:spacing w:before="120"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 xml:space="preserve">Copia del documento emitido por la autoridad </w:t>
      </w:r>
      <w:r w:rsidR="002A1216">
        <w:rPr>
          <w:rFonts w:ascii="Arial Narrow" w:hAnsi="Arial Narrow" w:cs="Arial"/>
          <w:sz w:val="24"/>
          <w:szCs w:val="24"/>
        </w:rPr>
        <w:t xml:space="preserve">correspondiente </w:t>
      </w:r>
      <w:r w:rsidRPr="001024FC">
        <w:rPr>
          <w:rFonts w:ascii="Arial Narrow" w:hAnsi="Arial Narrow" w:cs="Arial"/>
          <w:sz w:val="24"/>
          <w:szCs w:val="24"/>
        </w:rPr>
        <w:t>del país dond</w:t>
      </w:r>
      <w:r w:rsidR="002D4E9B" w:rsidRPr="001024FC">
        <w:rPr>
          <w:rFonts w:ascii="Arial Narrow" w:hAnsi="Arial Narrow" w:cs="Arial"/>
          <w:sz w:val="24"/>
          <w:szCs w:val="24"/>
        </w:rPr>
        <w:t>e se autorizó</w:t>
      </w:r>
      <w:r w:rsidR="00F82A91" w:rsidRPr="001024FC">
        <w:rPr>
          <w:rFonts w:ascii="Arial Narrow" w:hAnsi="Arial Narrow" w:cs="Arial"/>
          <w:sz w:val="24"/>
          <w:szCs w:val="24"/>
        </w:rPr>
        <w:t xml:space="preserve"> originalmente el </w:t>
      </w:r>
      <w:r w:rsidR="00AA7DC3" w:rsidRPr="001024FC">
        <w:rPr>
          <w:rFonts w:ascii="Arial Narrow" w:hAnsi="Arial Narrow" w:cs="Arial"/>
          <w:sz w:val="24"/>
          <w:szCs w:val="24"/>
        </w:rPr>
        <w:t>F</w:t>
      </w:r>
      <w:r w:rsidR="00F82A91" w:rsidRPr="001024FC">
        <w:rPr>
          <w:rFonts w:ascii="Arial Narrow" w:hAnsi="Arial Narrow" w:cs="Arial"/>
          <w:sz w:val="24"/>
          <w:szCs w:val="24"/>
        </w:rPr>
        <w:t xml:space="preserve">ondo </w:t>
      </w:r>
      <w:r w:rsidR="00AA7DC3" w:rsidRPr="001024FC">
        <w:rPr>
          <w:rFonts w:ascii="Arial Narrow" w:hAnsi="Arial Narrow" w:cs="Arial"/>
          <w:sz w:val="24"/>
          <w:szCs w:val="24"/>
        </w:rPr>
        <w:t>E</w:t>
      </w:r>
      <w:r w:rsidRPr="001024FC">
        <w:rPr>
          <w:rFonts w:ascii="Arial Narrow" w:hAnsi="Arial Narrow" w:cs="Arial"/>
          <w:sz w:val="24"/>
          <w:szCs w:val="24"/>
        </w:rPr>
        <w:t xml:space="preserve">xtranjero, que acredite </w:t>
      </w:r>
      <w:r w:rsidR="0010118C" w:rsidRPr="001024FC">
        <w:rPr>
          <w:rFonts w:ascii="Arial Narrow" w:hAnsi="Arial Narrow" w:cs="Arial"/>
          <w:sz w:val="24"/>
          <w:szCs w:val="24"/>
        </w:rPr>
        <w:t xml:space="preserve">la constitución </w:t>
      </w:r>
      <w:r w:rsidRPr="001024FC">
        <w:rPr>
          <w:rFonts w:ascii="Arial Narrow" w:hAnsi="Arial Narrow" w:cs="Arial"/>
          <w:sz w:val="24"/>
          <w:szCs w:val="24"/>
        </w:rPr>
        <w:t xml:space="preserve">y </w:t>
      </w:r>
      <w:r w:rsidR="0010118C" w:rsidRPr="001024FC">
        <w:rPr>
          <w:rFonts w:ascii="Arial Narrow" w:hAnsi="Arial Narrow" w:cs="Arial"/>
          <w:sz w:val="24"/>
          <w:szCs w:val="24"/>
        </w:rPr>
        <w:t>autorización</w:t>
      </w:r>
      <w:r w:rsidRPr="001024FC">
        <w:rPr>
          <w:rFonts w:ascii="Arial Narrow" w:hAnsi="Arial Narrow" w:cs="Arial"/>
          <w:sz w:val="24"/>
          <w:szCs w:val="24"/>
        </w:rPr>
        <w:t xml:space="preserve"> del mismo</w:t>
      </w:r>
      <w:r w:rsidR="00A85A96" w:rsidRPr="001024FC">
        <w:rPr>
          <w:rFonts w:ascii="Arial Narrow" w:hAnsi="Arial Narrow" w:cs="Arial"/>
          <w:sz w:val="24"/>
          <w:szCs w:val="24"/>
        </w:rPr>
        <w:t>, de acuerdo a la legislación aplicable</w:t>
      </w:r>
      <w:r w:rsidRPr="001024FC">
        <w:rPr>
          <w:rFonts w:ascii="Arial Narrow" w:hAnsi="Arial Narrow" w:cs="Arial"/>
          <w:sz w:val="24"/>
          <w:szCs w:val="24"/>
        </w:rPr>
        <w:t>;</w:t>
      </w:r>
    </w:p>
    <w:p w:rsidR="00D26A55" w:rsidRDefault="00D26A55" w:rsidP="00317D79">
      <w:pPr>
        <w:widowControl w:val="0"/>
        <w:numPr>
          <w:ilvl w:val="0"/>
          <w:numId w:val="4"/>
        </w:numPr>
        <w:spacing w:before="120"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 xml:space="preserve">Copia del documento emitido por la autoridad </w:t>
      </w:r>
      <w:r w:rsidR="002A1216">
        <w:rPr>
          <w:rFonts w:ascii="Arial Narrow" w:hAnsi="Arial Narrow" w:cs="Arial"/>
          <w:sz w:val="24"/>
          <w:szCs w:val="24"/>
        </w:rPr>
        <w:t>correspondiente</w:t>
      </w:r>
      <w:r w:rsidR="0084721A">
        <w:rPr>
          <w:rFonts w:ascii="Arial Narrow" w:hAnsi="Arial Narrow" w:cs="Arial"/>
          <w:sz w:val="24"/>
          <w:szCs w:val="24"/>
        </w:rPr>
        <w:t xml:space="preserve"> </w:t>
      </w:r>
      <w:r w:rsidR="001949BE" w:rsidRPr="001024FC">
        <w:rPr>
          <w:rFonts w:ascii="Arial Narrow" w:hAnsi="Arial Narrow" w:cs="Arial"/>
          <w:sz w:val="24"/>
          <w:szCs w:val="24"/>
        </w:rPr>
        <w:t>del país de origen</w:t>
      </w:r>
      <w:r w:rsidRPr="001024FC">
        <w:rPr>
          <w:rFonts w:ascii="Arial Narrow" w:hAnsi="Arial Narrow" w:cs="Arial"/>
          <w:sz w:val="24"/>
          <w:szCs w:val="24"/>
        </w:rPr>
        <w:t xml:space="preserve">, </w:t>
      </w:r>
      <w:r w:rsidR="00A85A96" w:rsidRPr="001024FC">
        <w:rPr>
          <w:rFonts w:ascii="Arial Narrow" w:hAnsi="Arial Narrow" w:cs="Arial"/>
          <w:sz w:val="24"/>
          <w:szCs w:val="24"/>
        </w:rPr>
        <w:t xml:space="preserve">que compruebe </w:t>
      </w:r>
      <w:r w:rsidRPr="001024FC">
        <w:rPr>
          <w:rFonts w:ascii="Arial Narrow" w:hAnsi="Arial Narrow" w:cs="Arial"/>
          <w:sz w:val="24"/>
          <w:szCs w:val="24"/>
        </w:rPr>
        <w:t xml:space="preserve">que </w:t>
      </w:r>
      <w:r w:rsidR="002844D7" w:rsidRPr="001024FC">
        <w:rPr>
          <w:rFonts w:ascii="Arial Narrow" w:hAnsi="Arial Narrow" w:cs="Arial"/>
          <w:sz w:val="24"/>
          <w:szCs w:val="24"/>
        </w:rPr>
        <w:t xml:space="preserve">el </w:t>
      </w:r>
      <w:r w:rsidR="001949BE" w:rsidRPr="001024FC">
        <w:rPr>
          <w:rFonts w:ascii="Arial Narrow" w:hAnsi="Arial Narrow" w:cs="Arial"/>
          <w:sz w:val="24"/>
          <w:szCs w:val="24"/>
        </w:rPr>
        <w:t>administrador</w:t>
      </w:r>
      <w:r w:rsidR="00F82A91" w:rsidRPr="001024FC">
        <w:rPr>
          <w:rFonts w:ascii="Arial Narrow" w:hAnsi="Arial Narrow" w:cs="Arial"/>
          <w:sz w:val="24"/>
          <w:szCs w:val="24"/>
        </w:rPr>
        <w:t xml:space="preserve"> del </w:t>
      </w:r>
      <w:r w:rsidR="00F57638" w:rsidRPr="001024FC">
        <w:rPr>
          <w:rFonts w:ascii="Arial Narrow" w:hAnsi="Arial Narrow" w:cs="Arial"/>
          <w:sz w:val="24"/>
          <w:szCs w:val="24"/>
        </w:rPr>
        <w:t>F</w:t>
      </w:r>
      <w:r w:rsidR="00F82A91" w:rsidRPr="001024FC">
        <w:rPr>
          <w:rFonts w:ascii="Arial Narrow" w:hAnsi="Arial Narrow" w:cs="Arial"/>
          <w:sz w:val="24"/>
          <w:szCs w:val="24"/>
        </w:rPr>
        <w:t xml:space="preserve">ondo </w:t>
      </w:r>
      <w:r w:rsidR="00F57638" w:rsidRPr="001024FC">
        <w:rPr>
          <w:rFonts w:ascii="Arial Narrow" w:hAnsi="Arial Narrow" w:cs="Arial"/>
          <w:sz w:val="24"/>
          <w:szCs w:val="24"/>
        </w:rPr>
        <w:t>E</w:t>
      </w:r>
      <w:r w:rsidR="00883907" w:rsidRPr="001024FC">
        <w:rPr>
          <w:rFonts w:ascii="Arial Narrow" w:hAnsi="Arial Narrow" w:cs="Arial"/>
          <w:sz w:val="24"/>
          <w:szCs w:val="24"/>
        </w:rPr>
        <w:t xml:space="preserve">xtranjero </w:t>
      </w:r>
      <w:r w:rsidR="00A85A96" w:rsidRPr="001024FC">
        <w:rPr>
          <w:rFonts w:ascii="Arial Narrow" w:hAnsi="Arial Narrow" w:cs="Arial"/>
          <w:sz w:val="24"/>
          <w:szCs w:val="24"/>
        </w:rPr>
        <w:t xml:space="preserve">está </w:t>
      </w:r>
      <w:r w:rsidR="00883907" w:rsidRPr="001024FC">
        <w:rPr>
          <w:rFonts w:ascii="Arial Narrow" w:hAnsi="Arial Narrow" w:cs="Arial"/>
          <w:sz w:val="24"/>
          <w:szCs w:val="24"/>
        </w:rPr>
        <w:t>registrado</w:t>
      </w:r>
      <w:r w:rsidRPr="001024FC">
        <w:rPr>
          <w:rFonts w:ascii="Arial Narrow" w:hAnsi="Arial Narrow" w:cs="Arial"/>
          <w:sz w:val="24"/>
          <w:szCs w:val="24"/>
        </w:rPr>
        <w:t xml:space="preserve"> y cons</w:t>
      </w:r>
      <w:r w:rsidR="00883907" w:rsidRPr="001024FC">
        <w:rPr>
          <w:rFonts w:ascii="Arial Narrow" w:hAnsi="Arial Narrow" w:cs="Arial"/>
          <w:sz w:val="24"/>
          <w:szCs w:val="24"/>
        </w:rPr>
        <w:t>tituido</w:t>
      </w:r>
      <w:r w:rsidRPr="001024FC">
        <w:rPr>
          <w:rFonts w:ascii="Arial Narrow" w:hAnsi="Arial Narrow" w:cs="Arial"/>
          <w:sz w:val="24"/>
          <w:szCs w:val="24"/>
        </w:rPr>
        <w:t xml:space="preserve"> de acuerdo a la legislación aplicable en el país de origen;</w:t>
      </w:r>
    </w:p>
    <w:p w:rsidR="00841AB2" w:rsidRPr="001024FC" w:rsidRDefault="00841AB2" w:rsidP="00317D79">
      <w:pPr>
        <w:numPr>
          <w:ilvl w:val="0"/>
          <w:numId w:val="4"/>
        </w:numPr>
        <w:spacing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Clasi</w:t>
      </w:r>
      <w:r w:rsidR="00D24A62" w:rsidRPr="001024FC">
        <w:rPr>
          <w:rFonts w:ascii="Arial Narrow" w:hAnsi="Arial Narrow" w:cs="Arial"/>
          <w:sz w:val="24"/>
          <w:szCs w:val="24"/>
        </w:rPr>
        <w:t xml:space="preserve">ficación de riesgo vigente del </w:t>
      </w:r>
      <w:r w:rsidR="00F57638" w:rsidRPr="001024FC">
        <w:rPr>
          <w:rFonts w:ascii="Arial Narrow" w:hAnsi="Arial Narrow" w:cs="Arial"/>
          <w:sz w:val="24"/>
          <w:szCs w:val="24"/>
        </w:rPr>
        <w:t>F</w:t>
      </w:r>
      <w:r w:rsidRPr="001024FC">
        <w:rPr>
          <w:rFonts w:ascii="Arial Narrow" w:hAnsi="Arial Narrow" w:cs="Arial"/>
          <w:sz w:val="24"/>
          <w:szCs w:val="24"/>
        </w:rPr>
        <w:t>ondo</w:t>
      </w:r>
      <w:r w:rsidR="00F82A91" w:rsidRPr="001024FC">
        <w:rPr>
          <w:rFonts w:ascii="Arial Narrow" w:hAnsi="Arial Narrow" w:cs="Arial"/>
          <w:sz w:val="24"/>
          <w:szCs w:val="24"/>
        </w:rPr>
        <w:t xml:space="preserve"> </w:t>
      </w:r>
      <w:r w:rsidR="00F57638" w:rsidRPr="001024FC">
        <w:rPr>
          <w:rFonts w:ascii="Arial Narrow" w:hAnsi="Arial Narrow" w:cs="Arial"/>
          <w:sz w:val="24"/>
          <w:szCs w:val="24"/>
        </w:rPr>
        <w:t>E</w:t>
      </w:r>
      <w:r w:rsidR="00534B72" w:rsidRPr="001024FC">
        <w:rPr>
          <w:rFonts w:ascii="Arial Narrow" w:hAnsi="Arial Narrow" w:cs="Arial"/>
          <w:sz w:val="24"/>
          <w:szCs w:val="24"/>
        </w:rPr>
        <w:t>xtranjero, la cual debe ser emitida</w:t>
      </w:r>
      <w:r w:rsidR="003B26B6" w:rsidRPr="001024FC">
        <w:rPr>
          <w:rFonts w:ascii="Arial Narrow" w:hAnsi="Arial Narrow" w:cs="Arial"/>
          <w:sz w:val="24"/>
          <w:szCs w:val="24"/>
        </w:rPr>
        <w:t xml:space="preserve"> </w:t>
      </w:r>
      <w:r w:rsidR="00534B72" w:rsidRPr="001024FC">
        <w:rPr>
          <w:rFonts w:ascii="Arial Narrow" w:hAnsi="Arial Narrow" w:cs="Arial"/>
          <w:sz w:val="24"/>
          <w:szCs w:val="24"/>
        </w:rPr>
        <w:t xml:space="preserve">por una sociedad clasificadora de riesgo extranjera, reconocida por la Comisión de Valores de los Estados Unidos de América, denominada Securities and Exchange Commission (SEC), o que haya sido otorgada por sociedades clasificadoras de riesgo extranjeras inscritas en el organismo fiscalizador del mercado de valores de su respectivo país de origen. </w:t>
      </w:r>
      <w:r w:rsidR="00F82A91" w:rsidRPr="001024FC">
        <w:rPr>
          <w:rFonts w:ascii="Arial Narrow" w:hAnsi="Arial Narrow" w:cs="Arial"/>
          <w:sz w:val="24"/>
          <w:szCs w:val="24"/>
        </w:rPr>
        <w:t xml:space="preserve">En caso que el </w:t>
      </w:r>
      <w:r w:rsidR="00F57638" w:rsidRPr="001024FC">
        <w:rPr>
          <w:rFonts w:ascii="Arial Narrow" w:hAnsi="Arial Narrow" w:cs="Arial"/>
          <w:sz w:val="24"/>
          <w:szCs w:val="24"/>
        </w:rPr>
        <w:t>F</w:t>
      </w:r>
      <w:r w:rsidRPr="001024FC">
        <w:rPr>
          <w:rFonts w:ascii="Arial Narrow" w:hAnsi="Arial Narrow" w:cs="Arial"/>
          <w:sz w:val="24"/>
          <w:szCs w:val="24"/>
        </w:rPr>
        <w:t>ondo</w:t>
      </w:r>
      <w:r w:rsidR="00F82A91" w:rsidRPr="001024FC">
        <w:rPr>
          <w:rFonts w:ascii="Arial Narrow" w:hAnsi="Arial Narrow" w:cs="Arial"/>
          <w:sz w:val="24"/>
          <w:szCs w:val="24"/>
        </w:rPr>
        <w:t xml:space="preserve"> </w:t>
      </w:r>
      <w:r w:rsidR="00F57638" w:rsidRPr="001024FC">
        <w:rPr>
          <w:rFonts w:ascii="Arial Narrow" w:hAnsi="Arial Narrow" w:cs="Arial"/>
          <w:sz w:val="24"/>
          <w:szCs w:val="24"/>
        </w:rPr>
        <w:t>E</w:t>
      </w:r>
      <w:r w:rsidR="00F82A91" w:rsidRPr="001024FC">
        <w:rPr>
          <w:rFonts w:ascii="Arial Narrow" w:hAnsi="Arial Narrow" w:cs="Arial"/>
          <w:sz w:val="24"/>
          <w:szCs w:val="24"/>
        </w:rPr>
        <w:t>xtranjero</w:t>
      </w:r>
      <w:r w:rsidRPr="001024FC">
        <w:rPr>
          <w:rFonts w:ascii="Arial Narrow" w:hAnsi="Arial Narrow" w:cs="Arial"/>
          <w:sz w:val="24"/>
          <w:szCs w:val="24"/>
        </w:rPr>
        <w:t xml:space="preserve"> no cuente con clasificación de riesgo por no ser requerida en su país de origen, se deberá anexar a la presente solicitud la documentación detallada en el </w:t>
      </w:r>
      <w:r w:rsidR="00F51832" w:rsidRPr="001024FC">
        <w:rPr>
          <w:rFonts w:ascii="Arial Narrow" w:hAnsi="Arial Narrow" w:cs="Arial"/>
          <w:sz w:val="24"/>
          <w:szCs w:val="24"/>
        </w:rPr>
        <w:t>artículo</w:t>
      </w:r>
      <w:r w:rsidR="00BF7478" w:rsidRPr="001024FC">
        <w:rPr>
          <w:rFonts w:ascii="Arial Narrow" w:hAnsi="Arial Narrow" w:cs="Arial"/>
          <w:sz w:val="24"/>
          <w:szCs w:val="24"/>
        </w:rPr>
        <w:t xml:space="preserve"> 9</w:t>
      </w:r>
      <w:r w:rsidRPr="001024FC">
        <w:rPr>
          <w:rFonts w:ascii="Arial Narrow" w:hAnsi="Arial Narrow" w:cs="Arial"/>
          <w:sz w:val="24"/>
          <w:szCs w:val="24"/>
        </w:rPr>
        <w:t xml:space="preserve"> de las presentes Normas; </w:t>
      </w:r>
    </w:p>
    <w:p w:rsidR="008218EB" w:rsidRPr="001024FC" w:rsidRDefault="0008241C" w:rsidP="00317D79">
      <w:pPr>
        <w:numPr>
          <w:ilvl w:val="0"/>
          <w:numId w:val="4"/>
        </w:numPr>
        <w:spacing w:after="0" w:line="240" w:lineRule="auto"/>
        <w:ind w:left="425" w:hanging="425"/>
        <w:contextualSpacing/>
        <w:jc w:val="both"/>
        <w:rPr>
          <w:rFonts w:ascii="Arial Narrow" w:hAnsi="Arial Narrow" w:cs="Arial"/>
          <w:sz w:val="24"/>
          <w:szCs w:val="24"/>
        </w:rPr>
      </w:pPr>
      <w:r>
        <w:rPr>
          <w:rFonts w:ascii="Arial Narrow" w:hAnsi="Arial Narrow" w:cs="Arial"/>
          <w:sz w:val="24"/>
          <w:szCs w:val="24"/>
        </w:rPr>
        <w:t>Copia del Reglamento I</w:t>
      </w:r>
      <w:r w:rsidR="00D24A62" w:rsidRPr="001024FC">
        <w:rPr>
          <w:rFonts w:ascii="Arial Narrow" w:hAnsi="Arial Narrow" w:cs="Arial"/>
          <w:sz w:val="24"/>
          <w:szCs w:val="24"/>
        </w:rPr>
        <w:t xml:space="preserve">nterno del </w:t>
      </w:r>
      <w:r w:rsidR="00F57638" w:rsidRPr="001024FC">
        <w:rPr>
          <w:rFonts w:ascii="Arial Narrow" w:hAnsi="Arial Narrow" w:cs="Arial"/>
          <w:sz w:val="24"/>
          <w:szCs w:val="24"/>
        </w:rPr>
        <w:t>F</w:t>
      </w:r>
      <w:r w:rsidR="008218EB" w:rsidRPr="001024FC">
        <w:rPr>
          <w:rFonts w:ascii="Arial Narrow" w:hAnsi="Arial Narrow" w:cs="Arial"/>
          <w:sz w:val="24"/>
          <w:szCs w:val="24"/>
        </w:rPr>
        <w:t>ondo</w:t>
      </w:r>
      <w:r w:rsidR="00F82A91" w:rsidRPr="001024FC">
        <w:rPr>
          <w:rFonts w:ascii="Arial Narrow" w:hAnsi="Arial Narrow" w:cs="Arial"/>
          <w:sz w:val="24"/>
          <w:szCs w:val="24"/>
        </w:rPr>
        <w:t xml:space="preserve"> </w:t>
      </w:r>
      <w:r w:rsidR="00F57638" w:rsidRPr="001024FC">
        <w:rPr>
          <w:rFonts w:ascii="Arial Narrow" w:hAnsi="Arial Narrow" w:cs="Arial"/>
          <w:sz w:val="24"/>
          <w:szCs w:val="24"/>
        </w:rPr>
        <w:t>E</w:t>
      </w:r>
      <w:r w:rsidR="00F21FD5" w:rsidRPr="001024FC">
        <w:rPr>
          <w:rFonts w:ascii="Arial Narrow" w:hAnsi="Arial Narrow" w:cs="Arial"/>
          <w:sz w:val="24"/>
          <w:szCs w:val="24"/>
        </w:rPr>
        <w:t>xtranjero</w:t>
      </w:r>
      <w:r w:rsidR="003B240F">
        <w:rPr>
          <w:rFonts w:ascii="Arial Narrow" w:hAnsi="Arial Narrow" w:cs="Arial"/>
          <w:sz w:val="24"/>
          <w:szCs w:val="24"/>
        </w:rPr>
        <w:t xml:space="preserve">, </w:t>
      </w:r>
      <w:r w:rsidR="008218EB" w:rsidRPr="001024FC">
        <w:rPr>
          <w:rFonts w:ascii="Arial Narrow" w:hAnsi="Arial Narrow" w:cs="Arial"/>
          <w:sz w:val="24"/>
          <w:szCs w:val="24"/>
        </w:rPr>
        <w:t>prospecto de colocación o documento similar, de conformidad a la normativa aplicable del país de origen</w:t>
      </w:r>
      <w:r w:rsidR="00343679" w:rsidRPr="001024FC">
        <w:rPr>
          <w:rFonts w:ascii="Arial Narrow" w:hAnsi="Arial Narrow" w:cs="Arial"/>
          <w:sz w:val="24"/>
          <w:szCs w:val="24"/>
        </w:rPr>
        <w:t>. Además, se deberá presentar información relevante del Fondo Extranjero, como mínimo:</w:t>
      </w:r>
      <w:r w:rsidR="00601567" w:rsidRPr="001024FC">
        <w:rPr>
          <w:rFonts w:ascii="Arial Narrow" w:hAnsi="Arial Narrow" w:cs="Arial"/>
          <w:sz w:val="24"/>
          <w:szCs w:val="24"/>
        </w:rPr>
        <w:t xml:space="preserve"> </w:t>
      </w:r>
      <w:r w:rsidR="00D24A62" w:rsidRPr="001024FC">
        <w:rPr>
          <w:rFonts w:ascii="Arial Narrow" w:hAnsi="Arial Narrow" w:cs="Arial"/>
          <w:sz w:val="24"/>
          <w:szCs w:val="24"/>
        </w:rPr>
        <w:t xml:space="preserve">la denominación del </w:t>
      </w:r>
      <w:r w:rsidR="00A87BEB" w:rsidRPr="001024FC">
        <w:rPr>
          <w:rFonts w:ascii="Arial Narrow" w:hAnsi="Arial Narrow" w:cs="Arial"/>
          <w:sz w:val="24"/>
          <w:szCs w:val="24"/>
        </w:rPr>
        <w:t>F</w:t>
      </w:r>
      <w:r w:rsidR="00601567" w:rsidRPr="001024FC">
        <w:rPr>
          <w:rFonts w:ascii="Arial Narrow" w:hAnsi="Arial Narrow" w:cs="Arial"/>
          <w:sz w:val="24"/>
          <w:szCs w:val="24"/>
        </w:rPr>
        <w:t>ondo, fecha de autorización, país de origen,</w:t>
      </w:r>
      <w:r w:rsidR="00D24A62" w:rsidRPr="001024FC">
        <w:rPr>
          <w:rFonts w:ascii="Arial Narrow" w:hAnsi="Arial Narrow" w:cs="Arial"/>
          <w:sz w:val="24"/>
          <w:szCs w:val="24"/>
        </w:rPr>
        <w:t xml:space="preserve"> composición</w:t>
      </w:r>
      <w:r w:rsidR="00BF0008" w:rsidRPr="001024FC">
        <w:rPr>
          <w:rFonts w:ascii="Arial Narrow" w:hAnsi="Arial Narrow" w:cs="Arial"/>
          <w:sz w:val="24"/>
          <w:szCs w:val="24"/>
        </w:rPr>
        <w:t xml:space="preserve"> de las inversiones </w:t>
      </w:r>
      <w:r w:rsidR="00D24A62" w:rsidRPr="001024FC">
        <w:rPr>
          <w:rFonts w:ascii="Arial Narrow" w:hAnsi="Arial Narrow" w:cs="Arial"/>
          <w:sz w:val="24"/>
          <w:szCs w:val="24"/>
        </w:rPr>
        <w:t xml:space="preserve">del </w:t>
      </w:r>
      <w:r w:rsidR="00A87BEB" w:rsidRPr="001024FC">
        <w:rPr>
          <w:rFonts w:ascii="Arial Narrow" w:hAnsi="Arial Narrow" w:cs="Arial"/>
          <w:sz w:val="24"/>
          <w:szCs w:val="24"/>
        </w:rPr>
        <w:t>F</w:t>
      </w:r>
      <w:r w:rsidR="006E6DAA" w:rsidRPr="001024FC">
        <w:rPr>
          <w:rFonts w:ascii="Arial Narrow" w:hAnsi="Arial Narrow" w:cs="Arial"/>
          <w:sz w:val="24"/>
          <w:szCs w:val="24"/>
        </w:rPr>
        <w:t>ondo</w:t>
      </w:r>
      <w:r w:rsidR="00343679" w:rsidRPr="001024FC">
        <w:rPr>
          <w:rFonts w:ascii="Arial Narrow" w:hAnsi="Arial Narrow" w:cs="Arial"/>
          <w:sz w:val="24"/>
          <w:szCs w:val="24"/>
        </w:rPr>
        <w:t xml:space="preserve"> por tipo de inversión </w:t>
      </w:r>
      <w:r w:rsidR="006E6DAA" w:rsidRPr="001024FC">
        <w:rPr>
          <w:rFonts w:ascii="Arial Narrow" w:hAnsi="Arial Narrow" w:cs="Arial"/>
          <w:sz w:val="24"/>
          <w:szCs w:val="24"/>
        </w:rPr>
        <w:t xml:space="preserve">e información general sobre </w:t>
      </w:r>
      <w:r w:rsidR="00D24A62" w:rsidRPr="001024FC">
        <w:rPr>
          <w:rFonts w:ascii="Arial Narrow" w:hAnsi="Arial Narrow" w:cs="Arial"/>
          <w:sz w:val="24"/>
          <w:szCs w:val="24"/>
        </w:rPr>
        <w:t xml:space="preserve">la sociedad administradora del </w:t>
      </w:r>
      <w:r w:rsidR="00A87BEB" w:rsidRPr="001024FC">
        <w:rPr>
          <w:rFonts w:ascii="Arial Narrow" w:hAnsi="Arial Narrow" w:cs="Arial"/>
          <w:sz w:val="24"/>
          <w:szCs w:val="24"/>
        </w:rPr>
        <w:t>F</w:t>
      </w:r>
      <w:r w:rsidR="006E6DAA" w:rsidRPr="001024FC">
        <w:rPr>
          <w:rFonts w:ascii="Arial Narrow" w:hAnsi="Arial Narrow" w:cs="Arial"/>
          <w:sz w:val="24"/>
          <w:szCs w:val="24"/>
        </w:rPr>
        <w:t>ondo</w:t>
      </w:r>
      <w:r w:rsidR="00D24E09" w:rsidRPr="001024FC">
        <w:rPr>
          <w:rFonts w:ascii="Arial Narrow" w:hAnsi="Arial Narrow" w:cs="Arial"/>
          <w:sz w:val="24"/>
          <w:szCs w:val="24"/>
        </w:rPr>
        <w:t>, tal como el nombre de la sociedad, experiencia, capital y montos administrados</w:t>
      </w:r>
      <w:r w:rsidR="00F82A91" w:rsidRPr="001024FC">
        <w:rPr>
          <w:rFonts w:ascii="Arial Narrow" w:hAnsi="Arial Narrow" w:cs="Arial"/>
          <w:sz w:val="24"/>
          <w:szCs w:val="24"/>
        </w:rPr>
        <w:t xml:space="preserve">. En el caso de </w:t>
      </w:r>
      <w:r w:rsidR="00A87BEB" w:rsidRPr="001024FC">
        <w:rPr>
          <w:rFonts w:ascii="Arial Narrow" w:hAnsi="Arial Narrow" w:cs="Arial"/>
          <w:sz w:val="24"/>
          <w:szCs w:val="24"/>
        </w:rPr>
        <w:t>F</w:t>
      </w:r>
      <w:r w:rsidR="00F82A91" w:rsidRPr="001024FC">
        <w:rPr>
          <w:rFonts w:ascii="Arial Narrow" w:hAnsi="Arial Narrow" w:cs="Arial"/>
          <w:sz w:val="24"/>
          <w:szCs w:val="24"/>
        </w:rPr>
        <w:t xml:space="preserve">ondos </w:t>
      </w:r>
      <w:r w:rsidR="00A87BEB" w:rsidRPr="001024FC">
        <w:rPr>
          <w:rFonts w:ascii="Arial Narrow" w:hAnsi="Arial Narrow" w:cs="Arial"/>
          <w:sz w:val="24"/>
          <w:szCs w:val="24"/>
        </w:rPr>
        <w:t>A</w:t>
      </w:r>
      <w:r w:rsidR="00F82A91" w:rsidRPr="001024FC">
        <w:rPr>
          <w:rFonts w:ascii="Arial Narrow" w:hAnsi="Arial Narrow" w:cs="Arial"/>
          <w:sz w:val="24"/>
          <w:szCs w:val="24"/>
        </w:rPr>
        <w:t xml:space="preserve">biertos </w:t>
      </w:r>
      <w:r w:rsidR="00A87BEB" w:rsidRPr="001024FC">
        <w:rPr>
          <w:rFonts w:ascii="Arial Narrow" w:hAnsi="Arial Narrow" w:cs="Arial"/>
          <w:sz w:val="24"/>
          <w:szCs w:val="24"/>
        </w:rPr>
        <w:t>E</w:t>
      </w:r>
      <w:r w:rsidR="00F82A91" w:rsidRPr="001024FC">
        <w:rPr>
          <w:rFonts w:ascii="Arial Narrow" w:hAnsi="Arial Narrow" w:cs="Arial"/>
          <w:sz w:val="24"/>
          <w:szCs w:val="24"/>
        </w:rPr>
        <w:t>xtranjeros</w:t>
      </w:r>
      <w:r w:rsidR="00AB1060" w:rsidRPr="001024FC">
        <w:rPr>
          <w:rFonts w:ascii="Arial Narrow" w:hAnsi="Arial Narrow" w:cs="Arial"/>
          <w:sz w:val="24"/>
          <w:szCs w:val="24"/>
        </w:rPr>
        <w:t>,</w:t>
      </w:r>
      <w:r w:rsidR="00F82A91" w:rsidRPr="001024FC">
        <w:rPr>
          <w:rFonts w:ascii="Arial Narrow" w:hAnsi="Arial Narrow" w:cs="Arial"/>
          <w:sz w:val="24"/>
          <w:szCs w:val="24"/>
        </w:rPr>
        <w:t xml:space="preserve"> se deberá identificar</w:t>
      </w:r>
      <w:r w:rsidR="00671006" w:rsidRPr="001024FC">
        <w:rPr>
          <w:rFonts w:ascii="Arial Narrow" w:hAnsi="Arial Narrow" w:cs="Arial"/>
          <w:sz w:val="24"/>
          <w:szCs w:val="24"/>
        </w:rPr>
        <w:t xml:space="preserve"> además</w:t>
      </w:r>
      <w:r w:rsidR="00F82A91" w:rsidRPr="001024FC">
        <w:rPr>
          <w:rFonts w:ascii="Arial Narrow" w:hAnsi="Arial Narrow" w:cs="Arial"/>
          <w:sz w:val="24"/>
          <w:szCs w:val="24"/>
        </w:rPr>
        <w:t xml:space="preserve"> el número de </w:t>
      </w:r>
      <w:r w:rsidR="00FA29B6" w:rsidRPr="001024FC">
        <w:rPr>
          <w:rFonts w:ascii="Arial Narrow" w:hAnsi="Arial Narrow" w:cs="Arial"/>
          <w:sz w:val="24"/>
          <w:szCs w:val="24"/>
        </w:rPr>
        <w:t>cuotas en circulación</w:t>
      </w:r>
      <w:r w:rsidR="00F92235">
        <w:rPr>
          <w:rFonts w:ascii="Arial Narrow" w:hAnsi="Arial Narrow" w:cs="Arial"/>
          <w:sz w:val="24"/>
          <w:szCs w:val="24"/>
        </w:rPr>
        <w:t>,</w:t>
      </w:r>
      <w:r w:rsidR="00F82A91" w:rsidRPr="001024FC">
        <w:rPr>
          <w:rFonts w:ascii="Arial Narrow" w:hAnsi="Arial Narrow" w:cs="Arial"/>
          <w:sz w:val="24"/>
          <w:szCs w:val="24"/>
        </w:rPr>
        <w:t xml:space="preserve"> y para el caso de </w:t>
      </w:r>
      <w:r w:rsidR="00A87BEB" w:rsidRPr="001024FC">
        <w:rPr>
          <w:rFonts w:ascii="Arial Narrow" w:hAnsi="Arial Narrow" w:cs="Arial"/>
          <w:sz w:val="24"/>
          <w:szCs w:val="24"/>
        </w:rPr>
        <w:t>F</w:t>
      </w:r>
      <w:r w:rsidR="00F82A91" w:rsidRPr="001024FC">
        <w:rPr>
          <w:rFonts w:ascii="Arial Narrow" w:hAnsi="Arial Narrow" w:cs="Arial"/>
          <w:sz w:val="24"/>
          <w:szCs w:val="24"/>
        </w:rPr>
        <w:t xml:space="preserve">ondos </w:t>
      </w:r>
      <w:r w:rsidR="00A87BEB" w:rsidRPr="001024FC">
        <w:rPr>
          <w:rFonts w:ascii="Arial Narrow" w:hAnsi="Arial Narrow" w:cs="Arial"/>
          <w:sz w:val="24"/>
          <w:szCs w:val="24"/>
        </w:rPr>
        <w:t>C</w:t>
      </w:r>
      <w:r w:rsidR="00F82A91" w:rsidRPr="001024FC">
        <w:rPr>
          <w:rFonts w:ascii="Arial Narrow" w:hAnsi="Arial Narrow" w:cs="Arial"/>
          <w:sz w:val="24"/>
          <w:szCs w:val="24"/>
        </w:rPr>
        <w:t xml:space="preserve">errados </w:t>
      </w:r>
      <w:r w:rsidR="00A87BEB" w:rsidRPr="001024FC">
        <w:rPr>
          <w:rFonts w:ascii="Arial Narrow" w:hAnsi="Arial Narrow" w:cs="Arial"/>
          <w:sz w:val="24"/>
          <w:szCs w:val="24"/>
        </w:rPr>
        <w:t>E</w:t>
      </w:r>
      <w:r w:rsidR="00F82A91" w:rsidRPr="001024FC">
        <w:rPr>
          <w:rFonts w:ascii="Arial Narrow" w:hAnsi="Arial Narrow" w:cs="Arial"/>
          <w:sz w:val="24"/>
          <w:szCs w:val="24"/>
        </w:rPr>
        <w:t>xtranjeros</w:t>
      </w:r>
      <w:r w:rsidR="00F92235">
        <w:rPr>
          <w:rFonts w:ascii="Arial Narrow" w:hAnsi="Arial Narrow" w:cs="Arial"/>
          <w:sz w:val="24"/>
          <w:szCs w:val="24"/>
        </w:rPr>
        <w:t>,</w:t>
      </w:r>
      <w:r w:rsidR="00F82A91" w:rsidRPr="001024FC">
        <w:rPr>
          <w:rFonts w:ascii="Arial Narrow" w:hAnsi="Arial Narrow" w:cs="Arial"/>
          <w:sz w:val="24"/>
          <w:szCs w:val="24"/>
        </w:rPr>
        <w:t xml:space="preserve"> el plazo del mismo</w:t>
      </w:r>
      <w:r w:rsidR="008218EB" w:rsidRPr="001024FC">
        <w:rPr>
          <w:rFonts w:ascii="Arial Narrow" w:hAnsi="Arial Narrow" w:cs="Arial"/>
          <w:sz w:val="24"/>
          <w:szCs w:val="24"/>
        </w:rPr>
        <w:t xml:space="preserve">; </w:t>
      </w:r>
    </w:p>
    <w:p w:rsidR="00997806" w:rsidRPr="001024FC" w:rsidRDefault="00CF11A4" w:rsidP="00317D79">
      <w:pPr>
        <w:numPr>
          <w:ilvl w:val="0"/>
          <w:numId w:val="4"/>
        </w:numPr>
        <w:spacing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 xml:space="preserve">Copia del último informe anual </w:t>
      </w:r>
      <w:r w:rsidR="00F30688" w:rsidRPr="001024FC">
        <w:rPr>
          <w:rFonts w:ascii="Arial Narrow" w:hAnsi="Arial Narrow" w:cs="Arial"/>
          <w:sz w:val="24"/>
          <w:szCs w:val="24"/>
        </w:rPr>
        <w:t xml:space="preserve">y del último informe de menor periodicidad </w:t>
      </w:r>
      <w:r w:rsidRPr="001024FC">
        <w:rPr>
          <w:rFonts w:ascii="Arial Narrow" w:hAnsi="Arial Narrow" w:cs="Arial"/>
          <w:sz w:val="24"/>
          <w:szCs w:val="24"/>
        </w:rPr>
        <w:t xml:space="preserve">del </w:t>
      </w:r>
      <w:r w:rsidR="00A87BEB" w:rsidRPr="001024FC">
        <w:rPr>
          <w:rFonts w:ascii="Arial Narrow" w:hAnsi="Arial Narrow" w:cs="Arial"/>
          <w:sz w:val="24"/>
          <w:szCs w:val="24"/>
        </w:rPr>
        <w:t>F</w:t>
      </w:r>
      <w:r w:rsidRPr="001024FC">
        <w:rPr>
          <w:rFonts w:ascii="Arial Narrow" w:hAnsi="Arial Narrow" w:cs="Arial"/>
          <w:sz w:val="24"/>
          <w:szCs w:val="24"/>
        </w:rPr>
        <w:t xml:space="preserve">ondo </w:t>
      </w:r>
      <w:r w:rsidR="00A87BEB" w:rsidRPr="001024FC">
        <w:rPr>
          <w:rFonts w:ascii="Arial Narrow" w:hAnsi="Arial Narrow" w:cs="Arial"/>
          <w:sz w:val="24"/>
          <w:szCs w:val="24"/>
        </w:rPr>
        <w:t>E</w:t>
      </w:r>
      <w:r w:rsidRPr="001024FC">
        <w:rPr>
          <w:rFonts w:ascii="Arial Narrow" w:hAnsi="Arial Narrow" w:cs="Arial"/>
          <w:sz w:val="24"/>
          <w:szCs w:val="24"/>
        </w:rPr>
        <w:t>xtranjero, o documento</w:t>
      </w:r>
      <w:r w:rsidR="00F30688" w:rsidRPr="001024FC">
        <w:rPr>
          <w:rFonts w:ascii="Arial Narrow" w:hAnsi="Arial Narrow" w:cs="Arial"/>
          <w:sz w:val="24"/>
          <w:szCs w:val="24"/>
        </w:rPr>
        <w:t>s</w:t>
      </w:r>
      <w:r w:rsidRPr="001024FC">
        <w:rPr>
          <w:rFonts w:ascii="Arial Narrow" w:hAnsi="Arial Narrow" w:cs="Arial"/>
          <w:sz w:val="24"/>
          <w:szCs w:val="24"/>
        </w:rPr>
        <w:t xml:space="preserve"> similar</w:t>
      </w:r>
      <w:r w:rsidR="00F30688" w:rsidRPr="001024FC">
        <w:rPr>
          <w:rFonts w:ascii="Arial Narrow" w:hAnsi="Arial Narrow" w:cs="Arial"/>
          <w:sz w:val="24"/>
          <w:szCs w:val="24"/>
        </w:rPr>
        <w:t>es, a los</w:t>
      </w:r>
      <w:r w:rsidRPr="001024FC">
        <w:rPr>
          <w:rFonts w:ascii="Arial Narrow" w:hAnsi="Arial Narrow" w:cs="Arial"/>
          <w:sz w:val="24"/>
          <w:szCs w:val="24"/>
        </w:rPr>
        <w:t xml:space="preserve"> que tienen acceso los inversionistas del paí</w:t>
      </w:r>
      <w:r w:rsidR="003854BA" w:rsidRPr="001024FC">
        <w:rPr>
          <w:rFonts w:ascii="Arial Narrow" w:hAnsi="Arial Narrow" w:cs="Arial"/>
          <w:sz w:val="24"/>
          <w:szCs w:val="24"/>
        </w:rPr>
        <w:t>s de origen. En el caso que estos</w:t>
      </w:r>
      <w:r w:rsidRPr="001024FC">
        <w:rPr>
          <w:rFonts w:ascii="Arial Narrow" w:hAnsi="Arial Narrow" w:cs="Arial"/>
          <w:sz w:val="24"/>
          <w:szCs w:val="24"/>
        </w:rPr>
        <w:t xml:space="preserve"> informe</w:t>
      </w:r>
      <w:r w:rsidR="003854BA" w:rsidRPr="001024FC">
        <w:rPr>
          <w:rFonts w:ascii="Arial Narrow" w:hAnsi="Arial Narrow" w:cs="Arial"/>
          <w:sz w:val="24"/>
          <w:szCs w:val="24"/>
        </w:rPr>
        <w:t>s</w:t>
      </w:r>
      <w:r w:rsidRPr="001024FC">
        <w:rPr>
          <w:rFonts w:ascii="Arial Narrow" w:hAnsi="Arial Narrow" w:cs="Arial"/>
          <w:sz w:val="24"/>
          <w:szCs w:val="24"/>
        </w:rPr>
        <w:t xml:space="preserve"> se encuentre</w:t>
      </w:r>
      <w:r w:rsidR="003854BA" w:rsidRPr="001024FC">
        <w:rPr>
          <w:rFonts w:ascii="Arial Narrow" w:hAnsi="Arial Narrow" w:cs="Arial"/>
          <w:sz w:val="24"/>
          <w:szCs w:val="24"/>
        </w:rPr>
        <w:t>n</w:t>
      </w:r>
      <w:r w:rsidRPr="001024FC">
        <w:rPr>
          <w:rFonts w:ascii="Arial Narrow" w:hAnsi="Arial Narrow" w:cs="Arial"/>
          <w:sz w:val="24"/>
          <w:szCs w:val="24"/>
        </w:rPr>
        <w:t xml:space="preserve"> disponible</w:t>
      </w:r>
      <w:r w:rsidR="00F92235">
        <w:rPr>
          <w:rFonts w:ascii="Arial Narrow" w:hAnsi="Arial Narrow" w:cs="Arial"/>
          <w:sz w:val="24"/>
          <w:szCs w:val="24"/>
        </w:rPr>
        <w:t>s</w:t>
      </w:r>
      <w:r w:rsidRPr="001024FC">
        <w:rPr>
          <w:rFonts w:ascii="Arial Narrow" w:hAnsi="Arial Narrow" w:cs="Arial"/>
          <w:sz w:val="24"/>
          <w:szCs w:val="24"/>
        </w:rPr>
        <w:t xml:space="preserve"> a través del sitio web del administrador del </w:t>
      </w:r>
      <w:r w:rsidR="00A87BEB" w:rsidRPr="001024FC">
        <w:rPr>
          <w:rFonts w:ascii="Arial Narrow" w:hAnsi="Arial Narrow" w:cs="Arial"/>
          <w:sz w:val="24"/>
          <w:szCs w:val="24"/>
        </w:rPr>
        <w:t>F</w:t>
      </w:r>
      <w:r w:rsidRPr="001024FC">
        <w:rPr>
          <w:rFonts w:ascii="Arial Narrow" w:hAnsi="Arial Narrow" w:cs="Arial"/>
          <w:sz w:val="24"/>
          <w:szCs w:val="24"/>
        </w:rPr>
        <w:t xml:space="preserve">ondo </w:t>
      </w:r>
      <w:r w:rsidR="00A87BEB" w:rsidRPr="001024FC">
        <w:rPr>
          <w:rFonts w:ascii="Arial Narrow" w:hAnsi="Arial Narrow" w:cs="Arial"/>
          <w:sz w:val="24"/>
          <w:szCs w:val="24"/>
        </w:rPr>
        <w:t>E</w:t>
      </w:r>
      <w:r w:rsidRPr="001024FC">
        <w:rPr>
          <w:rFonts w:ascii="Arial Narrow" w:hAnsi="Arial Narrow" w:cs="Arial"/>
          <w:sz w:val="24"/>
          <w:szCs w:val="24"/>
        </w:rPr>
        <w:t>xtranjero, adicionalmente se deberá indicar la ruta de acceso a</w:t>
      </w:r>
      <w:r w:rsidR="003854BA" w:rsidRPr="001024FC">
        <w:rPr>
          <w:rFonts w:ascii="Arial Narrow" w:hAnsi="Arial Narrow" w:cs="Arial"/>
          <w:sz w:val="24"/>
          <w:szCs w:val="24"/>
        </w:rPr>
        <w:t xml:space="preserve"> </w:t>
      </w:r>
      <w:r w:rsidRPr="001024FC">
        <w:rPr>
          <w:rFonts w:ascii="Arial Narrow" w:hAnsi="Arial Narrow" w:cs="Arial"/>
          <w:sz w:val="24"/>
          <w:szCs w:val="24"/>
        </w:rPr>
        <w:t>l</w:t>
      </w:r>
      <w:r w:rsidR="003854BA" w:rsidRPr="001024FC">
        <w:rPr>
          <w:rFonts w:ascii="Arial Narrow" w:hAnsi="Arial Narrow" w:cs="Arial"/>
          <w:sz w:val="24"/>
          <w:szCs w:val="24"/>
        </w:rPr>
        <w:t>os</w:t>
      </w:r>
      <w:r w:rsidRPr="001024FC">
        <w:rPr>
          <w:rFonts w:ascii="Arial Narrow" w:hAnsi="Arial Narrow" w:cs="Arial"/>
          <w:sz w:val="24"/>
          <w:szCs w:val="24"/>
        </w:rPr>
        <w:t xml:space="preserve"> mismo</w:t>
      </w:r>
      <w:r w:rsidR="003854BA" w:rsidRPr="001024FC">
        <w:rPr>
          <w:rFonts w:ascii="Arial Narrow" w:hAnsi="Arial Narrow" w:cs="Arial"/>
          <w:sz w:val="24"/>
          <w:szCs w:val="24"/>
        </w:rPr>
        <w:t>s</w:t>
      </w:r>
      <w:r w:rsidR="00997806" w:rsidRPr="001024FC">
        <w:rPr>
          <w:rFonts w:ascii="Arial Narrow" w:hAnsi="Arial Narrow" w:cs="Arial"/>
          <w:sz w:val="24"/>
          <w:szCs w:val="24"/>
        </w:rPr>
        <w:t>;</w:t>
      </w:r>
    </w:p>
    <w:p w:rsidR="000F303A" w:rsidRPr="001024FC" w:rsidRDefault="000F303A" w:rsidP="00317D79">
      <w:pPr>
        <w:numPr>
          <w:ilvl w:val="0"/>
          <w:numId w:val="4"/>
        </w:numPr>
        <w:spacing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Estados financieros anuales auditados de</w:t>
      </w:r>
      <w:r w:rsidR="00F30688" w:rsidRPr="001024FC">
        <w:rPr>
          <w:rFonts w:ascii="Arial Narrow" w:hAnsi="Arial Narrow" w:cs="Arial"/>
          <w:sz w:val="24"/>
          <w:szCs w:val="24"/>
        </w:rPr>
        <w:t>l Fondo, correspondiente</w:t>
      </w:r>
      <w:r w:rsidR="00F92235">
        <w:rPr>
          <w:rFonts w:ascii="Arial Narrow" w:hAnsi="Arial Narrow" w:cs="Arial"/>
          <w:sz w:val="24"/>
          <w:szCs w:val="24"/>
        </w:rPr>
        <w:t>s</w:t>
      </w:r>
      <w:r w:rsidR="00F30688" w:rsidRPr="001024FC">
        <w:rPr>
          <w:rFonts w:ascii="Arial Narrow" w:hAnsi="Arial Narrow" w:cs="Arial"/>
          <w:sz w:val="24"/>
          <w:szCs w:val="24"/>
        </w:rPr>
        <w:t xml:space="preserve"> a</w:t>
      </w:r>
      <w:r w:rsidRPr="001024FC">
        <w:rPr>
          <w:rFonts w:ascii="Arial Narrow" w:hAnsi="Arial Narrow" w:cs="Arial"/>
          <w:sz w:val="24"/>
          <w:szCs w:val="24"/>
        </w:rPr>
        <w:t xml:space="preserve"> los últimos dos años,</w:t>
      </w:r>
      <w:r w:rsidR="00BF0008" w:rsidRPr="001024FC">
        <w:rPr>
          <w:rFonts w:ascii="Arial Narrow" w:hAnsi="Arial Narrow" w:cs="Arial"/>
          <w:sz w:val="24"/>
          <w:szCs w:val="24"/>
        </w:rPr>
        <w:t xml:space="preserve"> </w:t>
      </w:r>
      <w:r w:rsidR="000215DE" w:rsidRPr="001024FC">
        <w:rPr>
          <w:rFonts w:ascii="Arial Narrow" w:hAnsi="Arial Narrow"/>
          <w:sz w:val="24"/>
          <w:szCs w:val="24"/>
        </w:rPr>
        <w:t xml:space="preserve">de conformidad a los requisitos legales establecidos en su jurisdicción, </w:t>
      </w:r>
      <w:r w:rsidR="00BF0008" w:rsidRPr="001024FC">
        <w:rPr>
          <w:rFonts w:ascii="Arial Narrow" w:hAnsi="Arial Narrow" w:cs="Arial"/>
          <w:sz w:val="24"/>
          <w:szCs w:val="24"/>
        </w:rPr>
        <w:t>que incluya el respectivo dictamen del auditor</w:t>
      </w:r>
      <w:r w:rsidR="003854BA" w:rsidRPr="001024FC">
        <w:rPr>
          <w:rFonts w:ascii="Arial Narrow" w:hAnsi="Arial Narrow" w:cs="Arial"/>
          <w:sz w:val="24"/>
          <w:szCs w:val="24"/>
        </w:rPr>
        <w:t>,</w:t>
      </w:r>
      <w:r w:rsidR="00F30688" w:rsidRPr="001024FC">
        <w:rPr>
          <w:rFonts w:ascii="Arial Narrow" w:hAnsi="Arial Narrow" w:cs="Arial"/>
          <w:sz w:val="24"/>
          <w:szCs w:val="24"/>
        </w:rPr>
        <w:t xml:space="preserve"> siempre y cuando sea requerido en su país de origen</w:t>
      </w:r>
      <w:r w:rsidRPr="001024FC">
        <w:rPr>
          <w:rFonts w:ascii="Arial Narrow" w:hAnsi="Arial Narrow" w:cs="Arial"/>
          <w:sz w:val="24"/>
          <w:szCs w:val="24"/>
        </w:rPr>
        <w:t xml:space="preserve">. En </w:t>
      </w:r>
      <w:r w:rsidR="009D3C93" w:rsidRPr="001024FC">
        <w:rPr>
          <w:rFonts w:ascii="Arial Narrow" w:hAnsi="Arial Narrow" w:cs="Arial"/>
          <w:sz w:val="24"/>
          <w:szCs w:val="24"/>
        </w:rPr>
        <w:t xml:space="preserve">caso </w:t>
      </w:r>
      <w:r w:rsidRPr="001024FC">
        <w:rPr>
          <w:rFonts w:ascii="Arial Narrow" w:hAnsi="Arial Narrow" w:cs="Arial"/>
          <w:sz w:val="24"/>
          <w:szCs w:val="24"/>
        </w:rPr>
        <w:t xml:space="preserve">que el </w:t>
      </w:r>
      <w:r w:rsidR="00A87BEB" w:rsidRPr="001024FC">
        <w:rPr>
          <w:rFonts w:ascii="Arial Narrow" w:hAnsi="Arial Narrow" w:cs="Arial"/>
          <w:sz w:val="24"/>
          <w:szCs w:val="24"/>
        </w:rPr>
        <w:t>F</w:t>
      </w:r>
      <w:r w:rsidRPr="001024FC">
        <w:rPr>
          <w:rFonts w:ascii="Arial Narrow" w:hAnsi="Arial Narrow" w:cs="Arial"/>
          <w:sz w:val="24"/>
          <w:szCs w:val="24"/>
        </w:rPr>
        <w:t>ondo no tenga este tiempo de constitución</w:t>
      </w:r>
      <w:r w:rsidR="0036141E">
        <w:rPr>
          <w:rFonts w:ascii="Arial Narrow" w:hAnsi="Arial Narrow" w:cs="Arial"/>
          <w:sz w:val="24"/>
          <w:szCs w:val="24"/>
        </w:rPr>
        <w:t>,</w:t>
      </w:r>
      <w:r w:rsidRPr="001024FC">
        <w:rPr>
          <w:rFonts w:ascii="Arial Narrow" w:hAnsi="Arial Narrow" w:cs="Arial"/>
          <w:sz w:val="24"/>
          <w:szCs w:val="24"/>
        </w:rPr>
        <w:t xml:space="preserve"> se presentará un estado financiero del último período, debidamente auditado</w:t>
      </w:r>
      <w:r w:rsidR="003854BA" w:rsidRPr="001024FC">
        <w:rPr>
          <w:rFonts w:ascii="Arial Narrow" w:hAnsi="Arial Narrow" w:cs="Arial"/>
          <w:sz w:val="24"/>
          <w:szCs w:val="24"/>
        </w:rPr>
        <w:t>,</w:t>
      </w:r>
      <w:r w:rsidR="00F30688" w:rsidRPr="001024FC">
        <w:rPr>
          <w:rFonts w:ascii="Arial Narrow" w:hAnsi="Arial Narrow" w:cs="Arial"/>
          <w:sz w:val="24"/>
          <w:szCs w:val="24"/>
        </w:rPr>
        <w:t xml:space="preserve"> siempre </w:t>
      </w:r>
      <w:r w:rsidR="00E148C6" w:rsidRPr="001024FC">
        <w:rPr>
          <w:rFonts w:ascii="Arial Narrow" w:hAnsi="Arial Narrow" w:cs="Arial"/>
          <w:sz w:val="24"/>
          <w:szCs w:val="24"/>
        </w:rPr>
        <w:t>y cuando sea requerido en su país de origen</w:t>
      </w:r>
      <w:r w:rsidRPr="001024FC">
        <w:rPr>
          <w:rFonts w:ascii="Arial Narrow" w:hAnsi="Arial Narrow" w:cs="Arial"/>
          <w:sz w:val="24"/>
          <w:szCs w:val="24"/>
        </w:rPr>
        <w:t>;</w:t>
      </w:r>
    </w:p>
    <w:p w:rsidR="008218EB" w:rsidRPr="001024FC" w:rsidRDefault="00C95546" w:rsidP="00317D79">
      <w:pPr>
        <w:numPr>
          <w:ilvl w:val="0"/>
          <w:numId w:val="4"/>
        </w:numPr>
        <w:spacing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Detalle de comisiones y cargos a que estarán sometidas las cuotas de particip</w:t>
      </w:r>
      <w:r w:rsidR="00D24A62" w:rsidRPr="001024FC">
        <w:rPr>
          <w:rFonts w:ascii="Arial Narrow" w:hAnsi="Arial Narrow" w:cs="Arial"/>
          <w:sz w:val="24"/>
          <w:szCs w:val="24"/>
        </w:rPr>
        <w:t>ación en</w:t>
      </w:r>
      <w:r w:rsidR="0025728C" w:rsidRPr="001024FC">
        <w:rPr>
          <w:rFonts w:ascii="Arial Narrow" w:hAnsi="Arial Narrow" w:cs="Arial"/>
          <w:sz w:val="24"/>
          <w:szCs w:val="24"/>
        </w:rPr>
        <w:t xml:space="preserve"> el país de origen del F</w:t>
      </w:r>
      <w:r w:rsidRPr="001024FC">
        <w:rPr>
          <w:rFonts w:ascii="Arial Narrow" w:hAnsi="Arial Narrow" w:cs="Arial"/>
          <w:sz w:val="24"/>
          <w:szCs w:val="24"/>
        </w:rPr>
        <w:t>ond</w:t>
      </w:r>
      <w:r w:rsidR="00BF0008" w:rsidRPr="001024FC">
        <w:rPr>
          <w:rFonts w:ascii="Arial Narrow" w:hAnsi="Arial Narrow" w:cs="Arial"/>
          <w:sz w:val="24"/>
          <w:szCs w:val="24"/>
        </w:rPr>
        <w:t>o</w:t>
      </w:r>
      <w:r w:rsidR="00A74415" w:rsidRPr="001024FC">
        <w:rPr>
          <w:rFonts w:ascii="Arial Narrow" w:hAnsi="Arial Narrow" w:cs="Arial"/>
          <w:sz w:val="24"/>
          <w:szCs w:val="24"/>
        </w:rPr>
        <w:t xml:space="preserve"> y que</w:t>
      </w:r>
      <w:r w:rsidR="005A004B" w:rsidRPr="001024FC">
        <w:rPr>
          <w:rFonts w:ascii="Arial Narrow" w:hAnsi="Arial Narrow" w:cs="Arial"/>
          <w:sz w:val="24"/>
          <w:szCs w:val="24"/>
        </w:rPr>
        <w:t xml:space="preserve"> estarán a cargo del Fondo y</w:t>
      </w:r>
      <w:r w:rsidR="00A74415" w:rsidRPr="001024FC">
        <w:rPr>
          <w:rFonts w:ascii="Arial Narrow" w:hAnsi="Arial Narrow" w:cs="Arial"/>
          <w:sz w:val="24"/>
          <w:szCs w:val="24"/>
        </w:rPr>
        <w:t xml:space="preserve"> partícipe</w:t>
      </w:r>
      <w:r w:rsidR="00BF0008" w:rsidRPr="001024FC">
        <w:rPr>
          <w:rFonts w:ascii="Arial Narrow" w:hAnsi="Arial Narrow" w:cs="Arial"/>
          <w:sz w:val="24"/>
          <w:szCs w:val="24"/>
        </w:rPr>
        <w:t>, así como otras obligaciones</w:t>
      </w:r>
      <w:r w:rsidR="005B6830" w:rsidRPr="001024FC">
        <w:rPr>
          <w:rFonts w:ascii="Arial Narrow" w:hAnsi="Arial Narrow" w:cs="Arial"/>
          <w:sz w:val="24"/>
          <w:szCs w:val="24"/>
        </w:rPr>
        <w:t xml:space="preserve"> y</w:t>
      </w:r>
      <w:r w:rsidRPr="001024FC">
        <w:rPr>
          <w:rFonts w:ascii="Arial Narrow" w:hAnsi="Arial Narrow" w:cs="Arial"/>
          <w:sz w:val="24"/>
          <w:szCs w:val="24"/>
        </w:rPr>
        <w:t xml:space="preserve"> dispos</w:t>
      </w:r>
      <w:r w:rsidR="00D24A62" w:rsidRPr="001024FC">
        <w:rPr>
          <w:rFonts w:ascii="Arial Narrow" w:hAnsi="Arial Narrow" w:cs="Arial"/>
          <w:sz w:val="24"/>
          <w:szCs w:val="24"/>
        </w:rPr>
        <w:t xml:space="preserve">iciones legales que regulan al </w:t>
      </w:r>
      <w:r w:rsidR="00A87BEB" w:rsidRPr="001024FC">
        <w:rPr>
          <w:rFonts w:ascii="Arial Narrow" w:hAnsi="Arial Narrow" w:cs="Arial"/>
          <w:sz w:val="24"/>
          <w:szCs w:val="24"/>
        </w:rPr>
        <w:t>F</w:t>
      </w:r>
      <w:r w:rsidRPr="001024FC">
        <w:rPr>
          <w:rFonts w:ascii="Arial Narrow" w:hAnsi="Arial Narrow" w:cs="Arial"/>
          <w:sz w:val="24"/>
          <w:szCs w:val="24"/>
        </w:rPr>
        <w:t xml:space="preserve">ondo en el país de origen; </w:t>
      </w:r>
      <w:r w:rsidR="0004523A" w:rsidRPr="001024FC">
        <w:rPr>
          <w:rFonts w:ascii="Arial Narrow" w:hAnsi="Arial Narrow" w:cs="Arial"/>
          <w:sz w:val="24"/>
          <w:szCs w:val="24"/>
        </w:rPr>
        <w:t>e</w:t>
      </w:r>
    </w:p>
    <w:p w:rsidR="008218EB" w:rsidRDefault="008218EB" w:rsidP="00317D79">
      <w:pPr>
        <w:numPr>
          <w:ilvl w:val="0"/>
          <w:numId w:val="4"/>
        </w:numPr>
        <w:spacing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Resumen de l</w:t>
      </w:r>
      <w:r w:rsidR="001F5510" w:rsidRPr="001024FC">
        <w:rPr>
          <w:rFonts w:ascii="Arial Narrow" w:hAnsi="Arial Narrow" w:cs="Arial"/>
          <w:sz w:val="24"/>
          <w:szCs w:val="24"/>
        </w:rPr>
        <w:t xml:space="preserve">a </w:t>
      </w:r>
      <w:r w:rsidRPr="001024FC">
        <w:rPr>
          <w:rFonts w:ascii="Arial Narrow" w:hAnsi="Arial Narrow" w:cs="Arial"/>
          <w:sz w:val="24"/>
          <w:szCs w:val="24"/>
        </w:rPr>
        <w:t>información esencial</w:t>
      </w:r>
      <w:r w:rsidR="00AB4708" w:rsidRPr="001024FC">
        <w:rPr>
          <w:rFonts w:ascii="Arial Narrow" w:hAnsi="Arial Narrow" w:cs="Arial"/>
          <w:sz w:val="24"/>
          <w:szCs w:val="24"/>
        </w:rPr>
        <w:t xml:space="preserve"> </w:t>
      </w:r>
      <w:r w:rsidR="001F5510" w:rsidRPr="001024FC">
        <w:rPr>
          <w:rFonts w:ascii="Arial Narrow" w:hAnsi="Arial Narrow" w:cs="Arial"/>
          <w:sz w:val="24"/>
          <w:szCs w:val="24"/>
        </w:rPr>
        <w:t xml:space="preserve">o hecho relevante </w:t>
      </w:r>
      <w:r w:rsidR="003854BA" w:rsidRPr="001024FC">
        <w:rPr>
          <w:rFonts w:ascii="Arial Narrow" w:hAnsi="Arial Narrow" w:cs="Arial"/>
          <w:sz w:val="24"/>
          <w:szCs w:val="24"/>
        </w:rPr>
        <w:t>del F</w:t>
      </w:r>
      <w:r w:rsidR="00AB4708" w:rsidRPr="001024FC">
        <w:rPr>
          <w:rFonts w:ascii="Arial Narrow" w:hAnsi="Arial Narrow" w:cs="Arial"/>
          <w:sz w:val="24"/>
          <w:szCs w:val="24"/>
        </w:rPr>
        <w:t xml:space="preserve">ondo </w:t>
      </w:r>
      <w:r w:rsidR="003854BA" w:rsidRPr="001024FC">
        <w:rPr>
          <w:rFonts w:ascii="Arial Narrow" w:hAnsi="Arial Narrow" w:cs="Arial"/>
          <w:sz w:val="24"/>
          <w:szCs w:val="24"/>
        </w:rPr>
        <w:t>E</w:t>
      </w:r>
      <w:r w:rsidR="006E6DAA" w:rsidRPr="001024FC">
        <w:rPr>
          <w:rFonts w:ascii="Arial Narrow" w:hAnsi="Arial Narrow" w:cs="Arial"/>
          <w:sz w:val="24"/>
          <w:szCs w:val="24"/>
        </w:rPr>
        <w:t>xtranjero</w:t>
      </w:r>
      <w:r w:rsidRPr="001024FC">
        <w:rPr>
          <w:rFonts w:ascii="Arial Narrow" w:hAnsi="Arial Narrow" w:cs="Arial"/>
          <w:sz w:val="24"/>
          <w:szCs w:val="24"/>
        </w:rPr>
        <w:t xml:space="preserve"> ocurridos durante </w:t>
      </w:r>
      <w:r w:rsidR="000C6DDE" w:rsidRPr="001024FC">
        <w:rPr>
          <w:rFonts w:ascii="Arial Narrow" w:hAnsi="Arial Narrow" w:cs="Arial"/>
          <w:sz w:val="24"/>
          <w:szCs w:val="24"/>
        </w:rPr>
        <w:t xml:space="preserve">los últimos seis meses, </w:t>
      </w:r>
      <w:r w:rsidRPr="001024FC">
        <w:rPr>
          <w:rFonts w:ascii="Arial Narrow" w:hAnsi="Arial Narrow" w:cs="Arial"/>
          <w:sz w:val="24"/>
          <w:szCs w:val="24"/>
        </w:rPr>
        <w:t>informad</w:t>
      </w:r>
      <w:r w:rsidR="005B6830" w:rsidRPr="001024FC">
        <w:rPr>
          <w:rFonts w:ascii="Arial Narrow" w:hAnsi="Arial Narrow" w:cs="Arial"/>
          <w:sz w:val="24"/>
          <w:szCs w:val="24"/>
        </w:rPr>
        <w:t>o</w:t>
      </w:r>
      <w:r w:rsidRPr="001024FC">
        <w:rPr>
          <w:rFonts w:ascii="Arial Narrow" w:hAnsi="Arial Narrow" w:cs="Arial"/>
          <w:sz w:val="24"/>
          <w:szCs w:val="24"/>
        </w:rPr>
        <w:t>s como tales en e</w:t>
      </w:r>
      <w:r w:rsidR="00D24A62" w:rsidRPr="001024FC">
        <w:rPr>
          <w:rFonts w:ascii="Arial Narrow" w:hAnsi="Arial Narrow" w:cs="Arial"/>
          <w:sz w:val="24"/>
          <w:szCs w:val="24"/>
        </w:rPr>
        <w:t xml:space="preserve">l mercado de origen del </w:t>
      </w:r>
      <w:r w:rsidR="00A87BEB" w:rsidRPr="001024FC">
        <w:rPr>
          <w:rFonts w:ascii="Arial Narrow" w:hAnsi="Arial Narrow" w:cs="Arial"/>
          <w:sz w:val="24"/>
          <w:szCs w:val="24"/>
        </w:rPr>
        <w:t>F</w:t>
      </w:r>
      <w:r w:rsidR="007E556D" w:rsidRPr="001024FC">
        <w:rPr>
          <w:rFonts w:ascii="Arial Narrow" w:hAnsi="Arial Narrow" w:cs="Arial"/>
          <w:sz w:val="24"/>
          <w:szCs w:val="24"/>
        </w:rPr>
        <w:t>ondo.</w:t>
      </w:r>
    </w:p>
    <w:p w:rsidR="003D2A03" w:rsidRPr="001024FC" w:rsidRDefault="003D2A03" w:rsidP="003D2A03">
      <w:pPr>
        <w:spacing w:after="0" w:line="240" w:lineRule="auto"/>
        <w:ind w:left="425"/>
        <w:contextualSpacing/>
        <w:jc w:val="both"/>
        <w:rPr>
          <w:rFonts w:ascii="Arial Narrow" w:hAnsi="Arial Narrow" w:cs="Arial"/>
          <w:sz w:val="24"/>
          <w:szCs w:val="24"/>
        </w:rPr>
      </w:pPr>
    </w:p>
    <w:p w:rsidR="00C60D63" w:rsidRPr="001024FC" w:rsidRDefault="007E556D" w:rsidP="00B90559">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Adicionalmente, la Gestora deberá remitir a la Superintendencia una Declaración Jurada suscrita por su representante legal o apoderado con la respectiva auténtica notarial, en la cual se indique que</w:t>
      </w:r>
      <w:r w:rsidR="001D4E34" w:rsidRPr="001024FC">
        <w:rPr>
          <w:rFonts w:ascii="Arial Narrow" w:hAnsi="Arial Narrow" w:cs="Calibri"/>
          <w:sz w:val="24"/>
          <w:szCs w:val="24"/>
        </w:rPr>
        <w:t xml:space="preserve"> la información que acompaña la solicitud es</w:t>
      </w:r>
      <w:r w:rsidR="00F73DDA" w:rsidRPr="001024FC">
        <w:rPr>
          <w:rFonts w:ascii="Arial Narrow" w:hAnsi="Arial Narrow" w:cs="Calibri"/>
          <w:sz w:val="24"/>
          <w:szCs w:val="24"/>
        </w:rPr>
        <w:t>tá</w:t>
      </w:r>
      <w:r w:rsidR="001D4E34" w:rsidRPr="001024FC">
        <w:rPr>
          <w:rFonts w:ascii="Arial Narrow" w:hAnsi="Arial Narrow" w:cs="Calibri"/>
          <w:sz w:val="24"/>
          <w:szCs w:val="24"/>
        </w:rPr>
        <w:t xml:space="preserve"> completa, de acuerdo a lo establecido en</w:t>
      </w:r>
      <w:r w:rsidR="003B26B6" w:rsidRPr="001024FC">
        <w:rPr>
          <w:rFonts w:ascii="Arial Narrow" w:hAnsi="Arial Narrow" w:cs="Calibri"/>
          <w:sz w:val="24"/>
          <w:szCs w:val="24"/>
        </w:rPr>
        <w:t xml:space="preserve"> </w:t>
      </w:r>
      <w:r w:rsidRPr="001024FC">
        <w:rPr>
          <w:rFonts w:ascii="Arial Narrow" w:hAnsi="Arial Narrow" w:cs="Calibri"/>
          <w:sz w:val="24"/>
          <w:szCs w:val="24"/>
        </w:rPr>
        <w:t>este artículo.</w:t>
      </w:r>
    </w:p>
    <w:p w:rsidR="001503B7" w:rsidRDefault="001503B7" w:rsidP="00174368">
      <w:pPr>
        <w:autoSpaceDE w:val="0"/>
        <w:autoSpaceDN w:val="0"/>
        <w:adjustRightInd w:val="0"/>
        <w:spacing w:after="0" w:line="240" w:lineRule="auto"/>
        <w:jc w:val="both"/>
        <w:rPr>
          <w:rFonts w:ascii="Arial Narrow" w:eastAsia="Calibri" w:hAnsi="Arial Narrow" w:cs="Times New Roman"/>
          <w:sz w:val="24"/>
          <w:szCs w:val="24"/>
        </w:rPr>
      </w:pPr>
    </w:p>
    <w:p w:rsidR="0036141E" w:rsidRPr="0037299B" w:rsidRDefault="00D07F46" w:rsidP="00174368">
      <w:pPr>
        <w:autoSpaceDE w:val="0"/>
        <w:autoSpaceDN w:val="0"/>
        <w:adjustRightInd w:val="0"/>
        <w:spacing w:after="0" w:line="240" w:lineRule="auto"/>
        <w:jc w:val="both"/>
        <w:rPr>
          <w:rFonts w:ascii="Arial Narrow" w:hAnsi="Arial Narrow" w:cs="Calibri"/>
          <w:sz w:val="24"/>
          <w:szCs w:val="24"/>
        </w:rPr>
      </w:pPr>
      <w:r w:rsidRPr="0037299B">
        <w:rPr>
          <w:rFonts w:ascii="Arial Narrow" w:hAnsi="Arial Narrow" w:cs="Calibri"/>
          <w:sz w:val="24"/>
          <w:szCs w:val="24"/>
        </w:rPr>
        <w:t xml:space="preserve">La Gestora </w:t>
      </w:r>
      <w:r w:rsidR="00244BA4" w:rsidRPr="0037299B">
        <w:rPr>
          <w:rFonts w:ascii="Arial Narrow" w:hAnsi="Arial Narrow" w:cs="Calibri"/>
          <w:sz w:val="24"/>
          <w:szCs w:val="24"/>
        </w:rPr>
        <w:t xml:space="preserve">solicitará al </w:t>
      </w:r>
      <w:r w:rsidR="001503B7" w:rsidRPr="0037299B">
        <w:rPr>
          <w:rFonts w:ascii="Arial Narrow" w:hAnsi="Arial Narrow" w:cs="Calibri"/>
          <w:sz w:val="24"/>
          <w:szCs w:val="24"/>
        </w:rPr>
        <w:t>admin</w:t>
      </w:r>
      <w:r w:rsidRPr="0037299B">
        <w:rPr>
          <w:rFonts w:ascii="Arial Narrow" w:hAnsi="Arial Narrow" w:cs="Calibri"/>
          <w:sz w:val="24"/>
          <w:szCs w:val="24"/>
        </w:rPr>
        <w:t>i</w:t>
      </w:r>
      <w:r w:rsidR="001503B7" w:rsidRPr="0037299B">
        <w:rPr>
          <w:rFonts w:ascii="Arial Narrow" w:hAnsi="Arial Narrow" w:cs="Calibri"/>
          <w:sz w:val="24"/>
          <w:szCs w:val="24"/>
        </w:rPr>
        <w:t>strador del Fondo Extranjero</w:t>
      </w:r>
      <w:r w:rsidR="00CA4FC2" w:rsidRPr="0037299B">
        <w:rPr>
          <w:rFonts w:ascii="Arial Narrow" w:hAnsi="Arial Narrow" w:cs="Calibri"/>
          <w:sz w:val="24"/>
          <w:szCs w:val="24"/>
        </w:rPr>
        <w:t xml:space="preserve"> </w:t>
      </w:r>
      <w:r w:rsidR="00FC4001" w:rsidRPr="0037299B">
        <w:rPr>
          <w:rFonts w:ascii="Arial Narrow" w:hAnsi="Arial Narrow" w:cs="Calibri"/>
          <w:sz w:val="24"/>
          <w:szCs w:val="24"/>
        </w:rPr>
        <w:t xml:space="preserve">toda la información necesaria que </w:t>
      </w:r>
      <w:r w:rsidR="00244BA4" w:rsidRPr="0037299B">
        <w:rPr>
          <w:rFonts w:ascii="Arial Narrow" w:hAnsi="Arial Narrow" w:cs="Calibri"/>
          <w:sz w:val="24"/>
          <w:szCs w:val="24"/>
        </w:rPr>
        <w:t xml:space="preserve">le </w:t>
      </w:r>
      <w:r w:rsidR="00FC4001" w:rsidRPr="0037299B">
        <w:rPr>
          <w:rFonts w:ascii="Arial Narrow" w:hAnsi="Arial Narrow" w:cs="Calibri"/>
          <w:sz w:val="24"/>
          <w:szCs w:val="24"/>
        </w:rPr>
        <w:t xml:space="preserve">permita a esta hacer una valoración de </w:t>
      </w:r>
      <w:r w:rsidR="00244BA4" w:rsidRPr="0037299B">
        <w:rPr>
          <w:rFonts w:ascii="Arial Narrow" w:hAnsi="Arial Narrow" w:cs="Calibri"/>
          <w:sz w:val="24"/>
          <w:szCs w:val="24"/>
        </w:rPr>
        <w:t>la conveniencia del inicio de dicha</w:t>
      </w:r>
      <w:r w:rsidR="00FC4001" w:rsidRPr="0037299B">
        <w:rPr>
          <w:rFonts w:ascii="Arial Narrow" w:hAnsi="Arial Narrow" w:cs="Calibri"/>
          <w:sz w:val="24"/>
          <w:szCs w:val="24"/>
        </w:rPr>
        <w:t xml:space="preserve"> relación contractual</w:t>
      </w:r>
      <w:r w:rsidR="00244BA4" w:rsidRPr="0037299B">
        <w:rPr>
          <w:rFonts w:ascii="Arial Narrow" w:hAnsi="Arial Narrow" w:cs="Calibri"/>
          <w:sz w:val="24"/>
          <w:szCs w:val="24"/>
        </w:rPr>
        <w:t>, tomando en consideranción el marco legal vigente</w:t>
      </w:r>
      <w:r w:rsidR="00CA4FC2" w:rsidRPr="0037299B">
        <w:rPr>
          <w:rFonts w:ascii="Arial Narrow" w:hAnsi="Arial Narrow" w:cs="Calibri"/>
          <w:sz w:val="24"/>
          <w:szCs w:val="24"/>
        </w:rPr>
        <w:t>.</w:t>
      </w:r>
    </w:p>
    <w:p w:rsidR="00244BA4" w:rsidRDefault="00244BA4" w:rsidP="00174368">
      <w:pPr>
        <w:autoSpaceDE w:val="0"/>
        <w:autoSpaceDN w:val="0"/>
        <w:adjustRightInd w:val="0"/>
        <w:spacing w:after="0" w:line="240" w:lineRule="auto"/>
        <w:jc w:val="both"/>
        <w:rPr>
          <w:rFonts w:ascii="Arial Narrow" w:hAnsi="Arial Narrow" w:cs="Arial"/>
          <w:color w:val="FF0000"/>
          <w:sz w:val="24"/>
          <w:szCs w:val="24"/>
          <w:highlight w:val="yellow"/>
        </w:rPr>
      </w:pPr>
    </w:p>
    <w:p w:rsidR="00805B6F" w:rsidRPr="001024FC" w:rsidRDefault="000A47DF" w:rsidP="00174368">
      <w:pPr>
        <w:autoSpaceDE w:val="0"/>
        <w:autoSpaceDN w:val="0"/>
        <w:adjustRightInd w:val="0"/>
        <w:spacing w:after="0" w:line="240" w:lineRule="auto"/>
        <w:jc w:val="both"/>
        <w:rPr>
          <w:rFonts w:ascii="Arial Narrow" w:eastAsia="Calibri" w:hAnsi="Arial Narrow" w:cs="Times New Roman"/>
          <w:sz w:val="24"/>
          <w:szCs w:val="24"/>
        </w:rPr>
      </w:pPr>
      <w:r w:rsidRPr="001024FC">
        <w:rPr>
          <w:rFonts w:ascii="Arial Narrow" w:eastAsia="Calibri" w:hAnsi="Arial Narrow" w:cs="Times New Roman"/>
          <w:sz w:val="24"/>
          <w:szCs w:val="24"/>
        </w:rPr>
        <w:t xml:space="preserve">Los instrumentos o información que en razón de este artículo deban ser presentados ante la Superintendencia o entregados a los partícipes deberán constar en idioma castellano. </w:t>
      </w:r>
    </w:p>
    <w:p w:rsidR="00805B6F" w:rsidRPr="001024FC" w:rsidRDefault="00805B6F" w:rsidP="00174368">
      <w:pPr>
        <w:autoSpaceDE w:val="0"/>
        <w:autoSpaceDN w:val="0"/>
        <w:adjustRightInd w:val="0"/>
        <w:spacing w:after="0" w:line="240" w:lineRule="auto"/>
        <w:jc w:val="both"/>
        <w:rPr>
          <w:rFonts w:ascii="Arial Narrow" w:eastAsia="Calibri" w:hAnsi="Arial Narrow" w:cs="Times New Roman"/>
          <w:sz w:val="24"/>
          <w:szCs w:val="24"/>
        </w:rPr>
      </w:pPr>
    </w:p>
    <w:p w:rsidR="00F73DDA" w:rsidRPr="001024FC" w:rsidRDefault="00805B6F" w:rsidP="006F14C8">
      <w:pPr>
        <w:autoSpaceDE w:val="0"/>
        <w:autoSpaceDN w:val="0"/>
        <w:adjustRightInd w:val="0"/>
        <w:spacing w:after="120" w:line="240" w:lineRule="auto"/>
        <w:jc w:val="both"/>
        <w:rPr>
          <w:rFonts w:ascii="Arial Narrow" w:hAnsi="Arial Narrow" w:cs="Arial Narrow"/>
          <w:sz w:val="24"/>
          <w:szCs w:val="24"/>
          <w:lang w:val="es-MX"/>
        </w:rPr>
      </w:pPr>
      <w:r w:rsidRPr="001024FC">
        <w:rPr>
          <w:rFonts w:ascii="Arial Narrow" w:eastAsia="Calibri" w:hAnsi="Arial Narrow" w:cs="Times New Roman"/>
          <w:sz w:val="24"/>
          <w:szCs w:val="24"/>
        </w:rPr>
        <w:t>Los instrumentos o</w:t>
      </w:r>
      <w:r w:rsidR="0004523A" w:rsidRPr="001024FC">
        <w:rPr>
          <w:rFonts w:ascii="Arial Narrow" w:eastAsia="Calibri" w:hAnsi="Arial Narrow" w:cs="Times New Roman"/>
          <w:sz w:val="24"/>
          <w:szCs w:val="24"/>
        </w:rPr>
        <w:t xml:space="preserve"> </w:t>
      </w:r>
      <w:r w:rsidR="0016135A" w:rsidRPr="001024FC">
        <w:rPr>
          <w:rFonts w:ascii="Arial Narrow" w:eastAsia="Calibri" w:hAnsi="Arial Narrow" w:cs="Times New Roman"/>
          <w:sz w:val="24"/>
          <w:szCs w:val="24"/>
        </w:rPr>
        <w:t>la información</w:t>
      </w:r>
      <w:r w:rsidR="00094873" w:rsidRPr="001024FC">
        <w:rPr>
          <w:rFonts w:ascii="Arial Narrow" w:eastAsia="Calibri" w:hAnsi="Arial Narrow" w:cs="Times New Roman"/>
          <w:sz w:val="24"/>
          <w:szCs w:val="24"/>
        </w:rPr>
        <w:t xml:space="preserve"> </w:t>
      </w:r>
      <w:r w:rsidRPr="001024FC">
        <w:rPr>
          <w:rFonts w:ascii="Arial Narrow" w:eastAsia="Calibri" w:hAnsi="Arial Narrow" w:cs="Times New Roman"/>
          <w:sz w:val="24"/>
          <w:szCs w:val="24"/>
        </w:rPr>
        <w:t xml:space="preserve">que </w:t>
      </w:r>
      <w:r w:rsidR="00094873" w:rsidRPr="001024FC">
        <w:rPr>
          <w:rFonts w:ascii="Arial Narrow" w:hAnsi="Arial Narrow"/>
          <w:sz w:val="24"/>
          <w:szCs w:val="24"/>
        </w:rPr>
        <w:t>deberá</w:t>
      </w:r>
      <w:r w:rsidRPr="001024FC">
        <w:rPr>
          <w:rFonts w:ascii="Arial Narrow" w:hAnsi="Arial Narrow"/>
          <w:sz w:val="24"/>
          <w:szCs w:val="24"/>
        </w:rPr>
        <w:t>n</w:t>
      </w:r>
      <w:r w:rsidR="00094873" w:rsidRPr="001024FC">
        <w:rPr>
          <w:rFonts w:ascii="Arial Narrow" w:hAnsi="Arial Narrow"/>
          <w:sz w:val="24"/>
          <w:szCs w:val="24"/>
        </w:rPr>
        <w:t xml:space="preserve"> acompañarse de su correspondiente traducción conforme a la </w:t>
      </w:r>
      <w:r w:rsidR="00094873" w:rsidRPr="001024FC">
        <w:rPr>
          <w:rFonts w:ascii="Arial Narrow" w:hAnsi="Arial Narrow" w:cs="Arial Narrow"/>
          <w:sz w:val="24"/>
          <w:szCs w:val="24"/>
          <w:lang w:val="es-MX"/>
        </w:rPr>
        <w:t xml:space="preserve">Ley del Ejercicio Notarial de la Jurisdicción Voluntaria y </w:t>
      </w:r>
      <w:r w:rsidR="00AA75DD" w:rsidRPr="001024FC">
        <w:rPr>
          <w:rFonts w:ascii="Arial Narrow" w:hAnsi="Arial Narrow" w:cs="Arial Narrow"/>
          <w:sz w:val="24"/>
          <w:szCs w:val="24"/>
          <w:lang w:val="es-MX"/>
        </w:rPr>
        <w:t xml:space="preserve">de </w:t>
      </w:r>
      <w:r w:rsidR="00094873" w:rsidRPr="001024FC">
        <w:rPr>
          <w:rFonts w:ascii="Arial Narrow" w:hAnsi="Arial Narrow" w:cs="Arial Narrow"/>
          <w:sz w:val="24"/>
          <w:szCs w:val="24"/>
          <w:lang w:val="es-MX"/>
        </w:rPr>
        <w:t>otras Diligencias y tratados o convenciones internacionales</w:t>
      </w:r>
      <w:r w:rsidRPr="001024FC">
        <w:rPr>
          <w:rFonts w:ascii="Arial Narrow" w:hAnsi="Arial Narrow" w:cs="Arial Narrow"/>
          <w:sz w:val="24"/>
          <w:szCs w:val="24"/>
          <w:lang w:val="es-MX"/>
        </w:rPr>
        <w:t xml:space="preserve">, cuando </w:t>
      </w:r>
      <w:r w:rsidRPr="001024FC">
        <w:rPr>
          <w:rFonts w:ascii="Arial Narrow" w:eastAsia="Calibri" w:hAnsi="Arial Narrow" w:cs="Times New Roman"/>
          <w:sz w:val="24"/>
          <w:szCs w:val="24"/>
        </w:rPr>
        <w:t>se encuentren en un idioma diferente al castellano</w:t>
      </w:r>
      <w:r w:rsidRPr="001024FC">
        <w:rPr>
          <w:rFonts w:ascii="Arial Narrow" w:hAnsi="Arial Narrow" w:cs="Arial Narrow"/>
          <w:sz w:val="24"/>
          <w:szCs w:val="24"/>
          <w:lang w:val="es-MX"/>
        </w:rPr>
        <w:t xml:space="preserve"> son los siguientes</w:t>
      </w:r>
      <w:r w:rsidR="00094873" w:rsidRPr="001024FC">
        <w:rPr>
          <w:rFonts w:ascii="Arial Narrow" w:hAnsi="Arial Narrow" w:cs="Arial Narrow"/>
          <w:sz w:val="24"/>
          <w:szCs w:val="24"/>
          <w:lang w:val="es-MX"/>
        </w:rPr>
        <w:t>:</w:t>
      </w:r>
    </w:p>
    <w:p w:rsidR="00094873" w:rsidRPr="001024FC" w:rsidRDefault="00094873" w:rsidP="009A3B6B">
      <w:pPr>
        <w:pStyle w:val="Prrafodelista"/>
        <w:numPr>
          <w:ilvl w:val="0"/>
          <w:numId w:val="44"/>
        </w:numPr>
        <w:autoSpaceDE w:val="0"/>
        <w:autoSpaceDN w:val="0"/>
        <w:adjustRightInd w:val="0"/>
        <w:spacing w:after="0" w:line="240" w:lineRule="auto"/>
        <w:ind w:left="993" w:hanging="284"/>
        <w:contextualSpacing w:val="0"/>
        <w:jc w:val="both"/>
        <w:rPr>
          <w:rFonts w:ascii="Arial Narrow" w:eastAsia="Calibri" w:hAnsi="Arial Narrow" w:cs="Times New Roman"/>
          <w:sz w:val="24"/>
          <w:szCs w:val="24"/>
        </w:rPr>
      </w:pPr>
      <w:r w:rsidRPr="001024FC">
        <w:rPr>
          <w:rFonts w:ascii="Arial Narrow" w:eastAsia="Calibri" w:hAnsi="Arial Narrow" w:cs="Times New Roman"/>
          <w:sz w:val="24"/>
          <w:szCs w:val="24"/>
        </w:rPr>
        <w:t>Prospecto de colocación</w:t>
      </w:r>
      <w:r w:rsidR="00F86672">
        <w:rPr>
          <w:rFonts w:ascii="Arial Narrow" w:eastAsia="Calibri" w:hAnsi="Arial Narrow" w:cs="Times New Roman"/>
          <w:sz w:val="24"/>
          <w:szCs w:val="24"/>
        </w:rPr>
        <w:t xml:space="preserve"> o documento similar de conformidad a la normativa aplicable en el país de origen</w:t>
      </w:r>
      <w:r w:rsidRPr="001024FC">
        <w:rPr>
          <w:rFonts w:ascii="Arial Narrow" w:eastAsia="Calibri" w:hAnsi="Arial Narrow" w:cs="Times New Roman"/>
          <w:sz w:val="24"/>
          <w:szCs w:val="24"/>
        </w:rPr>
        <w:t xml:space="preserve">. En caso de Fondos Extranjeros a los que no les sea requerido dicho prospecto en su país de origen, </w:t>
      </w:r>
      <w:r w:rsidR="0008241C">
        <w:rPr>
          <w:rFonts w:ascii="Arial Narrow" w:eastAsia="Calibri" w:hAnsi="Arial Narrow" w:cs="Times New Roman"/>
          <w:sz w:val="24"/>
          <w:szCs w:val="24"/>
        </w:rPr>
        <w:t>la traducción aplicará para el Reglamento I</w:t>
      </w:r>
      <w:r w:rsidRPr="001024FC">
        <w:rPr>
          <w:rFonts w:ascii="Arial Narrow" w:eastAsia="Calibri" w:hAnsi="Arial Narrow" w:cs="Times New Roman"/>
          <w:sz w:val="24"/>
          <w:szCs w:val="24"/>
        </w:rPr>
        <w:t>nterno;</w:t>
      </w:r>
    </w:p>
    <w:p w:rsidR="00094873" w:rsidRPr="001024FC" w:rsidRDefault="00094873" w:rsidP="009A3B6B">
      <w:pPr>
        <w:pStyle w:val="Prrafodelista"/>
        <w:numPr>
          <w:ilvl w:val="0"/>
          <w:numId w:val="44"/>
        </w:numPr>
        <w:autoSpaceDE w:val="0"/>
        <w:autoSpaceDN w:val="0"/>
        <w:adjustRightInd w:val="0"/>
        <w:spacing w:after="0" w:line="240" w:lineRule="auto"/>
        <w:ind w:left="993" w:hanging="284"/>
        <w:contextualSpacing w:val="0"/>
        <w:jc w:val="both"/>
        <w:rPr>
          <w:rFonts w:ascii="Arial Narrow" w:eastAsia="Calibri" w:hAnsi="Arial Narrow" w:cs="Times New Roman"/>
          <w:sz w:val="24"/>
          <w:szCs w:val="24"/>
        </w:rPr>
      </w:pPr>
      <w:r w:rsidRPr="001024FC">
        <w:rPr>
          <w:rFonts w:ascii="Arial Narrow" w:eastAsia="Calibri" w:hAnsi="Arial Narrow" w:cs="Times New Roman"/>
          <w:sz w:val="24"/>
          <w:szCs w:val="24"/>
        </w:rPr>
        <w:t>Detalle de comisiones y cargos a que estarán sometidas las cuotas de participación en el país de origen del Fondo y que estarán a cargo del Fondo y partícipe; y</w:t>
      </w:r>
    </w:p>
    <w:p w:rsidR="00094873" w:rsidRPr="001024FC" w:rsidRDefault="00094873" w:rsidP="009A3B6B">
      <w:pPr>
        <w:pStyle w:val="Prrafodelista"/>
        <w:numPr>
          <w:ilvl w:val="0"/>
          <w:numId w:val="44"/>
        </w:numPr>
        <w:autoSpaceDE w:val="0"/>
        <w:autoSpaceDN w:val="0"/>
        <w:adjustRightInd w:val="0"/>
        <w:spacing w:after="0" w:line="240" w:lineRule="auto"/>
        <w:ind w:left="993" w:hanging="284"/>
        <w:contextualSpacing w:val="0"/>
        <w:jc w:val="both"/>
        <w:rPr>
          <w:rFonts w:ascii="Arial Narrow" w:eastAsia="Calibri" w:hAnsi="Arial Narrow" w:cs="Times New Roman"/>
          <w:sz w:val="24"/>
          <w:szCs w:val="24"/>
        </w:rPr>
      </w:pPr>
      <w:r w:rsidRPr="001024FC">
        <w:rPr>
          <w:rFonts w:ascii="Arial Narrow" w:eastAsia="Calibri" w:hAnsi="Arial Narrow" w:cs="Times New Roman"/>
          <w:sz w:val="24"/>
          <w:szCs w:val="24"/>
        </w:rPr>
        <w:t>Documentació</w:t>
      </w:r>
      <w:r w:rsidR="00AF4298">
        <w:rPr>
          <w:rFonts w:ascii="Arial Narrow" w:eastAsia="Calibri" w:hAnsi="Arial Narrow" w:cs="Times New Roman"/>
          <w:sz w:val="24"/>
          <w:szCs w:val="24"/>
        </w:rPr>
        <w:t xml:space="preserve">n establecida en los literales </w:t>
      </w:r>
      <w:r w:rsidR="000D5CA0">
        <w:rPr>
          <w:rFonts w:ascii="Arial Narrow" w:eastAsia="Calibri" w:hAnsi="Arial Narrow" w:cs="Times New Roman"/>
          <w:sz w:val="24"/>
          <w:szCs w:val="24"/>
        </w:rPr>
        <w:t>f</w:t>
      </w:r>
      <w:r w:rsidR="00AF4298" w:rsidRPr="00AF4298">
        <w:rPr>
          <w:rFonts w:ascii="Arial Narrow" w:eastAsia="Calibri" w:hAnsi="Arial Narrow" w:cs="Times New Roman"/>
          <w:sz w:val="24"/>
          <w:szCs w:val="24"/>
        </w:rPr>
        <w:t>)</w:t>
      </w:r>
      <w:r w:rsidR="000D5CA0">
        <w:rPr>
          <w:rFonts w:ascii="Arial Narrow" w:eastAsia="Calibri" w:hAnsi="Arial Narrow" w:cs="Times New Roman"/>
          <w:sz w:val="24"/>
          <w:szCs w:val="24"/>
        </w:rPr>
        <w:t xml:space="preserve"> e i</w:t>
      </w:r>
      <w:r w:rsidRPr="00AF4298">
        <w:rPr>
          <w:rFonts w:ascii="Arial Narrow" w:eastAsia="Calibri" w:hAnsi="Arial Narrow" w:cs="Times New Roman"/>
          <w:sz w:val="24"/>
          <w:szCs w:val="24"/>
        </w:rPr>
        <w:t>)</w:t>
      </w:r>
      <w:r w:rsidRPr="001024FC">
        <w:rPr>
          <w:rFonts w:ascii="Arial Narrow" w:eastAsia="Calibri" w:hAnsi="Arial Narrow" w:cs="Times New Roman"/>
          <w:sz w:val="24"/>
          <w:szCs w:val="24"/>
        </w:rPr>
        <w:t xml:space="preserve"> del presente artículo.</w:t>
      </w:r>
    </w:p>
    <w:p w:rsidR="00FD18C5" w:rsidRPr="001024FC" w:rsidRDefault="00FD18C5" w:rsidP="008B4A88">
      <w:pPr>
        <w:autoSpaceDE w:val="0"/>
        <w:autoSpaceDN w:val="0"/>
        <w:adjustRightInd w:val="0"/>
        <w:spacing w:after="0" w:line="240" w:lineRule="auto"/>
        <w:rPr>
          <w:rFonts w:ascii="Arial Narrow" w:hAnsi="Arial Narrow" w:cs="Arial Narrow"/>
          <w:sz w:val="24"/>
          <w:szCs w:val="24"/>
          <w:lang w:val="es-MX"/>
        </w:rPr>
      </w:pPr>
    </w:p>
    <w:p w:rsidR="008218EB" w:rsidRPr="001024FC" w:rsidRDefault="004F0F43" w:rsidP="008218EB">
      <w:pPr>
        <w:spacing w:after="0" w:line="240" w:lineRule="auto"/>
        <w:jc w:val="both"/>
        <w:rPr>
          <w:rFonts w:ascii="Arial Narrow" w:hAnsi="Arial Narrow" w:cs="Arial"/>
          <w:b/>
          <w:sz w:val="24"/>
          <w:szCs w:val="24"/>
        </w:rPr>
      </w:pPr>
      <w:r w:rsidRPr="001024FC">
        <w:rPr>
          <w:rFonts w:ascii="Arial Narrow" w:hAnsi="Arial Narrow" w:cs="Arial"/>
          <w:b/>
          <w:sz w:val="24"/>
          <w:szCs w:val="24"/>
        </w:rPr>
        <w:t>Documentos para la autorización de c</w:t>
      </w:r>
      <w:r w:rsidR="008218EB" w:rsidRPr="001024FC">
        <w:rPr>
          <w:rFonts w:ascii="Arial Narrow" w:hAnsi="Arial Narrow" w:cs="Arial"/>
          <w:b/>
          <w:sz w:val="24"/>
          <w:szCs w:val="24"/>
        </w:rPr>
        <w:t>omercialización</w:t>
      </w:r>
      <w:r w:rsidRPr="001024FC">
        <w:rPr>
          <w:rFonts w:ascii="Arial Narrow" w:hAnsi="Arial Narrow" w:cs="Arial"/>
          <w:b/>
          <w:sz w:val="24"/>
          <w:szCs w:val="24"/>
        </w:rPr>
        <w:t xml:space="preserve"> anexos a la solicitud</w:t>
      </w:r>
      <w:r w:rsidR="008218EB" w:rsidRPr="001024FC">
        <w:rPr>
          <w:rFonts w:ascii="Arial Narrow" w:hAnsi="Arial Narrow" w:cs="Arial"/>
          <w:b/>
          <w:sz w:val="24"/>
          <w:szCs w:val="24"/>
        </w:rPr>
        <w:t xml:space="preserve"> </w:t>
      </w:r>
    </w:p>
    <w:p w:rsidR="004F0F43" w:rsidRPr="001024FC" w:rsidRDefault="004F0F43" w:rsidP="006F14C8">
      <w:pPr>
        <w:pStyle w:val="Prrafodelista"/>
        <w:widowControl w:val="0"/>
        <w:numPr>
          <w:ilvl w:val="0"/>
          <w:numId w:val="16"/>
        </w:numPr>
        <w:tabs>
          <w:tab w:val="left" w:pos="709"/>
        </w:tabs>
        <w:spacing w:after="120" w:line="240" w:lineRule="auto"/>
        <w:jc w:val="both"/>
        <w:rPr>
          <w:rFonts w:ascii="Arial Narrow" w:hAnsi="Arial Narrow" w:cs="Arial"/>
          <w:sz w:val="24"/>
          <w:szCs w:val="24"/>
        </w:rPr>
      </w:pPr>
      <w:r w:rsidRPr="001024FC">
        <w:rPr>
          <w:rFonts w:ascii="Arial Narrow" w:hAnsi="Arial Narrow" w:cs="Arial"/>
          <w:sz w:val="24"/>
          <w:szCs w:val="24"/>
        </w:rPr>
        <w:t>La Gestora</w:t>
      </w:r>
      <w:r w:rsidR="00DA221D">
        <w:rPr>
          <w:rFonts w:ascii="Arial Narrow" w:hAnsi="Arial Narrow" w:cs="Arial"/>
          <w:sz w:val="24"/>
          <w:szCs w:val="24"/>
        </w:rPr>
        <w:t>,</w:t>
      </w:r>
      <w:r w:rsidRPr="001024FC">
        <w:rPr>
          <w:rFonts w:ascii="Arial Narrow" w:hAnsi="Arial Narrow" w:cs="Arial"/>
          <w:sz w:val="24"/>
          <w:szCs w:val="24"/>
        </w:rPr>
        <w:t xml:space="preserve"> a efectos de solicitar autorizaci</w:t>
      </w:r>
      <w:r w:rsidR="00A00C9F" w:rsidRPr="001024FC">
        <w:rPr>
          <w:rFonts w:ascii="Arial Narrow" w:hAnsi="Arial Narrow" w:cs="Arial"/>
          <w:sz w:val="24"/>
          <w:szCs w:val="24"/>
        </w:rPr>
        <w:t xml:space="preserve">ón para la comercialización de </w:t>
      </w:r>
      <w:r w:rsidR="00C24951" w:rsidRPr="001024FC">
        <w:rPr>
          <w:rFonts w:ascii="Arial Narrow" w:hAnsi="Arial Narrow" w:cs="Arial"/>
          <w:sz w:val="24"/>
          <w:szCs w:val="24"/>
        </w:rPr>
        <w:t xml:space="preserve">cuotas de </w:t>
      </w:r>
      <w:r w:rsidR="00BB251B" w:rsidRPr="001024FC">
        <w:rPr>
          <w:rFonts w:ascii="Arial Narrow" w:hAnsi="Arial Narrow" w:cs="Arial"/>
          <w:sz w:val="24"/>
          <w:szCs w:val="24"/>
        </w:rPr>
        <w:t>F</w:t>
      </w:r>
      <w:r w:rsidR="00C24951" w:rsidRPr="001024FC">
        <w:rPr>
          <w:rFonts w:ascii="Arial Narrow" w:hAnsi="Arial Narrow" w:cs="Arial"/>
          <w:sz w:val="24"/>
          <w:szCs w:val="24"/>
        </w:rPr>
        <w:t xml:space="preserve">ondos </w:t>
      </w:r>
      <w:r w:rsidR="00BB251B" w:rsidRPr="001024FC">
        <w:rPr>
          <w:rFonts w:ascii="Arial Narrow" w:hAnsi="Arial Narrow" w:cs="Arial"/>
          <w:sz w:val="24"/>
          <w:szCs w:val="24"/>
        </w:rPr>
        <w:t>E</w:t>
      </w:r>
      <w:r w:rsidRPr="001024FC">
        <w:rPr>
          <w:rFonts w:ascii="Arial Narrow" w:hAnsi="Arial Narrow" w:cs="Arial"/>
          <w:sz w:val="24"/>
          <w:szCs w:val="24"/>
        </w:rPr>
        <w:t>xtranjeros, deberá adjuntar a la solicitud de autorización y registro,</w:t>
      </w:r>
      <w:r w:rsidR="00923CE2" w:rsidRPr="001024FC">
        <w:rPr>
          <w:rFonts w:ascii="Arial Narrow" w:hAnsi="Arial Narrow" w:cs="Arial"/>
          <w:sz w:val="24"/>
          <w:szCs w:val="24"/>
        </w:rPr>
        <w:t xml:space="preserve"> además de la </w:t>
      </w:r>
      <w:r w:rsidR="00432A0E" w:rsidRPr="001024FC">
        <w:rPr>
          <w:rFonts w:ascii="Arial Narrow" w:hAnsi="Arial Narrow" w:cs="Arial"/>
          <w:sz w:val="24"/>
          <w:szCs w:val="24"/>
        </w:rPr>
        <w:t>información establecida en el</w:t>
      </w:r>
      <w:r w:rsidR="00923CE2" w:rsidRPr="001024FC">
        <w:rPr>
          <w:rFonts w:ascii="Arial Narrow" w:hAnsi="Arial Narrow" w:cs="Arial"/>
          <w:sz w:val="24"/>
          <w:szCs w:val="24"/>
        </w:rPr>
        <w:t xml:space="preserve"> </w:t>
      </w:r>
      <w:r w:rsidR="00432A0E" w:rsidRPr="001024FC">
        <w:rPr>
          <w:rFonts w:ascii="Arial Narrow" w:hAnsi="Arial Narrow" w:cs="Arial"/>
          <w:sz w:val="24"/>
          <w:szCs w:val="24"/>
        </w:rPr>
        <w:t>artículo anterior</w:t>
      </w:r>
      <w:r w:rsidR="00923CE2" w:rsidRPr="001024FC">
        <w:rPr>
          <w:rFonts w:ascii="Arial Narrow" w:hAnsi="Arial Narrow" w:cs="Arial"/>
          <w:sz w:val="24"/>
          <w:szCs w:val="24"/>
        </w:rPr>
        <w:t>,</w:t>
      </w:r>
      <w:r w:rsidRPr="001024FC">
        <w:rPr>
          <w:rFonts w:ascii="Arial Narrow" w:hAnsi="Arial Narrow" w:cs="Arial"/>
          <w:sz w:val="24"/>
          <w:szCs w:val="24"/>
        </w:rPr>
        <w:t xml:space="preserve"> la documentación siguiente:</w:t>
      </w:r>
    </w:p>
    <w:p w:rsidR="004F0F43" w:rsidRPr="001024FC" w:rsidRDefault="004F0F43" w:rsidP="006F14C8">
      <w:pPr>
        <w:numPr>
          <w:ilvl w:val="0"/>
          <w:numId w:val="1"/>
        </w:numPr>
        <w:spacing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Certificación del acuerdo de la Junta Directiva de la Gestora en la cual se acordó la comercialización</w:t>
      </w:r>
      <w:r w:rsidR="00A05986" w:rsidRPr="001024FC">
        <w:rPr>
          <w:rFonts w:ascii="Arial Narrow" w:hAnsi="Arial Narrow" w:cs="Arial"/>
          <w:sz w:val="24"/>
          <w:szCs w:val="24"/>
        </w:rPr>
        <w:t xml:space="preserve"> de cuotas de part</w:t>
      </w:r>
      <w:r w:rsidR="00545559" w:rsidRPr="001024FC">
        <w:rPr>
          <w:rFonts w:ascii="Arial Narrow" w:hAnsi="Arial Narrow" w:cs="Arial"/>
          <w:sz w:val="24"/>
          <w:szCs w:val="24"/>
        </w:rPr>
        <w:t xml:space="preserve">icipación de </w:t>
      </w:r>
      <w:r w:rsidR="00BB251B" w:rsidRPr="001024FC">
        <w:rPr>
          <w:rFonts w:ascii="Arial Narrow" w:hAnsi="Arial Narrow" w:cs="Arial"/>
          <w:sz w:val="24"/>
          <w:szCs w:val="24"/>
        </w:rPr>
        <w:t>F</w:t>
      </w:r>
      <w:r w:rsidR="00545559" w:rsidRPr="001024FC">
        <w:rPr>
          <w:rFonts w:ascii="Arial Narrow" w:hAnsi="Arial Narrow" w:cs="Arial"/>
          <w:sz w:val="24"/>
          <w:szCs w:val="24"/>
        </w:rPr>
        <w:t xml:space="preserve">ondos </w:t>
      </w:r>
      <w:r w:rsidR="00895DCE" w:rsidRPr="001024FC">
        <w:rPr>
          <w:rFonts w:ascii="Arial Narrow" w:hAnsi="Arial Narrow" w:cs="Arial"/>
          <w:sz w:val="24"/>
          <w:szCs w:val="24"/>
        </w:rPr>
        <w:t>E</w:t>
      </w:r>
      <w:r w:rsidRPr="001024FC">
        <w:rPr>
          <w:rFonts w:ascii="Arial Narrow" w:hAnsi="Arial Narrow" w:cs="Arial"/>
          <w:sz w:val="24"/>
          <w:szCs w:val="24"/>
        </w:rPr>
        <w:t>xtranjeros</w:t>
      </w:r>
      <w:r w:rsidR="009B4FDB" w:rsidRPr="001024FC">
        <w:rPr>
          <w:rFonts w:ascii="Arial Narrow" w:hAnsi="Arial Narrow" w:cs="Arial"/>
          <w:sz w:val="24"/>
          <w:szCs w:val="24"/>
        </w:rPr>
        <w:t>, indicando</w:t>
      </w:r>
      <w:r w:rsidR="00370212">
        <w:rPr>
          <w:rFonts w:ascii="Arial Narrow" w:hAnsi="Arial Narrow" w:cs="Arial"/>
          <w:sz w:val="24"/>
          <w:szCs w:val="24"/>
        </w:rPr>
        <w:t xml:space="preserve"> que ha evaluado los riesgos del Fondo, así como</w:t>
      </w:r>
      <w:r w:rsidR="009B4FDB" w:rsidRPr="001024FC">
        <w:rPr>
          <w:rFonts w:ascii="Arial Narrow" w:hAnsi="Arial Narrow" w:cs="Arial"/>
          <w:sz w:val="24"/>
          <w:szCs w:val="24"/>
        </w:rPr>
        <w:t xml:space="preserve"> el nombre del </w:t>
      </w:r>
      <w:r w:rsidR="00BB251B" w:rsidRPr="001024FC">
        <w:rPr>
          <w:rFonts w:ascii="Arial Narrow" w:hAnsi="Arial Narrow" w:cs="Arial"/>
          <w:sz w:val="24"/>
          <w:szCs w:val="24"/>
        </w:rPr>
        <w:t>F</w:t>
      </w:r>
      <w:r w:rsidR="009B4FDB" w:rsidRPr="001024FC">
        <w:rPr>
          <w:rFonts w:ascii="Arial Narrow" w:hAnsi="Arial Narrow" w:cs="Arial"/>
          <w:sz w:val="24"/>
          <w:szCs w:val="24"/>
        </w:rPr>
        <w:t>ondo del que se comercializarán las cuotas</w:t>
      </w:r>
      <w:r w:rsidRPr="001024FC">
        <w:rPr>
          <w:rFonts w:ascii="Arial Narrow" w:hAnsi="Arial Narrow" w:cs="Arial"/>
          <w:sz w:val="24"/>
          <w:szCs w:val="24"/>
        </w:rPr>
        <w:t>;</w:t>
      </w:r>
    </w:p>
    <w:p w:rsidR="00A4026A" w:rsidRPr="001024FC" w:rsidRDefault="008218EB" w:rsidP="00636AB1">
      <w:pPr>
        <w:numPr>
          <w:ilvl w:val="0"/>
          <w:numId w:val="1"/>
        </w:numPr>
        <w:spacing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 xml:space="preserve">Contrato o documento en el que conste la </w:t>
      </w:r>
      <w:r w:rsidR="002844D7" w:rsidRPr="001024FC">
        <w:rPr>
          <w:rFonts w:ascii="Arial Narrow" w:hAnsi="Arial Narrow" w:cs="Arial"/>
          <w:sz w:val="24"/>
          <w:szCs w:val="24"/>
        </w:rPr>
        <w:t xml:space="preserve">autorización expresa del </w:t>
      </w:r>
      <w:r w:rsidR="00A05986" w:rsidRPr="001024FC">
        <w:rPr>
          <w:rFonts w:ascii="Arial Narrow" w:hAnsi="Arial Narrow" w:cs="Arial"/>
          <w:sz w:val="24"/>
          <w:szCs w:val="24"/>
        </w:rPr>
        <w:t xml:space="preserve">administrador del </w:t>
      </w:r>
      <w:r w:rsidR="00BB251B" w:rsidRPr="001024FC">
        <w:rPr>
          <w:rFonts w:ascii="Arial Narrow" w:hAnsi="Arial Narrow" w:cs="Arial"/>
          <w:sz w:val="24"/>
          <w:szCs w:val="24"/>
        </w:rPr>
        <w:t>F</w:t>
      </w:r>
      <w:r w:rsidRPr="001024FC">
        <w:rPr>
          <w:rFonts w:ascii="Arial Narrow" w:hAnsi="Arial Narrow" w:cs="Arial"/>
          <w:sz w:val="24"/>
          <w:szCs w:val="24"/>
        </w:rPr>
        <w:t>ondo</w:t>
      </w:r>
      <w:r w:rsidR="00545559" w:rsidRPr="001024FC">
        <w:rPr>
          <w:rFonts w:ascii="Arial Narrow" w:hAnsi="Arial Narrow" w:cs="Arial"/>
          <w:sz w:val="24"/>
          <w:szCs w:val="24"/>
        </w:rPr>
        <w:t xml:space="preserve"> </w:t>
      </w:r>
      <w:r w:rsidR="00BB251B" w:rsidRPr="001024FC">
        <w:rPr>
          <w:rFonts w:ascii="Arial Narrow" w:hAnsi="Arial Narrow" w:cs="Arial"/>
          <w:sz w:val="24"/>
          <w:szCs w:val="24"/>
        </w:rPr>
        <w:t>E</w:t>
      </w:r>
      <w:r w:rsidR="00432A0E" w:rsidRPr="001024FC">
        <w:rPr>
          <w:rFonts w:ascii="Arial Narrow" w:hAnsi="Arial Narrow" w:cs="Arial"/>
          <w:sz w:val="24"/>
          <w:szCs w:val="24"/>
        </w:rPr>
        <w:t>xtranjero</w:t>
      </w:r>
      <w:r w:rsidRPr="001024FC">
        <w:rPr>
          <w:rFonts w:ascii="Arial Narrow" w:hAnsi="Arial Narrow" w:cs="Arial"/>
          <w:sz w:val="24"/>
          <w:szCs w:val="24"/>
        </w:rPr>
        <w:t xml:space="preserve"> para que la Gestora pueda ejercer la comercialización en el país; </w:t>
      </w:r>
    </w:p>
    <w:p w:rsidR="00895DCE" w:rsidRPr="001024FC" w:rsidRDefault="00882D71" w:rsidP="00777705">
      <w:pPr>
        <w:numPr>
          <w:ilvl w:val="0"/>
          <w:numId w:val="1"/>
        </w:numPr>
        <w:spacing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Detalle del personal que participará en la</w:t>
      </w:r>
      <w:r w:rsidR="00A05986" w:rsidRPr="001024FC">
        <w:rPr>
          <w:rFonts w:ascii="Arial Narrow" w:hAnsi="Arial Narrow" w:cs="Arial"/>
          <w:sz w:val="24"/>
          <w:szCs w:val="24"/>
        </w:rPr>
        <w:t xml:space="preserve"> comercialización de cuotas de </w:t>
      </w:r>
      <w:r w:rsidR="00DF4F17" w:rsidRPr="001024FC">
        <w:rPr>
          <w:rFonts w:ascii="Arial Narrow" w:hAnsi="Arial Narrow" w:cs="Arial"/>
          <w:sz w:val="24"/>
          <w:szCs w:val="24"/>
        </w:rPr>
        <w:t>F</w:t>
      </w:r>
      <w:r w:rsidR="00A05986" w:rsidRPr="001024FC">
        <w:rPr>
          <w:rFonts w:ascii="Arial Narrow" w:hAnsi="Arial Narrow" w:cs="Arial"/>
          <w:sz w:val="24"/>
          <w:szCs w:val="24"/>
        </w:rPr>
        <w:t xml:space="preserve">ondos </w:t>
      </w:r>
      <w:r w:rsidR="00DF4F17" w:rsidRPr="001024FC">
        <w:rPr>
          <w:rFonts w:ascii="Arial Narrow" w:hAnsi="Arial Narrow" w:cs="Arial"/>
          <w:sz w:val="24"/>
          <w:szCs w:val="24"/>
        </w:rPr>
        <w:t>E</w:t>
      </w:r>
      <w:r w:rsidRPr="001024FC">
        <w:rPr>
          <w:rFonts w:ascii="Arial Narrow" w:hAnsi="Arial Narrow" w:cs="Arial"/>
          <w:sz w:val="24"/>
          <w:szCs w:val="24"/>
        </w:rPr>
        <w:t>xtranjeros, que incluya el nombr</w:t>
      </w:r>
      <w:r w:rsidR="00884F05" w:rsidRPr="001024FC">
        <w:rPr>
          <w:rFonts w:ascii="Arial Narrow" w:hAnsi="Arial Narrow" w:cs="Arial"/>
          <w:sz w:val="24"/>
          <w:szCs w:val="24"/>
        </w:rPr>
        <w:t xml:space="preserve">e, edad, profesión y domicilio, </w:t>
      </w:r>
      <w:r w:rsidRPr="001024FC">
        <w:rPr>
          <w:rFonts w:ascii="Arial Narrow" w:hAnsi="Arial Narrow" w:cs="Arial"/>
          <w:sz w:val="24"/>
          <w:szCs w:val="24"/>
        </w:rPr>
        <w:t xml:space="preserve">así como copia de la documentación que acredite el cumplimiento de lo establecido en el </w:t>
      </w:r>
      <w:r w:rsidR="00C40975" w:rsidRPr="001024FC">
        <w:rPr>
          <w:rFonts w:ascii="Arial Narrow" w:hAnsi="Arial Narrow" w:cs="Arial"/>
          <w:sz w:val="24"/>
          <w:szCs w:val="24"/>
        </w:rPr>
        <w:t>art</w:t>
      </w:r>
      <w:r w:rsidR="000D0550" w:rsidRPr="001024FC">
        <w:rPr>
          <w:rFonts w:ascii="Arial Narrow" w:hAnsi="Arial Narrow" w:cs="Arial"/>
          <w:sz w:val="24"/>
          <w:szCs w:val="24"/>
        </w:rPr>
        <w:t>ículo 39</w:t>
      </w:r>
      <w:r w:rsidRPr="001024FC">
        <w:rPr>
          <w:rFonts w:ascii="Arial Narrow" w:hAnsi="Arial Narrow" w:cs="Arial"/>
          <w:sz w:val="24"/>
          <w:szCs w:val="24"/>
        </w:rPr>
        <w:t xml:space="preserve"> de las presentes Normas;</w:t>
      </w:r>
    </w:p>
    <w:p w:rsidR="008A1277" w:rsidRPr="001024FC" w:rsidRDefault="00A14F2F" w:rsidP="00777705">
      <w:pPr>
        <w:numPr>
          <w:ilvl w:val="0"/>
          <w:numId w:val="1"/>
        </w:numPr>
        <w:spacing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 xml:space="preserve">Manual de </w:t>
      </w:r>
      <w:r w:rsidR="0053367E" w:rsidRPr="001024FC">
        <w:rPr>
          <w:rFonts w:ascii="Arial Narrow" w:hAnsi="Arial Narrow" w:cs="Arial"/>
          <w:sz w:val="24"/>
          <w:szCs w:val="24"/>
        </w:rPr>
        <w:t>procedimientos para la comercialización de cuotas</w:t>
      </w:r>
      <w:r w:rsidR="00B77C03" w:rsidRPr="001024FC">
        <w:rPr>
          <w:rFonts w:ascii="Arial Narrow" w:hAnsi="Arial Narrow" w:cs="Arial"/>
          <w:sz w:val="24"/>
          <w:szCs w:val="24"/>
        </w:rPr>
        <w:t xml:space="preserve"> de participación de </w:t>
      </w:r>
      <w:r w:rsidR="00DF4F17" w:rsidRPr="001024FC">
        <w:rPr>
          <w:rFonts w:ascii="Arial Narrow" w:hAnsi="Arial Narrow" w:cs="Arial"/>
          <w:sz w:val="24"/>
          <w:szCs w:val="24"/>
        </w:rPr>
        <w:t>F</w:t>
      </w:r>
      <w:r w:rsidR="00B77C03" w:rsidRPr="001024FC">
        <w:rPr>
          <w:rFonts w:ascii="Arial Narrow" w:hAnsi="Arial Narrow" w:cs="Arial"/>
          <w:sz w:val="24"/>
          <w:szCs w:val="24"/>
        </w:rPr>
        <w:t>ondos</w:t>
      </w:r>
      <w:r w:rsidR="00E12047">
        <w:rPr>
          <w:rFonts w:ascii="Arial Narrow" w:hAnsi="Arial Narrow" w:cs="Arial"/>
          <w:sz w:val="24"/>
          <w:szCs w:val="24"/>
        </w:rPr>
        <w:t xml:space="preserve"> </w:t>
      </w:r>
      <w:r w:rsidR="00DF4F17" w:rsidRPr="001024FC">
        <w:rPr>
          <w:rFonts w:ascii="Arial Narrow" w:hAnsi="Arial Narrow" w:cs="Arial"/>
          <w:sz w:val="24"/>
          <w:szCs w:val="24"/>
        </w:rPr>
        <w:t>E</w:t>
      </w:r>
      <w:r w:rsidR="00B77C03" w:rsidRPr="001024FC">
        <w:rPr>
          <w:rFonts w:ascii="Arial Narrow" w:hAnsi="Arial Narrow" w:cs="Arial"/>
          <w:sz w:val="24"/>
          <w:szCs w:val="24"/>
        </w:rPr>
        <w:t>xtranjeros</w:t>
      </w:r>
      <w:r w:rsidR="005C5F30" w:rsidRPr="001024FC">
        <w:rPr>
          <w:rFonts w:ascii="Arial Narrow" w:hAnsi="Arial Narrow" w:cs="Arial"/>
          <w:sz w:val="24"/>
          <w:szCs w:val="24"/>
        </w:rPr>
        <w:t xml:space="preserve">, de conformidad a lo establecido en el </w:t>
      </w:r>
      <w:r w:rsidR="000D0550" w:rsidRPr="001024FC">
        <w:rPr>
          <w:rFonts w:ascii="Arial Narrow" w:hAnsi="Arial Narrow" w:cs="Arial"/>
          <w:sz w:val="24"/>
          <w:szCs w:val="24"/>
        </w:rPr>
        <w:t>artículo 46</w:t>
      </w:r>
      <w:r w:rsidR="005C5F30" w:rsidRPr="001024FC">
        <w:rPr>
          <w:rFonts w:ascii="Arial Narrow" w:hAnsi="Arial Narrow" w:cs="Arial"/>
          <w:sz w:val="24"/>
          <w:szCs w:val="24"/>
        </w:rPr>
        <w:t xml:space="preserve"> de las presentes Normas</w:t>
      </w:r>
      <w:r w:rsidR="00B77C03" w:rsidRPr="001024FC">
        <w:rPr>
          <w:rFonts w:ascii="Arial Narrow" w:hAnsi="Arial Narrow" w:cs="Arial"/>
          <w:sz w:val="24"/>
          <w:szCs w:val="24"/>
        </w:rPr>
        <w:t>;</w:t>
      </w:r>
      <w:r w:rsidR="0053367E" w:rsidRPr="001024FC">
        <w:rPr>
          <w:rFonts w:ascii="Arial Narrow" w:hAnsi="Arial Narrow" w:cs="Arial"/>
          <w:sz w:val="24"/>
          <w:szCs w:val="24"/>
        </w:rPr>
        <w:t xml:space="preserve"> </w:t>
      </w:r>
    </w:p>
    <w:p w:rsidR="0053367E" w:rsidRPr="001024FC" w:rsidRDefault="0053367E">
      <w:pPr>
        <w:numPr>
          <w:ilvl w:val="0"/>
          <w:numId w:val="1"/>
        </w:numPr>
        <w:spacing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Descripción de la plataforma informática</w:t>
      </w:r>
      <w:r w:rsidR="00B77C03" w:rsidRPr="001024FC">
        <w:rPr>
          <w:rFonts w:ascii="Arial Narrow" w:hAnsi="Arial Narrow" w:cs="Arial"/>
          <w:sz w:val="24"/>
          <w:szCs w:val="24"/>
        </w:rPr>
        <w:t xml:space="preserve"> para</w:t>
      </w:r>
      <w:r w:rsidR="0095545B">
        <w:rPr>
          <w:rFonts w:ascii="Arial Narrow" w:hAnsi="Arial Narrow" w:cs="Arial"/>
          <w:sz w:val="24"/>
          <w:szCs w:val="24"/>
        </w:rPr>
        <w:t xml:space="preserve"> el control de</w:t>
      </w:r>
      <w:r w:rsidR="00B77C03" w:rsidRPr="001024FC">
        <w:rPr>
          <w:rFonts w:ascii="Arial Narrow" w:hAnsi="Arial Narrow" w:cs="Arial"/>
          <w:sz w:val="24"/>
          <w:szCs w:val="24"/>
        </w:rPr>
        <w:t xml:space="preserve"> la comercialización de cuotas de participación de </w:t>
      </w:r>
      <w:r w:rsidR="00DF4F17" w:rsidRPr="001024FC">
        <w:rPr>
          <w:rFonts w:ascii="Arial Narrow" w:hAnsi="Arial Narrow" w:cs="Arial"/>
          <w:sz w:val="24"/>
          <w:szCs w:val="24"/>
        </w:rPr>
        <w:t>F</w:t>
      </w:r>
      <w:r w:rsidR="00B77C03" w:rsidRPr="001024FC">
        <w:rPr>
          <w:rFonts w:ascii="Arial Narrow" w:hAnsi="Arial Narrow" w:cs="Arial"/>
          <w:sz w:val="24"/>
          <w:szCs w:val="24"/>
        </w:rPr>
        <w:t xml:space="preserve">ondos </w:t>
      </w:r>
      <w:r w:rsidR="00DF4F17" w:rsidRPr="001024FC">
        <w:rPr>
          <w:rFonts w:ascii="Arial Narrow" w:hAnsi="Arial Narrow" w:cs="Arial"/>
          <w:sz w:val="24"/>
          <w:szCs w:val="24"/>
        </w:rPr>
        <w:t>E</w:t>
      </w:r>
      <w:r w:rsidR="00B77C03" w:rsidRPr="001024FC">
        <w:rPr>
          <w:rFonts w:ascii="Arial Narrow" w:hAnsi="Arial Narrow" w:cs="Arial"/>
          <w:sz w:val="24"/>
          <w:szCs w:val="24"/>
        </w:rPr>
        <w:t>xtranjeros</w:t>
      </w:r>
      <w:r w:rsidRPr="001024FC">
        <w:rPr>
          <w:rFonts w:ascii="Arial Narrow" w:hAnsi="Arial Narrow" w:cs="Arial"/>
          <w:sz w:val="24"/>
          <w:szCs w:val="24"/>
        </w:rPr>
        <w:t>;</w:t>
      </w:r>
    </w:p>
    <w:p w:rsidR="00884F05" w:rsidRPr="001024FC" w:rsidRDefault="00884F05">
      <w:pPr>
        <w:numPr>
          <w:ilvl w:val="0"/>
          <w:numId w:val="1"/>
        </w:numPr>
        <w:spacing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Políticas y procedimientos aprobados por la Junta Directiva de la Gestora para la determinación del perfil del inversionista, las cuales deben incluir como mínimo lo regulado en el Capítulo referido</w:t>
      </w:r>
      <w:r w:rsidR="001F0287">
        <w:rPr>
          <w:rFonts w:ascii="Arial Narrow" w:hAnsi="Arial Narrow" w:cs="Arial"/>
          <w:sz w:val="24"/>
          <w:szCs w:val="24"/>
        </w:rPr>
        <w:t xml:space="preserve"> a las Obligaciones con los Clientes y Conocimiento de los C</w:t>
      </w:r>
      <w:r w:rsidRPr="001024FC">
        <w:rPr>
          <w:rFonts w:ascii="Arial Narrow" w:hAnsi="Arial Narrow" w:cs="Arial"/>
          <w:sz w:val="24"/>
          <w:szCs w:val="24"/>
        </w:rPr>
        <w:t xml:space="preserve">lientes, comprendido en las “Normas Técnicas para el Proceso y Registro de las Órdenes de Compra y Venta de Valores de las Casas de Corredores de Bolsa” (NDMC-01), aprobadas por el </w:t>
      </w:r>
      <w:r w:rsidR="0077426C" w:rsidRPr="001024FC">
        <w:rPr>
          <w:rFonts w:ascii="Arial Narrow" w:hAnsi="Arial Narrow" w:cs="Arial"/>
          <w:sz w:val="24"/>
          <w:szCs w:val="24"/>
        </w:rPr>
        <w:t>Banco Central por medio de su Comité de Normas</w:t>
      </w:r>
      <w:r w:rsidR="001C1E21" w:rsidRPr="001024FC">
        <w:rPr>
          <w:rFonts w:ascii="Arial Narrow" w:hAnsi="Arial Narrow" w:cs="Arial"/>
          <w:sz w:val="24"/>
          <w:szCs w:val="24"/>
        </w:rPr>
        <w:t>;</w:t>
      </w:r>
    </w:p>
    <w:p w:rsidR="004F0F43" w:rsidRPr="001024FC" w:rsidRDefault="008218EB">
      <w:pPr>
        <w:numPr>
          <w:ilvl w:val="0"/>
          <w:numId w:val="1"/>
        </w:numPr>
        <w:spacing w:after="0" w:line="240" w:lineRule="auto"/>
        <w:ind w:left="425" w:hanging="425"/>
        <w:contextualSpacing/>
        <w:jc w:val="both"/>
        <w:rPr>
          <w:rFonts w:ascii="Arial Narrow" w:hAnsi="Arial Narrow" w:cs="Arial"/>
          <w:sz w:val="24"/>
          <w:szCs w:val="24"/>
        </w:rPr>
      </w:pPr>
      <w:r w:rsidRPr="001024FC">
        <w:rPr>
          <w:rFonts w:ascii="Arial Narrow" w:hAnsi="Arial Narrow" w:cs="Arial"/>
          <w:sz w:val="24"/>
          <w:szCs w:val="24"/>
        </w:rPr>
        <w:t>Ejemplares del suplemento informativo para inversionistas</w:t>
      </w:r>
      <w:r w:rsidR="00A14F2F" w:rsidRPr="001024FC">
        <w:rPr>
          <w:rFonts w:ascii="Arial Narrow" w:hAnsi="Arial Narrow" w:cs="Arial"/>
          <w:sz w:val="24"/>
          <w:szCs w:val="24"/>
        </w:rPr>
        <w:t xml:space="preserve"> salvadoreños</w:t>
      </w:r>
      <w:r w:rsidRPr="001024FC">
        <w:rPr>
          <w:rFonts w:ascii="Arial Narrow" w:hAnsi="Arial Narrow" w:cs="Arial"/>
          <w:sz w:val="24"/>
          <w:szCs w:val="24"/>
        </w:rPr>
        <w:t xml:space="preserve">, </w:t>
      </w:r>
      <w:r w:rsidR="00A14F2F" w:rsidRPr="001024FC">
        <w:rPr>
          <w:rFonts w:ascii="Arial Narrow" w:hAnsi="Arial Narrow" w:cs="Arial"/>
          <w:sz w:val="24"/>
          <w:szCs w:val="24"/>
        </w:rPr>
        <w:t xml:space="preserve">que será entregado a los interesados en convertirse en partícipes del </w:t>
      </w:r>
      <w:r w:rsidR="00DF4F17" w:rsidRPr="001024FC">
        <w:rPr>
          <w:rFonts w:ascii="Arial Narrow" w:hAnsi="Arial Narrow" w:cs="Arial"/>
          <w:sz w:val="24"/>
          <w:szCs w:val="24"/>
        </w:rPr>
        <w:t>F</w:t>
      </w:r>
      <w:r w:rsidR="00A14F2F" w:rsidRPr="001024FC">
        <w:rPr>
          <w:rFonts w:ascii="Arial Narrow" w:hAnsi="Arial Narrow" w:cs="Arial"/>
          <w:sz w:val="24"/>
          <w:szCs w:val="24"/>
        </w:rPr>
        <w:t xml:space="preserve">ondo </w:t>
      </w:r>
      <w:r w:rsidR="00DF4F17" w:rsidRPr="001024FC">
        <w:rPr>
          <w:rFonts w:ascii="Arial Narrow" w:hAnsi="Arial Narrow" w:cs="Arial"/>
          <w:sz w:val="24"/>
          <w:szCs w:val="24"/>
        </w:rPr>
        <w:t>E</w:t>
      </w:r>
      <w:r w:rsidR="00A14F2F" w:rsidRPr="001024FC">
        <w:rPr>
          <w:rFonts w:ascii="Arial Narrow" w:hAnsi="Arial Narrow" w:cs="Arial"/>
          <w:sz w:val="24"/>
          <w:szCs w:val="24"/>
        </w:rPr>
        <w:t xml:space="preserve">xtranjero, </w:t>
      </w:r>
      <w:r w:rsidR="00A14F2F" w:rsidRPr="001024FC">
        <w:rPr>
          <w:rFonts w:ascii="Arial Narrow" w:hAnsi="Arial Narrow"/>
          <w:sz w:val="24"/>
          <w:szCs w:val="24"/>
          <w:lang w:eastAsia="es-ES"/>
        </w:rPr>
        <w:t xml:space="preserve">el </w:t>
      </w:r>
      <w:r w:rsidR="007E0726" w:rsidRPr="001024FC">
        <w:rPr>
          <w:rFonts w:ascii="Arial Narrow" w:hAnsi="Arial Narrow"/>
          <w:sz w:val="24"/>
          <w:szCs w:val="24"/>
          <w:lang w:eastAsia="es-ES"/>
        </w:rPr>
        <w:t>cual</w:t>
      </w:r>
      <w:r w:rsidR="00A14F2F" w:rsidRPr="001024FC">
        <w:rPr>
          <w:rFonts w:ascii="Arial Narrow" w:hAnsi="Arial Narrow"/>
          <w:sz w:val="24"/>
          <w:szCs w:val="24"/>
          <w:lang w:eastAsia="es-ES"/>
        </w:rPr>
        <w:t xml:space="preserve"> deberá considerar como mínimo la información del </w:t>
      </w:r>
      <w:r w:rsidR="00F562AD" w:rsidRPr="001024FC">
        <w:rPr>
          <w:rFonts w:ascii="Arial Narrow" w:hAnsi="Arial Narrow"/>
          <w:sz w:val="24"/>
          <w:szCs w:val="24"/>
          <w:lang w:eastAsia="es-ES"/>
        </w:rPr>
        <w:t>F</w:t>
      </w:r>
      <w:r w:rsidR="00A14F2F" w:rsidRPr="001024FC">
        <w:rPr>
          <w:rFonts w:ascii="Arial Narrow" w:hAnsi="Arial Narrow"/>
          <w:sz w:val="24"/>
          <w:szCs w:val="24"/>
          <w:lang w:eastAsia="es-ES"/>
        </w:rPr>
        <w:t xml:space="preserve">ondo </w:t>
      </w:r>
      <w:r w:rsidR="00F562AD" w:rsidRPr="001024FC">
        <w:rPr>
          <w:rFonts w:ascii="Arial Narrow" w:hAnsi="Arial Narrow"/>
          <w:sz w:val="24"/>
          <w:szCs w:val="24"/>
          <w:lang w:eastAsia="es-ES"/>
        </w:rPr>
        <w:t>E</w:t>
      </w:r>
      <w:r w:rsidR="00A14F2F" w:rsidRPr="001024FC">
        <w:rPr>
          <w:rFonts w:ascii="Arial Narrow" w:hAnsi="Arial Narrow"/>
          <w:sz w:val="24"/>
          <w:szCs w:val="24"/>
          <w:lang w:eastAsia="es-ES"/>
        </w:rPr>
        <w:t xml:space="preserve">xtranjero que se comercializa, sociedad administradora del </w:t>
      </w:r>
      <w:r w:rsidR="00F562AD" w:rsidRPr="001024FC">
        <w:rPr>
          <w:rFonts w:ascii="Arial Narrow" w:hAnsi="Arial Narrow"/>
          <w:sz w:val="24"/>
          <w:szCs w:val="24"/>
          <w:lang w:eastAsia="es-ES"/>
        </w:rPr>
        <w:t>F</w:t>
      </w:r>
      <w:r w:rsidR="00A14F2F" w:rsidRPr="001024FC">
        <w:rPr>
          <w:rFonts w:ascii="Arial Narrow" w:hAnsi="Arial Narrow"/>
          <w:sz w:val="24"/>
          <w:szCs w:val="24"/>
          <w:lang w:eastAsia="es-ES"/>
        </w:rPr>
        <w:t xml:space="preserve">ondo en el país de origen, costos </w:t>
      </w:r>
      <w:r w:rsidR="00A14F2F" w:rsidRPr="001024FC">
        <w:rPr>
          <w:rFonts w:ascii="Arial Narrow" w:hAnsi="Arial Narrow" w:cs="Arial Narrow"/>
          <w:sz w:val="24"/>
          <w:szCs w:val="24"/>
          <w:lang w:val="es-MX"/>
        </w:rPr>
        <w:t>a incurrir por el partícipe en la adquisición y rescate de cuotas</w:t>
      </w:r>
      <w:r w:rsidR="00421EDB" w:rsidRPr="001024FC">
        <w:rPr>
          <w:rFonts w:ascii="Arial Narrow" w:hAnsi="Arial Narrow" w:cs="Arial Narrow"/>
          <w:sz w:val="24"/>
          <w:szCs w:val="24"/>
          <w:lang w:val="es-MX"/>
        </w:rPr>
        <w:t xml:space="preserve"> de participación</w:t>
      </w:r>
      <w:r w:rsidR="00A14F2F" w:rsidRPr="001024FC">
        <w:rPr>
          <w:rFonts w:ascii="Arial Narrow" w:hAnsi="Arial Narrow" w:cs="Arial Narrow"/>
          <w:sz w:val="24"/>
          <w:szCs w:val="24"/>
          <w:lang w:val="es-MX"/>
        </w:rPr>
        <w:t xml:space="preserve">, así como la descripción de la forma en que se efectúa la colocación y rescate de cuotas </w:t>
      </w:r>
      <w:r w:rsidR="00421EDB" w:rsidRPr="001024FC">
        <w:rPr>
          <w:rFonts w:ascii="Arial Narrow" w:hAnsi="Arial Narrow" w:cs="Arial Narrow"/>
          <w:sz w:val="24"/>
          <w:szCs w:val="24"/>
          <w:lang w:val="es-MX"/>
        </w:rPr>
        <w:t xml:space="preserve">de participación </w:t>
      </w:r>
      <w:r w:rsidRPr="001024FC">
        <w:rPr>
          <w:rFonts w:ascii="Arial Narrow" w:hAnsi="Arial Narrow" w:cs="Arial"/>
          <w:sz w:val="24"/>
          <w:szCs w:val="24"/>
        </w:rPr>
        <w:t>de co</w:t>
      </w:r>
      <w:r w:rsidR="00176256" w:rsidRPr="001024FC">
        <w:rPr>
          <w:rFonts w:ascii="Arial Narrow" w:hAnsi="Arial Narrow" w:cs="Arial"/>
          <w:sz w:val="24"/>
          <w:szCs w:val="24"/>
        </w:rPr>
        <w:t>nformidad a lo establecido en los</w:t>
      </w:r>
      <w:r w:rsidRPr="001024FC">
        <w:rPr>
          <w:rFonts w:ascii="Arial Narrow" w:hAnsi="Arial Narrow" w:cs="Arial"/>
          <w:sz w:val="24"/>
          <w:szCs w:val="24"/>
        </w:rPr>
        <w:t xml:space="preserve"> Anexo</w:t>
      </w:r>
      <w:r w:rsidR="00176256" w:rsidRPr="001024FC">
        <w:rPr>
          <w:rFonts w:ascii="Arial Narrow" w:hAnsi="Arial Narrow" w:cs="Arial"/>
          <w:sz w:val="24"/>
          <w:szCs w:val="24"/>
        </w:rPr>
        <w:t>s</w:t>
      </w:r>
      <w:r w:rsidRPr="001024FC">
        <w:rPr>
          <w:rFonts w:ascii="Arial Narrow" w:hAnsi="Arial Narrow" w:cs="Arial"/>
          <w:sz w:val="24"/>
          <w:szCs w:val="24"/>
        </w:rPr>
        <w:t xml:space="preserve"> No. 1</w:t>
      </w:r>
      <w:r w:rsidR="00176256" w:rsidRPr="001024FC">
        <w:rPr>
          <w:rFonts w:ascii="Arial Narrow" w:hAnsi="Arial Narrow" w:cs="Arial"/>
          <w:sz w:val="24"/>
          <w:szCs w:val="24"/>
        </w:rPr>
        <w:t xml:space="preserve"> y No. 2</w:t>
      </w:r>
      <w:r w:rsidRPr="001024FC">
        <w:rPr>
          <w:rFonts w:ascii="Arial Narrow" w:hAnsi="Arial Narrow" w:cs="Arial"/>
          <w:sz w:val="24"/>
          <w:szCs w:val="24"/>
        </w:rPr>
        <w:t xml:space="preserve"> de las presentes Normas</w:t>
      </w:r>
      <w:r w:rsidR="00176256" w:rsidRPr="001024FC">
        <w:rPr>
          <w:rFonts w:ascii="Arial Narrow" w:hAnsi="Arial Narrow" w:cs="Arial"/>
          <w:sz w:val="24"/>
          <w:szCs w:val="24"/>
        </w:rPr>
        <w:t>, según corresponda</w:t>
      </w:r>
      <w:r w:rsidRPr="001024FC">
        <w:rPr>
          <w:rFonts w:ascii="Arial Narrow" w:hAnsi="Arial Narrow" w:cs="Arial"/>
          <w:sz w:val="24"/>
          <w:szCs w:val="24"/>
        </w:rPr>
        <w:t xml:space="preserve">; y </w:t>
      </w:r>
    </w:p>
    <w:p w:rsidR="00356592" w:rsidRPr="001024FC" w:rsidRDefault="008218EB" w:rsidP="00345E90">
      <w:pPr>
        <w:numPr>
          <w:ilvl w:val="0"/>
          <w:numId w:val="1"/>
        </w:numPr>
        <w:spacing w:after="0" w:line="240" w:lineRule="auto"/>
        <w:ind w:left="425" w:hanging="425"/>
        <w:contextualSpacing/>
        <w:jc w:val="both"/>
        <w:rPr>
          <w:rFonts w:ascii="Arial Narrow" w:hAnsi="Arial Narrow" w:cs="Arial"/>
          <w:b/>
          <w:sz w:val="24"/>
          <w:szCs w:val="24"/>
        </w:rPr>
      </w:pPr>
      <w:r w:rsidRPr="001024FC">
        <w:rPr>
          <w:rFonts w:ascii="Arial Narrow" w:hAnsi="Arial Narrow" w:cs="Arial"/>
          <w:sz w:val="24"/>
          <w:szCs w:val="24"/>
        </w:rPr>
        <w:t xml:space="preserve">Política de información a los partícipes, de conformidad a lo establecido en </w:t>
      </w:r>
      <w:r w:rsidR="00B77C03" w:rsidRPr="001024FC">
        <w:rPr>
          <w:rFonts w:ascii="Arial Narrow" w:hAnsi="Arial Narrow" w:cs="Arial"/>
          <w:sz w:val="24"/>
          <w:szCs w:val="24"/>
        </w:rPr>
        <w:t>artí</w:t>
      </w:r>
      <w:r w:rsidR="000D0550" w:rsidRPr="001024FC">
        <w:rPr>
          <w:rFonts w:ascii="Arial Narrow" w:hAnsi="Arial Narrow" w:cs="Arial"/>
          <w:sz w:val="24"/>
          <w:szCs w:val="24"/>
        </w:rPr>
        <w:t>culo 41</w:t>
      </w:r>
      <w:r w:rsidRPr="001024FC">
        <w:rPr>
          <w:rFonts w:ascii="Arial Narrow" w:hAnsi="Arial Narrow" w:cs="Arial"/>
          <w:sz w:val="24"/>
          <w:szCs w:val="24"/>
        </w:rPr>
        <w:t xml:space="preserve"> de las presentes Normas.</w:t>
      </w:r>
      <w:r w:rsidR="00113ECF" w:rsidRPr="001024FC">
        <w:rPr>
          <w:rFonts w:ascii="Arial Narrow" w:hAnsi="Arial Narrow" w:cs="Arial"/>
          <w:sz w:val="24"/>
          <w:szCs w:val="24"/>
        </w:rPr>
        <w:t xml:space="preserve"> </w:t>
      </w:r>
    </w:p>
    <w:p w:rsidR="00335689" w:rsidRPr="001024FC" w:rsidRDefault="00335689" w:rsidP="00335689">
      <w:pPr>
        <w:spacing w:after="0" w:line="240" w:lineRule="auto"/>
        <w:ind w:left="425"/>
        <w:contextualSpacing/>
        <w:jc w:val="both"/>
        <w:rPr>
          <w:rFonts w:ascii="Arial Narrow" w:hAnsi="Arial Narrow" w:cs="Arial"/>
          <w:b/>
          <w:sz w:val="24"/>
          <w:szCs w:val="24"/>
        </w:rPr>
      </w:pPr>
    </w:p>
    <w:p w:rsidR="00E55862" w:rsidRPr="001024FC" w:rsidRDefault="00545559" w:rsidP="0004222C">
      <w:pPr>
        <w:pStyle w:val="Prrafodelista"/>
        <w:widowControl w:val="0"/>
        <w:numPr>
          <w:ilvl w:val="0"/>
          <w:numId w:val="16"/>
        </w:numPr>
        <w:tabs>
          <w:tab w:val="left" w:pos="709"/>
        </w:tabs>
        <w:spacing w:after="0" w:line="240" w:lineRule="auto"/>
        <w:jc w:val="both"/>
        <w:rPr>
          <w:rFonts w:ascii="Arial Narrow" w:eastAsia="Times New Roman" w:hAnsi="Arial Narrow" w:cs="Arial"/>
          <w:b/>
          <w:sz w:val="24"/>
          <w:szCs w:val="24"/>
          <w:lang w:eastAsia="es-ES"/>
        </w:rPr>
      </w:pPr>
      <w:r w:rsidRPr="001024FC">
        <w:rPr>
          <w:rFonts w:ascii="Arial Narrow" w:hAnsi="Arial Narrow" w:cs="Arial"/>
          <w:sz w:val="24"/>
          <w:szCs w:val="24"/>
        </w:rPr>
        <w:t>La Gestora</w:t>
      </w:r>
      <w:r w:rsidR="00DA221D">
        <w:rPr>
          <w:rFonts w:ascii="Arial Narrow" w:hAnsi="Arial Narrow" w:cs="Arial"/>
          <w:sz w:val="24"/>
          <w:szCs w:val="24"/>
        </w:rPr>
        <w:t>,</w:t>
      </w:r>
      <w:r w:rsidRPr="001024FC">
        <w:rPr>
          <w:rFonts w:ascii="Arial Narrow" w:hAnsi="Arial Narrow" w:cs="Arial"/>
          <w:sz w:val="24"/>
          <w:szCs w:val="24"/>
        </w:rPr>
        <w:t xml:space="preserve"> a efectos de solicitar autorización para la comercialización de cuotas de </w:t>
      </w:r>
      <w:r w:rsidR="007F2FC6" w:rsidRPr="001024FC">
        <w:rPr>
          <w:rFonts w:ascii="Arial Narrow" w:hAnsi="Arial Narrow" w:cs="Arial"/>
          <w:sz w:val="24"/>
          <w:szCs w:val="24"/>
        </w:rPr>
        <w:t>F</w:t>
      </w:r>
      <w:r w:rsidRPr="001024FC">
        <w:rPr>
          <w:rFonts w:ascii="Arial Narrow" w:hAnsi="Arial Narrow" w:cs="Arial"/>
          <w:sz w:val="24"/>
          <w:szCs w:val="24"/>
        </w:rPr>
        <w:t xml:space="preserve">ondos </w:t>
      </w:r>
      <w:r w:rsidR="007F2FC6" w:rsidRPr="001024FC">
        <w:rPr>
          <w:rFonts w:ascii="Arial Narrow" w:hAnsi="Arial Narrow" w:cs="Arial"/>
          <w:sz w:val="24"/>
          <w:szCs w:val="24"/>
        </w:rPr>
        <w:t>A</w:t>
      </w:r>
      <w:r w:rsidRPr="001024FC">
        <w:rPr>
          <w:rFonts w:ascii="Arial Narrow" w:hAnsi="Arial Narrow" w:cs="Arial"/>
          <w:sz w:val="24"/>
          <w:szCs w:val="24"/>
        </w:rPr>
        <w:t xml:space="preserve">biertos </w:t>
      </w:r>
      <w:r w:rsidR="007F2FC6" w:rsidRPr="001024FC">
        <w:rPr>
          <w:rFonts w:ascii="Arial Narrow" w:hAnsi="Arial Narrow" w:cs="Arial"/>
          <w:sz w:val="24"/>
          <w:szCs w:val="24"/>
        </w:rPr>
        <w:t>E</w:t>
      </w:r>
      <w:r w:rsidRPr="001024FC">
        <w:rPr>
          <w:rFonts w:ascii="Arial Narrow" w:hAnsi="Arial Narrow" w:cs="Arial"/>
          <w:sz w:val="24"/>
          <w:szCs w:val="24"/>
        </w:rPr>
        <w:t xml:space="preserve">xtranjeros, además de la información </w:t>
      </w:r>
      <w:r w:rsidR="00D554A7" w:rsidRPr="001024FC">
        <w:rPr>
          <w:rFonts w:ascii="Arial Narrow" w:hAnsi="Arial Narrow" w:cs="Arial"/>
          <w:sz w:val="24"/>
          <w:szCs w:val="24"/>
        </w:rPr>
        <w:t xml:space="preserve">establecida en </w:t>
      </w:r>
      <w:r w:rsidRPr="001024FC">
        <w:rPr>
          <w:rFonts w:ascii="Arial Narrow" w:hAnsi="Arial Narrow" w:cs="Arial"/>
          <w:sz w:val="24"/>
          <w:szCs w:val="24"/>
        </w:rPr>
        <w:t>l</w:t>
      </w:r>
      <w:r w:rsidR="00D554A7" w:rsidRPr="001024FC">
        <w:rPr>
          <w:rFonts w:ascii="Arial Narrow" w:hAnsi="Arial Narrow" w:cs="Arial"/>
          <w:sz w:val="24"/>
          <w:szCs w:val="24"/>
        </w:rPr>
        <w:t>os</w:t>
      </w:r>
      <w:r w:rsidRPr="001024FC">
        <w:rPr>
          <w:rFonts w:ascii="Arial Narrow" w:hAnsi="Arial Narrow" w:cs="Arial"/>
          <w:sz w:val="24"/>
          <w:szCs w:val="24"/>
        </w:rPr>
        <w:t xml:space="preserve"> artículo</w:t>
      </w:r>
      <w:r w:rsidR="00D554A7" w:rsidRPr="001024FC">
        <w:rPr>
          <w:rFonts w:ascii="Arial Narrow" w:hAnsi="Arial Narrow" w:cs="Arial"/>
          <w:sz w:val="24"/>
          <w:szCs w:val="24"/>
        </w:rPr>
        <w:t>s</w:t>
      </w:r>
      <w:r w:rsidRPr="001024FC">
        <w:rPr>
          <w:rFonts w:ascii="Arial Narrow" w:hAnsi="Arial Narrow" w:cs="Arial"/>
          <w:sz w:val="24"/>
          <w:szCs w:val="24"/>
        </w:rPr>
        <w:t xml:space="preserve"> </w:t>
      </w:r>
      <w:r w:rsidR="00D554A7" w:rsidRPr="001024FC">
        <w:rPr>
          <w:rFonts w:ascii="Arial Narrow" w:hAnsi="Arial Narrow" w:cs="Arial"/>
          <w:sz w:val="24"/>
          <w:szCs w:val="24"/>
        </w:rPr>
        <w:t>4, 5 y 6 de las presentes Normas</w:t>
      </w:r>
      <w:r w:rsidRPr="001024FC">
        <w:rPr>
          <w:rFonts w:ascii="Arial Narrow" w:hAnsi="Arial Narrow" w:cs="Arial"/>
          <w:sz w:val="24"/>
          <w:szCs w:val="24"/>
        </w:rPr>
        <w:t xml:space="preserve">, deberá adjuntar la </w:t>
      </w:r>
      <w:r w:rsidR="00880D10" w:rsidRPr="001024FC">
        <w:rPr>
          <w:rFonts w:ascii="Arial Narrow" w:hAnsi="Arial Narrow" w:cs="Arial"/>
          <w:sz w:val="24"/>
          <w:szCs w:val="24"/>
        </w:rPr>
        <w:t xml:space="preserve">información respecto al agente de pago y las instituciones encargadas de la custodia, liquidación y compensación de las cuotas de participación emitidas por el </w:t>
      </w:r>
      <w:r w:rsidR="007F2FC6" w:rsidRPr="001024FC">
        <w:rPr>
          <w:rFonts w:ascii="Arial Narrow" w:hAnsi="Arial Narrow" w:cs="Arial"/>
          <w:sz w:val="24"/>
          <w:szCs w:val="24"/>
        </w:rPr>
        <w:t>F</w:t>
      </w:r>
      <w:r w:rsidR="00880D10" w:rsidRPr="001024FC">
        <w:rPr>
          <w:rFonts w:ascii="Arial Narrow" w:hAnsi="Arial Narrow" w:cs="Arial"/>
          <w:sz w:val="24"/>
          <w:szCs w:val="24"/>
        </w:rPr>
        <w:t xml:space="preserve">ondo </w:t>
      </w:r>
      <w:r w:rsidR="007F2FC6" w:rsidRPr="001024FC">
        <w:rPr>
          <w:rFonts w:ascii="Arial Narrow" w:hAnsi="Arial Narrow" w:cs="Arial"/>
          <w:sz w:val="24"/>
          <w:szCs w:val="24"/>
        </w:rPr>
        <w:t>A</w:t>
      </w:r>
      <w:r w:rsidR="00880D10" w:rsidRPr="001024FC">
        <w:rPr>
          <w:rFonts w:ascii="Arial Narrow" w:hAnsi="Arial Narrow" w:cs="Arial"/>
          <w:sz w:val="24"/>
          <w:szCs w:val="24"/>
        </w:rPr>
        <w:t xml:space="preserve">bierto </w:t>
      </w:r>
      <w:r w:rsidR="007F2FC6" w:rsidRPr="001024FC">
        <w:rPr>
          <w:rFonts w:ascii="Arial Narrow" w:hAnsi="Arial Narrow" w:cs="Arial"/>
          <w:sz w:val="24"/>
          <w:szCs w:val="24"/>
        </w:rPr>
        <w:t>E</w:t>
      </w:r>
      <w:r w:rsidR="00236B4E" w:rsidRPr="001024FC">
        <w:rPr>
          <w:rFonts w:ascii="Arial Narrow" w:hAnsi="Arial Narrow" w:cs="Arial"/>
          <w:sz w:val="24"/>
          <w:szCs w:val="24"/>
        </w:rPr>
        <w:t>xtranjero, detallando</w:t>
      </w:r>
      <w:r w:rsidR="00880D10" w:rsidRPr="001024FC">
        <w:rPr>
          <w:rFonts w:ascii="Arial Narrow" w:hAnsi="Arial Narrow" w:cs="Arial"/>
          <w:sz w:val="24"/>
          <w:szCs w:val="24"/>
        </w:rPr>
        <w:t xml:space="preserve"> las funciones o servicios que desempeñan. </w:t>
      </w:r>
    </w:p>
    <w:p w:rsidR="00E55862" w:rsidRPr="001024FC" w:rsidRDefault="00E55862" w:rsidP="00E55862">
      <w:pPr>
        <w:pStyle w:val="Prrafodelista"/>
        <w:widowControl w:val="0"/>
        <w:tabs>
          <w:tab w:val="left" w:pos="709"/>
        </w:tabs>
        <w:spacing w:after="0" w:line="240" w:lineRule="auto"/>
        <w:ind w:left="0"/>
        <w:jc w:val="both"/>
        <w:rPr>
          <w:rFonts w:ascii="Arial Narrow" w:hAnsi="Arial Narrow" w:cs="Arial"/>
          <w:sz w:val="24"/>
          <w:szCs w:val="24"/>
        </w:rPr>
      </w:pPr>
    </w:p>
    <w:p w:rsidR="00E55862" w:rsidRPr="00170602" w:rsidRDefault="00E55862" w:rsidP="00E55862">
      <w:pPr>
        <w:widowControl w:val="0"/>
        <w:tabs>
          <w:tab w:val="left" w:pos="709"/>
        </w:tabs>
        <w:spacing w:after="0" w:line="240" w:lineRule="auto"/>
        <w:jc w:val="both"/>
        <w:rPr>
          <w:rFonts w:ascii="Arial Narrow" w:eastAsia="Times New Roman" w:hAnsi="Arial Narrow" w:cs="Arial"/>
          <w:sz w:val="24"/>
          <w:szCs w:val="24"/>
          <w:lang w:eastAsia="es-ES"/>
        </w:rPr>
      </w:pPr>
      <w:r w:rsidRPr="00D04E32">
        <w:rPr>
          <w:rFonts w:ascii="Arial Narrow" w:hAnsi="Arial Narrow" w:cs="Arial"/>
          <w:sz w:val="24"/>
          <w:szCs w:val="24"/>
        </w:rPr>
        <w:t>Adicionalmente, la Gestora deberá adjuntar un resumen de la evolución del valor de la cuota de participación</w:t>
      </w:r>
      <w:r w:rsidR="00467C93" w:rsidRPr="00D04E32">
        <w:rPr>
          <w:rFonts w:ascii="Arial Narrow" w:hAnsi="Arial Narrow" w:cs="Arial"/>
          <w:sz w:val="24"/>
          <w:szCs w:val="24"/>
        </w:rPr>
        <w:t xml:space="preserve">, </w:t>
      </w:r>
      <w:r w:rsidR="003D0A33" w:rsidRPr="00D04E32">
        <w:rPr>
          <w:rFonts w:ascii="Arial Narrow" w:eastAsia="Times New Roman" w:hAnsi="Arial Narrow" w:cs="Arial"/>
          <w:sz w:val="24"/>
          <w:szCs w:val="24"/>
          <w:lang w:eastAsia="es-ES"/>
        </w:rPr>
        <w:t xml:space="preserve">correspondiente a los doce meses anteriores a </w:t>
      </w:r>
      <w:r w:rsidR="003D0A33" w:rsidRPr="0037299B">
        <w:rPr>
          <w:rFonts w:ascii="Arial Narrow" w:hAnsi="Arial Narrow" w:cs="Arial"/>
          <w:sz w:val="24"/>
          <w:szCs w:val="24"/>
        </w:rPr>
        <w:t>la solicitud de inscripción</w:t>
      </w:r>
      <w:r w:rsidR="00170602" w:rsidRPr="0037299B">
        <w:rPr>
          <w:rFonts w:ascii="Arial Narrow" w:hAnsi="Arial Narrow" w:cs="Arial"/>
          <w:sz w:val="24"/>
          <w:szCs w:val="24"/>
        </w:rPr>
        <w:t xml:space="preserve">. La información anterior, deberá presentarse </w:t>
      </w:r>
      <w:r w:rsidR="00467C93" w:rsidRPr="0037299B">
        <w:rPr>
          <w:rFonts w:ascii="Arial Narrow" w:hAnsi="Arial Narrow" w:cs="Arial"/>
          <w:sz w:val="24"/>
          <w:szCs w:val="24"/>
        </w:rPr>
        <w:t xml:space="preserve">de conformidad a </w:t>
      </w:r>
      <w:r w:rsidR="006D3E98" w:rsidRPr="0037299B">
        <w:rPr>
          <w:rFonts w:ascii="Arial Narrow" w:hAnsi="Arial Narrow" w:cs="Arial"/>
          <w:sz w:val="24"/>
          <w:szCs w:val="24"/>
        </w:rPr>
        <w:t>la periodicidad establecida</w:t>
      </w:r>
      <w:r w:rsidR="00467C93" w:rsidRPr="0037299B">
        <w:rPr>
          <w:rFonts w:ascii="Arial Narrow" w:hAnsi="Arial Narrow" w:cs="Arial"/>
          <w:sz w:val="24"/>
          <w:szCs w:val="24"/>
        </w:rPr>
        <w:t xml:space="preserve"> </w:t>
      </w:r>
      <w:r w:rsidR="001E7D1B" w:rsidRPr="0037299B">
        <w:rPr>
          <w:rFonts w:ascii="Arial Narrow" w:hAnsi="Arial Narrow" w:cs="Arial"/>
          <w:sz w:val="24"/>
          <w:szCs w:val="24"/>
        </w:rPr>
        <w:t xml:space="preserve">para la valoración </w:t>
      </w:r>
      <w:r w:rsidR="006D3E98" w:rsidRPr="0037299B">
        <w:rPr>
          <w:rFonts w:ascii="Arial Narrow" w:hAnsi="Arial Narrow" w:cs="Arial"/>
          <w:sz w:val="24"/>
          <w:szCs w:val="24"/>
        </w:rPr>
        <w:t>en la legislación aplicable del país de origen del Fondo</w:t>
      </w:r>
      <w:r w:rsidRPr="0037299B">
        <w:rPr>
          <w:rFonts w:ascii="Arial Narrow" w:hAnsi="Arial Narrow" w:cs="Arial"/>
          <w:sz w:val="24"/>
          <w:szCs w:val="24"/>
        </w:rPr>
        <w:t>.</w:t>
      </w:r>
    </w:p>
    <w:p w:rsidR="003365E8" w:rsidRPr="001024FC" w:rsidRDefault="003365E8" w:rsidP="003365E8">
      <w:pPr>
        <w:pStyle w:val="Prrafodelista"/>
        <w:widowControl w:val="0"/>
        <w:tabs>
          <w:tab w:val="left" w:pos="709"/>
        </w:tabs>
        <w:spacing w:after="0" w:line="240" w:lineRule="auto"/>
        <w:ind w:left="0"/>
        <w:jc w:val="both"/>
        <w:rPr>
          <w:rFonts w:ascii="Arial Narrow" w:eastAsia="Times New Roman" w:hAnsi="Arial Narrow" w:cs="Arial"/>
          <w:b/>
          <w:sz w:val="24"/>
          <w:szCs w:val="24"/>
          <w:lang w:eastAsia="es-ES"/>
        </w:rPr>
      </w:pPr>
    </w:p>
    <w:p w:rsidR="00545559" w:rsidRPr="001024FC" w:rsidRDefault="00E55862" w:rsidP="00880D10">
      <w:pPr>
        <w:pStyle w:val="Prrafodelista"/>
        <w:widowControl w:val="0"/>
        <w:tabs>
          <w:tab w:val="left" w:pos="709"/>
        </w:tabs>
        <w:spacing w:after="0" w:line="240" w:lineRule="auto"/>
        <w:ind w:left="0"/>
        <w:jc w:val="both"/>
        <w:rPr>
          <w:rFonts w:ascii="Arial Narrow" w:eastAsia="Times New Roman" w:hAnsi="Arial Narrow" w:cs="Arial"/>
          <w:b/>
          <w:sz w:val="24"/>
          <w:szCs w:val="24"/>
          <w:lang w:eastAsia="es-ES"/>
        </w:rPr>
      </w:pPr>
      <w:r w:rsidRPr="001024FC">
        <w:rPr>
          <w:rFonts w:ascii="Arial Narrow" w:hAnsi="Arial Narrow" w:cs="Arial"/>
          <w:sz w:val="24"/>
          <w:szCs w:val="24"/>
        </w:rPr>
        <w:t>L</w:t>
      </w:r>
      <w:r w:rsidR="00D554A7" w:rsidRPr="001024FC">
        <w:rPr>
          <w:rFonts w:ascii="Arial Narrow" w:hAnsi="Arial Narrow" w:cs="Arial"/>
          <w:sz w:val="24"/>
          <w:szCs w:val="24"/>
        </w:rPr>
        <w:t>a Gestora</w:t>
      </w:r>
      <w:r w:rsidR="00880D10" w:rsidRPr="001024FC">
        <w:rPr>
          <w:rFonts w:ascii="Arial Narrow" w:hAnsi="Arial Narrow" w:cs="Arial"/>
          <w:sz w:val="24"/>
          <w:szCs w:val="24"/>
        </w:rPr>
        <w:t xml:space="preserve"> deberá informar sobre los procedimientos, formalidades y plazos en que se harán</w:t>
      </w:r>
      <w:r w:rsidR="007F2897" w:rsidRPr="001024FC">
        <w:rPr>
          <w:rFonts w:ascii="Arial Narrow" w:hAnsi="Arial Narrow" w:cs="Arial"/>
          <w:sz w:val="24"/>
          <w:szCs w:val="24"/>
        </w:rPr>
        <w:t xml:space="preserve"> </w:t>
      </w:r>
      <w:r w:rsidR="00880D10" w:rsidRPr="001024FC">
        <w:rPr>
          <w:rFonts w:ascii="Arial Narrow" w:hAnsi="Arial Narrow" w:cs="Arial"/>
          <w:sz w:val="24"/>
          <w:szCs w:val="24"/>
        </w:rPr>
        <w:t>efectiv</w:t>
      </w:r>
      <w:r w:rsidR="0020214A" w:rsidRPr="001024FC">
        <w:rPr>
          <w:rFonts w:ascii="Arial Narrow" w:hAnsi="Arial Narrow" w:cs="Arial"/>
          <w:sz w:val="24"/>
          <w:szCs w:val="24"/>
        </w:rPr>
        <w:t>a</w:t>
      </w:r>
      <w:r w:rsidR="00880D10" w:rsidRPr="001024FC">
        <w:rPr>
          <w:rFonts w:ascii="Arial Narrow" w:hAnsi="Arial Narrow" w:cs="Arial"/>
          <w:sz w:val="24"/>
          <w:szCs w:val="24"/>
        </w:rPr>
        <w:t>s</w:t>
      </w:r>
      <w:r w:rsidR="003F194D" w:rsidRPr="001024FC">
        <w:rPr>
          <w:rFonts w:ascii="Arial Narrow" w:hAnsi="Arial Narrow" w:cs="Arial"/>
          <w:sz w:val="24"/>
          <w:szCs w:val="24"/>
        </w:rPr>
        <w:t xml:space="preserve"> las suscripciones o </w:t>
      </w:r>
      <w:r w:rsidR="00880D10" w:rsidRPr="001024FC">
        <w:rPr>
          <w:rFonts w:ascii="Arial Narrow" w:hAnsi="Arial Narrow" w:cs="Arial"/>
          <w:sz w:val="24"/>
          <w:szCs w:val="24"/>
        </w:rPr>
        <w:t xml:space="preserve">rescates de las cuotas de participación </w:t>
      </w:r>
      <w:r w:rsidR="003F194D" w:rsidRPr="001024FC">
        <w:rPr>
          <w:rFonts w:ascii="Arial Narrow" w:hAnsi="Arial Narrow" w:cs="Arial"/>
          <w:sz w:val="24"/>
          <w:szCs w:val="24"/>
        </w:rPr>
        <w:t>o la transferencia de las mismas, cuando sea aplicable</w:t>
      </w:r>
      <w:r w:rsidRPr="001024FC">
        <w:rPr>
          <w:rFonts w:ascii="Arial Narrow" w:hAnsi="Arial Narrow" w:cs="Arial"/>
          <w:sz w:val="24"/>
          <w:szCs w:val="24"/>
        </w:rPr>
        <w:t>.</w:t>
      </w:r>
    </w:p>
    <w:p w:rsidR="00E55862" w:rsidRPr="001024FC" w:rsidRDefault="00E55862" w:rsidP="006B137D">
      <w:pPr>
        <w:pStyle w:val="Prrafodelista"/>
        <w:widowControl w:val="0"/>
        <w:tabs>
          <w:tab w:val="left" w:pos="709"/>
        </w:tabs>
        <w:spacing w:after="0" w:line="240" w:lineRule="auto"/>
        <w:ind w:left="0"/>
        <w:jc w:val="both"/>
        <w:rPr>
          <w:rFonts w:ascii="Arial Narrow" w:eastAsia="Times New Roman" w:hAnsi="Arial Narrow" w:cs="Arial"/>
          <w:b/>
          <w:sz w:val="24"/>
          <w:szCs w:val="24"/>
          <w:lang w:eastAsia="es-ES"/>
        </w:rPr>
      </w:pPr>
    </w:p>
    <w:p w:rsidR="008F0950" w:rsidRPr="001024FC" w:rsidRDefault="00BD705B" w:rsidP="006F14C8">
      <w:pPr>
        <w:pStyle w:val="Prrafodelista"/>
        <w:widowControl w:val="0"/>
        <w:numPr>
          <w:ilvl w:val="0"/>
          <w:numId w:val="16"/>
        </w:numPr>
        <w:tabs>
          <w:tab w:val="left" w:pos="709"/>
        </w:tabs>
        <w:spacing w:after="120" w:line="240" w:lineRule="auto"/>
        <w:contextualSpacing w:val="0"/>
        <w:jc w:val="both"/>
        <w:rPr>
          <w:rFonts w:ascii="Arial Narrow" w:eastAsia="Times New Roman" w:hAnsi="Arial Narrow" w:cs="Arial"/>
          <w:b/>
          <w:sz w:val="24"/>
          <w:szCs w:val="24"/>
          <w:lang w:eastAsia="es-ES"/>
        </w:rPr>
      </w:pPr>
      <w:r w:rsidRPr="001024FC">
        <w:rPr>
          <w:rFonts w:ascii="Arial Narrow" w:hAnsi="Arial Narrow" w:cs="Arial"/>
          <w:sz w:val="24"/>
          <w:szCs w:val="24"/>
        </w:rPr>
        <w:t>La Gestora</w:t>
      </w:r>
      <w:r w:rsidR="00DA221D">
        <w:rPr>
          <w:rFonts w:ascii="Arial Narrow" w:hAnsi="Arial Narrow" w:cs="Arial"/>
          <w:sz w:val="24"/>
          <w:szCs w:val="24"/>
        </w:rPr>
        <w:t>,</w:t>
      </w:r>
      <w:r w:rsidRPr="001024FC">
        <w:rPr>
          <w:rFonts w:ascii="Arial Narrow" w:hAnsi="Arial Narrow" w:cs="Arial"/>
          <w:sz w:val="24"/>
          <w:szCs w:val="24"/>
        </w:rPr>
        <w:t xml:space="preserve"> a efectos de solicitar autorización para la comercialización de cuotas </w:t>
      </w:r>
      <w:r w:rsidR="00421EDB" w:rsidRPr="001024FC">
        <w:rPr>
          <w:rFonts w:ascii="Arial Narrow" w:hAnsi="Arial Narrow" w:cs="Arial"/>
          <w:sz w:val="24"/>
          <w:szCs w:val="24"/>
        </w:rPr>
        <w:t xml:space="preserve">de participación </w:t>
      </w:r>
      <w:r w:rsidRPr="001024FC">
        <w:rPr>
          <w:rFonts w:ascii="Arial Narrow" w:hAnsi="Arial Narrow" w:cs="Arial"/>
          <w:sz w:val="24"/>
          <w:szCs w:val="24"/>
        </w:rPr>
        <w:t xml:space="preserve">de </w:t>
      </w:r>
      <w:r w:rsidR="007F2FC6" w:rsidRPr="001024FC">
        <w:rPr>
          <w:rFonts w:ascii="Arial Narrow" w:hAnsi="Arial Narrow" w:cs="Arial"/>
          <w:sz w:val="24"/>
          <w:szCs w:val="24"/>
        </w:rPr>
        <w:t>F</w:t>
      </w:r>
      <w:r w:rsidRPr="001024FC">
        <w:rPr>
          <w:rFonts w:ascii="Arial Narrow" w:hAnsi="Arial Narrow" w:cs="Arial"/>
          <w:sz w:val="24"/>
          <w:szCs w:val="24"/>
        </w:rPr>
        <w:t xml:space="preserve">ondos </w:t>
      </w:r>
      <w:r w:rsidR="007F2FC6" w:rsidRPr="001024FC">
        <w:rPr>
          <w:rFonts w:ascii="Arial Narrow" w:hAnsi="Arial Narrow" w:cs="Arial"/>
          <w:sz w:val="24"/>
          <w:szCs w:val="24"/>
        </w:rPr>
        <w:t>C</w:t>
      </w:r>
      <w:r w:rsidRPr="001024FC">
        <w:rPr>
          <w:rFonts w:ascii="Arial Narrow" w:hAnsi="Arial Narrow" w:cs="Arial"/>
          <w:sz w:val="24"/>
          <w:szCs w:val="24"/>
        </w:rPr>
        <w:t xml:space="preserve">errados </w:t>
      </w:r>
      <w:r w:rsidR="007F2FC6" w:rsidRPr="001024FC">
        <w:rPr>
          <w:rFonts w:ascii="Arial Narrow" w:hAnsi="Arial Narrow" w:cs="Arial"/>
          <w:sz w:val="24"/>
          <w:szCs w:val="24"/>
        </w:rPr>
        <w:t>E</w:t>
      </w:r>
      <w:r w:rsidRPr="001024FC">
        <w:rPr>
          <w:rFonts w:ascii="Arial Narrow" w:hAnsi="Arial Narrow" w:cs="Arial"/>
          <w:sz w:val="24"/>
          <w:szCs w:val="24"/>
        </w:rPr>
        <w:t xml:space="preserve">xtranjeros, además de </w:t>
      </w:r>
      <w:r w:rsidR="00D554A7" w:rsidRPr="001024FC">
        <w:rPr>
          <w:rFonts w:ascii="Arial Narrow" w:hAnsi="Arial Narrow" w:cs="Arial"/>
          <w:sz w:val="24"/>
          <w:szCs w:val="24"/>
        </w:rPr>
        <w:t>la información establecida en los</w:t>
      </w:r>
      <w:r w:rsidRPr="001024FC">
        <w:rPr>
          <w:rFonts w:ascii="Arial Narrow" w:hAnsi="Arial Narrow" w:cs="Arial"/>
          <w:sz w:val="24"/>
          <w:szCs w:val="24"/>
        </w:rPr>
        <w:t xml:space="preserve"> artículo</w:t>
      </w:r>
      <w:r w:rsidR="00D554A7" w:rsidRPr="001024FC">
        <w:rPr>
          <w:rFonts w:ascii="Arial Narrow" w:hAnsi="Arial Narrow" w:cs="Arial"/>
          <w:sz w:val="24"/>
          <w:szCs w:val="24"/>
        </w:rPr>
        <w:t>s 4, 5 y</w:t>
      </w:r>
      <w:r w:rsidRPr="001024FC">
        <w:rPr>
          <w:rFonts w:ascii="Arial Narrow" w:hAnsi="Arial Narrow" w:cs="Arial"/>
          <w:sz w:val="24"/>
          <w:szCs w:val="24"/>
        </w:rPr>
        <w:t xml:space="preserve"> 6 de las presentes Normas, deberá adjuntar la información siguiente:</w:t>
      </w:r>
    </w:p>
    <w:p w:rsidR="00BD705B" w:rsidRPr="001024FC" w:rsidRDefault="00191598" w:rsidP="006F14C8">
      <w:pPr>
        <w:pStyle w:val="Prrafodelista"/>
        <w:widowControl w:val="0"/>
        <w:numPr>
          <w:ilvl w:val="0"/>
          <w:numId w:val="30"/>
        </w:numPr>
        <w:tabs>
          <w:tab w:val="left" w:pos="709"/>
        </w:tabs>
        <w:spacing w:after="0" w:line="240" w:lineRule="auto"/>
        <w:ind w:left="425" w:hanging="425"/>
        <w:contextualSpacing w:val="0"/>
        <w:jc w:val="both"/>
        <w:rPr>
          <w:rFonts w:ascii="Arial Narrow" w:eastAsia="Times New Roman" w:hAnsi="Arial Narrow" w:cs="Arial"/>
          <w:b/>
          <w:sz w:val="24"/>
          <w:szCs w:val="24"/>
          <w:lang w:eastAsia="es-ES"/>
        </w:rPr>
      </w:pPr>
      <w:r w:rsidRPr="001024FC">
        <w:rPr>
          <w:rFonts w:ascii="Arial Narrow" w:hAnsi="Arial Narrow" w:cs="Arial"/>
          <w:sz w:val="24"/>
          <w:szCs w:val="24"/>
        </w:rPr>
        <w:t>Copia del convenio firmado entre una sociedad especializada en el depósito y custodia de valores salvadoreña y una extranjera que facilite y d</w:t>
      </w:r>
      <w:r w:rsidR="00E12047">
        <w:rPr>
          <w:rFonts w:ascii="Arial Narrow" w:hAnsi="Arial Narrow" w:cs="Arial"/>
          <w:sz w:val="24"/>
          <w:szCs w:val="24"/>
        </w:rPr>
        <w:t>é</w:t>
      </w:r>
      <w:r w:rsidRPr="001024FC">
        <w:rPr>
          <w:rFonts w:ascii="Arial Narrow" w:hAnsi="Arial Narrow" w:cs="Arial"/>
          <w:sz w:val="24"/>
          <w:szCs w:val="24"/>
        </w:rPr>
        <w:t xml:space="preserve"> seguridad a la custodia e inmovilización de las cuotas</w:t>
      </w:r>
      <w:r w:rsidR="00421EDB" w:rsidRPr="001024FC">
        <w:rPr>
          <w:rFonts w:ascii="Arial Narrow" w:hAnsi="Arial Narrow" w:cs="Arial"/>
          <w:sz w:val="24"/>
          <w:szCs w:val="24"/>
        </w:rPr>
        <w:t xml:space="preserve"> de participación</w:t>
      </w:r>
      <w:r w:rsidRPr="001024FC">
        <w:rPr>
          <w:rFonts w:ascii="Arial Narrow" w:hAnsi="Arial Narrow" w:cs="Arial"/>
          <w:sz w:val="24"/>
          <w:szCs w:val="24"/>
        </w:rPr>
        <w:t xml:space="preserve"> objeto de negociación. Dicho convenio, deberá establecer la forma de liquidación de las operaciones</w:t>
      </w:r>
      <w:r w:rsidR="00205E7A" w:rsidRPr="001024FC">
        <w:rPr>
          <w:rFonts w:ascii="Arial Narrow" w:hAnsi="Arial Narrow" w:cs="Arial"/>
          <w:sz w:val="24"/>
          <w:szCs w:val="24"/>
        </w:rPr>
        <w:t>;</w:t>
      </w:r>
      <w:r w:rsidR="007E6B3F" w:rsidRPr="001024FC">
        <w:rPr>
          <w:rFonts w:ascii="Arial Narrow" w:hAnsi="Arial Narrow" w:cs="Arial"/>
          <w:sz w:val="24"/>
          <w:szCs w:val="24"/>
        </w:rPr>
        <w:t xml:space="preserve"> </w:t>
      </w:r>
      <w:r w:rsidR="00BD705B" w:rsidRPr="001024FC">
        <w:rPr>
          <w:rFonts w:ascii="Arial Narrow" w:hAnsi="Arial Narrow" w:cs="Arial"/>
          <w:sz w:val="24"/>
          <w:szCs w:val="24"/>
        </w:rPr>
        <w:t>y</w:t>
      </w:r>
    </w:p>
    <w:p w:rsidR="00BD705B" w:rsidRPr="001024FC" w:rsidRDefault="00BD705B" w:rsidP="00636AB1">
      <w:pPr>
        <w:pStyle w:val="Prrafodelista"/>
        <w:widowControl w:val="0"/>
        <w:numPr>
          <w:ilvl w:val="0"/>
          <w:numId w:val="30"/>
        </w:numPr>
        <w:tabs>
          <w:tab w:val="left" w:pos="709"/>
        </w:tabs>
        <w:spacing w:after="0" w:line="240" w:lineRule="auto"/>
        <w:ind w:left="425" w:hanging="425"/>
        <w:jc w:val="both"/>
        <w:rPr>
          <w:rFonts w:ascii="Arial Narrow" w:eastAsia="Times New Roman" w:hAnsi="Arial Narrow" w:cs="Arial"/>
          <w:b/>
          <w:sz w:val="24"/>
          <w:szCs w:val="24"/>
          <w:lang w:eastAsia="es-ES"/>
        </w:rPr>
      </w:pPr>
      <w:r w:rsidRPr="001024FC">
        <w:rPr>
          <w:rFonts w:ascii="Arial Narrow" w:eastAsia="Times New Roman" w:hAnsi="Arial Narrow" w:cs="Arial"/>
          <w:sz w:val="24"/>
          <w:szCs w:val="24"/>
          <w:lang w:eastAsia="es-ES"/>
        </w:rPr>
        <w:t>Resumen de los volúmenes transados y precios promedios mensuales correspondientes a los doce meses anteriores a la solicitud de inscripción.</w:t>
      </w:r>
    </w:p>
    <w:p w:rsidR="00C803BF" w:rsidRPr="001024FC" w:rsidRDefault="00C803BF" w:rsidP="00C803BF">
      <w:pPr>
        <w:keepNext/>
        <w:spacing w:after="0" w:line="240" w:lineRule="auto"/>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Fondos que no cuentan con clasificación de riesgo</w:t>
      </w:r>
    </w:p>
    <w:p w:rsidR="00C803BF" w:rsidRPr="001024FC" w:rsidRDefault="00895DCE" w:rsidP="006B137D">
      <w:pPr>
        <w:pStyle w:val="Prrafodelista"/>
        <w:widowControl w:val="0"/>
        <w:numPr>
          <w:ilvl w:val="0"/>
          <w:numId w:val="16"/>
        </w:numPr>
        <w:tabs>
          <w:tab w:val="left" w:pos="709"/>
        </w:tabs>
        <w:spacing w:after="0" w:line="240" w:lineRule="auto"/>
        <w:contextualSpacing w:val="0"/>
        <w:jc w:val="both"/>
        <w:rPr>
          <w:rFonts w:ascii="Arial Narrow" w:hAnsi="Arial Narrow"/>
          <w:sz w:val="24"/>
          <w:szCs w:val="24"/>
        </w:rPr>
      </w:pPr>
      <w:r w:rsidRPr="001024FC">
        <w:rPr>
          <w:rFonts w:ascii="Arial Narrow" w:hAnsi="Arial Narrow"/>
          <w:sz w:val="24"/>
          <w:szCs w:val="24"/>
        </w:rPr>
        <w:t>En el caso de Fondos E</w:t>
      </w:r>
      <w:r w:rsidR="00C803BF" w:rsidRPr="001024FC">
        <w:rPr>
          <w:rFonts w:ascii="Arial Narrow" w:hAnsi="Arial Narrow"/>
          <w:sz w:val="24"/>
          <w:szCs w:val="24"/>
        </w:rPr>
        <w:t xml:space="preserve">xtranjeros que no cuenten con clasificación de riesgo por no ser requerida en su país de origen, la Gestora </w:t>
      </w:r>
      <w:r w:rsidR="00975823" w:rsidRPr="001024FC">
        <w:rPr>
          <w:rFonts w:ascii="Arial Narrow" w:hAnsi="Arial Narrow"/>
          <w:sz w:val="24"/>
          <w:szCs w:val="24"/>
        </w:rPr>
        <w:t>adicionalmente a lo establecido en los artículos</w:t>
      </w:r>
      <w:r w:rsidR="00F72AB7" w:rsidRPr="001024FC">
        <w:rPr>
          <w:rFonts w:ascii="Arial Narrow" w:hAnsi="Arial Narrow"/>
          <w:sz w:val="24"/>
          <w:szCs w:val="24"/>
        </w:rPr>
        <w:t xml:space="preserve"> 4</w:t>
      </w:r>
      <w:r w:rsidR="007F2897" w:rsidRPr="001024FC">
        <w:rPr>
          <w:rFonts w:ascii="Arial Narrow" w:hAnsi="Arial Narrow"/>
          <w:sz w:val="24"/>
          <w:szCs w:val="24"/>
        </w:rPr>
        <w:t>, 5, 6, 7 y 8</w:t>
      </w:r>
      <w:r w:rsidR="00C803BF" w:rsidRPr="001024FC">
        <w:rPr>
          <w:rFonts w:ascii="Arial Narrow" w:hAnsi="Arial Narrow"/>
          <w:sz w:val="24"/>
          <w:szCs w:val="24"/>
        </w:rPr>
        <w:t xml:space="preserve"> de las presentes Normas,</w:t>
      </w:r>
      <w:r w:rsidR="00975823" w:rsidRPr="001024FC">
        <w:rPr>
          <w:rFonts w:ascii="Arial Narrow" w:hAnsi="Arial Narrow"/>
          <w:sz w:val="24"/>
          <w:szCs w:val="24"/>
        </w:rPr>
        <w:t xml:space="preserve"> deberá presentar</w:t>
      </w:r>
      <w:r w:rsidR="00C803BF" w:rsidRPr="001024FC">
        <w:rPr>
          <w:rFonts w:ascii="Arial Narrow" w:hAnsi="Arial Narrow"/>
          <w:sz w:val="24"/>
          <w:szCs w:val="24"/>
        </w:rPr>
        <w:t xml:space="preserve"> la documentación siguiente</w:t>
      </w:r>
      <w:r w:rsidR="008D03AA" w:rsidRPr="001024FC">
        <w:rPr>
          <w:rFonts w:ascii="Arial Narrow" w:hAnsi="Arial Narrow"/>
          <w:sz w:val="24"/>
          <w:szCs w:val="24"/>
        </w:rPr>
        <w:t>, según corresponda</w:t>
      </w:r>
      <w:r w:rsidR="00C803BF" w:rsidRPr="001024FC">
        <w:rPr>
          <w:rFonts w:ascii="Arial Narrow" w:hAnsi="Arial Narrow"/>
          <w:sz w:val="24"/>
          <w:szCs w:val="24"/>
        </w:rPr>
        <w:t>:</w:t>
      </w:r>
      <w:r w:rsidR="0004523A" w:rsidRPr="001024FC">
        <w:rPr>
          <w:rFonts w:ascii="Arial Narrow" w:hAnsi="Arial Narrow"/>
          <w:sz w:val="24"/>
          <w:szCs w:val="24"/>
        </w:rPr>
        <w:t xml:space="preserve"> </w:t>
      </w:r>
    </w:p>
    <w:p w:rsidR="00367587" w:rsidRPr="001024FC" w:rsidRDefault="00E255FE" w:rsidP="00BB6640">
      <w:pPr>
        <w:numPr>
          <w:ilvl w:val="0"/>
          <w:numId w:val="5"/>
        </w:numPr>
        <w:spacing w:before="120" w:after="120" w:line="240" w:lineRule="auto"/>
        <w:ind w:left="425" w:hanging="425"/>
        <w:jc w:val="both"/>
        <w:rPr>
          <w:rFonts w:ascii="Arial Narrow" w:hAnsi="Arial Narrow"/>
          <w:sz w:val="24"/>
          <w:szCs w:val="24"/>
        </w:rPr>
      </w:pPr>
      <w:r w:rsidRPr="001024FC">
        <w:rPr>
          <w:rFonts w:ascii="Arial Narrow" w:hAnsi="Arial Narrow"/>
          <w:sz w:val="24"/>
          <w:szCs w:val="24"/>
        </w:rPr>
        <w:t xml:space="preserve">Documento emitido por la Gestora del país de origen del </w:t>
      </w:r>
      <w:r w:rsidR="00E12047">
        <w:rPr>
          <w:rFonts w:ascii="Arial Narrow" w:hAnsi="Arial Narrow"/>
          <w:sz w:val="24"/>
          <w:szCs w:val="24"/>
        </w:rPr>
        <w:t>F</w:t>
      </w:r>
      <w:r w:rsidRPr="001024FC">
        <w:rPr>
          <w:rFonts w:ascii="Arial Narrow" w:hAnsi="Arial Narrow"/>
          <w:sz w:val="24"/>
          <w:szCs w:val="24"/>
        </w:rPr>
        <w:t>ondo, en el que se acredite o compruebe lo siguiente:</w:t>
      </w:r>
    </w:p>
    <w:p w:rsidR="00367587" w:rsidRPr="001024FC" w:rsidRDefault="00E255FE" w:rsidP="00BB6640">
      <w:pPr>
        <w:numPr>
          <w:ilvl w:val="1"/>
          <w:numId w:val="5"/>
        </w:numPr>
        <w:spacing w:after="120" w:line="240" w:lineRule="auto"/>
        <w:ind w:left="993" w:hanging="284"/>
        <w:contextualSpacing/>
        <w:jc w:val="both"/>
        <w:rPr>
          <w:rFonts w:ascii="Arial Narrow" w:hAnsi="Arial Narrow"/>
          <w:sz w:val="24"/>
          <w:szCs w:val="24"/>
        </w:rPr>
      </w:pPr>
      <w:r w:rsidRPr="001024FC">
        <w:rPr>
          <w:rFonts w:ascii="Arial Narrow" w:hAnsi="Arial Narrow"/>
          <w:sz w:val="24"/>
          <w:szCs w:val="24"/>
        </w:rPr>
        <w:t>Que el Fondo tenga al menos un año de funcionamiento</w:t>
      </w:r>
      <w:r w:rsidR="00367587" w:rsidRPr="001024FC">
        <w:rPr>
          <w:rFonts w:ascii="Arial Narrow" w:hAnsi="Arial Narrow"/>
          <w:sz w:val="24"/>
          <w:szCs w:val="24"/>
        </w:rPr>
        <w:t>;</w:t>
      </w:r>
    </w:p>
    <w:p w:rsidR="005669A3" w:rsidRPr="001024FC" w:rsidRDefault="00367587" w:rsidP="00EA04A5">
      <w:pPr>
        <w:numPr>
          <w:ilvl w:val="1"/>
          <w:numId w:val="5"/>
        </w:numPr>
        <w:spacing w:line="240" w:lineRule="auto"/>
        <w:ind w:left="993" w:hanging="284"/>
        <w:contextualSpacing/>
        <w:jc w:val="both"/>
        <w:rPr>
          <w:rFonts w:ascii="Arial Narrow" w:hAnsi="Arial Narrow"/>
          <w:sz w:val="24"/>
          <w:szCs w:val="24"/>
        </w:rPr>
      </w:pPr>
      <w:r w:rsidRPr="001024FC">
        <w:rPr>
          <w:rFonts w:ascii="Arial Narrow" w:hAnsi="Arial Narrow"/>
          <w:sz w:val="24"/>
          <w:szCs w:val="24"/>
        </w:rPr>
        <w:t>Número signific</w:t>
      </w:r>
      <w:r w:rsidR="00712077" w:rsidRPr="001024FC">
        <w:rPr>
          <w:rFonts w:ascii="Arial Narrow" w:hAnsi="Arial Narrow"/>
          <w:sz w:val="24"/>
          <w:szCs w:val="24"/>
        </w:rPr>
        <w:t>ativo de partícipes de al menos 250</w:t>
      </w:r>
      <w:r w:rsidR="00713111" w:rsidRPr="001024FC">
        <w:rPr>
          <w:rFonts w:ascii="Arial Narrow" w:hAnsi="Arial Narrow"/>
          <w:sz w:val="24"/>
          <w:szCs w:val="24"/>
        </w:rPr>
        <w:t xml:space="preserve"> partícipes o al menos 50 partícipes si entre ellos hay al menos un inversionista institucional para el caso de </w:t>
      </w:r>
      <w:r w:rsidR="008D1C5F" w:rsidRPr="001024FC">
        <w:rPr>
          <w:rFonts w:ascii="Arial Narrow" w:hAnsi="Arial Narrow"/>
          <w:sz w:val="24"/>
          <w:szCs w:val="24"/>
        </w:rPr>
        <w:t>F</w:t>
      </w:r>
      <w:r w:rsidR="00713111" w:rsidRPr="001024FC">
        <w:rPr>
          <w:rFonts w:ascii="Arial Narrow" w:hAnsi="Arial Narrow"/>
          <w:sz w:val="24"/>
          <w:szCs w:val="24"/>
        </w:rPr>
        <w:t>ondos</w:t>
      </w:r>
      <w:r w:rsidR="005669A3" w:rsidRPr="001024FC">
        <w:rPr>
          <w:rFonts w:ascii="Arial Narrow" w:hAnsi="Arial Narrow"/>
          <w:sz w:val="24"/>
          <w:szCs w:val="24"/>
        </w:rPr>
        <w:t xml:space="preserve"> </w:t>
      </w:r>
      <w:r w:rsidR="008D1C5F" w:rsidRPr="001024FC">
        <w:rPr>
          <w:rFonts w:ascii="Arial Narrow" w:hAnsi="Arial Narrow"/>
          <w:sz w:val="24"/>
          <w:szCs w:val="24"/>
        </w:rPr>
        <w:t>A</w:t>
      </w:r>
      <w:r w:rsidR="005669A3" w:rsidRPr="001024FC">
        <w:rPr>
          <w:rFonts w:ascii="Arial Narrow" w:hAnsi="Arial Narrow"/>
          <w:sz w:val="24"/>
          <w:szCs w:val="24"/>
        </w:rPr>
        <w:t xml:space="preserve">biertos </w:t>
      </w:r>
      <w:r w:rsidR="008D1C5F" w:rsidRPr="001024FC">
        <w:rPr>
          <w:rFonts w:ascii="Arial Narrow" w:hAnsi="Arial Narrow"/>
          <w:sz w:val="24"/>
          <w:szCs w:val="24"/>
        </w:rPr>
        <w:t>E</w:t>
      </w:r>
      <w:r w:rsidR="005669A3" w:rsidRPr="001024FC">
        <w:rPr>
          <w:rFonts w:ascii="Arial Narrow" w:hAnsi="Arial Narrow"/>
          <w:sz w:val="24"/>
          <w:szCs w:val="24"/>
        </w:rPr>
        <w:t>xtranjeros;</w:t>
      </w:r>
    </w:p>
    <w:p w:rsidR="00DC302D" w:rsidRPr="001024FC" w:rsidRDefault="005669A3" w:rsidP="00EA04A5">
      <w:pPr>
        <w:numPr>
          <w:ilvl w:val="1"/>
          <w:numId w:val="5"/>
        </w:numPr>
        <w:spacing w:line="240" w:lineRule="auto"/>
        <w:ind w:left="993" w:hanging="284"/>
        <w:contextualSpacing/>
        <w:jc w:val="both"/>
        <w:rPr>
          <w:rFonts w:ascii="Arial Narrow" w:hAnsi="Arial Narrow"/>
          <w:sz w:val="24"/>
          <w:szCs w:val="24"/>
        </w:rPr>
      </w:pPr>
      <w:r w:rsidRPr="001024FC">
        <w:rPr>
          <w:rFonts w:ascii="Arial Narrow" w:hAnsi="Arial Narrow"/>
          <w:sz w:val="24"/>
          <w:szCs w:val="24"/>
        </w:rPr>
        <w:t xml:space="preserve">Número significativo de partícipes de al menos </w:t>
      </w:r>
      <w:r w:rsidR="00DC302D" w:rsidRPr="001024FC">
        <w:rPr>
          <w:rFonts w:ascii="Arial Narrow" w:hAnsi="Arial Narrow"/>
          <w:sz w:val="24"/>
          <w:szCs w:val="24"/>
        </w:rPr>
        <w:t xml:space="preserve">50 partícipes o al menos 10 partícipes si entre ellos hay al menos un inversionista institucional para el caso de </w:t>
      </w:r>
      <w:r w:rsidR="008D1C5F" w:rsidRPr="001024FC">
        <w:rPr>
          <w:rFonts w:ascii="Arial Narrow" w:hAnsi="Arial Narrow"/>
          <w:sz w:val="24"/>
          <w:szCs w:val="24"/>
        </w:rPr>
        <w:t>F</w:t>
      </w:r>
      <w:r w:rsidR="00DC302D" w:rsidRPr="001024FC">
        <w:rPr>
          <w:rFonts w:ascii="Arial Narrow" w:hAnsi="Arial Narrow"/>
          <w:sz w:val="24"/>
          <w:szCs w:val="24"/>
        </w:rPr>
        <w:t xml:space="preserve">ondos </w:t>
      </w:r>
      <w:r w:rsidR="008D1C5F" w:rsidRPr="001024FC">
        <w:rPr>
          <w:rFonts w:ascii="Arial Narrow" w:hAnsi="Arial Narrow"/>
          <w:sz w:val="24"/>
          <w:szCs w:val="24"/>
        </w:rPr>
        <w:t>C</w:t>
      </w:r>
      <w:r w:rsidR="00DC302D" w:rsidRPr="001024FC">
        <w:rPr>
          <w:rFonts w:ascii="Arial Narrow" w:hAnsi="Arial Narrow"/>
          <w:sz w:val="24"/>
          <w:szCs w:val="24"/>
        </w:rPr>
        <w:t xml:space="preserve">errados </w:t>
      </w:r>
      <w:r w:rsidR="008D1C5F" w:rsidRPr="001024FC">
        <w:rPr>
          <w:rFonts w:ascii="Arial Narrow" w:hAnsi="Arial Narrow"/>
          <w:sz w:val="24"/>
          <w:szCs w:val="24"/>
        </w:rPr>
        <w:t>E</w:t>
      </w:r>
      <w:r w:rsidR="00DC302D" w:rsidRPr="001024FC">
        <w:rPr>
          <w:rFonts w:ascii="Arial Narrow" w:hAnsi="Arial Narrow"/>
          <w:sz w:val="24"/>
          <w:szCs w:val="24"/>
        </w:rPr>
        <w:t>xtranjeros;</w:t>
      </w:r>
    </w:p>
    <w:p w:rsidR="00712077" w:rsidRPr="001024FC" w:rsidRDefault="00712077" w:rsidP="00EA04A5">
      <w:pPr>
        <w:numPr>
          <w:ilvl w:val="1"/>
          <w:numId w:val="5"/>
        </w:numPr>
        <w:spacing w:line="240" w:lineRule="auto"/>
        <w:ind w:left="993" w:hanging="284"/>
        <w:contextualSpacing/>
        <w:jc w:val="both"/>
        <w:rPr>
          <w:rFonts w:ascii="Arial Narrow" w:hAnsi="Arial Narrow"/>
          <w:sz w:val="24"/>
          <w:szCs w:val="24"/>
        </w:rPr>
      </w:pPr>
      <w:r w:rsidRPr="001024FC">
        <w:rPr>
          <w:rFonts w:ascii="Arial Narrow" w:hAnsi="Arial Narrow"/>
          <w:sz w:val="24"/>
          <w:szCs w:val="24"/>
        </w:rPr>
        <w:t>Que los activos</w:t>
      </w:r>
      <w:r w:rsidR="00DC302D" w:rsidRPr="001024FC">
        <w:rPr>
          <w:rFonts w:ascii="Arial Narrow" w:hAnsi="Arial Narrow"/>
          <w:sz w:val="24"/>
          <w:szCs w:val="24"/>
        </w:rPr>
        <w:t xml:space="preserve"> del </w:t>
      </w:r>
      <w:r w:rsidR="008D1C5F" w:rsidRPr="001024FC">
        <w:rPr>
          <w:rFonts w:ascii="Arial Narrow" w:hAnsi="Arial Narrow"/>
          <w:sz w:val="24"/>
          <w:szCs w:val="24"/>
        </w:rPr>
        <w:t>F</w:t>
      </w:r>
      <w:r w:rsidR="00DC302D" w:rsidRPr="001024FC">
        <w:rPr>
          <w:rFonts w:ascii="Arial Narrow" w:hAnsi="Arial Narrow"/>
          <w:sz w:val="24"/>
          <w:szCs w:val="24"/>
        </w:rPr>
        <w:t>ondo sea</w:t>
      </w:r>
      <w:r w:rsidRPr="001024FC">
        <w:rPr>
          <w:rFonts w:ascii="Arial Narrow" w:hAnsi="Arial Narrow"/>
          <w:sz w:val="24"/>
          <w:szCs w:val="24"/>
        </w:rPr>
        <w:t>n</w:t>
      </w:r>
      <w:r w:rsidR="00DC302D" w:rsidRPr="001024FC">
        <w:rPr>
          <w:rFonts w:ascii="Arial Narrow" w:hAnsi="Arial Narrow"/>
          <w:sz w:val="24"/>
          <w:szCs w:val="24"/>
        </w:rPr>
        <w:t xml:space="preserve"> de al menos</w:t>
      </w:r>
      <w:r w:rsidR="00967710" w:rsidRPr="001024FC">
        <w:rPr>
          <w:rFonts w:ascii="Arial Narrow" w:hAnsi="Arial Narrow"/>
          <w:sz w:val="24"/>
          <w:szCs w:val="24"/>
        </w:rPr>
        <w:t xml:space="preserve"> </w:t>
      </w:r>
      <w:r w:rsidR="003A180A" w:rsidRPr="001024FC">
        <w:rPr>
          <w:rFonts w:ascii="Arial Narrow" w:hAnsi="Arial Narrow"/>
          <w:sz w:val="24"/>
          <w:szCs w:val="24"/>
        </w:rPr>
        <w:t>US$</w:t>
      </w:r>
      <w:r w:rsidR="00062AA7" w:rsidRPr="001024FC">
        <w:rPr>
          <w:rFonts w:ascii="Arial Narrow" w:hAnsi="Arial Narrow"/>
          <w:sz w:val="24"/>
          <w:szCs w:val="24"/>
        </w:rPr>
        <w:t>3</w:t>
      </w:r>
      <w:r w:rsidR="00967710" w:rsidRPr="001024FC">
        <w:rPr>
          <w:rFonts w:ascii="Arial Narrow" w:hAnsi="Arial Narrow"/>
          <w:sz w:val="24"/>
          <w:szCs w:val="24"/>
        </w:rPr>
        <w:t xml:space="preserve">0 millones </w:t>
      </w:r>
      <w:r w:rsidR="003A180A" w:rsidRPr="001024FC">
        <w:rPr>
          <w:rFonts w:ascii="Arial Narrow" w:hAnsi="Arial Narrow"/>
          <w:sz w:val="24"/>
          <w:szCs w:val="24"/>
        </w:rPr>
        <w:t>de dólares</w:t>
      </w:r>
      <w:r w:rsidRPr="001024FC">
        <w:rPr>
          <w:rFonts w:ascii="Arial Narrow" w:hAnsi="Arial Narrow"/>
          <w:sz w:val="24"/>
          <w:szCs w:val="24"/>
        </w:rPr>
        <w:t>;</w:t>
      </w:r>
    </w:p>
    <w:p w:rsidR="00712077" w:rsidRPr="001024FC" w:rsidRDefault="00712077" w:rsidP="00EA04A5">
      <w:pPr>
        <w:numPr>
          <w:ilvl w:val="1"/>
          <w:numId w:val="5"/>
        </w:numPr>
        <w:spacing w:line="240" w:lineRule="auto"/>
        <w:ind w:left="993" w:hanging="284"/>
        <w:contextualSpacing/>
        <w:jc w:val="both"/>
        <w:rPr>
          <w:rFonts w:ascii="Arial Narrow" w:hAnsi="Arial Narrow"/>
          <w:sz w:val="24"/>
          <w:szCs w:val="24"/>
        </w:rPr>
      </w:pPr>
      <w:r w:rsidRPr="001024FC">
        <w:rPr>
          <w:rFonts w:ascii="Arial Narrow" w:hAnsi="Arial Narrow"/>
          <w:sz w:val="24"/>
          <w:szCs w:val="24"/>
        </w:rPr>
        <w:t>E</w:t>
      </w:r>
      <w:r w:rsidR="00C803BF" w:rsidRPr="001024FC">
        <w:rPr>
          <w:rFonts w:ascii="Arial Narrow" w:hAnsi="Arial Narrow"/>
          <w:sz w:val="24"/>
          <w:szCs w:val="24"/>
        </w:rPr>
        <w:t xml:space="preserve">xperiencia del administrador extranjero del </w:t>
      </w:r>
      <w:r w:rsidR="008D1C5F" w:rsidRPr="001024FC">
        <w:rPr>
          <w:rFonts w:ascii="Arial Narrow" w:hAnsi="Arial Narrow"/>
          <w:sz w:val="24"/>
          <w:szCs w:val="24"/>
        </w:rPr>
        <w:t>F</w:t>
      </w:r>
      <w:r w:rsidR="00C803BF" w:rsidRPr="001024FC">
        <w:rPr>
          <w:rFonts w:ascii="Arial Narrow" w:hAnsi="Arial Narrow"/>
          <w:sz w:val="24"/>
          <w:szCs w:val="24"/>
        </w:rPr>
        <w:t>ondo en administra</w:t>
      </w:r>
      <w:r w:rsidRPr="001024FC">
        <w:rPr>
          <w:rFonts w:ascii="Arial Narrow" w:hAnsi="Arial Narrow"/>
          <w:sz w:val="24"/>
          <w:szCs w:val="24"/>
        </w:rPr>
        <w:t xml:space="preserve">ción de portafolios </w:t>
      </w:r>
      <w:r w:rsidR="00C10CEA" w:rsidRPr="001024FC">
        <w:rPr>
          <w:rFonts w:ascii="Arial Narrow" w:hAnsi="Arial Narrow"/>
          <w:sz w:val="24"/>
          <w:szCs w:val="24"/>
        </w:rPr>
        <w:t>de al menos</w:t>
      </w:r>
      <w:r w:rsidRPr="001024FC">
        <w:rPr>
          <w:rFonts w:ascii="Arial Narrow" w:hAnsi="Arial Narrow"/>
          <w:sz w:val="24"/>
          <w:szCs w:val="24"/>
        </w:rPr>
        <w:t xml:space="preserve"> 3 </w:t>
      </w:r>
      <w:r w:rsidR="00C803BF" w:rsidRPr="001024FC">
        <w:rPr>
          <w:rFonts w:ascii="Arial Narrow" w:hAnsi="Arial Narrow"/>
          <w:sz w:val="24"/>
          <w:szCs w:val="24"/>
        </w:rPr>
        <w:t>años</w:t>
      </w:r>
      <w:r w:rsidRPr="001024FC">
        <w:rPr>
          <w:rFonts w:ascii="Arial Narrow" w:hAnsi="Arial Narrow"/>
          <w:sz w:val="24"/>
          <w:szCs w:val="24"/>
        </w:rPr>
        <w:t>;</w:t>
      </w:r>
      <w:r w:rsidR="00E12047">
        <w:rPr>
          <w:rFonts w:ascii="Arial Narrow" w:hAnsi="Arial Narrow"/>
          <w:sz w:val="24"/>
          <w:szCs w:val="24"/>
        </w:rPr>
        <w:t xml:space="preserve"> y</w:t>
      </w:r>
    </w:p>
    <w:p w:rsidR="00C803BF" w:rsidRPr="001024FC" w:rsidRDefault="00712077" w:rsidP="00EA04A5">
      <w:pPr>
        <w:numPr>
          <w:ilvl w:val="1"/>
          <w:numId w:val="5"/>
        </w:numPr>
        <w:spacing w:line="240" w:lineRule="auto"/>
        <w:ind w:left="993" w:hanging="284"/>
        <w:contextualSpacing/>
        <w:jc w:val="both"/>
        <w:rPr>
          <w:rFonts w:ascii="Arial Narrow" w:hAnsi="Arial Narrow"/>
          <w:sz w:val="24"/>
          <w:szCs w:val="24"/>
        </w:rPr>
      </w:pPr>
      <w:r w:rsidRPr="001024FC">
        <w:rPr>
          <w:rFonts w:ascii="Arial Narrow" w:hAnsi="Arial Narrow"/>
          <w:sz w:val="24"/>
          <w:szCs w:val="24"/>
        </w:rPr>
        <w:t>Montos administrados por el administrador extranjero de al menos US$</w:t>
      </w:r>
      <w:r w:rsidR="00062AA7" w:rsidRPr="001024FC">
        <w:rPr>
          <w:rFonts w:ascii="Arial Narrow" w:hAnsi="Arial Narrow"/>
          <w:sz w:val="24"/>
          <w:szCs w:val="24"/>
        </w:rPr>
        <w:t>6</w:t>
      </w:r>
      <w:r w:rsidR="00967710" w:rsidRPr="001024FC">
        <w:rPr>
          <w:rFonts w:ascii="Arial Narrow" w:hAnsi="Arial Narrow"/>
          <w:sz w:val="24"/>
          <w:szCs w:val="24"/>
        </w:rPr>
        <w:t>0 millones</w:t>
      </w:r>
      <w:r w:rsidRPr="001024FC">
        <w:rPr>
          <w:rFonts w:ascii="Arial Narrow" w:hAnsi="Arial Narrow"/>
          <w:sz w:val="24"/>
          <w:szCs w:val="24"/>
        </w:rPr>
        <w:t xml:space="preserve"> dólares</w:t>
      </w:r>
      <w:r w:rsidR="00E12047">
        <w:rPr>
          <w:rFonts w:ascii="Arial Narrow" w:hAnsi="Arial Narrow"/>
          <w:sz w:val="24"/>
          <w:szCs w:val="24"/>
        </w:rPr>
        <w:t>.</w:t>
      </w:r>
      <w:r w:rsidR="00C803BF" w:rsidRPr="001024FC">
        <w:rPr>
          <w:rFonts w:ascii="Arial Narrow" w:hAnsi="Arial Narrow"/>
          <w:sz w:val="24"/>
          <w:szCs w:val="24"/>
        </w:rPr>
        <w:t xml:space="preserve"> </w:t>
      </w:r>
    </w:p>
    <w:p w:rsidR="00C803BF" w:rsidRPr="001024FC" w:rsidRDefault="00C803BF" w:rsidP="00AB3210">
      <w:pPr>
        <w:numPr>
          <w:ilvl w:val="0"/>
          <w:numId w:val="5"/>
        </w:numPr>
        <w:spacing w:line="240" w:lineRule="auto"/>
        <w:ind w:left="425" w:hanging="425"/>
        <w:contextualSpacing/>
        <w:jc w:val="both"/>
        <w:rPr>
          <w:rFonts w:ascii="Arial Narrow" w:hAnsi="Arial Narrow"/>
          <w:sz w:val="24"/>
          <w:szCs w:val="24"/>
        </w:rPr>
      </w:pPr>
      <w:r w:rsidRPr="001024FC">
        <w:rPr>
          <w:rFonts w:ascii="Arial Narrow" w:hAnsi="Arial Narrow"/>
          <w:sz w:val="24"/>
          <w:szCs w:val="24"/>
        </w:rPr>
        <w:t>Clasi</w:t>
      </w:r>
      <w:r w:rsidR="002844D7" w:rsidRPr="001024FC">
        <w:rPr>
          <w:rFonts w:ascii="Arial Narrow" w:hAnsi="Arial Narrow"/>
          <w:sz w:val="24"/>
          <w:szCs w:val="24"/>
        </w:rPr>
        <w:t xml:space="preserve">ficación de riesgo del </w:t>
      </w:r>
      <w:r w:rsidRPr="001024FC">
        <w:rPr>
          <w:rFonts w:ascii="Arial Narrow" w:hAnsi="Arial Narrow"/>
          <w:sz w:val="24"/>
          <w:szCs w:val="24"/>
        </w:rPr>
        <w:t xml:space="preserve">administrador extranjero del </w:t>
      </w:r>
      <w:r w:rsidR="008D1C5F" w:rsidRPr="001024FC">
        <w:rPr>
          <w:rFonts w:ascii="Arial Narrow" w:hAnsi="Arial Narrow"/>
          <w:sz w:val="24"/>
          <w:szCs w:val="24"/>
        </w:rPr>
        <w:t>F</w:t>
      </w:r>
      <w:r w:rsidRPr="001024FC">
        <w:rPr>
          <w:rFonts w:ascii="Arial Narrow" w:hAnsi="Arial Narrow"/>
          <w:sz w:val="24"/>
          <w:szCs w:val="24"/>
        </w:rPr>
        <w:t>ondo, si la tuviere;</w:t>
      </w:r>
    </w:p>
    <w:p w:rsidR="00C803BF" w:rsidRPr="001024FC" w:rsidRDefault="0017221F" w:rsidP="00B64020">
      <w:pPr>
        <w:numPr>
          <w:ilvl w:val="0"/>
          <w:numId w:val="5"/>
        </w:numPr>
        <w:spacing w:line="240" w:lineRule="auto"/>
        <w:ind w:left="425" w:hanging="425"/>
        <w:contextualSpacing/>
        <w:jc w:val="both"/>
        <w:rPr>
          <w:rFonts w:ascii="Arial Narrow" w:hAnsi="Arial Narrow"/>
          <w:sz w:val="24"/>
          <w:szCs w:val="24"/>
        </w:rPr>
      </w:pPr>
      <w:r w:rsidRPr="001024FC">
        <w:rPr>
          <w:rFonts w:ascii="Arial Narrow" w:hAnsi="Arial Narrow"/>
          <w:sz w:val="24"/>
          <w:szCs w:val="24"/>
        </w:rPr>
        <w:t>Documento en el cu</w:t>
      </w:r>
      <w:r w:rsidR="00E12047">
        <w:rPr>
          <w:rFonts w:ascii="Arial Narrow" w:hAnsi="Arial Narrow"/>
          <w:sz w:val="24"/>
          <w:szCs w:val="24"/>
        </w:rPr>
        <w:t>a</w:t>
      </w:r>
      <w:r w:rsidRPr="001024FC">
        <w:rPr>
          <w:rFonts w:ascii="Arial Narrow" w:hAnsi="Arial Narrow"/>
          <w:sz w:val="24"/>
          <w:szCs w:val="24"/>
        </w:rPr>
        <w:t xml:space="preserve">l se </w:t>
      </w:r>
      <w:r w:rsidR="00185B53" w:rsidRPr="001024FC">
        <w:rPr>
          <w:rFonts w:ascii="Arial Narrow" w:hAnsi="Arial Narrow"/>
          <w:sz w:val="24"/>
          <w:szCs w:val="24"/>
        </w:rPr>
        <w:t xml:space="preserve">compruebe la comercialización de las cuotas de participación del </w:t>
      </w:r>
      <w:r w:rsidR="008D1C5F" w:rsidRPr="001024FC">
        <w:rPr>
          <w:rFonts w:ascii="Arial Narrow" w:hAnsi="Arial Narrow"/>
          <w:sz w:val="24"/>
          <w:szCs w:val="24"/>
        </w:rPr>
        <w:t>F</w:t>
      </w:r>
      <w:r w:rsidR="00185B53" w:rsidRPr="001024FC">
        <w:rPr>
          <w:rFonts w:ascii="Arial Narrow" w:hAnsi="Arial Narrow"/>
          <w:sz w:val="24"/>
          <w:szCs w:val="24"/>
        </w:rPr>
        <w:t xml:space="preserve">ondo </w:t>
      </w:r>
      <w:r w:rsidR="008D1C5F" w:rsidRPr="001024FC">
        <w:rPr>
          <w:rFonts w:ascii="Arial Narrow" w:hAnsi="Arial Narrow"/>
          <w:sz w:val="24"/>
          <w:szCs w:val="24"/>
        </w:rPr>
        <w:t>E</w:t>
      </w:r>
      <w:r w:rsidR="00185B53" w:rsidRPr="001024FC">
        <w:rPr>
          <w:rFonts w:ascii="Arial Narrow" w:hAnsi="Arial Narrow"/>
          <w:sz w:val="24"/>
          <w:szCs w:val="24"/>
        </w:rPr>
        <w:t xml:space="preserve">xtranjero, </w:t>
      </w:r>
      <w:r w:rsidR="004F60F4" w:rsidRPr="001024FC">
        <w:rPr>
          <w:rFonts w:ascii="Arial Narrow" w:hAnsi="Arial Narrow"/>
          <w:sz w:val="24"/>
          <w:szCs w:val="24"/>
        </w:rPr>
        <w:t xml:space="preserve">en al menos un </w:t>
      </w:r>
      <w:r w:rsidR="00185B53" w:rsidRPr="001024FC">
        <w:rPr>
          <w:rFonts w:ascii="Arial Narrow" w:hAnsi="Arial Narrow"/>
          <w:sz w:val="24"/>
          <w:szCs w:val="24"/>
        </w:rPr>
        <w:t>merca</w:t>
      </w:r>
      <w:r w:rsidR="004F60F4" w:rsidRPr="001024FC">
        <w:rPr>
          <w:rFonts w:ascii="Arial Narrow" w:hAnsi="Arial Narrow"/>
          <w:sz w:val="24"/>
          <w:szCs w:val="24"/>
        </w:rPr>
        <w:t>do diferente</w:t>
      </w:r>
      <w:r w:rsidR="00B21E72" w:rsidRPr="001024FC">
        <w:rPr>
          <w:rFonts w:ascii="Arial Narrow" w:hAnsi="Arial Narrow"/>
          <w:sz w:val="24"/>
          <w:szCs w:val="24"/>
        </w:rPr>
        <w:t xml:space="preserve"> al país de origen;</w:t>
      </w:r>
      <w:r w:rsidR="00185B53" w:rsidRPr="001024FC">
        <w:rPr>
          <w:rFonts w:ascii="Arial Narrow" w:hAnsi="Arial Narrow"/>
          <w:sz w:val="24"/>
          <w:szCs w:val="24"/>
        </w:rPr>
        <w:t xml:space="preserve"> </w:t>
      </w:r>
      <w:r w:rsidR="003333EB" w:rsidRPr="001024FC">
        <w:rPr>
          <w:rFonts w:ascii="Arial Narrow" w:hAnsi="Arial Narrow"/>
          <w:sz w:val="24"/>
          <w:szCs w:val="24"/>
        </w:rPr>
        <w:t>y</w:t>
      </w:r>
    </w:p>
    <w:p w:rsidR="00C803BF" w:rsidRPr="001024FC" w:rsidRDefault="00C803BF" w:rsidP="00AB3210">
      <w:pPr>
        <w:numPr>
          <w:ilvl w:val="0"/>
          <w:numId w:val="5"/>
        </w:numPr>
        <w:spacing w:line="240" w:lineRule="auto"/>
        <w:ind w:left="425" w:hanging="425"/>
        <w:contextualSpacing/>
        <w:jc w:val="both"/>
        <w:rPr>
          <w:rFonts w:ascii="Arial Narrow" w:hAnsi="Arial Narrow"/>
          <w:sz w:val="24"/>
          <w:szCs w:val="24"/>
        </w:rPr>
      </w:pPr>
      <w:r w:rsidRPr="001024FC">
        <w:rPr>
          <w:rFonts w:ascii="Arial Narrow" w:hAnsi="Arial Narrow"/>
          <w:sz w:val="24"/>
          <w:szCs w:val="24"/>
        </w:rPr>
        <w:t xml:space="preserve">Informe de gestión de riesgos del </w:t>
      </w:r>
      <w:r w:rsidR="008D1C5F" w:rsidRPr="001024FC">
        <w:rPr>
          <w:rFonts w:ascii="Arial Narrow" w:hAnsi="Arial Narrow"/>
          <w:sz w:val="24"/>
          <w:szCs w:val="24"/>
        </w:rPr>
        <w:t>F</w:t>
      </w:r>
      <w:r w:rsidRPr="001024FC">
        <w:rPr>
          <w:rFonts w:ascii="Arial Narrow" w:hAnsi="Arial Narrow"/>
          <w:sz w:val="24"/>
          <w:szCs w:val="24"/>
        </w:rPr>
        <w:t>ondo</w:t>
      </w:r>
      <w:r w:rsidR="00317908" w:rsidRPr="001024FC">
        <w:rPr>
          <w:rFonts w:ascii="Arial Narrow" w:hAnsi="Arial Narrow"/>
          <w:sz w:val="24"/>
          <w:szCs w:val="24"/>
        </w:rPr>
        <w:t xml:space="preserve"> o documento similar</w:t>
      </w:r>
      <w:r w:rsidRPr="001024FC">
        <w:rPr>
          <w:rFonts w:ascii="Arial Narrow" w:hAnsi="Arial Narrow"/>
          <w:sz w:val="24"/>
          <w:szCs w:val="24"/>
        </w:rPr>
        <w:t xml:space="preserve">, que incluya la evaluación de los activos que conforman el </w:t>
      </w:r>
      <w:r w:rsidR="008D1C5F" w:rsidRPr="001024FC">
        <w:rPr>
          <w:rFonts w:ascii="Arial Narrow" w:hAnsi="Arial Narrow"/>
          <w:sz w:val="24"/>
          <w:szCs w:val="24"/>
        </w:rPr>
        <w:t>F</w:t>
      </w:r>
      <w:r w:rsidRPr="001024FC">
        <w:rPr>
          <w:rFonts w:ascii="Arial Narrow" w:hAnsi="Arial Narrow"/>
          <w:sz w:val="24"/>
          <w:szCs w:val="24"/>
        </w:rPr>
        <w:t>ondo</w:t>
      </w:r>
      <w:r w:rsidR="00B64020" w:rsidRPr="001024FC">
        <w:rPr>
          <w:rFonts w:ascii="Arial Narrow" w:hAnsi="Arial Narrow"/>
          <w:sz w:val="24"/>
          <w:szCs w:val="24"/>
        </w:rPr>
        <w:t xml:space="preserve"> y los riesgos asociados al mismo</w:t>
      </w:r>
      <w:r w:rsidR="003333EB" w:rsidRPr="001024FC">
        <w:rPr>
          <w:rFonts w:ascii="Arial Narrow" w:hAnsi="Arial Narrow"/>
          <w:sz w:val="24"/>
          <w:szCs w:val="24"/>
        </w:rPr>
        <w:t>.</w:t>
      </w:r>
    </w:p>
    <w:p w:rsidR="00C6153B" w:rsidRPr="001024FC" w:rsidRDefault="00C6153B" w:rsidP="008218EB">
      <w:pPr>
        <w:spacing w:after="0" w:line="240" w:lineRule="auto"/>
        <w:jc w:val="both"/>
        <w:rPr>
          <w:rFonts w:ascii="Arial Narrow" w:hAnsi="Arial Narrow" w:cs="Arial"/>
          <w:b/>
          <w:sz w:val="24"/>
          <w:szCs w:val="24"/>
        </w:rPr>
      </w:pPr>
    </w:p>
    <w:p w:rsidR="00FC416F" w:rsidRPr="001024FC" w:rsidRDefault="00FC416F" w:rsidP="00FC416F">
      <w:pPr>
        <w:autoSpaceDE w:val="0"/>
        <w:autoSpaceDN w:val="0"/>
        <w:adjustRightInd w:val="0"/>
        <w:spacing w:after="0" w:line="240" w:lineRule="auto"/>
        <w:jc w:val="both"/>
        <w:rPr>
          <w:rFonts w:ascii="Arial Narrow" w:hAnsi="Arial Narrow" w:cs="Arial Narrow"/>
          <w:sz w:val="24"/>
          <w:szCs w:val="24"/>
          <w:lang w:val="es-MX"/>
        </w:rPr>
      </w:pPr>
      <w:r w:rsidRPr="001024FC">
        <w:rPr>
          <w:rFonts w:ascii="Arial Narrow" w:eastAsia="Calibri" w:hAnsi="Arial Narrow" w:cs="Times New Roman"/>
          <w:sz w:val="24"/>
          <w:szCs w:val="24"/>
        </w:rPr>
        <w:t>Los instrumentos o información que en razón de este artículo deban ser presentados ante la Superintendencia o entregados a los partícipes</w:t>
      </w:r>
      <w:r w:rsidR="00CB3A57">
        <w:rPr>
          <w:rFonts w:ascii="Arial Narrow" w:eastAsia="Calibri" w:hAnsi="Arial Narrow" w:cs="Times New Roman"/>
          <w:sz w:val="24"/>
          <w:szCs w:val="24"/>
        </w:rPr>
        <w:t>,</w:t>
      </w:r>
      <w:r w:rsidRPr="001024FC">
        <w:rPr>
          <w:rFonts w:ascii="Arial Narrow" w:eastAsia="Calibri" w:hAnsi="Arial Narrow" w:cs="Times New Roman"/>
          <w:sz w:val="24"/>
          <w:szCs w:val="24"/>
        </w:rPr>
        <w:t xml:space="preserve"> deberán constar en idioma castellano. En caso que la documentación establecida en </w:t>
      </w:r>
      <w:r w:rsidR="00C10CEA" w:rsidRPr="001024FC">
        <w:rPr>
          <w:rFonts w:ascii="Arial Narrow" w:eastAsia="Calibri" w:hAnsi="Arial Narrow" w:cs="Times New Roman"/>
          <w:sz w:val="24"/>
          <w:szCs w:val="24"/>
        </w:rPr>
        <w:t>el literal</w:t>
      </w:r>
      <w:r w:rsidR="00811ED0" w:rsidRPr="001024FC">
        <w:rPr>
          <w:rFonts w:ascii="Arial Narrow" w:eastAsia="Calibri" w:hAnsi="Arial Narrow" w:cs="Times New Roman"/>
          <w:sz w:val="24"/>
          <w:szCs w:val="24"/>
        </w:rPr>
        <w:t xml:space="preserve"> d</w:t>
      </w:r>
      <w:r w:rsidR="00C10CEA" w:rsidRPr="001024FC">
        <w:rPr>
          <w:rFonts w:ascii="Arial Narrow" w:eastAsia="Calibri" w:hAnsi="Arial Narrow" w:cs="Times New Roman"/>
          <w:sz w:val="24"/>
          <w:szCs w:val="24"/>
        </w:rPr>
        <w:t xml:space="preserve">) </w:t>
      </w:r>
      <w:r w:rsidRPr="001024FC">
        <w:rPr>
          <w:rFonts w:ascii="Arial Narrow" w:eastAsia="Calibri" w:hAnsi="Arial Narrow" w:cs="Times New Roman"/>
          <w:sz w:val="24"/>
          <w:szCs w:val="24"/>
        </w:rPr>
        <w:t xml:space="preserve">se encuentre en un idioma diferente al castellano, </w:t>
      </w:r>
      <w:r w:rsidRPr="001024FC">
        <w:rPr>
          <w:rFonts w:ascii="Arial Narrow" w:hAnsi="Arial Narrow"/>
          <w:sz w:val="24"/>
          <w:szCs w:val="24"/>
        </w:rPr>
        <w:t xml:space="preserve">deberá acompañarse de su correspondiente traducción conforme a la </w:t>
      </w:r>
      <w:r w:rsidRPr="001024FC">
        <w:rPr>
          <w:rFonts w:ascii="Arial Narrow" w:hAnsi="Arial Narrow" w:cs="Arial Narrow"/>
          <w:sz w:val="24"/>
          <w:szCs w:val="24"/>
          <w:lang w:val="es-MX"/>
        </w:rPr>
        <w:t>Ley del Ejercicio Notarial, de la Jurisdicción Voluntaria y otras Diligencias y tratados o convenciones internacionales.</w:t>
      </w:r>
    </w:p>
    <w:p w:rsidR="00B64020" w:rsidRPr="001024FC" w:rsidRDefault="00B64020" w:rsidP="00FC416F">
      <w:pPr>
        <w:autoSpaceDE w:val="0"/>
        <w:autoSpaceDN w:val="0"/>
        <w:adjustRightInd w:val="0"/>
        <w:spacing w:after="0" w:line="240" w:lineRule="auto"/>
        <w:jc w:val="both"/>
        <w:rPr>
          <w:rFonts w:ascii="Arial Narrow" w:hAnsi="Arial Narrow" w:cs="Arial Narrow"/>
          <w:sz w:val="24"/>
          <w:szCs w:val="24"/>
          <w:lang w:val="es-MX"/>
        </w:rPr>
      </w:pPr>
    </w:p>
    <w:p w:rsidR="008218EB" w:rsidRPr="001024FC" w:rsidRDefault="00923CE2" w:rsidP="00081647">
      <w:pPr>
        <w:widowControl w:val="0"/>
        <w:spacing w:after="0" w:line="240" w:lineRule="auto"/>
        <w:jc w:val="both"/>
        <w:rPr>
          <w:rFonts w:ascii="Arial Narrow" w:hAnsi="Arial Narrow" w:cs="Arial"/>
          <w:b/>
          <w:sz w:val="24"/>
          <w:szCs w:val="24"/>
        </w:rPr>
      </w:pPr>
      <w:r w:rsidRPr="001024FC">
        <w:rPr>
          <w:rFonts w:ascii="Arial Narrow" w:hAnsi="Arial Narrow" w:cs="Arial"/>
          <w:b/>
          <w:sz w:val="24"/>
          <w:szCs w:val="24"/>
        </w:rPr>
        <w:t xml:space="preserve">Resolución de la solicitud </w:t>
      </w:r>
    </w:p>
    <w:p w:rsidR="00D81A22" w:rsidRPr="001024FC" w:rsidRDefault="00923CE2" w:rsidP="00081647">
      <w:pPr>
        <w:pStyle w:val="Prrafodelista"/>
        <w:widowControl w:val="0"/>
        <w:numPr>
          <w:ilvl w:val="0"/>
          <w:numId w:val="16"/>
        </w:numPr>
        <w:tabs>
          <w:tab w:val="left" w:pos="709"/>
        </w:tabs>
        <w:spacing w:after="0" w:line="240" w:lineRule="auto"/>
        <w:jc w:val="both"/>
        <w:rPr>
          <w:rFonts w:ascii="Arial Narrow" w:hAnsi="Arial Narrow" w:cs="Arial"/>
          <w:sz w:val="24"/>
          <w:szCs w:val="24"/>
        </w:rPr>
      </w:pPr>
      <w:r w:rsidRPr="001024FC">
        <w:rPr>
          <w:rFonts w:ascii="Arial Narrow" w:hAnsi="Arial Narrow" w:cs="Arial"/>
          <w:sz w:val="24"/>
          <w:szCs w:val="24"/>
        </w:rPr>
        <w:t>Presentada la solicitud, de conformidad a lo establecido en las presentes Normas, la Superintendencia procederá al análisis de</w:t>
      </w:r>
      <w:r w:rsidR="000E476B" w:rsidRPr="001024FC">
        <w:rPr>
          <w:rFonts w:ascii="Arial Narrow" w:hAnsi="Arial Narrow" w:cs="Arial"/>
          <w:sz w:val="24"/>
          <w:szCs w:val="24"/>
        </w:rPr>
        <w:t xml:space="preserve"> la solicitud y a verificar el cumplimiento de los requisitos definidos en la Ley de Fondos y en las presentes Normas,</w:t>
      </w:r>
      <w:r w:rsidR="007C727A" w:rsidRPr="001024FC">
        <w:rPr>
          <w:rFonts w:ascii="Arial Narrow" w:hAnsi="Arial Narrow" w:cs="Arial"/>
          <w:sz w:val="24"/>
          <w:szCs w:val="24"/>
        </w:rPr>
        <w:t xml:space="preserve"> en un plazo máximo de quince días hábiles.</w:t>
      </w:r>
      <w:r w:rsidR="000E476B" w:rsidRPr="001024FC">
        <w:rPr>
          <w:rFonts w:ascii="Arial Narrow" w:hAnsi="Arial Narrow" w:cs="Arial"/>
          <w:sz w:val="24"/>
          <w:szCs w:val="24"/>
        </w:rPr>
        <w:t xml:space="preserve"> </w:t>
      </w:r>
    </w:p>
    <w:p w:rsidR="007C727A" w:rsidRPr="001024FC" w:rsidRDefault="007C727A" w:rsidP="007C727A">
      <w:pPr>
        <w:pStyle w:val="Prrafodelista"/>
        <w:widowControl w:val="0"/>
        <w:tabs>
          <w:tab w:val="left" w:pos="709"/>
        </w:tabs>
        <w:spacing w:after="0" w:line="240" w:lineRule="auto"/>
        <w:ind w:left="0"/>
        <w:jc w:val="both"/>
        <w:rPr>
          <w:rFonts w:ascii="Arial Narrow" w:hAnsi="Arial Narrow" w:cs="Arial"/>
          <w:sz w:val="24"/>
          <w:szCs w:val="24"/>
        </w:rPr>
      </w:pPr>
    </w:p>
    <w:p w:rsidR="008544FC" w:rsidRPr="001024FC" w:rsidRDefault="008544FC" w:rsidP="008218EB">
      <w:pPr>
        <w:spacing w:after="0" w:line="240" w:lineRule="auto"/>
        <w:jc w:val="both"/>
        <w:rPr>
          <w:rFonts w:ascii="Arial Narrow" w:hAnsi="Arial Narrow" w:cs="Arial"/>
          <w:sz w:val="24"/>
          <w:szCs w:val="24"/>
        </w:rPr>
      </w:pPr>
      <w:r w:rsidRPr="001024FC">
        <w:rPr>
          <w:rFonts w:ascii="Arial Narrow" w:hAnsi="Arial Narrow" w:cs="Arial"/>
          <w:sz w:val="24"/>
          <w:szCs w:val="24"/>
        </w:rPr>
        <w:t>La Superintendencia prevendrá por una sola vez a la Gestora, para que subsane las deficiencias o presente documentación o información adicional cuando la documentación o información que haya sido presentada no resultare suficiente para establecer los hechos o info</w:t>
      </w:r>
      <w:r w:rsidR="00D81A22" w:rsidRPr="001024FC">
        <w:rPr>
          <w:rFonts w:ascii="Arial Narrow" w:hAnsi="Arial Narrow" w:cs="Arial"/>
          <w:sz w:val="24"/>
          <w:szCs w:val="24"/>
        </w:rPr>
        <w:t>rmación que pretendan acreditar</w:t>
      </w:r>
      <w:r w:rsidRPr="001024FC">
        <w:rPr>
          <w:rFonts w:ascii="Arial Narrow" w:hAnsi="Arial Narrow" w:cs="Arial"/>
          <w:sz w:val="24"/>
          <w:szCs w:val="24"/>
        </w:rPr>
        <w:t>. La Gestora, dispondrá de un plazo máximo de quince días hábiles para solventar las observaciones o presentar la información adicional requerida por la Superintendencia.</w:t>
      </w:r>
    </w:p>
    <w:p w:rsidR="008544FC" w:rsidRPr="001024FC" w:rsidRDefault="008544FC" w:rsidP="008218EB">
      <w:pPr>
        <w:spacing w:after="0" w:line="240" w:lineRule="auto"/>
        <w:jc w:val="both"/>
        <w:rPr>
          <w:rFonts w:ascii="Arial Narrow" w:hAnsi="Arial Narrow" w:cs="Arial"/>
          <w:sz w:val="24"/>
          <w:szCs w:val="24"/>
        </w:rPr>
      </w:pPr>
    </w:p>
    <w:p w:rsidR="00A375E8" w:rsidRPr="001024FC" w:rsidRDefault="008544FC" w:rsidP="008218EB">
      <w:pPr>
        <w:spacing w:after="0" w:line="240" w:lineRule="auto"/>
        <w:jc w:val="both"/>
        <w:rPr>
          <w:rFonts w:ascii="Arial Narrow" w:hAnsi="Arial Narrow" w:cs="Arial"/>
          <w:sz w:val="24"/>
          <w:szCs w:val="24"/>
        </w:rPr>
      </w:pPr>
      <w:r w:rsidRPr="001024FC">
        <w:rPr>
          <w:rFonts w:ascii="Arial Narrow" w:hAnsi="Arial Narrow" w:cs="Arial"/>
          <w:sz w:val="24"/>
          <w:szCs w:val="24"/>
        </w:rPr>
        <w:t>La Superintendencia podrá prorrogar el plazo anterior antes de su vencimiento a solicitud de la Gestora, para lo cual deberá presentar un escrito justificando el motivo de la prórroga</w:t>
      </w:r>
      <w:r w:rsidR="00EA2DE4" w:rsidRPr="001024FC">
        <w:rPr>
          <w:rFonts w:ascii="Arial Narrow" w:hAnsi="Arial Narrow" w:cs="Arial"/>
          <w:sz w:val="24"/>
          <w:szCs w:val="24"/>
        </w:rPr>
        <w:t xml:space="preserve">. El plazo de la prórroga no podrá exceder de treinta días hábiles y correrá a partir de la fecha de vencimiento del plazo original. </w:t>
      </w:r>
    </w:p>
    <w:p w:rsidR="00D81A22" w:rsidRPr="001024FC" w:rsidRDefault="00D81A22" w:rsidP="008218EB">
      <w:pPr>
        <w:spacing w:after="0" w:line="240" w:lineRule="auto"/>
        <w:jc w:val="both"/>
        <w:rPr>
          <w:rFonts w:ascii="Arial Narrow" w:hAnsi="Arial Narrow" w:cs="Arial"/>
          <w:sz w:val="24"/>
          <w:szCs w:val="24"/>
        </w:rPr>
      </w:pPr>
    </w:p>
    <w:p w:rsidR="007C727A" w:rsidRPr="001024FC" w:rsidRDefault="00D81A22" w:rsidP="008218EB">
      <w:pPr>
        <w:spacing w:after="0" w:line="240" w:lineRule="auto"/>
        <w:jc w:val="both"/>
        <w:rPr>
          <w:rFonts w:ascii="Arial Narrow" w:hAnsi="Arial Narrow" w:cs="Arial"/>
          <w:sz w:val="24"/>
          <w:szCs w:val="24"/>
        </w:rPr>
      </w:pPr>
      <w:r w:rsidRPr="001024FC">
        <w:rPr>
          <w:rFonts w:ascii="Arial Narrow" w:hAnsi="Arial Narrow" w:cs="Arial"/>
          <w:sz w:val="24"/>
          <w:szCs w:val="24"/>
        </w:rPr>
        <w:t xml:space="preserve">Una vez recibida de forma completa la información y subsanadas las observaciones, la Superintendencia procederá a dar respuesta a la solicitud de registro de las cuotas de participación de </w:t>
      </w:r>
      <w:r w:rsidR="00BD2155" w:rsidRPr="001024FC">
        <w:rPr>
          <w:rFonts w:ascii="Arial Narrow" w:hAnsi="Arial Narrow" w:cs="Arial"/>
          <w:sz w:val="24"/>
          <w:szCs w:val="24"/>
        </w:rPr>
        <w:t>F</w:t>
      </w:r>
      <w:r w:rsidRPr="001024FC">
        <w:rPr>
          <w:rFonts w:ascii="Arial Narrow" w:hAnsi="Arial Narrow" w:cs="Arial"/>
          <w:sz w:val="24"/>
          <w:szCs w:val="24"/>
        </w:rPr>
        <w:t xml:space="preserve">ondos </w:t>
      </w:r>
      <w:r w:rsidR="00BD2155" w:rsidRPr="001024FC">
        <w:rPr>
          <w:rFonts w:ascii="Arial Narrow" w:hAnsi="Arial Narrow" w:cs="Arial"/>
          <w:sz w:val="24"/>
          <w:szCs w:val="24"/>
        </w:rPr>
        <w:t>E</w:t>
      </w:r>
      <w:r w:rsidRPr="001024FC">
        <w:rPr>
          <w:rFonts w:ascii="Arial Narrow" w:hAnsi="Arial Narrow" w:cs="Arial"/>
          <w:sz w:val="24"/>
          <w:szCs w:val="24"/>
        </w:rPr>
        <w:t>xtranjeros y a la autorización de la Gestora como comercializadora, en un plazo máximo de ocho días hábiles. En todo caso la denegatoria deberá ser razonada.</w:t>
      </w:r>
    </w:p>
    <w:p w:rsidR="00D81A22" w:rsidRPr="001024FC" w:rsidRDefault="00D81A22" w:rsidP="008218EB">
      <w:pPr>
        <w:spacing w:after="0" w:line="240" w:lineRule="auto"/>
        <w:jc w:val="both"/>
        <w:rPr>
          <w:rFonts w:ascii="Arial Narrow" w:hAnsi="Arial Narrow" w:cs="Arial"/>
          <w:sz w:val="24"/>
          <w:szCs w:val="24"/>
        </w:rPr>
      </w:pPr>
    </w:p>
    <w:p w:rsidR="000E476B" w:rsidRPr="001024FC" w:rsidRDefault="00D81A22" w:rsidP="008218EB">
      <w:pPr>
        <w:spacing w:after="0" w:line="240" w:lineRule="auto"/>
        <w:jc w:val="both"/>
        <w:rPr>
          <w:rFonts w:ascii="Arial Narrow" w:hAnsi="Arial Narrow" w:cs="Arial"/>
          <w:sz w:val="24"/>
          <w:szCs w:val="24"/>
        </w:rPr>
      </w:pPr>
      <w:r w:rsidRPr="001024FC">
        <w:rPr>
          <w:rFonts w:ascii="Arial Narrow" w:hAnsi="Arial Narrow" w:cs="Arial"/>
          <w:sz w:val="24"/>
          <w:szCs w:val="24"/>
        </w:rPr>
        <w:t>La notificación de la resolución o cualquier otra documentación, será dirigida a las personas comisionadas por las Gestora para tal efecto.</w:t>
      </w:r>
      <w:r w:rsidR="000E476B" w:rsidRPr="001024FC">
        <w:rPr>
          <w:rFonts w:ascii="Arial Narrow" w:hAnsi="Arial Narrow" w:cs="Arial"/>
          <w:sz w:val="24"/>
          <w:szCs w:val="24"/>
        </w:rPr>
        <w:t xml:space="preserve"> </w:t>
      </w:r>
    </w:p>
    <w:p w:rsidR="00A3668E" w:rsidRPr="001024FC" w:rsidRDefault="00A3668E" w:rsidP="008218EB">
      <w:pPr>
        <w:spacing w:after="0" w:line="240" w:lineRule="auto"/>
        <w:jc w:val="both"/>
        <w:rPr>
          <w:rFonts w:ascii="Arial Narrow" w:hAnsi="Arial Narrow" w:cs="Arial"/>
          <w:sz w:val="24"/>
          <w:szCs w:val="24"/>
        </w:rPr>
      </w:pPr>
    </w:p>
    <w:p w:rsidR="0035196A" w:rsidRDefault="0035196A" w:rsidP="0003728A">
      <w:pPr>
        <w:pStyle w:val="Prrafodelista"/>
        <w:widowControl w:val="0"/>
        <w:numPr>
          <w:ilvl w:val="0"/>
          <w:numId w:val="16"/>
        </w:numPr>
        <w:tabs>
          <w:tab w:val="left" w:pos="709"/>
        </w:tabs>
        <w:spacing w:after="0" w:line="240" w:lineRule="auto"/>
        <w:contextualSpacing w:val="0"/>
        <w:jc w:val="both"/>
        <w:rPr>
          <w:rFonts w:ascii="Arial Narrow" w:hAnsi="Arial Narrow" w:cs="Arial"/>
          <w:sz w:val="24"/>
          <w:szCs w:val="24"/>
        </w:rPr>
      </w:pPr>
      <w:r w:rsidRPr="001024FC">
        <w:rPr>
          <w:rFonts w:ascii="Arial Narrow" w:hAnsi="Arial Narrow" w:cs="Arial"/>
          <w:sz w:val="24"/>
          <w:szCs w:val="24"/>
        </w:rPr>
        <w:t xml:space="preserve">En el caso que el acuerdo por parte de la Superintendencia sea favorable, la Gestora en el plazo máximo de treinta </w:t>
      </w:r>
      <w:r w:rsidR="00212F46" w:rsidRPr="001024FC">
        <w:rPr>
          <w:rFonts w:ascii="Arial Narrow" w:hAnsi="Arial Narrow" w:cs="Arial"/>
          <w:sz w:val="24"/>
          <w:szCs w:val="24"/>
        </w:rPr>
        <w:t xml:space="preserve">días </w:t>
      </w:r>
      <w:r w:rsidRPr="001024FC">
        <w:rPr>
          <w:rFonts w:ascii="Arial Narrow" w:hAnsi="Arial Narrow" w:cs="Arial"/>
          <w:sz w:val="24"/>
          <w:szCs w:val="24"/>
        </w:rPr>
        <w:t>hábiles contados a partir de la recepción de dicho acuerdo, deberá realizar el pago de los derechos registrales y remitir</w:t>
      </w:r>
      <w:r w:rsidR="00791516" w:rsidRPr="001024FC">
        <w:rPr>
          <w:rFonts w:ascii="Arial Narrow" w:hAnsi="Arial Narrow" w:cs="Arial"/>
          <w:sz w:val="24"/>
          <w:szCs w:val="24"/>
        </w:rPr>
        <w:t xml:space="preserve"> a la Superintendencia </w:t>
      </w:r>
      <w:r w:rsidR="00F227BE" w:rsidRPr="001024FC">
        <w:rPr>
          <w:rFonts w:ascii="Arial Narrow" w:hAnsi="Arial Narrow" w:cs="Arial"/>
          <w:sz w:val="24"/>
          <w:szCs w:val="24"/>
        </w:rPr>
        <w:t xml:space="preserve">el suplemento </w:t>
      </w:r>
      <w:r w:rsidRPr="001024FC">
        <w:rPr>
          <w:rFonts w:ascii="Arial Narrow" w:hAnsi="Arial Narrow" w:cs="Arial"/>
          <w:sz w:val="24"/>
          <w:szCs w:val="24"/>
        </w:rPr>
        <w:t xml:space="preserve">informativo </w:t>
      </w:r>
      <w:r w:rsidR="00791516" w:rsidRPr="001024FC">
        <w:rPr>
          <w:rFonts w:ascii="Arial Narrow" w:hAnsi="Arial Narrow" w:cs="Arial"/>
          <w:sz w:val="24"/>
          <w:szCs w:val="24"/>
        </w:rPr>
        <w:t>para inversionistas s</w:t>
      </w:r>
      <w:r w:rsidRPr="001024FC">
        <w:rPr>
          <w:rFonts w:ascii="Arial Narrow" w:hAnsi="Arial Narrow" w:cs="Arial"/>
          <w:sz w:val="24"/>
          <w:szCs w:val="24"/>
        </w:rPr>
        <w:t xml:space="preserve">alvadoreños definitivo que ocupará la Gestora para la </w:t>
      </w:r>
      <w:r w:rsidR="00814F91" w:rsidRPr="001024FC">
        <w:rPr>
          <w:rFonts w:ascii="Arial Narrow" w:hAnsi="Arial Narrow" w:cs="Arial"/>
          <w:sz w:val="24"/>
          <w:szCs w:val="24"/>
        </w:rPr>
        <w:t>negociación de las cuotas de participación</w:t>
      </w:r>
      <w:r w:rsidRPr="001024FC">
        <w:rPr>
          <w:rFonts w:ascii="Arial Narrow" w:hAnsi="Arial Narrow" w:cs="Arial"/>
          <w:sz w:val="24"/>
          <w:szCs w:val="24"/>
        </w:rPr>
        <w:t xml:space="preserve"> </w:t>
      </w:r>
      <w:r w:rsidR="00E10A11" w:rsidRPr="001024FC">
        <w:rPr>
          <w:rFonts w:ascii="Arial Narrow" w:hAnsi="Arial Narrow" w:cs="Arial"/>
          <w:sz w:val="24"/>
          <w:szCs w:val="24"/>
        </w:rPr>
        <w:t xml:space="preserve">de </w:t>
      </w:r>
      <w:r w:rsidR="00BD2155" w:rsidRPr="001024FC">
        <w:rPr>
          <w:rFonts w:ascii="Arial Narrow" w:hAnsi="Arial Narrow" w:cs="Arial"/>
          <w:sz w:val="24"/>
          <w:szCs w:val="24"/>
        </w:rPr>
        <w:t>F</w:t>
      </w:r>
      <w:r w:rsidR="00E10A11" w:rsidRPr="001024FC">
        <w:rPr>
          <w:rFonts w:ascii="Arial Narrow" w:hAnsi="Arial Narrow" w:cs="Arial"/>
          <w:sz w:val="24"/>
          <w:szCs w:val="24"/>
        </w:rPr>
        <w:t xml:space="preserve">ondos </w:t>
      </w:r>
      <w:r w:rsidR="00BD2155" w:rsidRPr="001024FC">
        <w:rPr>
          <w:rFonts w:ascii="Arial Narrow" w:hAnsi="Arial Narrow" w:cs="Arial"/>
          <w:sz w:val="24"/>
          <w:szCs w:val="24"/>
        </w:rPr>
        <w:t>E</w:t>
      </w:r>
      <w:r w:rsidR="00B77C03" w:rsidRPr="001024FC">
        <w:rPr>
          <w:rFonts w:ascii="Arial Narrow" w:hAnsi="Arial Narrow" w:cs="Arial"/>
          <w:sz w:val="24"/>
          <w:szCs w:val="24"/>
        </w:rPr>
        <w:t>xtranjeros</w:t>
      </w:r>
      <w:r w:rsidR="00F227BE" w:rsidRPr="001024FC">
        <w:rPr>
          <w:rFonts w:ascii="Arial Narrow" w:hAnsi="Arial Narrow" w:cs="Arial"/>
          <w:sz w:val="24"/>
          <w:szCs w:val="24"/>
        </w:rPr>
        <w:t>.</w:t>
      </w:r>
    </w:p>
    <w:p w:rsidR="00CB3A57" w:rsidRPr="001024FC" w:rsidRDefault="00CB3A57" w:rsidP="0003728A">
      <w:pPr>
        <w:pStyle w:val="Prrafodelista"/>
        <w:widowControl w:val="0"/>
        <w:tabs>
          <w:tab w:val="left" w:pos="709"/>
        </w:tabs>
        <w:spacing w:after="0" w:line="240" w:lineRule="auto"/>
        <w:ind w:left="0"/>
        <w:contextualSpacing w:val="0"/>
        <w:jc w:val="both"/>
        <w:rPr>
          <w:rFonts w:ascii="Arial Narrow" w:hAnsi="Arial Narrow" w:cs="Arial"/>
          <w:sz w:val="24"/>
          <w:szCs w:val="24"/>
        </w:rPr>
      </w:pPr>
    </w:p>
    <w:p w:rsidR="0035196A" w:rsidRPr="001024FC" w:rsidRDefault="0035196A" w:rsidP="0035196A">
      <w:pPr>
        <w:spacing w:after="0" w:line="240" w:lineRule="auto"/>
        <w:jc w:val="both"/>
        <w:rPr>
          <w:rFonts w:ascii="Arial Narrow" w:hAnsi="Arial Narrow" w:cs="Arial"/>
          <w:sz w:val="24"/>
          <w:szCs w:val="24"/>
        </w:rPr>
      </w:pPr>
      <w:r w:rsidRPr="001024FC">
        <w:rPr>
          <w:rFonts w:ascii="Arial Narrow" w:hAnsi="Arial Narrow" w:cs="Arial"/>
          <w:sz w:val="24"/>
          <w:szCs w:val="24"/>
        </w:rPr>
        <w:t>Cuando la Superintendencia reciba la documentación y verifique que la misma se encuentr</w:t>
      </w:r>
      <w:r w:rsidR="006A04B6" w:rsidRPr="001024FC">
        <w:rPr>
          <w:rFonts w:ascii="Arial Narrow" w:hAnsi="Arial Narrow" w:cs="Arial"/>
          <w:sz w:val="24"/>
          <w:szCs w:val="24"/>
        </w:rPr>
        <w:t>a</w:t>
      </w:r>
      <w:r w:rsidRPr="001024FC">
        <w:rPr>
          <w:rFonts w:ascii="Arial Narrow" w:hAnsi="Arial Narrow" w:cs="Arial"/>
          <w:sz w:val="24"/>
          <w:szCs w:val="24"/>
        </w:rPr>
        <w:t xml:space="preserve"> conforme a lo autorizado</w:t>
      </w:r>
      <w:r w:rsidR="00BE2966" w:rsidRPr="001024FC">
        <w:rPr>
          <w:rFonts w:ascii="Arial Narrow" w:hAnsi="Arial Narrow" w:cs="Arial"/>
          <w:sz w:val="24"/>
          <w:szCs w:val="24"/>
        </w:rPr>
        <w:t xml:space="preserve"> </w:t>
      </w:r>
      <w:r w:rsidR="00AF297D" w:rsidRPr="001024FC">
        <w:rPr>
          <w:rFonts w:ascii="Arial Narrow" w:hAnsi="Arial Narrow" w:cs="Arial"/>
          <w:sz w:val="24"/>
          <w:szCs w:val="24"/>
        </w:rPr>
        <w:t>por ella, procederá a emitir el</w:t>
      </w:r>
      <w:r w:rsidRPr="001024FC">
        <w:rPr>
          <w:rFonts w:ascii="Arial Narrow" w:hAnsi="Arial Narrow" w:cs="Arial"/>
          <w:sz w:val="24"/>
          <w:szCs w:val="24"/>
        </w:rPr>
        <w:t xml:space="preserve"> asiento registral</w:t>
      </w:r>
      <w:r w:rsidR="00AF297D" w:rsidRPr="001024FC">
        <w:rPr>
          <w:rFonts w:ascii="Arial Narrow" w:hAnsi="Arial Narrow" w:cs="Arial"/>
          <w:sz w:val="24"/>
          <w:szCs w:val="24"/>
        </w:rPr>
        <w:t xml:space="preserve"> correspondiente a</w:t>
      </w:r>
      <w:r w:rsidR="00360826" w:rsidRPr="001024FC">
        <w:rPr>
          <w:rFonts w:ascii="Arial Narrow" w:hAnsi="Arial Narrow" w:cs="Arial"/>
          <w:sz w:val="24"/>
          <w:szCs w:val="24"/>
        </w:rPr>
        <w:t xml:space="preserve">l Registro de </w:t>
      </w:r>
      <w:r w:rsidR="00AF297D" w:rsidRPr="001024FC">
        <w:rPr>
          <w:rFonts w:ascii="Arial Narrow" w:hAnsi="Arial Narrow" w:cs="Arial"/>
          <w:sz w:val="24"/>
          <w:szCs w:val="24"/>
        </w:rPr>
        <w:t>cuotas de participación d</w:t>
      </w:r>
      <w:r w:rsidR="00A241BE" w:rsidRPr="001024FC">
        <w:rPr>
          <w:rFonts w:ascii="Arial Narrow" w:hAnsi="Arial Narrow" w:cs="Arial"/>
          <w:sz w:val="24"/>
          <w:szCs w:val="24"/>
        </w:rPr>
        <w:t xml:space="preserve">e </w:t>
      </w:r>
      <w:r w:rsidR="00BD2155" w:rsidRPr="001024FC">
        <w:rPr>
          <w:rFonts w:ascii="Arial Narrow" w:hAnsi="Arial Narrow" w:cs="Arial"/>
          <w:sz w:val="24"/>
          <w:szCs w:val="24"/>
        </w:rPr>
        <w:t>F</w:t>
      </w:r>
      <w:r w:rsidR="00A241BE" w:rsidRPr="001024FC">
        <w:rPr>
          <w:rFonts w:ascii="Arial Narrow" w:hAnsi="Arial Narrow" w:cs="Arial"/>
          <w:sz w:val="24"/>
          <w:szCs w:val="24"/>
        </w:rPr>
        <w:t xml:space="preserve">ondos </w:t>
      </w:r>
      <w:r w:rsidR="00BD2155" w:rsidRPr="001024FC">
        <w:rPr>
          <w:rFonts w:ascii="Arial Narrow" w:hAnsi="Arial Narrow" w:cs="Arial"/>
          <w:sz w:val="24"/>
          <w:szCs w:val="24"/>
        </w:rPr>
        <w:t>E</w:t>
      </w:r>
      <w:r w:rsidR="0081319F" w:rsidRPr="001024FC">
        <w:rPr>
          <w:rFonts w:ascii="Arial Narrow" w:hAnsi="Arial Narrow" w:cs="Arial"/>
          <w:sz w:val="24"/>
          <w:szCs w:val="24"/>
        </w:rPr>
        <w:t>xtranjeros</w:t>
      </w:r>
      <w:r w:rsidR="00360826" w:rsidRPr="001024FC">
        <w:rPr>
          <w:rFonts w:ascii="Arial Narrow" w:hAnsi="Arial Narrow" w:cs="Arial"/>
          <w:sz w:val="24"/>
          <w:szCs w:val="24"/>
        </w:rPr>
        <w:t xml:space="preserve"> y al </w:t>
      </w:r>
      <w:r w:rsidR="00D8609C" w:rsidRPr="001024FC">
        <w:rPr>
          <w:rFonts w:ascii="Arial Narrow" w:hAnsi="Arial Narrow" w:cs="Arial"/>
          <w:sz w:val="24"/>
          <w:szCs w:val="24"/>
        </w:rPr>
        <w:t xml:space="preserve">Registro </w:t>
      </w:r>
      <w:r w:rsidR="0098037E" w:rsidRPr="001024FC">
        <w:rPr>
          <w:rFonts w:ascii="Arial Narrow" w:hAnsi="Arial Narrow" w:cs="Arial"/>
          <w:sz w:val="24"/>
          <w:szCs w:val="24"/>
        </w:rPr>
        <w:t>de entidades autorizadas para</w:t>
      </w:r>
      <w:r w:rsidR="00360826" w:rsidRPr="001024FC">
        <w:rPr>
          <w:rFonts w:ascii="Arial Narrow" w:hAnsi="Arial Narrow" w:cs="Arial"/>
          <w:sz w:val="24"/>
          <w:szCs w:val="24"/>
        </w:rPr>
        <w:t xml:space="preserve"> comercializar cuotas de participación de Fondos de Inversión Extranjeros</w:t>
      </w:r>
      <w:r w:rsidR="0098037E" w:rsidRPr="001024FC">
        <w:rPr>
          <w:rFonts w:ascii="Arial Narrow" w:hAnsi="Arial Narrow" w:cs="Arial"/>
          <w:sz w:val="24"/>
          <w:szCs w:val="24"/>
        </w:rPr>
        <w:t xml:space="preserve"> </w:t>
      </w:r>
      <w:r w:rsidRPr="001024FC">
        <w:rPr>
          <w:rFonts w:ascii="Arial Narrow" w:hAnsi="Arial Narrow" w:cs="Arial"/>
          <w:sz w:val="24"/>
          <w:szCs w:val="24"/>
        </w:rPr>
        <w:t xml:space="preserve">y lo notificará a la Gestora solicitante en un plazo máximo de </w:t>
      </w:r>
      <w:r w:rsidR="005B64A0" w:rsidRPr="001024FC">
        <w:rPr>
          <w:rFonts w:ascii="Arial Narrow" w:hAnsi="Arial Narrow" w:cs="Arial"/>
          <w:sz w:val="24"/>
          <w:szCs w:val="24"/>
        </w:rPr>
        <w:t xml:space="preserve">tres </w:t>
      </w:r>
      <w:r w:rsidRPr="001024FC">
        <w:rPr>
          <w:rFonts w:ascii="Arial Narrow" w:hAnsi="Arial Narrow" w:cs="Arial"/>
          <w:sz w:val="24"/>
          <w:szCs w:val="24"/>
        </w:rPr>
        <w:t>días hábiles</w:t>
      </w:r>
      <w:r w:rsidR="00DA6EF4" w:rsidRPr="001024FC">
        <w:rPr>
          <w:rFonts w:ascii="Arial Narrow" w:hAnsi="Arial Narrow" w:cs="Arial"/>
          <w:sz w:val="24"/>
          <w:szCs w:val="24"/>
        </w:rPr>
        <w:t>, a partir de la fecha en que se emitió el asiento registral</w:t>
      </w:r>
      <w:r w:rsidRPr="001024FC">
        <w:rPr>
          <w:rFonts w:ascii="Arial Narrow" w:hAnsi="Arial Narrow" w:cs="Arial"/>
          <w:sz w:val="24"/>
          <w:szCs w:val="24"/>
        </w:rPr>
        <w:t>.</w:t>
      </w:r>
      <w:r w:rsidR="0004523A" w:rsidRPr="001024FC">
        <w:rPr>
          <w:rFonts w:ascii="Arial Narrow" w:hAnsi="Arial Narrow" w:cs="Arial"/>
          <w:sz w:val="24"/>
          <w:szCs w:val="24"/>
        </w:rPr>
        <w:t xml:space="preserve"> </w:t>
      </w:r>
    </w:p>
    <w:p w:rsidR="0035196A" w:rsidRPr="001024FC" w:rsidRDefault="0035196A" w:rsidP="0035196A">
      <w:pPr>
        <w:spacing w:after="0" w:line="240" w:lineRule="auto"/>
        <w:jc w:val="both"/>
        <w:rPr>
          <w:rFonts w:ascii="Arial Narrow" w:hAnsi="Arial Narrow" w:cs="Arial"/>
          <w:sz w:val="24"/>
          <w:szCs w:val="24"/>
        </w:rPr>
      </w:pPr>
    </w:p>
    <w:p w:rsidR="00F227BE" w:rsidRPr="001024FC" w:rsidRDefault="00C62B85" w:rsidP="00F227BE">
      <w:pPr>
        <w:spacing w:after="0" w:line="240" w:lineRule="auto"/>
        <w:jc w:val="both"/>
        <w:rPr>
          <w:rFonts w:ascii="Arial Narrow" w:hAnsi="Arial Narrow" w:cs="Arial"/>
          <w:sz w:val="24"/>
          <w:szCs w:val="24"/>
        </w:rPr>
      </w:pPr>
      <w:r w:rsidRPr="001024FC">
        <w:rPr>
          <w:rFonts w:ascii="Arial Narrow" w:hAnsi="Arial Narrow" w:cs="Arial"/>
          <w:sz w:val="24"/>
          <w:szCs w:val="24"/>
        </w:rPr>
        <w:t>L</w:t>
      </w:r>
      <w:r w:rsidR="00F227BE" w:rsidRPr="001024FC">
        <w:rPr>
          <w:rFonts w:ascii="Arial Narrow" w:hAnsi="Arial Narrow" w:cs="Arial"/>
          <w:sz w:val="24"/>
          <w:szCs w:val="24"/>
        </w:rPr>
        <w:t xml:space="preserve">a inscripción de las cuotas de </w:t>
      </w:r>
      <w:r w:rsidR="00BD2155" w:rsidRPr="001024FC">
        <w:rPr>
          <w:rFonts w:ascii="Arial Narrow" w:hAnsi="Arial Narrow" w:cs="Arial"/>
          <w:sz w:val="24"/>
          <w:szCs w:val="24"/>
        </w:rPr>
        <w:t>F</w:t>
      </w:r>
      <w:r w:rsidR="00F227BE" w:rsidRPr="001024FC">
        <w:rPr>
          <w:rFonts w:ascii="Arial Narrow" w:hAnsi="Arial Narrow" w:cs="Arial"/>
          <w:sz w:val="24"/>
          <w:szCs w:val="24"/>
        </w:rPr>
        <w:t xml:space="preserve">ondos </w:t>
      </w:r>
      <w:r w:rsidR="00BD2155" w:rsidRPr="001024FC">
        <w:rPr>
          <w:rFonts w:ascii="Arial Narrow" w:hAnsi="Arial Narrow" w:cs="Arial"/>
          <w:sz w:val="24"/>
          <w:szCs w:val="24"/>
        </w:rPr>
        <w:t>E</w:t>
      </w:r>
      <w:r w:rsidR="00F227BE" w:rsidRPr="001024FC">
        <w:rPr>
          <w:rFonts w:ascii="Arial Narrow" w:hAnsi="Arial Narrow" w:cs="Arial"/>
          <w:sz w:val="24"/>
          <w:szCs w:val="24"/>
        </w:rPr>
        <w:t xml:space="preserve">xtranjeros en el Registro, en ningún caso implicará la certificación sobre la calidad del </w:t>
      </w:r>
      <w:r w:rsidR="00BD2155" w:rsidRPr="001024FC">
        <w:rPr>
          <w:rFonts w:ascii="Arial Narrow" w:hAnsi="Arial Narrow" w:cs="Arial"/>
          <w:sz w:val="24"/>
          <w:szCs w:val="24"/>
        </w:rPr>
        <w:t>F</w:t>
      </w:r>
      <w:r w:rsidR="00F227BE" w:rsidRPr="001024FC">
        <w:rPr>
          <w:rFonts w:ascii="Arial Narrow" w:hAnsi="Arial Narrow" w:cs="Arial"/>
          <w:sz w:val="24"/>
          <w:szCs w:val="24"/>
        </w:rPr>
        <w:t>ondo.</w:t>
      </w:r>
    </w:p>
    <w:p w:rsidR="00F227BE" w:rsidRPr="001024FC" w:rsidRDefault="00F227BE" w:rsidP="00F227BE">
      <w:pPr>
        <w:spacing w:after="0" w:line="240" w:lineRule="auto"/>
        <w:jc w:val="both"/>
        <w:rPr>
          <w:rFonts w:ascii="Arial Narrow" w:hAnsi="Arial Narrow" w:cs="Arial"/>
          <w:sz w:val="24"/>
          <w:szCs w:val="24"/>
        </w:rPr>
      </w:pPr>
    </w:p>
    <w:p w:rsidR="00217DAF" w:rsidRPr="001024FC" w:rsidRDefault="00F227BE" w:rsidP="0035196A">
      <w:pPr>
        <w:spacing w:after="0" w:line="240" w:lineRule="auto"/>
        <w:jc w:val="both"/>
        <w:rPr>
          <w:rFonts w:ascii="Arial Narrow" w:hAnsi="Arial Narrow" w:cs="Arial"/>
          <w:sz w:val="24"/>
          <w:szCs w:val="24"/>
        </w:rPr>
      </w:pPr>
      <w:r w:rsidRPr="001024FC">
        <w:rPr>
          <w:rFonts w:ascii="Arial Narrow" w:hAnsi="Arial Narrow" w:cs="Arial"/>
          <w:sz w:val="24"/>
          <w:szCs w:val="24"/>
        </w:rPr>
        <w:t xml:space="preserve">La Gestora, a efectos de iniciar con la comercialización de cuotas de participación de </w:t>
      </w:r>
      <w:r w:rsidR="00BD2155" w:rsidRPr="001024FC">
        <w:rPr>
          <w:rFonts w:ascii="Arial Narrow" w:hAnsi="Arial Narrow" w:cs="Arial"/>
          <w:sz w:val="24"/>
          <w:szCs w:val="24"/>
        </w:rPr>
        <w:t>F</w:t>
      </w:r>
      <w:r w:rsidRPr="001024FC">
        <w:rPr>
          <w:rFonts w:ascii="Arial Narrow" w:hAnsi="Arial Narrow" w:cs="Arial"/>
          <w:sz w:val="24"/>
          <w:szCs w:val="24"/>
        </w:rPr>
        <w:t>ondos</w:t>
      </w:r>
      <w:r w:rsidR="000D5FCF" w:rsidRPr="001024FC">
        <w:rPr>
          <w:rFonts w:ascii="Arial Narrow" w:hAnsi="Arial Narrow" w:cs="Arial"/>
          <w:sz w:val="24"/>
          <w:szCs w:val="24"/>
        </w:rPr>
        <w:t xml:space="preserve"> Abiertos</w:t>
      </w:r>
      <w:r w:rsidRPr="001024FC">
        <w:rPr>
          <w:rFonts w:ascii="Arial Narrow" w:hAnsi="Arial Narrow" w:cs="Arial"/>
          <w:sz w:val="24"/>
          <w:szCs w:val="24"/>
        </w:rPr>
        <w:t xml:space="preserve"> </w:t>
      </w:r>
      <w:r w:rsidR="00BD2155" w:rsidRPr="001024FC">
        <w:rPr>
          <w:rFonts w:ascii="Arial Narrow" w:hAnsi="Arial Narrow" w:cs="Arial"/>
          <w:sz w:val="24"/>
          <w:szCs w:val="24"/>
        </w:rPr>
        <w:t>E</w:t>
      </w:r>
      <w:r w:rsidRPr="001024FC">
        <w:rPr>
          <w:rFonts w:ascii="Arial Narrow" w:hAnsi="Arial Narrow" w:cs="Arial"/>
          <w:sz w:val="24"/>
          <w:szCs w:val="24"/>
        </w:rPr>
        <w:t xml:space="preserve">xtranjeros, deberá previamente haber depositado en la Superintendencia el contrato de suscripción de cuotas de participación de </w:t>
      </w:r>
      <w:r w:rsidR="00BD2155" w:rsidRPr="001024FC">
        <w:rPr>
          <w:rFonts w:ascii="Arial Narrow" w:hAnsi="Arial Narrow" w:cs="Arial"/>
          <w:sz w:val="24"/>
          <w:szCs w:val="24"/>
        </w:rPr>
        <w:t>F</w:t>
      </w:r>
      <w:r w:rsidRPr="001024FC">
        <w:rPr>
          <w:rFonts w:ascii="Arial Narrow" w:hAnsi="Arial Narrow" w:cs="Arial"/>
          <w:sz w:val="24"/>
          <w:szCs w:val="24"/>
        </w:rPr>
        <w:t xml:space="preserve">ondos </w:t>
      </w:r>
      <w:r w:rsidR="00BD2155" w:rsidRPr="001024FC">
        <w:rPr>
          <w:rFonts w:ascii="Arial Narrow" w:hAnsi="Arial Narrow" w:cs="Arial"/>
          <w:sz w:val="24"/>
          <w:szCs w:val="24"/>
        </w:rPr>
        <w:t>E</w:t>
      </w:r>
      <w:r w:rsidRPr="001024FC">
        <w:rPr>
          <w:rFonts w:ascii="Arial Narrow" w:hAnsi="Arial Narrow" w:cs="Arial"/>
          <w:sz w:val="24"/>
          <w:szCs w:val="24"/>
        </w:rPr>
        <w:t xml:space="preserve">xtranjeros entre la Gestora y el partícipe. Dicho contrato, debe considerar como mínimo lo establecido en el artículo 32 de las presentes Normas. </w:t>
      </w:r>
    </w:p>
    <w:p w:rsidR="0006208E" w:rsidRPr="001024FC" w:rsidRDefault="0006208E" w:rsidP="0035196A">
      <w:pPr>
        <w:spacing w:after="0" w:line="240" w:lineRule="auto"/>
        <w:jc w:val="both"/>
        <w:rPr>
          <w:rFonts w:ascii="Arial Narrow" w:hAnsi="Arial Narrow" w:cs="Arial"/>
          <w:sz w:val="24"/>
          <w:szCs w:val="24"/>
        </w:rPr>
      </w:pPr>
    </w:p>
    <w:p w:rsidR="00F227BE" w:rsidRPr="001024FC" w:rsidRDefault="00F227BE" w:rsidP="00A009CF">
      <w:pPr>
        <w:widowControl w:val="0"/>
        <w:spacing w:after="0" w:line="240" w:lineRule="auto"/>
        <w:jc w:val="both"/>
        <w:rPr>
          <w:rFonts w:ascii="Arial Narrow" w:hAnsi="Arial Narrow" w:cs="Arial"/>
          <w:sz w:val="24"/>
          <w:szCs w:val="24"/>
        </w:rPr>
      </w:pPr>
      <w:r w:rsidRPr="001024FC">
        <w:rPr>
          <w:rFonts w:ascii="Arial Narrow" w:hAnsi="Arial Narrow" w:cs="Arial"/>
          <w:sz w:val="24"/>
          <w:szCs w:val="24"/>
        </w:rPr>
        <w:t>Para la autorización del modelo de contrato de suscripción de cuotas, se observará lo regulado en el artículo 22 de la Ley de Protección al Consumidor y lo establecido en el Reglamento de la Ley de Protección al Consumidor relativo al contrato de adhesión.</w:t>
      </w:r>
    </w:p>
    <w:p w:rsidR="008A387C" w:rsidRPr="001024FC" w:rsidRDefault="008A387C" w:rsidP="0035196A">
      <w:pPr>
        <w:spacing w:after="0" w:line="240" w:lineRule="auto"/>
        <w:jc w:val="both"/>
        <w:rPr>
          <w:rFonts w:ascii="Arial Narrow" w:hAnsi="Arial Narrow" w:cs="Arial"/>
          <w:sz w:val="24"/>
          <w:szCs w:val="24"/>
        </w:rPr>
      </w:pPr>
    </w:p>
    <w:p w:rsidR="003365E8" w:rsidRDefault="002E78D4" w:rsidP="00BF7478">
      <w:pPr>
        <w:spacing w:after="0" w:line="240" w:lineRule="auto"/>
        <w:jc w:val="both"/>
        <w:rPr>
          <w:rFonts w:ascii="Arial Narrow" w:hAnsi="Arial Narrow" w:cs="Arial"/>
          <w:sz w:val="24"/>
          <w:szCs w:val="24"/>
        </w:rPr>
      </w:pPr>
      <w:r w:rsidRPr="001024FC">
        <w:rPr>
          <w:rFonts w:ascii="Arial Narrow" w:hAnsi="Arial Narrow" w:cs="Arial"/>
          <w:sz w:val="24"/>
          <w:szCs w:val="24"/>
        </w:rPr>
        <w:t>En caso que la Gestora</w:t>
      </w:r>
      <w:r w:rsidR="003365E8" w:rsidRPr="001024FC">
        <w:rPr>
          <w:rFonts w:ascii="Arial Narrow" w:hAnsi="Arial Narrow" w:cs="Arial"/>
          <w:sz w:val="24"/>
          <w:szCs w:val="24"/>
        </w:rPr>
        <w:t xml:space="preserve"> </w:t>
      </w:r>
      <w:r w:rsidRPr="001024FC">
        <w:rPr>
          <w:rFonts w:ascii="Arial Narrow" w:hAnsi="Arial Narrow" w:cs="Arial"/>
          <w:sz w:val="24"/>
          <w:szCs w:val="24"/>
        </w:rPr>
        <w:t>haya sido autorizada</w:t>
      </w:r>
      <w:r w:rsidR="003365E8" w:rsidRPr="001024FC">
        <w:rPr>
          <w:rFonts w:ascii="Arial Narrow" w:hAnsi="Arial Narrow" w:cs="Arial"/>
          <w:sz w:val="24"/>
          <w:szCs w:val="24"/>
        </w:rPr>
        <w:t xml:space="preserve"> por la Superintendencia como comercializadora de cuotas de participación</w:t>
      </w:r>
      <w:r w:rsidRPr="001024FC">
        <w:rPr>
          <w:rFonts w:ascii="Arial Narrow" w:hAnsi="Arial Narrow" w:cs="Arial"/>
          <w:sz w:val="24"/>
          <w:szCs w:val="24"/>
        </w:rPr>
        <w:t xml:space="preserve"> de </w:t>
      </w:r>
      <w:r w:rsidR="00217DAF" w:rsidRPr="001024FC">
        <w:rPr>
          <w:rFonts w:ascii="Arial Narrow" w:hAnsi="Arial Narrow" w:cs="Arial"/>
          <w:sz w:val="24"/>
          <w:szCs w:val="24"/>
        </w:rPr>
        <w:t>F</w:t>
      </w:r>
      <w:r w:rsidRPr="001024FC">
        <w:rPr>
          <w:rFonts w:ascii="Arial Narrow" w:hAnsi="Arial Narrow" w:cs="Arial"/>
          <w:sz w:val="24"/>
          <w:szCs w:val="24"/>
        </w:rPr>
        <w:t xml:space="preserve">ondos </w:t>
      </w:r>
      <w:r w:rsidR="00217DAF" w:rsidRPr="001024FC">
        <w:rPr>
          <w:rFonts w:ascii="Arial Narrow" w:hAnsi="Arial Narrow" w:cs="Arial"/>
          <w:sz w:val="24"/>
          <w:szCs w:val="24"/>
        </w:rPr>
        <w:t>E</w:t>
      </w:r>
      <w:r w:rsidRPr="001024FC">
        <w:rPr>
          <w:rFonts w:ascii="Arial Narrow" w:hAnsi="Arial Narrow" w:cs="Arial"/>
          <w:sz w:val="24"/>
          <w:szCs w:val="24"/>
        </w:rPr>
        <w:t xml:space="preserve">xtranjeros y </w:t>
      </w:r>
      <w:r w:rsidR="003365E8" w:rsidRPr="001024FC">
        <w:rPr>
          <w:rFonts w:ascii="Arial Narrow" w:hAnsi="Arial Narrow" w:cs="Arial"/>
          <w:sz w:val="24"/>
          <w:szCs w:val="24"/>
        </w:rPr>
        <w:t>tengan interés en registrar cuotas de parti</w:t>
      </w:r>
      <w:r w:rsidRPr="001024FC">
        <w:rPr>
          <w:rFonts w:ascii="Arial Narrow" w:hAnsi="Arial Narrow" w:cs="Arial"/>
          <w:sz w:val="24"/>
          <w:szCs w:val="24"/>
        </w:rPr>
        <w:t xml:space="preserve">cipación de otros </w:t>
      </w:r>
      <w:r w:rsidR="00217DAF" w:rsidRPr="001024FC">
        <w:rPr>
          <w:rFonts w:ascii="Arial Narrow" w:hAnsi="Arial Narrow" w:cs="Arial"/>
          <w:sz w:val="24"/>
          <w:szCs w:val="24"/>
        </w:rPr>
        <w:t>F</w:t>
      </w:r>
      <w:r w:rsidRPr="001024FC">
        <w:rPr>
          <w:rFonts w:ascii="Arial Narrow" w:hAnsi="Arial Narrow" w:cs="Arial"/>
          <w:sz w:val="24"/>
          <w:szCs w:val="24"/>
        </w:rPr>
        <w:t xml:space="preserve">ondos </w:t>
      </w:r>
      <w:r w:rsidR="00217DAF" w:rsidRPr="001024FC">
        <w:rPr>
          <w:rFonts w:ascii="Arial Narrow" w:hAnsi="Arial Narrow" w:cs="Arial"/>
          <w:sz w:val="24"/>
          <w:szCs w:val="24"/>
        </w:rPr>
        <w:t>E</w:t>
      </w:r>
      <w:r w:rsidRPr="001024FC">
        <w:rPr>
          <w:rFonts w:ascii="Arial Narrow" w:hAnsi="Arial Narrow" w:cs="Arial"/>
          <w:sz w:val="24"/>
          <w:szCs w:val="24"/>
        </w:rPr>
        <w:t xml:space="preserve">xtranjeros, deberá presentar una nueva solicitud para el registro de las cuotas </w:t>
      </w:r>
      <w:r w:rsidR="00F71EB5" w:rsidRPr="001024FC">
        <w:rPr>
          <w:rFonts w:ascii="Arial Narrow" w:hAnsi="Arial Narrow" w:cs="Arial"/>
          <w:sz w:val="24"/>
          <w:szCs w:val="24"/>
        </w:rPr>
        <w:t xml:space="preserve">y autorización de comercialización </w:t>
      </w:r>
      <w:r w:rsidRPr="001024FC">
        <w:rPr>
          <w:rFonts w:ascii="Arial Narrow" w:hAnsi="Arial Narrow" w:cs="Arial"/>
          <w:sz w:val="24"/>
          <w:szCs w:val="24"/>
        </w:rPr>
        <w:t xml:space="preserve">cumpliendo con los requisitos establecidos </w:t>
      </w:r>
      <w:r w:rsidR="00191598" w:rsidRPr="001024FC">
        <w:rPr>
          <w:rFonts w:ascii="Arial Narrow" w:hAnsi="Arial Narrow" w:cs="Arial"/>
          <w:sz w:val="24"/>
          <w:szCs w:val="24"/>
        </w:rPr>
        <w:t xml:space="preserve">en este capítulo de las presentes Normas. </w:t>
      </w:r>
    </w:p>
    <w:p w:rsidR="00420A20" w:rsidRDefault="00420A20" w:rsidP="00BF7478">
      <w:pPr>
        <w:spacing w:after="0" w:line="240" w:lineRule="auto"/>
        <w:jc w:val="both"/>
        <w:rPr>
          <w:rFonts w:ascii="Arial Narrow" w:hAnsi="Arial Narrow" w:cs="Arial"/>
          <w:sz w:val="24"/>
          <w:szCs w:val="24"/>
        </w:rPr>
      </w:pPr>
    </w:p>
    <w:p w:rsidR="00BF7478" w:rsidRPr="001024FC" w:rsidRDefault="00BF7478" w:rsidP="00BF7478">
      <w:pPr>
        <w:spacing w:after="0" w:line="240" w:lineRule="auto"/>
        <w:jc w:val="both"/>
        <w:rPr>
          <w:rFonts w:ascii="Arial Narrow" w:hAnsi="Arial Narrow" w:cs="Arial"/>
          <w:b/>
          <w:sz w:val="24"/>
          <w:szCs w:val="24"/>
        </w:rPr>
      </w:pPr>
      <w:r w:rsidRPr="001024FC">
        <w:rPr>
          <w:rFonts w:ascii="Arial Narrow" w:hAnsi="Arial Narrow" w:cs="Arial"/>
          <w:b/>
          <w:sz w:val="24"/>
          <w:szCs w:val="24"/>
        </w:rPr>
        <w:t>Inscripción y negociación en bolsa</w:t>
      </w:r>
      <w:r w:rsidR="00F71EB5" w:rsidRPr="001024FC">
        <w:rPr>
          <w:rFonts w:ascii="Arial Narrow" w:hAnsi="Arial Narrow" w:cs="Arial"/>
          <w:b/>
          <w:sz w:val="24"/>
          <w:szCs w:val="24"/>
        </w:rPr>
        <w:t xml:space="preserve"> de cuotas de participación de </w:t>
      </w:r>
      <w:r w:rsidR="00CD73EB">
        <w:rPr>
          <w:rFonts w:ascii="Arial Narrow" w:hAnsi="Arial Narrow" w:cs="Arial"/>
          <w:b/>
          <w:sz w:val="24"/>
          <w:szCs w:val="24"/>
        </w:rPr>
        <w:t>F</w:t>
      </w:r>
      <w:r w:rsidR="00F71EB5" w:rsidRPr="001024FC">
        <w:rPr>
          <w:rFonts w:ascii="Arial Narrow" w:hAnsi="Arial Narrow" w:cs="Arial"/>
          <w:b/>
          <w:sz w:val="24"/>
          <w:szCs w:val="24"/>
        </w:rPr>
        <w:t xml:space="preserve">ondos </w:t>
      </w:r>
      <w:r w:rsidR="00CD73EB">
        <w:rPr>
          <w:rFonts w:ascii="Arial Narrow" w:hAnsi="Arial Narrow" w:cs="Arial"/>
          <w:b/>
          <w:sz w:val="24"/>
          <w:szCs w:val="24"/>
        </w:rPr>
        <w:t>C</w:t>
      </w:r>
      <w:r w:rsidR="00F71EB5" w:rsidRPr="001024FC">
        <w:rPr>
          <w:rFonts w:ascii="Arial Narrow" w:hAnsi="Arial Narrow" w:cs="Arial"/>
          <w:b/>
          <w:sz w:val="24"/>
          <w:szCs w:val="24"/>
        </w:rPr>
        <w:t xml:space="preserve">errados </w:t>
      </w:r>
      <w:r w:rsidR="00CD73EB">
        <w:rPr>
          <w:rFonts w:ascii="Arial Narrow" w:hAnsi="Arial Narrow" w:cs="Arial"/>
          <w:b/>
          <w:sz w:val="24"/>
          <w:szCs w:val="24"/>
        </w:rPr>
        <w:t>E</w:t>
      </w:r>
      <w:r w:rsidR="00F71EB5" w:rsidRPr="001024FC">
        <w:rPr>
          <w:rFonts w:ascii="Arial Narrow" w:hAnsi="Arial Narrow" w:cs="Arial"/>
          <w:b/>
          <w:sz w:val="24"/>
          <w:szCs w:val="24"/>
        </w:rPr>
        <w:t>xtranjeros</w:t>
      </w:r>
    </w:p>
    <w:p w:rsidR="00BF7478" w:rsidRPr="001024FC" w:rsidRDefault="00BF7478" w:rsidP="0004222C">
      <w:pPr>
        <w:pStyle w:val="Prrafodelista"/>
        <w:widowControl w:val="0"/>
        <w:numPr>
          <w:ilvl w:val="0"/>
          <w:numId w:val="16"/>
        </w:numPr>
        <w:tabs>
          <w:tab w:val="left" w:pos="709"/>
        </w:tabs>
        <w:spacing w:after="0" w:line="240" w:lineRule="auto"/>
        <w:jc w:val="both"/>
        <w:rPr>
          <w:rFonts w:ascii="Arial Narrow" w:hAnsi="Arial Narrow" w:cs="Arial"/>
          <w:sz w:val="24"/>
          <w:szCs w:val="24"/>
        </w:rPr>
      </w:pPr>
      <w:r w:rsidRPr="001024FC">
        <w:rPr>
          <w:rFonts w:ascii="Arial Narrow" w:hAnsi="Arial Narrow" w:cs="Arial"/>
          <w:sz w:val="24"/>
          <w:szCs w:val="24"/>
        </w:rPr>
        <w:t xml:space="preserve">Asentadas las cuotas de participación de </w:t>
      </w:r>
      <w:r w:rsidR="00217DAF" w:rsidRPr="001024FC">
        <w:rPr>
          <w:rFonts w:ascii="Arial Narrow" w:hAnsi="Arial Narrow" w:cs="Arial"/>
          <w:sz w:val="24"/>
          <w:szCs w:val="24"/>
        </w:rPr>
        <w:t>F</w:t>
      </w:r>
      <w:r w:rsidRPr="001024FC">
        <w:rPr>
          <w:rFonts w:ascii="Arial Narrow" w:hAnsi="Arial Narrow" w:cs="Arial"/>
          <w:sz w:val="24"/>
          <w:szCs w:val="24"/>
        </w:rPr>
        <w:t xml:space="preserve">ondos </w:t>
      </w:r>
      <w:r w:rsidR="00217DAF" w:rsidRPr="001024FC">
        <w:rPr>
          <w:rFonts w:ascii="Arial Narrow" w:hAnsi="Arial Narrow" w:cs="Arial"/>
          <w:sz w:val="24"/>
          <w:szCs w:val="24"/>
        </w:rPr>
        <w:t>C</w:t>
      </w:r>
      <w:r w:rsidRPr="001024FC">
        <w:rPr>
          <w:rFonts w:ascii="Arial Narrow" w:hAnsi="Arial Narrow" w:cs="Arial"/>
          <w:sz w:val="24"/>
          <w:szCs w:val="24"/>
        </w:rPr>
        <w:t xml:space="preserve">errados </w:t>
      </w:r>
      <w:r w:rsidR="00217DAF" w:rsidRPr="001024FC">
        <w:rPr>
          <w:rFonts w:ascii="Arial Narrow" w:hAnsi="Arial Narrow" w:cs="Arial"/>
          <w:sz w:val="24"/>
          <w:szCs w:val="24"/>
        </w:rPr>
        <w:t>E</w:t>
      </w:r>
      <w:r w:rsidRPr="001024FC">
        <w:rPr>
          <w:rFonts w:ascii="Arial Narrow" w:hAnsi="Arial Narrow" w:cs="Arial"/>
          <w:sz w:val="24"/>
          <w:szCs w:val="24"/>
        </w:rPr>
        <w:t xml:space="preserve">xtranjeros en el Registro, la Gestora deberá proceder a inscribirlas en una bolsa </w:t>
      </w:r>
      <w:r w:rsidR="004D4890" w:rsidRPr="001024FC">
        <w:rPr>
          <w:rFonts w:ascii="Arial Narrow" w:hAnsi="Arial Narrow" w:cs="Arial"/>
          <w:sz w:val="24"/>
          <w:szCs w:val="24"/>
        </w:rPr>
        <w:t xml:space="preserve">de valores </w:t>
      </w:r>
      <w:r w:rsidRPr="001024FC">
        <w:rPr>
          <w:rFonts w:ascii="Arial Narrow" w:hAnsi="Arial Narrow" w:cs="Arial"/>
          <w:sz w:val="24"/>
          <w:szCs w:val="24"/>
        </w:rPr>
        <w:t xml:space="preserve">autorizada de conformidad a </w:t>
      </w:r>
      <w:r w:rsidR="004D4890" w:rsidRPr="001024FC">
        <w:rPr>
          <w:rFonts w:ascii="Arial Narrow" w:hAnsi="Arial Narrow" w:cs="Arial"/>
          <w:sz w:val="24"/>
          <w:szCs w:val="24"/>
        </w:rPr>
        <w:t xml:space="preserve">lo regulado en </w:t>
      </w:r>
      <w:r w:rsidRPr="001024FC">
        <w:rPr>
          <w:rFonts w:ascii="Arial Narrow" w:hAnsi="Arial Narrow" w:cs="Arial"/>
          <w:sz w:val="24"/>
          <w:szCs w:val="24"/>
        </w:rPr>
        <w:t xml:space="preserve">la Ley del Mercado de Valores. </w:t>
      </w:r>
    </w:p>
    <w:p w:rsidR="00C80BBD" w:rsidRPr="001024FC" w:rsidRDefault="00C80BBD" w:rsidP="00BF7478">
      <w:pPr>
        <w:spacing w:after="0" w:line="240" w:lineRule="auto"/>
        <w:jc w:val="both"/>
        <w:rPr>
          <w:rFonts w:ascii="Arial Narrow" w:hAnsi="Arial Narrow" w:cs="Arial"/>
          <w:b/>
          <w:sz w:val="24"/>
          <w:szCs w:val="24"/>
        </w:rPr>
      </w:pPr>
    </w:p>
    <w:p w:rsidR="00BF7478" w:rsidRPr="001024FC" w:rsidRDefault="00BF7478" w:rsidP="00BA770B">
      <w:pPr>
        <w:pStyle w:val="Prrafodelista"/>
        <w:widowControl w:val="0"/>
        <w:numPr>
          <w:ilvl w:val="0"/>
          <w:numId w:val="16"/>
        </w:numPr>
        <w:tabs>
          <w:tab w:val="left" w:pos="709"/>
        </w:tabs>
        <w:spacing w:after="0" w:line="240" w:lineRule="auto"/>
        <w:jc w:val="both"/>
        <w:rPr>
          <w:rFonts w:ascii="Arial Narrow" w:hAnsi="Arial Narrow" w:cs="Arial"/>
          <w:b/>
          <w:sz w:val="24"/>
          <w:szCs w:val="24"/>
        </w:rPr>
      </w:pPr>
      <w:r w:rsidRPr="001024FC">
        <w:rPr>
          <w:rFonts w:ascii="Arial Narrow" w:hAnsi="Arial Narrow" w:cs="Arial"/>
          <w:sz w:val="24"/>
          <w:szCs w:val="24"/>
        </w:rPr>
        <w:t xml:space="preserve">La colocación de las cuotas de participación de </w:t>
      </w:r>
      <w:r w:rsidR="00217DAF" w:rsidRPr="001024FC">
        <w:rPr>
          <w:rFonts w:ascii="Arial Narrow" w:hAnsi="Arial Narrow" w:cs="Arial"/>
          <w:sz w:val="24"/>
          <w:szCs w:val="24"/>
        </w:rPr>
        <w:t>F</w:t>
      </w:r>
      <w:r w:rsidRPr="001024FC">
        <w:rPr>
          <w:rFonts w:ascii="Arial Narrow" w:hAnsi="Arial Narrow" w:cs="Arial"/>
          <w:sz w:val="24"/>
          <w:szCs w:val="24"/>
        </w:rPr>
        <w:t xml:space="preserve">ondos </w:t>
      </w:r>
      <w:r w:rsidR="00217DAF" w:rsidRPr="001024FC">
        <w:rPr>
          <w:rFonts w:ascii="Arial Narrow" w:hAnsi="Arial Narrow" w:cs="Arial"/>
          <w:sz w:val="24"/>
          <w:szCs w:val="24"/>
        </w:rPr>
        <w:t>C</w:t>
      </w:r>
      <w:r w:rsidRPr="001024FC">
        <w:rPr>
          <w:rFonts w:ascii="Arial Narrow" w:hAnsi="Arial Narrow" w:cs="Arial"/>
          <w:sz w:val="24"/>
          <w:szCs w:val="24"/>
        </w:rPr>
        <w:t xml:space="preserve">errados </w:t>
      </w:r>
      <w:r w:rsidR="00217DAF" w:rsidRPr="001024FC">
        <w:rPr>
          <w:rFonts w:ascii="Arial Narrow" w:hAnsi="Arial Narrow" w:cs="Arial"/>
          <w:sz w:val="24"/>
          <w:szCs w:val="24"/>
        </w:rPr>
        <w:t>E</w:t>
      </w:r>
      <w:r w:rsidRPr="001024FC">
        <w:rPr>
          <w:rFonts w:ascii="Arial Narrow" w:hAnsi="Arial Narrow" w:cs="Arial"/>
          <w:sz w:val="24"/>
          <w:szCs w:val="24"/>
        </w:rPr>
        <w:t>xtranjeros, se realizará conforme a lo regulado en la Ley del Mercado de Valores, demás leyes y normativas aplicables para la colocación de las emisiones de valores y su negociación se realizará por medio del servicio de intermediación brindado por una Casa</w:t>
      </w:r>
      <w:r w:rsidR="00CC53DC" w:rsidRPr="001024FC">
        <w:rPr>
          <w:rFonts w:ascii="Arial Narrow" w:hAnsi="Arial Narrow" w:cs="Arial"/>
          <w:sz w:val="24"/>
          <w:szCs w:val="24"/>
        </w:rPr>
        <w:t xml:space="preserve"> </w:t>
      </w:r>
      <w:r w:rsidR="009F2CDE" w:rsidRPr="001024FC">
        <w:rPr>
          <w:rFonts w:ascii="Arial Narrow" w:hAnsi="Arial Narrow" w:cs="Arial"/>
          <w:sz w:val="24"/>
          <w:szCs w:val="24"/>
        </w:rPr>
        <w:t xml:space="preserve">a través de su </w:t>
      </w:r>
      <w:r w:rsidR="005E7A3B" w:rsidRPr="001024FC">
        <w:rPr>
          <w:rFonts w:ascii="Arial Narrow" w:hAnsi="Arial Narrow" w:cs="Arial"/>
          <w:sz w:val="24"/>
          <w:szCs w:val="24"/>
        </w:rPr>
        <w:t>Agent</w:t>
      </w:r>
      <w:r w:rsidR="009F2CDE" w:rsidRPr="001024FC">
        <w:rPr>
          <w:rFonts w:ascii="Arial Narrow" w:hAnsi="Arial Narrow" w:cs="Arial"/>
          <w:sz w:val="24"/>
          <w:szCs w:val="24"/>
        </w:rPr>
        <w:t>e corredor de bolsa,</w:t>
      </w:r>
      <w:r w:rsidR="005E7A3B" w:rsidRPr="001024FC">
        <w:rPr>
          <w:rFonts w:ascii="Arial Narrow" w:hAnsi="Arial Narrow" w:cs="Arial"/>
          <w:sz w:val="24"/>
          <w:szCs w:val="24"/>
        </w:rPr>
        <w:t xml:space="preserve"> </w:t>
      </w:r>
      <w:r w:rsidR="003D4CAC" w:rsidRPr="001024FC">
        <w:rPr>
          <w:rFonts w:ascii="Arial Narrow" w:hAnsi="Arial Narrow" w:cs="Arial"/>
          <w:sz w:val="24"/>
          <w:szCs w:val="24"/>
        </w:rPr>
        <w:t xml:space="preserve">debidamente autorizados </w:t>
      </w:r>
      <w:r w:rsidR="00CC53DC" w:rsidRPr="001024FC">
        <w:rPr>
          <w:rFonts w:ascii="Arial Narrow" w:hAnsi="Arial Narrow" w:cs="Arial"/>
          <w:sz w:val="24"/>
          <w:szCs w:val="24"/>
        </w:rPr>
        <w:t>por la Superintendencia para negociar valores extranjeros</w:t>
      </w:r>
      <w:r w:rsidRPr="001024FC">
        <w:rPr>
          <w:rFonts w:ascii="Arial Narrow" w:hAnsi="Arial Narrow" w:cs="Arial"/>
          <w:sz w:val="24"/>
          <w:szCs w:val="24"/>
        </w:rPr>
        <w:t>.</w:t>
      </w:r>
      <w:r w:rsidRPr="001024FC">
        <w:rPr>
          <w:rFonts w:ascii="Arial Narrow" w:hAnsi="Arial Narrow" w:cs="Arial"/>
          <w:b/>
          <w:sz w:val="24"/>
          <w:szCs w:val="24"/>
        </w:rPr>
        <w:t xml:space="preserve"> </w:t>
      </w:r>
    </w:p>
    <w:p w:rsidR="00BF7478" w:rsidRPr="001024FC" w:rsidRDefault="00BF7478" w:rsidP="00BA770B">
      <w:pPr>
        <w:pStyle w:val="Ttulo2"/>
        <w:keepNext w:val="0"/>
        <w:keepLines w:val="0"/>
        <w:widowControl w:val="0"/>
        <w:spacing w:before="0" w:line="240" w:lineRule="auto"/>
        <w:jc w:val="both"/>
        <w:rPr>
          <w:rFonts w:ascii="Arial Narrow" w:hAnsi="Arial Narrow"/>
          <w:color w:val="auto"/>
          <w:sz w:val="24"/>
          <w:szCs w:val="24"/>
          <w:lang w:val="es-MX" w:eastAsia="es-MX"/>
        </w:rPr>
      </w:pPr>
    </w:p>
    <w:p w:rsidR="008A387C" w:rsidRPr="001024FC" w:rsidRDefault="008A387C" w:rsidP="008A387C">
      <w:pPr>
        <w:pStyle w:val="Ttulo2"/>
        <w:spacing w:before="0" w:line="240" w:lineRule="auto"/>
        <w:jc w:val="both"/>
        <w:rPr>
          <w:rFonts w:ascii="Arial Narrow" w:hAnsi="Arial Narrow" w:cs="Calibri"/>
          <w:b w:val="0"/>
          <w:color w:val="auto"/>
          <w:sz w:val="24"/>
          <w:szCs w:val="24"/>
          <w:lang w:val="es-MX" w:eastAsia="es-MX"/>
        </w:rPr>
      </w:pPr>
      <w:r w:rsidRPr="001024FC">
        <w:rPr>
          <w:rFonts w:ascii="Arial Narrow" w:hAnsi="Arial Narrow"/>
          <w:color w:val="auto"/>
          <w:sz w:val="24"/>
          <w:szCs w:val="24"/>
          <w:lang w:val="es-MX" w:eastAsia="es-MX"/>
        </w:rPr>
        <w:t>Actu</w:t>
      </w:r>
      <w:r w:rsidR="00750250" w:rsidRPr="001024FC">
        <w:rPr>
          <w:rFonts w:ascii="Arial Narrow" w:hAnsi="Arial Narrow"/>
          <w:color w:val="auto"/>
          <w:sz w:val="24"/>
          <w:szCs w:val="24"/>
          <w:lang w:val="es-MX" w:eastAsia="es-MX"/>
        </w:rPr>
        <w:t>alización de información en el R</w:t>
      </w:r>
      <w:r w:rsidRPr="001024FC">
        <w:rPr>
          <w:rFonts w:ascii="Arial Narrow" w:hAnsi="Arial Narrow"/>
          <w:color w:val="auto"/>
          <w:sz w:val="24"/>
          <w:szCs w:val="24"/>
          <w:lang w:val="es-MX" w:eastAsia="es-MX"/>
        </w:rPr>
        <w:t>egistro de la Superintendencia</w:t>
      </w:r>
    </w:p>
    <w:p w:rsidR="008A387C" w:rsidRPr="001024FC" w:rsidRDefault="008A387C" w:rsidP="0004222C">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La Gestora,</w:t>
      </w:r>
      <w:r w:rsidR="00881477" w:rsidRPr="001024FC">
        <w:rPr>
          <w:rFonts w:ascii="Arial Narrow" w:hAnsi="Arial Narrow" w:cs="Calibri"/>
          <w:sz w:val="24"/>
          <w:szCs w:val="24"/>
        </w:rPr>
        <w:t xml:space="preserve"> con el objeto de mantener actualizado el Registro,</w:t>
      </w:r>
      <w:r w:rsidRPr="001024FC">
        <w:rPr>
          <w:rFonts w:ascii="Arial Narrow" w:hAnsi="Arial Narrow" w:cs="Calibri"/>
          <w:sz w:val="24"/>
          <w:szCs w:val="24"/>
        </w:rPr>
        <w:t xml:space="preserve"> deberá remitir a la Superintendencia cualquier información relacionada con cambios en los requisitos y documentos que se consideraron para el análisis y resolución de su solicitud, a más tardar dentro de los treinta días subsiguientes al hecho que lo motive.</w:t>
      </w:r>
    </w:p>
    <w:p w:rsidR="00F61F32" w:rsidRPr="001024FC" w:rsidRDefault="00F61F32" w:rsidP="00F61F32">
      <w:pPr>
        <w:pStyle w:val="Prrafodelista"/>
        <w:widowControl w:val="0"/>
        <w:tabs>
          <w:tab w:val="left" w:pos="709"/>
        </w:tabs>
        <w:spacing w:after="0" w:line="240" w:lineRule="auto"/>
        <w:ind w:left="0"/>
        <w:jc w:val="both"/>
        <w:rPr>
          <w:rFonts w:ascii="Arial Narrow" w:hAnsi="Arial Narrow" w:cs="Calibri"/>
          <w:sz w:val="24"/>
          <w:szCs w:val="24"/>
        </w:rPr>
      </w:pPr>
    </w:p>
    <w:p w:rsidR="00596A49" w:rsidRPr="001024FC" w:rsidRDefault="00596A49" w:rsidP="00620EED">
      <w:pPr>
        <w:pStyle w:val="Prrafodelista"/>
        <w:widowControl w:val="0"/>
        <w:tabs>
          <w:tab w:val="left" w:pos="709"/>
        </w:tabs>
        <w:spacing w:after="120" w:line="240" w:lineRule="auto"/>
        <w:ind w:left="0"/>
        <w:jc w:val="both"/>
        <w:rPr>
          <w:rFonts w:ascii="Arial Narrow" w:hAnsi="Arial Narrow" w:cs="Calibri"/>
          <w:sz w:val="24"/>
          <w:szCs w:val="24"/>
        </w:rPr>
      </w:pPr>
      <w:r w:rsidRPr="001024FC">
        <w:rPr>
          <w:rFonts w:ascii="Arial Narrow" w:hAnsi="Arial Narrow" w:cs="Calibri"/>
          <w:sz w:val="24"/>
          <w:szCs w:val="24"/>
        </w:rPr>
        <w:t xml:space="preserve">Si posterior a emitido el suplemento informativo para inversionistas salvadoreños, se produjeran cambios en los Reglamentos o prospectos del </w:t>
      </w:r>
      <w:r w:rsidR="008F15FF" w:rsidRPr="001024FC">
        <w:rPr>
          <w:rFonts w:ascii="Arial Narrow" w:hAnsi="Arial Narrow" w:cs="Calibri"/>
          <w:sz w:val="24"/>
          <w:szCs w:val="24"/>
        </w:rPr>
        <w:t>F</w:t>
      </w:r>
      <w:r w:rsidRPr="001024FC">
        <w:rPr>
          <w:rFonts w:ascii="Arial Narrow" w:hAnsi="Arial Narrow" w:cs="Calibri"/>
          <w:sz w:val="24"/>
          <w:szCs w:val="24"/>
        </w:rPr>
        <w:t xml:space="preserve">ondo </w:t>
      </w:r>
      <w:r w:rsidR="008F15FF" w:rsidRPr="001024FC">
        <w:rPr>
          <w:rFonts w:ascii="Arial Narrow" w:hAnsi="Arial Narrow" w:cs="Calibri"/>
          <w:sz w:val="24"/>
          <w:szCs w:val="24"/>
        </w:rPr>
        <w:t>E</w:t>
      </w:r>
      <w:r w:rsidRPr="001024FC">
        <w:rPr>
          <w:rFonts w:ascii="Arial Narrow" w:hAnsi="Arial Narrow" w:cs="Calibri"/>
          <w:sz w:val="24"/>
          <w:szCs w:val="24"/>
        </w:rPr>
        <w:t xml:space="preserve">xtranjero, la Gestora </w:t>
      </w:r>
      <w:r w:rsidR="007A2CB1">
        <w:rPr>
          <w:rFonts w:ascii="Arial Narrow" w:hAnsi="Arial Narrow" w:cs="Calibri"/>
          <w:sz w:val="24"/>
          <w:szCs w:val="24"/>
        </w:rPr>
        <w:t xml:space="preserve">deberá modificar el suplemento e </w:t>
      </w:r>
      <w:r w:rsidR="000A44FF" w:rsidRPr="001024FC">
        <w:rPr>
          <w:rFonts w:ascii="Arial Narrow" w:hAnsi="Arial Narrow" w:cs="Calibri"/>
          <w:sz w:val="24"/>
          <w:szCs w:val="24"/>
        </w:rPr>
        <w:t xml:space="preserve">informar </w:t>
      </w:r>
      <w:r w:rsidRPr="001024FC">
        <w:rPr>
          <w:rFonts w:ascii="Arial Narrow" w:hAnsi="Arial Narrow" w:cs="Calibri"/>
          <w:sz w:val="24"/>
          <w:szCs w:val="24"/>
        </w:rPr>
        <w:t xml:space="preserve">a los partícipes y a la Superintendencia </w:t>
      </w:r>
      <w:r w:rsidR="007A2CB1">
        <w:rPr>
          <w:rFonts w:ascii="Arial Narrow" w:hAnsi="Arial Narrow" w:cs="Calibri"/>
          <w:sz w:val="24"/>
          <w:szCs w:val="24"/>
        </w:rPr>
        <w:t xml:space="preserve">sobre </w:t>
      </w:r>
      <w:r w:rsidRPr="001024FC">
        <w:rPr>
          <w:rFonts w:ascii="Arial Narrow" w:hAnsi="Arial Narrow" w:cs="Calibri"/>
          <w:sz w:val="24"/>
          <w:szCs w:val="24"/>
        </w:rPr>
        <w:t xml:space="preserve">dichas modificaciones a más tardar el día hábil siguiente de ocurrido el </w:t>
      </w:r>
      <w:r w:rsidR="007A2CB1">
        <w:rPr>
          <w:rFonts w:ascii="Arial Narrow" w:hAnsi="Arial Narrow" w:cs="Calibri"/>
          <w:sz w:val="24"/>
          <w:szCs w:val="24"/>
        </w:rPr>
        <w:t>hecho. Además deberá</w:t>
      </w:r>
      <w:r w:rsidRPr="001024FC">
        <w:rPr>
          <w:rFonts w:ascii="Arial Narrow" w:hAnsi="Arial Narrow" w:cs="Calibri"/>
          <w:sz w:val="24"/>
          <w:szCs w:val="24"/>
        </w:rPr>
        <w:t xml:space="preserve"> presentar a la Superintendencia</w:t>
      </w:r>
      <w:r w:rsidR="007A2CB1">
        <w:rPr>
          <w:rFonts w:ascii="Arial Narrow" w:hAnsi="Arial Narrow" w:cs="Calibri"/>
          <w:sz w:val="24"/>
          <w:szCs w:val="24"/>
        </w:rPr>
        <w:t>,</w:t>
      </w:r>
      <w:r w:rsidRPr="001024FC">
        <w:rPr>
          <w:rFonts w:ascii="Arial Narrow" w:hAnsi="Arial Narrow" w:cs="Calibri"/>
          <w:sz w:val="24"/>
          <w:szCs w:val="24"/>
        </w:rPr>
        <w:t xml:space="preserve"> la solicitud de modificación y remitir el suplemento, dentro del plazo establecido en el inciso anterior.</w:t>
      </w:r>
    </w:p>
    <w:p w:rsidR="00620EED" w:rsidRPr="001024FC" w:rsidRDefault="00620EED" w:rsidP="00620EED">
      <w:pPr>
        <w:pStyle w:val="Prrafodelista"/>
        <w:widowControl w:val="0"/>
        <w:tabs>
          <w:tab w:val="left" w:pos="709"/>
        </w:tabs>
        <w:spacing w:after="120" w:line="240" w:lineRule="auto"/>
        <w:ind w:left="0"/>
        <w:jc w:val="both"/>
        <w:rPr>
          <w:rFonts w:ascii="Arial Narrow" w:hAnsi="Arial Narrow" w:cs="Calibri"/>
          <w:sz w:val="24"/>
          <w:szCs w:val="24"/>
        </w:rPr>
      </w:pPr>
    </w:p>
    <w:p w:rsidR="00D97160" w:rsidRPr="001024FC" w:rsidRDefault="00596A49" w:rsidP="00620EED">
      <w:pPr>
        <w:pStyle w:val="Prrafodelista"/>
        <w:widowControl w:val="0"/>
        <w:tabs>
          <w:tab w:val="left" w:pos="709"/>
        </w:tabs>
        <w:spacing w:after="120" w:line="240" w:lineRule="auto"/>
        <w:ind w:left="0"/>
        <w:contextualSpacing w:val="0"/>
        <w:jc w:val="both"/>
        <w:rPr>
          <w:rFonts w:ascii="Arial Narrow" w:hAnsi="Arial Narrow" w:cs="Calibri"/>
          <w:sz w:val="24"/>
          <w:szCs w:val="24"/>
        </w:rPr>
      </w:pPr>
      <w:r w:rsidRPr="001024FC">
        <w:rPr>
          <w:rFonts w:ascii="Arial Narrow" w:hAnsi="Arial Narrow" w:cs="Calibri"/>
          <w:sz w:val="24"/>
          <w:szCs w:val="24"/>
        </w:rPr>
        <w:t>La Gestora</w:t>
      </w:r>
      <w:r w:rsidR="00DA221D">
        <w:rPr>
          <w:rFonts w:ascii="Arial Narrow" w:hAnsi="Arial Narrow" w:cs="Calibri"/>
          <w:sz w:val="24"/>
          <w:szCs w:val="24"/>
        </w:rPr>
        <w:t>,</w:t>
      </w:r>
      <w:r w:rsidRPr="001024FC">
        <w:rPr>
          <w:rFonts w:ascii="Arial Narrow" w:hAnsi="Arial Narrow" w:cs="Calibri"/>
          <w:sz w:val="24"/>
          <w:szCs w:val="24"/>
        </w:rPr>
        <w:t xml:space="preserve"> a efectos de </w:t>
      </w:r>
      <w:r w:rsidR="00D97160" w:rsidRPr="001024FC">
        <w:rPr>
          <w:rFonts w:ascii="Arial Narrow" w:hAnsi="Arial Narrow" w:cs="Calibri"/>
          <w:sz w:val="24"/>
          <w:szCs w:val="24"/>
        </w:rPr>
        <w:t xml:space="preserve">presentar ante la Superintendencia </w:t>
      </w:r>
      <w:r w:rsidRPr="001024FC">
        <w:rPr>
          <w:rFonts w:ascii="Arial Narrow" w:hAnsi="Arial Narrow" w:cs="Calibri"/>
          <w:sz w:val="24"/>
          <w:szCs w:val="24"/>
        </w:rPr>
        <w:t xml:space="preserve">la solicitud de modificación, deberá adjuntar </w:t>
      </w:r>
      <w:r w:rsidR="00620EED" w:rsidRPr="001024FC">
        <w:rPr>
          <w:rFonts w:ascii="Arial Narrow" w:hAnsi="Arial Narrow" w:cs="Calibri"/>
          <w:sz w:val="24"/>
          <w:szCs w:val="24"/>
        </w:rPr>
        <w:t>la información siguiente:</w:t>
      </w:r>
    </w:p>
    <w:p w:rsidR="00620EED" w:rsidRPr="001024FC" w:rsidRDefault="00620EED" w:rsidP="00620EED">
      <w:pPr>
        <w:pStyle w:val="Prrafodelista"/>
        <w:widowControl w:val="0"/>
        <w:numPr>
          <w:ilvl w:val="0"/>
          <w:numId w:val="37"/>
        </w:numPr>
        <w:tabs>
          <w:tab w:val="left" w:pos="709"/>
        </w:tabs>
        <w:spacing w:after="12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Detalle de las modificaciones, así como la documentación </w:t>
      </w:r>
      <w:r w:rsidR="00F27837" w:rsidRPr="001024FC">
        <w:rPr>
          <w:rFonts w:ascii="Arial Narrow" w:hAnsi="Arial Narrow" w:cs="Calibri"/>
          <w:sz w:val="24"/>
          <w:szCs w:val="24"/>
        </w:rPr>
        <w:t>que fue modificada en el país de origen</w:t>
      </w:r>
      <w:r w:rsidRPr="001024FC">
        <w:rPr>
          <w:rFonts w:ascii="Arial Narrow" w:hAnsi="Arial Narrow" w:cs="Calibri"/>
          <w:sz w:val="24"/>
          <w:szCs w:val="24"/>
        </w:rPr>
        <w:t>; y</w:t>
      </w:r>
    </w:p>
    <w:p w:rsidR="004C76FC" w:rsidRPr="001024FC" w:rsidRDefault="00F27837" w:rsidP="008218EB">
      <w:pPr>
        <w:pStyle w:val="Prrafodelista"/>
        <w:widowControl w:val="0"/>
        <w:numPr>
          <w:ilvl w:val="0"/>
          <w:numId w:val="37"/>
        </w:numPr>
        <w:tabs>
          <w:tab w:val="left" w:pos="709"/>
        </w:tabs>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Comunicación que remitió</w:t>
      </w:r>
      <w:r w:rsidR="00620EED" w:rsidRPr="001024FC">
        <w:rPr>
          <w:rFonts w:ascii="Arial Narrow" w:hAnsi="Arial Narrow" w:cs="Calibri"/>
          <w:sz w:val="24"/>
          <w:szCs w:val="24"/>
        </w:rPr>
        <w:t xml:space="preserve"> a los partícipes, en el que se especifique el contenido de cada una de las modificaciones realizadas.</w:t>
      </w:r>
    </w:p>
    <w:p w:rsidR="00D13122" w:rsidRPr="001024FC" w:rsidRDefault="00D13122" w:rsidP="005B6D26">
      <w:pPr>
        <w:widowControl w:val="0"/>
        <w:tabs>
          <w:tab w:val="left" w:pos="709"/>
        </w:tabs>
        <w:spacing w:after="0" w:line="240" w:lineRule="auto"/>
        <w:jc w:val="both"/>
        <w:rPr>
          <w:rFonts w:ascii="Arial Narrow" w:hAnsi="Arial Narrow" w:cs="Calibri"/>
          <w:sz w:val="24"/>
          <w:szCs w:val="24"/>
        </w:rPr>
      </w:pPr>
    </w:p>
    <w:p w:rsidR="00EA2DE4" w:rsidRPr="001024FC" w:rsidRDefault="00EA2DE4" w:rsidP="00EA2DE4">
      <w:pPr>
        <w:spacing w:after="0" w:line="240" w:lineRule="auto"/>
        <w:jc w:val="both"/>
        <w:rPr>
          <w:rFonts w:ascii="Arial Narrow" w:hAnsi="Arial Narrow" w:cs="Arial"/>
          <w:b/>
          <w:sz w:val="24"/>
          <w:szCs w:val="24"/>
        </w:rPr>
      </w:pPr>
      <w:r w:rsidRPr="001024FC">
        <w:rPr>
          <w:rFonts w:ascii="Arial Narrow" w:hAnsi="Arial Narrow" w:cs="Arial"/>
          <w:b/>
          <w:sz w:val="24"/>
          <w:szCs w:val="24"/>
        </w:rPr>
        <w:t xml:space="preserve">Archivo de diligencias iniciadas por solicitud de registro y autorización </w:t>
      </w:r>
    </w:p>
    <w:p w:rsidR="00A05986" w:rsidRPr="001024FC" w:rsidRDefault="00EA2DE4" w:rsidP="00A05986">
      <w:pPr>
        <w:pStyle w:val="Prrafodelista"/>
        <w:widowControl w:val="0"/>
        <w:numPr>
          <w:ilvl w:val="0"/>
          <w:numId w:val="16"/>
        </w:numPr>
        <w:tabs>
          <w:tab w:val="left" w:pos="709"/>
        </w:tabs>
        <w:spacing w:after="120" w:line="240" w:lineRule="auto"/>
        <w:contextualSpacing w:val="0"/>
        <w:jc w:val="both"/>
        <w:rPr>
          <w:rFonts w:ascii="Arial Narrow" w:hAnsi="Arial Narrow" w:cs="Arial"/>
          <w:sz w:val="24"/>
          <w:szCs w:val="24"/>
        </w:rPr>
      </w:pPr>
      <w:r w:rsidRPr="001024FC">
        <w:rPr>
          <w:rFonts w:ascii="Arial Narrow" w:hAnsi="Arial Narrow" w:cs="Arial"/>
          <w:sz w:val="24"/>
          <w:szCs w:val="24"/>
        </w:rPr>
        <w:t>La Superintendencia procederá sin más trámite a archivar las diligencias iniciadas en el procedimiento de registro y autorización detallado en las presentes Normas, cuando se presenten las situaciones siguientes:</w:t>
      </w:r>
    </w:p>
    <w:p w:rsidR="00923CE2" w:rsidRPr="001024FC" w:rsidRDefault="008F30D0" w:rsidP="00EA0F82">
      <w:pPr>
        <w:pStyle w:val="Prrafodelista"/>
        <w:numPr>
          <w:ilvl w:val="0"/>
          <w:numId w:val="15"/>
        </w:numPr>
        <w:spacing w:after="120" w:line="240" w:lineRule="auto"/>
        <w:ind w:left="425" w:hanging="425"/>
        <w:jc w:val="both"/>
        <w:rPr>
          <w:rFonts w:ascii="Arial Narrow" w:hAnsi="Arial Narrow" w:cs="Arial"/>
          <w:sz w:val="24"/>
          <w:szCs w:val="24"/>
        </w:rPr>
      </w:pPr>
      <w:r w:rsidRPr="001024FC">
        <w:rPr>
          <w:rFonts w:ascii="Arial Narrow" w:hAnsi="Arial Narrow" w:cs="Arial"/>
          <w:sz w:val="24"/>
          <w:szCs w:val="24"/>
        </w:rPr>
        <w:t xml:space="preserve">La Gestora no hubiere subsanado las observaciones o no hubiere presentado la información requerida, de acuerdo a los </w:t>
      </w:r>
      <w:r w:rsidR="00791516" w:rsidRPr="001024FC">
        <w:rPr>
          <w:rFonts w:ascii="Arial Narrow" w:hAnsi="Arial Narrow" w:cs="Arial"/>
          <w:sz w:val="24"/>
          <w:szCs w:val="24"/>
        </w:rPr>
        <w:t xml:space="preserve">artículos </w:t>
      </w:r>
      <w:r w:rsidR="003B7E32" w:rsidRPr="001024FC">
        <w:rPr>
          <w:rFonts w:ascii="Arial Narrow" w:hAnsi="Arial Narrow" w:cs="Arial"/>
          <w:sz w:val="24"/>
          <w:szCs w:val="24"/>
        </w:rPr>
        <w:t>4</w:t>
      </w:r>
      <w:r w:rsidR="00791516" w:rsidRPr="001024FC">
        <w:rPr>
          <w:rFonts w:ascii="Arial Narrow" w:hAnsi="Arial Narrow" w:cs="Arial"/>
          <w:sz w:val="24"/>
          <w:szCs w:val="24"/>
        </w:rPr>
        <w:t xml:space="preserve">, </w:t>
      </w:r>
      <w:r w:rsidR="00BF7478" w:rsidRPr="001024FC">
        <w:rPr>
          <w:rFonts w:ascii="Arial Narrow" w:hAnsi="Arial Narrow" w:cs="Arial"/>
          <w:sz w:val="24"/>
          <w:szCs w:val="24"/>
        </w:rPr>
        <w:t xml:space="preserve">5, </w:t>
      </w:r>
      <w:r w:rsidR="003B7E32" w:rsidRPr="001024FC">
        <w:rPr>
          <w:rFonts w:ascii="Arial Narrow" w:hAnsi="Arial Narrow" w:cs="Arial"/>
          <w:sz w:val="24"/>
          <w:szCs w:val="24"/>
        </w:rPr>
        <w:t>6</w:t>
      </w:r>
      <w:r w:rsidR="00BF7478" w:rsidRPr="001024FC">
        <w:rPr>
          <w:rFonts w:ascii="Arial Narrow" w:hAnsi="Arial Narrow" w:cs="Arial"/>
          <w:sz w:val="24"/>
          <w:szCs w:val="24"/>
        </w:rPr>
        <w:t>, 7 y 8</w:t>
      </w:r>
      <w:r w:rsidRPr="001024FC">
        <w:rPr>
          <w:rFonts w:ascii="Arial Narrow" w:hAnsi="Arial Narrow" w:cs="Arial"/>
          <w:sz w:val="24"/>
          <w:szCs w:val="24"/>
        </w:rPr>
        <w:t xml:space="preserve"> de las presentes Normas;</w:t>
      </w:r>
    </w:p>
    <w:p w:rsidR="008F30D0" w:rsidRPr="001024FC" w:rsidRDefault="008F30D0" w:rsidP="00EA0F82">
      <w:pPr>
        <w:pStyle w:val="Prrafodelista"/>
        <w:numPr>
          <w:ilvl w:val="0"/>
          <w:numId w:val="15"/>
        </w:numPr>
        <w:spacing w:after="0" w:line="240" w:lineRule="auto"/>
        <w:ind w:left="425" w:hanging="425"/>
        <w:jc w:val="both"/>
        <w:rPr>
          <w:rFonts w:ascii="Arial Narrow" w:hAnsi="Arial Narrow" w:cs="Arial"/>
          <w:sz w:val="24"/>
          <w:szCs w:val="24"/>
        </w:rPr>
      </w:pPr>
      <w:r w:rsidRPr="001024FC">
        <w:rPr>
          <w:rFonts w:ascii="Arial Narrow" w:hAnsi="Arial Narrow" w:cs="Arial"/>
          <w:sz w:val="24"/>
          <w:szCs w:val="24"/>
        </w:rPr>
        <w:t>La Sup</w:t>
      </w:r>
      <w:r w:rsidR="001D2505" w:rsidRPr="001024FC">
        <w:rPr>
          <w:rFonts w:ascii="Arial Narrow" w:hAnsi="Arial Narrow" w:cs="Arial"/>
          <w:sz w:val="24"/>
          <w:szCs w:val="24"/>
        </w:rPr>
        <w:t>erintendencia deje sin efecto el acuerdo de</w:t>
      </w:r>
      <w:r w:rsidRPr="001024FC">
        <w:rPr>
          <w:rFonts w:ascii="Arial Narrow" w:hAnsi="Arial Narrow" w:cs="Arial"/>
          <w:sz w:val="24"/>
          <w:szCs w:val="24"/>
        </w:rPr>
        <w:t xml:space="preserve"> autorización por no haber </w:t>
      </w:r>
      <w:r w:rsidR="00791516" w:rsidRPr="001024FC">
        <w:rPr>
          <w:rFonts w:ascii="Arial Narrow" w:hAnsi="Arial Narrow" w:cs="Arial"/>
          <w:sz w:val="24"/>
          <w:szCs w:val="24"/>
        </w:rPr>
        <w:t>presentado la informa</w:t>
      </w:r>
      <w:r w:rsidR="00BF7478" w:rsidRPr="001024FC">
        <w:rPr>
          <w:rFonts w:ascii="Arial Narrow" w:hAnsi="Arial Narrow" w:cs="Arial"/>
          <w:sz w:val="24"/>
          <w:szCs w:val="24"/>
        </w:rPr>
        <w:t>ción requerida en el artículo 11</w:t>
      </w:r>
      <w:r w:rsidR="00791516" w:rsidRPr="001024FC">
        <w:rPr>
          <w:rFonts w:ascii="Arial Narrow" w:hAnsi="Arial Narrow" w:cs="Arial"/>
          <w:sz w:val="24"/>
          <w:szCs w:val="24"/>
        </w:rPr>
        <w:t xml:space="preserve"> de las presentes Normas</w:t>
      </w:r>
      <w:r w:rsidR="00E941FE" w:rsidRPr="001024FC">
        <w:rPr>
          <w:rFonts w:ascii="Arial Narrow" w:hAnsi="Arial Narrow" w:cs="Arial"/>
          <w:sz w:val="24"/>
          <w:szCs w:val="24"/>
        </w:rPr>
        <w:t>; o</w:t>
      </w:r>
    </w:p>
    <w:p w:rsidR="008F30D0" w:rsidRPr="001024FC" w:rsidRDefault="008F30D0" w:rsidP="00EA0F82">
      <w:pPr>
        <w:pStyle w:val="Prrafodelista"/>
        <w:numPr>
          <w:ilvl w:val="0"/>
          <w:numId w:val="15"/>
        </w:numPr>
        <w:spacing w:after="0" w:line="240" w:lineRule="auto"/>
        <w:ind w:left="425" w:hanging="425"/>
        <w:jc w:val="both"/>
        <w:rPr>
          <w:rFonts w:ascii="Arial Narrow" w:hAnsi="Arial Narrow" w:cs="Arial"/>
          <w:sz w:val="24"/>
          <w:szCs w:val="24"/>
        </w:rPr>
      </w:pPr>
      <w:r w:rsidRPr="001024FC">
        <w:rPr>
          <w:rFonts w:ascii="Arial Narrow" w:hAnsi="Arial Narrow" w:cs="Arial"/>
          <w:sz w:val="24"/>
          <w:szCs w:val="24"/>
        </w:rPr>
        <w:t>La Gestora presente carta a la Superintendencia, informando el deseo de desistir de la solicitud, en cualquier momento.</w:t>
      </w:r>
    </w:p>
    <w:p w:rsidR="008F30D0" w:rsidRPr="001024FC" w:rsidRDefault="008F30D0" w:rsidP="008F30D0">
      <w:pPr>
        <w:spacing w:after="0" w:line="240" w:lineRule="auto"/>
        <w:jc w:val="both"/>
        <w:rPr>
          <w:rFonts w:ascii="Arial Narrow" w:hAnsi="Arial Narrow" w:cs="Arial"/>
          <w:sz w:val="24"/>
          <w:szCs w:val="24"/>
        </w:rPr>
      </w:pPr>
    </w:p>
    <w:p w:rsidR="00B32018" w:rsidRPr="001024FC" w:rsidRDefault="008F30D0" w:rsidP="002C567F">
      <w:pPr>
        <w:spacing w:after="0" w:line="240" w:lineRule="auto"/>
        <w:jc w:val="both"/>
        <w:rPr>
          <w:rFonts w:ascii="Arial Narrow" w:hAnsi="Arial Narrow" w:cs="Arial"/>
          <w:sz w:val="24"/>
          <w:szCs w:val="24"/>
        </w:rPr>
      </w:pPr>
      <w:r w:rsidRPr="001024FC">
        <w:rPr>
          <w:rFonts w:ascii="Arial Narrow" w:hAnsi="Arial Narrow" w:cs="Arial"/>
          <w:sz w:val="24"/>
          <w:szCs w:val="24"/>
        </w:rPr>
        <w:t xml:space="preserve">En todo caso, los interesados mantendrán su derecho de presentar una nueva solicitud ante la Superintendencia, lo que dará lugar a un nuevo trámite. </w:t>
      </w:r>
      <w:r w:rsidR="00ED3772" w:rsidRPr="001024FC">
        <w:rPr>
          <w:rFonts w:ascii="Arial Narrow" w:hAnsi="Arial Narrow" w:cs="Arial"/>
          <w:sz w:val="24"/>
          <w:szCs w:val="24"/>
        </w:rPr>
        <w:t xml:space="preserve"> </w:t>
      </w:r>
    </w:p>
    <w:p w:rsidR="002C567F" w:rsidRPr="001024FC" w:rsidRDefault="002C567F" w:rsidP="002C567F">
      <w:pPr>
        <w:spacing w:after="0" w:line="240" w:lineRule="auto"/>
        <w:jc w:val="both"/>
        <w:rPr>
          <w:rFonts w:ascii="Arial Narrow" w:hAnsi="Arial Narrow" w:cs="Arial"/>
          <w:sz w:val="24"/>
          <w:szCs w:val="24"/>
        </w:rPr>
      </w:pPr>
    </w:p>
    <w:p w:rsidR="000F48D6" w:rsidRPr="001024FC" w:rsidRDefault="00BF15FB" w:rsidP="000F48D6">
      <w:pPr>
        <w:keepNext/>
        <w:spacing w:after="0" w:line="240" w:lineRule="auto"/>
        <w:jc w:val="center"/>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CAPÍ</w:t>
      </w:r>
      <w:r w:rsidR="007E7184" w:rsidRPr="001024FC">
        <w:rPr>
          <w:rFonts w:ascii="Arial Narrow" w:eastAsia="Times New Roman" w:hAnsi="Arial Narrow" w:cs="Arial"/>
          <w:b/>
          <w:sz w:val="24"/>
          <w:szCs w:val="24"/>
          <w:lang w:eastAsia="es-ES"/>
        </w:rPr>
        <w:t xml:space="preserve">TULO </w:t>
      </w:r>
      <w:r w:rsidR="006B34BE" w:rsidRPr="001024FC">
        <w:rPr>
          <w:rFonts w:ascii="Arial Narrow" w:eastAsia="Times New Roman" w:hAnsi="Arial Narrow" w:cs="Arial"/>
          <w:b/>
          <w:sz w:val="24"/>
          <w:szCs w:val="24"/>
          <w:lang w:eastAsia="es-ES"/>
        </w:rPr>
        <w:t>I</w:t>
      </w:r>
      <w:r w:rsidR="00CF28D8" w:rsidRPr="001024FC">
        <w:rPr>
          <w:rFonts w:ascii="Arial Narrow" w:eastAsia="Times New Roman" w:hAnsi="Arial Narrow" w:cs="Arial"/>
          <w:b/>
          <w:sz w:val="24"/>
          <w:szCs w:val="24"/>
          <w:lang w:eastAsia="es-ES"/>
        </w:rPr>
        <w:t>II</w:t>
      </w:r>
    </w:p>
    <w:p w:rsidR="002F6B74" w:rsidRPr="001024FC" w:rsidRDefault="000F48D6" w:rsidP="00CB32F3">
      <w:pPr>
        <w:keepNext/>
        <w:spacing w:after="0" w:line="240" w:lineRule="auto"/>
        <w:jc w:val="center"/>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 xml:space="preserve">AUTORIZACIÓN </w:t>
      </w:r>
      <w:r w:rsidRPr="001024FC">
        <w:rPr>
          <w:rFonts w:ascii="Arial Narrow" w:hAnsi="Arial Narrow"/>
          <w:b/>
          <w:bCs/>
          <w:sz w:val="24"/>
          <w:szCs w:val="24"/>
        </w:rPr>
        <w:t xml:space="preserve">E INSCRIPCIÓN DE </w:t>
      </w:r>
      <w:r w:rsidR="00C80BBD" w:rsidRPr="001024FC">
        <w:rPr>
          <w:rFonts w:ascii="Arial Narrow" w:hAnsi="Arial Narrow"/>
          <w:b/>
          <w:bCs/>
          <w:sz w:val="24"/>
          <w:szCs w:val="24"/>
        </w:rPr>
        <w:t xml:space="preserve">SOCIEDADES MANDATARIAS PARA LA </w:t>
      </w:r>
      <w:r w:rsidR="00C80BBD" w:rsidRPr="001024FC">
        <w:rPr>
          <w:rFonts w:ascii="Arial Narrow" w:eastAsia="Times New Roman" w:hAnsi="Arial Narrow" w:cs="Arial"/>
          <w:b/>
          <w:sz w:val="24"/>
          <w:szCs w:val="24"/>
          <w:lang w:eastAsia="es-ES"/>
        </w:rPr>
        <w:t>COMERCIALIZACIÓN</w:t>
      </w:r>
      <w:r w:rsidRPr="001024FC">
        <w:rPr>
          <w:rFonts w:ascii="Arial Narrow" w:eastAsia="Times New Roman" w:hAnsi="Arial Narrow" w:cs="Arial"/>
          <w:b/>
          <w:sz w:val="24"/>
          <w:szCs w:val="24"/>
          <w:lang w:eastAsia="es-ES"/>
        </w:rPr>
        <w:t xml:space="preserve"> DE CUOTAS DE PARTICIPACIÓN DE FONDOS</w:t>
      </w:r>
      <w:r w:rsidR="00ED3772" w:rsidRPr="001024FC">
        <w:rPr>
          <w:rFonts w:ascii="Arial Narrow" w:eastAsia="Times New Roman" w:hAnsi="Arial Narrow" w:cs="Arial"/>
          <w:b/>
          <w:sz w:val="24"/>
          <w:szCs w:val="24"/>
          <w:lang w:eastAsia="es-ES"/>
        </w:rPr>
        <w:t xml:space="preserve"> ABIERTOS</w:t>
      </w:r>
      <w:r w:rsidRPr="001024FC">
        <w:rPr>
          <w:rFonts w:ascii="Arial Narrow" w:eastAsia="Times New Roman" w:hAnsi="Arial Narrow" w:cs="Arial"/>
          <w:b/>
          <w:sz w:val="24"/>
          <w:szCs w:val="24"/>
          <w:lang w:eastAsia="es-ES"/>
        </w:rPr>
        <w:t xml:space="preserve"> EXTRANJEROS </w:t>
      </w:r>
      <w:r w:rsidRPr="001024FC">
        <w:rPr>
          <w:rFonts w:ascii="Arial Narrow" w:hAnsi="Arial Narrow"/>
          <w:b/>
          <w:bCs/>
          <w:sz w:val="24"/>
          <w:szCs w:val="24"/>
        </w:rPr>
        <w:t>EN EL REGISTRO PÚBLICO DE LA SUPERINTENDENCIA DEL SISTEMA FINANCIERO</w:t>
      </w:r>
    </w:p>
    <w:p w:rsidR="00CB32F3" w:rsidRPr="001024FC" w:rsidRDefault="00CB32F3" w:rsidP="00CB32F3">
      <w:pPr>
        <w:keepNext/>
        <w:spacing w:after="0" w:line="240" w:lineRule="auto"/>
        <w:jc w:val="center"/>
        <w:outlineLvl w:val="1"/>
        <w:rPr>
          <w:rFonts w:ascii="Arial Narrow" w:eastAsia="Times New Roman" w:hAnsi="Arial Narrow" w:cs="Arial"/>
          <w:b/>
          <w:sz w:val="24"/>
          <w:szCs w:val="24"/>
          <w:lang w:eastAsia="es-ES"/>
        </w:rPr>
      </w:pPr>
    </w:p>
    <w:p w:rsidR="002F6B74" w:rsidRPr="001024FC" w:rsidRDefault="002F6B74" w:rsidP="002F6B74">
      <w:pPr>
        <w:pStyle w:val="Ttulo2"/>
        <w:spacing w:before="0" w:line="240" w:lineRule="auto"/>
        <w:rPr>
          <w:rFonts w:ascii="Arial Narrow" w:hAnsi="Arial Narrow" w:cs="Calibri"/>
          <w:b w:val="0"/>
          <w:color w:val="auto"/>
          <w:sz w:val="24"/>
          <w:szCs w:val="24"/>
          <w:lang w:val="es-MX" w:eastAsia="es-MX"/>
        </w:rPr>
      </w:pPr>
      <w:r w:rsidRPr="001024FC">
        <w:rPr>
          <w:rFonts w:ascii="Arial Narrow" w:hAnsi="Arial Narrow"/>
          <w:color w:val="auto"/>
          <w:sz w:val="24"/>
          <w:szCs w:val="24"/>
          <w:lang w:val="es-MX" w:eastAsia="es-MX"/>
        </w:rPr>
        <w:t xml:space="preserve">Requisitos </w:t>
      </w:r>
      <w:r w:rsidR="00F26476" w:rsidRPr="001024FC">
        <w:rPr>
          <w:rFonts w:ascii="Arial Narrow" w:hAnsi="Arial Narrow"/>
          <w:color w:val="auto"/>
          <w:sz w:val="24"/>
          <w:szCs w:val="24"/>
          <w:lang w:val="es-MX" w:eastAsia="es-MX"/>
        </w:rPr>
        <w:t>de sociedades</w:t>
      </w:r>
      <w:r w:rsidR="00C80BBD" w:rsidRPr="001024FC">
        <w:rPr>
          <w:rFonts w:ascii="Arial Narrow" w:hAnsi="Arial Narrow"/>
          <w:color w:val="auto"/>
          <w:sz w:val="24"/>
          <w:szCs w:val="24"/>
          <w:lang w:val="es-MX" w:eastAsia="es-MX"/>
        </w:rPr>
        <w:t xml:space="preserve"> mandatarias para la</w:t>
      </w:r>
      <w:r w:rsidR="00CB32F3" w:rsidRPr="001024FC">
        <w:rPr>
          <w:rFonts w:ascii="Arial Narrow" w:hAnsi="Arial Narrow"/>
          <w:color w:val="auto"/>
          <w:sz w:val="24"/>
          <w:szCs w:val="24"/>
          <w:lang w:val="es-MX" w:eastAsia="es-MX"/>
        </w:rPr>
        <w:t xml:space="preserve"> comercializa</w:t>
      </w:r>
      <w:r w:rsidR="00C80BBD" w:rsidRPr="001024FC">
        <w:rPr>
          <w:rFonts w:ascii="Arial Narrow" w:hAnsi="Arial Narrow"/>
          <w:color w:val="auto"/>
          <w:sz w:val="24"/>
          <w:szCs w:val="24"/>
          <w:lang w:val="es-MX" w:eastAsia="es-MX"/>
        </w:rPr>
        <w:t>ción</w:t>
      </w:r>
    </w:p>
    <w:p w:rsidR="00CB32F3" w:rsidRPr="001024FC" w:rsidRDefault="002F6B74" w:rsidP="0004222C">
      <w:pPr>
        <w:pStyle w:val="Prrafodelista"/>
        <w:widowControl w:val="0"/>
        <w:numPr>
          <w:ilvl w:val="0"/>
          <w:numId w:val="16"/>
        </w:numPr>
        <w:tabs>
          <w:tab w:val="left" w:pos="709"/>
        </w:tabs>
        <w:spacing w:after="120" w:line="240" w:lineRule="auto"/>
        <w:jc w:val="both"/>
        <w:rPr>
          <w:rFonts w:ascii="Arial Narrow" w:hAnsi="Arial Narrow" w:cs="Calibri"/>
          <w:sz w:val="24"/>
          <w:szCs w:val="24"/>
        </w:rPr>
      </w:pPr>
      <w:r w:rsidRPr="001024FC">
        <w:rPr>
          <w:rFonts w:ascii="Arial Narrow" w:hAnsi="Arial Narrow" w:cs="Calibri"/>
          <w:sz w:val="24"/>
          <w:szCs w:val="24"/>
        </w:rPr>
        <w:t>Las Casas</w:t>
      </w:r>
      <w:r w:rsidR="00CB32F3" w:rsidRPr="001024FC">
        <w:rPr>
          <w:rFonts w:ascii="Arial Narrow" w:hAnsi="Arial Narrow" w:cs="Calibri"/>
          <w:sz w:val="24"/>
          <w:szCs w:val="24"/>
        </w:rPr>
        <w:t>, los integrantes del sistema financiero y las sociedades anónimas constituidas en El Salvador, diferentes a las que se detallan en el artículo 7 de la Ley de Supervisión y Regulación del Sistema Financiero,</w:t>
      </w:r>
      <w:r w:rsidRPr="001024FC">
        <w:rPr>
          <w:rFonts w:ascii="Arial Narrow" w:hAnsi="Arial Narrow" w:cs="Calibri"/>
          <w:sz w:val="24"/>
          <w:szCs w:val="24"/>
        </w:rPr>
        <w:t xml:space="preserve"> que estén interesadas en</w:t>
      </w:r>
      <w:r w:rsidR="008C1E55" w:rsidRPr="001024FC">
        <w:rPr>
          <w:rFonts w:ascii="Arial Narrow" w:hAnsi="Arial Narrow" w:cs="Calibri"/>
          <w:sz w:val="24"/>
          <w:szCs w:val="24"/>
        </w:rPr>
        <w:t xml:space="preserve"> ser mandatarias para</w:t>
      </w:r>
      <w:r w:rsidRPr="001024FC">
        <w:rPr>
          <w:rFonts w:ascii="Arial Narrow" w:hAnsi="Arial Narrow" w:cs="Calibri"/>
          <w:sz w:val="24"/>
          <w:szCs w:val="24"/>
        </w:rPr>
        <w:t xml:space="preserve"> comercializar cuotas de participación de </w:t>
      </w:r>
      <w:r w:rsidR="00CD425C" w:rsidRPr="001024FC">
        <w:rPr>
          <w:rFonts w:ascii="Arial Narrow" w:hAnsi="Arial Narrow" w:cs="Calibri"/>
          <w:sz w:val="24"/>
          <w:szCs w:val="24"/>
        </w:rPr>
        <w:t>F</w:t>
      </w:r>
      <w:r w:rsidRPr="001024FC">
        <w:rPr>
          <w:rFonts w:ascii="Arial Narrow" w:hAnsi="Arial Narrow" w:cs="Calibri"/>
          <w:sz w:val="24"/>
          <w:szCs w:val="24"/>
        </w:rPr>
        <w:t xml:space="preserve">ondos </w:t>
      </w:r>
      <w:r w:rsidR="00CD425C" w:rsidRPr="001024FC">
        <w:rPr>
          <w:rFonts w:ascii="Arial Narrow" w:hAnsi="Arial Narrow" w:cs="Calibri"/>
          <w:sz w:val="24"/>
          <w:szCs w:val="24"/>
        </w:rPr>
        <w:t>A</w:t>
      </w:r>
      <w:r w:rsidRPr="001024FC">
        <w:rPr>
          <w:rFonts w:ascii="Arial Narrow" w:hAnsi="Arial Narrow" w:cs="Calibri"/>
          <w:sz w:val="24"/>
          <w:szCs w:val="24"/>
        </w:rPr>
        <w:t xml:space="preserve">biertos </w:t>
      </w:r>
      <w:r w:rsidR="00CD425C" w:rsidRPr="001024FC">
        <w:rPr>
          <w:rFonts w:ascii="Arial Narrow" w:hAnsi="Arial Narrow" w:cs="Calibri"/>
          <w:sz w:val="24"/>
          <w:szCs w:val="24"/>
        </w:rPr>
        <w:t>E</w:t>
      </w:r>
      <w:r w:rsidRPr="001024FC">
        <w:rPr>
          <w:rFonts w:ascii="Arial Narrow" w:hAnsi="Arial Narrow" w:cs="Calibri"/>
          <w:sz w:val="24"/>
          <w:szCs w:val="24"/>
        </w:rPr>
        <w:t>xtranjeros, deberán presentar a la Superintendencia una solicitud firmada por su representante legal o apoderado, debiendo acompañarla de los documentos correspondientes a</w:t>
      </w:r>
      <w:r w:rsidR="0004222C" w:rsidRPr="001024FC">
        <w:rPr>
          <w:rFonts w:ascii="Arial Narrow" w:hAnsi="Arial Narrow" w:cs="Calibri"/>
          <w:sz w:val="24"/>
          <w:szCs w:val="24"/>
        </w:rPr>
        <w:t xml:space="preserve">l servicio de comercialización de </w:t>
      </w:r>
      <w:r w:rsidRPr="001024FC">
        <w:rPr>
          <w:rFonts w:ascii="Arial Narrow" w:hAnsi="Arial Narrow" w:cs="Calibri"/>
          <w:sz w:val="24"/>
          <w:szCs w:val="24"/>
        </w:rPr>
        <w:t xml:space="preserve">cuotas de participación de </w:t>
      </w:r>
      <w:r w:rsidR="00CD425C" w:rsidRPr="001024FC">
        <w:rPr>
          <w:rFonts w:ascii="Arial Narrow" w:hAnsi="Arial Narrow" w:cs="Calibri"/>
          <w:sz w:val="24"/>
          <w:szCs w:val="24"/>
        </w:rPr>
        <w:t>F</w:t>
      </w:r>
      <w:r w:rsidRPr="001024FC">
        <w:rPr>
          <w:rFonts w:ascii="Arial Narrow" w:hAnsi="Arial Narrow" w:cs="Calibri"/>
          <w:sz w:val="24"/>
          <w:szCs w:val="24"/>
        </w:rPr>
        <w:t xml:space="preserve">ondos </w:t>
      </w:r>
      <w:r w:rsidR="00CD425C" w:rsidRPr="001024FC">
        <w:rPr>
          <w:rFonts w:ascii="Arial Narrow" w:hAnsi="Arial Narrow" w:cs="Calibri"/>
          <w:sz w:val="24"/>
          <w:szCs w:val="24"/>
        </w:rPr>
        <w:t>A</w:t>
      </w:r>
      <w:r w:rsidRPr="001024FC">
        <w:rPr>
          <w:rFonts w:ascii="Arial Narrow" w:hAnsi="Arial Narrow" w:cs="Calibri"/>
          <w:sz w:val="24"/>
          <w:szCs w:val="24"/>
        </w:rPr>
        <w:t xml:space="preserve">biertos </w:t>
      </w:r>
      <w:r w:rsidR="00CD425C" w:rsidRPr="001024FC">
        <w:rPr>
          <w:rFonts w:ascii="Arial Narrow" w:hAnsi="Arial Narrow" w:cs="Calibri"/>
          <w:sz w:val="24"/>
          <w:szCs w:val="24"/>
        </w:rPr>
        <w:t>E</w:t>
      </w:r>
      <w:r w:rsidRPr="001024FC">
        <w:rPr>
          <w:rFonts w:ascii="Arial Narrow" w:hAnsi="Arial Narrow" w:cs="Calibri"/>
          <w:sz w:val="24"/>
          <w:szCs w:val="24"/>
        </w:rPr>
        <w:t xml:space="preserve">xtranjeros, de conformidad a lo establecido en el Capítulo referido a la Autorización de Entidades Comercializadoras de las “Normas Técnicas para la Comercialización de Cuotas de Participación de Fondos de Inversión Abiertos” (NDMC-10), aprobadas por el </w:t>
      </w:r>
      <w:r w:rsidR="0077426C" w:rsidRPr="001024FC">
        <w:rPr>
          <w:rFonts w:ascii="Arial Narrow" w:hAnsi="Arial Narrow" w:cs="Calibri"/>
          <w:sz w:val="24"/>
          <w:szCs w:val="24"/>
        </w:rPr>
        <w:t>Banco Central por medio de su Comité de Normas</w:t>
      </w:r>
      <w:r w:rsidR="00CB32F3" w:rsidRPr="001024FC">
        <w:rPr>
          <w:rFonts w:ascii="Arial Narrow" w:hAnsi="Arial Narrow" w:cs="Calibri"/>
          <w:sz w:val="24"/>
          <w:szCs w:val="24"/>
        </w:rPr>
        <w:t>.</w:t>
      </w:r>
    </w:p>
    <w:p w:rsidR="00CB32F3" w:rsidRPr="001024FC" w:rsidRDefault="00CB32F3" w:rsidP="00CB32F3">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Una vez presentada la documentación, la Superintendencia procederá al análisis y resolución de la solicitud, según lo estipulado en </w:t>
      </w:r>
      <w:r w:rsidR="00216198" w:rsidRPr="001024FC">
        <w:rPr>
          <w:rFonts w:ascii="Arial Narrow" w:hAnsi="Arial Narrow" w:cs="Calibri"/>
          <w:sz w:val="24"/>
          <w:szCs w:val="24"/>
        </w:rPr>
        <w:t>el artículo 19</w:t>
      </w:r>
      <w:r w:rsidRPr="001024FC">
        <w:rPr>
          <w:rFonts w:ascii="Arial Narrow" w:hAnsi="Arial Narrow" w:cs="Calibri"/>
          <w:sz w:val="24"/>
          <w:szCs w:val="24"/>
        </w:rPr>
        <w:t xml:space="preserve"> de las presentes Normas. </w:t>
      </w:r>
    </w:p>
    <w:p w:rsidR="004A1AE9" w:rsidRPr="001024FC" w:rsidRDefault="004A1AE9" w:rsidP="00CB32F3">
      <w:pPr>
        <w:tabs>
          <w:tab w:val="left" w:pos="851"/>
        </w:tabs>
        <w:spacing w:after="0" w:line="240" w:lineRule="auto"/>
        <w:jc w:val="both"/>
        <w:rPr>
          <w:rFonts w:ascii="Arial Narrow" w:hAnsi="Arial Narrow" w:cs="Calibri"/>
          <w:sz w:val="24"/>
          <w:szCs w:val="24"/>
        </w:rPr>
      </w:pPr>
    </w:p>
    <w:p w:rsidR="00CB32F3" w:rsidRPr="001024FC" w:rsidRDefault="00CB32F3" w:rsidP="00CB32F3">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 notificación de la resolución o cualquier otra documentación, será dirigida a las personas comisionadas por las entidades para tal efecto. </w:t>
      </w:r>
    </w:p>
    <w:p w:rsidR="00CB32F3" w:rsidRPr="001024FC" w:rsidRDefault="00CB32F3" w:rsidP="00CB32F3">
      <w:pPr>
        <w:tabs>
          <w:tab w:val="left" w:pos="851"/>
        </w:tabs>
        <w:spacing w:after="0" w:line="240" w:lineRule="auto"/>
        <w:jc w:val="both"/>
        <w:rPr>
          <w:rFonts w:ascii="Arial Narrow" w:hAnsi="Arial Narrow" w:cs="Calibri"/>
          <w:sz w:val="24"/>
          <w:szCs w:val="24"/>
        </w:rPr>
      </w:pPr>
    </w:p>
    <w:p w:rsidR="00CB32F3" w:rsidRPr="001024FC" w:rsidRDefault="00CB32F3" w:rsidP="00CB32F3">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Las Casas y los integrantes del sistema financiero, deberán contabilizar las operaciones que realicen en su función de</w:t>
      </w:r>
      <w:r w:rsidR="008C1E55" w:rsidRPr="001024FC">
        <w:rPr>
          <w:rFonts w:ascii="Arial Narrow" w:hAnsi="Arial Narrow" w:cs="Calibri"/>
          <w:sz w:val="24"/>
          <w:szCs w:val="24"/>
        </w:rPr>
        <w:t xml:space="preserve"> mandatarias para la</w:t>
      </w:r>
      <w:r w:rsidRPr="001024FC">
        <w:rPr>
          <w:rFonts w:ascii="Arial Narrow" w:hAnsi="Arial Narrow" w:cs="Calibri"/>
          <w:sz w:val="24"/>
          <w:szCs w:val="24"/>
        </w:rPr>
        <w:t xml:space="preserve"> comercialización de cuotas de participación de </w:t>
      </w:r>
      <w:r w:rsidR="00E66D45" w:rsidRPr="001024FC">
        <w:rPr>
          <w:rFonts w:ascii="Arial Narrow" w:hAnsi="Arial Narrow" w:cs="Calibri"/>
          <w:sz w:val="24"/>
          <w:szCs w:val="24"/>
        </w:rPr>
        <w:t>F</w:t>
      </w:r>
      <w:r w:rsidRPr="001024FC">
        <w:rPr>
          <w:rFonts w:ascii="Arial Narrow" w:hAnsi="Arial Narrow" w:cs="Calibri"/>
          <w:sz w:val="24"/>
          <w:szCs w:val="24"/>
        </w:rPr>
        <w:t xml:space="preserve">ondos </w:t>
      </w:r>
      <w:r w:rsidR="00E66D45" w:rsidRPr="001024FC">
        <w:rPr>
          <w:rFonts w:ascii="Arial Narrow" w:hAnsi="Arial Narrow" w:cs="Calibri"/>
          <w:sz w:val="24"/>
          <w:szCs w:val="24"/>
        </w:rPr>
        <w:t>A</w:t>
      </w:r>
      <w:r w:rsidRPr="001024FC">
        <w:rPr>
          <w:rFonts w:ascii="Arial Narrow" w:hAnsi="Arial Narrow" w:cs="Calibri"/>
          <w:sz w:val="24"/>
          <w:szCs w:val="24"/>
        </w:rPr>
        <w:t xml:space="preserve">biertos </w:t>
      </w:r>
      <w:r w:rsidR="00E66D45" w:rsidRPr="001024FC">
        <w:rPr>
          <w:rFonts w:ascii="Arial Narrow" w:hAnsi="Arial Narrow" w:cs="Calibri"/>
          <w:sz w:val="24"/>
          <w:szCs w:val="24"/>
        </w:rPr>
        <w:t>E</w:t>
      </w:r>
      <w:r w:rsidRPr="001024FC">
        <w:rPr>
          <w:rFonts w:ascii="Arial Narrow" w:hAnsi="Arial Narrow" w:cs="Calibri"/>
          <w:sz w:val="24"/>
          <w:szCs w:val="24"/>
        </w:rPr>
        <w:t>xtranjeros, de conformidad a lo establecido en la normativa contable correspondiente.</w:t>
      </w:r>
      <w:r w:rsidR="0004523A" w:rsidRPr="001024FC">
        <w:rPr>
          <w:rFonts w:ascii="Arial Narrow" w:hAnsi="Arial Narrow" w:cs="Calibri"/>
          <w:sz w:val="24"/>
          <w:szCs w:val="24"/>
        </w:rPr>
        <w:t xml:space="preserve"> </w:t>
      </w:r>
    </w:p>
    <w:p w:rsidR="00132D58" w:rsidRPr="001024FC" w:rsidRDefault="00132D58" w:rsidP="00132D58">
      <w:pPr>
        <w:tabs>
          <w:tab w:val="left" w:pos="851"/>
        </w:tabs>
        <w:spacing w:after="0" w:line="240" w:lineRule="auto"/>
        <w:jc w:val="both"/>
        <w:rPr>
          <w:rFonts w:ascii="Arial Narrow" w:hAnsi="Arial Narrow" w:cs="Calibri"/>
          <w:sz w:val="24"/>
          <w:szCs w:val="24"/>
        </w:rPr>
      </w:pPr>
    </w:p>
    <w:p w:rsidR="00132D58" w:rsidRPr="001024FC" w:rsidRDefault="00132D58" w:rsidP="0004222C">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 comercialización de cuotas de participación de </w:t>
      </w:r>
      <w:r w:rsidR="00E66D45" w:rsidRPr="001024FC">
        <w:rPr>
          <w:rFonts w:ascii="Arial Narrow" w:hAnsi="Arial Narrow" w:cs="Calibri"/>
          <w:sz w:val="24"/>
          <w:szCs w:val="24"/>
        </w:rPr>
        <w:t>F</w:t>
      </w:r>
      <w:r w:rsidRPr="001024FC">
        <w:rPr>
          <w:rFonts w:ascii="Arial Narrow" w:hAnsi="Arial Narrow" w:cs="Calibri"/>
          <w:sz w:val="24"/>
          <w:szCs w:val="24"/>
        </w:rPr>
        <w:t xml:space="preserve">ondos </w:t>
      </w:r>
      <w:r w:rsidR="00E66D45" w:rsidRPr="001024FC">
        <w:rPr>
          <w:rFonts w:ascii="Arial Narrow" w:hAnsi="Arial Narrow" w:cs="Calibri"/>
          <w:sz w:val="24"/>
          <w:szCs w:val="24"/>
        </w:rPr>
        <w:t>A</w:t>
      </w:r>
      <w:r w:rsidRPr="001024FC">
        <w:rPr>
          <w:rFonts w:ascii="Arial Narrow" w:hAnsi="Arial Narrow" w:cs="Calibri"/>
          <w:sz w:val="24"/>
          <w:szCs w:val="24"/>
        </w:rPr>
        <w:t xml:space="preserve">biertos </w:t>
      </w:r>
      <w:r w:rsidR="00E66D45" w:rsidRPr="001024FC">
        <w:rPr>
          <w:rFonts w:ascii="Arial Narrow" w:hAnsi="Arial Narrow" w:cs="Calibri"/>
          <w:sz w:val="24"/>
          <w:szCs w:val="24"/>
        </w:rPr>
        <w:t>E</w:t>
      </w:r>
      <w:r w:rsidRPr="001024FC">
        <w:rPr>
          <w:rFonts w:ascii="Arial Narrow" w:hAnsi="Arial Narrow" w:cs="Calibri"/>
          <w:sz w:val="24"/>
          <w:szCs w:val="24"/>
        </w:rPr>
        <w:t>xtranjeros también podrá realizarse por otras entidades integrantes del sistema financiero, siempre y cuando su régimen legal u objeto social no se lo prohíba.</w:t>
      </w:r>
    </w:p>
    <w:p w:rsidR="00DC19BB" w:rsidRPr="001024FC" w:rsidRDefault="00DC19BB" w:rsidP="00DC19BB">
      <w:pPr>
        <w:tabs>
          <w:tab w:val="left" w:pos="851"/>
        </w:tabs>
        <w:spacing w:after="0" w:line="240" w:lineRule="auto"/>
        <w:jc w:val="both"/>
        <w:rPr>
          <w:rFonts w:ascii="Arial Narrow" w:hAnsi="Arial Narrow" w:cs="Calibri"/>
          <w:sz w:val="24"/>
          <w:szCs w:val="24"/>
        </w:rPr>
      </w:pPr>
    </w:p>
    <w:p w:rsidR="00DC19BB" w:rsidRPr="001024FC" w:rsidRDefault="00DC19BB" w:rsidP="00AC0280">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Las sociedades anónimas constituidas en El Salvador, diferentes a las que se detallan en el artículo 7 de la Ley de Supervisión y Regulación del Sistema Financiero, podrán ser autorizadas por la Superintendencia para realizar la comercialización de cuotas de participación, siempre y cuando su naturaleza jurídica o su finalidad no le impida realizar dicha función y la actividad que realiza o su situación jurídica </w:t>
      </w:r>
      <w:r w:rsidR="008C1E55" w:rsidRPr="001024FC">
        <w:rPr>
          <w:rFonts w:ascii="Arial Narrow" w:hAnsi="Arial Narrow" w:cs="Calibri"/>
          <w:sz w:val="24"/>
          <w:szCs w:val="24"/>
        </w:rPr>
        <w:t>no sea incompatible con la finalidad u operaciones de la Gestora.</w:t>
      </w:r>
    </w:p>
    <w:p w:rsidR="00AC0280" w:rsidRPr="001024FC" w:rsidRDefault="00AC0280" w:rsidP="00DC19BB">
      <w:pPr>
        <w:tabs>
          <w:tab w:val="left" w:pos="851"/>
        </w:tabs>
        <w:spacing w:after="0" w:line="240" w:lineRule="auto"/>
        <w:jc w:val="both"/>
        <w:rPr>
          <w:rFonts w:ascii="Arial Narrow" w:hAnsi="Arial Narrow" w:cs="Calibri"/>
          <w:sz w:val="24"/>
          <w:szCs w:val="24"/>
        </w:rPr>
      </w:pPr>
    </w:p>
    <w:p w:rsidR="005C6CAB" w:rsidRPr="001024FC" w:rsidRDefault="00DC19BB" w:rsidP="00DC19BB">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Adicionalmente, la administración de la sociedad deberá estar bajo el régimen de una Junta Directiva y sus miembros deberán contar con experiencia o f</w:t>
      </w:r>
      <w:r w:rsidR="005C6CAB" w:rsidRPr="001024FC">
        <w:rPr>
          <w:rFonts w:ascii="Arial Narrow" w:hAnsi="Arial Narrow" w:cs="Calibri"/>
          <w:sz w:val="24"/>
          <w:szCs w:val="24"/>
        </w:rPr>
        <w:t xml:space="preserve">ormación en temas financieros. </w:t>
      </w:r>
    </w:p>
    <w:p w:rsidR="005C6CAB" w:rsidRPr="001024FC" w:rsidRDefault="005C6CAB" w:rsidP="00DC19BB">
      <w:pPr>
        <w:tabs>
          <w:tab w:val="left" w:pos="851"/>
        </w:tabs>
        <w:spacing w:after="0" w:line="240" w:lineRule="auto"/>
        <w:jc w:val="both"/>
        <w:rPr>
          <w:rFonts w:ascii="Arial Narrow" w:hAnsi="Arial Narrow" w:cs="Calibri"/>
          <w:sz w:val="24"/>
          <w:szCs w:val="24"/>
        </w:rPr>
      </w:pPr>
    </w:p>
    <w:p w:rsidR="00DC19BB" w:rsidRPr="001024FC" w:rsidRDefault="005C6CAB" w:rsidP="00DC19BB">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Para que la referida sociedad </w:t>
      </w:r>
      <w:r w:rsidR="00D20C83" w:rsidRPr="001024FC">
        <w:rPr>
          <w:rFonts w:ascii="Arial Narrow" w:hAnsi="Arial Narrow" w:cs="Calibri"/>
          <w:sz w:val="24"/>
          <w:szCs w:val="24"/>
        </w:rPr>
        <w:t xml:space="preserve">mandataria </w:t>
      </w:r>
      <w:r w:rsidRPr="001024FC">
        <w:rPr>
          <w:rFonts w:ascii="Arial Narrow" w:hAnsi="Arial Narrow" w:cs="Calibri"/>
          <w:sz w:val="24"/>
          <w:szCs w:val="24"/>
        </w:rPr>
        <w:t xml:space="preserve">pueda ser </w:t>
      </w:r>
      <w:r w:rsidR="00CB32F3" w:rsidRPr="001024FC">
        <w:rPr>
          <w:rFonts w:ascii="Arial Narrow" w:hAnsi="Arial Narrow" w:cs="Calibri"/>
          <w:sz w:val="24"/>
          <w:szCs w:val="24"/>
        </w:rPr>
        <w:t>asentada en el Registro</w:t>
      </w:r>
      <w:r w:rsidRPr="001024FC">
        <w:rPr>
          <w:rFonts w:ascii="Arial Narrow" w:hAnsi="Arial Narrow" w:cs="Calibri"/>
          <w:sz w:val="24"/>
          <w:szCs w:val="24"/>
        </w:rPr>
        <w:t xml:space="preserve"> como entidad comercializadora de cuotas de participación de </w:t>
      </w:r>
      <w:r w:rsidR="00E66D45" w:rsidRPr="001024FC">
        <w:rPr>
          <w:rFonts w:ascii="Arial Narrow" w:hAnsi="Arial Narrow" w:cs="Calibri"/>
          <w:sz w:val="24"/>
          <w:szCs w:val="24"/>
        </w:rPr>
        <w:t>F</w:t>
      </w:r>
      <w:r w:rsidRPr="001024FC">
        <w:rPr>
          <w:rFonts w:ascii="Arial Narrow" w:hAnsi="Arial Narrow" w:cs="Calibri"/>
          <w:sz w:val="24"/>
          <w:szCs w:val="24"/>
        </w:rPr>
        <w:t xml:space="preserve">ondos </w:t>
      </w:r>
      <w:r w:rsidR="00E66D45" w:rsidRPr="001024FC">
        <w:rPr>
          <w:rFonts w:ascii="Arial Narrow" w:hAnsi="Arial Narrow" w:cs="Calibri"/>
          <w:sz w:val="24"/>
          <w:szCs w:val="24"/>
        </w:rPr>
        <w:t>A</w:t>
      </w:r>
      <w:r w:rsidRPr="001024FC">
        <w:rPr>
          <w:rFonts w:ascii="Arial Narrow" w:hAnsi="Arial Narrow" w:cs="Calibri"/>
          <w:sz w:val="24"/>
          <w:szCs w:val="24"/>
        </w:rPr>
        <w:t xml:space="preserve">biertos </w:t>
      </w:r>
      <w:r w:rsidR="00E66D45" w:rsidRPr="001024FC">
        <w:rPr>
          <w:rFonts w:ascii="Arial Narrow" w:hAnsi="Arial Narrow" w:cs="Calibri"/>
          <w:sz w:val="24"/>
          <w:szCs w:val="24"/>
        </w:rPr>
        <w:t>E</w:t>
      </w:r>
      <w:r w:rsidRPr="001024FC">
        <w:rPr>
          <w:rFonts w:ascii="Arial Narrow" w:hAnsi="Arial Narrow" w:cs="Calibri"/>
          <w:sz w:val="24"/>
          <w:szCs w:val="24"/>
        </w:rPr>
        <w:t>xtranjeros, sus</w:t>
      </w:r>
      <w:r w:rsidR="00DC19BB" w:rsidRPr="001024FC">
        <w:rPr>
          <w:rFonts w:ascii="Arial Narrow" w:hAnsi="Arial Narrow" w:cs="Calibri"/>
          <w:sz w:val="24"/>
          <w:szCs w:val="24"/>
        </w:rPr>
        <w:t xml:space="preserve"> accionistas, </w:t>
      </w:r>
      <w:r w:rsidRPr="001024FC">
        <w:rPr>
          <w:rFonts w:ascii="Arial Narrow" w:hAnsi="Arial Narrow" w:cs="Calibri"/>
          <w:sz w:val="24"/>
          <w:szCs w:val="24"/>
        </w:rPr>
        <w:t xml:space="preserve">miembros de Junta Directiva, </w:t>
      </w:r>
      <w:r w:rsidR="00DC19BB" w:rsidRPr="001024FC">
        <w:rPr>
          <w:rFonts w:ascii="Arial Narrow" w:hAnsi="Arial Narrow" w:cs="Calibri"/>
          <w:sz w:val="24"/>
          <w:szCs w:val="24"/>
        </w:rPr>
        <w:t>directores, gerentes y adm</w:t>
      </w:r>
      <w:r w:rsidRPr="001024FC">
        <w:rPr>
          <w:rFonts w:ascii="Arial Narrow" w:hAnsi="Arial Narrow" w:cs="Calibri"/>
          <w:sz w:val="24"/>
          <w:szCs w:val="24"/>
        </w:rPr>
        <w:t>inistradores</w:t>
      </w:r>
      <w:r w:rsidR="003B26B6" w:rsidRPr="001024FC">
        <w:rPr>
          <w:rFonts w:ascii="Arial Narrow" w:hAnsi="Arial Narrow" w:cs="Calibri"/>
          <w:sz w:val="24"/>
          <w:szCs w:val="24"/>
        </w:rPr>
        <w:t xml:space="preserve"> </w:t>
      </w:r>
      <w:r w:rsidR="00DC19BB" w:rsidRPr="001024FC">
        <w:rPr>
          <w:rFonts w:ascii="Arial Narrow" w:hAnsi="Arial Narrow" w:cs="Calibri"/>
          <w:sz w:val="24"/>
          <w:szCs w:val="24"/>
        </w:rPr>
        <w:t>deberán cumplir con los requisit</w:t>
      </w:r>
      <w:r w:rsidR="00F830DC" w:rsidRPr="001024FC">
        <w:rPr>
          <w:rFonts w:ascii="Arial Narrow" w:hAnsi="Arial Narrow" w:cs="Calibri"/>
          <w:sz w:val="24"/>
          <w:szCs w:val="24"/>
        </w:rPr>
        <w:t xml:space="preserve">os establecidos </w:t>
      </w:r>
      <w:r w:rsidR="00A630D6" w:rsidRPr="001024FC">
        <w:rPr>
          <w:rFonts w:ascii="Arial Narrow" w:hAnsi="Arial Narrow" w:cs="Calibri"/>
          <w:sz w:val="24"/>
          <w:szCs w:val="24"/>
        </w:rPr>
        <w:t>en el Capítulo referido a la Autorización de Entidades Comercializadoras</w:t>
      </w:r>
      <w:r w:rsidRPr="001024FC">
        <w:rPr>
          <w:rFonts w:ascii="Arial Narrow" w:hAnsi="Arial Narrow" w:cs="Calibri"/>
          <w:sz w:val="24"/>
          <w:szCs w:val="24"/>
        </w:rPr>
        <w:t xml:space="preserve"> de las “Normas Técnicas para la Comercialización de Cuotas de Participación de Fondos de Inversión Abiertos” (NDMC-10), aprobadas por el </w:t>
      </w:r>
      <w:r w:rsidR="0077426C" w:rsidRPr="001024FC">
        <w:rPr>
          <w:rFonts w:ascii="Arial Narrow" w:hAnsi="Arial Narrow" w:cs="Calibri"/>
          <w:sz w:val="24"/>
          <w:szCs w:val="24"/>
        </w:rPr>
        <w:t xml:space="preserve">Banco Central por medio de su </w:t>
      </w:r>
      <w:r w:rsidRPr="001024FC">
        <w:rPr>
          <w:rFonts w:ascii="Arial Narrow" w:hAnsi="Arial Narrow" w:cs="Calibri"/>
          <w:sz w:val="24"/>
          <w:szCs w:val="24"/>
        </w:rPr>
        <w:t>Comité de Normas</w:t>
      </w:r>
      <w:r w:rsidR="00DC19BB" w:rsidRPr="001024FC">
        <w:rPr>
          <w:rFonts w:ascii="Arial Narrow" w:hAnsi="Arial Narrow" w:cs="Calibri"/>
          <w:sz w:val="24"/>
          <w:szCs w:val="24"/>
        </w:rPr>
        <w:t>.</w:t>
      </w:r>
    </w:p>
    <w:p w:rsidR="00B32018" w:rsidRPr="001024FC" w:rsidRDefault="00B32018" w:rsidP="00DC19BB">
      <w:pPr>
        <w:tabs>
          <w:tab w:val="left" w:pos="851"/>
        </w:tabs>
        <w:spacing w:after="0" w:line="240" w:lineRule="auto"/>
        <w:jc w:val="both"/>
        <w:rPr>
          <w:rFonts w:ascii="Arial Narrow" w:hAnsi="Arial Narrow" w:cs="Calibri"/>
          <w:sz w:val="24"/>
          <w:szCs w:val="24"/>
        </w:rPr>
      </w:pPr>
    </w:p>
    <w:p w:rsidR="00FF4671" w:rsidRPr="001024FC" w:rsidRDefault="00FF4671" w:rsidP="00FF4671">
      <w:pPr>
        <w:pStyle w:val="Ttulo2"/>
        <w:spacing w:before="0" w:line="240" w:lineRule="auto"/>
        <w:jc w:val="both"/>
        <w:rPr>
          <w:rFonts w:ascii="Arial Narrow" w:hAnsi="Arial Narrow" w:cs="Calibri"/>
          <w:b w:val="0"/>
          <w:color w:val="auto"/>
          <w:sz w:val="24"/>
          <w:szCs w:val="24"/>
          <w:lang w:val="es-MX" w:eastAsia="es-MX"/>
        </w:rPr>
      </w:pPr>
      <w:bookmarkStart w:id="0" w:name="_Toc417563372"/>
      <w:r w:rsidRPr="001024FC">
        <w:rPr>
          <w:rFonts w:ascii="Arial Narrow" w:hAnsi="Arial Narrow"/>
          <w:color w:val="auto"/>
          <w:sz w:val="24"/>
          <w:szCs w:val="24"/>
          <w:lang w:val="es-MX" w:eastAsia="es-MX"/>
        </w:rPr>
        <w:t>Procedimiento de autorización</w:t>
      </w:r>
      <w:r w:rsidR="00BB7ABC" w:rsidRPr="001024FC">
        <w:rPr>
          <w:rFonts w:ascii="Arial Narrow" w:hAnsi="Arial Narrow"/>
          <w:color w:val="auto"/>
          <w:sz w:val="24"/>
          <w:szCs w:val="24"/>
          <w:lang w:val="es-MX" w:eastAsia="es-MX"/>
        </w:rPr>
        <w:t xml:space="preserve"> y registro</w:t>
      </w:r>
      <w:r w:rsidRPr="001024FC">
        <w:rPr>
          <w:rFonts w:ascii="Arial Narrow" w:hAnsi="Arial Narrow"/>
          <w:color w:val="auto"/>
          <w:sz w:val="24"/>
          <w:szCs w:val="24"/>
          <w:lang w:val="es-MX" w:eastAsia="es-MX"/>
        </w:rPr>
        <w:t xml:space="preserve"> de </w:t>
      </w:r>
      <w:r w:rsidR="00F26476" w:rsidRPr="001024FC">
        <w:rPr>
          <w:rFonts w:ascii="Arial Narrow" w:hAnsi="Arial Narrow"/>
          <w:color w:val="auto"/>
          <w:sz w:val="24"/>
          <w:szCs w:val="24"/>
          <w:lang w:val="es-MX" w:eastAsia="es-MX"/>
        </w:rPr>
        <w:t>sociedades mandatarias para la</w:t>
      </w:r>
      <w:r w:rsidRPr="001024FC">
        <w:rPr>
          <w:rFonts w:ascii="Arial Narrow" w:hAnsi="Arial Narrow"/>
          <w:color w:val="auto"/>
          <w:sz w:val="24"/>
          <w:szCs w:val="24"/>
          <w:lang w:val="es-MX" w:eastAsia="es-MX"/>
        </w:rPr>
        <w:t xml:space="preserve"> comercializ</w:t>
      </w:r>
      <w:bookmarkEnd w:id="0"/>
      <w:r w:rsidR="00F26476" w:rsidRPr="001024FC">
        <w:rPr>
          <w:rFonts w:ascii="Arial Narrow" w:hAnsi="Arial Narrow"/>
          <w:color w:val="auto"/>
          <w:sz w:val="24"/>
          <w:szCs w:val="24"/>
          <w:lang w:val="es-MX" w:eastAsia="es-MX"/>
        </w:rPr>
        <w:t>ación</w:t>
      </w:r>
    </w:p>
    <w:p w:rsidR="00FF4671" w:rsidRPr="001024FC" w:rsidRDefault="00FF4671" w:rsidP="0004222C">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Presentada la solicitud con información en forma y completa, de conformidad a lo establecido en las presentes Normas, la Superintendencia procederá al análisis de la solicitud y a la revisión de los sistemas informáticos que se utilizarán y no encontrando ninguna clase de objeciones sobre los mismos o habiéndose subsanado las observaciones realizadas, la Superintendencia resolverá sobre la solicitud de autorización para comercializar cuotas de participación de </w:t>
      </w:r>
      <w:r w:rsidR="008D1D50" w:rsidRPr="001024FC">
        <w:rPr>
          <w:rFonts w:ascii="Arial Narrow" w:hAnsi="Arial Narrow" w:cs="Calibri"/>
          <w:sz w:val="24"/>
          <w:szCs w:val="24"/>
        </w:rPr>
        <w:t>F</w:t>
      </w:r>
      <w:r w:rsidRPr="001024FC">
        <w:rPr>
          <w:rFonts w:ascii="Arial Narrow" w:hAnsi="Arial Narrow" w:cs="Calibri"/>
          <w:sz w:val="24"/>
          <w:szCs w:val="24"/>
        </w:rPr>
        <w:t xml:space="preserve">ondos </w:t>
      </w:r>
      <w:r w:rsidR="008D1D50" w:rsidRPr="001024FC">
        <w:rPr>
          <w:rFonts w:ascii="Arial Narrow" w:hAnsi="Arial Narrow" w:cs="Calibri"/>
          <w:sz w:val="24"/>
          <w:szCs w:val="24"/>
        </w:rPr>
        <w:t>A</w:t>
      </w:r>
      <w:r w:rsidRPr="001024FC">
        <w:rPr>
          <w:rFonts w:ascii="Arial Narrow" w:hAnsi="Arial Narrow" w:cs="Calibri"/>
          <w:sz w:val="24"/>
          <w:szCs w:val="24"/>
        </w:rPr>
        <w:t xml:space="preserve">biertos </w:t>
      </w:r>
      <w:r w:rsidR="008D1D50" w:rsidRPr="001024FC">
        <w:rPr>
          <w:rFonts w:ascii="Arial Narrow" w:hAnsi="Arial Narrow" w:cs="Calibri"/>
          <w:sz w:val="24"/>
          <w:szCs w:val="24"/>
        </w:rPr>
        <w:t>E</w:t>
      </w:r>
      <w:r w:rsidRPr="001024FC">
        <w:rPr>
          <w:rFonts w:ascii="Arial Narrow" w:hAnsi="Arial Narrow" w:cs="Calibri"/>
          <w:sz w:val="24"/>
          <w:szCs w:val="24"/>
        </w:rPr>
        <w:t>xtranjeros</w:t>
      </w:r>
      <w:r w:rsidR="000F31AC" w:rsidRPr="001024FC">
        <w:rPr>
          <w:rFonts w:ascii="Arial Narrow" w:hAnsi="Arial Narrow" w:cs="Calibri"/>
          <w:sz w:val="24"/>
          <w:szCs w:val="24"/>
        </w:rPr>
        <w:t xml:space="preserve"> y registro de entidades comercializadoras</w:t>
      </w:r>
      <w:r w:rsidRPr="001024FC">
        <w:rPr>
          <w:rFonts w:ascii="Arial Narrow" w:hAnsi="Arial Narrow" w:cs="Calibri"/>
          <w:sz w:val="24"/>
          <w:szCs w:val="24"/>
        </w:rPr>
        <w:t>, en un plazo máximo de treinta días hábiles. En todo caso, la denegatoria deberá ser razonada.</w:t>
      </w:r>
    </w:p>
    <w:p w:rsidR="00FF4671" w:rsidRPr="001024FC" w:rsidRDefault="00FF4671" w:rsidP="00FF4671">
      <w:pPr>
        <w:tabs>
          <w:tab w:val="left" w:pos="851"/>
        </w:tabs>
        <w:spacing w:after="0" w:line="240" w:lineRule="auto"/>
        <w:jc w:val="both"/>
        <w:rPr>
          <w:rFonts w:ascii="Arial Narrow" w:hAnsi="Arial Narrow" w:cs="Calibri"/>
          <w:sz w:val="24"/>
          <w:szCs w:val="24"/>
        </w:rPr>
      </w:pPr>
    </w:p>
    <w:p w:rsidR="00FF4671" w:rsidRPr="001024FC" w:rsidRDefault="00FF4671" w:rsidP="00FF4671">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La Superintendencia prevendrá por una sola vez a la entidad solicitante, para que subsane las deficiencias o presente documentación o información adicional cuando la documentación o información que haya sido presentada no resultare suficiente para establecer los hechos o información que pretendan acreditar, interrumpiéndose de esta manera el plazo señalado en el inciso anterior. La entidad solicitante dispondrá de un plazo máximo de treinta días hábiles para solventar las observaciones o presentar la información adicional requerida por la Superintendencia.</w:t>
      </w:r>
    </w:p>
    <w:p w:rsidR="00FF4671" w:rsidRPr="001024FC" w:rsidRDefault="00FF4671" w:rsidP="00FF4671">
      <w:pPr>
        <w:tabs>
          <w:tab w:val="left" w:pos="851"/>
        </w:tabs>
        <w:spacing w:after="0" w:line="240" w:lineRule="auto"/>
        <w:jc w:val="both"/>
        <w:rPr>
          <w:rFonts w:ascii="Arial Narrow" w:hAnsi="Arial Narrow" w:cs="Calibri"/>
          <w:sz w:val="24"/>
          <w:szCs w:val="24"/>
        </w:rPr>
      </w:pPr>
    </w:p>
    <w:p w:rsidR="006977D3" w:rsidRPr="001024FC" w:rsidRDefault="00FF4671" w:rsidP="00FF4671">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La Superintendencia podrá prorrogar el plazo anterior antes de su vencimiento a solicitud de la entidad solicitante, para lo cual deberá presentar un escrito justificando el motivo de la prórroga. El plazo de la prórroga no podrá exceder de treinta días hábiles y correrá a partir de la fecha de vencimiento del plazo original.</w:t>
      </w:r>
    </w:p>
    <w:p w:rsidR="00687A03" w:rsidRPr="001024FC" w:rsidRDefault="00687A03" w:rsidP="00FF4671">
      <w:pPr>
        <w:tabs>
          <w:tab w:val="left" w:pos="851"/>
        </w:tabs>
        <w:spacing w:after="0" w:line="240" w:lineRule="auto"/>
        <w:jc w:val="both"/>
        <w:rPr>
          <w:rFonts w:ascii="Arial Narrow" w:hAnsi="Arial Narrow" w:cs="Calibri"/>
          <w:sz w:val="24"/>
          <w:szCs w:val="24"/>
        </w:rPr>
      </w:pPr>
    </w:p>
    <w:p w:rsidR="00FF4671" w:rsidRPr="001024FC" w:rsidRDefault="00FF4671" w:rsidP="00FF4671">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Una vez presentados los documentos debidamente corregidos</w:t>
      </w:r>
      <w:r w:rsidR="00870787" w:rsidRPr="001024FC">
        <w:rPr>
          <w:rFonts w:ascii="Arial Narrow" w:hAnsi="Arial Narrow" w:cs="Calibri"/>
          <w:sz w:val="24"/>
          <w:szCs w:val="24"/>
        </w:rPr>
        <w:t xml:space="preserve"> o subsanada la observación</w:t>
      </w:r>
      <w:r w:rsidRPr="001024FC">
        <w:rPr>
          <w:rFonts w:ascii="Arial Narrow" w:hAnsi="Arial Narrow" w:cs="Calibri"/>
          <w:sz w:val="24"/>
          <w:szCs w:val="24"/>
        </w:rPr>
        <w:t>, la Superintendencia procederá a dar respuesta a la solicitud de autorización para comercializar cuotas de participación</w:t>
      </w:r>
      <w:r w:rsidR="00440F21" w:rsidRPr="001024FC">
        <w:rPr>
          <w:rFonts w:ascii="Arial Narrow" w:hAnsi="Arial Narrow" w:cs="Calibri"/>
          <w:sz w:val="24"/>
          <w:szCs w:val="24"/>
        </w:rPr>
        <w:t xml:space="preserve"> de </w:t>
      </w:r>
      <w:r w:rsidR="00476ACA" w:rsidRPr="001024FC">
        <w:rPr>
          <w:rFonts w:ascii="Arial Narrow" w:hAnsi="Arial Narrow" w:cs="Calibri"/>
          <w:sz w:val="24"/>
          <w:szCs w:val="24"/>
        </w:rPr>
        <w:t>F</w:t>
      </w:r>
      <w:r w:rsidR="00440F21" w:rsidRPr="001024FC">
        <w:rPr>
          <w:rFonts w:ascii="Arial Narrow" w:hAnsi="Arial Narrow" w:cs="Calibri"/>
          <w:sz w:val="24"/>
          <w:szCs w:val="24"/>
        </w:rPr>
        <w:t xml:space="preserve">ondos </w:t>
      </w:r>
      <w:r w:rsidR="00476ACA" w:rsidRPr="001024FC">
        <w:rPr>
          <w:rFonts w:ascii="Arial Narrow" w:hAnsi="Arial Narrow" w:cs="Calibri"/>
          <w:sz w:val="24"/>
          <w:szCs w:val="24"/>
        </w:rPr>
        <w:t>A</w:t>
      </w:r>
      <w:r w:rsidR="00440F21" w:rsidRPr="001024FC">
        <w:rPr>
          <w:rFonts w:ascii="Arial Narrow" w:hAnsi="Arial Narrow" w:cs="Calibri"/>
          <w:sz w:val="24"/>
          <w:szCs w:val="24"/>
        </w:rPr>
        <w:t xml:space="preserve">biertos </w:t>
      </w:r>
      <w:r w:rsidR="00476ACA" w:rsidRPr="001024FC">
        <w:rPr>
          <w:rFonts w:ascii="Arial Narrow" w:hAnsi="Arial Narrow" w:cs="Calibri"/>
          <w:sz w:val="24"/>
          <w:szCs w:val="24"/>
        </w:rPr>
        <w:t>E</w:t>
      </w:r>
      <w:r w:rsidR="00440F21" w:rsidRPr="001024FC">
        <w:rPr>
          <w:rFonts w:ascii="Arial Narrow" w:hAnsi="Arial Narrow" w:cs="Calibri"/>
          <w:sz w:val="24"/>
          <w:szCs w:val="24"/>
        </w:rPr>
        <w:t>xtranjeros</w:t>
      </w:r>
      <w:r w:rsidR="00F875EB" w:rsidRPr="001024FC">
        <w:rPr>
          <w:rFonts w:ascii="Arial Narrow" w:hAnsi="Arial Narrow" w:cs="Calibri"/>
          <w:sz w:val="24"/>
          <w:szCs w:val="24"/>
        </w:rPr>
        <w:t xml:space="preserve"> e inscripción en el Registro correspondiente</w:t>
      </w:r>
      <w:r w:rsidRPr="001024FC">
        <w:rPr>
          <w:rFonts w:ascii="Arial Narrow" w:hAnsi="Arial Narrow" w:cs="Calibri"/>
          <w:sz w:val="24"/>
          <w:szCs w:val="24"/>
        </w:rPr>
        <w:t>.</w:t>
      </w:r>
    </w:p>
    <w:p w:rsidR="00FF4671" w:rsidRPr="001024FC" w:rsidRDefault="00FF4671" w:rsidP="00FF4671">
      <w:pPr>
        <w:tabs>
          <w:tab w:val="left" w:pos="851"/>
        </w:tabs>
        <w:spacing w:after="0" w:line="240" w:lineRule="auto"/>
        <w:jc w:val="both"/>
        <w:rPr>
          <w:rFonts w:ascii="Arial Narrow" w:hAnsi="Arial Narrow" w:cs="Calibri"/>
          <w:sz w:val="24"/>
          <w:szCs w:val="24"/>
        </w:rPr>
      </w:pPr>
    </w:p>
    <w:p w:rsidR="00FF4671" w:rsidRPr="001024FC" w:rsidRDefault="00FF4671" w:rsidP="0004222C">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La Superintendencia procederá a notificar a la entidad la resolución en la cual autoriza o deniega la solicitud, en un plazo máximo de seis días hábiles a partir de la fecha de emitida la resolución.</w:t>
      </w:r>
    </w:p>
    <w:p w:rsidR="00E976A1" w:rsidRPr="001024FC" w:rsidRDefault="00E976A1" w:rsidP="00FF4671">
      <w:pPr>
        <w:tabs>
          <w:tab w:val="left" w:pos="851"/>
        </w:tabs>
        <w:spacing w:after="0" w:line="240" w:lineRule="auto"/>
        <w:jc w:val="both"/>
        <w:rPr>
          <w:rFonts w:ascii="Arial Narrow" w:hAnsi="Arial Narrow" w:cs="Calibri"/>
          <w:sz w:val="24"/>
          <w:szCs w:val="24"/>
        </w:rPr>
      </w:pPr>
    </w:p>
    <w:p w:rsidR="00490DC0" w:rsidRPr="001024FC" w:rsidRDefault="00FF4671" w:rsidP="000F31AC">
      <w:pPr>
        <w:tabs>
          <w:tab w:val="left" w:pos="851"/>
        </w:tabs>
        <w:spacing w:after="0" w:line="240" w:lineRule="auto"/>
        <w:jc w:val="both"/>
        <w:rPr>
          <w:rFonts w:ascii="Arial Narrow" w:hAnsi="Arial Narrow" w:cs="Arial"/>
          <w:sz w:val="24"/>
          <w:szCs w:val="24"/>
        </w:rPr>
      </w:pPr>
      <w:r w:rsidRPr="001024FC">
        <w:rPr>
          <w:rFonts w:ascii="Arial Narrow" w:hAnsi="Arial Narrow" w:cs="Calibri"/>
          <w:sz w:val="24"/>
          <w:szCs w:val="24"/>
        </w:rPr>
        <w:t>En el caso que la Superintende</w:t>
      </w:r>
      <w:r w:rsidR="00490DC0" w:rsidRPr="001024FC">
        <w:rPr>
          <w:rFonts w:ascii="Arial Narrow" w:hAnsi="Arial Narrow" w:cs="Calibri"/>
          <w:sz w:val="24"/>
          <w:szCs w:val="24"/>
        </w:rPr>
        <w:t>ncia emita resolución favorable</w:t>
      </w:r>
      <w:r w:rsidR="000F31AC" w:rsidRPr="001024FC">
        <w:rPr>
          <w:rFonts w:ascii="Arial Narrow" w:hAnsi="Arial Narrow" w:cs="Calibri"/>
          <w:sz w:val="24"/>
          <w:szCs w:val="24"/>
        </w:rPr>
        <w:t xml:space="preserve"> para </w:t>
      </w:r>
      <w:r w:rsidR="00952C17" w:rsidRPr="001024FC">
        <w:rPr>
          <w:rFonts w:ascii="Arial Narrow" w:hAnsi="Arial Narrow" w:cs="Calibri"/>
          <w:sz w:val="24"/>
          <w:szCs w:val="24"/>
        </w:rPr>
        <w:t>la entidad</w:t>
      </w:r>
      <w:r w:rsidR="00342990" w:rsidRPr="001024FC">
        <w:rPr>
          <w:rFonts w:ascii="Arial Narrow" w:hAnsi="Arial Narrow" w:cs="Calibri"/>
          <w:sz w:val="24"/>
          <w:szCs w:val="24"/>
        </w:rPr>
        <w:t>,</w:t>
      </w:r>
      <w:r w:rsidR="000F31AC" w:rsidRPr="001024FC">
        <w:rPr>
          <w:rFonts w:ascii="Arial Narrow" w:hAnsi="Arial Narrow" w:cs="Calibri"/>
          <w:sz w:val="24"/>
          <w:szCs w:val="24"/>
        </w:rPr>
        <w:t xml:space="preserve"> se </w:t>
      </w:r>
      <w:r w:rsidR="00490DC0" w:rsidRPr="001024FC">
        <w:rPr>
          <w:rFonts w:ascii="Arial Narrow" w:hAnsi="Arial Narrow" w:cs="Arial"/>
          <w:sz w:val="24"/>
          <w:szCs w:val="24"/>
        </w:rPr>
        <w:t>procederá a emitir el asiento registral</w:t>
      </w:r>
      <w:r w:rsidR="00167BC6" w:rsidRPr="001024FC">
        <w:rPr>
          <w:rFonts w:ascii="Arial Narrow" w:hAnsi="Arial Narrow" w:cs="Arial"/>
          <w:sz w:val="24"/>
          <w:szCs w:val="24"/>
        </w:rPr>
        <w:t xml:space="preserve"> </w:t>
      </w:r>
      <w:r w:rsidR="00E976A1" w:rsidRPr="001024FC">
        <w:rPr>
          <w:rFonts w:ascii="Arial Narrow" w:hAnsi="Arial Narrow" w:cs="Arial"/>
          <w:sz w:val="24"/>
          <w:szCs w:val="24"/>
        </w:rPr>
        <w:t>correspondiente al</w:t>
      </w:r>
      <w:r w:rsidR="00167BC6" w:rsidRPr="001024FC">
        <w:rPr>
          <w:rFonts w:ascii="Arial Narrow" w:hAnsi="Arial Narrow" w:cs="Arial"/>
          <w:sz w:val="24"/>
          <w:szCs w:val="24"/>
        </w:rPr>
        <w:t xml:space="preserve"> Registro </w:t>
      </w:r>
      <w:r w:rsidR="00E976A1" w:rsidRPr="001024FC">
        <w:rPr>
          <w:rFonts w:ascii="Arial Narrow" w:hAnsi="Arial Narrow" w:cs="Arial"/>
          <w:sz w:val="24"/>
          <w:szCs w:val="24"/>
        </w:rPr>
        <w:t>de entidades autorizadas para comercializar cuotas de participación de Fondos de Inversión Extranjeros</w:t>
      </w:r>
      <w:r w:rsidR="00490DC0" w:rsidRPr="001024FC">
        <w:rPr>
          <w:rFonts w:ascii="Arial Narrow" w:hAnsi="Arial Narrow" w:cs="Arial"/>
          <w:sz w:val="24"/>
          <w:szCs w:val="24"/>
        </w:rPr>
        <w:t xml:space="preserve">.  </w:t>
      </w:r>
    </w:p>
    <w:p w:rsidR="00342990" w:rsidRPr="001024FC" w:rsidRDefault="00342990" w:rsidP="00490DC0">
      <w:pPr>
        <w:spacing w:after="0" w:line="240" w:lineRule="auto"/>
        <w:jc w:val="both"/>
        <w:rPr>
          <w:rFonts w:ascii="Arial Narrow" w:hAnsi="Arial Narrow" w:cs="Arial"/>
          <w:sz w:val="24"/>
          <w:szCs w:val="24"/>
        </w:rPr>
      </w:pPr>
    </w:p>
    <w:p w:rsidR="00FF4671" w:rsidRPr="001024FC" w:rsidRDefault="00FF4671" w:rsidP="00FF4671">
      <w:pPr>
        <w:pStyle w:val="Ttulo2"/>
        <w:spacing w:before="0" w:line="240" w:lineRule="auto"/>
        <w:jc w:val="both"/>
        <w:rPr>
          <w:rFonts w:ascii="Arial Narrow" w:hAnsi="Arial Narrow" w:cs="Calibri"/>
          <w:b w:val="0"/>
          <w:color w:val="auto"/>
          <w:sz w:val="24"/>
          <w:szCs w:val="24"/>
          <w:lang w:val="es-MX" w:eastAsia="es-MX"/>
        </w:rPr>
      </w:pPr>
      <w:bookmarkStart w:id="1" w:name="_Toc417563373"/>
      <w:r w:rsidRPr="001024FC">
        <w:rPr>
          <w:rFonts w:ascii="Arial Narrow" w:hAnsi="Arial Narrow"/>
          <w:color w:val="auto"/>
          <w:sz w:val="24"/>
          <w:szCs w:val="24"/>
          <w:lang w:val="es-MX" w:eastAsia="es-MX"/>
        </w:rPr>
        <w:t xml:space="preserve">Actualización de información en el Registro </w:t>
      </w:r>
      <w:bookmarkEnd w:id="1"/>
    </w:p>
    <w:p w:rsidR="00FF4671" w:rsidRPr="001024FC" w:rsidRDefault="00FF4671" w:rsidP="0004222C">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Las </w:t>
      </w:r>
      <w:r w:rsidR="00C85621" w:rsidRPr="001024FC">
        <w:rPr>
          <w:rFonts w:ascii="Arial Narrow" w:hAnsi="Arial Narrow" w:cs="Calibri"/>
          <w:sz w:val="24"/>
          <w:szCs w:val="24"/>
        </w:rPr>
        <w:t>sociedades mandatarias para la comercialización</w:t>
      </w:r>
      <w:r w:rsidRPr="001024FC">
        <w:rPr>
          <w:rFonts w:ascii="Arial Narrow" w:hAnsi="Arial Narrow" w:cs="Calibri"/>
          <w:sz w:val="24"/>
          <w:szCs w:val="24"/>
        </w:rPr>
        <w:t>, deberán remitir a la Superintendencia cualquier información relacionada con cambios en los requisitos y documentos que se consideraron para el análisis y resolución de su solicitud, a más tardar dentro de los treinta días subsiguientes al hecho que lo motive.</w:t>
      </w:r>
    </w:p>
    <w:p w:rsidR="00B32018" w:rsidRPr="001024FC" w:rsidRDefault="00B32018" w:rsidP="00B32018">
      <w:pPr>
        <w:pStyle w:val="Prrafodelista"/>
        <w:widowControl w:val="0"/>
        <w:tabs>
          <w:tab w:val="left" w:pos="709"/>
        </w:tabs>
        <w:spacing w:after="0" w:line="240" w:lineRule="auto"/>
        <w:ind w:left="0"/>
        <w:jc w:val="both"/>
        <w:rPr>
          <w:rFonts w:ascii="Arial Narrow" w:hAnsi="Arial Narrow" w:cs="Calibri"/>
          <w:sz w:val="24"/>
          <w:szCs w:val="24"/>
        </w:rPr>
      </w:pPr>
    </w:p>
    <w:p w:rsidR="005E5E4D" w:rsidRPr="001024FC" w:rsidRDefault="00FF4671" w:rsidP="00F875EB">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Cuando una </w:t>
      </w:r>
      <w:r w:rsidR="00C85621" w:rsidRPr="001024FC">
        <w:rPr>
          <w:rFonts w:ascii="Arial Narrow" w:hAnsi="Arial Narrow" w:cs="Calibri"/>
          <w:sz w:val="24"/>
          <w:szCs w:val="24"/>
        </w:rPr>
        <w:t>sociedad mandataria para la comercialización</w:t>
      </w:r>
      <w:r w:rsidRPr="001024FC">
        <w:rPr>
          <w:rFonts w:ascii="Arial Narrow" w:hAnsi="Arial Narrow" w:cs="Calibri"/>
          <w:sz w:val="24"/>
          <w:szCs w:val="24"/>
        </w:rPr>
        <w:t xml:space="preserve"> nombre un nuevo representante legal, procederá a la actualización de su información a más tardar tres días hábiles posteriores a ocurrido el hecho. La </w:t>
      </w:r>
      <w:r w:rsidR="00B23CF9" w:rsidRPr="001024FC">
        <w:rPr>
          <w:rFonts w:ascii="Arial Narrow" w:hAnsi="Arial Narrow" w:cs="Calibri"/>
          <w:sz w:val="24"/>
          <w:szCs w:val="24"/>
        </w:rPr>
        <w:t>mandataria</w:t>
      </w:r>
      <w:r w:rsidRPr="001024FC">
        <w:rPr>
          <w:rFonts w:ascii="Arial Narrow" w:hAnsi="Arial Narrow" w:cs="Calibri"/>
          <w:sz w:val="24"/>
          <w:szCs w:val="24"/>
        </w:rPr>
        <w:t xml:space="preserve"> deberá, además, remitir a la Superintendencia una copia certificada de la credencial de Representación Legal debidamente inscrita en el Registro de Comercio, </w:t>
      </w:r>
      <w:r w:rsidR="00DB21CB" w:rsidRPr="001024FC">
        <w:rPr>
          <w:rFonts w:ascii="Arial Narrow" w:hAnsi="Arial Narrow" w:cs="Calibri"/>
          <w:sz w:val="24"/>
          <w:szCs w:val="24"/>
        </w:rPr>
        <w:t xml:space="preserve">en los </w:t>
      </w:r>
      <w:r w:rsidRPr="001024FC">
        <w:rPr>
          <w:rFonts w:ascii="Arial Narrow" w:hAnsi="Arial Narrow" w:cs="Calibri"/>
          <w:sz w:val="24"/>
          <w:szCs w:val="24"/>
        </w:rPr>
        <w:t>quince días hábiles siguientes a la referida inscripción.</w:t>
      </w:r>
    </w:p>
    <w:p w:rsidR="00F875EB" w:rsidRPr="001024FC" w:rsidRDefault="00F875EB" w:rsidP="00F875EB">
      <w:pPr>
        <w:tabs>
          <w:tab w:val="left" w:pos="851"/>
        </w:tabs>
        <w:spacing w:after="0" w:line="240" w:lineRule="auto"/>
        <w:jc w:val="both"/>
        <w:rPr>
          <w:rFonts w:ascii="Arial Narrow" w:hAnsi="Arial Narrow" w:cs="Calibri"/>
          <w:b/>
          <w:sz w:val="24"/>
          <w:szCs w:val="24"/>
        </w:rPr>
      </w:pPr>
    </w:p>
    <w:p w:rsidR="0004222C" w:rsidRPr="001024FC" w:rsidRDefault="00F57C71" w:rsidP="0004222C">
      <w:pPr>
        <w:pStyle w:val="Prrafodelista"/>
        <w:widowControl w:val="0"/>
        <w:numPr>
          <w:ilvl w:val="0"/>
          <w:numId w:val="16"/>
        </w:numPr>
        <w:tabs>
          <w:tab w:val="left" w:pos="709"/>
        </w:tabs>
        <w:spacing w:after="0" w:line="240" w:lineRule="auto"/>
        <w:jc w:val="both"/>
        <w:rPr>
          <w:rFonts w:ascii="Arial Narrow" w:hAnsi="Arial Narrow"/>
          <w:bCs/>
          <w:color w:val="000000" w:themeColor="text1"/>
          <w:sz w:val="24"/>
          <w:szCs w:val="24"/>
        </w:rPr>
      </w:pPr>
      <w:r w:rsidRPr="001024FC">
        <w:rPr>
          <w:rFonts w:ascii="Arial Narrow" w:hAnsi="Arial Narrow"/>
          <w:bCs/>
          <w:color w:val="000000" w:themeColor="text1"/>
          <w:sz w:val="24"/>
          <w:szCs w:val="24"/>
        </w:rPr>
        <w:t xml:space="preserve">En el caso de entidades que cuenten con la autorización de la Superintendencia para comercializar cuotas de participación de </w:t>
      </w:r>
      <w:r w:rsidR="00F17844" w:rsidRPr="001024FC">
        <w:rPr>
          <w:rFonts w:ascii="Arial Narrow" w:hAnsi="Arial Narrow"/>
          <w:bCs/>
          <w:color w:val="000000" w:themeColor="text1"/>
          <w:sz w:val="24"/>
          <w:szCs w:val="24"/>
        </w:rPr>
        <w:t>F</w:t>
      </w:r>
      <w:r w:rsidRPr="001024FC">
        <w:rPr>
          <w:rFonts w:ascii="Arial Narrow" w:hAnsi="Arial Narrow"/>
          <w:bCs/>
          <w:color w:val="000000" w:themeColor="text1"/>
          <w:sz w:val="24"/>
          <w:szCs w:val="24"/>
        </w:rPr>
        <w:t xml:space="preserve">ondos </w:t>
      </w:r>
      <w:r w:rsidR="00F17844" w:rsidRPr="001024FC">
        <w:rPr>
          <w:rFonts w:ascii="Arial Narrow" w:hAnsi="Arial Narrow"/>
          <w:bCs/>
          <w:color w:val="000000" w:themeColor="text1"/>
          <w:sz w:val="24"/>
          <w:szCs w:val="24"/>
        </w:rPr>
        <w:t>A</w:t>
      </w:r>
      <w:r w:rsidRPr="001024FC">
        <w:rPr>
          <w:rFonts w:ascii="Arial Narrow" w:hAnsi="Arial Narrow"/>
          <w:bCs/>
          <w:color w:val="000000" w:themeColor="text1"/>
          <w:sz w:val="24"/>
          <w:szCs w:val="24"/>
        </w:rPr>
        <w:t xml:space="preserve">biertos </w:t>
      </w:r>
      <w:r w:rsidR="00F17844" w:rsidRPr="001024FC">
        <w:rPr>
          <w:rFonts w:ascii="Arial Narrow" w:hAnsi="Arial Narrow"/>
          <w:bCs/>
          <w:color w:val="000000" w:themeColor="text1"/>
          <w:sz w:val="24"/>
          <w:szCs w:val="24"/>
        </w:rPr>
        <w:t>L</w:t>
      </w:r>
      <w:r w:rsidRPr="001024FC">
        <w:rPr>
          <w:rFonts w:ascii="Arial Narrow" w:hAnsi="Arial Narrow"/>
          <w:bCs/>
          <w:color w:val="000000" w:themeColor="text1"/>
          <w:sz w:val="24"/>
          <w:szCs w:val="24"/>
        </w:rPr>
        <w:t xml:space="preserve">ocales y que estén interesadas en </w:t>
      </w:r>
      <w:r w:rsidR="00C85621" w:rsidRPr="001024FC">
        <w:rPr>
          <w:rFonts w:ascii="Arial Narrow" w:hAnsi="Arial Narrow"/>
          <w:bCs/>
          <w:color w:val="000000" w:themeColor="text1"/>
          <w:sz w:val="24"/>
          <w:szCs w:val="24"/>
        </w:rPr>
        <w:t xml:space="preserve">ser mandatarias para </w:t>
      </w:r>
      <w:r w:rsidRPr="001024FC">
        <w:rPr>
          <w:rFonts w:ascii="Arial Narrow" w:hAnsi="Arial Narrow" w:cs="Calibri"/>
          <w:sz w:val="24"/>
          <w:szCs w:val="24"/>
        </w:rPr>
        <w:t xml:space="preserve">comercializar cuotas de participación de </w:t>
      </w:r>
      <w:r w:rsidR="00F17844" w:rsidRPr="001024FC">
        <w:rPr>
          <w:rFonts w:ascii="Arial Narrow" w:hAnsi="Arial Narrow" w:cs="Calibri"/>
          <w:sz w:val="24"/>
          <w:szCs w:val="24"/>
        </w:rPr>
        <w:t>F</w:t>
      </w:r>
      <w:r w:rsidRPr="001024FC">
        <w:rPr>
          <w:rFonts w:ascii="Arial Narrow" w:hAnsi="Arial Narrow" w:cs="Calibri"/>
          <w:sz w:val="24"/>
          <w:szCs w:val="24"/>
        </w:rPr>
        <w:t xml:space="preserve">ondos </w:t>
      </w:r>
      <w:r w:rsidR="00F17844" w:rsidRPr="001024FC">
        <w:rPr>
          <w:rFonts w:ascii="Arial Narrow" w:hAnsi="Arial Narrow" w:cs="Calibri"/>
          <w:sz w:val="24"/>
          <w:szCs w:val="24"/>
        </w:rPr>
        <w:t>A</w:t>
      </w:r>
      <w:r w:rsidRPr="001024FC">
        <w:rPr>
          <w:rFonts w:ascii="Arial Narrow" w:hAnsi="Arial Narrow" w:cs="Calibri"/>
          <w:sz w:val="24"/>
          <w:szCs w:val="24"/>
        </w:rPr>
        <w:t xml:space="preserve">biertos </w:t>
      </w:r>
      <w:r w:rsidR="00F17844" w:rsidRPr="001024FC">
        <w:rPr>
          <w:rFonts w:ascii="Arial Narrow" w:hAnsi="Arial Narrow" w:cs="Calibri"/>
          <w:sz w:val="24"/>
          <w:szCs w:val="24"/>
        </w:rPr>
        <w:t>E</w:t>
      </w:r>
      <w:r w:rsidRPr="001024FC">
        <w:rPr>
          <w:rFonts w:ascii="Arial Narrow" w:hAnsi="Arial Narrow" w:cs="Calibri"/>
          <w:sz w:val="24"/>
          <w:szCs w:val="24"/>
        </w:rPr>
        <w:t xml:space="preserve">xtranjeros, deberán remitir a la Superintendencia la solicitud respectiva, debiendo acompañarla de </w:t>
      </w:r>
      <w:r w:rsidR="00CA21AD" w:rsidRPr="001024FC">
        <w:rPr>
          <w:rFonts w:ascii="Arial Narrow" w:hAnsi="Arial Narrow" w:cs="Calibri"/>
          <w:sz w:val="24"/>
          <w:szCs w:val="24"/>
        </w:rPr>
        <w:t>la documentación establecida en e</w:t>
      </w:r>
      <w:r w:rsidRPr="001024FC">
        <w:rPr>
          <w:rFonts w:ascii="Arial Narrow" w:hAnsi="Arial Narrow" w:cs="Calibri"/>
          <w:sz w:val="24"/>
          <w:szCs w:val="24"/>
        </w:rPr>
        <w:t>l Capítulo referido a la Autorización de Entidades Comercializadoras</w:t>
      </w:r>
      <w:r w:rsidR="003B26B6" w:rsidRPr="001024FC">
        <w:rPr>
          <w:rFonts w:ascii="Arial Narrow" w:hAnsi="Arial Narrow" w:cs="Calibri"/>
          <w:sz w:val="24"/>
          <w:szCs w:val="24"/>
        </w:rPr>
        <w:t xml:space="preserve"> </w:t>
      </w:r>
      <w:r w:rsidRPr="001024FC">
        <w:rPr>
          <w:rFonts w:ascii="Arial Narrow" w:hAnsi="Arial Narrow" w:cs="Calibri"/>
          <w:sz w:val="24"/>
          <w:szCs w:val="24"/>
        </w:rPr>
        <w:t xml:space="preserve">de las “Normas Técnicas para la Comercialización de Cuotas de Participación de Fondos de Inversión Abiertos” (NDMC-10), aprobadas por el </w:t>
      </w:r>
      <w:r w:rsidR="0077426C" w:rsidRPr="001024FC">
        <w:rPr>
          <w:rFonts w:ascii="Arial Narrow" w:hAnsi="Arial Narrow" w:cs="Calibri"/>
          <w:sz w:val="24"/>
          <w:szCs w:val="24"/>
        </w:rPr>
        <w:t xml:space="preserve">Banco Central por medio de su </w:t>
      </w:r>
      <w:r w:rsidRPr="001024FC">
        <w:rPr>
          <w:rFonts w:ascii="Arial Narrow" w:hAnsi="Arial Narrow" w:cs="Calibri"/>
          <w:sz w:val="24"/>
          <w:szCs w:val="24"/>
        </w:rPr>
        <w:t>Comité d</w:t>
      </w:r>
      <w:r w:rsidR="0077426C" w:rsidRPr="001024FC">
        <w:rPr>
          <w:rFonts w:ascii="Arial Narrow" w:hAnsi="Arial Narrow" w:cs="Calibri"/>
          <w:sz w:val="24"/>
          <w:szCs w:val="24"/>
        </w:rPr>
        <w:t>e Normas</w:t>
      </w:r>
      <w:r w:rsidR="00CA21AD" w:rsidRPr="001024FC">
        <w:rPr>
          <w:rFonts w:ascii="Arial Narrow" w:hAnsi="Arial Narrow" w:cs="Calibri"/>
          <w:sz w:val="24"/>
          <w:szCs w:val="24"/>
        </w:rPr>
        <w:t>, únicamente si estos han sufrido cambios respecto a los presentados pr</w:t>
      </w:r>
      <w:r w:rsidR="00151776" w:rsidRPr="001024FC">
        <w:rPr>
          <w:rFonts w:ascii="Arial Narrow" w:hAnsi="Arial Narrow" w:cs="Calibri"/>
          <w:sz w:val="24"/>
          <w:szCs w:val="24"/>
        </w:rPr>
        <w:t xml:space="preserve">eviamente a la Superintendencia. </w:t>
      </w:r>
    </w:p>
    <w:p w:rsidR="0004222C" w:rsidRPr="001024FC" w:rsidRDefault="0004222C" w:rsidP="0004222C">
      <w:pPr>
        <w:pStyle w:val="Prrafodelista"/>
        <w:widowControl w:val="0"/>
        <w:tabs>
          <w:tab w:val="left" w:pos="709"/>
        </w:tabs>
        <w:spacing w:after="0" w:line="240" w:lineRule="auto"/>
        <w:ind w:left="0"/>
        <w:jc w:val="both"/>
        <w:rPr>
          <w:rFonts w:ascii="Arial Narrow" w:hAnsi="Arial Narrow"/>
          <w:bCs/>
          <w:color w:val="000000" w:themeColor="text1"/>
          <w:sz w:val="24"/>
          <w:szCs w:val="24"/>
        </w:rPr>
      </w:pPr>
    </w:p>
    <w:p w:rsidR="00D5403F" w:rsidRPr="001024FC" w:rsidRDefault="00151776" w:rsidP="00B32018">
      <w:pPr>
        <w:pStyle w:val="Prrafodelista"/>
        <w:widowControl w:val="0"/>
        <w:tabs>
          <w:tab w:val="left" w:pos="709"/>
        </w:tabs>
        <w:spacing w:after="120" w:line="240" w:lineRule="auto"/>
        <w:ind w:left="0"/>
        <w:contextualSpacing w:val="0"/>
        <w:jc w:val="both"/>
        <w:rPr>
          <w:rFonts w:ascii="Arial Narrow" w:hAnsi="Arial Narrow" w:cs="Calibri"/>
          <w:sz w:val="24"/>
          <w:szCs w:val="24"/>
        </w:rPr>
      </w:pPr>
      <w:r w:rsidRPr="001024FC">
        <w:rPr>
          <w:rFonts w:ascii="Arial Narrow" w:hAnsi="Arial Narrow" w:cs="Calibri"/>
          <w:sz w:val="24"/>
          <w:szCs w:val="24"/>
        </w:rPr>
        <w:t xml:space="preserve">Adicionalmente, deberán presentar a la Superintendencia la actualización conforme al servicio de comercialización de cuotas de participación de </w:t>
      </w:r>
      <w:r w:rsidR="00F17844" w:rsidRPr="001024FC">
        <w:rPr>
          <w:rFonts w:ascii="Arial Narrow" w:hAnsi="Arial Narrow" w:cs="Calibri"/>
          <w:sz w:val="24"/>
          <w:szCs w:val="24"/>
        </w:rPr>
        <w:t>F</w:t>
      </w:r>
      <w:r w:rsidRPr="001024FC">
        <w:rPr>
          <w:rFonts w:ascii="Arial Narrow" w:hAnsi="Arial Narrow" w:cs="Calibri"/>
          <w:sz w:val="24"/>
          <w:szCs w:val="24"/>
        </w:rPr>
        <w:t xml:space="preserve">ondos </w:t>
      </w:r>
      <w:r w:rsidR="00F17844" w:rsidRPr="001024FC">
        <w:rPr>
          <w:rFonts w:ascii="Arial Narrow" w:hAnsi="Arial Narrow" w:cs="Calibri"/>
          <w:sz w:val="24"/>
          <w:szCs w:val="24"/>
        </w:rPr>
        <w:t>A</w:t>
      </w:r>
      <w:r w:rsidRPr="001024FC">
        <w:rPr>
          <w:rFonts w:ascii="Arial Narrow" w:hAnsi="Arial Narrow" w:cs="Calibri"/>
          <w:sz w:val="24"/>
          <w:szCs w:val="24"/>
        </w:rPr>
        <w:t xml:space="preserve">biertos </w:t>
      </w:r>
      <w:r w:rsidR="00F17844" w:rsidRPr="001024FC">
        <w:rPr>
          <w:rFonts w:ascii="Arial Narrow" w:hAnsi="Arial Narrow" w:cs="Calibri"/>
          <w:sz w:val="24"/>
          <w:szCs w:val="24"/>
        </w:rPr>
        <w:t>E</w:t>
      </w:r>
      <w:r w:rsidRPr="001024FC">
        <w:rPr>
          <w:rFonts w:ascii="Arial Narrow" w:hAnsi="Arial Narrow" w:cs="Calibri"/>
          <w:sz w:val="24"/>
          <w:szCs w:val="24"/>
        </w:rPr>
        <w:t>xtranjeros, de los documentos siguientes:</w:t>
      </w:r>
    </w:p>
    <w:p w:rsidR="0004222C" w:rsidRPr="001024FC" w:rsidRDefault="0004222C" w:rsidP="008B7ADA">
      <w:pPr>
        <w:pStyle w:val="Prrafodelista"/>
        <w:numPr>
          <w:ilvl w:val="0"/>
          <w:numId w:val="31"/>
        </w:numPr>
        <w:spacing w:after="120" w:line="240" w:lineRule="auto"/>
        <w:ind w:left="425" w:hanging="425"/>
        <w:jc w:val="both"/>
        <w:rPr>
          <w:rFonts w:ascii="Arial Narrow" w:hAnsi="Arial Narrow" w:cs="Calibri"/>
          <w:sz w:val="24"/>
          <w:szCs w:val="24"/>
        </w:rPr>
      </w:pPr>
      <w:r w:rsidRPr="001024FC">
        <w:rPr>
          <w:rFonts w:ascii="Arial Narrow" w:hAnsi="Arial Narrow" w:cs="Calibri"/>
          <w:sz w:val="24"/>
          <w:szCs w:val="24"/>
        </w:rPr>
        <w:t>Certificación del acuerdo de Junta Directiva</w:t>
      </w:r>
      <w:r w:rsidR="00D5403F" w:rsidRPr="001024FC">
        <w:rPr>
          <w:rFonts w:ascii="Arial Narrow" w:hAnsi="Arial Narrow" w:cs="Calibri"/>
          <w:sz w:val="24"/>
          <w:szCs w:val="24"/>
        </w:rPr>
        <w:t xml:space="preserve"> o del Órgano de Administración</w:t>
      </w:r>
      <w:r w:rsidRPr="001024FC">
        <w:rPr>
          <w:rFonts w:ascii="Arial Narrow" w:hAnsi="Arial Narrow" w:cs="Calibri"/>
          <w:sz w:val="24"/>
          <w:szCs w:val="24"/>
        </w:rPr>
        <w:t xml:space="preserve"> de la entidad para brindar el servicio de comercialización de cuotas de participación;</w:t>
      </w:r>
    </w:p>
    <w:p w:rsidR="00CA21AD" w:rsidRPr="001024FC" w:rsidRDefault="0004222C" w:rsidP="008B7ADA">
      <w:pPr>
        <w:pStyle w:val="Prrafodelista"/>
        <w:numPr>
          <w:ilvl w:val="0"/>
          <w:numId w:val="31"/>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Descripción del modelo operativo de negocio</w:t>
      </w:r>
      <w:r w:rsidR="006D45F0" w:rsidRPr="001024FC">
        <w:rPr>
          <w:rFonts w:ascii="Arial Narrow" w:hAnsi="Arial Narrow" w:cs="Calibri"/>
          <w:sz w:val="24"/>
          <w:szCs w:val="24"/>
        </w:rPr>
        <w:t xml:space="preserve"> correspondiente a la comercialización de cuotas de participación de </w:t>
      </w:r>
      <w:r w:rsidR="00F17844" w:rsidRPr="001024FC">
        <w:rPr>
          <w:rFonts w:ascii="Arial Narrow" w:hAnsi="Arial Narrow" w:cs="Calibri"/>
          <w:sz w:val="24"/>
          <w:szCs w:val="24"/>
        </w:rPr>
        <w:t>F</w:t>
      </w:r>
      <w:r w:rsidR="006D45F0" w:rsidRPr="001024FC">
        <w:rPr>
          <w:rFonts w:ascii="Arial Narrow" w:hAnsi="Arial Narrow" w:cs="Calibri"/>
          <w:sz w:val="24"/>
          <w:szCs w:val="24"/>
        </w:rPr>
        <w:t xml:space="preserve">ondos </w:t>
      </w:r>
      <w:r w:rsidR="00F17844" w:rsidRPr="001024FC">
        <w:rPr>
          <w:rFonts w:ascii="Arial Narrow" w:hAnsi="Arial Narrow" w:cs="Calibri"/>
          <w:sz w:val="24"/>
          <w:szCs w:val="24"/>
        </w:rPr>
        <w:t>A</w:t>
      </w:r>
      <w:r w:rsidR="006D45F0" w:rsidRPr="001024FC">
        <w:rPr>
          <w:rFonts w:ascii="Arial Narrow" w:hAnsi="Arial Narrow" w:cs="Calibri"/>
          <w:sz w:val="24"/>
          <w:szCs w:val="24"/>
        </w:rPr>
        <w:t xml:space="preserve">biertos </w:t>
      </w:r>
      <w:r w:rsidR="00F17844" w:rsidRPr="001024FC">
        <w:rPr>
          <w:rFonts w:ascii="Arial Narrow" w:hAnsi="Arial Narrow" w:cs="Calibri"/>
          <w:sz w:val="24"/>
          <w:szCs w:val="24"/>
        </w:rPr>
        <w:t>E</w:t>
      </w:r>
      <w:r w:rsidR="006D45F0" w:rsidRPr="001024FC">
        <w:rPr>
          <w:rFonts w:ascii="Arial Narrow" w:hAnsi="Arial Narrow" w:cs="Calibri"/>
          <w:sz w:val="24"/>
          <w:szCs w:val="24"/>
        </w:rPr>
        <w:t>xtranjeros; y</w:t>
      </w:r>
    </w:p>
    <w:p w:rsidR="006D45F0" w:rsidRPr="001024FC" w:rsidRDefault="006D45F0" w:rsidP="008B7ADA">
      <w:pPr>
        <w:pStyle w:val="Prrafodelista"/>
        <w:numPr>
          <w:ilvl w:val="0"/>
          <w:numId w:val="31"/>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Descripción del sistema informático a utilizar para el registro de las operaciones relacionadas con la comercialización de cuotas de participación de </w:t>
      </w:r>
      <w:r w:rsidR="00F17844" w:rsidRPr="001024FC">
        <w:rPr>
          <w:rFonts w:ascii="Arial Narrow" w:hAnsi="Arial Narrow" w:cs="Calibri"/>
          <w:sz w:val="24"/>
          <w:szCs w:val="24"/>
        </w:rPr>
        <w:t>F</w:t>
      </w:r>
      <w:r w:rsidRPr="001024FC">
        <w:rPr>
          <w:rFonts w:ascii="Arial Narrow" w:hAnsi="Arial Narrow" w:cs="Calibri"/>
          <w:sz w:val="24"/>
          <w:szCs w:val="24"/>
        </w:rPr>
        <w:t xml:space="preserve">ondos </w:t>
      </w:r>
      <w:r w:rsidR="00F17844" w:rsidRPr="001024FC">
        <w:rPr>
          <w:rFonts w:ascii="Arial Narrow" w:hAnsi="Arial Narrow" w:cs="Calibri"/>
          <w:sz w:val="24"/>
          <w:szCs w:val="24"/>
        </w:rPr>
        <w:t>A</w:t>
      </w:r>
      <w:r w:rsidRPr="001024FC">
        <w:rPr>
          <w:rFonts w:ascii="Arial Narrow" w:hAnsi="Arial Narrow" w:cs="Calibri"/>
          <w:sz w:val="24"/>
          <w:szCs w:val="24"/>
        </w:rPr>
        <w:t xml:space="preserve">biertos </w:t>
      </w:r>
      <w:r w:rsidR="00F17844" w:rsidRPr="001024FC">
        <w:rPr>
          <w:rFonts w:ascii="Arial Narrow" w:hAnsi="Arial Narrow" w:cs="Calibri"/>
          <w:sz w:val="24"/>
          <w:szCs w:val="24"/>
        </w:rPr>
        <w:t>E</w:t>
      </w:r>
      <w:r w:rsidRPr="001024FC">
        <w:rPr>
          <w:rFonts w:ascii="Arial Narrow" w:hAnsi="Arial Narrow" w:cs="Calibri"/>
          <w:sz w:val="24"/>
          <w:szCs w:val="24"/>
        </w:rPr>
        <w:t>xtranjeros.</w:t>
      </w:r>
    </w:p>
    <w:p w:rsidR="00151776" w:rsidRPr="001024FC" w:rsidRDefault="00151776" w:rsidP="00151776">
      <w:pPr>
        <w:pStyle w:val="Prrafodelista"/>
        <w:widowControl w:val="0"/>
        <w:tabs>
          <w:tab w:val="left" w:pos="709"/>
        </w:tabs>
        <w:spacing w:after="0" w:line="240" w:lineRule="auto"/>
        <w:ind w:left="0"/>
        <w:jc w:val="both"/>
        <w:rPr>
          <w:rFonts w:ascii="Arial Narrow" w:hAnsi="Arial Narrow"/>
          <w:bCs/>
          <w:color w:val="000000" w:themeColor="text1"/>
          <w:sz w:val="24"/>
          <w:szCs w:val="24"/>
        </w:rPr>
      </w:pPr>
    </w:p>
    <w:p w:rsidR="00151776" w:rsidRPr="001024FC" w:rsidRDefault="00D5403F" w:rsidP="00151776">
      <w:pPr>
        <w:pStyle w:val="Prrafodelista"/>
        <w:widowControl w:val="0"/>
        <w:tabs>
          <w:tab w:val="left" w:pos="709"/>
        </w:tabs>
        <w:spacing w:after="0" w:line="240" w:lineRule="auto"/>
        <w:ind w:left="0"/>
        <w:jc w:val="both"/>
        <w:rPr>
          <w:rFonts w:ascii="Arial Narrow" w:hAnsi="Arial Narrow"/>
          <w:bCs/>
          <w:color w:val="000000" w:themeColor="text1"/>
          <w:sz w:val="24"/>
          <w:szCs w:val="24"/>
        </w:rPr>
      </w:pPr>
      <w:r w:rsidRPr="001024FC">
        <w:rPr>
          <w:rFonts w:ascii="Arial Narrow" w:hAnsi="Arial Narrow"/>
          <w:bCs/>
          <w:color w:val="000000" w:themeColor="text1"/>
          <w:sz w:val="24"/>
          <w:szCs w:val="24"/>
        </w:rPr>
        <w:t xml:space="preserve">En el caso de Casas que cuenten con la autorización de la Superintendencia para negociar valores extranjeros y que estén interesadas en </w:t>
      </w:r>
      <w:r w:rsidRPr="001024FC">
        <w:rPr>
          <w:rFonts w:ascii="Arial Narrow" w:hAnsi="Arial Narrow" w:cs="Calibri"/>
          <w:sz w:val="24"/>
          <w:szCs w:val="24"/>
        </w:rPr>
        <w:t xml:space="preserve">comercializar cuotas de participación de </w:t>
      </w:r>
      <w:r w:rsidR="00F17844" w:rsidRPr="001024FC">
        <w:rPr>
          <w:rFonts w:ascii="Arial Narrow" w:hAnsi="Arial Narrow" w:cs="Calibri"/>
          <w:sz w:val="24"/>
          <w:szCs w:val="24"/>
        </w:rPr>
        <w:t>F</w:t>
      </w:r>
      <w:r w:rsidRPr="001024FC">
        <w:rPr>
          <w:rFonts w:ascii="Arial Narrow" w:hAnsi="Arial Narrow" w:cs="Calibri"/>
          <w:sz w:val="24"/>
          <w:szCs w:val="24"/>
        </w:rPr>
        <w:t xml:space="preserve">ondos </w:t>
      </w:r>
      <w:r w:rsidR="00F17844" w:rsidRPr="001024FC">
        <w:rPr>
          <w:rFonts w:ascii="Arial Narrow" w:hAnsi="Arial Narrow" w:cs="Calibri"/>
          <w:sz w:val="24"/>
          <w:szCs w:val="24"/>
        </w:rPr>
        <w:t>A</w:t>
      </w:r>
      <w:r w:rsidRPr="001024FC">
        <w:rPr>
          <w:rFonts w:ascii="Arial Narrow" w:hAnsi="Arial Narrow" w:cs="Calibri"/>
          <w:sz w:val="24"/>
          <w:szCs w:val="24"/>
        </w:rPr>
        <w:t xml:space="preserve">biertos </w:t>
      </w:r>
      <w:r w:rsidR="00F17844" w:rsidRPr="001024FC">
        <w:rPr>
          <w:rFonts w:ascii="Arial Narrow" w:hAnsi="Arial Narrow" w:cs="Calibri"/>
          <w:sz w:val="24"/>
          <w:szCs w:val="24"/>
        </w:rPr>
        <w:t>E</w:t>
      </w:r>
      <w:r w:rsidRPr="001024FC">
        <w:rPr>
          <w:rFonts w:ascii="Arial Narrow" w:hAnsi="Arial Narrow" w:cs="Calibri"/>
          <w:sz w:val="24"/>
          <w:szCs w:val="24"/>
        </w:rPr>
        <w:t xml:space="preserve">xtranjeros, deberán remitir a la Superintendencia la solicitud respectiva, debiendo acompañarla de los documentos establecidos en el inciso anterior. </w:t>
      </w:r>
    </w:p>
    <w:p w:rsidR="004A7FA4" w:rsidRPr="001024FC" w:rsidRDefault="004A7FA4" w:rsidP="00CA21AD">
      <w:pPr>
        <w:pStyle w:val="Prrafodelista"/>
        <w:widowControl w:val="0"/>
        <w:tabs>
          <w:tab w:val="left" w:pos="709"/>
        </w:tabs>
        <w:spacing w:after="0" w:line="240" w:lineRule="auto"/>
        <w:ind w:left="0"/>
        <w:jc w:val="both"/>
        <w:rPr>
          <w:rFonts w:ascii="Arial Narrow" w:hAnsi="Arial Narrow"/>
          <w:bCs/>
          <w:color w:val="000000" w:themeColor="text1"/>
          <w:sz w:val="24"/>
          <w:szCs w:val="24"/>
        </w:rPr>
      </w:pPr>
    </w:p>
    <w:p w:rsidR="00CA21AD" w:rsidRPr="001024FC" w:rsidRDefault="00CA21AD" w:rsidP="00CA21AD">
      <w:pPr>
        <w:pStyle w:val="Prrafodelista"/>
        <w:widowControl w:val="0"/>
        <w:tabs>
          <w:tab w:val="left" w:pos="709"/>
        </w:tabs>
        <w:spacing w:after="0" w:line="240" w:lineRule="auto"/>
        <w:ind w:left="0"/>
        <w:jc w:val="both"/>
        <w:rPr>
          <w:rFonts w:ascii="Arial Narrow" w:hAnsi="Arial Narrow"/>
          <w:bCs/>
          <w:color w:val="000000" w:themeColor="text1"/>
          <w:sz w:val="24"/>
          <w:szCs w:val="24"/>
        </w:rPr>
      </w:pPr>
      <w:r w:rsidRPr="001024FC">
        <w:rPr>
          <w:rFonts w:ascii="Arial Narrow" w:hAnsi="Arial Narrow"/>
          <w:bCs/>
          <w:color w:val="000000" w:themeColor="text1"/>
          <w:sz w:val="24"/>
          <w:szCs w:val="24"/>
        </w:rPr>
        <w:t>La Superintendencia procederá a resolver sobre la solicitud de acuerdo con lo</w:t>
      </w:r>
      <w:r w:rsidR="00216198" w:rsidRPr="001024FC">
        <w:rPr>
          <w:rFonts w:ascii="Arial Narrow" w:hAnsi="Arial Narrow"/>
          <w:bCs/>
          <w:color w:val="000000" w:themeColor="text1"/>
          <w:sz w:val="24"/>
          <w:szCs w:val="24"/>
        </w:rPr>
        <w:t xml:space="preserve"> establecido en los artículos 19 y 20</w:t>
      </w:r>
      <w:r w:rsidRPr="001024FC">
        <w:rPr>
          <w:rFonts w:ascii="Arial Narrow" w:hAnsi="Arial Narrow"/>
          <w:bCs/>
          <w:color w:val="000000" w:themeColor="text1"/>
          <w:sz w:val="24"/>
          <w:szCs w:val="24"/>
        </w:rPr>
        <w:t xml:space="preserve"> de las presentes Normas.</w:t>
      </w:r>
    </w:p>
    <w:p w:rsidR="00CA21AD" w:rsidRPr="001024FC" w:rsidRDefault="00CA21AD" w:rsidP="00E31744">
      <w:pPr>
        <w:spacing w:after="0" w:line="240" w:lineRule="auto"/>
        <w:jc w:val="both"/>
        <w:rPr>
          <w:rFonts w:ascii="Arial Narrow" w:hAnsi="Arial Narrow"/>
          <w:bCs/>
          <w:color w:val="000000" w:themeColor="text1"/>
          <w:sz w:val="24"/>
          <w:szCs w:val="24"/>
        </w:rPr>
      </w:pPr>
    </w:p>
    <w:p w:rsidR="00431A6A" w:rsidRPr="001024FC" w:rsidRDefault="00431A6A" w:rsidP="00431A6A">
      <w:pPr>
        <w:spacing w:after="0" w:line="240" w:lineRule="auto"/>
        <w:jc w:val="both"/>
        <w:rPr>
          <w:rFonts w:ascii="Arial Narrow" w:hAnsi="Arial Narrow" w:cs="Arial"/>
          <w:b/>
          <w:sz w:val="24"/>
          <w:szCs w:val="24"/>
        </w:rPr>
      </w:pPr>
      <w:r w:rsidRPr="001024FC">
        <w:rPr>
          <w:rFonts w:ascii="Arial Narrow" w:hAnsi="Arial Narrow" w:cs="Arial"/>
          <w:b/>
          <w:sz w:val="24"/>
          <w:szCs w:val="24"/>
        </w:rPr>
        <w:t xml:space="preserve">Archivo de diligencias iniciadas por solicitud de registro y autorización </w:t>
      </w:r>
    </w:p>
    <w:p w:rsidR="00431A6A" w:rsidRPr="001024FC" w:rsidRDefault="00431A6A" w:rsidP="00B32018">
      <w:pPr>
        <w:pStyle w:val="Prrafodelista"/>
        <w:widowControl w:val="0"/>
        <w:numPr>
          <w:ilvl w:val="0"/>
          <w:numId w:val="16"/>
        </w:numPr>
        <w:tabs>
          <w:tab w:val="left" w:pos="709"/>
        </w:tabs>
        <w:spacing w:after="120" w:line="240" w:lineRule="auto"/>
        <w:contextualSpacing w:val="0"/>
        <w:jc w:val="both"/>
        <w:rPr>
          <w:rFonts w:ascii="Arial Narrow" w:hAnsi="Arial Narrow" w:cs="Arial"/>
          <w:sz w:val="24"/>
          <w:szCs w:val="24"/>
        </w:rPr>
      </w:pPr>
      <w:r w:rsidRPr="001024FC">
        <w:rPr>
          <w:rFonts w:ascii="Arial Narrow" w:hAnsi="Arial Narrow" w:cs="Arial"/>
          <w:sz w:val="24"/>
          <w:szCs w:val="24"/>
        </w:rPr>
        <w:t>La Superintendencia procederá sin más trámite a archivar las diligencias iniciadas en el procedimiento de registro y autorización detallado en las presentes Normas, cuando se presenten las situaciones siguientes:</w:t>
      </w:r>
    </w:p>
    <w:p w:rsidR="00431A6A" w:rsidRPr="001024FC" w:rsidRDefault="00431A6A" w:rsidP="00F627A9">
      <w:pPr>
        <w:pStyle w:val="Prrafodelista"/>
        <w:numPr>
          <w:ilvl w:val="0"/>
          <w:numId w:val="26"/>
        </w:numPr>
        <w:spacing w:after="120" w:line="240" w:lineRule="auto"/>
        <w:ind w:left="425" w:hanging="425"/>
        <w:jc w:val="both"/>
        <w:rPr>
          <w:rFonts w:ascii="Arial Narrow" w:hAnsi="Arial Narrow" w:cs="Arial"/>
          <w:sz w:val="24"/>
          <w:szCs w:val="24"/>
        </w:rPr>
      </w:pPr>
      <w:r w:rsidRPr="001024FC">
        <w:rPr>
          <w:rFonts w:ascii="Arial Narrow" w:hAnsi="Arial Narrow" w:cs="Arial"/>
          <w:sz w:val="24"/>
          <w:szCs w:val="24"/>
        </w:rPr>
        <w:t xml:space="preserve">La entidad no hubiere subsanado las observaciones o no hubiere presentado la información requerida, de acuerdo a </w:t>
      </w:r>
      <w:r w:rsidR="00216198" w:rsidRPr="001024FC">
        <w:rPr>
          <w:rFonts w:ascii="Arial Narrow" w:hAnsi="Arial Narrow" w:cs="Arial"/>
          <w:sz w:val="24"/>
          <w:szCs w:val="24"/>
        </w:rPr>
        <w:t>los artículos 16</w:t>
      </w:r>
      <w:r w:rsidRPr="001024FC">
        <w:rPr>
          <w:rFonts w:ascii="Arial Narrow" w:hAnsi="Arial Narrow" w:cs="Arial"/>
          <w:sz w:val="24"/>
          <w:szCs w:val="24"/>
        </w:rPr>
        <w:t xml:space="preserve">, </w:t>
      </w:r>
      <w:r w:rsidR="00216198" w:rsidRPr="001024FC">
        <w:rPr>
          <w:rFonts w:ascii="Arial Narrow" w:hAnsi="Arial Narrow" w:cs="Arial"/>
          <w:sz w:val="24"/>
          <w:szCs w:val="24"/>
        </w:rPr>
        <w:t>18</w:t>
      </w:r>
      <w:r w:rsidR="00FD5DDD" w:rsidRPr="001024FC">
        <w:rPr>
          <w:rFonts w:ascii="Arial Narrow" w:hAnsi="Arial Narrow" w:cs="Arial"/>
          <w:sz w:val="24"/>
          <w:szCs w:val="24"/>
        </w:rPr>
        <w:t xml:space="preserve">, </w:t>
      </w:r>
      <w:r w:rsidR="00216198" w:rsidRPr="001024FC">
        <w:rPr>
          <w:rFonts w:ascii="Arial Narrow" w:hAnsi="Arial Narrow" w:cs="Arial"/>
          <w:sz w:val="24"/>
          <w:szCs w:val="24"/>
        </w:rPr>
        <w:t>19</w:t>
      </w:r>
      <w:r w:rsidRPr="001024FC">
        <w:rPr>
          <w:rFonts w:ascii="Arial Narrow" w:hAnsi="Arial Narrow" w:cs="Arial"/>
          <w:sz w:val="24"/>
          <w:szCs w:val="24"/>
        </w:rPr>
        <w:t xml:space="preserve"> </w:t>
      </w:r>
      <w:r w:rsidR="00FD5DDD" w:rsidRPr="001024FC">
        <w:rPr>
          <w:rFonts w:ascii="Arial Narrow" w:hAnsi="Arial Narrow" w:cs="Arial"/>
          <w:sz w:val="24"/>
          <w:szCs w:val="24"/>
        </w:rPr>
        <w:t xml:space="preserve">y 22 </w:t>
      </w:r>
      <w:r w:rsidRPr="001024FC">
        <w:rPr>
          <w:rFonts w:ascii="Arial Narrow" w:hAnsi="Arial Narrow" w:cs="Arial"/>
          <w:sz w:val="24"/>
          <w:szCs w:val="24"/>
        </w:rPr>
        <w:t>de las presentes Normas;</w:t>
      </w:r>
      <w:r w:rsidR="002B37E2" w:rsidRPr="001024FC">
        <w:rPr>
          <w:rFonts w:ascii="Arial Narrow" w:hAnsi="Arial Narrow" w:cs="Arial"/>
          <w:sz w:val="24"/>
          <w:szCs w:val="24"/>
        </w:rPr>
        <w:t xml:space="preserve"> o</w:t>
      </w:r>
    </w:p>
    <w:p w:rsidR="00431A6A" w:rsidRPr="001024FC" w:rsidRDefault="00AA0DCC" w:rsidP="00F627A9">
      <w:pPr>
        <w:pStyle w:val="Prrafodelista"/>
        <w:numPr>
          <w:ilvl w:val="0"/>
          <w:numId w:val="26"/>
        </w:numPr>
        <w:spacing w:after="0" w:line="240" w:lineRule="auto"/>
        <w:ind w:left="425" w:hanging="425"/>
        <w:jc w:val="both"/>
        <w:rPr>
          <w:rFonts w:ascii="Arial Narrow" w:hAnsi="Arial Narrow" w:cs="Arial"/>
          <w:sz w:val="24"/>
          <w:szCs w:val="24"/>
        </w:rPr>
      </w:pPr>
      <w:r w:rsidRPr="001024FC">
        <w:rPr>
          <w:rFonts w:ascii="Arial Narrow" w:hAnsi="Arial Narrow" w:cs="Arial"/>
          <w:sz w:val="24"/>
          <w:szCs w:val="24"/>
        </w:rPr>
        <w:t>La entidad</w:t>
      </w:r>
      <w:r w:rsidR="0004523A" w:rsidRPr="001024FC">
        <w:rPr>
          <w:rFonts w:ascii="Arial Narrow" w:hAnsi="Arial Narrow" w:cs="Arial"/>
          <w:sz w:val="24"/>
          <w:szCs w:val="24"/>
        </w:rPr>
        <w:t xml:space="preserve"> </w:t>
      </w:r>
      <w:r w:rsidR="00431A6A" w:rsidRPr="001024FC">
        <w:rPr>
          <w:rFonts w:ascii="Arial Narrow" w:hAnsi="Arial Narrow" w:cs="Arial"/>
          <w:sz w:val="24"/>
          <w:szCs w:val="24"/>
        </w:rPr>
        <w:t>presente carta a la Superintendencia, informando el deseo de desistir de la solicitud, en cualquier momento.</w:t>
      </w:r>
    </w:p>
    <w:p w:rsidR="00431A6A" w:rsidRPr="001024FC" w:rsidRDefault="00431A6A" w:rsidP="00431A6A">
      <w:pPr>
        <w:spacing w:after="0" w:line="240" w:lineRule="auto"/>
        <w:jc w:val="both"/>
        <w:rPr>
          <w:rFonts w:ascii="Arial Narrow" w:hAnsi="Arial Narrow" w:cs="Arial"/>
          <w:sz w:val="24"/>
          <w:szCs w:val="24"/>
        </w:rPr>
      </w:pPr>
    </w:p>
    <w:p w:rsidR="00431A6A" w:rsidRPr="001024FC" w:rsidRDefault="00431A6A" w:rsidP="00431A6A">
      <w:pPr>
        <w:spacing w:after="0" w:line="240" w:lineRule="auto"/>
        <w:jc w:val="both"/>
        <w:rPr>
          <w:rFonts w:ascii="Arial Narrow" w:hAnsi="Arial Narrow" w:cs="Arial"/>
          <w:sz w:val="24"/>
          <w:szCs w:val="24"/>
        </w:rPr>
      </w:pPr>
      <w:r w:rsidRPr="001024FC">
        <w:rPr>
          <w:rFonts w:ascii="Arial Narrow" w:hAnsi="Arial Narrow" w:cs="Arial"/>
          <w:sz w:val="24"/>
          <w:szCs w:val="24"/>
        </w:rPr>
        <w:t xml:space="preserve">En todo caso, los interesados mantendrán su derecho de presentar una nueva solicitud ante la Superintendencia, lo que dará lugar a un nuevo trámite. </w:t>
      </w:r>
    </w:p>
    <w:p w:rsidR="00431A6A" w:rsidRPr="001024FC" w:rsidRDefault="00431A6A" w:rsidP="00F875EB">
      <w:pPr>
        <w:tabs>
          <w:tab w:val="left" w:pos="851"/>
        </w:tabs>
        <w:spacing w:after="0" w:line="240" w:lineRule="auto"/>
        <w:jc w:val="both"/>
        <w:rPr>
          <w:rFonts w:ascii="Arial Narrow" w:hAnsi="Arial Narrow" w:cs="Calibri"/>
          <w:sz w:val="24"/>
          <w:szCs w:val="24"/>
        </w:rPr>
      </w:pPr>
    </w:p>
    <w:p w:rsidR="006B0E3C" w:rsidRPr="001024FC" w:rsidRDefault="00F875EB" w:rsidP="006B0E3C">
      <w:pPr>
        <w:keepNext/>
        <w:spacing w:after="0" w:line="240" w:lineRule="auto"/>
        <w:jc w:val="center"/>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CAPÍ</w:t>
      </w:r>
      <w:r w:rsidR="006B0E3C" w:rsidRPr="001024FC">
        <w:rPr>
          <w:rFonts w:ascii="Arial Narrow" w:eastAsia="Times New Roman" w:hAnsi="Arial Narrow" w:cs="Arial"/>
          <w:b/>
          <w:sz w:val="24"/>
          <w:szCs w:val="24"/>
          <w:lang w:eastAsia="es-ES"/>
        </w:rPr>
        <w:t xml:space="preserve">TULO </w:t>
      </w:r>
      <w:r w:rsidR="0050197D" w:rsidRPr="001024FC">
        <w:rPr>
          <w:rFonts w:ascii="Arial Narrow" w:eastAsia="Times New Roman" w:hAnsi="Arial Narrow" w:cs="Arial"/>
          <w:b/>
          <w:sz w:val="24"/>
          <w:szCs w:val="24"/>
          <w:lang w:eastAsia="es-ES"/>
        </w:rPr>
        <w:t>I</w:t>
      </w:r>
      <w:r w:rsidR="006B0E3C" w:rsidRPr="001024FC">
        <w:rPr>
          <w:rFonts w:ascii="Arial Narrow" w:eastAsia="Times New Roman" w:hAnsi="Arial Narrow" w:cs="Arial"/>
          <w:b/>
          <w:sz w:val="24"/>
          <w:szCs w:val="24"/>
          <w:lang w:eastAsia="es-ES"/>
        </w:rPr>
        <w:t>V</w:t>
      </w:r>
    </w:p>
    <w:p w:rsidR="00D807D3" w:rsidRPr="001024FC" w:rsidRDefault="006B0E3C" w:rsidP="00F875EB">
      <w:pPr>
        <w:keepNext/>
        <w:spacing w:after="0" w:line="240" w:lineRule="auto"/>
        <w:jc w:val="center"/>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SERVICIO DE COMERCIALIZACIÓN DE CUOTAS DE PARTICIPACIÓN DE FONDOS ABIERTOS EXTRANJEROS</w:t>
      </w:r>
    </w:p>
    <w:p w:rsidR="00F875EB" w:rsidRPr="001024FC" w:rsidRDefault="00F875EB" w:rsidP="00F875EB">
      <w:pPr>
        <w:keepNext/>
        <w:spacing w:after="0" w:line="240" w:lineRule="auto"/>
        <w:jc w:val="center"/>
        <w:outlineLvl w:val="1"/>
        <w:rPr>
          <w:rFonts w:ascii="Arial Narrow" w:eastAsia="Times New Roman" w:hAnsi="Arial Narrow" w:cs="Arial"/>
          <w:b/>
          <w:sz w:val="24"/>
          <w:szCs w:val="24"/>
          <w:lang w:eastAsia="es-ES"/>
        </w:rPr>
      </w:pPr>
    </w:p>
    <w:p w:rsidR="004C6041" w:rsidRPr="001024FC" w:rsidRDefault="004C6041" w:rsidP="004C6041">
      <w:pPr>
        <w:pStyle w:val="Ttulo2"/>
        <w:spacing w:before="0" w:line="240" w:lineRule="auto"/>
        <w:jc w:val="both"/>
        <w:rPr>
          <w:rFonts w:ascii="Arial Narrow" w:hAnsi="Arial Narrow" w:cs="Calibri"/>
          <w:color w:val="auto"/>
          <w:sz w:val="24"/>
          <w:szCs w:val="24"/>
          <w:lang w:val="es-MX" w:eastAsia="es-MX"/>
        </w:rPr>
      </w:pPr>
      <w:bookmarkStart w:id="2" w:name="_Toc417563376"/>
      <w:r w:rsidRPr="001024FC">
        <w:rPr>
          <w:rFonts w:ascii="Arial Narrow" w:hAnsi="Arial Narrow"/>
          <w:color w:val="auto"/>
          <w:sz w:val="24"/>
          <w:szCs w:val="24"/>
          <w:lang w:val="es-MX" w:eastAsia="es-MX"/>
        </w:rPr>
        <w:t>Sobre el servicio de comercialización de cuotas de participación</w:t>
      </w:r>
      <w:bookmarkEnd w:id="2"/>
    </w:p>
    <w:p w:rsidR="00820432" w:rsidRPr="001024FC" w:rsidRDefault="00820432" w:rsidP="0004222C">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Las entidades contratadas por una Gestora para la comercialización de cuotas de participación de </w:t>
      </w:r>
      <w:r w:rsidR="00DB21CB" w:rsidRPr="001024FC">
        <w:rPr>
          <w:rFonts w:ascii="Arial Narrow" w:hAnsi="Arial Narrow" w:cs="Calibri"/>
          <w:sz w:val="24"/>
          <w:szCs w:val="24"/>
        </w:rPr>
        <w:t>F</w:t>
      </w:r>
      <w:r w:rsidRPr="001024FC">
        <w:rPr>
          <w:rFonts w:ascii="Arial Narrow" w:hAnsi="Arial Narrow" w:cs="Calibri"/>
          <w:sz w:val="24"/>
          <w:szCs w:val="24"/>
        </w:rPr>
        <w:t xml:space="preserve">ondos </w:t>
      </w:r>
      <w:r w:rsidR="00DB21CB" w:rsidRPr="001024FC">
        <w:rPr>
          <w:rFonts w:ascii="Arial Narrow" w:hAnsi="Arial Narrow" w:cs="Calibri"/>
          <w:sz w:val="24"/>
          <w:szCs w:val="24"/>
        </w:rPr>
        <w:t>A</w:t>
      </w:r>
      <w:r w:rsidRPr="001024FC">
        <w:rPr>
          <w:rFonts w:ascii="Arial Narrow" w:hAnsi="Arial Narrow" w:cs="Calibri"/>
          <w:sz w:val="24"/>
          <w:szCs w:val="24"/>
        </w:rPr>
        <w:t xml:space="preserve">biertos </w:t>
      </w:r>
      <w:r w:rsidR="00DB21CB" w:rsidRPr="001024FC">
        <w:rPr>
          <w:rFonts w:ascii="Arial Narrow" w:hAnsi="Arial Narrow" w:cs="Calibri"/>
          <w:sz w:val="24"/>
          <w:szCs w:val="24"/>
        </w:rPr>
        <w:t>E</w:t>
      </w:r>
      <w:r w:rsidRPr="001024FC">
        <w:rPr>
          <w:rFonts w:ascii="Arial Narrow" w:hAnsi="Arial Narrow" w:cs="Calibri"/>
          <w:sz w:val="24"/>
          <w:szCs w:val="24"/>
        </w:rPr>
        <w:t>xtranjeros se constituirán en sus mandatarias, las cuales prestarán el servicio de comercialización de cuotas de participación como si fuese realizado por la Gestora que contrató sus servicios.</w:t>
      </w:r>
    </w:p>
    <w:p w:rsidR="00820432" w:rsidRPr="001024FC" w:rsidRDefault="00820432" w:rsidP="00820432">
      <w:pPr>
        <w:pStyle w:val="Prrafodelista"/>
        <w:widowControl w:val="0"/>
        <w:tabs>
          <w:tab w:val="left" w:pos="709"/>
        </w:tabs>
        <w:spacing w:after="0" w:line="240" w:lineRule="auto"/>
        <w:ind w:left="0"/>
        <w:jc w:val="both"/>
        <w:rPr>
          <w:rFonts w:ascii="Arial Narrow" w:hAnsi="Arial Narrow" w:cs="Calibri"/>
          <w:sz w:val="24"/>
          <w:szCs w:val="24"/>
        </w:rPr>
      </w:pPr>
    </w:p>
    <w:p w:rsidR="004C6041" w:rsidRPr="001024FC" w:rsidRDefault="004C6041" w:rsidP="00820432">
      <w:pPr>
        <w:pStyle w:val="Prrafodelista"/>
        <w:widowControl w:val="0"/>
        <w:tabs>
          <w:tab w:val="left" w:pos="709"/>
        </w:tabs>
        <w:spacing w:after="0" w:line="240" w:lineRule="auto"/>
        <w:ind w:left="0"/>
        <w:jc w:val="both"/>
        <w:rPr>
          <w:rFonts w:ascii="Arial Narrow" w:hAnsi="Arial Narrow" w:cs="Calibri"/>
          <w:sz w:val="24"/>
          <w:szCs w:val="24"/>
        </w:rPr>
      </w:pPr>
      <w:r w:rsidRPr="001024FC">
        <w:rPr>
          <w:rFonts w:ascii="Arial Narrow" w:hAnsi="Arial Narrow" w:cs="Calibri"/>
          <w:sz w:val="24"/>
          <w:szCs w:val="24"/>
        </w:rPr>
        <w:t>La Junta Directiva de la Gesto</w:t>
      </w:r>
      <w:r w:rsidR="00D84396" w:rsidRPr="001024FC">
        <w:rPr>
          <w:rFonts w:ascii="Arial Narrow" w:hAnsi="Arial Narrow" w:cs="Calibri"/>
          <w:sz w:val="24"/>
          <w:szCs w:val="24"/>
        </w:rPr>
        <w:t xml:space="preserve">ra deberá identificar </w:t>
      </w:r>
      <w:r w:rsidR="00820432" w:rsidRPr="001024FC">
        <w:rPr>
          <w:rFonts w:ascii="Arial Narrow" w:hAnsi="Arial Narrow" w:cs="Calibri"/>
          <w:sz w:val="24"/>
          <w:szCs w:val="24"/>
        </w:rPr>
        <w:t>las cuotas de</w:t>
      </w:r>
      <w:r w:rsidR="00D84396" w:rsidRPr="001024FC">
        <w:rPr>
          <w:rFonts w:ascii="Arial Narrow" w:hAnsi="Arial Narrow" w:cs="Calibri"/>
          <w:sz w:val="24"/>
          <w:szCs w:val="24"/>
        </w:rPr>
        <w:t xml:space="preserve"> </w:t>
      </w:r>
      <w:r w:rsidR="00154E81" w:rsidRPr="001024FC">
        <w:rPr>
          <w:rFonts w:ascii="Arial Narrow" w:hAnsi="Arial Narrow" w:cs="Calibri"/>
          <w:sz w:val="24"/>
          <w:szCs w:val="24"/>
        </w:rPr>
        <w:t>F</w:t>
      </w:r>
      <w:r w:rsidRPr="001024FC">
        <w:rPr>
          <w:rFonts w:ascii="Arial Narrow" w:hAnsi="Arial Narrow" w:cs="Calibri"/>
          <w:sz w:val="24"/>
          <w:szCs w:val="24"/>
        </w:rPr>
        <w:t xml:space="preserve">ondos </w:t>
      </w:r>
      <w:r w:rsidR="00154E81" w:rsidRPr="001024FC">
        <w:rPr>
          <w:rFonts w:ascii="Arial Narrow" w:hAnsi="Arial Narrow" w:cs="Calibri"/>
          <w:sz w:val="24"/>
          <w:szCs w:val="24"/>
        </w:rPr>
        <w:t>A</w:t>
      </w:r>
      <w:r w:rsidR="00D84396" w:rsidRPr="001024FC">
        <w:rPr>
          <w:rFonts w:ascii="Arial Narrow" w:hAnsi="Arial Narrow" w:cs="Calibri"/>
          <w:sz w:val="24"/>
          <w:szCs w:val="24"/>
        </w:rPr>
        <w:t xml:space="preserve">biertos </w:t>
      </w:r>
      <w:r w:rsidR="00154E81" w:rsidRPr="001024FC">
        <w:rPr>
          <w:rFonts w:ascii="Arial Narrow" w:hAnsi="Arial Narrow" w:cs="Calibri"/>
          <w:sz w:val="24"/>
          <w:szCs w:val="24"/>
        </w:rPr>
        <w:t>E</w:t>
      </w:r>
      <w:r w:rsidRPr="001024FC">
        <w:rPr>
          <w:rFonts w:ascii="Arial Narrow" w:hAnsi="Arial Narrow" w:cs="Calibri"/>
          <w:sz w:val="24"/>
          <w:szCs w:val="24"/>
        </w:rPr>
        <w:t>xtra</w:t>
      </w:r>
      <w:r w:rsidR="00820432" w:rsidRPr="001024FC">
        <w:rPr>
          <w:rFonts w:ascii="Arial Narrow" w:hAnsi="Arial Narrow" w:cs="Calibri"/>
          <w:sz w:val="24"/>
          <w:szCs w:val="24"/>
        </w:rPr>
        <w:t>njeros</w:t>
      </w:r>
      <w:r w:rsidR="003B26B6" w:rsidRPr="001024FC">
        <w:rPr>
          <w:rFonts w:ascii="Arial Narrow" w:hAnsi="Arial Narrow" w:cs="Calibri"/>
          <w:sz w:val="24"/>
          <w:szCs w:val="24"/>
        </w:rPr>
        <w:t xml:space="preserve"> </w:t>
      </w:r>
      <w:r w:rsidR="00820432" w:rsidRPr="001024FC">
        <w:rPr>
          <w:rFonts w:ascii="Arial Narrow" w:hAnsi="Arial Narrow" w:cs="Calibri"/>
          <w:sz w:val="24"/>
          <w:szCs w:val="24"/>
        </w:rPr>
        <w:t>que serán comercializada</w:t>
      </w:r>
      <w:r w:rsidRPr="001024FC">
        <w:rPr>
          <w:rFonts w:ascii="Arial Narrow" w:hAnsi="Arial Narrow" w:cs="Calibri"/>
          <w:sz w:val="24"/>
          <w:szCs w:val="24"/>
        </w:rPr>
        <w:t>s a través de una mandataria, el perfil y los criterios que deberá cumplir una entidad para que pueda ser contratada como su comercializadora y las comisiones a ser pagadas a dichas entidades. Asimismo, deberá establecer la forma en que se gestionarán los riesgos asociados a la contratación de este servicio, especialmente los riesgos financieros y operativos, los cuales incluyen los riesgos tecnológicos, legales, los relativos a la prevención de lavado de dinero y otros activos, financiamiento al terrorismo y el riesgo reputacional.</w:t>
      </w:r>
    </w:p>
    <w:p w:rsidR="004C6041" w:rsidRPr="001024FC" w:rsidRDefault="004C6041" w:rsidP="00E31744">
      <w:pPr>
        <w:spacing w:after="0" w:line="240" w:lineRule="auto"/>
        <w:jc w:val="both"/>
        <w:rPr>
          <w:rFonts w:ascii="Arial Narrow" w:hAnsi="Arial Narrow" w:cs="Calibri"/>
          <w:sz w:val="24"/>
          <w:szCs w:val="24"/>
        </w:rPr>
      </w:pPr>
    </w:p>
    <w:p w:rsidR="004C6041" w:rsidRPr="001024FC" w:rsidRDefault="004C6041" w:rsidP="004C6041">
      <w:pPr>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Las </w:t>
      </w:r>
      <w:r w:rsidR="00A73B26" w:rsidRPr="001024FC">
        <w:rPr>
          <w:rFonts w:ascii="Arial Narrow" w:hAnsi="Arial Narrow" w:cs="Calibri"/>
          <w:sz w:val="24"/>
          <w:szCs w:val="24"/>
        </w:rPr>
        <w:t>sociedades mandatarias para la comercialización</w:t>
      </w:r>
      <w:r w:rsidRPr="001024FC">
        <w:rPr>
          <w:rFonts w:ascii="Arial Narrow" w:hAnsi="Arial Narrow" w:cs="Calibri"/>
          <w:sz w:val="24"/>
          <w:szCs w:val="24"/>
        </w:rPr>
        <w:t xml:space="preserve"> deberán acatar las disposiciones relacionadas con la comercialización de cuotas de participación que son de obligatorio cumplimiento para la Gestora y que se encuentran contempladas en la Ley de Fondos y en las diferentes Normas Técnicas aprobadas por el </w:t>
      </w:r>
      <w:r w:rsidR="0025667C" w:rsidRPr="001024FC">
        <w:rPr>
          <w:rFonts w:ascii="Arial Narrow" w:hAnsi="Arial Narrow" w:cs="Calibri"/>
          <w:sz w:val="24"/>
          <w:szCs w:val="24"/>
        </w:rPr>
        <w:t>Banco Central por medio de su Comité de Normas</w:t>
      </w:r>
      <w:r w:rsidRPr="001024FC">
        <w:rPr>
          <w:rFonts w:ascii="Arial Narrow" w:hAnsi="Arial Narrow" w:cs="Calibri"/>
          <w:sz w:val="24"/>
          <w:szCs w:val="24"/>
        </w:rPr>
        <w:t>.</w:t>
      </w:r>
    </w:p>
    <w:p w:rsidR="004C6041" w:rsidRPr="001024FC" w:rsidRDefault="004C6041" w:rsidP="004C6041">
      <w:pPr>
        <w:tabs>
          <w:tab w:val="left" w:pos="851"/>
        </w:tabs>
        <w:spacing w:after="0" w:line="240" w:lineRule="auto"/>
        <w:jc w:val="both"/>
        <w:rPr>
          <w:rFonts w:ascii="Arial Narrow" w:hAnsi="Arial Narrow" w:cs="Calibri"/>
          <w:sz w:val="24"/>
          <w:szCs w:val="24"/>
        </w:rPr>
      </w:pPr>
    </w:p>
    <w:p w:rsidR="004C6041" w:rsidRDefault="004C6041" w:rsidP="004C6041">
      <w:pPr>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El Órgano de Administración de la </w:t>
      </w:r>
      <w:r w:rsidR="00A73B26" w:rsidRPr="001024FC">
        <w:rPr>
          <w:rFonts w:ascii="Arial Narrow" w:hAnsi="Arial Narrow" w:cs="Calibri"/>
          <w:sz w:val="24"/>
          <w:szCs w:val="24"/>
        </w:rPr>
        <w:t>sociedad mandataria para la comercialización</w:t>
      </w:r>
      <w:r w:rsidRPr="001024FC">
        <w:rPr>
          <w:rFonts w:ascii="Arial Narrow" w:hAnsi="Arial Narrow" w:cs="Calibri"/>
          <w:sz w:val="24"/>
          <w:szCs w:val="24"/>
        </w:rPr>
        <w:t xml:space="preserve"> deberá aprobar los procedimientos necesarios para cumplir con los lineamientos emitidos por la Gestora que contrató sus servicios, relacionados con la gestión de riesgos en la comercialización de cuotas de participación.</w:t>
      </w:r>
    </w:p>
    <w:p w:rsidR="0037299B" w:rsidRPr="001024FC" w:rsidRDefault="0037299B" w:rsidP="004C6041">
      <w:pPr>
        <w:spacing w:after="0" w:line="240" w:lineRule="auto"/>
        <w:jc w:val="both"/>
        <w:rPr>
          <w:rFonts w:ascii="Arial Narrow" w:hAnsi="Arial Narrow" w:cs="Calibri"/>
          <w:sz w:val="24"/>
          <w:szCs w:val="24"/>
        </w:rPr>
      </w:pPr>
    </w:p>
    <w:p w:rsidR="00521303" w:rsidRPr="001024FC" w:rsidRDefault="004C6041" w:rsidP="00D84396">
      <w:pPr>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 comisión a pagar a la </w:t>
      </w:r>
      <w:r w:rsidR="0089303D" w:rsidRPr="001024FC">
        <w:rPr>
          <w:rFonts w:ascii="Arial Narrow" w:hAnsi="Arial Narrow" w:cs="Calibri"/>
          <w:sz w:val="24"/>
          <w:szCs w:val="24"/>
        </w:rPr>
        <w:t>sociedad mandataria para la comercialización</w:t>
      </w:r>
      <w:r w:rsidRPr="001024FC">
        <w:rPr>
          <w:rFonts w:ascii="Arial Narrow" w:hAnsi="Arial Narrow" w:cs="Calibri"/>
          <w:sz w:val="24"/>
          <w:szCs w:val="24"/>
        </w:rPr>
        <w:t xml:space="preserve"> deberá estar incluida en la comisión </w:t>
      </w:r>
      <w:r w:rsidR="000D5E5C" w:rsidRPr="001024FC">
        <w:rPr>
          <w:rFonts w:ascii="Arial Narrow" w:hAnsi="Arial Narrow" w:cs="Calibri"/>
          <w:sz w:val="24"/>
          <w:szCs w:val="24"/>
        </w:rPr>
        <w:t>pagada por e</w:t>
      </w:r>
      <w:r w:rsidR="009C6836" w:rsidRPr="001024FC">
        <w:rPr>
          <w:rFonts w:ascii="Arial Narrow" w:hAnsi="Arial Narrow" w:cs="Calibri"/>
          <w:sz w:val="24"/>
          <w:szCs w:val="24"/>
        </w:rPr>
        <w:t xml:space="preserve">l administrador extranjero del </w:t>
      </w:r>
      <w:r w:rsidR="006D23C4" w:rsidRPr="001024FC">
        <w:rPr>
          <w:rFonts w:ascii="Arial Narrow" w:hAnsi="Arial Narrow" w:cs="Calibri"/>
          <w:sz w:val="24"/>
          <w:szCs w:val="24"/>
        </w:rPr>
        <w:t>F</w:t>
      </w:r>
      <w:r w:rsidR="000D5E5C" w:rsidRPr="001024FC">
        <w:rPr>
          <w:rFonts w:ascii="Arial Narrow" w:hAnsi="Arial Narrow" w:cs="Calibri"/>
          <w:sz w:val="24"/>
          <w:szCs w:val="24"/>
        </w:rPr>
        <w:t>ondo a</w:t>
      </w:r>
      <w:r w:rsidRPr="001024FC">
        <w:rPr>
          <w:rFonts w:ascii="Arial Narrow" w:hAnsi="Arial Narrow" w:cs="Calibri"/>
          <w:sz w:val="24"/>
          <w:szCs w:val="24"/>
        </w:rPr>
        <w:t xml:space="preserve"> la Gestora por la </w:t>
      </w:r>
      <w:r w:rsidR="00D6330E" w:rsidRPr="001024FC">
        <w:rPr>
          <w:rFonts w:ascii="Arial Narrow" w:hAnsi="Arial Narrow" w:cs="Calibri"/>
          <w:sz w:val="24"/>
          <w:szCs w:val="24"/>
        </w:rPr>
        <w:t xml:space="preserve">comercialización de cuotas de participación de </w:t>
      </w:r>
      <w:r w:rsidR="006D23C4" w:rsidRPr="001024FC">
        <w:rPr>
          <w:rFonts w:ascii="Arial Narrow" w:hAnsi="Arial Narrow" w:cs="Calibri"/>
          <w:sz w:val="24"/>
          <w:szCs w:val="24"/>
        </w:rPr>
        <w:t>F</w:t>
      </w:r>
      <w:r w:rsidR="00D6330E" w:rsidRPr="001024FC">
        <w:rPr>
          <w:rFonts w:ascii="Arial Narrow" w:hAnsi="Arial Narrow" w:cs="Calibri"/>
          <w:sz w:val="24"/>
          <w:szCs w:val="24"/>
        </w:rPr>
        <w:t xml:space="preserve">ondos </w:t>
      </w:r>
      <w:r w:rsidR="006D23C4" w:rsidRPr="001024FC">
        <w:rPr>
          <w:rFonts w:ascii="Arial Narrow" w:hAnsi="Arial Narrow" w:cs="Calibri"/>
          <w:sz w:val="24"/>
          <w:szCs w:val="24"/>
        </w:rPr>
        <w:t>A</w:t>
      </w:r>
      <w:r w:rsidR="00D6330E" w:rsidRPr="001024FC">
        <w:rPr>
          <w:rFonts w:ascii="Arial Narrow" w:hAnsi="Arial Narrow" w:cs="Calibri"/>
          <w:sz w:val="24"/>
          <w:szCs w:val="24"/>
        </w:rPr>
        <w:t xml:space="preserve">biertos </w:t>
      </w:r>
      <w:r w:rsidR="006D23C4" w:rsidRPr="001024FC">
        <w:rPr>
          <w:rFonts w:ascii="Arial Narrow" w:hAnsi="Arial Narrow" w:cs="Calibri"/>
          <w:sz w:val="24"/>
          <w:szCs w:val="24"/>
        </w:rPr>
        <w:t>E</w:t>
      </w:r>
      <w:r w:rsidR="00D6330E" w:rsidRPr="001024FC">
        <w:rPr>
          <w:rFonts w:ascii="Arial Narrow" w:hAnsi="Arial Narrow" w:cs="Calibri"/>
          <w:sz w:val="24"/>
          <w:szCs w:val="24"/>
        </w:rPr>
        <w:t>xtranjeros</w:t>
      </w:r>
      <w:r w:rsidR="00437557" w:rsidRPr="001024FC">
        <w:rPr>
          <w:rFonts w:ascii="Arial Narrow" w:hAnsi="Arial Narrow" w:cs="Calibri"/>
          <w:sz w:val="24"/>
          <w:szCs w:val="24"/>
        </w:rPr>
        <w:t>, la cual deberá ser divulgada</w:t>
      </w:r>
      <w:r w:rsidR="0019216F" w:rsidRPr="001024FC">
        <w:rPr>
          <w:rFonts w:ascii="Arial Narrow" w:hAnsi="Arial Narrow" w:cs="Calibri"/>
          <w:color w:val="1F497D" w:themeColor="text2"/>
          <w:sz w:val="24"/>
          <w:szCs w:val="24"/>
        </w:rPr>
        <w:t xml:space="preserve"> </w:t>
      </w:r>
      <w:r w:rsidRPr="001024FC">
        <w:rPr>
          <w:rFonts w:ascii="Arial Narrow" w:hAnsi="Arial Narrow" w:cs="Calibri"/>
          <w:sz w:val="24"/>
          <w:szCs w:val="24"/>
        </w:rPr>
        <w:t xml:space="preserve">en el </w:t>
      </w:r>
      <w:r w:rsidR="00521303" w:rsidRPr="001024FC">
        <w:rPr>
          <w:rFonts w:ascii="Arial Narrow" w:hAnsi="Arial Narrow" w:cs="Arial"/>
          <w:sz w:val="24"/>
          <w:szCs w:val="24"/>
        </w:rPr>
        <w:t>suplemento informativo para inversionistas salvadoreños.</w:t>
      </w:r>
    </w:p>
    <w:p w:rsidR="00D84396" w:rsidRPr="001024FC" w:rsidRDefault="00D84396" w:rsidP="00D84396">
      <w:pPr>
        <w:spacing w:after="0" w:line="240" w:lineRule="auto"/>
        <w:jc w:val="both"/>
        <w:rPr>
          <w:rFonts w:ascii="Arial Narrow" w:hAnsi="Arial Narrow" w:cs="Calibri"/>
          <w:sz w:val="24"/>
          <w:szCs w:val="24"/>
        </w:rPr>
      </w:pPr>
    </w:p>
    <w:p w:rsidR="00D84396" w:rsidRPr="001024FC" w:rsidRDefault="00D84396" w:rsidP="00D84396">
      <w:pPr>
        <w:pStyle w:val="Ttulo2"/>
        <w:spacing w:before="0" w:line="240" w:lineRule="auto"/>
        <w:jc w:val="both"/>
        <w:rPr>
          <w:rFonts w:ascii="Arial Narrow" w:hAnsi="Arial Narrow" w:cs="Calibri"/>
          <w:b w:val="0"/>
          <w:color w:val="auto"/>
          <w:sz w:val="24"/>
          <w:szCs w:val="24"/>
          <w:lang w:val="es-MX" w:eastAsia="es-MX"/>
        </w:rPr>
      </w:pPr>
      <w:bookmarkStart w:id="3" w:name="_Toc417563377"/>
      <w:r w:rsidRPr="001024FC">
        <w:rPr>
          <w:rFonts w:ascii="Arial Narrow" w:hAnsi="Arial Narrow"/>
          <w:color w:val="auto"/>
          <w:sz w:val="24"/>
          <w:szCs w:val="24"/>
          <w:lang w:val="es-MX" w:eastAsia="es-MX"/>
        </w:rPr>
        <w:t>Contrato para comercialización</w:t>
      </w:r>
      <w:bookmarkEnd w:id="3"/>
    </w:p>
    <w:p w:rsidR="00D84396" w:rsidRPr="001024FC" w:rsidRDefault="00D84396" w:rsidP="0004222C">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 contratación del servicio de comercialización de cuotas de participación de </w:t>
      </w:r>
      <w:r w:rsidR="006D23C4" w:rsidRPr="001024FC">
        <w:rPr>
          <w:rFonts w:ascii="Arial Narrow" w:hAnsi="Arial Narrow" w:cs="Calibri"/>
          <w:sz w:val="24"/>
          <w:szCs w:val="24"/>
        </w:rPr>
        <w:t>F</w:t>
      </w:r>
      <w:r w:rsidRPr="001024FC">
        <w:rPr>
          <w:rFonts w:ascii="Arial Narrow" w:hAnsi="Arial Narrow" w:cs="Calibri"/>
          <w:sz w:val="24"/>
          <w:szCs w:val="24"/>
        </w:rPr>
        <w:t xml:space="preserve">ondos </w:t>
      </w:r>
      <w:r w:rsidR="006D23C4" w:rsidRPr="001024FC">
        <w:rPr>
          <w:rFonts w:ascii="Arial Narrow" w:hAnsi="Arial Narrow" w:cs="Calibri"/>
          <w:sz w:val="24"/>
          <w:szCs w:val="24"/>
        </w:rPr>
        <w:t>A</w:t>
      </w:r>
      <w:r w:rsidRPr="001024FC">
        <w:rPr>
          <w:rFonts w:ascii="Arial Narrow" w:hAnsi="Arial Narrow" w:cs="Calibri"/>
          <w:sz w:val="24"/>
          <w:szCs w:val="24"/>
        </w:rPr>
        <w:t xml:space="preserve">biertos </w:t>
      </w:r>
      <w:r w:rsidR="006D23C4" w:rsidRPr="001024FC">
        <w:rPr>
          <w:rFonts w:ascii="Arial Narrow" w:hAnsi="Arial Narrow" w:cs="Calibri"/>
          <w:sz w:val="24"/>
          <w:szCs w:val="24"/>
        </w:rPr>
        <w:t>E</w:t>
      </w:r>
      <w:r w:rsidRPr="001024FC">
        <w:rPr>
          <w:rFonts w:ascii="Arial Narrow" w:hAnsi="Arial Narrow" w:cs="Calibri"/>
          <w:sz w:val="24"/>
          <w:szCs w:val="24"/>
        </w:rPr>
        <w:t xml:space="preserve">xtranjeros deberá ser aprobada por la Junta Directiva de la Gestora o quien </w:t>
      </w:r>
      <w:r w:rsidR="00F777C3" w:rsidRPr="001024FC">
        <w:rPr>
          <w:rFonts w:ascii="Arial Narrow" w:hAnsi="Arial Narrow" w:cs="Calibri"/>
          <w:sz w:val="24"/>
          <w:szCs w:val="24"/>
        </w:rPr>
        <w:t>esta</w:t>
      </w:r>
      <w:r w:rsidRPr="001024FC">
        <w:rPr>
          <w:rFonts w:ascii="Arial Narrow" w:hAnsi="Arial Narrow" w:cs="Calibri"/>
          <w:sz w:val="24"/>
          <w:szCs w:val="24"/>
        </w:rPr>
        <w:t xml:space="preserve"> delegue, para lo cual deberá suscribir un contrato de mandato con la </w:t>
      </w:r>
      <w:r w:rsidR="00CF40C4" w:rsidRPr="001024FC">
        <w:rPr>
          <w:rFonts w:ascii="Arial Narrow" w:hAnsi="Arial Narrow" w:cs="Calibri"/>
          <w:sz w:val="24"/>
          <w:szCs w:val="24"/>
        </w:rPr>
        <w:t>sociedad mandataria</w:t>
      </w:r>
      <w:r w:rsidRPr="001024FC">
        <w:rPr>
          <w:rFonts w:ascii="Arial Narrow" w:hAnsi="Arial Narrow" w:cs="Calibri"/>
          <w:sz w:val="24"/>
          <w:szCs w:val="24"/>
        </w:rPr>
        <w:t xml:space="preserve"> que le preste el referido servicio. A través de este contrato, la Gestora deberá facultar expresamente a la </w:t>
      </w:r>
      <w:r w:rsidR="00CF40C4" w:rsidRPr="001024FC">
        <w:rPr>
          <w:rFonts w:ascii="Arial Narrow" w:hAnsi="Arial Narrow" w:cs="Calibri"/>
          <w:sz w:val="24"/>
          <w:szCs w:val="24"/>
        </w:rPr>
        <w:t>mandataria</w:t>
      </w:r>
      <w:r w:rsidRPr="001024FC">
        <w:rPr>
          <w:rFonts w:ascii="Arial Narrow" w:hAnsi="Arial Narrow" w:cs="Calibri"/>
          <w:sz w:val="24"/>
          <w:szCs w:val="24"/>
        </w:rPr>
        <w:t xml:space="preserve"> para representarla y obligarla en todo lo que tenga relación con la comercialización de cuotas de participación de </w:t>
      </w:r>
      <w:r w:rsidR="006D23C4" w:rsidRPr="001024FC">
        <w:rPr>
          <w:rFonts w:ascii="Arial Narrow" w:hAnsi="Arial Narrow" w:cs="Calibri"/>
          <w:sz w:val="24"/>
          <w:szCs w:val="24"/>
        </w:rPr>
        <w:t>F</w:t>
      </w:r>
      <w:r w:rsidRPr="001024FC">
        <w:rPr>
          <w:rFonts w:ascii="Arial Narrow" w:hAnsi="Arial Narrow" w:cs="Calibri"/>
          <w:sz w:val="24"/>
          <w:szCs w:val="24"/>
        </w:rPr>
        <w:t xml:space="preserve">ondos </w:t>
      </w:r>
      <w:r w:rsidR="006D23C4" w:rsidRPr="001024FC">
        <w:rPr>
          <w:rFonts w:ascii="Arial Narrow" w:hAnsi="Arial Narrow" w:cs="Calibri"/>
          <w:sz w:val="24"/>
          <w:szCs w:val="24"/>
        </w:rPr>
        <w:t>A</w:t>
      </w:r>
      <w:r w:rsidRPr="001024FC">
        <w:rPr>
          <w:rFonts w:ascii="Arial Narrow" w:hAnsi="Arial Narrow" w:cs="Calibri"/>
          <w:sz w:val="24"/>
          <w:szCs w:val="24"/>
        </w:rPr>
        <w:t xml:space="preserve">biertos </w:t>
      </w:r>
      <w:r w:rsidR="006D23C4" w:rsidRPr="001024FC">
        <w:rPr>
          <w:rFonts w:ascii="Arial Narrow" w:hAnsi="Arial Narrow" w:cs="Calibri"/>
          <w:sz w:val="24"/>
          <w:szCs w:val="24"/>
        </w:rPr>
        <w:t>E</w:t>
      </w:r>
      <w:r w:rsidRPr="001024FC">
        <w:rPr>
          <w:rFonts w:ascii="Arial Narrow" w:hAnsi="Arial Narrow" w:cs="Calibri"/>
          <w:sz w:val="24"/>
          <w:szCs w:val="24"/>
        </w:rPr>
        <w:t>xtranjeros, dentro de los límites de su mandato.</w:t>
      </w:r>
    </w:p>
    <w:p w:rsidR="00D84396" w:rsidRPr="001024FC" w:rsidRDefault="00D84396" w:rsidP="00D84396">
      <w:pPr>
        <w:tabs>
          <w:tab w:val="left" w:pos="851"/>
        </w:tabs>
        <w:spacing w:after="0" w:line="240" w:lineRule="auto"/>
        <w:jc w:val="both"/>
        <w:rPr>
          <w:rFonts w:ascii="Arial Narrow" w:hAnsi="Arial Narrow" w:cs="Calibri"/>
          <w:sz w:val="24"/>
          <w:szCs w:val="24"/>
        </w:rPr>
      </w:pPr>
    </w:p>
    <w:p w:rsidR="00D84396" w:rsidRPr="001024FC" w:rsidRDefault="00D84396" w:rsidP="00D84396">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 Gestora será responsable de contratar sociedades que cuenten con el capital y la infraestructura para comercializar cuotas de participación de </w:t>
      </w:r>
      <w:r w:rsidR="006D23C4" w:rsidRPr="001024FC">
        <w:rPr>
          <w:rFonts w:ascii="Arial Narrow" w:hAnsi="Arial Narrow" w:cs="Calibri"/>
          <w:sz w:val="24"/>
          <w:szCs w:val="24"/>
        </w:rPr>
        <w:t>F</w:t>
      </w:r>
      <w:r w:rsidRPr="001024FC">
        <w:rPr>
          <w:rFonts w:ascii="Arial Narrow" w:hAnsi="Arial Narrow" w:cs="Calibri"/>
          <w:sz w:val="24"/>
          <w:szCs w:val="24"/>
        </w:rPr>
        <w:t xml:space="preserve">ondos </w:t>
      </w:r>
      <w:r w:rsidR="006D23C4" w:rsidRPr="001024FC">
        <w:rPr>
          <w:rFonts w:ascii="Arial Narrow" w:hAnsi="Arial Narrow" w:cs="Calibri"/>
          <w:sz w:val="24"/>
          <w:szCs w:val="24"/>
        </w:rPr>
        <w:t>A</w:t>
      </w:r>
      <w:r w:rsidRPr="001024FC">
        <w:rPr>
          <w:rFonts w:ascii="Arial Narrow" w:hAnsi="Arial Narrow" w:cs="Calibri"/>
          <w:sz w:val="24"/>
          <w:szCs w:val="24"/>
        </w:rPr>
        <w:t xml:space="preserve">biertos </w:t>
      </w:r>
      <w:r w:rsidR="006D23C4" w:rsidRPr="001024FC">
        <w:rPr>
          <w:rFonts w:ascii="Arial Narrow" w:hAnsi="Arial Narrow" w:cs="Calibri"/>
          <w:sz w:val="24"/>
          <w:szCs w:val="24"/>
        </w:rPr>
        <w:t>E</w:t>
      </w:r>
      <w:r w:rsidRPr="001024FC">
        <w:rPr>
          <w:rFonts w:ascii="Arial Narrow" w:hAnsi="Arial Narrow" w:cs="Calibri"/>
          <w:sz w:val="24"/>
          <w:szCs w:val="24"/>
        </w:rPr>
        <w:t>xtranjeros, a fin de garantizar la continuidad de las operaciones, cumplir con sus compromisos y hacer frente a los riesgos a los cuales este negocio está expuesto.</w:t>
      </w:r>
    </w:p>
    <w:p w:rsidR="00D84396" w:rsidRPr="001024FC" w:rsidRDefault="00D84396" w:rsidP="00D84396">
      <w:pPr>
        <w:tabs>
          <w:tab w:val="left" w:pos="851"/>
        </w:tabs>
        <w:spacing w:after="0" w:line="240" w:lineRule="auto"/>
        <w:jc w:val="both"/>
        <w:rPr>
          <w:rFonts w:ascii="Arial Narrow" w:hAnsi="Arial Narrow" w:cs="Calibri"/>
          <w:sz w:val="24"/>
          <w:szCs w:val="24"/>
        </w:rPr>
      </w:pPr>
    </w:p>
    <w:p w:rsidR="00D84396" w:rsidRPr="001024FC" w:rsidRDefault="00D84396" w:rsidP="00D84396">
      <w:pPr>
        <w:spacing w:after="120" w:line="240" w:lineRule="auto"/>
        <w:jc w:val="both"/>
        <w:rPr>
          <w:rFonts w:ascii="Arial Narrow" w:hAnsi="Arial Narrow" w:cs="Calibri"/>
          <w:sz w:val="24"/>
          <w:szCs w:val="24"/>
        </w:rPr>
      </w:pPr>
      <w:r w:rsidRPr="001024FC">
        <w:rPr>
          <w:rFonts w:ascii="Arial Narrow" w:hAnsi="Arial Narrow" w:cs="Calibri"/>
          <w:sz w:val="24"/>
          <w:szCs w:val="24"/>
        </w:rPr>
        <w:t xml:space="preserve">Los contratos de mandato deberán cumplir con lo establecido en el marco legal y normativo relacionado a los contratos de servicios, de acuerdo a las “Normas Técnicas para la Autorización de Constitución, Inicio de Operaciones, Registro y Gestión de Operaciones de las Gestoras de Fondos de Inversión” (NDMC-02), aprobadas por el </w:t>
      </w:r>
      <w:r w:rsidR="0025667C" w:rsidRPr="001024FC">
        <w:rPr>
          <w:rFonts w:ascii="Arial Narrow" w:hAnsi="Arial Narrow" w:cs="Calibri"/>
          <w:sz w:val="24"/>
          <w:szCs w:val="24"/>
        </w:rPr>
        <w:t>Banco Central por medio de su Comité de Normas</w:t>
      </w:r>
      <w:r w:rsidRPr="001024FC">
        <w:rPr>
          <w:rFonts w:ascii="Arial Narrow" w:hAnsi="Arial Narrow" w:cs="Calibri"/>
          <w:sz w:val="24"/>
          <w:szCs w:val="24"/>
        </w:rPr>
        <w:t>. El contrato para comercialización, deberá considerar el contenido mínimo siguiente:</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Referencia a</w:t>
      </w:r>
      <w:r w:rsidR="00D715AA" w:rsidRPr="001024FC">
        <w:rPr>
          <w:rFonts w:ascii="Arial Narrow" w:hAnsi="Arial Narrow" w:cs="Calibri"/>
          <w:sz w:val="24"/>
          <w:szCs w:val="24"/>
        </w:rPr>
        <w:t xml:space="preserve">l asiento registral emitido </w:t>
      </w:r>
      <w:r w:rsidR="00A3481F" w:rsidRPr="001024FC">
        <w:rPr>
          <w:rFonts w:ascii="Arial Narrow" w:hAnsi="Arial Narrow" w:cs="Calibri"/>
          <w:sz w:val="24"/>
          <w:szCs w:val="24"/>
        </w:rPr>
        <w:t>por la Superintendencia para la mandataria</w:t>
      </w:r>
      <w:r w:rsidRPr="001024FC">
        <w:rPr>
          <w:rFonts w:ascii="Arial Narrow" w:hAnsi="Arial Narrow" w:cs="Calibri"/>
          <w:sz w:val="24"/>
          <w:szCs w:val="24"/>
        </w:rPr>
        <w:t>;</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Indicación expresa que la </w:t>
      </w:r>
      <w:r w:rsidR="00CF40C4" w:rsidRPr="001024FC">
        <w:rPr>
          <w:rFonts w:ascii="Arial Narrow" w:hAnsi="Arial Narrow" w:cs="Calibri"/>
          <w:sz w:val="24"/>
          <w:szCs w:val="24"/>
        </w:rPr>
        <w:t xml:space="preserve">mandataria para la comercialización, </w:t>
      </w:r>
      <w:r w:rsidRPr="001024FC">
        <w:rPr>
          <w:rFonts w:ascii="Arial Narrow" w:hAnsi="Arial Narrow" w:cs="Calibri"/>
          <w:sz w:val="24"/>
          <w:szCs w:val="24"/>
        </w:rPr>
        <w:t xml:space="preserve">actúa ante los inversionistas y partícipes </w:t>
      </w:r>
      <w:r w:rsidR="00CF40C4" w:rsidRPr="001024FC">
        <w:rPr>
          <w:rFonts w:ascii="Arial Narrow" w:hAnsi="Arial Narrow" w:cs="Calibri"/>
          <w:sz w:val="24"/>
          <w:szCs w:val="24"/>
        </w:rPr>
        <w:t>en nombre y representación</w:t>
      </w:r>
      <w:r w:rsidRPr="001024FC">
        <w:rPr>
          <w:rFonts w:ascii="Arial Narrow" w:hAnsi="Arial Narrow" w:cs="Calibri"/>
          <w:sz w:val="24"/>
          <w:szCs w:val="24"/>
        </w:rPr>
        <w:t xml:space="preserve"> de la Gestora;</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Cláusula que refleje que el mandato no se puede delegar a un tercero;</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Operaciones incluidas en el mandato;</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Obligaciones, prohibiciones y normas de conducta que deberá observar la </w:t>
      </w:r>
      <w:r w:rsidR="00A3481F" w:rsidRPr="001024FC">
        <w:rPr>
          <w:rFonts w:ascii="Arial Narrow" w:hAnsi="Arial Narrow" w:cs="Calibri"/>
          <w:sz w:val="24"/>
          <w:szCs w:val="24"/>
        </w:rPr>
        <w:t xml:space="preserve">mandataria </w:t>
      </w:r>
      <w:r w:rsidRPr="001024FC">
        <w:rPr>
          <w:rFonts w:ascii="Arial Narrow" w:hAnsi="Arial Narrow" w:cs="Calibri"/>
          <w:sz w:val="24"/>
          <w:szCs w:val="24"/>
        </w:rPr>
        <w:t>incluyendo las estipuladas en las presentes Normas y aquellas requeridas para la Gestora sobre esta materia en otras Normas Técnicas;</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Obligaciones de la Gestora con la </w:t>
      </w:r>
      <w:r w:rsidR="00A3481F" w:rsidRPr="001024FC">
        <w:rPr>
          <w:rFonts w:ascii="Arial Narrow" w:hAnsi="Arial Narrow" w:cs="Calibri"/>
          <w:sz w:val="24"/>
          <w:szCs w:val="24"/>
        </w:rPr>
        <w:t xml:space="preserve">mandataria </w:t>
      </w:r>
      <w:r w:rsidRPr="001024FC">
        <w:rPr>
          <w:rFonts w:ascii="Arial Narrow" w:hAnsi="Arial Narrow" w:cs="Calibri"/>
          <w:sz w:val="24"/>
          <w:szCs w:val="24"/>
        </w:rPr>
        <w:t>incluyendo las estipuladas en las presentes Normas;</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Medidas de seguridad y disponibilidad del recurso humano que deberá mantener la </w:t>
      </w:r>
      <w:r w:rsidR="00A3481F" w:rsidRPr="001024FC">
        <w:rPr>
          <w:rFonts w:ascii="Arial Narrow" w:hAnsi="Arial Narrow" w:cs="Calibri"/>
          <w:sz w:val="24"/>
          <w:szCs w:val="24"/>
        </w:rPr>
        <w:t xml:space="preserve">mandataria </w:t>
      </w:r>
      <w:r w:rsidRPr="001024FC">
        <w:rPr>
          <w:rFonts w:ascii="Arial Narrow" w:hAnsi="Arial Narrow" w:cs="Calibri"/>
          <w:sz w:val="24"/>
          <w:szCs w:val="24"/>
        </w:rPr>
        <w:t>para prestar los servicios incluidos en su mandato;</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Políticas, mecanismos y medidas de control que la </w:t>
      </w:r>
      <w:r w:rsidR="00A3481F" w:rsidRPr="001024FC">
        <w:rPr>
          <w:rFonts w:ascii="Arial Narrow" w:hAnsi="Arial Narrow" w:cs="Calibri"/>
          <w:sz w:val="24"/>
          <w:szCs w:val="24"/>
        </w:rPr>
        <w:t xml:space="preserve">mandataria </w:t>
      </w:r>
      <w:r w:rsidRPr="001024FC">
        <w:rPr>
          <w:rFonts w:ascii="Arial Narrow" w:hAnsi="Arial Narrow" w:cs="Calibri"/>
          <w:sz w:val="24"/>
          <w:szCs w:val="24"/>
        </w:rPr>
        <w:t>debe implementar para la prevención de Lavado de Dinero y Activos y Financiamiento al Terrorismo;</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Horario y forma en el que la </w:t>
      </w:r>
      <w:r w:rsidR="00A3481F" w:rsidRPr="001024FC">
        <w:rPr>
          <w:rFonts w:ascii="Arial Narrow" w:hAnsi="Arial Narrow" w:cs="Calibri"/>
          <w:sz w:val="24"/>
          <w:szCs w:val="24"/>
        </w:rPr>
        <w:t xml:space="preserve">mandataria </w:t>
      </w:r>
      <w:r w:rsidRPr="001024FC">
        <w:rPr>
          <w:rFonts w:ascii="Arial Narrow" w:hAnsi="Arial Narrow" w:cs="Calibri"/>
          <w:sz w:val="24"/>
          <w:szCs w:val="24"/>
        </w:rPr>
        <w:t>le proporcionará diariamente a la Gestora a través de medios electrónicos, la información sobre los partícipes y las operaciones realizadas;</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Procedimiento que deberá seguir la mandataria para el traslado a la Gestora en forma completa, de los expedientes originales de los partícipes con los cuales han colocado cuotas de participación, estableciéndose un plazo específico para su remisión;</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Disposiciones de seguridad informática para garantizar la integridad, transferencia y disponibilidad de la información;</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Disposiciones para asegurar que las </w:t>
      </w:r>
      <w:r w:rsidR="00A3481F" w:rsidRPr="001024FC">
        <w:rPr>
          <w:rFonts w:ascii="Arial Narrow" w:hAnsi="Arial Narrow" w:cs="Calibri"/>
          <w:sz w:val="24"/>
          <w:szCs w:val="24"/>
        </w:rPr>
        <w:t>mandatarias</w:t>
      </w:r>
      <w:r w:rsidRPr="001024FC">
        <w:rPr>
          <w:rFonts w:ascii="Arial Narrow" w:hAnsi="Arial Narrow" w:cs="Calibri"/>
          <w:sz w:val="24"/>
          <w:szCs w:val="24"/>
        </w:rPr>
        <w:t xml:space="preserve"> guarden estricta reserva y confidencialidad sobre la información a la que tengan acceso, en razón de la prestación de sus servicios, especialmente de los datos personales y operaciones que realicen los partícipes;</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Procedimiento que deberá seguir la mandataria en el caso que re</w:t>
      </w:r>
      <w:r w:rsidR="007D0A76" w:rsidRPr="001024FC">
        <w:rPr>
          <w:rFonts w:ascii="Arial Narrow" w:hAnsi="Arial Narrow" w:cs="Calibri"/>
          <w:sz w:val="24"/>
          <w:szCs w:val="24"/>
        </w:rPr>
        <w:t>ciba reclamos de los partícipes</w:t>
      </w:r>
      <w:r w:rsidRPr="001024FC">
        <w:rPr>
          <w:rFonts w:ascii="Arial Narrow" w:hAnsi="Arial Narrow" w:cs="Calibri"/>
          <w:sz w:val="24"/>
          <w:szCs w:val="24"/>
        </w:rPr>
        <w:t>;</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Procedimiento que se empleará para la resolución de conflictos entre la Gestora y la </w:t>
      </w:r>
      <w:r w:rsidR="00A3481F" w:rsidRPr="001024FC">
        <w:rPr>
          <w:rFonts w:ascii="Arial Narrow" w:hAnsi="Arial Narrow" w:cs="Calibri"/>
          <w:sz w:val="24"/>
          <w:szCs w:val="24"/>
        </w:rPr>
        <w:t>mandataria</w:t>
      </w:r>
      <w:r w:rsidRPr="001024FC">
        <w:rPr>
          <w:rFonts w:ascii="Arial Narrow" w:hAnsi="Arial Narrow" w:cs="Calibri"/>
          <w:sz w:val="24"/>
          <w:szCs w:val="24"/>
        </w:rPr>
        <w:t xml:space="preserve">; </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Procedimiento que se empleará para comunicar a la Gestora que la </w:t>
      </w:r>
      <w:r w:rsidR="006A2FDA" w:rsidRPr="001024FC">
        <w:rPr>
          <w:rFonts w:ascii="Arial Narrow" w:hAnsi="Arial Narrow" w:cs="Calibri"/>
          <w:sz w:val="24"/>
          <w:szCs w:val="24"/>
        </w:rPr>
        <w:t>mandataria</w:t>
      </w:r>
      <w:r w:rsidRPr="001024FC">
        <w:rPr>
          <w:rFonts w:ascii="Arial Narrow" w:hAnsi="Arial Narrow" w:cs="Calibri"/>
          <w:sz w:val="24"/>
          <w:szCs w:val="24"/>
        </w:rPr>
        <w:t>, sus accionistas, directores, gerentes y administradores han incumplido alguno de los requisitos establecidos en las presentes Normas</w:t>
      </w:r>
      <w:r w:rsidR="007D0A76" w:rsidRPr="001024FC">
        <w:rPr>
          <w:rFonts w:ascii="Arial Narrow" w:hAnsi="Arial Narrow" w:cs="Calibri"/>
          <w:sz w:val="24"/>
          <w:szCs w:val="24"/>
        </w:rPr>
        <w:t xml:space="preserve"> y en las “Normas Técnicas para la Comercialización de Cuotas de Participación de Fondos de Inversión Abiertos” (NDMC-10), aprobadas por el </w:t>
      </w:r>
      <w:r w:rsidR="0025667C" w:rsidRPr="001024FC">
        <w:rPr>
          <w:rFonts w:ascii="Arial Narrow" w:hAnsi="Arial Narrow" w:cs="Calibri"/>
          <w:sz w:val="24"/>
          <w:szCs w:val="24"/>
        </w:rPr>
        <w:t>Banco Central por medio de su Comité de Normas</w:t>
      </w:r>
      <w:r w:rsidR="007D0A76" w:rsidRPr="001024FC">
        <w:rPr>
          <w:rFonts w:ascii="Arial Narrow" w:hAnsi="Arial Narrow" w:cs="Calibri"/>
          <w:sz w:val="24"/>
          <w:szCs w:val="24"/>
        </w:rPr>
        <w:t xml:space="preserve">, </w:t>
      </w:r>
      <w:r w:rsidRPr="001024FC">
        <w:rPr>
          <w:rFonts w:ascii="Arial Narrow" w:hAnsi="Arial Narrow" w:cs="Calibri"/>
          <w:sz w:val="24"/>
          <w:szCs w:val="24"/>
        </w:rPr>
        <w:t>o han incurrido en alguna de las inhabilidades establecidas en las leyes que los rigen;</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Cláusulas que faciliten una adecuada revisión, por parte de la Gestora o de la Superintendencia, de las operaciones y servicios prestados por la </w:t>
      </w:r>
      <w:r w:rsidR="006A2FDA" w:rsidRPr="001024FC">
        <w:rPr>
          <w:rFonts w:ascii="Arial Narrow" w:hAnsi="Arial Narrow" w:cs="Calibri"/>
          <w:sz w:val="24"/>
          <w:szCs w:val="24"/>
        </w:rPr>
        <w:t>mandataria</w:t>
      </w:r>
      <w:r w:rsidRPr="001024FC">
        <w:rPr>
          <w:rFonts w:ascii="Arial Narrow" w:hAnsi="Arial Narrow" w:cs="Calibri"/>
          <w:sz w:val="24"/>
          <w:szCs w:val="24"/>
        </w:rPr>
        <w:t>;</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Remuneración o comisión a pagar a la </w:t>
      </w:r>
      <w:r w:rsidR="006A2FDA" w:rsidRPr="001024FC">
        <w:rPr>
          <w:rFonts w:ascii="Arial Narrow" w:hAnsi="Arial Narrow" w:cs="Calibri"/>
          <w:sz w:val="24"/>
          <w:szCs w:val="24"/>
        </w:rPr>
        <w:t>mandataria</w:t>
      </w:r>
      <w:r w:rsidRPr="001024FC">
        <w:rPr>
          <w:rFonts w:ascii="Arial Narrow" w:hAnsi="Arial Narrow" w:cs="Calibri"/>
          <w:sz w:val="24"/>
          <w:szCs w:val="24"/>
        </w:rPr>
        <w:t>;</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Plazo del contrato; y</w:t>
      </w:r>
    </w:p>
    <w:p w:rsidR="00D84396" w:rsidRPr="001024FC" w:rsidRDefault="00D84396" w:rsidP="002E4195">
      <w:pPr>
        <w:pStyle w:val="Prrafodelista"/>
        <w:numPr>
          <w:ilvl w:val="0"/>
          <w:numId w:val="8"/>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Cláusulas de suspensión y terminación del contrato, así como sus consecuencias jurídicas.</w:t>
      </w:r>
    </w:p>
    <w:p w:rsidR="00D84396" w:rsidRPr="001024FC" w:rsidRDefault="00D84396" w:rsidP="00D84396">
      <w:pPr>
        <w:pStyle w:val="Prrafodelista"/>
        <w:spacing w:after="0" w:line="240" w:lineRule="auto"/>
        <w:ind w:left="567"/>
        <w:jc w:val="both"/>
        <w:rPr>
          <w:rFonts w:ascii="Arial Narrow" w:hAnsi="Arial Narrow" w:cs="Calibri"/>
          <w:sz w:val="24"/>
          <w:szCs w:val="24"/>
        </w:rPr>
      </w:pPr>
    </w:p>
    <w:p w:rsidR="00D84396" w:rsidRPr="001024FC" w:rsidRDefault="00D84396" w:rsidP="00D84396">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Los modelos de contratos de mandato para la comercialización de cuotas de participación</w:t>
      </w:r>
      <w:r w:rsidR="00D715AA" w:rsidRPr="001024FC">
        <w:rPr>
          <w:rFonts w:ascii="Arial Narrow" w:hAnsi="Arial Narrow" w:cs="Calibri"/>
          <w:sz w:val="24"/>
          <w:szCs w:val="24"/>
        </w:rPr>
        <w:t xml:space="preserve"> de </w:t>
      </w:r>
      <w:r w:rsidR="006C7719" w:rsidRPr="001024FC">
        <w:rPr>
          <w:rFonts w:ascii="Arial Narrow" w:hAnsi="Arial Narrow" w:cs="Calibri"/>
          <w:sz w:val="24"/>
          <w:szCs w:val="24"/>
        </w:rPr>
        <w:t>F</w:t>
      </w:r>
      <w:r w:rsidR="00D715AA" w:rsidRPr="001024FC">
        <w:rPr>
          <w:rFonts w:ascii="Arial Narrow" w:hAnsi="Arial Narrow" w:cs="Calibri"/>
          <w:sz w:val="24"/>
          <w:szCs w:val="24"/>
        </w:rPr>
        <w:t xml:space="preserve">ondos </w:t>
      </w:r>
      <w:r w:rsidR="006C7719" w:rsidRPr="001024FC">
        <w:rPr>
          <w:rFonts w:ascii="Arial Narrow" w:hAnsi="Arial Narrow" w:cs="Calibri"/>
          <w:sz w:val="24"/>
          <w:szCs w:val="24"/>
        </w:rPr>
        <w:t>A</w:t>
      </w:r>
      <w:r w:rsidR="00D715AA" w:rsidRPr="001024FC">
        <w:rPr>
          <w:rFonts w:ascii="Arial Narrow" w:hAnsi="Arial Narrow" w:cs="Calibri"/>
          <w:sz w:val="24"/>
          <w:szCs w:val="24"/>
        </w:rPr>
        <w:t xml:space="preserve">biertos </w:t>
      </w:r>
      <w:r w:rsidR="006C7719" w:rsidRPr="001024FC">
        <w:rPr>
          <w:rFonts w:ascii="Arial Narrow" w:hAnsi="Arial Narrow" w:cs="Calibri"/>
          <w:sz w:val="24"/>
          <w:szCs w:val="24"/>
        </w:rPr>
        <w:t>E</w:t>
      </w:r>
      <w:r w:rsidR="00D715AA" w:rsidRPr="001024FC">
        <w:rPr>
          <w:rFonts w:ascii="Arial Narrow" w:hAnsi="Arial Narrow" w:cs="Calibri"/>
          <w:sz w:val="24"/>
          <w:szCs w:val="24"/>
        </w:rPr>
        <w:t>xtranjeros</w:t>
      </w:r>
      <w:r w:rsidRPr="001024FC">
        <w:rPr>
          <w:rFonts w:ascii="Arial Narrow" w:hAnsi="Arial Narrow" w:cs="Calibri"/>
          <w:sz w:val="24"/>
          <w:szCs w:val="24"/>
        </w:rPr>
        <w:t xml:space="preserve"> deberán ser previamente remitidos a la Superintendencia para su revisión, en virtud de lo establecido en el artículo 30 de la Ley de Fondos.</w:t>
      </w:r>
    </w:p>
    <w:p w:rsidR="00D84396" w:rsidRPr="001024FC" w:rsidRDefault="00D84396" w:rsidP="00D84396">
      <w:pPr>
        <w:spacing w:after="0" w:line="240" w:lineRule="auto"/>
        <w:jc w:val="both"/>
        <w:rPr>
          <w:rFonts w:ascii="Arial Narrow" w:hAnsi="Arial Narrow" w:cs="Calibri"/>
          <w:sz w:val="24"/>
          <w:szCs w:val="24"/>
        </w:rPr>
      </w:pPr>
    </w:p>
    <w:p w:rsidR="00D84396" w:rsidRPr="001024FC" w:rsidRDefault="00D84396" w:rsidP="00D84396">
      <w:pPr>
        <w:spacing w:after="0" w:line="240" w:lineRule="auto"/>
        <w:jc w:val="both"/>
        <w:rPr>
          <w:rFonts w:ascii="Arial Narrow" w:hAnsi="Arial Narrow" w:cs="Calibri"/>
          <w:sz w:val="24"/>
          <w:szCs w:val="24"/>
        </w:rPr>
      </w:pPr>
      <w:r w:rsidRPr="001024FC">
        <w:rPr>
          <w:rFonts w:ascii="Arial Narrow" w:hAnsi="Arial Narrow" w:cs="Calibri"/>
          <w:sz w:val="24"/>
          <w:szCs w:val="24"/>
        </w:rPr>
        <w:t>La Gestora deberá informar a la Superintendencia, en los primeros siete días hábiles de cada mes</w:t>
      </w:r>
      <w:r w:rsidR="006F3A81">
        <w:rPr>
          <w:rFonts w:ascii="Arial Narrow" w:hAnsi="Arial Narrow" w:cs="Calibri"/>
          <w:sz w:val="24"/>
          <w:szCs w:val="24"/>
        </w:rPr>
        <w:t>,</w:t>
      </w:r>
      <w:r w:rsidRPr="001024FC">
        <w:rPr>
          <w:rFonts w:ascii="Arial Narrow" w:hAnsi="Arial Narrow" w:cs="Calibri"/>
          <w:sz w:val="24"/>
          <w:szCs w:val="24"/>
        </w:rPr>
        <w:t xml:space="preserve"> las contrataciones con nuevas mandatarias del mes anterior indicando: nombre de la entidad contratada, fecha de contratación y de inicio de prestación del servicio.</w:t>
      </w:r>
    </w:p>
    <w:p w:rsidR="00D84396" w:rsidRPr="001024FC" w:rsidRDefault="00D84396" w:rsidP="00D84396">
      <w:pPr>
        <w:spacing w:after="0" w:line="240" w:lineRule="auto"/>
        <w:jc w:val="both"/>
        <w:rPr>
          <w:rFonts w:ascii="Arial Narrow" w:hAnsi="Arial Narrow" w:cs="Calibri"/>
          <w:sz w:val="24"/>
          <w:szCs w:val="24"/>
        </w:rPr>
      </w:pPr>
    </w:p>
    <w:p w:rsidR="00D84396" w:rsidRPr="001024FC" w:rsidRDefault="00D84396" w:rsidP="00D84396">
      <w:pPr>
        <w:spacing w:after="0" w:line="240" w:lineRule="auto"/>
        <w:jc w:val="both"/>
        <w:rPr>
          <w:rFonts w:ascii="Arial Narrow" w:hAnsi="Arial Narrow" w:cs="Calibri"/>
          <w:sz w:val="24"/>
          <w:szCs w:val="24"/>
        </w:rPr>
      </w:pPr>
      <w:r w:rsidRPr="001024FC">
        <w:rPr>
          <w:rFonts w:ascii="Arial Narrow" w:hAnsi="Arial Narrow" w:cs="Calibri"/>
          <w:sz w:val="24"/>
          <w:szCs w:val="24"/>
        </w:rPr>
        <w:t>La Gestora deberá verificar que la mandataria est</w:t>
      </w:r>
      <w:r w:rsidR="006C7719" w:rsidRPr="001024FC">
        <w:rPr>
          <w:rFonts w:ascii="Arial Narrow" w:hAnsi="Arial Narrow" w:cs="Calibri"/>
          <w:sz w:val="24"/>
          <w:szCs w:val="24"/>
        </w:rPr>
        <w:t>é</w:t>
      </w:r>
      <w:r w:rsidRPr="001024FC">
        <w:rPr>
          <w:rFonts w:ascii="Arial Narrow" w:hAnsi="Arial Narrow" w:cs="Calibri"/>
          <w:sz w:val="24"/>
          <w:szCs w:val="24"/>
        </w:rPr>
        <w:t xml:space="preserve"> actuando de conformidad con lo pactado en el contrato y que la capacidad operativa de la </w:t>
      </w:r>
      <w:r w:rsidR="00E243CD" w:rsidRPr="001024FC">
        <w:rPr>
          <w:rFonts w:ascii="Arial Narrow" w:hAnsi="Arial Narrow" w:cs="Calibri"/>
          <w:sz w:val="24"/>
          <w:szCs w:val="24"/>
        </w:rPr>
        <w:t>mandataria</w:t>
      </w:r>
      <w:r w:rsidRPr="001024FC">
        <w:rPr>
          <w:rFonts w:ascii="Arial Narrow" w:hAnsi="Arial Narrow" w:cs="Calibri"/>
          <w:sz w:val="24"/>
          <w:szCs w:val="24"/>
        </w:rPr>
        <w:t xml:space="preserve"> sobre la que se fundamentó la suscripción del contrato no se ha</w:t>
      </w:r>
      <w:r w:rsidR="006C7719" w:rsidRPr="001024FC">
        <w:rPr>
          <w:rFonts w:ascii="Arial Narrow" w:hAnsi="Arial Narrow" w:cs="Calibri"/>
          <w:sz w:val="24"/>
          <w:szCs w:val="24"/>
        </w:rPr>
        <w:t>ya</w:t>
      </w:r>
      <w:r w:rsidRPr="001024FC">
        <w:rPr>
          <w:rFonts w:ascii="Arial Narrow" w:hAnsi="Arial Narrow" w:cs="Calibri"/>
          <w:sz w:val="24"/>
          <w:szCs w:val="24"/>
        </w:rPr>
        <w:t xml:space="preserve"> deteriorado. </w:t>
      </w:r>
    </w:p>
    <w:p w:rsidR="00D84396" w:rsidRPr="001024FC" w:rsidRDefault="00D84396" w:rsidP="00D84396">
      <w:pPr>
        <w:spacing w:after="0" w:line="240" w:lineRule="auto"/>
        <w:jc w:val="both"/>
        <w:rPr>
          <w:rFonts w:ascii="Arial Narrow" w:hAnsi="Arial Narrow" w:cs="Calibri"/>
          <w:b/>
          <w:sz w:val="24"/>
          <w:szCs w:val="24"/>
        </w:rPr>
      </w:pPr>
    </w:p>
    <w:p w:rsidR="00D84396" w:rsidRDefault="00D84396" w:rsidP="00D84396">
      <w:pPr>
        <w:spacing w:after="0" w:line="240" w:lineRule="auto"/>
        <w:jc w:val="both"/>
        <w:rPr>
          <w:rFonts w:ascii="Arial Narrow" w:hAnsi="Arial Narrow" w:cs="Calibri"/>
          <w:sz w:val="24"/>
          <w:szCs w:val="24"/>
        </w:rPr>
      </w:pPr>
      <w:r w:rsidRPr="001024FC">
        <w:rPr>
          <w:rFonts w:ascii="Arial Narrow" w:hAnsi="Arial Narrow" w:cs="Calibri"/>
          <w:sz w:val="24"/>
          <w:szCs w:val="24"/>
        </w:rPr>
        <w:t>En caso que la Gestora tenga conocimiento que una de sus mandatarias ha dejado de cumplir con alguna de sus obligaciones consideradas en la prestación del servicio en detr</w:t>
      </w:r>
      <w:r w:rsidR="002A0B9B" w:rsidRPr="001024FC">
        <w:rPr>
          <w:rFonts w:ascii="Arial Narrow" w:hAnsi="Arial Narrow" w:cs="Calibri"/>
          <w:sz w:val="24"/>
          <w:szCs w:val="24"/>
        </w:rPr>
        <w:t xml:space="preserve">imento de los partícipes o del </w:t>
      </w:r>
      <w:r w:rsidR="006C7719" w:rsidRPr="001024FC">
        <w:rPr>
          <w:rFonts w:ascii="Arial Narrow" w:hAnsi="Arial Narrow" w:cs="Calibri"/>
          <w:sz w:val="24"/>
          <w:szCs w:val="24"/>
        </w:rPr>
        <w:t>F</w:t>
      </w:r>
      <w:r w:rsidRPr="001024FC">
        <w:rPr>
          <w:rFonts w:ascii="Arial Narrow" w:hAnsi="Arial Narrow" w:cs="Calibri"/>
          <w:sz w:val="24"/>
          <w:szCs w:val="24"/>
        </w:rPr>
        <w:t>ondo</w:t>
      </w:r>
      <w:r w:rsidR="002A0B9B" w:rsidRPr="001024FC">
        <w:rPr>
          <w:rFonts w:ascii="Arial Narrow" w:hAnsi="Arial Narrow" w:cs="Calibri"/>
          <w:sz w:val="24"/>
          <w:szCs w:val="24"/>
        </w:rPr>
        <w:t xml:space="preserve"> </w:t>
      </w:r>
      <w:r w:rsidR="006C7719" w:rsidRPr="001024FC">
        <w:rPr>
          <w:rFonts w:ascii="Arial Narrow" w:hAnsi="Arial Narrow" w:cs="Calibri"/>
          <w:sz w:val="24"/>
          <w:szCs w:val="24"/>
        </w:rPr>
        <w:t>A</w:t>
      </w:r>
      <w:r w:rsidR="002A0B9B" w:rsidRPr="001024FC">
        <w:rPr>
          <w:rFonts w:ascii="Arial Narrow" w:hAnsi="Arial Narrow" w:cs="Calibri"/>
          <w:sz w:val="24"/>
          <w:szCs w:val="24"/>
        </w:rPr>
        <w:t xml:space="preserve">bierto </w:t>
      </w:r>
      <w:r w:rsidR="006C7719" w:rsidRPr="001024FC">
        <w:rPr>
          <w:rFonts w:ascii="Arial Narrow" w:hAnsi="Arial Narrow" w:cs="Calibri"/>
          <w:sz w:val="24"/>
          <w:szCs w:val="24"/>
        </w:rPr>
        <w:t>E</w:t>
      </w:r>
      <w:r w:rsidR="002A0B9B" w:rsidRPr="001024FC">
        <w:rPr>
          <w:rFonts w:ascii="Arial Narrow" w:hAnsi="Arial Narrow" w:cs="Calibri"/>
          <w:sz w:val="24"/>
          <w:szCs w:val="24"/>
        </w:rPr>
        <w:t>xtranjero</w:t>
      </w:r>
      <w:r w:rsidR="000B7C4F" w:rsidRPr="001024FC">
        <w:rPr>
          <w:rFonts w:ascii="Arial Narrow" w:hAnsi="Arial Narrow" w:cs="Calibri"/>
          <w:sz w:val="24"/>
          <w:szCs w:val="24"/>
        </w:rPr>
        <w:t xml:space="preserve"> sujeto de comercialización, é</w:t>
      </w:r>
      <w:r w:rsidRPr="001024FC">
        <w:rPr>
          <w:rFonts w:ascii="Arial Narrow" w:hAnsi="Arial Narrow" w:cs="Calibri"/>
          <w:sz w:val="24"/>
          <w:szCs w:val="24"/>
        </w:rPr>
        <w:t>sta podrá dar por terminado el contrato, comunicándolo a la Superintendencia en un plazo máximo de cinco días hábiles después de haberlo dado por terminado.</w:t>
      </w:r>
    </w:p>
    <w:p w:rsidR="0037299B" w:rsidRPr="001024FC" w:rsidRDefault="0037299B" w:rsidP="00D84396">
      <w:pPr>
        <w:spacing w:after="0" w:line="240" w:lineRule="auto"/>
        <w:jc w:val="both"/>
        <w:rPr>
          <w:rFonts w:ascii="Arial Narrow" w:hAnsi="Arial Narrow" w:cs="Calibri"/>
          <w:sz w:val="24"/>
          <w:szCs w:val="24"/>
        </w:rPr>
      </w:pPr>
    </w:p>
    <w:p w:rsidR="00D84396" w:rsidRPr="001024FC" w:rsidRDefault="00D84396" w:rsidP="00D84396">
      <w:pPr>
        <w:spacing w:after="0" w:line="240" w:lineRule="auto"/>
        <w:jc w:val="both"/>
        <w:rPr>
          <w:rFonts w:ascii="Arial Narrow" w:hAnsi="Arial Narrow" w:cs="Calibri"/>
          <w:sz w:val="24"/>
          <w:szCs w:val="24"/>
        </w:rPr>
      </w:pPr>
      <w:r w:rsidRPr="001024FC">
        <w:rPr>
          <w:rFonts w:ascii="Arial Narrow" w:hAnsi="Arial Narrow" w:cs="Calibri"/>
          <w:sz w:val="24"/>
          <w:szCs w:val="24"/>
        </w:rPr>
        <w:t>La Gestora no podrá obligar a sus mandatarias a suscribir contratos de exclusividad para la comercialización de cuotas de participación.</w:t>
      </w:r>
    </w:p>
    <w:p w:rsidR="00D84396" w:rsidRPr="001024FC" w:rsidRDefault="00D84396" w:rsidP="00D84396">
      <w:pPr>
        <w:spacing w:after="0" w:line="240" w:lineRule="auto"/>
        <w:jc w:val="both"/>
        <w:rPr>
          <w:rFonts w:ascii="Arial Narrow" w:hAnsi="Arial Narrow" w:cs="Calibri"/>
          <w:sz w:val="24"/>
          <w:szCs w:val="24"/>
        </w:rPr>
      </w:pPr>
    </w:p>
    <w:p w:rsidR="000A44FF" w:rsidRPr="001024FC" w:rsidRDefault="00D84396" w:rsidP="000234FF">
      <w:pPr>
        <w:tabs>
          <w:tab w:val="left" w:pos="851"/>
        </w:tabs>
        <w:spacing w:after="0" w:line="240" w:lineRule="auto"/>
        <w:jc w:val="both"/>
        <w:rPr>
          <w:rFonts w:ascii="Arial Narrow" w:hAnsi="Arial Narrow" w:cs="Calibri"/>
          <w:strike/>
          <w:sz w:val="24"/>
          <w:szCs w:val="24"/>
        </w:rPr>
      </w:pPr>
      <w:r w:rsidRPr="001024FC">
        <w:rPr>
          <w:rFonts w:ascii="Arial Narrow" w:hAnsi="Arial Narrow" w:cs="Calibri"/>
          <w:sz w:val="24"/>
          <w:szCs w:val="24"/>
        </w:rPr>
        <w:t>Ninguna entidad podrá comercializar cuotas de participación</w:t>
      </w:r>
      <w:r w:rsidR="002A0B9B" w:rsidRPr="001024FC">
        <w:rPr>
          <w:rFonts w:ascii="Arial Narrow" w:hAnsi="Arial Narrow" w:cs="Calibri"/>
          <w:sz w:val="24"/>
          <w:szCs w:val="24"/>
        </w:rPr>
        <w:t xml:space="preserve"> de </w:t>
      </w:r>
      <w:r w:rsidR="00A0029A" w:rsidRPr="001024FC">
        <w:rPr>
          <w:rFonts w:ascii="Arial Narrow" w:hAnsi="Arial Narrow" w:cs="Calibri"/>
          <w:sz w:val="24"/>
          <w:szCs w:val="24"/>
        </w:rPr>
        <w:t>F</w:t>
      </w:r>
      <w:r w:rsidR="002A0B9B" w:rsidRPr="001024FC">
        <w:rPr>
          <w:rFonts w:ascii="Arial Narrow" w:hAnsi="Arial Narrow" w:cs="Calibri"/>
          <w:sz w:val="24"/>
          <w:szCs w:val="24"/>
        </w:rPr>
        <w:t xml:space="preserve">ondos </w:t>
      </w:r>
      <w:r w:rsidR="00A0029A" w:rsidRPr="001024FC">
        <w:rPr>
          <w:rFonts w:ascii="Arial Narrow" w:hAnsi="Arial Narrow" w:cs="Calibri"/>
          <w:sz w:val="24"/>
          <w:szCs w:val="24"/>
        </w:rPr>
        <w:t>A</w:t>
      </w:r>
      <w:r w:rsidR="002A0B9B" w:rsidRPr="001024FC">
        <w:rPr>
          <w:rFonts w:ascii="Arial Narrow" w:hAnsi="Arial Narrow" w:cs="Calibri"/>
          <w:sz w:val="24"/>
          <w:szCs w:val="24"/>
        </w:rPr>
        <w:t xml:space="preserve">biertos </w:t>
      </w:r>
      <w:r w:rsidR="00A0029A" w:rsidRPr="001024FC">
        <w:rPr>
          <w:rFonts w:ascii="Arial Narrow" w:hAnsi="Arial Narrow" w:cs="Calibri"/>
          <w:sz w:val="24"/>
          <w:szCs w:val="24"/>
        </w:rPr>
        <w:t>E</w:t>
      </w:r>
      <w:r w:rsidR="002A0B9B" w:rsidRPr="001024FC">
        <w:rPr>
          <w:rFonts w:ascii="Arial Narrow" w:hAnsi="Arial Narrow" w:cs="Calibri"/>
          <w:sz w:val="24"/>
          <w:szCs w:val="24"/>
        </w:rPr>
        <w:t>xtranjeros</w:t>
      </w:r>
      <w:r w:rsidRPr="001024FC">
        <w:rPr>
          <w:rFonts w:ascii="Arial Narrow" w:hAnsi="Arial Narrow" w:cs="Calibri"/>
          <w:sz w:val="24"/>
          <w:szCs w:val="24"/>
        </w:rPr>
        <w:t xml:space="preserve"> sin haber sido previamente autorizada </w:t>
      </w:r>
      <w:r w:rsidR="007D0A76" w:rsidRPr="001024FC">
        <w:rPr>
          <w:rFonts w:ascii="Arial Narrow" w:hAnsi="Arial Narrow" w:cs="Calibri"/>
          <w:sz w:val="24"/>
          <w:szCs w:val="24"/>
        </w:rPr>
        <w:t>y asentada en el Registro de la Superintendencia</w:t>
      </w:r>
      <w:r w:rsidRPr="001024FC">
        <w:rPr>
          <w:rFonts w:ascii="Arial Narrow" w:hAnsi="Arial Narrow" w:cs="Calibri"/>
          <w:sz w:val="24"/>
          <w:szCs w:val="24"/>
        </w:rPr>
        <w:t xml:space="preserve">, haber suscrito un contrato de mandato con una Gestora para prestar ese servicio y contar con el sistema de aportes y rescates para el registro de las operaciones de comercialización debidamente autorizado, </w:t>
      </w:r>
      <w:r w:rsidR="004C03EA" w:rsidRPr="001024FC">
        <w:rPr>
          <w:rFonts w:ascii="Arial Narrow" w:hAnsi="Arial Narrow" w:cs="Calibri"/>
          <w:sz w:val="24"/>
          <w:szCs w:val="24"/>
        </w:rPr>
        <w:t xml:space="preserve">que cumpla con los requisitos establecidos en las “Normas Técnicas para la Comercialización de Cuotas de Participación de Fondos de Inversión Abiertos” (NDMC-10), aprobadas por el </w:t>
      </w:r>
      <w:r w:rsidR="0025667C" w:rsidRPr="001024FC">
        <w:rPr>
          <w:rFonts w:ascii="Arial Narrow" w:hAnsi="Arial Narrow" w:cs="Calibri"/>
          <w:sz w:val="24"/>
          <w:szCs w:val="24"/>
        </w:rPr>
        <w:t xml:space="preserve">Banco Central por medio de su </w:t>
      </w:r>
      <w:r w:rsidR="004C03EA" w:rsidRPr="001024FC">
        <w:rPr>
          <w:rFonts w:ascii="Arial Narrow" w:hAnsi="Arial Narrow" w:cs="Calibri"/>
          <w:sz w:val="24"/>
          <w:szCs w:val="24"/>
        </w:rPr>
        <w:t>Comit</w:t>
      </w:r>
      <w:r w:rsidR="0025667C" w:rsidRPr="001024FC">
        <w:rPr>
          <w:rFonts w:ascii="Arial Narrow" w:hAnsi="Arial Narrow" w:cs="Calibri"/>
          <w:sz w:val="24"/>
          <w:szCs w:val="24"/>
        </w:rPr>
        <w:t>é de Normas</w:t>
      </w:r>
      <w:r w:rsidR="004C03EA" w:rsidRPr="001024FC">
        <w:rPr>
          <w:rFonts w:ascii="Arial Narrow" w:hAnsi="Arial Narrow" w:cs="Calibri"/>
          <w:sz w:val="24"/>
          <w:szCs w:val="24"/>
        </w:rPr>
        <w:t>.</w:t>
      </w:r>
      <w:bookmarkStart w:id="4" w:name="_Toc417563378"/>
      <w:r w:rsidR="0004523A" w:rsidRPr="001024FC">
        <w:rPr>
          <w:rFonts w:ascii="Arial Narrow" w:hAnsi="Arial Narrow" w:cs="Calibri"/>
          <w:sz w:val="24"/>
          <w:szCs w:val="24"/>
        </w:rPr>
        <w:t xml:space="preserve"> </w:t>
      </w:r>
    </w:p>
    <w:p w:rsidR="00BA770B" w:rsidRPr="001024FC" w:rsidRDefault="00BA770B" w:rsidP="000A44FF">
      <w:pPr>
        <w:pStyle w:val="Ttulo2"/>
        <w:keepNext w:val="0"/>
        <w:keepLines w:val="0"/>
        <w:widowControl w:val="0"/>
        <w:spacing w:before="0" w:line="240" w:lineRule="auto"/>
        <w:jc w:val="both"/>
        <w:rPr>
          <w:rFonts w:ascii="Arial Narrow" w:hAnsi="Arial Narrow"/>
          <w:color w:val="auto"/>
          <w:sz w:val="24"/>
          <w:szCs w:val="24"/>
          <w:lang w:val="es-MX" w:eastAsia="es-MX"/>
        </w:rPr>
      </w:pPr>
    </w:p>
    <w:p w:rsidR="00D84396" w:rsidRPr="001024FC" w:rsidRDefault="00D84396" w:rsidP="000A44FF">
      <w:pPr>
        <w:pStyle w:val="Ttulo2"/>
        <w:keepNext w:val="0"/>
        <w:keepLines w:val="0"/>
        <w:widowControl w:val="0"/>
        <w:spacing w:before="0" w:line="240" w:lineRule="auto"/>
        <w:jc w:val="both"/>
        <w:rPr>
          <w:rFonts w:ascii="Arial Narrow" w:hAnsi="Arial Narrow" w:cs="Calibri"/>
          <w:b w:val="0"/>
          <w:color w:val="auto"/>
          <w:sz w:val="24"/>
          <w:szCs w:val="24"/>
          <w:lang w:val="es-MX" w:eastAsia="es-MX"/>
        </w:rPr>
      </w:pPr>
      <w:r w:rsidRPr="001024FC">
        <w:rPr>
          <w:rFonts w:ascii="Arial Narrow" w:hAnsi="Arial Narrow"/>
          <w:color w:val="auto"/>
          <w:sz w:val="24"/>
          <w:szCs w:val="24"/>
          <w:lang w:val="es-MX" w:eastAsia="es-MX"/>
        </w:rPr>
        <w:t>Mandatarias de dos o más Gestoras</w:t>
      </w:r>
      <w:bookmarkEnd w:id="4"/>
    </w:p>
    <w:p w:rsidR="008522EF" w:rsidRPr="001024FC" w:rsidRDefault="00D84396" w:rsidP="008522EF">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En el caso que una </w:t>
      </w:r>
      <w:r w:rsidR="00F15A19" w:rsidRPr="001024FC">
        <w:rPr>
          <w:rFonts w:ascii="Arial Narrow" w:hAnsi="Arial Narrow" w:cs="Calibri"/>
          <w:sz w:val="24"/>
          <w:szCs w:val="24"/>
        </w:rPr>
        <w:t>mandataria</w:t>
      </w:r>
      <w:r w:rsidRPr="001024FC">
        <w:rPr>
          <w:rFonts w:ascii="Arial Narrow" w:hAnsi="Arial Narrow" w:cs="Calibri"/>
          <w:sz w:val="24"/>
          <w:szCs w:val="24"/>
        </w:rPr>
        <w:t xml:space="preserve"> haya sido contratada por una Gestora y existan otras Gestoras interesadas en contratar a la misma </w:t>
      </w:r>
      <w:r w:rsidR="00F15A19" w:rsidRPr="001024FC">
        <w:rPr>
          <w:rFonts w:ascii="Arial Narrow" w:hAnsi="Arial Narrow" w:cs="Calibri"/>
          <w:sz w:val="24"/>
          <w:szCs w:val="24"/>
        </w:rPr>
        <w:t>mandataria</w:t>
      </w:r>
      <w:r w:rsidRPr="001024FC">
        <w:rPr>
          <w:rFonts w:ascii="Arial Narrow" w:hAnsi="Arial Narrow" w:cs="Calibri"/>
          <w:sz w:val="24"/>
          <w:szCs w:val="24"/>
        </w:rPr>
        <w:t xml:space="preserve">, </w:t>
      </w:r>
      <w:r w:rsidR="008522EF" w:rsidRPr="001024FC">
        <w:rPr>
          <w:rFonts w:ascii="Arial Narrow" w:hAnsi="Arial Narrow" w:cs="Calibri"/>
          <w:sz w:val="24"/>
          <w:szCs w:val="24"/>
        </w:rPr>
        <w:t>estas últimas deberán verificar la capacidad técnica y operativa de la mandataria para atender el volumen adicional de operaciones y servicios previo a suscribir el respectivo contrato, debiendo mostrar a la Superintendencia en el momento en que esta lo requiera, el resultado del análisis sobre la capacidad operativa de la mandataria sobre el que se fundamentó la suscripción del contrato adicional.</w:t>
      </w:r>
    </w:p>
    <w:p w:rsidR="008522EF" w:rsidRPr="001024FC" w:rsidRDefault="008522EF" w:rsidP="008522EF">
      <w:pPr>
        <w:pStyle w:val="Prrafodelista"/>
        <w:widowControl w:val="0"/>
        <w:tabs>
          <w:tab w:val="left" w:pos="709"/>
        </w:tabs>
        <w:spacing w:after="0" w:line="240" w:lineRule="auto"/>
        <w:ind w:left="0"/>
        <w:jc w:val="both"/>
        <w:rPr>
          <w:rFonts w:ascii="Arial Narrow" w:hAnsi="Arial Narrow" w:cs="Calibri"/>
          <w:sz w:val="24"/>
          <w:szCs w:val="24"/>
        </w:rPr>
      </w:pPr>
    </w:p>
    <w:p w:rsidR="000508CB" w:rsidRPr="001024FC" w:rsidRDefault="008522EF" w:rsidP="008522EF">
      <w:pPr>
        <w:pStyle w:val="Prrafodelista"/>
        <w:widowControl w:val="0"/>
        <w:tabs>
          <w:tab w:val="left" w:pos="709"/>
        </w:tabs>
        <w:spacing w:after="0" w:line="240" w:lineRule="auto"/>
        <w:ind w:left="0"/>
        <w:jc w:val="both"/>
        <w:rPr>
          <w:rFonts w:ascii="Arial Narrow" w:hAnsi="Arial Narrow" w:cs="Calibri"/>
          <w:sz w:val="24"/>
          <w:szCs w:val="24"/>
        </w:rPr>
      </w:pPr>
      <w:r w:rsidRPr="001024FC">
        <w:rPr>
          <w:rFonts w:ascii="Arial Narrow" w:hAnsi="Arial Narrow" w:cs="Calibri"/>
          <w:sz w:val="24"/>
          <w:szCs w:val="24"/>
        </w:rPr>
        <w:t>Adicionalmente, en caso que la mandataria cuente con accionistas, directores y/o administradores de una Gestora, esta deberá hacerlo del conocimiento de las demás Gestoras con las cuales contrate previo a la suscripción de los respectivos contratos</w:t>
      </w:r>
      <w:r w:rsidR="000558AC" w:rsidRPr="001024FC">
        <w:rPr>
          <w:rFonts w:ascii="Arial Narrow" w:hAnsi="Arial Narrow" w:cs="Calibri"/>
          <w:sz w:val="24"/>
          <w:szCs w:val="24"/>
        </w:rPr>
        <w:t>.</w:t>
      </w:r>
    </w:p>
    <w:p w:rsidR="00836813" w:rsidRPr="001024FC" w:rsidRDefault="00836813" w:rsidP="00836813">
      <w:pPr>
        <w:pStyle w:val="Prrafodelista"/>
        <w:widowControl w:val="0"/>
        <w:tabs>
          <w:tab w:val="left" w:pos="709"/>
        </w:tabs>
        <w:spacing w:after="0" w:line="240" w:lineRule="auto"/>
        <w:ind w:left="0"/>
        <w:jc w:val="both"/>
      </w:pPr>
    </w:p>
    <w:p w:rsidR="002A0B9B" w:rsidRPr="001024FC" w:rsidRDefault="002A0B9B" w:rsidP="002A0B9B">
      <w:pPr>
        <w:pStyle w:val="Ttulo2"/>
        <w:spacing w:before="0" w:line="240" w:lineRule="auto"/>
        <w:rPr>
          <w:rFonts w:ascii="Arial Narrow" w:hAnsi="Arial Narrow" w:cs="Calibri"/>
          <w:color w:val="auto"/>
          <w:sz w:val="24"/>
          <w:szCs w:val="24"/>
          <w:lang w:val="es-MX" w:eastAsia="es-MX"/>
        </w:rPr>
      </w:pPr>
      <w:bookmarkStart w:id="5" w:name="_Toc417563379"/>
      <w:r w:rsidRPr="001024FC">
        <w:rPr>
          <w:rFonts w:ascii="Arial Narrow" w:hAnsi="Arial Narrow"/>
          <w:color w:val="auto"/>
          <w:sz w:val="24"/>
          <w:szCs w:val="24"/>
          <w:lang w:val="es-MX" w:eastAsia="es-MX"/>
        </w:rPr>
        <w:t>Responsabilidades de la Gestora que contrate la comercialización de cuotas de participación</w:t>
      </w:r>
      <w:bookmarkEnd w:id="5"/>
      <w:r w:rsidR="00EA14AA" w:rsidRPr="001024FC">
        <w:rPr>
          <w:rFonts w:ascii="Arial Narrow" w:hAnsi="Arial Narrow"/>
          <w:color w:val="auto"/>
          <w:sz w:val="24"/>
          <w:szCs w:val="24"/>
          <w:lang w:val="es-MX" w:eastAsia="es-MX"/>
        </w:rPr>
        <w:t xml:space="preserve"> de </w:t>
      </w:r>
      <w:r w:rsidR="00C21A89" w:rsidRPr="001024FC">
        <w:rPr>
          <w:rFonts w:ascii="Arial Narrow" w:hAnsi="Arial Narrow"/>
          <w:color w:val="auto"/>
          <w:sz w:val="24"/>
          <w:szCs w:val="24"/>
          <w:lang w:val="es-MX" w:eastAsia="es-MX"/>
        </w:rPr>
        <w:t>F</w:t>
      </w:r>
      <w:r w:rsidR="00EA14AA" w:rsidRPr="001024FC">
        <w:rPr>
          <w:rFonts w:ascii="Arial Narrow" w:hAnsi="Arial Narrow"/>
          <w:color w:val="auto"/>
          <w:sz w:val="24"/>
          <w:szCs w:val="24"/>
          <w:lang w:val="es-MX" w:eastAsia="es-MX"/>
        </w:rPr>
        <w:t xml:space="preserve">ondos </w:t>
      </w:r>
      <w:r w:rsidR="00C21A89" w:rsidRPr="001024FC">
        <w:rPr>
          <w:rFonts w:ascii="Arial Narrow" w:hAnsi="Arial Narrow"/>
          <w:color w:val="auto"/>
          <w:sz w:val="24"/>
          <w:szCs w:val="24"/>
          <w:lang w:val="es-MX" w:eastAsia="es-MX"/>
        </w:rPr>
        <w:t>A</w:t>
      </w:r>
      <w:r w:rsidR="00EA14AA" w:rsidRPr="001024FC">
        <w:rPr>
          <w:rFonts w:ascii="Arial Narrow" w:hAnsi="Arial Narrow"/>
          <w:color w:val="auto"/>
          <w:sz w:val="24"/>
          <w:szCs w:val="24"/>
          <w:lang w:val="es-MX" w:eastAsia="es-MX"/>
        </w:rPr>
        <w:t xml:space="preserve">biertos </w:t>
      </w:r>
      <w:r w:rsidR="00C21A89" w:rsidRPr="001024FC">
        <w:rPr>
          <w:rFonts w:ascii="Arial Narrow" w:hAnsi="Arial Narrow"/>
          <w:color w:val="auto"/>
          <w:sz w:val="24"/>
          <w:szCs w:val="24"/>
          <w:lang w:val="es-MX" w:eastAsia="es-MX"/>
        </w:rPr>
        <w:t>E</w:t>
      </w:r>
      <w:r w:rsidR="00EA14AA" w:rsidRPr="001024FC">
        <w:rPr>
          <w:rFonts w:ascii="Arial Narrow" w:hAnsi="Arial Narrow"/>
          <w:color w:val="auto"/>
          <w:sz w:val="24"/>
          <w:szCs w:val="24"/>
          <w:lang w:val="es-MX" w:eastAsia="es-MX"/>
        </w:rPr>
        <w:t>xtran</w:t>
      </w:r>
      <w:r w:rsidRPr="001024FC">
        <w:rPr>
          <w:rFonts w:ascii="Arial Narrow" w:hAnsi="Arial Narrow"/>
          <w:color w:val="auto"/>
          <w:sz w:val="24"/>
          <w:szCs w:val="24"/>
          <w:lang w:val="es-MX" w:eastAsia="es-MX"/>
        </w:rPr>
        <w:t>jeros</w:t>
      </w:r>
    </w:p>
    <w:p w:rsidR="00D715AA" w:rsidRPr="001024FC" w:rsidRDefault="002A0B9B" w:rsidP="00A60E5B">
      <w:pPr>
        <w:pStyle w:val="Prrafodelista"/>
        <w:widowControl w:val="0"/>
        <w:numPr>
          <w:ilvl w:val="0"/>
          <w:numId w:val="16"/>
        </w:numPr>
        <w:tabs>
          <w:tab w:val="left" w:pos="709"/>
        </w:tabs>
        <w:spacing w:after="120" w:line="240" w:lineRule="auto"/>
        <w:contextualSpacing w:val="0"/>
        <w:jc w:val="both"/>
        <w:rPr>
          <w:rFonts w:ascii="Arial Narrow" w:hAnsi="Arial Narrow" w:cs="Calibri"/>
          <w:sz w:val="24"/>
          <w:szCs w:val="24"/>
        </w:rPr>
      </w:pPr>
      <w:r w:rsidRPr="001024FC">
        <w:rPr>
          <w:rFonts w:ascii="Arial Narrow" w:hAnsi="Arial Narrow" w:cs="Calibri"/>
          <w:sz w:val="24"/>
          <w:szCs w:val="24"/>
        </w:rPr>
        <w:t xml:space="preserve">La calidad del servicio contratado es responsabilidad de la Gestora, la que responderá ante terceros como si ella los hubiese efectuado. En el caso que la Gestora decida realizar la comercialización de las cuotas de participación de </w:t>
      </w:r>
      <w:r w:rsidR="00C21A89" w:rsidRPr="001024FC">
        <w:rPr>
          <w:rFonts w:ascii="Arial Narrow" w:hAnsi="Arial Narrow" w:cs="Calibri"/>
          <w:sz w:val="24"/>
          <w:szCs w:val="24"/>
        </w:rPr>
        <w:t>F</w:t>
      </w:r>
      <w:r w:rsidRPr="001024FC">
        <w:rPr>
          <w:rFonts w:ascii="Arial Narrow" w:hAnsi="Arial Narrow" w:cs="Calibri"/>
          <w:sz w:val="24"/>
          <w:szCs w:val="24"/>
        </w:rPr>
        <w:t xml:space="preserve">ondos </w:t>
      </w:r>
      <w:r w:rsidR="00C21A89" w:rsidRPr="001024FC">
        <w:rPr>
          <w:rFonts w:ascii="Arial Narrow" w:hAnsi="Arial Narrow" w:cs="Calibri"/>
          <w:sz w:val="24"/>
          <w:szCs w:val="24"/>
        </w:rPr>
        <w:t>A</w:t>
      </w:r>
      <w:r w:rsidRPr="001024FC">
        <w:rPr>
          <w:rFonts w:ascii="Arial Narrow" w:hAnsi="Arial Narrow" w:cs="Calibri"/>
          <w:sz w:val="24"/>
          <w:szCs w:val="24"/>
        </w:rPr>
        <w:t xml:space="preserve">biertos </w:t>
      </w:r>
      <w:r w:rsidR="00C21A89" w:rsidRPr="001024FC">
        <w:rPr>
          <w:rFonts w:ascii="Arial Narrow" w:hAnsi="Arial Narrow" w:cs="Calibri"/>
          <w:sz w:val="24"/>
          <w:szCs w:val="24"/>
        </w:rPr>
        <w:t>E</w:t>
      </w:r>
      <w:r w:rsidRPr="001024FC">
        <w:rPr>
          <w:rFonts w:ascii="Arial Narrow" w:hAnsi="Arial Narrow" w:cs="Calibri"/>
          <w:sz w:val="24"/>
          <w:szCs w:val="24"/>
        </w:rPr>
        <w:t>xtranjeros a través de una mandataria, la Gestora será responsable de lo siguiente:</w:t>
      </w:r>
    </w:p>
    <w:p w:rsidR="002A0B9B" w:rsidRPr="001024FC" w:rsidRDefault="002A0B9B" w:rsidP="00A60E5B">
      <w:pPr>
        <w:pStyle w:val="Prrafodelista"/>
        <w:numPr>
          <w:ilvl w:val="0"/>
          <w:numId w:val="9"/>
        </w:numPr>
        <w:spacing w:after="120" w:line="240" w:lineRule="auto"/>
        <w:ind w:left="425" w:hanging="425"/>
        <w:jc w:val="both"/>
        <w:rPr>
          <w:rFonts w:ascii="Arial Narrow" w:hAnsi="Arial Narrow" w:cs="Calibri"/>
          <w:sz w:val="24"/>
          <w:szCs w:val="24"/>
        </w:rPr>
      </w:pPr>
      <w:r w:rsidRPr="001024FC">
        <w:rPr>
          <w:rFonts w:ascii="Arial Narrow" w:hAnsi="Arial Narrow" w:cs="Calibri"/>
          <w:sz w:val="24"/>
          <w:szCs w:val="24"/>
        </w:rPr>
        <w:t>Asegurarse que la mandataria cuente con el capital y la infraestructura física, técnica y de recursos humanos para la prestación de los servicios acordados, verificando para ello la capacidad técnica y operativa de la mandataria para atender el volumen de operaciones y servicios pactados;</w:t>
      </w:r>
    </w:p>
    <w:p w:rsidR="005C492B" w:rsidRPr="001024FC" w:rsidRDefault="002A0B9B" w:rsidP="00A60E5B">
      <w:pPr>
        <w:pStyle w:val="Prrafodelista"/>
        <w:numPr>
          <w:ilvl w:val="0"/>
          <w:numId w:val="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Velar porque los Agentes Comercializadores que laboren para sus mandatarias, se encuentren capacitados, de acuerdo a lo establecido en</w:t>
      </w:r>
      <w:r w:rsidR="005C492B" w:rsidRPr="001024FC">
        <w:rPr>
          <w:rFonts w:ascii="Arial Narrow" w:hAnsi="Arial Narrow" w:cs="Calibri"/>
          <w:sz w:val="24"/>
          <w:szCs w:val="24"/>
        </w:rPr>
        <w:t xml:space="preserve"> las “Normas Técnicas para la Comercialización de Cuotas de Participación de Fondos de Inversión Abiertos” (</w:t>
      </w:r>
      <w:r w:rsidR="001A5CC6" w:rsidRPr="001024FC">
        <w:rPr>
          <w:rFonts w:ascii="Arial Narrow" w:hAnsi="Arial Narrow" w:cs="Calibri"/>
          <w:sz w:val="24"/>
          <w:szCs w:val="24"/>
        </w:rPr>
        <w:t>NDMC</w:t>
      </w:r>
      <w:r w:rsidR="005C492B" w:rsidRPr="001024FC">
        <w:rPr>
          <w:rFonts w:ascii="Arial Narrow" w:hAnsi="Arial Narrow" w:cs="Calibri"/>
          <w:sz w:val="24"/>
          <w:szCs w:val="24"/>
        </w:rPr>
        <w:t xml:space="preserve">-10), aprobadas por el </w:t>
      </w:r>
      <w:r w:rsidR="0025667C" w:rsidRPr="001024FC">
        <w:rPr>
          <w:rFonts w:ascii="Arial Narrow" w:hAnsi="Arial Narrow" w:cs="Calibri"/>
          <w:sz w:val="24"/>
          <w:szCs w:val="24"/>
        </w:rPr>
        <w:t>Banco Central por medio de su Comité de Normas</w:t>
      </w:r>
      <w:r w:rsidR="005C492B" w:rsidRPr="001024FC">
        <w:rPr>
          <w:rFonts w:ascii="Arial Narrow" w:hAnsi="Arial Narrow" w:cs="Calibri"/>
          <w:sz w:val="24"/>
          <w:szCs w:val="24"/>
        </w:rPr>
        <w:t>;</w:t>
      </w:r>
      <w:r w:rsidRPr="001024FC">
        <w:rPr>
          <w:rFonts w:ascii="Arial Narrow" w:hAnsi="Arial Narrow" w:cs="Calibri"/>
          <w:sz w:val="24"/>
          <w:szCs w:val="24"/>
        </w:rPr>
        <w:t xml:space="preserve"> </w:t>
      </w:r>
    </w:p>
    <w:p w:rsidR="002A0B9B" w:rsidRPr="001024FC" w:rsidRDefault="002A0B9B" w:rsidP="00A60E5B">
      <w:pPr>
        <w:pStyle w:val="Prrafodelista"/>
        <w:numPr>
          <w:ilvl w:val="0"/>
          <w:numId w:val="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Contar con políticas para la gestión de riesgos asoci</w:t>
      </w:r>
      <w:r w:rsidR="00150A77" w:rsidRPr="001024FC">
        <w:rPr>
          <w:rFonts w:ascii="Arial Narrow" w:hAnsi="Arial Narrow" w:cs="Calibri"/>
          <w:sz w:val="24"/>
          <w:szCs w:val="24"/>
        </w:rPr>
        <w:t>ado</w:t>
      </w:r>
      <w:r w:rsidR="00EA14AA" w:rsidRPr="001024FC">
        <w:rPr>
          <w:rFonts w:ascii="Arial Narrow" w:hAnsi="Arial Narrow" w:cs="Calibri"/>
          <w:sz w:val="24"/>
          <w:szCs w:val="24"/>
        </w:rPr>
        <w:t>s a la comercialización de la</w:t>
      </w:r>
      <w:r w:rsidRPr="001024FC">
        <w:rPr>
          <w:rFonts w:ascii="Arial Narrow" w:hAnsi="Arial Narrow" w:cs="Calibri"/>
          <w:sz w:val="24"/>
          <w:szCs w:val="24"/>
        </w:rPr>
        <w:t xml:space="preserve">s </w:t>
      </w:r>
      <w:r w:rsidR="00EA14AA" w:rsidRPr="001024FC">
        <w:rPr>
          <w:rFonts w:ascii="Arial Narrow" w:hAnsi="Arial Narrow" w:cs="Calibri"/>
          <w:sz w:val="24"/>
          <w:szCs w:val="24"/>
        </w:rPr>
        <w:t xml:space="preserve">cuotas de participación de </w:t>
      </w:r>
      <w:r w:rsidR="007F2D0E" w:rsidRPr="001024FC">
        <w:rPr>
          <w:rFonts w:ascii="Arial Narrow" w:hAnsi="Arial Narrow" w:cs="Calibri"/>
          <w:sz w:val="24"/>
          <w:szCs w:val="24"/>
        </w:rPr>
        <w:t>F</w:t>
      </w:r>
      <w:r w:rsidRPr="001024FC">
        <w:rPr>
          <w:rFonts w:ascii="Arial Narrow" w:hAnsi="Arial Narrow" w:cs="Calibri"/>
          <w:sz w:val="24"/>
          <w:szCs w:val="24"/>
        </w:rPr>
        <w:t>ondos</w:t>
      </w:r>
      <w:r w:rsidR="00EA14AA" w:rsidRPr="001024FC">
        <w:rPr>
          <w:rFonts w:ascii="Arial Narrow" w:hAnsi="Arial Narrow" w:cs="Calibri"/>
          <w:sz w:val="24"/>
          <w:szCs w:val="24"/>
        </w:rPr>
        <w:t xml:space="preserve"> </w:t>
      </w:r>
      <w:r w:rsidR="007F2D0E" w:rsidRPr="001024FC">
        <w:rPr>
          <w:rFonts w:ascii="Arial Narrow" w:hAnsi="Arial Narrow" w:cs="Calibri"/>
          <w:sz w:val="24"/>
          <w:szCs w:val="24"/>
        </w:rPr>
        <w:t>A</w:t>
      </w:r>
      <w:r w:rsidRPr="001024FC">
        <w:rPr>
          <w:rFonts w:ascii="Arial Narrow" w:hAnsi="Arial Narrow" w:cs="Calibri"/>
          <w:sz w:val="24"/>
          <w:szCs w:val="24"/>
        </w:rPr>
        <w:t>biertos</w:t>
      </w:r>
      <w:r w:rsidR="00EA14AA" w:rsidRPr="001024FC">
        <w:rPr>
          <w:rFonts w:ascii="Arial Narrow" w:hAnsi="Arial Narrow" w:cs="Calibri"/>
          <w:sz w:val="24"/>
          <w:szCs w:val="24"/>
        </w:rPr>
        <w:t xml:space="preserve"> </w:t>
      </w:r>
      <w:r w:rsidR="007F2D0E" w:rsidRPr="001024FC">
        <w:rPr>
          <w:rFonts w:ascii="Arial Narrow" w:hAnsi="Arial Narrow" w:cs="Calibri"/>
          <w:sz w:val="24"/>
          <w:szCs w:val="24"/>
        </w:rPr>
        <w:t>E</w:t>
      </w:r>
      <w:r w:rsidR="00EA14AA" w:rsidRPr="001024FC">
        <w:rPr>
          <w:rFonts w:ascii="Arial Narrow" w:hAnsi="Arial Narrow" w:cs="Calibri"/>
          <w:sz w:val="24"/>
          <w:szCs w:val="24"/>
        </w:rPr>
        <w:t>xtranjeros</w:t>
      </w:r>
      <w:r w:rsidRPr="001024FC">
        <w:rPr>
          <w:rFonts w:ascii="Arial Narrow" w:hAnsi="Arial Narrow" w:cs="Calibri"/>
          <w:sz w:val="24"/>
          <w:szCs w:val="24"/>
        </w:rPr>
        <w:t xml:space="preserve"> que administra y velar porque su mandataria realice la gestión de los mismos;</w:t>
      </w:r>
    </w:p>
    <w:p w:rsidR="002A0B9B" w:rsidRPr="001024FC" w:rsidRDefault="002A0B9B" w:rsidP="00A60E5B">
      <w:pPr>
        <w:pStyle w:val="Prrafodelista"/>
        <w:numPr>
          <w:ilvl w:val="0"/>
          <w:numId w:val="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Monitorear el cumplimiento de la Ley Contra el Lavado de Dinero y de Activos por parte de sus mandatarias, sin perjuicio de las obligaciones que le correspondan de acuerdo a lo establecido en las “Normas Técnicas para la Autorización, Registro y Funcionamiento de Fondos de Inversión” (NDMC-06), aprobadas por el </w:t>
      </w:r>
      <w:r w:rsidR="0025667C" w:rsidRPr="001024FC">
        <w:rPr>
          <w:rFonts w:ascii="Arial Narrow" w:hAnsi="Arial Narrow" w:cs="Calibri"/>
          <w:sz w:val="24"/>
          <w:szCs w:val="24"/>
        </w:rPr>
        <w:t>Banco Central por medio de su Comité de Normas</w:t>
      </w:r>
      <w:r w:rsidRPr="001024FC">
        <w:rPr>
          <w:rFonts w:ascii="Arial Narrow" w:hAnsi="Arial Narrow" w:cs="Calibri"/>
          <w:sz w:val="24"/>
          <w:szCs w:val="24"/>
        </w:rPr>
        <w:t>;</w:t>
      </w:r>
    </w:p>
    <w:p w:rsidR="002A0B9B" w:rsidRPr="001024FC" w:rsidRDefault="002A0B9B" w:rsidP="00A60E5B">
      <w:pPr>
        <w:pStyle w:val="Prrafodelista"/>
        <w:numPr>
          <w:ilvl w:val="0"/>
          <w:numId w:val="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Mantener los expedientes de los partícipes que han adquirido cuotas de participación </w:t>
      </w:r>
      <w:r w:rsidR="00D715AA" w:rsidRPr="001024FC">
        <w:rPr>
          <w:rFonts w:ascii="Arial Narrow" w:hAnsi="Arial Narrow" w:cs="Calibri"/>
          <w:sz w:val="24"/>
          <w:szCs w:val="24"/>
        </w:rPr>
        <w:t xml:space="preserve">de </w:t>
      </w:r>
      <w:r w:rsidR="007F2D0E" w:rsidRPr="001024FC">
        <w:rPr>
          <w:rFonts w:ascii="Arial Narrow" w:hAnsi="Arial Narrow" w:cs="Calibri"/>
          <w:sz w:val="24"/>
          <w:szCs w:val="24"/>
        </w:rPr>
        <w:t>F</w:t>
      </w:r>
      <w:r w:rsidR="00D715AA" w:rsidRPr="001024FC">
        <w:rPr>
          <w:rFonts w:ascii="Arial Narrow" w:hAnsi="Arial Narrow" w:cs="Calibri"/>
          <w:sz w:val="24"/>
          <w:szCs w:val="24"/>
        </w:rPr>
        <w:t xml:space="preserve">ondos </w:t>
      </w:r>
      <w:r w:rsidR="007F2D0E" w:rsidRPr="001024FC">
        <w:rPr>
          <w:rFonts w:ascii="Arial Narrow" w:hAnsi="Arial Narrow" w:cs="Calibri"/>
          <w:sz w:val="24"/>
          <w:szCs w:val="24"/>
        </w:rPr>
        <w:t>A</w:t>
      </w:r>
      <w:r w:rsidR="00D715AA" w:rsidRPr="001024FC">
        <w:rPr>
          <w:rFonts w:ascii="Arial Narrow" w:hAnsi="Arial Narrow" w:cs="Calibri"/>
          <w:sz w:val="24"/>
          <w:szCs w:val="24"/>
        </w:rPr>
        <w:t xml:space="preserve">biertos </w:t>
      </w:r>
      <w:r w:rsidR="007F2D0E" w:rsidRPr="001024FC">
        <w:rPr>
          <w:rFonts w:ascii="Arial Narrow" w:hAnsi="Arial Narrow" w:cs="Calibri"/>
          <w:sz w:val="24"/>
          <w:szCs w:val="24"/>
        </w:rPr>
        <w:t>E</w:t>
      </w:r>
      <w:r w:rsidR="00D715AA" w:rsidRPr="001024FC">
        <w:rPr>
          <w:rFonts w:ascii="Arial Narrow" w:hAnsi="Arial Narrow" w:cs="Calibri"/>
          <w:sz w:val="24"/>
          <w:szCs w:val="24"/>
        </w:rPr>
        <w:t xml:space="preserve">xtranjeros </w:t>
      </w:r>
      <w:r w:rsidRPr="001024FC">
        <w:rPr>
          <w:rFonts w:ascii="Arial Narrow" w:hAnsi="Arial Narrow" w:cs="Calibri"/>
          <w:sz w:val="24"/>
          <w:szCs w:val="24"/>
        </w:rPr>
        <w:t>a través de sus mandatarias, los cuales deberá conservarlos en forma completa y actualizada;</w:t>
      </w:r>
    </w:p>
    <w:p w:rsidR="002A0B9B" w:rsidRPr="001024FC" w:rsidRDefault="002A0B9B" w:rsidP="00A60E5B">
      <w:pPr>
        <w:pStyle w:val="Prrafodelista"/>
        <w:numPr>
          <w:ilvl w:val="0"/>
          <w:numId w:val="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Establecer los mecanismos y procedimientos para atender reclamos de los inversionistas y partícipes derivados de las operaciones realizadas por medio de sus mandatarias, para lo cual deberá especificar el medio oficial de recepción de dichos reclamos y resolver en un plazo razonable. Dicho procedimiento deberá incorporar controles internos sobre las consultas atendidas y respuestas brindadas;</w:t>
      </w:r>
    </w:p>
    <w:p w:rsidR="002A0B9B" w:rsidRPr="001024FC" w:rsidRDefault="002A0B9B" w:rsidP="00A60E5B">
      <w:pPr>
        <w:pStyle w:val="Prrafodelista"/>
        <w:numPr>
          <w:ilvl w:val="0"/>
          <w:numId w:val="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Proveer a sus mandatarias de un número telefónico de contacto u otros medios de comunicación electrónica a través de los cuales puedan mantener una comunicación permanente, con el objeto de facilitar la solución de cualquier inquietud o problema que se presente en la comercialización de cuotas de participación; </w:t>
      </w:r>
    </w:p>
    <w:p w:rsidR="002A0B9B" w:rsidRPr="001024FC" w:rsidRDefault="002A0B9B" w:rsidP="00A60E5B">
      <w:pPr>
        <w:pStyle w:val="Prrafodelista"/>
        <w:numPr>
          <w:ilvl w:val="0"/>
          <w:numId w:val="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Publicar en su página web un </w:t>
      </w:r>
      <w:r w:rsidR="005C492B" w:rsidRPr="001024FC">
        <w:rPr>
          <w:rFonts w:ascii="Arial Narrow" w:hAnsi="Arial Narrow" w:cs="Calibri"/>
          <w:sz w:val="24"/>
          <w:szCs w:val="24"/>
        </w:rPr>
        <w:t>listado actualizado</w:t>
      </w:r>
      <w:r w:rsidRPr="001024FC">
        <w:rPr>
          <w:rFonts w:ascii="Arial Narrow" w:hAnsi="Arial Narrow" w:cs="Calibri"/>
          <w:sz w:val="24"/>
          <w:szCs w:val="24"/>
        </w:rPr>
        <w:t xml:space="preserve"> de sus </w:t>
      </w:r>
      <w:r w:rsidR="0036698D" w:rsidRPr="001024FC">
        <w:rPr>
          <w:rFonts w:ascii="Arial Narrow" w:hAnsi="Arial Narrow" w:cs="Calibri"/>
          <w:sz w:val="24"/>
          <w:szCs w:val="24"/>
        </w:rPr>
        <w:t>mandatarias</w:t>
      </w:r>
      <w:r w:rsidRPr="001024FC">
        <w:rPr>
          <w:rFonts w:ascii="Arial Narrow" w:hAnsi="Arial Narrow" w:cs="Calibri"/>
          <w:sz w:val="24"/>
          <w:szCs w:val="24"/>
        </w:rPr>
        <w:t xml:space="preserve">, detallando información sobre dirección, número telefónico y dirección electrónica; </w:t>
      </w:r>
    </w:p>
    <w:p w:rsidR="002A0B9B" w:rsidRPr="001024FC" w:rsidRDefault="002A0B9B" w:rsidP="006B72EA">
      <w:pPr>
        <w:pStyle w:val="Prrafodelista"/>
        <w:numPr>
          <w:ilvl w:val="0"/>
          <w:numId w:val="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Mantener a disposición de la Superintendencia, toda la información que esta requiera para la ejecución de su labor de vigilancia y supervisión del servicio de comercialización de cuotas de participación</w:t>
      </w:r>
      <w:r w:rsidR="00E05E28" w:rsidRPr="001024FC">
        <w:rPr>
          <w:rFonts w:ascii="Arial Narrow" w:hAnsi="Arial Narrow" w:cs="Calibri"/>
          <w:sz w:val="24"/>
          <w:szCs w:val="24"/>
        </w:rPr>
        <w:t xml:space="preserve"> de </w:t>
      </w:r>
      <w:r w:rsidR="00251722" w:rsidRPr="001024FC">
        <w:rPr>
          <w:rFonts w:ascii="Arial Narrow" w:hAnsi="Arial Narrow" w:cs="Calibri"/>
          <w:sz w:val="24"/>
          <w:szCs w:val="24"/>
        </w:rPr>
        <w:t>F</w:t>
      </w:r>
      <w:r w:rsidR="00E05E28" w:rsidRPr="001024FC">
        <w:rPr>
          <w:rFonts w:ascii="Arial Narrow" w:hAnsi="Arial Narrow" w:cs="Calibri"/>
          <w:sz w:val="24"/>
          <w:szCs w:val="24"/>
        </w:rPr>
        <w:t xml:space="preserve">ondos </w:t>
      </w:r>
      <w:r w:rsidR="00251722" w:rsidRPr="001024FC">
        <w:rPr>
          <w:rFonts w:ascii="Arial Narrow" w:hAnsi="Arial Narrow" w:cs="Calibri"/>
          <w:sz w:val="24"/>
          <w:szCs w:val="24"/>
        </w:rPr>
        <w:t>A</w:t>
      </w:r>
      <w:r w:rsidR="00E05E28" w:rsidRPr="001024FC">
        <w:rPr>
          <w:rFonts w:ascii="Arial Narrow" w:hAnsi="Arial Narrow" w:cs="Calibri"/>
          <w:sz w:val="24"/>
          <w:szCs w:val="24"/>
        </w:rPr>
        <w:t xml:space="preserve">biertos </w:t>
      </w:r>
      <w:r w:rsidR="00251722" w:rsidRPr="001024FC">
        <w:rPr>
          <w:rFonts w:ascii="Arial Narrow" w:hAnsi="Arial Narrow" w:cs="Calibri"/>
          <w:sz w:val="24"/>
          <w:szCs w:val="24"/>
        </w:rPr>
        <w:t>E</w:t>
      </w:r>
      <w:r w:rsidR="00E05E28" w:rsidRPr="001024FC">
        <w:rPr>
          <w:rFonts w:ascii="Arial Narrow" w:hAnsi="Arial Narrow" w:cs="Calibri"/>
          <w:sz w:val="24"/>
          <w:szCs w:val="24"/>
        </w:rPr>
        <w:t>xtranjeros</w:t>
      </w:r>
      <w:r w:rsidRPr="001024FC">
        <w:rPr>
          <w:rFonts w:ascii="Arial Narrow" w:hAnsi="Arial Narrow" w:cs="Calibri"/>
          <w:sz w:val="24"/>
          <w:szCs w:val="24"/>
        </w:rPr>
        <w:t>, incluyendo la información completa y actualizada de sus mandatarias y de los contratos celebrados con ellas, debiendo brindarle toda la colaboración necesaria ya sea en sus visitas de campo o en el monitoreo extra-situ, velando porque sus mandatarias envíen la información correspondiente de manera oportuna. La verificación de la prestación del servicio de comercialización recaerá sobre la Gestora. No obstante</w:t>
      </w:r>
      <w:r w:rsidR="00A60E5B" w:rsidRPr="001024FC">
        <w:rPr>
          <w:rFonts w:ascii="Arial Narrow" w:hAnsi="Arial Narrow" w:cs="Calibri"/>
          <w:sz w:val="24"/>
          <w:szCs w:val="24"/>
        </w:rPr>
        <w:t>,</w:t>
      </w:r>
      <w:r w:rsidRPr="001024FC">
        <w:rPr>
          <w:rFonts w:ascii="Arial Narrow" w:hAnsi="Arial Narrow" w:cs="Calibri"/>
          <w:sz w:val="24"/>
          <w:szCs w:val="24"/>
        </w:rPr>
        <w:t xml:space="preserve"> la Superintendencia podrá realizar la supervisión de forma dir</w:t>
      </w:r>
      <w:r w:rsidR="0044183D" w:rsidRPr="001024FC">
        <w:rPr>
          <w:rFonts w:ascii="Arial Narrow" w:hAnsi="Arial Narrow" w:cs="Calibri"/>
          <w:sz w:val="24"/>
          <w:szCs w:val="24"/>
        </w:rPr>
        <w:t xml:space="preserve">ecta en la entidad mandataria; </w:t>
      </w:r>
    </w:p>
    <w:p w:rsidR="0044183D" w:rsidRPr="001024FC" w:rsidRDefault="0044183D" w:rsidP="002D04C4">
      <w:pPr>
        <w:pStyle w:val="Prrafodelista"/>
        <w:numPr>
          <w:ilvl w:val="0"/>
          <w:numId w:val="9"/>
        </w:numPr>
        <w:spacing w:after="0" w:line="240" w:lineRule="auto"/>
        <w:jc w:val="both"/>
        <w:rPr>
          <w:rFonts w:ascii="Arial Narrow" w:hAnsi="Arial Narrow" w:cs="Calibri"/>
          <w:sz w:val="24"/>
          <w:szCs w:val="24"/>
        </w:rPr>
      </w:pPr>
      <w:r w:rsidRPr="00840364">
        <w:rPr>
          <w:rFonts w:ascii="Arial Narrow" w:hAnsi="Arial Narrow" w:cs="Calibri"/>
          <w:sz w:val="24"/>
          <w:szCs w:val="24"/>
        </w:rPr>
        <w:t>Garantizar que se proporcionará al mercado local similar información a la que se presenta en el mercado de origen del Fondo Extranjero, con la periodicidad y plazo que se exige en dicho mercado; y</w:t>
      </w:r>
    </w:p>
    <w:p w:rsidR="002A0B9B" w:rsidRPr="00840364" w:rsidRDefault="002A0B9B" w:rsidP="00840364">
      <w:pPr>
        <w:pStyle w:val="Prrafodelista"/>
        <w:numPr>
          <w:ilvl w:val="0"/>
          <w:numId w:val="9"/>
        </w:numPr>
        <w:spacing w:after="0" w:line="240" w:lineRule="auto"/>
        <w:ind w:left="425" w:hanging="425"/>
        <w:jc w:val="both"/>
        <w:rPr>
          <w:rFonts w:ascii="Arial Narrow" w:hAnsi="Arial Narrow" w:cs="Calibri"/>
          <w:sz w:val="24"/>
          <w:szCs w:val="24"/>
        </w:rPr>
      </w:pPr>
      <w:r w:rsidRPr="00840364">
        <w:rPr>
          <w:rFonts w:ascii="Arial Narrow" w:hAnsi="Arial Narrow" w:cs="Calibri"/>
          <w:sz w:val="24"/>
          <w:szCs w:val="24"/>
        </w:rPr>
        <w:t xml:space="preserve">Guardar estricta reserva y confidencialidad sobre la información a la que tenga acceso de cada </w:t>
      </w:r>
      <w:r w:rsidR="0036698D" w:rsidRPr="00840364">
        <w:rPr>
          <w:rFonts w:ascii="Arial Narrow" w:hAnsi="Arial Narrow" w:cs="Calibri"/>
          <w:sz w:val="24"/>
          <w:szCs w:val="24"/>
        </w:rPr>
        <w:t>mandataria</w:t>
      </w:r>
      <w:r w:rsidR="0044183D" w:rsidRPr="00840364">
        <w:rPr>
          <w:rFonts w:ascii="Arial Narrow" w:hAnsi="Arial Narrow" w:cs="Calibri"/>
          <w:sz w:val="24"/>
          <w:szCs w:val="24"/>
        </w:rPr>
        <w:t xml:space="preserve"> con la que establezca relación.</w:t>
      </w:r>
    </w:p>
    <w:p w:rsidR="002A0B9B" w:rsidRPr="001024FC" w:rsidRDefault="002A0B9B" w:rsidP="002A0B9B">
      <w:pPr>
        <w:spacing w:after="0" w:line="240" w:lineRule="auto"/>
        <w:jc w:val="both"/>
        <w:rPr>
          <w:rFonts w:ascii="Arial Narrow" w:hAnsi="Arial Narrow" w:cs="Calibri"/>
          <w:sz w:val="24"/>
          <w:szCs w:val="24"/>
        </w:rPr>
      </w:pPr>
    </w:p>
    <w:p w:rsidR="002A0B9B" w:rsidRPr="001024FC" w:rsidRDefault="002A0B9B" w:rsidP="002A0B9B">
      <w:pPr>
        <w:pStyle w:val="Ttulo2"/>
        <w:spacing w:before="0" w:line="240" w:lineRule="auto"/>
        <w:jc w:val="both"/>
        <w:rPr>
          <w:rFonts w:ascii="Arial Narrow" w:hAnsi="Arial Narrow" w:cs="Calibri"/>
          <w:b w:val="0"/>
          <w:color w:val="auto"/>
          <w:sz w:val="24"/>
          <w:szCs w:val="24"/>
          <w:lang w:val="es-MX" w:eastAsia="es-MX"/>
        </w:rPr>
      </w:pPr>
      <w:bookmarkStart w:id="6" w:name="_Toc417563380"/>
      <w:r w:rsidRPr="001024FC">
        <w:rPr>
          <w:rFonts w:ascii="Arial Narrow" w:hAnsi="Arial Narrow"/>
          <w:color w:val="auto"/>
          <w:sz w:val="24"/>
          <w:szCs w:val="24"/>
          <w:lang w:val="es-MX" w:eastAsia="es-MX"/>
        </w:rPr>
        <w:t xml:space="preserve">Responsabilidades de las </w:t>
      </w:r>
      <w:bookmarkEnd w:id="6"/>
      <w:r w:rsidR="0036698D" w:rsidRPr="001024FC">
        <w:rPr>
          <w:rFonts w:ascii="Arial Narrow" w:hAnsi="Arial Narrow"/>
          <w:color w:val="auto"/>
          <w:sz w:val="24"/>
          <w:szCs w:val="24"/>
          <w:lang w:val="es-MX" w:eastAsia="es-MX"/>
        </w:rPr>
        <w:t>sociedades mandatarias</w:t>
      </w:r>
    </w:p>
    <w:p w:rsidR="005C492B" w:rsidRPr="001024FC" w:rsidRDefault="002A0B9B" w:rsidP="0036698D">
      <w:pPr>
        <w:pStyle w:val="Prrafodelista"/>
        <w:widowControl w:val="0"/>
        <w:numPr>
          <w:ilvl w:val="0"/>
          <w:numId w:val="16"/>
        </w:numPr>
        <w:tabs>
          <w:tab w:val="left" w:pos="709"/>
        </w:tabs>
        <w:spacing w:after="120" w:line="240" w:lineRule="auto"/>
        <w:contextualSpacing w:val="0"/>
        <w:jc w:val="both"/>
        <w:rPr>
          <w:rFonts w:ascii="Arial Narrow" w:hAnsi="Arial Narrow" w:cs="Calibri"/>
          <w:sz w:val="24"/>
          <w:szCs w:val="24"/>
        </w:rPr>
      </w:pPr>
      <w:r w:rsidRPr="001024FC">
        <w:rPr>
          <w:rFonts w:ascii="Arial Narrow" w:hAnsi="Arial Narrow" w:cs="Calibri"/>
          <w:sz w:val="24"/>
          <w:szCs w:val="24"/>
        </w:rPr>
        <w:t xml:space="preserve">Las </w:t>
      </w:r>
      <w:r w:rsidR="0036698D" w:rsidRPr="001024FC">
        <w:rPr>
          <w:rFonts w:ascii="Arial Narrow" w:hAnsi="Arial Narrow" w:cs="Calibri"/>
          <w:sz w:val="24"/>
          <w:szCs w:val="24"/>
        </w:rPr>
        <w:t>sociedades mandatarias para la comercialización</w:t>
      </w:r>
      <w:r w:rsidRPr="001024FC">
        <w:rPr>
          <w:rFonts w:ascii="Arial Narrow" w:hAnsi="Arial Narrow" w:cs="Calibri"/>
          <w:sz w:val="24"/>
          <w:szCs w:val="24"/>
        </w:rPr>
        <w:t xml:space="preserve"> estarán obligadas a cumplir con los aspectos siguientes:</w:t>
      </w:r>
    </w:p>
    <w:p w:rsidR="002A0B9B" w:rsidRPr="001024FC" w:rsidRDefault="002A0B9B" w:rsidP="00320DB6">
      <w:pPr>
        <w:pStyle w:val="Prrafodelista"/>
        <w:numPr>
          <w:ilvl w:val="0"/>
          <w:numId w:val="10"/>
        </w:numPr>
        <w:spacing w:after="120" w:line="240" w:lineRule="auto"/>
        <w:ind w:left="425" w:hanging="425"/>
        <w:jc w:val="both"/>
        <w:rPr>
          <w:rFonts w:ascii="Arial Narrow" w:hAnsi="Arial Narrow" w:cs="Calibri"/>
          <w:sz w:val="24"/>
          <w:szCs w:val="24"/>
        </w:rPr>
      </w:pPr>
      <w:r w:rsidRPr="001024FC">
        <w:rPr>
          <w:rFonts w:ascii="Arial Narrow" w:hAnsi="Arial Narrow" w:cs="Calibri"/>
          <w:sz w:val="24"/>
          <w:szCs w:val="24"/>
        </w:rPr>
        <w:t>Las obligaciones contraídas en el contrato de mandato con la Gestora para la comercialización de cuotas de participación</w:t>
      </w:r>
      <w:r w:rsidR="00894108" w:rsidRPr="001024FC">
        <w:rPr>
          <w:rFonts w:ascii="Arial Narrow" w:hAnsi="Arial Narrow" w:cs="Calibri"/>
          <w:sz w:val="24"/>
          <w:szCs w:val="24"/>
        </w:rPr>
        <w:t xml:space="preserve"> de </w:t>
      </w:r>
      <w:r w:rsidR="00EA54F3" w:rsidRPr="001024FC">
        <w:rPr>
          <w:rFonts w:ascii="Arial Narrow" w:hAnsi="Arial Narrow" w:cs="Calibri"/>
          <w:sz w:val="24"/>
          <w:szCs w:val="24"/>
        </w:rPr>
        <w:t>F</w:t>
      </w:r>
      <w:r w:rsidR="00894108" w:rsidRPr="001024FC">
        <w:rPr>
          <w:rFonts w:ascii="Arial Narrow" w:hAnsi="Arial Narrow" w:cs="Calibri"/>
          <w:sz w:val="24"/>
          <w:szCs w:val="24"/>
        </w:rPr>
        <w:t xml:space="preserve">ondos </w:t>
      </w:r>
      <w:r w:rsidR="00EA54F3" w:rsidRPr="001024FC">
        <w:rPr>
          <w:rFonts w:ascii="Arial Narrow" w:hAnsi="Arial Narrow" w:cs="Calibri"/>
          <w:sz w:val="24"/>
          <w:szCs w:val="24"/>
        </w:rPr>
        <w:t>A</w:t>
      </w:r>
      <w:r w:rsidR="00894108" w:rsidRPr="001024FC">
        <w:rPr>
          <w:rFonts w:ascii="Arial Narrow" w:hAnsi="Arial Narrow" w:cs="Calibri"/>
          <w:sz w:val="24"/>
          <w:szCs w:val="24"/>
        </w:rPr>
        <w:t xml:space="preserve">biertos </w:t>
      </w:r>
      <w:r w:rsidR="00EA54F3" w:rsidRPr="001024FC">
        <w:rPr>
          <w:rFonts w:ascii="Arial Narrow" w:hAnsi="Arial Narrow" w:cs="Calibri"/>
          <w:sz w:val="24"/>
          <w:szCs w:val="24"/>
        </w:rPr>
        <w:t>E</w:t>
      </w:r>
      <w:r w:rsidR="00894108" w:rsidRPr="001024FC">
        <w:rPr>
          <w:rFonts w:ascii="Arial Narrow" w:hAnsi="Arial Narrow" w:cs="Calibri"/>
          <w:sz w:val="24"/>
          <w:szCs w:val="24"/>
        </w:rPr>
        <w:t>xtranjeros</w:t>
      </w:r>
      <w:r w:rsidRPr="001024FC">
        <w:rPr>
          <w:rFonts w:ascii="Arial Narrow" w:hAnsi="Arial Narrow" w:cs="Calibri"/>
          <w:sz w:val="24"/>
          <w:szCs w:val="24"/>
        </w:rPr>
        <w:t>;</w:t>
      </w:r>
    </w:p>
    <w:p w:rsidR="002A0B9B" w:rsidRPr="001024FC" w:rsidRDefault="002A0B9B" w:rsidP="00320DB6">
      <w:pPr>
        <w:pStyle w:val="Prrafodelista"/>
        <w:numPr>
          <w:ilvl w:val="0"/>
          <w:numId w:val="10"/>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Entregar en forma oportuna y veraz a los inversionistas y partícipes toda la información necesaria para la promoción, colocación y </w:t>
      </w:r>
      <w:r w:rsidR="00894108" w:rsidRPr="001024FC">
        <w:rPr>
          <w:rFonts w:ascii="Arial Narrow" w:hAnsi="Arial Narrow" w:cs="Calibri"/>
          <w:sz w:val="24"/>
          <w:szCs w:val="24"/>
        </w:rPr>
        <w:t>compra o venta</w:t>
      </w:r>
      <w:r w:rsidRPr="001024FC">
        <w:rPr>
          <w:rFonts w:ascii="Arial Narrow" w:hAnsi="Arial Narrow" w:cs="Calibri"/>
          <w:sz w:val="24"/>
          <w:szCs w:val="24"/>
        </w:rPr>
        <w:t xml:space="preserve"> de cuotas de participación</w:t>
      </w:r>
      <w:r w:rsidR="00894108" w:rsidRPr="001024FC">
        <w:rPr>
          <w:rFonts w:ascii="Arial Narrow" w:hAnsi="Arial Narrow" w:cs="Calibri"/>
          <w:sz w:val="24"/>
          <w:szCs w:val="24"/>
        </w:rPr>
        <w:t xml:space="preserve"> de </w:t>
      </w:r>
      <w:r w:rsidR="00EA54F3" w:rsidRPr="001024FC">
        <w:rPr>
          <w:rFonts w:ascii="Arial Narrow" w:hAnsi="Arial Narrow" w:cs="Calibri"/>
          <w:sz w:val="24"/>
          <w:szCs w:val="24"/>
        </w:rPr>
        <w:t>F</w:t>
      </w:r>
      <w:r w:rsidR="00894108" w:rsidRPr="001024FC">
        <w:rPr>
          <w:rFonts w:ascii="Arial Narrow" w:hAnsi="Arial Narrow" w:cs="Calibri"/>
          <w:sz w:val="24"/>
          <w:szCs w:val="24"/>
        </w:rPr>
        <w:t xml:space="preserve">ondos </w:t>
      </w:r>
      <w:r w:rsidR="00EA54F3" w:rsidRPr="001024FC">
        <w:rPr>
          <w:rFonts w:ascii="Arial Narrow" w:hAnsi="Arial Narrow" w:cs="Calibri"/>
          <w:sz w:val="24"/>
          <w:szCs w:val="24"/>
        </w:rPr>
        <w:t>A</w:t>
      </w:r>
      <w:r w:rsidR="00894108" w:rsidRPr="001024FC">
        <w:rPr>
          <w:rFonts w:ascii="Arial Narrow" w:hAnsi="Arial Narrow" w:cs="Calibri"/>
          <w:sz w:val="24"/>
          <w:szCs w:val="24"/>
        </w:rPr>
        <w:t xml:space="preserve">biertos </w:t>
      </w:r>
      <w:r w:rsidR="00EA54F3" w:rsidRPr="001024FC">
        <w:rPr>
          <w:rFonts w:ascii="Arial Narrow" w:hAnsi="Arial Narrow" w:cs="Calibri"/>
          <w:sz w:val="24"/>
          <w:szCs w:val="24"/>
        </w:rPr>
        <w:t>E</w:t>
      </w:r>
      <w:r w:rsidR="00894108" w:rsidRPr="001024FC">
        <w:rPr>
          <w:rFonts w:ascii="Arial Narrow" w:hAnsi="Arial Narrow" w:cs="Calibri"/>
          <w:sz w:val="24"/>
          <w:szCs w:val="24"/>
        </w:rPr>
        <w:t>xtranjeros</w:t>
      </w:r>
      <w:r w:rsidRPr="001024FC">
        <w:rPr>
          <w:rFonts w:ascii="Arial Narrow" w:hAnsi="Arial Narrow" w:cs="Calibri"/>
          <w:sz w:val="24"/>
          <w:szCs w:val="24"/>
        </w:rPr>
        <w:t>;</w:t>
      </w:r>
    </w:p>
    <w:p w:rsidR="00D0215E" w:rsidRPr="001024FC" w:rsidRDefault="002A0B9B" w:rsidP="00320DB6">
      <w:pPr>
        <w:pStyle w:val="Prrafodelista"/>
        <w:numPr>
          <w:ilvl w:val="0"/>
          <w:numId w:val="10"/>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Ofrecer a l</w:t>
      </w:r>
      <w:r w:rsidR="00617305" w:rsidRPr="001024FC">
        <w:rPr>
          <w:rFonts w:ascii="Arial Narrow" w:hAnsi="Arial Narrow" w:cs="Calibri"/>
          <w:sz w:val="24"/>
          <w:szCs w:val="24"/>
        </w:rPr>
        <w:t>os inversionistas las cuotas de</w:t>
      </w:r>
      <w:r w:rsidR="003B26B6" w:rsidRPr="001024FC">
        <w:rPr>
          <w:rFonts w:ascii="Arial Narrow" w:hAnsi="Arial Narrow" w:cs="Calibri"/>
          <w:sz w:val="24"/>
          <w:szCs w:val="24"/>
        </w:rPr>
        <w:t xml:space="preserve"> </w:t>
      </w:r>
      <w:r w:rsidR="00EA54F3" w:rsidRPr="001024FC">
        <w:rPr>
          <w:rFonts w:ascii="Arial Narrow" w:hAnsi="Arial Narrow" w:cs="Calibri"/>
          <w:sz w:val="24"/>
          <w:szCs w:val="24"/>
        </w:rPr>
        <w:t>F</w:t>
      </w:r>
      <w:r w:rsidR="00617305" w:rsidRPr="001024FC">
        <w:rPr>
          <w:rFonts w:ascii="Arial Narrow" w:hAnsi="Arial Narrow" w:cs="Calibri"/>
          <w:sz w:val="24"/>
          <w:szCs w:val="24"/>
        </w:rPr>
        <w:t xml:space="preserve">ondos </w:t>
      </w:r>
      <w:r w:rsidR="00EA54F3" w:rsidRPr="001024FC">
        <w:rPr>
          <w:rFonts w:ascii="Arial Narrow" w:hAnsi="Arial Narrow" w:cs="Calibri"/>
          <w:sz w:val="24"/>
          <w:szCs w:val="24"/>
        </w:rPr>
        <w:t>A</w:t>
      </w:r>
      <w:r w:rsidRPr="001024FC">
        <w:rPr>
          <w:rFonts w:ascii="Arial Narrow" w:hAnsi="Arial Narrow" w:cs="Calibri"/>
          <w:sz w:val="24"/>
          <w:szCs w:val="24"/>
        </w:rPr>
        <w:t>biertos</w:t>
      </w:r>
      <w:r w:rsidR="00617305" w:rsidRPr="001024FC">
        <w:rPr>
          <w:rFonts w:ascii="Arial Narrow" w:hAnsi="Arial Narrow" w:cs="Calibri"/>
          <w:sz w:val="24"/>
          <w:szCs w:val="24"/>
        </w:rPr>
        <w:t xml:space="preserve"> </w:t>
      </w:r>
      <w:r w:rsidR="00EA54F3" w:rsidRPr="001024FC">
        <w:rPr>
          <w:rFonts w:ascii="Arial Narrow" w:hAnsi="Arial Narrow" w:cs="Calibri"/>
          <w:sz w:val="24"/>
          <w:szCs w:val="24"/>
        </w:rPr>
        <w:t>E</w:t>
      </w:r>
      <w:r w:rsidR="00617305" w:rsidRPr="001024FC">
        <w:rPr>
          <w:rFonts w:ascii="Arial Narrow" w:hAnsi="Arial Narrow" w:cs="Calibri"/>
          <w:sz w:val="24"/>
          <w:szCs w:val="24"/>
        </w:rPr>
        <w:t>xtranjeros</w:t>
      </w:r>
      <w:r w:rsidR="00D0215E" w:rsidRPr="001024FC">
        <w:rPr>
          <w:rFonts w:ascii="Arial Narrow" w:hAnsi="Arial Narrow" w:cs="Calibri"/>
          <w:sz w:val="24"/>
          <w:szCs w:val="24"/>
        </w:rPr>
        <w:t xml:space="preserve"> en función </w:t>
      </w:r>
      <w:r w:rsidR="00307DC4">
        <w:rPr>
          <w:rFonts w:ascii="Arial Narrow" w:hAnsi="Arial Narrow" w:cs="Calibri"/>
          <w:sz w:val="24"/>
          <w:szCs w:val="24"/>
        </w:rPr>
        <w:t>de</w:t>
      </w:r>
      <w:r w:rsidR="00D0215E" w:rsidRPr="001024FC">
        <w:rPr>
          <w:rFonts w:ascii="Arial Narrow" w:hAnsi="Arial Narrow" w:cs="Calibri"/>
          <w:sz w:val="24"/>
          <w:szCs w:val="24"/>
        </w:rPr>
        <w:t xml:space="preserve"> la determinación del</w:t>
      </w:r>
      <w:r w:rsidRPr="001024FC">
        <w:rPr>
          <w:rFonts w:ascii="Arial Narrow" w:hAnsi="Arial Narrow" w:cs="Calibri"/>
          <w:sz w:val="24"/>
          <w:szCs w:val="24"/>
        </w:rPr>
        <w:t xml:space="preserve"> </w:t>
      </w:r>
      <w:r w:rsidR="00D0215E" w:rsidRPr="001024FC">
        <w:rPr>
          <w:rFonts w:ascii="Arial Narrow" w:hAnsi="Arial Narrow" w:cs="Calibri"/>
          <w:sz w:val="24"/>
          <w:szCs w:val="24"/>
        </w:rPr>
        <w:t xml:space="preserve">perfil </w:t>
      </w:r>
      <w:r w:rsidRPr="001024FC">
        <w:rPr>
          <w:rFonts w:ascii="Arial Narrow" w:hAnsi="Arial Narrow" w:cs="Calibri"/>
          <w:sz w:val="24"/>
          <w:szCs w:val="24"/>
        </w:rPr>
        <w:t>de riesgo</w:t>
      </w:r>
      <w:r w:rsidR="00D0215E" w:rsidRPr="001024FC">
        <w:rPr>
          <w:rFonts w:ascii="Arial Narrow" w:hAnsi="Arial Narrow" w:cs="Calibri"/>
          <w:sz w:val="24"/>
          <w:szCs w:val="24"/>
        </w:rPr>
        <w:t xml:space="preserve"> de los mismos</w:t>
      </w:r>
      <w:r w:rsidRPr="001024FC">
        <w:rPr>
          <w:rFonts w:ascii="Arial Narrow" w:hAnsi="Arial Narrow" w:cs="Calibri"/>
          <w:sz w:val="24"/>
          <w:szCs w:val="24"/>
        </w:rPr>
        <w:t>, tomando en cuenta el perfil del inversionista al que</w:t>
      </w:r>
      <w:r w:rsidR="00617305" w:rsidRPr="001024FC">
        <w:rPr>
          <w:rFonts w:ascii="Arial Narrow" w:hAnsi="Arial Narrow" w:cs="Calibri"/>
          <w:sz w:val="24"/>
          <w:szCs w:val="24"/>
        </w:rPr>
        <w:t xml:space="preserve"> se encuentra dirigido el </w:t>
      </w:r>
      <w:r w:rsidR="002A2CCF" w:rsidRPr="001024FC">
        <w:rPr>
          <w:rFonts w:ascii="Arial Narrow" w:hAnsi="Arial Narrow" w:cs="Calibri"/>
          <w:sz w:val="24"/>
          <w:szCs w:val="24"/>
        </w:rPr>
        <w:t>F</w:t>
      </w:r>
      <w:r w:rsidR="0033557F" w:rsidRPr="001024FC">
        <w:rPr>
          <w:rFonts w:ascii="Arial Narrow" w:hAnsi="Arial Narrow" w:cs="Calibri"/>
          <w:sz w:val="24"/>
          <w:szCs w:val="24"/>
        </w:rPr>
        <w:t>ondo</w:t>
      </w:r>
      <w:r w:rsidR="00D0215E" w:rsidRPr="001024FC">
        <w:rPr>
          <w:rFonts w:ascii="Arial Narrow" w:hAnsi="Arial Narrow" w:cs="Calibri"/>
          <w:sz w:val="24"/>
          <w:szCs w:val="24"/>
        </w:rPr>
        <w:t xml:space="preserve"> </w:t>
      </w:r>
      <w:r w:rsidR="002A2CCF" w:rsidRPr="001024FC">
        <w:rPr>
          <w:rFonts w:ascii="Arial Narrow" w:hAnsi="Arial Narrow" w:cs="Calibri"/>
          <w:sz w:val="24"/>
          <w:szCs w:val="24"/>
        </w:rPr>
        <w:t>A</w:t>
      </w:r>
      <w:r w:rsidR="00D0215E" w:rsidRPr="001024FC">
        <w:rPr>
          <w:rFonts w:ascii="Arial Narrow" w:hAnsi="Arial Narrow" w:cs="Calibri"/>
          <w:sz w:val="24"/>
          <w:szCs w:val="24"/>
        </w:rPr>
        <w:t xml:space="preserve">bierto </w:t>
      </w:r>
      <w:r w:rsidR="002A2CCF" w:rsidRPr="001024FC">
        <w:rPr>
          <w:rFonts w:ascii="Arial Narrow" w:hAnsi="Arial Narrow" w:cs="Calibri"/>
          <w:sz w:val="24"/>
          <w:szCs w:val="24"/>
        </w:rPr>
        <w:t>E</w:t>
      </w:r>
      <w:r w:rsidR="00D0215E" w:rsidRPr="001024FC">
        <w:rPr>
          <w:rFonts w:ascii="Arial Narrow" w:hAnsi="Arial Narrow" w:cs="Calibri"/>
          <w:sz w:val="24"/>
          <w:szCs w:val="24"/>
        </w:rPr>
        <w:t xml:space="preserve">xtranjero, de conformidad a </w:t>
      </w:r>
      <w:r w:rsidR="00216198" w:rsidRPr="001024FC">
        <w:rPr>
          <w:rFonts w:ascii="Arial Narrow" w:hAnsi="Arial Narrow" w:cs="Calibri"/>
          <w:sz w:val="24"/>
          <w:szCs w:val="24"/>
        </w:rPr>
        <w:t>lo establecido en el artículo 31</w:t>
      </w:r>
      <w:r w:rsidR="00D0215E" w:rsidRPr="001024FC">
        <w:rPr>
          <w:rFonts w:ascii="Arial Narrow" w:hAnsi="Arial Narrow" w:cs="Calibri"/>
          <w:sz w:val="24"/>
          <w:szCs w:val="24"/>
        </w:rPr>
        <w:t xml:space="preserve"> de las presentes Normas</w:t>
      </w:r>
      <w:r w:rsidR="00FA4785" w:rsidRPr="001024FC">
        <w:rPr>
          <w:rFonts w:ascii="Arial Narrow" w:hAnsi="Arial Narrow" w:cs="Calibri"/>
          <w:sz w:val="24"/>
          <w:szCs w:val="24"/>
        </w:rPr>
        <w:t>;</w:t>
      </w:r>
      <w:r w:rsidR="005C492B" w:rsidRPr="001024FC">
        <w:rPr>
          <w:rFonts w:ascii="Arial Narrow" w:hAnsi="Arial Narrow" w:cs="Calibri"/>
          <w:sz w:val="24"/>
          <w:szCs w:val="24"/>
        </w:rPr>
        <w:t xml:space="preserve"> </w:t>
      </w:r>
    </w:p>
    <w:p w:rsidR="002A0B9B" w:rsidRPr="001024FC" w:rsidRDefault="002A0B9B" w:rsidP="00320DB6">
      <w:pPr>
        <w:pStyle w:val="Prrafodelista"/>
        <w:numPr>
          <w:ilvl w:val="0"/>
          <w:numId w:val="10"/>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Indicar a los inversi</w:t>
      </w:r>
      <w:r w:rsidR="00617305" w:rsidRPr="001024FC">
        <w:rPr>
          <w:rFonts w:ascii="Arial Narrow" w:hAnsi="Arial Narrow" w:cs="Calibri"/>
          <w:sz w:val="24"/>
          <w:szCs w:val="24"/>
        </w:rPr>
        <w:t>onistas l</w:t>
      </w:r>
      <w:r w:rsidR="00D05FE6" w:rsidRPr="001024FC">
        <w:rPr>
          <w:rFonts w:ascii="Arial Narrow" w:hAnsi="Arial Narrow" w:cs="Calibri"/>
          <w:sz w:val="24"/>
          <w:szCs w:val="24"/>
        </w:rPr>
        <w:t xml:space="preserve">a información sobre el agente de pago </w:t>
      </w:r>
      <w:r w:rsidR="00617305" w:rsidRPr="001024FC">
        <w:rPr>
          <w:rFonts w:ascii="Arial Narrow" w:hAnsi="Arial Narrow" w:cs="Calibri"/>
          <w:sz w:val="24"/>
          <w:szCs w:val="24"/>
        </w:rPr>
        <w:t xml:space="preserve">a </w:t>
      </w:r>
      <w:r w:rsidR="00D05FE6" w:rsidRPr="001024FC">
        <w:rPr>
          <w:rFonts w:ascii="Arial Narrow" w:hAnsi="Arial Narrow" w:cs="Calibri"/>
          <w:sz w:val="24"/>
          <w:szCs w:val="24"/>
        </w:rPr>
        <w:t xml:space="preserve">efectos de </w:t>
      </w:r>
      <w:r w:rsidRPr="001024FC">
        <w:rPr>
          <w:rFonts w:ascii="Arial Narrow" w:hAnsi="Arial Narrow" w:cs="Calibri"/>
          <w:sz w:val="24"/>
          <w:szCs w:val="24"/>
        </w:rPr>
        <w:t>realizar el pago de las cuotas de participación;</w:t>
      </w:r>
    </w:p>
    <w:p w:rsidR="002A0B9B" w:rsidRPr="001024FC" w:rsidRDefault="002A0B9B" w:rsidP="00320DB6">
      <w:pPr>
        <w:pStyle w:val="Prrafodelista"/>
        <w:numPr>
          <w:ilvl w:val="0"/>
          <w:numId w:val="10"/>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Mantener en medios físicos o electrónicos una copia, en forma completa y actualizada, de los expedientes de los partícipes;</w:t>
      </w:r>
    </w:p>
    <w:p w:rsidR="002A0B9B" w:rsidRPr="001024FC" w:rsidRDefault="002A0B9B" w:rsidP="00320DB6">
      <w:pPr>
        <w:pStyle w:val="Prrafodelista"/>
        <w:numPr>
          <w:ilvl w:val="0"/>
          <w:numId w:val="10"/>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Informar a la Gestora y a la Superintendencia, por lo menos con un mes de anticipación, sobre la apertura o cierre de nuevas oficinas y sucursales;</w:t>
      </w:r>
    </w:p>
    <w:p w:rsidR="002A0B9B" w:rsidRPr="001024FC" w:rsidRDefault="002A0B9B" w:rsidP="00320DB6">
      <w:pPr>
        <w:pStyle w:val="Prrafodelista"/>
        <w:numPr>
          <w:ilvl w:val="0"/>
          <w:numId w:val="10"/>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Mantener a disposición de la Superintendencia, toda la información que esta requiera para la ejecución de su labor de vigilancia y supervisión del servicio de comercialización de cuotas de participación</w:t>
      </w:r>
      <w:r w:rsidR="00617305" w:rsidRPr="001024FC">
        <w:rPr>
          <w:rFonts w:ascii="Arial Narrow" w:hAnsi="Arial Narrow" w:cs="Calibri"/>
          <w:sz w:val="24"/>
          <w:szCs w:val="24"/>
        </w:rPr>
        <w:t xml:space="preserve"> de </w:t>
      </w:r>
      <w:r w:rsidR="002A2CCF" w:rsidRPr="001024FC">
        <w:rPr>
          <w:rFonts w:ascii="Arial Narrow" w:hAnsi="Arial Narrow" w:cs="Calibri"/>
          <w:sz w:val="24"/>
          <w:szCs w:val="24"/>
        </w:rPr>
        <w:t>F</w:t>
      </w:r>
      <w:r w:rsidR="00617305" w:rsidRPr="001024FC">
        <w:rPr>
          <w:rFonts w:ascii="Arial Narrow" w:hAnsi="Arial Narrow" w:cs="Calibri"/>
          <w:sz w:val="24"/>
          <w:szCs w:val="24"/>
        </w:rPr>
        <w:t xml:space="preserve">ondos </w:t>
      </w:r>
      <w:r w:rsidR="002A2CCF" w:rsidRPr="001024FC">
        <w:rPr>
          <w:rFonts w:ascii="Arial Narrow" w:hAnsi="Arial Narrow" w:cs="Calibri"/>
          <w:sz w:val="24"/>
          <w:szCs w:val="24"/>
        </w:rPr>
        <w:t>A</w:t>
      </w:r>
      <w:r w:rsidR="00617305" w:rsidRPr="001024FC">
        <w:rPr>
          <w:rFonts w:ascii="Arial Narrow" w:hAnsi="Arial Narrow" w:cs="Calibri"/>
          <w:sz w:val="24"/>
          <w:szCs w:val="24"/>
        </w:rPr>
        <w:t xml:space="preserve">biertos </w:t>
      </w:r>
      <w:r w:rsidR="002A2CCF" w:rsidRPr="001024FC">
        <w:rPr>
          <w:rFonts w:ascii="Arial Narrow" w:hAnsi="Arial Narrow" w:cs="Calibri"/>
          <w:sz w:val="24"/>
          <w:szCs w:val="24"/>
        </w:rPr>
        <w:t>E</w:t>
      </w:r>
      <w:r w:rsidR="00617305" w:rsidRPr="001024FC">
        <w:rPr>
          <w:rFonts w:ascii="Arial Narrow" w:hAnsi="Arial Narrow" w:cs="Calibri"/>
          <w:sz w:val="24"/>
          <w:szCs w:val="24"/>
        </w:rPr>
        <w:t>xtranjeros</w:t>
      </w:r>
      <w:r w:rsidRPr="001024FC">
        <w:rPr>
          <w:rFonts w:ascii="Arial Narrow" w:hAnsi="Arial Narrow" w:cs="Calibri"/>
          <w:sz w:val="24"/>
          <w:szCs w:val="24"/>
        </w:rPr>
        <w:t>; y</w:t>
      </w:r>
    </w:p>
    <w:p w:rsidR="002A0B9B" w:rsidRPr="001024FC" w:rsidRDefault="002A0B9B" w:rsidP="000B7C4F">
      <w:pPr>
        <w:pStyle w:val="Prrafodelista"/>
        <w:numPr>
          <w:ilvl w:val="0"/>
          <w:numId w:val="10"/>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Mantener disponibles y entregar a los partícipes la versión actualizada de</w:t>
      </w:r>
      <w:r w:rsidR="009B2953" w:rsidRPr="001024FC">
        <w:rPr>
          <w:rFonts w:ascii="Arial Narrow" w:hAnsi="Arial Narrow" w:cs="Calibri"/>
          <w:sz w:val="24"/>
          <w:szCs w:val="24"/>
        </w:rPr>
        <w:t xml:space="preserve">l suplemento para inversionistas salvadoreños, así como los prospectos y </w:t>
      </w:r>
      <w:r w:rsidRPr="001024FC">
        <w:rPr>
          <w:rFonts w:ascii="Arial Narrow" w:hAnsi="Arial Narrow" w:cs="Calibri"/>
          <w:sz w:val="24"/>
          <w:szCs w:val="24"/>
        </w:rPr>
        <w:t>Reglamentos de los Fondos</w:t>
      </w:r>
      <w:r w:rsidR="009B2953" w:rsidRPr="001024FC">
        <w:rPr>
          <w:rFonts w:ascii="Arial Narrow" w:hAnsi="Arial Narrow" w:cs="Calibri"/>
          <w:sz w:val="24"/>
          <w:szCs w:val="24"/>
        </w:rPr>
        <w:t xml:space="preserve"> </w:t>
      </w:r>
      <w:r w:rsidR="002A2CCF" w:rsidRPr="001024FC">
        <w:rPr>
          <w:rFonts w:ascii="Arial Narrow" w:hAnsi="Arial Narrow" w:cs="Calibri"/>
          <w:sz w:val="24"/>
          <w:szCs w:val="24"/>
        </w:rPr>
        <w:t>E</w:t>
      </w:r>
      <w:r w:rsidR="009B2953" w:rsidRPr="001024FC">
        <w:rPr>
          <w:rFonts w:ascii="Arial Narrow" w:hAnsi="Arial Narrow" w:cs="Calibri"/>
          <w:sz w:val="24"/>
          <w:szCs w:val="24"/>
        </w:rPr>
        <w:t>xtranjeros</w:t>
      </w:r>
      <w:r w:rsidRPr="001024FC">
        <w:rPr>
          <w:rFonts w:ascii="Arial Narrow" w:hAnsi="Arial Narrow" w:cs="Calibri"/>
          <w:sz w:val="24"/>
          <w:szCs w:val="24"/>
        </w:rPr>
        <w:t xml:space="preserve"> que comercialicen</w:t>
      </w:r>
      <w:r w:rsidR="009B2953" w:rsidRPr="001024FC">
        <w:rPr>
          <w:rFonts w:ascii="Arial Narrow" w:hAnsi="Arial Narrow" w:cs="Calibri"/>
          <w:sz w:val="24"/>
          <w:szCs w:val="24"/>
        </w:rPr>
        <w:t>, o documento similar de conformidad a la normativa aplicable del país de origen</w:t>
      </w:r>
      <w:r w:rsidR="00F963FB" w:rsidRPr="001024FC">
        <w:rPr>
          <w:rFonts w:ascii="Arial Narrow" w:hAnsi="Arial Narrow" w:cs="Calibri"/>
          <w:sz w:val="24"/>
          <w:szCs w:val="24"/>
        </w:rPr>
        <w:t xml:space="preserve">, lo cual implica su actualización y difusión en el momento en que tuviere conocimiento de alguna modificación a estos de conformidad con las presentes </w:t>
      </w:r>
      <w:r w:rsidR="00137197" w:rsidRPr="001024FC">
        <w:rPr>
          <w:rFonts w:ascii="Arial Narrow" w:hAnsi="Arial Narrow" w:cs="Calibri"/>
          <w:sz w:val="24"/>
          <w:szCs w:val="24"/>
        </w:rPr>
        <w:t>N</w:t>
      </w:r>
      <w:r w:rsidR="00F963FB" w:rsidRPr="001024FC">
        <w:rPr>
          <w:rFonts w:ascii="Arial Narrow" w:hAnsi="Arial Narrow" w:cs="Calibri"/>
          <w:sz w:val="24"/>
          <w:szCs w:val="24"/>
        </w:rPr>
        <w:t>ormas.</w:t>
      </w:r>
    </w:p>
    <w:p w:rsidR="0074327D" w:rsidRPr="001024FC" w:rsidRDefault="0074327D" w:rsidP="0074327D">
      <w:pPr>
        <w:pStyle w:val="Prrafodelista"/>
        <w:spacing w:after="0" w:line="240" w:lineRule="auto"/>
        <w:ind w:left="425"/>
        <w:jc w:val="both"/>
        <w:rPr>
          <w:rFonts w:ascii="Arial Narrow" w:hAnsi="Arial Narrow" w:cs="Calibri"/>
          <w:sz w:val="24"/>
          <w:szCs w:val="24"/>
        </w:rPr>
      </w:pPr>
    </w:p>
    <w:p w:rsidR="002A0B9B" w:rsidRPr="001024FC" w:rsidRDefault="002A0B9B" w:rsidP="003476A7">
      <w:pPr>
        <w:pStyle w:val="Ttulo2"/>
        <w:spacing w:before="0" w:line="240" w:lineRule="auto"/>
        <w:jc w:val="both"/>
        <w:rPr>
          <w:rFonts w:ascii="Arial Narrow" w:hAnsi="Arial Narrow"/>
          <w:color w:val="auto"/>
          <w:sz w:val="24"/>
          <w:szCs w:val="24"/>
          <w:lang w:val="es-MX" w:eastAsia="es-MX"/>
        </w:rPr>
      </w:pPr>
      <w:r w:rsidRPr="001024FC">
        <w:rPr>
          <w:rFonts w:ascii="Arial Narrow" w:hAnsi="Arial Narrow"/>
          <w:color w:val="auto"/>
          <w:sz w:val="24"/>
          <w:szCs w:val="24"/>
          <w:lang w:val="es-MX" w:eastAsia="es-MX"/>
        </w:rPr>
        <w:t xml:space="preserve">Actos no permitidos a las </w:t>
      </w:r>
      <w:r w:rsidR="00F963FB" w:rsidRPr="001024FC">
        <w:rPr>
          <w:rFonts w:ascii="Arial Narrow" w:hAnsi="Arial Narrow"/>
          <w:color w:val="auto"/>
          <w:sz w:val="24"/>
          <w:szCs w:val="24"/>
          <w:lang w:val="es-MX" w:eastAsia="es-MX"/>
        </w:rPr>
        <w:t>sociedades mandatarias</w:t>
      </w:r>
    </w:p>
    <w:p w:rsidR="002A0B9B" w:rsidRPr="001024FC" w:rsidRDefault="002A0B9B" w:rsidP="003476A7">
      <w:pPr>
        <w:pStyle w:val="Prrafodelista"/>
        <w:widowControl w:val="0"/>
        <w:numPr>
          <w:ilvl w:val="0"/>
          <w:numId w:val="16"/>
        </w:numPr>
        <w:tabs>
          <w:tab w:val="left" w:pos="709"/>
        </w:tabs>
        <w:spacing w:after="0" w:line="240" w:lineRule="auto"/>
        <w:rPr>
          <w:rFonts w:ascii="Arial Narrow" w:hAnsi="Arial Narrow" w:cs="Calibri"/>
          <w:sz w:val="24"/>
          <w:szCs w:val="24"/>
        </w:rPr>
      </w:pPr>
      <w:r w:rsidRPr="001024FC">
        <w:rPr>
          <w:rFonts w:ascii="Arial Narrow" w:hAnsi="Arial Narrow" w:cs="Calibri"/>
          <w:sz w:val="24"/>
          <w:szCs w:val="24"/>
        </w:rPr>
        <w:t xml:space="preserve">Las </w:t>
      </w:r>
      <w:r w:rsidR="001E7AD3" w:rsidRPr="001024FC">
        <w:rPr>
          <w:rFonts w:ascii="Arial Narrow" w:hAnsi="Arial Narrow" w:cs="Calibri"/>
          <w:sz w:val="24"/>
          <w:szCs w:val="24"/>
        </w:rPr>
        <w:t>sociedades mandatarias</w:t>
      </w:r>
      <w:r w:rsidRPr="001024FC">
        <w:rPr>
          <w:rFonts w:ascii="Arial Narrow" w:hAnsi="Arial Narrow" w:cs="Calibri"/>
          <w:sz w:val="24"/>
          <w:szCs w:val="24"/>
        </w:rPr>
        <w:t xml:space="preserve"> </w:t>
      </w:r>
      <w:r w:rsidR="00957B22" w:rsidRPr="001024FC">
        <w:rPr>
          <w:rFonts w:ascii="Arial Narrow" w:hAnsi="Arial Narrow" w:cs="Calibri"/>
          <w:sz w:val="24"/>
          <w:szCs w:val="24"/>
        </w:rPr>
        <w:t xml:space="preserve">para la comercialización </w:t>
      </w:r>
      <w:r w:rsidRPr="001024FC">
        <w:rPr>
          <w:rFonts w:ascii="Arial Narrow" w:hAnsi="Arial Narrow" w:cs="Calibri"/>
          <w:sz w:val="24"/>
          <w:szCs w:val="24"/>
        </w:rPr>
        <w:t>deberán abstenerse de lo siguiente:</w:t>
      </w:r>
    </w:p>
    <w:p w:rsidR="002A0B9B" w:rsidRPr="001024FC" w:rsidRDefault="002A0B9B" w:rsidP="00E816EA">
      <w:pPr>
        <w:pStyle w:val="Prrafodelista"/>
        <w:numPr>
          <w:ilvl w:val="0"/>
          <w:numId w:val="11"/>
        </w:numPr>
        <w:spacing w:before="120" w:after="0" w:line="240" w:lineRule="auto"/>
        <w:ind w:left="425" w:hanging="425"/>
        <w:contextualSpacing w:val="0"/>
        <w:jc w:val="both"/>
        <w:rPr>
          <w:rFonts w:ascii="Arial Narrow" w:hAnsi="Arial Narrow" w:cs="Calibri"/>
          <w:sz w:val="24"/>
          <w:szCs w:val="24"/>
        </w:rPr>
      </w:pPr>
      <w:r w:rsidRPr="001024FC">
        <w:rPr>
          <w:rFonts w:ascii="Arial Narrow" w:hAnsi="Arial Narrow" w:cs="Calibri"/>
          <w:sz w:val="24"/>
          <w:szCs w:val="24"/>
        </w:rPr>
        <w:t>Delegar el mandato recibido por la Gestora a un tercero, excepto en el caso de sus Agentes Comercializadores;</w:t>
      </w:r>
    </w:p>
    <w:p w:rsidR="002A0B9B" w:rsidRPr="001024FC" w:rsidRDefault="002A0B9B" w:rsidP="00081647">
      <w:pPr>
        <w:pStyle w:val="Prrafodelista"/>
        <w:widowControl w:val="0"/>
        <w:numPr>
          <w:ilvl w:val="0"/>
          <w:numId w:val="11"/>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Realizar a nombre de la Gestora operaciones y servicios diferentes a los pactados o en forma distinta a la definida en el contrato;</w:t>
      </w:r>
    </w:p>
    <w:p w:rsidR="002A0B9B" w:rsidRPr="001024FC" w:rsidRDefault="002A0B9B" w:rsidP="00E816EA">
      <w:pPr>
        <w:pStyle w:val="Prrafodelista"/>
        <w:numPr>
          <w:ilvl w:val="0"/>
          <w:numId w:val="11"/>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Realizar operaciones por cuenta de la Gestora fuera de los límites establecidos por ella;</w:t>
      </w:r>
    </w:p>
    <w:p w:rsidR="002A0B9B" w:rsidRPr="001024FC" w:rsidRDefault="002A0B9B" w:rsidP="00E816EA">
      <w:pPr>
        <w:pStyle w:val="Prrafodelista"/>
        <w:numPr>
          <w:ilvl w:val="0"/>
          <w:numId w:val="11"/>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Condicionar la realización de las operaciones de comercialización de cuotas de participación a la adquisición de un producto o servicio propio de la actividad comercial que ejerce;</w:t>
      </w:r>
    </w:p>
    <w:p w:rsidR="002A0B9B" w:rsidRPr="001024FC" w:rsidRDefault="002A0B9B" w:rsidP="00E816EA">
      <w:pPr>
        <w:pStyle w:val="Prrafodelista"/>
        <w:numPr>
          <w:ilvl w:val="0"/>
          <w:numId w:val="11"/>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Inclinar la preferencia del inversionista hacia un determinado Fondo en virtud de las comisiones o retribuciones pagadas por una Gestora;</w:t>
      </w:r>
    </w:p>
    <w:p w:rsidR="002A0B9B" w:rsidRPr="001024FC" w:rsidRDefault="002A0B9B" w:rsidP="00E816EA">
      <w:pPr>
        <w:pStyle w:val="Prrafodelista"/>
        <w:numPr>
          <w:ilvl w:val="0"/>
          <w:numId w:val="11"/>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Recibir de los partícipes el pago en efectivo proveniente de la colocación de cuotas de participación y de aportaciones posteriores, excepto cuando se trate de instituciones bancarias</w:t>
      </w:r>
      <w:r w:rsidR="004A48BB" w:rsidRPr="001024FC">
        <w:rPr>
          <w:rFonts w:ascii="Arial Narrow" w:hAnsi="Arial Narrow" w:cs="Calibri"/>
          <w:sz w:val="24"/>
          <w:szCs w:val="24"/>
        </w:rPr>
        <w:t xml:space="preserve"> que actúen como agentes de pago</w:t>
      </w:r>
      <w:r w:rsidRPr="001024FC">
        <w:rPr>
          <w:rFonts w:ascii="Arial Narrow" w:hAnsi="Arial Narrow" w:cs="Calibri"/>
          <w:sz w:val="24"/>
          <w:szCs w:val="24"/>
        </w:rPr>
        <w:t>;</w:t>
      </w:r>
    </w:p>
    <w:p w:rsidR="002A0B9B" w:rsidRPr="001024FC" w:rsidRDefault="002A0B9B" w:rsidP="00E816EA">
      <w:pPr>
        <w:pStyle w:val="Prrafodelista"/>
        <w:numPr>
          <w:ilvl w:val="0"/>
          <w:numId w:val="11"/>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Entregar dinero en efectivo a los partícipes para pagar el rescate de cuotas de participación;</w:t>
      </w:r>
    </w:p>
    <w:p w:rsidR="002A0B9B" w:rsidRPr="001024FC" w:rsidRDefault="002A0B9B" w:rsidP="00E816EA">
      <w:pPr>
        <w:pStyle w:val="Prrafodelista"/>
        <w:numPr>
          <w:ilvl w:val="0"/>
          <w:numId w:val="11"/>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Aplicar a los partícipes cualquier tipo de cobro diferente al establecido por la Gestora en el</w:t>
      </w:r>
      <w:r w:rsidR="00DB023A" w:rsidRPr="001024FC">
        <w:rPr>
          <w:rFonts w:ascii="Arial Narrow" w:hAnsi="Arial Narrow" w:cs="Calibri"/>
          <w:sz w:val="24"/>
          <w:szCs w:val="24"/>
        </w:rPr>
        <w:t xml:space="preserve"> suplemento informativo para </w:t>
      </w:r>
      <w:r w:rsidR="00513B11" w:rsidRPr="001024FC">
        <w:rPr>
          <w:rFonts w:ascii="Arial Narrow" w:hAnsi="Arial Narrow" w:cs="Calibri"/>
          <w:sz w:val="24"/>
          <w:szCs w:val="24"/>
        </w:rPr>
        <w:t xml:space="preserve">los </w:t>
      </w:r>
      <w:r w:rsidR="00DB023A" w:rsidRPr="001024FC">
        <w:rPr>
          <w:rFonts w:ascii="Arial Narrow" w:hAnsi="Arial Narrow" w:cs="Calibri"/>
          <w:sz w:val="24"/>
          <w:szCs w:val="24"/>
        </w:rPr>
        <w:t>inversionistas</w:t>
      </w:r>
      <w:r w:rsidR="00513B11" w:rsidRPr="001024FC">
        <w:rPr>
          <w:rFonts w:ascii="Arial Narrow" w:hAnsi="Arial Narrow" w:cs="Calibri"/>
          <w:sz w:val="24"/>
          <w:szCs w:val="24"/>
        </w:rPr>
        <w:t>, Reglamento Interno, prospecto o documento similar</w:t>
      </w:r>
      <w:r w:rsidRPr="001024FC">
        <w:rPr>
          <w:rFonts w:ascii="Arial Narrow" w:hAnsi="Arial Narrow" w:cs="Calibri"/>
          <w:sz w:val="24"/>
          <w:szCs w:val="24"/>
        </w:rPr>
        <w:t xml:space="preserve">; </w:t>
      </w:r>
      <w:r w:rsidR="00307DC4">
        <w:rPr>
          <w:rFonts w:ascii="Arial Narrow" w:hAnsi="Arial Narrow" w:cs="Calibri"/>
          <w:sz w:val="24"/>
          <w:szCs w:val="24"/>
        </w:rPr>
        <w:t>e</w:t>
      </w:r>
    </w:p>
    <w:p w:rsidR="00CD2D37" w:rsidRDefault="002A0B9B" w:rsidP="00E816EA">
      <w:pPr>
        <w:pStyle w:val="Prrafodelista"/>
        <w:numPr>
          <w:ilvl w:val="0"/>
          <w:numId w:val="11"/>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Realizar labores de Agente Comercializador por personas no autorizadas por la Superintendencia para realizar este tipo de actividades.</w:t>
      </w:r>
    </w:p>
    <w:p w:rsidR="0008241C" w:rsidRPr="001024FC" w:rsidRDefault="0008241C" w:rsidP="0008241C">
      <w:pPr>
        <w:pStyle w:val="Prrafodelista"/>
        <w:spacing w:after="0" w:line="240" w:lineRule="auto"/>
        <w:ind w:left="425"/>
        <w:jc w:val="both"/>
        <w:rPr>
          <w:rFonts w:ascii="Arial Narrow" w:hAnsi="Arial Narrow" w:cs="Calibri"/>
          <w:sz w:val="24"/>
          <w:szCs w:val="24"/>
        </w:rPr>
      </w:pPr>
    </w:p>
    <w:p w:rsidR="00CD2D37" w:rsidRPr="001024FC" w:rsidRDefault="00750250" w:rsidP="00CD2D37">
      <w:pPr>
        <w:pStyle w:val="Ttulo2"/>
        <w:spacing w:before="0" w:line="240" w:lineRule="auto"/>
        <w:jc w:val="both"/>
        <w:rPr>
          <w:rFonts w:ascii="Arial Narrow" w:hAnsi="Arial Narrow"/>
          <w:color w:val="auto"/>
          <w:sz w:val="24"/>
          <w:szCs w:val="24"/>
          <w:lang w:val="es-MX" w:eastAsia="es-MX"/>
        </w:rPr>
      </w:pPr>
      <w:bookmarkStart w:id="7" w:name="_Toc417563384"/>
      <w:r w:rsidRPr="001024FC">
        <w:rPr>
          <w:rFonts w:ascii="Arial Narrow" w:hAnsi="Arial Narrow"/>
          <w:color w:val="auto"/>
          <w:sz w:val="24"/>
          <w:szCs w:val="24"/>
          <w:lang w:val="es-MX" w:eastAsia="es-MX"/>
        </w:rPr>
        <w:t xml:space="preserve">Promoción de </w:t>
      </w:r>
      <w:r w:rsidR="00811689" w:rsidRPr="001024FC">
        <w:rPr>
          <w:rFonts w:ascii="Arial Narrow" w:hAnsi="Arial Narrow"/>
          <w:color w:val="auto"/>
          <w:sz w:val="24"/>
          <w:szCs w:val="24"/>
          <w:lang w:val="es-MX" w:eastAsia="es-MX"/>
        </w:rPr>
        <w:t>F</w:t>
      </w:r>
      <w:r w:rsidRPr="001024FC">
        <w:rPr>
          <w:rFonts w:ascii="Arial Narrow" w:hAnsi="Arial Narrow"/>
          <w:color w:val="auto"/>
          <w:sz w:val="24"/>
          <w:szCs w:val="24"/>
          <w:lang w:val="es-MX" w:eastAsia="es-MX"/>
        </w:rPr>
        <w:t xml:space="preserve">ondos de </w:t>
      </w:r>
      <w:r w:rsidR="00811689" w:rsidRPr="001024FC">
        <w:rPr>
          <w:rFonts w:ascii="Arial Narrow" w:hAnsi="Arial Narrow"/>
          <w:color w:val="auto"/>
          <w:sz w:val="24"/>
          <w:szCs w:val="24"/>
          <w:lang w:val="es-MX" w:eastAsia="es-MX"/>
        </w:rPr>
        <w:t>I</w:t>
      </w:r>
      <w:r w:rsidRPr="001024FC">
        <w:rPr>
          <w:rFonts w:ascii="Arial Narrow" w:hAnsi="Arial Narrow"/>
          <w:color w:val="auto"/>
          <w:sz w:val="24"/>
          <w:szCs w:val="24"/>
          <w:lang w:val="es-MX" w:eastAsia="es-MX"/>
        </w:rPr>
        <w:t xml:space="preserve">nversión </w:t>
      </w:r>
      <w:r w:rsidR="00811689" w:rsidRPr="001024FC">
        <w:rPr>
          <w:rFonts w:ascii="Arial Narrow" w:hAnsi="Arial Narrow"/>
          <w:color w:val="auto"/>
          <w:sz w:val="24"/>
          <w:szCs w:val="24"/>
          <w:lang w:val="es-MX" w:eastAsia="es-MX"/>
        </w:rPr>
        <w:t>A</w:t>
      </w:r>
      <w:r w:rsidR="00CD2D37" w:rsidRPr="001024FC">
        <w:rPr>
          <w:rFonts w:ascii="Arial Narrow" w:hAnsi="Arial Narrow"/>
          <w:color w:val="auto"/>
          <w:sz w:val="24"/>
          <w:szCs w:val="24"/>
          <w:lang w:val="es-MX" w:eastAsia="es-MX"/>
        </w:rPr>
        <w:t>biertos</w:t>
      </w:r>
      <w:bookmarkEnd w:id="7"/>
      <w:r w:rsidR="00307DC4">
        <w:rPr>
          <w:rFonts w:ascii="Arial Narrow" w:hAnsi="Arial Narrow"/>
          <w:color w:val="auto"/>
          <w:sz w:val="24"/>
          <w:szCs w:val="24"/>
          <w:lang w:val="es-MX" w:eastAsia="es-MX"/>
        </w:rPr>
        <w:t xml:space="preserve"> Extranjeros</w:t>
      </w:r>
    </w:p>
    <w:p w:rsidR="00CD2D37" w:rsidRPr="001024FC" w:rsidRDefault="00CD2D37" w:rsidP="0004222C">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Para efectos de estas Normas, se entenderá como promoción de cuotas de participación de </w:t>
      </w:r>
      <w:r w:rsidR="00811689" w:rsidRPr="001024FC">
        <w:rPr>
          <w:rFonts w:ascii="Arial Narrow" w:hAnsi="Arial Narrow" w:cs="Calibri"/>
          <w:sz w:val="24"/>
          <w:szCs w:val="24"/>
        </w:rPr>
        <w:t>F</w:t>
      </w:r>
      <w:r w:rsidRPr="001024FC">
        <w:rPr>
          <w:rFonts w:ascii="Arial Narrow" w:hAnsi="Arial Narrow" w:cs="Calibri"/>
          <w:sz w:val="24"/>
          <w:szCs w:val="24"/>
        </w:rPr>
        <w:t xml:space="preserve">ondos </w:t>
      </w:r>
      <w:r w:rsidR="00811689" w:rsidRPr="001024FC">
        <w:rPr>
          <w:rFonts w:ascii="Arial Narrow" w:hAnsi="Arial Narrow" w:cs="Calibri"/>
          <w:sz w:val="24"/>
          <w:szCs w:val="24"/>
        </w:rPr>
        <w:t>A</w:t>
      </w:r>
      <w:r w:rsidRPr="001024FC">
        <w:rPr>
          <w:rFonts w:ascii="Arial Narrow" w:hAnsi="Arial Narrow" w:cs="Calibri"/>
          <w:sz w:val="24"/>
          <w:szCs w:val="24"/>
        </w:rPr>
        <w:t xml:space="preserve">biertos </w:t>
      </w:r>
      <w:r w:rsidR="00811689" w:rsidRPr="001024FC">
        <w:rPr>
          <w:rFonts w:ascii="Arial Narrow" w:hAnsi="Arial Narrow" w:cs="Calibri"/>
          <w:sz w:val="24"/>
          <w:szCs w:val="24"/>
        </w:rPr>
        <w:t>E</w:t>
      </w:r>
      <w:r w:rsidRPr="001024FC">
        <w:rPr>
          <w:rFonts w:ascii="Arial Narrow" w:hAnsi="Arial Narrow" w:cs="Calibri"/>
          <w:sz w:val="24"/>
          <w:szCs w:val="24"/>
        </w:rPr>
        <w:t>xtranjeros a las actividades desarrolladas para informar a uno o a varios inversionistas sobre las características de las cuotas de participación sujetas de comercialización.</w:t>
      </w:r>
    </w:p>
    <w:p w:rsidR="00CD2D37" w:rsidRPr="001024FC" w:rsidRDefault="00CD2D37" w:rsidP="00CD2D37">
      <w:pPr>
        <w:tabs>
          <w:tab w:val="left" w:pos="851"/>
        </w:tabs>
        <w:spacing w:after="0" w:line="240" w:lineRule="auto"/>
        <w:jc w:val="both"/>
        <w:rPr>
          <w:rFonts w:ascii="Arial Narrow" w:hAnsi="Arial Narrow" w:cs="Calibri"/>
          <w:sz w:val="24"/>
          <w:szCs w:val="24"/>
        </w:rPr>
      </w:pPr>
    </w:p>
    <w:p w:rsidR="00CD2D37" w:rsidRPr="001024FC" w:rsidRDefault="00CD2D37" w:rsidP="00CD2D37">
      <w:pPr>
        <w:tabs>
          <w:tab w:val="left" w:pos="851"/>
        </w:tabs>
        <w:spacing w:after="120" w:line="240" w:lineRule="auto"/>
        <w:jc w:val="both"/>
        <w:rPr>
          <w:rFonts w:ascii="Arial Narrow" w:hAnsi="Arial Narrow" w:cs="Calibri"/>
          <w:sz w:val="24"/>
          <w:szCs w:val="24"/>
        </w:rPr>
      </w:pPr>
      <w:r w:rsidRPr="001024FC">
        <w:rPr>
          <w:rFonts w:ascii="Arial Narrow" w:hAnsi="Arial Narrow" w:cs="Calibri"/>
          <w:sz w:val="24"/>
          <w:szCs w:val="24"/>
        </w:rPr>
        <w:t>La Gestora deberá velar porque sus mandatarias coloquen un aviso en sus instalaciones, con una tipografía visible a simple vista, que contenga la información siguiente:</w:t>
      </w:r>
    </w:p>
    <w:p w:rsidR="00CD2D37" w:rsidRPr="001024FC" w:rsidRDefault="00CD2D37" w:rsidP="00C62465">
      <w:pPr>
        <w:pStyle w:val="Prrafodelista"/>
        <w:numPr>
          <w:ilvl w:val="0"/>
          <w:numId w:val="12"/>
        </w:numPr>
        <w:tabs>
          <w:tab w:val="left" w:pos="567"/>
        </w:tabs>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Una aclaración que indique que la entidad actúa como mandataria de la Gestora; </w:t>
      </w:r>
    </w:p>
    <w:p w:rsidR="00CD2D37" w:rsidRPr="001024FC" w:rsidRDefault="00CD2D37" w:rsidP="00C62465">
      <w:pPr>
        <w:pStyle w:val="Prrafodelista"/>
        <w:numPr>
          <w:ilvl w:val="0"/>
          <w:numId w:val="12"/>
        </w:numPr>
        <w:tabs>
          <w:tab w:val="left" w:pos="567"/>
        </w:tabs>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Señalamiento que la Gestora es plenamente responsable frente a los partícipes por las operaciones y servicios prestados por medio de la </w:t>
      </w:r>
      <w:r w:rsidR="00D838E4" w:rsidRPr="001024FC">
        <w:rPr>
          <w:rFonts w:ascii="Arial Narrow" w:hAnsi="Arial Narrow" w:cs="Calibri"/>
          <w:sz w:val="24"/>
          <w:szCs w:val="24"/>
        </w:rPr>
        <w:t>mandataria</w:t>
      </w:r>
      <w:r w:rsidRPr="001024FC">
        <w:rPr>
          <w:rFonts w:ascii="Arial Narrow" w:hAnsi="Arial Narrow" w:cs="Calibri"/>
          <w:sz w:val="24"/>
          <w:szCs w:val="24"/>
        </w:rPr>
        <w:t>;</w:t>
      </w:r>
    </w:p>
    <w:p w:rsidR="00CD2D37" w:rsidRPr="001024FC" w:rsidRDefault="00CD2D37" w:rsidP="00C62465">
      <w:pPr>
        <w:pStyle w:val="Prrafodelista"/>
        <w:numPr>
          <w:ilvl w:val="0"/>
          <w:numId w:val="12"/>
        </w:numPr>
        <w:tabs>
          <w:tab w:val="left" w:pos="567"/>
        </w:tabs>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Listado de las operaciones y servicios que se ofrecen por medio de la </w:t>
      </w:r>
      <w:r w:rsidR="00D838E4" w:rsidRPr="001024FC">
        <w:rPr>
          <w:rFonts w:ascii="Arial Narrow" w:hAnsi="Arial Narrow" w:cs="Calibri"/>
          <w:sz w:val="24"/>
          <w:szCs w:val="24"/>
        </w:rPr>
        <w:t>mandataria</w:t>
      </w:r>
      <w:r w:rsidRPr="001024FC">
        <w:rPr>
          <w:rFonts w:ascii="Arial Narrow" w:hAnsi="Arial Narrow" w:cs="Calibri"/>
          <w:sz w:val="24"/>
          <w:szCs w:val="24"/>
        </w:rPr>
        <w:t xml:space="preserve">; </w:t>
      </w:r>
    </w:p>
    <w:p w:rsidR="00CD2D37" w:rsidRPr="001024FC" w:rsidRDefault="00CD2D37" w:rsidP="00C62465">
      <w:pPr>
        <w:pStyle w:val="Prrafodelista"/>
        <w:numPr>
          <w:ilvl w:val="0"/>
          <w:numId w:val="12"/>
        </w:numPr>
        <w:tabs>
          <w:tab w:val="left" w:pos="567"/>
        </w:tabs>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Unidad responsable y forma de contactar a la Gestora para presentar un reclamo</w:t>
      </w:r>
      <w:r w:rsidR="002E3C84" w:rsidRPr="001024FC">
        <w:rPr>
          <w:rFonts w:ascii="Arial Narrow" w:hAnsi="Arial Narrow" w:cs="Calibri"/>
          <w:sz w:val="24"/>
          <w:szCs w:val="24"/>
        </w:rPr>
        <w:t xml:space="preserve"> en relación al servicio proporcionado con la </w:t>
      </w:r>
      <w:r w:rsidR="00D838E4" w:rsidRPr="001024FC">
        <w:rPr>
          <w:rFonts w:ascii="Arial Narrow" w:hAnsi="Arial Narrow" w:cs="Calibri"/>
          <w:sz w:val="24"/>
          <w:szCs w:val="24"/>
        </w:rPr>
        <w:t>mandataria</w:t>
      </w:r>
      <w:r w:rsidRPr="001024FC">
        <w:rPr>
          <w:rFonts w:ascii="Arial Narrow" w:hAnsi="Arial Narrow" w:cs="Calibri"/>
          <w:sz w:val="24"/>
          <w:szCs w:val="24"/>
        </w:rPr>
        <w:t>; y</w:t>
      </w:r>
    </w:p>
    <w:p w:rsidR="00CD2D37" w:rsidRPr="001024FC" w:rsidRDefault="00CD2D37" w:rsidP="00C62465">
      <w:pPr>
        <w:pStyle w:val="Prrafodelista"/>
        <w:numPr>
          <w:ilvl w:val="0"/>
          <w:numId w:val="12"/>
        </w:numPr>
        <w:tabs>
          <w:tab w:val="left" w:pos="567"/>
        </w:tabs>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Exhibición de la leyenda siguiente: “Las inversiones en cuotas de participación de </w:t>
      </w:r>
      <w:r w:rsidR="00A04BB9" w:rsidRPr="001024FC">
        <w:rPr>
          <w:rFonts w:ascii="Arial Narrow" w:hAnsi="Arial Narrow" w:cs="Calibri"/>
          <w:sz w:val="24"/>
          <w:szCs w:val="24"/>
        </w:rPr>
        <w:t>F</w:t>
      </w:r>
      <w:r w:rsidRPr="001024FC">
        <w:rPr>
          <w:rFonts w:ascii="Arial Narrow" w:hAnsi="Arial Narrow" w:cs="Calibri"/>
          <w:sz w:val="24"/>
          <w:szCs w:val="24"/>
        </w:rPr>
        <w:t xml:space="preserve">ondos de </w:t>
      </w:r>
      <w:r w:rsidR="00A04BB9" w:rsidRPr="001024FC">
        <w:rPr>
          <w:rFonts w:ascii="Arial Narrow" w:hAnsi="Arial Narrow" w:cs="Calibri"/>
          <w:sz w:val="24"/>
          <w:szCs w:val="24"/>
        </w:rPr>
        <w:t>I</w:t>
      </w:r>
      <w:r w:rsidRPr="001024FC">
        <w:rPr>
          <w:rFonts w:ascii="Arial Narrow" w:hAnsi="Arial Narrow" w:cs="Calibri"/>
          <w:sz w:val="24"/>
          <w:szCs w:val="24"/>
        </w:rPr>
        <w:t xml:space="preserve">nversión </w:t>
      </w:r>
      <w:r w:rsidR="00A04BB9" w:rsidRPr="001024FC">
        <w:rPr>
          <w:rFonts w:ascii="Arial Narrow" w:hAnsi="Arial Narrow" w:cs="Calibri"/>
          <w:sz w:val="24"/>
          <w:szCs w:val="24"/>
        </w:rPr>
        <w:t>E</w:t>
      </w:r>
      <w:r w:rsidRPr="001024FC">
        <w:rPr>
          <w:rFonts w:ascii="Arial Narrow" w:hAnsi="Arial Narrow" w:cs="Calibri"/>
          <w:sz w:val="24"/>
          <w:szCs w:val="24"/>
        </w:rPr>
        <w:t xml:space="preserve">xtranjeros no son depósitos bancarios y no tienen la garantía del Instituto de Garantía de Depósitos”. Dicha leyenda deberá estar escrita con un tamaño de letra considerable y colocada en un lugar destacado, de tal manera que sea fácilmente visible por el público. </w:t>
      </w:r>
    </w:p>
    <w:p w:rsidR="00CD2D37" w:rsidRPr="001024FC" w:rsidRDefault="00CD2D37" w:rsidP="00CD2D37">
      <w:pPr>
        <w:tabs>
          <w:tab w:val="left" w:pos="851"/>
        </w:tabs>
        <w:spacing w:after="0" w:line="240" w:lineRule="auto"/>
        <w:jc w:val="both"/>
        <w:rPr>
          <w:rFonts w:ascii="Arial Narrow" w:hAnsi="Arial Narrow" w:cs="Calibri"/>
          <w:sz w:val="24"/>
          <w:szCs w:val="24"/>
        </w:rPr>
      </w:pPr>
    </w:p>
    <w:p w:rsidR="00CD2D37" w:rsidRPr="001024FC" w:rsidRDefault="00CD2D37" w:rsidP="00CD2D37">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Las entidades que sean mandatarias de dos o más Gestoras, deberán cumplir con el aviso de identificación para cada una de las referidas Gestoras, pudiendo publicar en un solo aviso la información que sea común.</w:t>
      </w:r>
    </w:p>
    <w:p w:rsidR="00CD2D37" w:rsidRPr="001024FC" w:rsidRDefault="00CD2D37" w:rsidP="00CD2D37">
      <w:pPr>
        <w:tabs>
          <w:tab w:val="left" w:pos="851"/>
        </w:tabs>
        <w:spacing w:after="0" w:line="240" w:lineRule="auto"/>
        <w:jc w:val="both"/>
        <w:rPr>
          <w:rFonts w:ascii="Arial Narrow" w:hAnsi="Arial Narrow" w:cs="Calibri"/>
          <w:sz w:val="24"/>
          <w:szCs w:val="24"/>
        </w:rPr>
      </w:pPr>
    </w:p>
    <w:p w:rsidR="00CD2D37" w:rsidRPr="001024FC" w:rsidRDefault="00CD2D37" w:rsidP="00CD2D37">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 información a la que se refieren los literales a), b) y d) del presente artículo deberá indicarse en toda la papelería dirigida a los partícipes que es emitida por la </w:t>
      </w:r>
      <w:r w:rsidR="00D838E4" w:rsidRPr="001024FC">
        <w:rPr>
          <w:rFonts w:ascii="Arial Narrow" w:hAnsi="Arial Narrow" w:cs="Calibri"/>
          <w:sz w:val="24"/>
          <w:szCs w:val="24"/>
        </w:rPr>
        <w:t>mandataria</w:t>
      </w:r>
      <w:r w:rsidRPr="001024FC">
        <w:rPr>
          <w:rFonts w:ascii="Arial Narrow" w:hAnsi="Arial Narrow" w:cs="Calibri"/>
          <w:sz w:val="24"/>
          <w:szCs w:val="24"/>
        </w:rPr>
        <w:t>.</w:t>
      </w:r>
    </w:p>
    <w:p w:rsidR="00CD2D37" w:rsidRPr="001024FC" w:rsidRDefault="00CD2D37" w:rsidP="00CD2D37">
      <w:pPr>
        <w:spacing w:after="0" w:line="240" w:lineRule="auto"/>
        <w:jc w:val="both"/>
        <w:rPr>
          <w:rFonts w:ascii="Arial Narrow" w:hAnsi="Arial Narrow" w:cs="Calibri"/>
          <w:sz w:val="24"/>
          <w:szCs w:val="24"/>
        </w:rPr>
      </w:pPr>
    </w:p>
    <w:p w:rsidR="00CD2D37" w:rsidRPr="001024FC" w:rsidRDefault="00CD2D37" w:rsidP="000667DE">
      <w:pPr>
        <w:widowControl w:val="0"/>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Es responsabilidad de la</w:t>
      </w:r>
      <w:r w:rsidR="00D278B8" w:rsidRPr="001024FC">
        <w:rPr>
          <w:rFonts w:ascii="Arial Narrow" w:hAnsi="Arial Narrow" w:cs="Calibri"/>
          <w:sz w:val="24"/>
          <w:szCs w:val="24"/>
        </w:rPr>
        <w:t xml:space="preserve"> Gestora y de la</w:t>
      </w:r>
      <w:r w:rsidRPr="001024FC">
        <w:rPr>
          <w:rFonts w:ascii="Arial Narrow" w:hAnsi="Arial Narrow" w:cs="Calibri"/>
          <w:sz w:val="24"/>
          <w:szCs w:val="24"/>
        </w:rPr>
        <w:t xml:space="preserve"> </w:t>
      </w:r>
      <w:r w:rsidR="00D278B8" w:rsidRPr="001024FC">
        <w:rPr>
          <w:rFonts w:ascii="Arial Narrow" w:hAnsi="Arial Narrow" w:cs="Calibri"/>
          <w:sz w:val="24"/>
          <w:szCs w:val="24"/>
        </w:rPr>
        <w:t>mandataria</w:t>
      </w:r>
      <w:r w:rsidR="008C37CA" w:rsidRPr="001024FC">
        <w:rPr>
          <w:rFonts w:ascii="Arial Narrow" w:hAnsi="Arial Narrow" w:cs="Calibri"/>
          <w:sz w:val="24"/>
          <w:szCs w:val="24"/>
        </w:rPr>
        <w:t xml:space="preserve">, </w:t>
      </w:r>
      <w:r w:rsidR="009411FD" w:rsidRPr="001024FC">
        <w:rPr>
          <w:rFonts w:ascii="Arial Narrow" w:hAnsi="Arial Narrow" w:cs="Calibri"/>
          <w:sz w:val="24"/>
          <w:szCs w:val="24"/>
        </w:rPr>
        <w:t>según</w:t>
      </w:r>
      <w:r w:rsidR="008C37CA" w:rsidRPr="001024FC">
        <w:rPr>
          <w:rFonts w:ascii="Arial Narrow" w:hAnsi="Arial Narrow" w:cs="Calibri"/>
          <w:sz w:val="24"/>
          <w:szCs w:val="24"/>
        </w:rPr>
        <w:t xml:space="preserve"> corresponda,</w:t>
      </w:r>
      <w:r w:rsidRPr="001024FC">
        <w:rPr>
          <w:rFonts w:ascii="Arial Narrow" w:hAnsi="Arial Narrow" w:cs="Calibri"/>
          <w:sz w:val="24"/>
          <w:szCs w:val="24"/>
        </w:rPr>
        <w:t xml:space="preserve"> explicar al potencial inversionista las características de esta forma de inversión, indicándole que el aporte inicial de inversión puede aumentar o disminuir según la valoración de las cuotas de participación del </w:t>
      </w:r>
      <w:r w:rsidR="00A6418D" w:rsidRPr="001024FC">
        <w:rPr>
          <w:rFonts w:ascii="Arial Narrow" w:hAnsi="Arial Narrow" w:cs="Calibri"/>
          <w:sz w:val="24"/>
          <w:szCs w:val="24"/>
        </w:rPr>
        <w:t>F</w:t>
      </w:r>
      <w:r w:rsidRPr="001024FC">
        <w:rPr>
          <w:rFonts w:ascii="Arial Narrow" w:hAnsi="Arial Narrow" w:cs="Calibri"/>
          <w:sz w:val="24"/>
          <w:szCs w:val="24"/>
        </w:rPr>
        <w:t>ondo.</w:t>
      </w:r>
    </w:p>
    <w:p w:rsidR="00CD2D37" w:rsidRPr="001024FC" w:rsidRDefault="00CD2D37" w:rsidP="000667DE">
      <w:pPr>
        <w:widowControl w:val="0"/>
        <w:tabs>
          <w:tab w:val="left" w:pos="851"/>
        </w:tabs>
        <w:spacing w:after="0" w:line="240" w:lineRule="auto"/>
        <w:jc w:val="both"/>
        <w:rPr>
          <w:rFonts w:ascii="Arial Narrow" w:hAnsi="Arial Narrow" w:cs="Calibri"/>
          <w:sz w:val="24"/>
          <w:szCs w:val="24"/>
        </w:rPr>
      </w:pPr>
    </w:p>
    <w:p w:rsidR="00CD2D37" w:rsidRPr="001024FC" w:rsidRDefault="00CD2D37" w:rsidP="00CD2D37">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En caso que la </w:t>
      </w:r>
      <w:r w:rsidR="00ED19C8" w:rsidRPr="001024FC">
        <w:rPr>
          <w:rFonts w:ascii="Arial Narrow" w:hAnsi="Arial Narrow" w:cs="Calibri"/>
          <w:sz w:val="24"/>
          <w:szCs w:val="24"/>
        </w:rPr>
        <w:t>mandataria</w:t>
      </w:r>
      <w:r w:rsidRPr="001024FC">
        <w:rPr>
          <w:rFonts w:ascii="Arial Narrow" w:hAnsi="Arial Narrow" w:cs="Calibri"/>
          <w:sz w:val="24"/>
          <w:szCs w:val="24"/>
        </w:rPr>
        <w:t xml:space="preserve"> utilice medios de promoción adicionales</w:t>
      </w:r>
      <w:r w:rsidR="002E3C84" w:rsidRPr="001024FC">
        <w:rPr>
          <w:rFonts w:ascii="Arial Narrow" w:hAnsi="Arial Narrow" w:cs="Calibri"/>
          <w:sz w:val="24"/>
          <w:szCs w:val="24"/>
        </w:rPr>
        <w:t xml:space="preserve"> al suplemento para inversionistas salvadoreños</w:t>
      </w:r>
      <w:r w:rsidR="00AF0164" w:rsidRPr="001024FC">
        <w:rPr>
          <w:rFonts w:ascii="Arial Narrow" w:hAnsi="Arial Narrow" w:cs="Calibri"/>
          <w:sz w:val="24"/>
          <w:szCs w:val="24"/>
        </w:rPr>
        <w:t>,</w:t>
      </w:r>
      <w:r w:rsidR="003B26B6" w:rsidRPr="001024FC">
        <w:rPr>
          <w:rFonts w:ascii="Arial Narrow" w:hAnsi="Arial Narrow" w:cs="Calibri"/>
          <w:sz w:val="24"/>
          <w:szCs w:val="24"/>
        </w:rPr>
        <w:t xml:space="preserve"> </w:t>
      </w:r>
      <w:r w:rsidRPr="001024FC">
        <w:rPr>
          <w:rFonts w:ascii="Arial Narrow" w:hAnsi="Arial Narrow" w:cs="Calibri"/>
          <w:sz w:val="24"/>
          <w:szCs w:val="24"/>
        </w:rPr>
        <w:t>a</w:t>
      </w:r>
      <w:r w:rsidR="008C37CA" w:rsidRPr="001024FC">
        <w:rPr>
          <w:rFonts w:ascii="Arial Narrow" w:hAnsi="Arial Narrow" w:cs="Calibri"/>
          <w:sz w:val="24"/>
          <w:szCs w:val="24"/>
        </w:rPr>
        <w:t xml:space="preserve">l </w:t>
      </w:r>
      <w:r w:rsidR="0008241C">
        <w:rPr>
          <w:rFonts w:ascii="Arial Narrow" w:hAnsi="Arial Narrow" w:cs="Calibri"/>
          <w:sz w:val="24"/>
          <w:szCs w:val="24"/>
        </w:rPr>
        <w:t>R</w:t>
      </w:r>
      <w:r w:rsidR="008C37CA" w:rsidRPr="001024FC">
        <w:rPr>
          <w:rFonts w:ascii="Arial Narrow" w:hAnsi="Arial Narrow" w:cs="Calibri"/>
          <w:sz w:val="24"/>
          <w:szCs w:val="24"/>
        </w:rPr>
        <w:t>e</w:t>
      </w:r>
      <w:r w:rsidR="0008241C">
        <w:rPr>
          <w:rFonts w:ascii="Arial Narrow" w:hAnsi="Arial Narrow" w:cs="Calibri"/>
          <w:sz w:val="24"/>
          <w:szCs w:val="24"/>
        </w:rPr>
        <w:t>glamento I</w:t>
      </w:r>
      <w:r w:rsidR="00617305" w:rsidRPr="001024FC">
        <w:rPr>
          <w:rFonts w:ascii="Arial Narrow" w:hAnsi="Arial Narrow" w:cs="Calibri"/>
          <w:sz w:val="24"/>
          <w:szCs w:val="24"/>
        </w:rPr>
        <w:t xml:space="preserve">nterno del </w:t>
      </w:r>
      <w:r w:rsidR="00A6418D" w:rsidRPr="001024FC">
        <w:rPr>
          <w:rFonts w:ascii="Arial Narrow" w:hAnsi="Arial Narrow" w:cs="Calibri"/>
          <w:sz w:val="24"/>
          <w:szCs w:val="24"/>
        </w:rPr>
        <w:t>F</w:t>
      </w:r>
      <w:r w:rsidR="00617305" w:rsidRPr="001024FC">
        <w:rPr>
          <w:rFonts w:ascii="Arial Narrow" w:hAnsi="Arial Narrow" w:cs="Calibri"/>
          <w:sz w:val="24"/>
          <w:szCs w:val="24"/>
        </w:rPr>
        <w:t xml:space="preserve">ondo </w:t>
      </w:r>
      <w:r w:rsidR="00A6418D" w:rsidRPr="001024FC">
        <w:rPr>
          <w:rFonts w:ascii="Arial Narrow" w:hAnsi="Arial Narrow" w:cs="Calibri"/>
          <w:sz w:val="24"/>
          <w:szCs w:val="24"/>
        </w:rPr>
        <w:t>A</w:t>
      </w:r>
      <w:r w:rsidRPr="001024FC">
        <w:rPr>
          <w:rFonts w:ascii="Arial Narrow" w:hAnsi="Arial Narrow" w:cs="Calibri"/>
          <w:sz w:val="24"/>
          <w:szCs w:val="24"/>
        </w:rPr>
        <w:t>bierto</w:t>
      </w:r>
      <w:r w:rsidR="00617305" w:rsidRPr="001024FC">
        <w:rPr>
          <w:rFonts w:ascii="Arial Narrow" w:hAnsi="Arial Narrow" w:cs="Calibri"/>
          <w:sz w:val="24"/>
          <w:szCs w:val="24"/>
        </w:rPr>
        <w:t xml:space="preserve"> </w:t>
      </w:r>
      <w:r w:rsidR="00A6418D" w:rsidRPr="001024FC">
        <w:rPr>
          <w:rFonts w:ascii="Arial Narrow" w:hAnsi="Arial Narrow" w:cs="Calibri"/>
          <w:sz w:val="24"/>
          <w:szCs w:val="24"/>
        </w:rPr>
        <w:t>E</w:t>
      </w:r>
      <w:r w:rsidR="00617305" w:rsidRPr="001024FC">
        <w:rPr>
          <w:rFonts w:ascii="Arial Narrow" w:hAnsi="Arial Narrow" w:cs="Calibri"/>
          <w:sz w:val="24"/>
          <w:szCs w:val="24"/>
        </w:rPr>
        <w:t>xtranjero</w:t>
      </w:r>
      <w:r w:rsidR="008C37CA" w:rsidRPr="001024FC">
        <w:rPr>
          <w:rFonts w:ascii="Arial Narrow" w:hAnsi="Arial Narrow" w:cs="Calibri"/>
          <w:sz w:val="24"/>
          <w:szCs w:val="24"/>
        </w:rPr>
        <w:t>, al p</w:t>
      </w:r>
      <w:r w:rsidRPr="001024FC">
        <w:rPr>
          <w:rFonts w:ascii="Arial Narrow" w:hAnsi="Arial Narrow" w:cs="Calibri"/>
          <w:sz w:val="24"/>
          <w:szCs w:val="24"/>
        </w:rPr>
        <w:t xml:space="preserve">rospecto o a sus extractos, la referida promoción deberá corresponder con la información contenida en dichos documentos. Las </w:t>
      </w:r>
      <w:r w:rsidR="00ED19C8" w:rsidRPr="001024FC">
        <w:rPr>
          <w:rFonts w:ascii="Arial Narrow" w:hAnsi="Arial Narrow" w:cs="Calibri"/>
          <w:sz w:val="24"/>
          <w:szCs w:val="24"/>
        </w:rPr>
        <w:t>mandatarias</w:t>
      </w:r>
      <w:r w:rsidRPr="001024FC">
        <w:rPr>
          <w:rFonts w:ascii="Arial Narrow" w:hAnsi="Arial Narrow" w:cs="Calibri"/>
          <w:sz w:val="24"/>
          <w:szCs w:val="24"/>
        </w:rPr>
        <w:t xml:space="preserve"> deberán mantener en sus archivos, a disposición de la Superintendencia, una copia digital de toda la promoción realizada por escrito en los tres últimos años.</w:t>
      </w:r>
    </w:p>
    <w:p w:rsidR="00CD2D37" w:rsidRPr="001024FC" w:rsidRDefault="00CD2D37" w:rsidP="00CD2D37">
      <w:pPr>
        <w:tabs>
          <w:tab w:val="left" w:pos="851"/>
        </w:tabs>
        <w:spacing w:after="0" w:line="240" w:lineRule="auto"/>
        <w:jc w:val="both"/>
        <w:rPr>
          <w:rFonts w:ascii="Arial Narrow" w:hAnsi="Arial Narrow" w:cs="Calibri"/>
          <w:sz w:val="24"/>
          <w:szCs w:val="24"/>
        </w:rPr>
      </w:pPr>
    </w:p>
    <w:p w:rsidR="00FC6257" w:rsidRPr="001024FC" w:rsidRDefault="00CD2D37" w:rsidP="00FC6257">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Asimismo, </w:t>
      </w:r>
      <w:r w:rsidR="00ED19C8" w:rsidRPr="001024FC">
        <w:rPr>
          <w:rFonts w:ascii="Arial Narrow" w:hAnsi="Arial Narrow" w:cs="Calibri"/>
          <w:sz w:val="24"/>
          <w:szCs w:val="24"/>
        </w:rPr>
        <w:t>la Gestora y la mandataria</w:t>
      </w:r>
      <w:r w:rsidRPr="001024FC">
        <w:rPr>
          <w:rFonts w:ascii="Arial Narrow" w:hAnsi="Arial Narrow" w:cs="Calibri"/>
          <w:sz w:val="24"/>
          <w:szCs w:val="24"/>
        </w:rPr>
        <w:t xml:space="preserve"> deberán mantener </w:t>
      </w:r>
      <w:r w:rsidR="006D054C" w:rsidRPr="001024FC">
        <w:rPr>
          <w:rFonts w:ascii="Arial Narrow" w:hAnsi="Arial Narrow" w:cs="Calibri"/>
          <w:sz w:val="24"/>
          <w:szCs w:val="24"/>
        </w:rPr>
        <w:t xml:space="preserve">disponibles </w:t>
      </w:r>
      <w:r w:rsidRPr="001024FC">
        <w:rPr>
          <w:rFonts w:ascii="Arial Narrow" w:hAnsi="Arial Narrow" w:cs="Calibri"/>
          <w:sz w:val="24"/>
          <w:szCs w:val="24"/>
        </w:rPr>
        <w:t>en sus oficinas o en sus sitios web</w:t>
      </w:r>
      <w:r w:rsidR="006D054C" w:rsidRPr="001024FC">
        <w:rPr>
          <w:rFonts w:ascii="Arial Narrow" w:hAnsi="Arial Narrow" w:cs="Calibri"/>
          <w:sz w:val="24"/>
          <w:szCs w:val="24"/>
        </w:rPr>
        <w:t>,</w:t>
      </w:r>
      <w:r w:rsidRPr="001024FC">
        <w:rPr>
          <w:rFonts w:ascii="Arial Narrow" w:hAnsi="Arial Narrow" w:cs="Calibri"/>
          <w:sz w:val="24"/>
          <w:szCs w:val="24"/>
        </w:rPr>
        <w:t xml:space="preserve"> información sobre los Estados Financi</w:t>
      </w:r>
      <w:r w:rsidR="00617305" w:rsidRPr="001024FC">
        <w:rPr>
          <w:rFonts w:ascii="Arial Narrow" w:hAnsi="Arial Narrow" w:cs="Calibri"/>
          <w:sz w:val="24"/>
          <w:szCs w:val="24"/>
        </w:rPr>
        <w:t xml:space="preserve">eros e inversiones de los </w:t>
      </w:r>
      <w:r w:rsidR="00A6418D" w:rsidRPr="001024FC">
        <w:rPr>
          <w:rFonts w:ascii="Arial Narrow" w:hAnsi="Arial Narrow" w:cs="Calibri"/>
          <w:sz w:val="24"/>
          <w:szCs w:val="24"/>
        </w:rPr>
        <w:t>F</w:t>
      </w:r>
      <w:r w:rsidR="00617305" w:rsidRPr="001024FC">
        <w:rPr>
          <w:rFonts w:ascii="Arial Narrow" w:hAnsi="Arial Narrow" w:cs="Calibri"/>
          <w:sz w:val="24"/>
          <w:szCs w:val="24"/>
        </w:rPr>
        <w:t xml:space="preserve">ondos </w:t>
      </w:r>
      <w:r w:rsidR="00A6418D" w:rsidRPr="001024FC">
        <w:rPr>
          <w:rFonts w:ascii="Arial Narrow" w:hAnsi="Arial Narrow" w:cs="Calibri"/>
          <w:sz w:val="24"/>
          <w:szCs w:val="24"/>
        </w:rPr>
        <w:t>A</w:t>
      </w:r>
      <w:r w:rsidRPr="001024FC">
        <w:rPr>
          <w:rFonts w:ascii="Arial Narrow" w:hAnsi="Arial Narrow" w:cs="Calibri"/>
          <w:sz w:val="24"/>
          <w:szCs w:val="24"/>
        </w:rPr>
        <w:t>biertos</w:t>
      </w:r>
      <w:r w:rsidR="00617305" w:rsidRPr="001024FC">
        <w:rPr>
          <w:rFonts w:ascii="Arial Narrow" w:hAnsi="Arial Narrow" w:cs="Calibri"/>
          <w:sz w:val="24"/>
          <w:szCs w:val="24"/>
        </w:rPr>
        <w:t xml:space="preserve"> </w:t>
      </w:r>
      <w:r w:rsidR="00A6418D" w:rsidRPr="001024FC">
        <w:rPr>
          <w:rFonts w:ascii="Arial Narrow" w:hAnsi="Arial Narrow" w:cs="Calibri"/>
          <w:sz w:val="24"/>
          <w:szCs w:val="24"/>
        </w:rPr>
        <w:t>E</w:t>
      </w:r>
      <w:r w:rsidR="00617305" w:rsidRPr="001024FC">
        <w:rPr>
          <w:rFonts w:ascii="Arial Narrow" w:hAnsi="Arial Narrow" w:cs="Calibri"/>
          <w:sz w:val="24"/>
          <w:szCs w:val="24"/>
        </w:rPr>
        <w:t>xtranjeros</w:t>
      </w:r>
      <w:r w:rsidRPr="001024FC">
        <w:rPr>
          <w:rFonts w:ascii="Arial Narrow" w:hAnsi="Arial Narrow" w:cs="Calibri"/>
          <w:sz w:val="24"/>
          <w:szCs w:val="24"/>
        </w:rPr>
        <w:t xml:space="preserve"> que comercializan, la cual</w:t>
      </w:r>
      <w:r w:rsidR="003B26B6" w:rsidRPr="001024FC">
        <w:rPr>
          <w:rFonts w:ascii="Arial Narrow" w:hAnsi="Arial Narrow" w:cs="Calibri"/>
          <w:sz w:val="24"/>
          <w:szCs w:val="24"/>
        </w:rPr>
        <w:t xml:space="preserve"> </w:t>
      </w:r>
      <w:r w:rsidR="00AF0164" w:rsidRPr="001024FC">
        <w:rPr>
          <w:rFonts w:ascii="Arial Narrow" w:hAnsi="Arial Narrow" w:cs="Calibri"/>
          <w:sz w:val="24"/>
          <w:szCs w:val="24"/>
        </w:rPr>
        <w:t xml:space="preserve">deberá proveerse con la misma periodicidad y plazo en que se </w:t>
      </w:r>
      <w:r w:rsidR="006D054C" w:rsidRPr="001024FC">
        <w:rPr>
          <w:rFonts w:ascii="Arial Narrow" w:hAnsi="Arial Narrow" w:cs="Calibri"/>
          <w:sz w:val="24"/>
          <w:szCs w:val="24"/>
        </w:rPr>
        <w:t xml:space="preserve">encuentra </w:t>
      </w:r>
      <w:r w:rsidR="00AF0164" w:rsidRPr="001024FC">
        <w:rPr>
          <w:rFonts w:ascii="Arial Narrow" w:hAnsi="Arial Narrow" w:cs="Calibri"/>
          <w:sz w:val="24"/>
          <w:szCs w:val="24"/>
        </w:rPr>
        <w:t xml:space="preserve">a disposición de los inversionistas en el país de origen del </w:t>
      </w:r>
      <w:r w:rsidR="002D098F">
        <w:rPr>
          <w:rFonts w:ascii="Arial Narrow" w:hAnsi="Arial Narrow" w:cs="Calibri"/>
          <w:sz w:val="24"/>
          <w:szCs w:val="24"/>
        </w:rPr>
        <w:t>F</w:t>
      </w:r>
      <w:r w:rsidR="00AF0164" w:rsidRPr="001024FC">
        <w:rPr>
          <w:rFonts w:ascii="Arial Narrow" w:hAnsi="Arial Narrow" w:cs="Calibri"/>
          <w:sz w:val="24"/>
          <w:szCs w:val="24"/>
        </w:rPr>
        <w:t>ondo</w:t>
      </w:r>
      <w:r w:rsidRPr="001024FC">
        <w:rPr>
          <w:rFonts w:ascii="Arial Narrow" w:hAnsi="Arial Narrow" w:cs="Calibri"/>
          <w:sz w:val="24"/>
          <w:szCs w:val="24"/>
        </w:rPr>
        <w:t>, ya sea por medios físicos o electrónicos.</w:t>
      </w:r>
    </w:p>
    <w:p w:rsidR="008A1F2E" w:rsidRPr="001024FC" w:rsidRDefault="008A1F2E" w:rsidP="008A1F2E">
      <w:pPr>
        <w:tabs>
          <w:tab w:val="left" w:pos="851"/>
        </w:tabs>
        <w:spacing w:after="0" w:line="240" w:lineRule="auto"/>
        <w:jc w:val="both"/>
        <w:rPr>
          <w:rFonts w:ascii="Arial Narrow" w:hAnsi="Arial Narrow" w:cs="Calibri"/>
          <w:sz w:val="24"/>
          <w:szCs w:val="24"/>
        </w:rPr>
      </w:pPr>
    </w:p>
    <w:p w:rsidR="001213B6" w:rsidRPr="001024FC" w:rsidRDefault="001213B6" w:rsidP="001213B6">
      <w:pPr>
        <w:pStyle w:val="Ttulo2"/>
        <w:spacing w:before="0" w:line="240" w:lineRule="auto"/>
        <w:jc w:val="both"/>
        <w:rPr>
          <w:rFonts w:ascii="Arial Narrow" w:hAnsi="Arial Narrow" w:cs="Calibri"/>
          <w:b w:val="0"/>
          <w:color w:val="auto"/>
          <w:sz w:val="24"/>
          <w:szCs w:val="24"/>
          <w:lang w:val="es-MX" w:eastAsia="es-MX"/>
        </w:rPr>
      </w:pPr>
      <w:bookmarkStart w:id="8" w:name="_Toc417563385"/>
      <w:r w:rsidRPr="001024FC">
        <w:rPr>
          <w:rFonts w:ascii="Arial Narrow" w:hAnsi="Arial Narrow"/>
          <w:color w:val="auto"/>
          <w:sz w:val="24"/>
          <w:szCs w:val="24"/>
          <w:lang w:val="es-MX" w:eastAsia="es-MX"/>
        </w:rPr>
        <w:t>Colocación de cuotas de participación</w:t>
      </w:r>
      <w:bookmarkEnd w:id="8"/>
    </w:p>
    <w:p w:rsidR="001213B6" w:rsidRPr="001024FC" w:rsidRDefault="001213B6" w:rsidP="0004222C">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Para la colocación de cuotas de participación</w:t>
      </w:r>
      <w:r w:rsidR="00352DD1" w:rsidRPr="001024FC">
        <w:rPr>
          <w:rFonts w:ascii="Arial Narrow" w:hAnsi="Arial Narrow" w:cs="Calibri"/>
          <w:sz w:val="24"/>
          <w:szCs w:val="24"/>
        </w:rPr>
        <w:t xml:space="preserve"> de </w:t>
      </w:r>
      <w:r w:rsidR="003E43B6" w:rsidRPr="001024FC">
        <w:rPr>
          <w:rFonts w:ascii="Arial Narrow" w:hAnsi="Arial Narrow" w:cs="Calibri"/>
          <w:sz w:val="24"/>
          <w:szCs w:val="24"/>
        </w:rPr>
        <w:t>F</w:t>
      </w:r>
      <w:r w:rsidR="00352DD1" w:rsidRPr="001024FC">
        <w:rPr>
          <w:rFonts w:ascii="Arial Narrow" w:hAnsi="Arial Narrow" w:cs="Calibri"/>
          <w:sz w:val="24"/>
          <w:szCs w:val="24"/>
        </w:rPr>
        <w:t xml:space="preserve">ondos </w:t>
      </w:r>
      <w:r w:rsidR="003E43B6" w:rsidRPr="001024FC">
        <w:rPr>
          <w:rFonts w:ascii="Arial Narrow" w:hAnsi="Arial Narrow" w:cs="Calibri"/>
          <w:sz w:val="24"/>
          <w:szCs w:val="24"/>
        </w:rPr>
        <w:t>A</w:t>
      </w:r>
      <w:r w:rsidR="00352DD1" w:rsidRPr="001024FC">
        <w:rPr>
          <w:rFonts w:ascii="Arial Narrow" w:hAnsi="Arial Narrow" w:cs="Calibri"/>
          <w:sz w:val="24"/>
          <w:szCs w:val="24"/>
        </w:rPr>
        <w:t xml:space="preserve">biertos </w:t>
      </w:r>
      <w:r w:rsidR="003E43B6" w:rsidRPr="001024FC">
        <w:rPr>
          <w:rFonts w:ascii="Arial Narrow" w:hAnsi="Arial Narrow" w:cs="Calibri"/>
          <w:sz w:val="24"/>
          <w:szCs w:val="24"/>
        </w:rPr>
        <w:t>E</w:t>
      </w:r>
      <w:r w:rsidR="00352DD1" w:rsidRPr="001024FC">
        <w:rPr>
          <w:rFonts w:ascii="Arial Narrow" w:hAnsi="Arial Narrow" w:cs="Calibri"/>
          <w:sz w:val="24"/>
          <w:szCs w:val="24"/>
        </w:rPr>
        <w:t>xtranjeros</w:t>
      </w:r>
      <w:r w:rsidRPr="001024FC">
        <w:rPr>
          <w:rFonts w:ascii="Arial Narrow" w:hAnsi="Arial Narrow" w:cs="Calibri"/>
          <w:sz w:val="24"/>
          <w:szCs w:val="24"/>
        </w:rPr>
        <w:t xml:space="preserve">, la </w:t>
      </w:r>
      <w:r w:rsidR="004A3C71" w:rsidRPr="001024FC">
        <w:rPr>
          <w:rFonts w:ascii="Arial Narrow" w:hAnsi="Arial Narrow" w:cs="Calibri"/>
          <w:sz w:val="24"/>
          <w:szCs w:val="24"/>
        </w:rPr>
        <w:t>mandataria</w:t>
      </w:r>
      <w:r w:rsidRPr="001024FC">
        <w:rPr>
          <w:rFonts w:ascii="Arial Narrow" w:hAnsi="Arial Narrow" w:cs="Calibri"/>
          <w:sz w:val="24"/>
          <w:szCs w:val="24"/>
        </w:rPr>
        <w:t xml:space="preserve"> deberá </w:t>
      </w:r>
      <w:r w:rsidR="00216133" w:rsidRPr="001024FC">
        <w:rPr>
          <w:rFonts w:ascii="Arial Narrow" w:hAnsi="Arial Narrow" w:cs="Calibri"/>
          <w:sz w:val="24"/>
          <w:szCs w:val="24"/>
        </w:rPr>
        <w:t>observar</w:t>
      </w:r>
      <w:r w:rsidRPr="001024FC">
        <w:rPr>
          <w:rFonts w:ascii="Arial Narrow" w:hAnsi="Arial Narrow" w:cs="Calibri"/>
          <w:sz w:val="24"/>
          <w:szCs w:val="24"/>
        </w:rPr>
        <w:t xml:space="preserve"> lo regulado para las Gestoras sobre esta materia en las “Normas Técnicas para la Autorización, Registro y Funcionamiento de Fondos de Inversión” (NDMC-06), aprobadas por el </w:t>
      </w:r>
      <w:r w:rsidR="0025667C" w:rsidRPr="001024FC">
        <w:rPr>
          <w:rFonts w:ascii="Arial Narrow" w:hAnsi="Arial Narrow" w:cs="Calibri"/>
          <w:sz w:val="24"/>
          <w:szCs w:val="24"/>
        </w:rPr>
        <w:t>Banco Central por medio de su Comité de Normas</w:t>
      </w:r>
      <w:r w:rsidRPr="001024FC">
        <w:rPr>
          <w:rFonts w:ascii="Arial Narrow" w:hAnsi="Arial Narrow" w:cs="Calibri"/>
          <w:sz w:val="24"/>
          <w:szCs w:val="24"/>
        </w:rPr>
        <w:t xml:space="preserve">, así como lo establecido en el </w:t>
      </w:r>
      <w:r w:rsidR="000E68C6" w:rsidRPr="001024FC">
        <w:rPr>
          <w:rFonts w:ascii="Arial Narrow" w:hAnsi="Arial Narrow" w:cs="Calibri"/>
          <w:sz w:val="24"/>
          <w:szCs w:val="24"/>
        </w:rPr>
        <w:t>suplemento para inversionistas salvadoreños</w:t>
      </w:r>
      <w:r w:rsidR="00900897" w:rsidRPr="001024FC">
        <w:rPr>
          <w:rFonts w:ascii="Arial Narrow" w:hAnsi="Arial Narrow" w:cs="Calibri"/>
          <w:sz w:val="24"/>
          <w:szCs w:val="24"/>
        </w:rPr>
        <w:t xml:space="preserve"> </w:t>
      </w:r>
      <w:r w:rsidR="00482917" w:rsidRPr="001024FC">
        <w:rPr>
          <w:rFonts w:ascii="Arial Narrow" w:hAnsi="Arial Narrow" w:cs="Calibri"/>
          <w:sz w:val="24"/>
          <w:szCs w:val="24"/>
        </w:rPr>
        <w:t>de conformidad a lo establecido en el A</w:t>
      </w:r>
      <w:r w:rsidR="00900897" w:rsidRPr="001024FC">
        <w:rPr>
          <w:rFonts w:ascii="Arial Narrow" w:hAnsi="Arial Narrow" w:cs="Calibri"/>
          <w:sz w:val="24"/>
          <w:szCs w:val="24"/>
        </w:rPr>
        <w:t>nexo</w:t>
      </w:r>
      <w:r w:rsidR="00482917" w:rsidRPr="001024FC">
        <w:rPr>
          <w:rFonts w:ascii="Arial Narrow" w:hAnsi="Arial Narrow" w:cs="Calibri"/>
          <w:sz w:val="24"/>
          <w:szCs w:val="24"/>
        </w:rPr>
        <w:t xml:space="preserve"> No.</w:t>
      </w:r>
      <w:r w:rsidR="00570966" w:rsidRPr="001024FC">
        <w:rPr>
          <w:rFonts w:ascii="Arial Narrow" w:hAnsi="Arial Narrow" w:cs="Calibri"/>
          <w:sz w:val="24"/>
          <w:szCs w:val="24"/>
        </w:rPr>
        <w:t>1</w:t>
      </w:r>
      <w:r w:rsidR="00900897" w:rsidRPr="001024FC">
        <w:rPr>
          <w:rFonts w:ascii="Arial Narrow" w:hAnsi="Arial Narrow" w:cs="Calibri"/>
          <w:sz w:val="24"/>
          <w:szCs w:val="24"/>
        </w:rPr>
        <w:t xml:space="preserve"> </w:t>
      </w:r>
      <w:r w:rsidR="00570966" w:rsidRPr="001024FC">
        <w:rPr>
          <w:rFonts w:ascii="Arial Narrow" w:hAnsi="Arial Narrow" w:cs="Calibri"/>
          <w:sz w:val="24"/>
          <w:szCs w:val="24"/>
        </w:rPr>
        <w:t xml:space="preserve">de </w:t>
      </w:r>
      <w:r w:rsidR="00900897" w:rsidRPr="001024FC">
        <w:rPr>
          <w:rFonts w:ascii="Arial Narrow" w:hAnsi="Arial Narrow" w:cs="Calibri"/>
          <w:sz w:val="24"/>
          <w:szCs w:val="24"/>
        </w:rPr>
        <w:t>las presentes Normas</w:t>
      </w:r>
      <w:r w:rsidRPr="001024FC">
        <w:rPr>
          <w:rFonts w:ascii="Arial Narrow" w:hAnsi="Arial Narrow" w:cs="Calibri"/>
          <w:sz w:val="24"/>
          <w:szCs w:val="24"/>
        </w:rPr>
        <w:t xml:space="preserve">. </w:t>
      </w:r>
    </w:p>
    <w:p w:rsidR="001213B6" w:rsidRPr="001024FC" w:rsidRDefault="001213B6" w:rsidP="001213B6">
      <w:pPr>
        <w:tabs>
          <w:tab w:val="left" w:pos="851"/>
        </w:tabs>
        <w:spacing w:after="0" w:line="240" w:lineRule="auto"/>
        <w:jc w:val="both"/>
        <w:rPr>
          <w:rFonts w:ascii="Arial Narrow" w:hAnsi="Arial Narrow"/>
          <w:sz w:val="24"/>
          <w:szCs w:val="24"/>
        </w:rPr>
      </w:pPr>
    </w:p>
    <w:p w:rsidR="001213B6" w:rsidRPr="001024FC" w:rsidRDefault="001213B6" w:rsidP="001213B6">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 </w:t>
      </w:r>
      <w:r w:rsidR="007D4B3E" w:rsidRPr="001024FC">
        <w:rPr>
          <w:rFonts w:ascii="Arial Narrow" w:hAnsi="Arial Narrow" w:cs="Calibri"/>
          <w:sz w:val="24"/>
          <w:szCs w:val="24"/>
        </w:rPr>
        <w:t xml:space="preserve">Gestora </w:t>
      </w:r>
      <w:r w:rsidR="00B84DE4" w:rsidRPr="001024FC">
        <w:rPr>
          <w:rFonts w:ascii="Arial Narrow" w:hAnsi="Arial Narrow" w:cs="Calibri"/>
          <w:sz w:val="24"/>
          <w:szCs w:val="24"/>
        </w:rPr>
        <w:t xml:space="preserve">o la </w:t>
      </w:r>
      <w:r w:rsidR="007D4B3E" w:rsidRPr="001024FC">
        <w:rPr>
          <w:rFonts w:ascii="Arial Narrow" w:hAnsi="Arial Narrow" w:cs="Calibri"/>
          <w:sz w:val="24"/>
          <w:szCs w:val="24"/>
        </w:rPr>
        <w:t>mandataria,</w:t>
      </w:r>
      <w:r w:rsidRPr="001024FC">
        <w:rPr>
          <w:rFonts w:ascii="Arial Narrow" w:hAnsi="Arial Narrow" w:cs="Calibri"/>
          <w:sz w:val="24"/>
          <w:szCs w:val="24"/>
        </w:rPr>
        <w:t xml:space="preserve"> deberá</w:t>
      </w:r>
      <w:r w:rsidR="007D4B3E" w:rsidRPr="001024FC">
        <w:rPr>
          <w:rFonts w:ascii="Arial Narrow" w:hAnsi="Arial Narrow" w:cs="Calibri"/>
          <w:sz w:val="24"/>
          <w:szCs w:val="24"/>
        </w:rPr>
        <w:t>n</w:t>
      </w:r>
      <w:r w:rsidRPr="001024FC">
        <w:rPr>
          <w:rFonts w:ascii="Arial Narrow" w:hAnsi="Arial Narrow" w:cs="Calibri"/>
          <w:sz w:val="24"/>
          <w:szCs w:val="24"/>
        </w:rPr>
        <w:t xml:space="preserve"> considerar el perfil de riesgo del potencial partícipe y sus necesidades de inversión.</w:t>
      </w:r>
    </w:p>
    <w:p w:rsidR="001213B6" w:rsidRPr="001024FC" w:rsidRDefault="001213B6" w:rsidP="001213B6">
      <w:pPr>
        <w:tabs>
          <w:tab w:val="left" w:pos="851"/>
        </w:tabs>
        <w:spacing w:after="0" w:line="240" w:lineRule="auto"/>
        <w:jc w:val="both"/>
        <w:rPr>
          <w:rFonts w:ascii="Arial Narrow" w:hAnsi="Arial Narrow" w:cs="Calibri"/>
          <w:sz w:val="24"/>
          <w:szCs w:val="24"/>
        </w:rPr>
      </w:pPr>
    </w:p>
    <w:p w:rsidR="00E03F63" w:rsidRPr="001024FC" w:rsidRDefault="001213B6" w:rsidP="008A1F2E">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 </w:t>
      </w:r>
      <w:r w:rsidR="00B84DE4" w:rsidRPr="001024FC">
        <w:rPr>
          <w:rFonts w:ascii="Arial Narrow" w:hAnsi="Arial Narrow" w:cs="Calibri"/>
          <w:sz w:val="24"/>
          <w:szCs w:val="24"/>
        </w:rPr>
        <w:t>Gestora o</w:t>
      </w:r>
      <w:r w:rsidR="007D4B3E" w:rsidRPr="001024FC">
        <w:rPr>
          <w:rFonts w:ascii="Arial Narrow" w:hAnsi="Arial Narrow" w:cs="Calibri"/>
          <w:sz w:val="24"/>
          <w:szCs w:val="24"/>
        </w:rPr>
        <w:t xml:space="preserve"> la mandataria,</w:t>
      </w:r>
      <w:r w:rsidRPr="001024FC">
        <w:rPr>
          <w:rFonts w:ascii="Arial Narrow" w:hAnsi="Arial Narrow" w:cs="Calibri"/>
          <w:sz w:val="24"/>
          <w:szCs w:val="24"/>
        </w:rPr>
        <w:t xml:space="preserve"> debe</w:t>
      </w:r>
      <w:r w:rsidR="00352DD1" w:rsidRPr="001024FC">
        <w:rPr>
          <w:rFonts w:ascii="Arial Narrow" w:hAnsi="Arial Narrow" w:cs="Calibri"/>
          <w:sz w:val="24"/>
          <w:szCs w:val="24"/>
        </w:rPr>
        <w:t xml:space="preserve">rá ofrecer al inversionista todas las cuotas de participación de </w:t>
      </w:r>
      <w:r w:rsidR="003E43B6" w:rsidRPr="001024FC">
        <w:rPr>
          <w:rFonts w:ascii="Arial Narrow" w:hAnsi="Arial Narrow" w:cs="Calibri"/>
          <w:sz w:val="24"/>
          <w:szCs w:val="24"/>
        </w:rPr>
        <w:t>F</w:t>
      </w:r>
      <w:r w:rsidR="00352DD1" w:rsidRPr="001024FC">
        <w:rPr>
          <w:rFonts w:ascii="Arial Narrow" w:hAnsi="Arial Narrow" w:cs="Calibri"/>
          <w:sz w:val="24"/>
          <w:szCs w:val="24"/>
        </w:rPr>
        <w:t xml:space="preserve">ondos </w:t>
      </w:r>
      <w:r w:rsidR="003E43B6" w:rsidRPr="001024FC">
        <w:rPr>
          <w:rFonts w:ascii="Arial Narrow" w:hAnsi="Arial Narrow" w:cs="Calibri"/>
          <w:sz w:val="24"/>
          <w:szCs w:val="24"/>
        </w:rPr>
        <w:t>A</w:t>
      </w:r>
      <w:r w:rsidRPr="001024FC">
        <w:rPr>
          <w:rFonts w:ascii="Arial Narrow" w:hAnsi="Arial Narrow" w:cs="Calibri"/>
          <w:sz w:val="24"/>
          <w:szCs w:val="24"/>
        </w:rPr>
        <w:t>biertos</w:t>
      </w:r>
      <w:r w:rsidR="00352DD1" w:rsidRPr="001024FC">
        <w:rPr>
          <w:rFonts w:ascii="Arial Narrow" w:hAnsi="Arial Narrow" w:cs="Calibri"/>
          <w:sz w:val="24"/>
          <w:szCs w:val="24"/>
        </w:rPr>
        <w:t xml:space="preserve"> </w:t>
      </w:r>
      <w:r w:rsidR="003E43B6" w:rsidRPr="001024FC">
        <w:rPr>
          <w:rFonts w:ascii="Arial Narrow" w:hAnsi="Arial Narrow" w:cs="Calibri"/>
          <w:sz w:val="24"/>
          <w:szCs w:val="24"/>
        </w:rPr>
        <w:t>E</w:t>
      </w:r>
      <w:r w:rsidR="00352DD1" w:rsidRPr="001024FC">
        <w:rPr>
          <w:rFonts w:ascii="Arial Narrow" w:hAnsi="Arial Narrow" w:cs="Calibri"/>
          <w:sz w:val="24"/>
          <w:szCs w:val="24"/>
        </w:rPr>
        <w:t>xtranjeros</w:t>
      </w:r>
      <w:r w:rsidRPr="001024FC">
        <w:rPr>
          <w:rFonts w:ascii="Arial Narrow" w:hAnsi="Arial Narrow" w:cs="Calibri"/>
          <w:sz w:val="24"/>
          <w:szCs w:val="24"/>
        </w:rPr>
        <w:t xml:space="preserve"> que esté</w:t>
      </w:r>
      <w:r w:rsidR="001A2718" w:rsidRPr="001024FC">
        <w:rPr>
          <w:rFonts w:ascii="Arial Narrow" w:hAnsi="Arial Narrow" w:cs="Calibri"/>
          <w:sz w:val="24"/>
          <w:szCs w:val="24"/>
        </w:rPr>
        <w:t>n</w:t>
      </w:r>
      <w:r w:rsidRPr="001024FC">
        <w:rPr>
          <w:rFonts w:ascii="Arial Narrow" w:hAnsi="Arial Narrow" w:cs="Calibri"/>
          <w:sz w:val="24"/>
          <w:szCs w:val="24"/>
        </w:rPr>
        <w:t xml:space="preserve"> autorizada</w:t>
      </w:r>
      <w:r w:rsidR="001A2718" w:rsidRPr="001024FC">
        <w:rPr>
          <w:rFonts w:ascii="Arial Narrow" w:hAnsi="Arial Narrow" w:cs="Calibri"/>
          <w:sz w:val="24"/>
          <w:szCs w:val="24"/>
        </w:rPr>
        <w:t>s</w:t>
      </w:r>
      <w:r w:rsidRPr="001024FC">
        <w:rPr>
          <w:rFonts w:ascii="Arial Narrow" w:hAnsi="Arial Narrow" w:cs="Calibri"/>
          <w:sz w:val="24"/>
          <w:szCs w:val="24"/>
        </w:rPr>
        <w:t xml:space="preserve"> para comercializar y que concuerden con dicho perfil, debiendo informarles sobre las características de los mismos. </w:t>
      </w:r>
      <w:r w:rsidR="008A1F2E" w:rsidRPr="001024FC">
        <w:rPr>
          <w:rFonts w:ascii="Arial Narrow" w:hAnsi="Arial Narrow" w:cs="Calibri"/>
          <w:sz w:val="24"/>
          <w:szCs w:val="24"/>
        </w:rPr>
        <w:t xml:space="preserve">No obstante, el inversionista podrá tomar una decisión diferente al resultado del perfil de riesgo, para lo cual </w:t>
      </w:r>
      <w:r w:rsidR="00D0215E" w:rsidRPr="001024FC">
        <w:rPr>
          <w:rFonts w:ascii="Arial Narrow" w:hAnsi="Arial Narrow" w:cs="Calibri"/>
          <w:sz w:val="24"/>
          <w:szCs w:val="24"/>
        </w:rPr>
        <w:t xml:space="preserve">la </w:t>
      </w:r>
      <w:r w:rsidR="00B84DE4" w:rsidRPr="001024FC">
        <w:rPr>
          <w:rFonts w:ascii="Arial Narrow" w:hAnsi="Arial Narrow" w:cs="Calibri"/>
          <w:sz w:val="24"/>
          <w:szCs w:val="24"/>
        </w:rPr>
        <w:t>Gestora o la mandataria</w:t>
      </w:r>
      <w:r w:rsidR="00D0215E" w:rsidRPr="001024FC">
        <w:rPr>
          <w:rFonts w:ascii="Arial Narrow" w:hAnsi="Arial Narrow" w:cs="Calibri"/>
          <w:sz w:val="24"/>
          <w:szCs w:val="24"/>
        </w:rPr>
        <w:t xml:space="preserve"> deberá evidenciar la aceptación y conocimiento del inversionista de esta condición, y</w:t>
      </w:r>
      <w:r w:rsidR="008A1F2E" w:rsidRPr="001024FC">
        <w:rPr>
          <w:rFonts w:ascii="Arial Narrow" w:hAnsi="Arial Narrow" w:cs="Calibri"/>
          <w:sz w:val="24"/>
          <w:szCs w:val="24"/>
        </w:rPr>
        <w:t xml:space="preserve"> documentarlo conforme lo regulado en</w:t>
      </w:r>
      <w:r w:rsidR="007D4B3E" w:rsidRPr="001024FC">
        <w:rPr>
          <w:rFonts w:ascii="Arial Narrow" w:hAnsi="Arial Narrow" w:cs="Calibri"/>
          <w:sz w:val="24"/>
          <w:szCs w:val="24"/>
        </w:rPr>
        <w:t xml:space="preserve"> el artículo 117 de la Ley de Fondos y</w:t>
      </w:r>
      <w:r w:rsidR="008A1F2E" w:rsidRPr="001024FC">
        <w:rPr>
          <w:rFonts w:ascii="Arial Narrow" w:hAnsi="Arial Narrow" w:cs="Calibri"/>
          <w:sz w:val="24"/>
          <w:szCs w:val="24"/>
        </w:rPr>
        <w:t xml:space="preserve"> las “Normas Técnicas para el Proceso y Registro de las Órdenes de Compra y Venta de Valores de las Casas de Corredores de Bolsa” (NDMC-01), aprobadas por el </w:t>
      </w:r>
      <w:r w:rsidR="0025667C" w:rsidRPr="001024FC">
        <w:rPr>
          <w:rFonts w:ascii="Arial Narrow" w:hAnsi="Arial Narrow" w:cs="Calibri"/>
          <w:sz w:val="24"/>
          <w:szCs w:val="24"/>
        </w:rPr>
        <w:t>Banco Central por medio de su Comité de Normas</w:t>
      </w:r>
      <w:r w:rsidR="008A1F2E" w:rsidRPr="001024FC">
        <w:rPr>
          <w:rFonts w:ascii="Arial Narrow" w:hAnsi="Arial Narrow" w:cs="Calibri"/>
          <w:sz w:val="24"/>
          <w:szCs w:val="24"/>
        </w:rPr>
        <w:t xml:space="preserve">, en lo relativo a la </w:t>
      </w:r>
      <w:r w:rsidR="00020917">
        <w:rPr>
          <w:rFonts w:ascii="Arial Narrow" w:hAnsi="Arial Narrow" w:cs="Calibri"/>
          <w:sz w:val="24"/>
          <w:szCs w:val="24"/>
        </w:rPr>
        <w:t>E</w:t>
      </w:r>
      <w:r w:rsidR="008A1F2E" w:rsidRPr="001024FC">
        <w:rPr>
          <w:rFonts w:ascii="Arial Narrow" w:hAnsi="Arial Narrow" w:cs="Calibri"/>
          <w:sz w:val="24"/>
          <w:szCs w:val="24"/>
        </w:rPr>
        <w:t>x</w:t>
      </w:r>
      <w:r w:rsidR="00020917">
        <w:rPr>
          <w:rFonts w:ascii="Arial Narrow" w:hAnsi="Arial Narrow" w:cs="Calibri"/>
          <w:sz w:val="24"/>
          <w:szCs w:val="24"/>
        </w:rPr>
        <w:t>cepción a la Aplicación de las Políticas de I</w:t>
      </w:r>
      <w:r w:rsidR="008A1F2E" w:rsidRPr="001024FC">
        <w:rPr>
          <w:rFonts w:ascii="Arial Narrow" w:hAnsi="Arial Narrow" w:cs="Calibri"/>
          <w:sz w:val="24"/>
          <w:szCs w:val="24"/>
        </w:rPr>
        <w:t xml:space="preserve">nversión, </w:t>
      </w:r>
      <w:r w:rsidR="00E03F63" w:rsidRPr="001024FC">
        <w:rPr>
          <w:rFonts w:ascii="Arial Narrow" w:hAnsi="Arial Narrow" w:cs="Calibri"/>
          <w:sz w:val="24"/>
          <w:szCs w:val="24"/>
        </w:rPr>
        <w:t>evidenciando la aceptación y conocimiento del inversionista de esta condición.</w:t>
      </w:r>
    </w:p>
    <w:p w:rsidR="008E4D0C" w:rsidRPr="001024FC" w:rsidRDefault="008E4D0C" w:rsidP="008A1F2E">
      <w:pPr>
        <w:tabs>
          <w:tab w:val="left" w:pos="851"/>
        </w:tabs>
        <w:spacing w:after="0" w:line="240" w:lineRule="auto"/>
        <w:jc w:val="both"/>
        <w:rPr>
          <w:rFonts w:ascii="Arial Narrow" w:hAnsi="Arial Narrow" w:cs="Calibri"/>
          <w:sz w:val="24"/>
          <w:szCs w:val="24"/>
        </w:rPr>
      </w:pPr>
    </w:p>
    <w:p w:rsidR="001213B6" w:rsidRPr="001024FC" w:rsidRDefault="001213B6" w:rsidP="001213B6">
      <w:pPr>
        <w:tabs>
          <w:tab w:val="left" w:pos="851"/>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Los contratos que se firmen con los partícipes para la adquisición de cuotas de participación deberán indicar los datos de la </w:t>
      </w:r>
      <w:r w:rsidR="00C95680" w:rsidRPr="001024FC">
        <w:rPr>
          <w:rFonts w:ascii="Arial Narrow" w:hAnsi="Arial Narrow" w:cs="Calibri"/>
          <w:sz w:val="24"/>
          <w:szCs w:val="24"/>
        </w:rPr>
        <w:t>mandataria</w:t>
      </w:r>
      <w:r w:rsidRPr="001024FC">
        <w:rPr>
          <w:rFonts w:ascii="Arial Narrow" w:hAnsi="Arial Narrow" w:cs="Calibri"/>
          <w:sz w:val="24"/>
          <w:szCs w:val="24"/>
        </w:rPr>
        <w:t xml:space="preserve"> con la cual se realiza la operación, manifestando que actúa en representación de la Gestora y que está autorizada</w:t>
      </w:r>
      <w:r w:rsidR="007D1C05" w:rsidRPr="001024FC">
        <w:rPr>
          <w:rFonts w:ascii="Arial Narrow" w:hAnsi="Arial Narrow" w:cs="Calibri"/>
          <w:sz w:val="24"/>
          <w:szCs w:val="24"/>
        </w:rPr>
        <w:t xml:space="preserve"> e inscrita en el Registro de</w:t>
      </w:r>
      <w:r w:rsidRPr="001024FC">
        <w:rPr>
          <w:rFonts w:ascii="Arial Narrow" w:hAnsi="Arial Narrow" w:cs="Calibri"/>
          <w:sz w:val="24"/>
          <w:szCs w:val="24"/>
        </w:rPr>
        <w:t xml:space="preserve"> la Superintendencia para ello.</w:t>
      </w:r>
    </w:p>
    <w:p w:rsidR="001213B6" w:rsidRPr="001024FC" w:rsidRDefault="001213B6" w:rsidP="001213B6">
      <w:pPr>
        <w:spacing w:after="0" w:line="240" w:lineRule="auto"/>
        <w:jc w:val="both"/>
        <w:rPr>
          <w:rFonts w:ascii="Arial Narrow" w:hAnsi="Arial Narrow" w:cs="Calibri"/>
          <w:sz w:val="24"/>
          <w:szCs w:val="24"/>
        </w:rPr>
      </w:pPr>
    </w:p>
    <w:p w:rsidR="00B023A3" w:rsidRPr="001024FC" w:rsidRDefault="001213B6" w:rsidP="001213B6">
      <w:pPr>
        <w:spacing w:after="0" w:line="240" w:lineRule="auto"/>
        <w:jc w:val="both"/>
        <w:rPr>
          <w:rFonts w:ascii="Arial Narrow" w:hAnsi="Arial Narrow" w:cs="Calibri"/>
          <w:sz w:val="24"/>
          <w:szCs w:val="24"/>
        </w:rPr>
      </w:pPr>
      <w:r w:rsidRPr="001024FC">
        <w:rPr>
          <w:rFonts w:ascii="Arial Narrow" w:hAnsi="Arial Narrow" w:cs="Calibri"/>
          <w:sz w:val="24"/>
          <w:szCs w:val="24"/>
        </w:rPr>
        <w:t>Los aportes provenientes de la colocación de cuotas de participación</w:t>
      </w:r>
      <w:r w:rsidR="00352DD1" w:rsidRPr="001024FC">
        <w:rPr>
          <w:rFonts w:ascii="Arial Narrow" w:hAnsi="Arial Narrow" w:cs="Calibri"/>
          <w:sz w:val="24"/>
          <w:szCs w:val="24"/>
        </w:rPr>
        <w:t xml:space="preserve"> de </w:t>
      </w:r>
      <w:r w:rsidR="008D59BC" w:rsidRPr="001024FC">
        <w:rPr>
          <w:rFonts w:ascii="Arial Narrow" w:hAnsi="Arial Narrow" w:cs="Calibri"/>
          <w:sz w:val="24"/>
          <w:szCs w:val="24"/>
        </w:rPr>
        <w:t>F</w:t>
      </w:r>
      <w:r w:rsidR="00352DD1" w:rsidRPr="001024FC">
        <w:rPr>
          <w:rFonts w:ascii="Arial Narrow" w:hAnsi="Arial Narrow" w:cs="Calibri"/>
          <w:sz w:val="24"/>
          <w:szCs w:val="24"/>
        </w:rPr>
        <w:t xml:space="preserve">ondos </w:t>
      </w:r>
      <w:r w:rsidR="008D59BC" w:rsidRPr="001024FC">
        <w:rPr>
          <w:rFonts w:ascii="Arial Narrow" w:hAnsi="Arial Narrow" w:cs="Calibri"/>
          <w:sz w:val="24"/>
          <w:szCs w:val="24"/>
        </w:rPr>
        <w:t>A</w:t>
      </w:r>
      <w:r w:rsidR="00352DD1" w:rsidRPr="001024FC">
        <w:rPr>
          <w:rFonts w:ascii="Arial Narrow" w:hAnsi="Arial Narrow" w:cs="Calibri"/>
          <w:sz w:val="24"/>
          <w:szCs w:val="24"/>
        </w:rPr>
        <w:t xml:space="preserve">biertos </w:t>
      </w:r>
      <w:r w:rsidR="008D59BC" w:rsidRPr="001024FC">
        <w:rPr>
          <w:rFonts w:ascii="Arial Narrow" w:hAnsi="Arial Narrow" w:cs="Calibri"/>
          <w:sz w:val="24"/>
          <w:szCs w:val="24"/>
        </w:rPr>
        <w:t>E</w:t>
      </w:r>
      <w:r w:rsidR="00352DD1" w:rsidRPr="001024FC">
        <w:rPr>
          <w:rFonts w:ascii="Arial Narrow" w:hAnsi="Arial Narrow" w:cs="Calibri"/>
          <w:sz w:val="24"/>
          <w:szCs w:val="24"/>
        </w:rPr>
        <w:t>xtranjeros</w:t>
      </w:r>
      <w:r w:rsidRPr="001024FC">
        <w:rPr>
          <w:rFonts w:ascii="Arial Narrow" w:hAnsi="Arial Narrow" w:cs="Calibri"/>
          <w:sz w:val="24"/>
          <w:szCs w:val="24"/>
        </w:rPr>
        <w:t xml:space="preserve">, deberán ser realizados por el partícipe </w:t>
      </w:r>
      <w:r w:rsidR="003C3802" w:rsidRPr="001024FC">
        <w:rPr>
          <w:rFonts w:ascii="Arial Narrow" w:hAnsi="Arial Narrow" w:cs="Calibri"/>
          <w:sz w:val="24"/>
          <w:szCs w:val="24"/>
        </w:rPr>
        <w:t>al agent</w:t>
      </w:r>
      <w:r w:rsidR="00B023A3" w:rsidRPr="001024FC">
        <w:rPr>
          <w:rFonts w:ascii="Arial Narrow" w:hAnsi="Arial Narrow" w:cs="Calibri"/>
          <w:sz w:val="24"/>
          <w:szCs w:val="24"/>
        </w:rPr>
        <w:t>e de pago correspondiente, de conformidad a lo establecido en el suplemento informativo para inversionistas salvadoreños.</w:t>
      </w:r>
    </w:p>
    <w:p w:rsidR="00486E9A" w:rsidRPr="001024FC" w:rsidRDefault="00486E9A" w:rsidP="001213B6">
      <w:pPr>
        <w:spacing w:after="0" w:line="240" w:lineRule="auto"/>
        <w:jc w:val="both"/>
        <w:rPr>
          <w:rFonts w:ascii="Arial Narrow" w:hAnsi="Arial Narrow" w:cs="Calibri"/>
          <w:sz w:val="24"/>
          <w:szCs w:val="24"/>
        </w:rPr>
      </w:pPr>
    </w:p>
    <w:p w:rsidR="00FE31B9" w:rsidRPr="001024FC" w:rsidRDefault="00444167" w:rsidP="00753F51">
      <w:pPr>
        <w:widowControl w:val="0"/>
        <w:spacing w:line="240" w:lineRule="auto"/>
        <w:jc w:val="both"/>
        <w:rPr>
          <w:rFonts w:ascii="Arial Narrow" w:hAnsi="Arial Narrow"/>
          <w:sz w:val="24"/>
          <w:szCs w:val="24"/>
        </w:rPr>
      </w:pPr>
      <w:r w:rsidRPr="001024FC">
        <w:rPr>
          <w:rFonts w:ascii="Arial Narrow" w:hAnsi="Arial Narrow"/>
          <w:sz w:val="24"/>
          <w:szCs w:val="24"/>
        </w:rPr>
        <w:t xml:space="preserve">Las cuotas de participación de </w:t>
      </w:r>
      <w:r w:rsidR="008D59BC" w:rsidRPr="001024FC">
        <w:rPr>
          <w:rFonts w:ascii="Arial Narrow" w:hAnsi="Arial Narrow"/>
          <w:sz w:val="24"/>
          <w:szCs w:val="24"/>
        </w:rPr>
        <w:t>F</w:t>
      </w:r>
      <w:r w:rsidRPr="001024FC">
        <w:rPr>
          <w:rFonts w:ascii="Arial Narrow" w:hAnsi="Arial Narrow"/>
          <w:sz w:val="24"/>
          <w:szCs w:val="24"/>
        </w:rPr>
        <w:t xml:space="preserve">ondos </w:t>
      </w:r>
      <w:r w:rsidR="008D59BC" w:rsidRPr="001024FC">
        <w:rPr>
          <w:rFonts w:ascii="Arial Narrow" w:hAnsi="Arial Narrow"/>
          <w:sz w:val="24"/>
          <w:szCs w:val="24"/>
        </w:rPr>
        <w:t>E</w:t>
      </w:r>
      <w:r w:rsidRPr="001024FC">
        <w:rPr>
          <w:rFonts w:ascii="Arial Narrow" w:hAnsi="Arial Narrow"/>
          <w:sz w:val="24"/>
          <w:szCs w:val="24"/>
        </w:rPr>
        <w:t>xtranjeros, adquiridas por los inversionistas, deberán estar registradas a nombre de los mismos, no pudiendo estarlo a nombre de la entidad comercializadora.</w:t>
      </w:r>
    </w:p>
    <w:p w:rsidR="003B7A2F" w:rsidRPr="001024FC" w:rsidRDefault="003B7A2F" w:rsidP="003B7A2F">
      <w:pPr>
        <w:spacing w:after="0" w:line="240" w:lineRule="auto"/>
        <w:jc w:val="both"/>
        <w:rPr>
          <w:rFonts w:ascii="Arial Narrow" w:hAnsi="Arial Narrow"/>
          <w:b/>
          <w:sz w:val="24"/>
          <w:szCs w:val="24"/>
          <w:lang w:eastAsia="es-ES"/>
        </w:rPr>
      </w:pPr>
      <w:r w:rsidRPr="001024FC">
        <w:rPr>
          <w:rFonts w:ascii="Arial Narrow" w:hAnsi="Arial Narrow"/>
          <w:b/>
          <w:sz w:val="24"/>
          <w:szCs w:val="24"/>
          <w:lang w:eastAsia="es-ES"/>
        </w:rPr>
        <w:t>Contrato de suscripción de cuotas</w:t>
      </w:r>
    </w:p>
    <w:p w:rsidR="00D8704F" w:rsidRPr="001024FC" w:rsidRDefault="003B7A2F" w:rsidP="000A44FF">
      <w:pPr>
        <w:pStyle w:val="Prrafodelista"/>
        <w:widowControl w:val="0"/>
        <w:numPr>
          <w:ilvl w:val="0"/>
          <w:numId w:val="16"/>
        </w:numPr>
        <w:tabs>
          <w:tab w:val="left" w:pos="709"/>
          <w:tab w:val="left" w:pos="851"/>
        </w:tabs>
        <w:spacing w:after="120" w:line="240" w:lineRule="auto"/>
        <w:jc w:val="both"/>
        <w:rPr>
          <w:rFonts w:ascii="Arial Narrow" w:hAnsi="Arial Narrow" w:cs="Arial"/>
          <w:sz w:val="24"/>
          <w:szCs w:val="24"/>
          <w:lang w:val="es-MX"/>
        </w:rPr>
      </w:pPr>
      <w:r w:rsidRPr="001024FC">
        <w:rPr>
          <w:rFonts w:ascii="Arial Narrow" w:eastAsia="Times New Roman" w:hAnsi="Arial Narrow" w:cs="Arial"/>
          <w:sz w:val="24"/>
          <w:szCs w:val="24"/>
          <w:lang w:val="es-MX"/>
        </w:rPr>
        <w:t xml:space="preserve">Para efectos de establecer las condiciones que regirán la relación entre el partícipe con la Gestora, se deberá elaborar un contrato de suscripción de cuotas para cada </w:t>
      </w:r>
      <w:r w:rsidR="008D59BC" w:rsidRPr="001024FC">
        <w:rPr>
          <w:rFonts w:ascii="Arial Narrow" w:eastAsia="Times New Roman" w:hAnsi="Arial Narrow" w:cs="Arial"/>
          <w:sz w:val="24"/>
          <w:szCs w:val="24"/>
          <w:lang w:val="es-MX"/>
        </w:rPr>
        <w:t>F</w:t>
      </w:r>
      <w:r w:rsidRPr="001024FC">
        <w:rPr>
          <w:rFonts w:ascii="Arial Narrow" w:eastAsia="Times New Roman" w:hAnsi="Arial Narrow" w:cs="Arial"/>
          <w:sz w:val="24"/>
          <w:szCs w:val="24"/>
          <w:lang w:val="es-MX"/>
        </w:rPr>
        <w:t xml:space="preserve">ondo </w:t>
      </w:r>
      <w:r w:rsidR="008D59BC" w:rsidRPr="001024FC">
        <w:rPr>
          <w:rFonts w:ascii="Arial Narrow" w:eastAsia="Times New Roman" w:hAnsi="Arial Narrow" w:cs="Arial"/>
          <w:sz w:val="24"/>
          <w:szCs w:val="24"/>
          <w:lang w:val="es-MX"/>
        </w:rPr>
        <w:t>E</w:t>
      </w:r>
      <w:r w:rsidRPr="001024FC">
        <w:rPr>
          <w:rFonts w:ascii="Arial Narrow" w:eastAsia="Times New Roman" w:hAnsi="Arial Narrow" w:cs="Arial"/>
          <w:sz w:val="24"/>
          <w:szCs w:val="24"/>
          <w:lang w:val="es-MX"/>
        </w:rPr>
        <w:t xml:space="preserve">xtranjero que comercialice, para todo inversionista que adquiera por primera vez cuotas de un </w:t>
      </w:r>
      <w:r w:rsidR="008D59BC" w:rsidRPr="001024FC">
        <w:rPr>
          <w:rFonts w:ascii="Arial Narrow" w:eastAsia="Times New Roman" w:hAnsi="Arial Narrow" w:cs="Arial"/>
          <w:sz w:val="24"/>
          <w:szCs w:val="24"/>
          <w:lang w:val="es-MX"/>
        </w:rPr>
        <w:t>F</w:t>
      </w:r>
      <w:r w:rsidRPr="001024FC">
        <w:rPr>
          <w:rFonts w:ascii="Arial Narrow" w:eastAsia="Times New Roman" w:hAnsi="Arial Narrow" w:cs="Arial"/>
          <w:sz w:val="24"/>
          <w:szCs w:val="24"/>
          <w:lang w:val="es-MX"/>
        </w:rPr>
        <w:t xml:space="preserve">ondo </w:t>
      </w:r>
      <w:r w:rsidR="008D59BC" w:rsidRPr="001024FC">
        <w:rPr>
          <w:rFonts w:ascii="Arial Narrow" w:eastAsia="Times New Roman" w:hAnsi="Arial Narrow" w:cs="Arial"/>
          <w:sz w:val="24"/>
          <w:szCs w:val="24"/>
          <w:lang w:val="es-MX"/>
        </w:rPr>
        <w:t>E</w:t>
      </w:r>
      <w:r w:rsidRPr="001024FC">
        <w:rPr>
          <w:rFonts w:ascii="Arial Narrow" w:eastAsia="Times New Roman" w:hAnsi="Arial Narrow" w:cs="Arial"/>
          <w:sz w:val="24"/>
          <w:szCs w:val="24"/>
          <w:lang w:val="es-MX"/>
        </w:rPr>
        <w:t>xtranjero.</w:t>
      </w:r>
    </w:p>
    <w:p w:rsidR="00D8704F" w:rsidRPr="001024FC" w:rsidRDefault="003B7A2F">
      <w:pPr>
        <w:tabs>
          <w:tab w:val="left" w:pos="709"/>
          <w:tab w:val="left" w:pos="851"/>
        </w:tabs>
        <w:spacing w:after="120" w:line="240" w:lineRule="auto"/>
        <w:jc w:val="both"/>
        <w:rPr>
          <w:rFonts w:ascii="Arial Narrow" w:hAnsi="Arial Narrow" w:cs="Arial"/>
          <w:sz w:val="24"/>
          <w:szCs w:val="24"/>
          <w:lang w:val="es-MX"/>
        </w:rPr>
      </w:pPr>
      <w:r w:rsidRPr="001024FC">
        <w:rPr>
          <w:rFonts w:ascii="Arial Narrow" w:hAnsi="Arial Narrow" w:cs="Arial"/>
          <w:sz w:val="24"/>
          <w:szCs w:val="24"/>
          <w:lang w:val="es-MX"/>
        </w:rPr>
        <w:t xml:space="preserve">El referido contrato deberá ser suscrito por la Gestora o la </w:t>
      </w:r>
      <w:r w:rsidR="00CC0555" w:rsidRPr="001024FC">
        <w:rPr>
          <w:rFonts w:ascii="Arial Narrow" w:hAnsi="Arial Narrow" w:cs="Arial"/>
          <w:sz w:val="24"/>
          <w:szCs w:val="24"/>
          <w:lang w:val="es-MX"/>
        </w:rPr>
        <w:t>mandataria</w:t>
      </w:r>
      <w:r w:rsidRPr="001024FC">
        <w:rPr>
          <w:rFonts w:ascii="Arial Narrow" w:hAnsi="Arial Narrow" w:cs="Arial"/>
          <w:sz w:val="24"/>
          <w:szCs w:val="24"/>
          <w:lang w:val="es-MX"/>
        </w:rPr>
        <w:t xml:space="preserve"> en representación de la misma y el partícipe, el cual deberá contener en lo que fuere aplicable, además de</w:t>
      </w:r>
      <w:r w:rsidR="003B26B6" w:rsidRPr="001024FC">
        <w:rPr>
          <w:rFonts w:ascii="Arial Narrow" w:hAnsi="Arial Narrow" w:cs="Arial"/>
          <w:sz w:val="24"/>
          <w:szCs w:val="24"/>
          <w:lang w:val="es-MX"/>
        </w:rPr>
        <w:t xml:space="preserve"> </w:t>
      </w:r>
      <w:r w:rsidRPr="001024FC">
        <w:rPr>
          <w:rFonts w:ascii="Arial Narrow" w:hAnsi="Arial Narrow" w:cs="Arial"/>
          <w:sz w:val="24"/>
          <w:szCs w:val="24"/>
          <w:lang w:val="es-MX"/>
        </w:rPr>
        <w:t xml:space="preserve">la información referida en el </w:t>
      </w:r>
      <w:r w:rsidRPr="001024FC">
        <w:rPr>
          <w:rFonts w:ascii="Arial Narrow" w:hAnsi="Arial Narrow" w:cs="Arial"/>
          <w:sz w:val="24"/>
          <w:szCs w:val="24"/>
        </w:rPr>
        <w:t xml:space="preserve">Capítulo </w:t>
      </w:r>
      <w:r w:rsidR="0011193E" w:rsidRPr="001024FC">
        <w:rPr>
          <w:rFonts w:ascii="Arial Narrow" w:hAnsi="Arial Narrow" w:cs="Arial"/>
          <w:sz w:val="24"/>
          <w:szCs w:val="24"/>
        </w:rPr>
        <w:t xml:space="preserve">de </w:t>
      </w:r>
      <w:r w:rsidRPr="001024FC">
        <w:rPr>
          <w:rFonts w:ascii="Arial Narrow" w:hAnsi="Arial Narrow" w:cs="Arial"/>
          <w:sz w:val="24"/>
          <w:szCs w:val="24"/>
        </w:rPr>
        <w:t xml:space="preserve">las Disposiciones Generales sobre Fondos de Inversión, </w:t>
      </w:r>
      <w:r w:rsidRPr="001024FC">
        <w:rPr>
          <w:rFonts w:ascii="Arial Narrow" w:hAnsi="Arial Narrow" w:cs="Arial"/>
          <w:sz w:val="24"/>
          <w:szCs w:val="24"/>
          <w:lang w:val="es-MX"/>
        </w:rPr>
        <w:t xml:space="preserve">de las “Normas Técnicas para la Autorización, Registro y Funcionamiento de Fondos de Inversión” (NDMC-06) aprobadas por el </w:t>
      </w:r>
      <w:r w:rsidR="0025667C" w:rsidRPr="001024FC">
        <w:rPr>
          <w:rFonts w:ascii="Arial Narrow" w:hAnsi="Arial Narrow" w:cs="Arial"/>
          <w:sz w:val="24"/>
          <w:szCs w:val="24"/>
          <w:lang w:val="es-MX"/>
        </w:rPr>
        <w:t>Banco Central por medio de su Comité de Normas</w:t>
      </w:r>
      <w:r w:rsidRPr="001024FC">
        <w:rPr>
          <w:rFonts w:ascii="Arial Narrow" w:hAnsi="Arial Narrow" w:cs="Arial"/>
          <w:sz w:val="24"/>
          <w:szCs w:val="24"/>
          <w:lang w:val="es-MX"/>
        </w:rPr>
        <w:t>, como mínimo las cl</w:t>
      </w:r>
      <w:r w:rsidR="00EB62BF" w:rsidRPr="001024FC">
        <w:rPr>
          <w:rFonts w:ascii="Arial Narrow" w:hAnsi="Arial Narrow" w:cs="Arial"/>
          <w:sz w:val="24"/>
          <w:szCs w:val="24"/>
          <w:lang w:val="es-MX"/>
        </w:rPr>
        <w:t>á</w:t>
      </w:r>
      <w:r w:rsidRPr="001024FC">
        <w:rPr>
          <w:rFonts w:ascii="Arial Narrow" w:hAnsi="Arial Narrow" w:cs="Arial"/>
          <w:sz w:val="24"/>
          <w:szCs w:val="24"/>
          <w:lang w:val="es-MX"/>
        </w:rPr>
        <w:t>usulas siguientes:</w:t>
      </w:r>
    </w:p>
    <w:p w:rsidR="003B7A2F" w:rsidRPr="001024FC" w:rsidRDefault="001B6695" w:rsidP="00A3742E">
      <w:pPr>
        <w:pStyle w:val="Prrafodelista"/>
        <w:widowControl w:val="0"/>
        <w:numPr>
          <w:ilvl w:val="0"/>
          <w:numId w:val="25"/>
        </w:numPr>
        <w:tabs>
          <w:tab w:val="left" w:pos="709"/>
        </w:tabs>
        <w:spacing w:after="120" w:line="240" w:lineRule="auto"/>
        <w:ind w:left="425" w:hanging="425"/>
        <w:jc w:val="both"/>
        <w:rPr>
          <w:rFonts w:ascii="Arial Narrow" w:hAnsi="Arial Narrow"/>
          <w:sz w:val="24"/>
          <w:szCs w:val="24"/>
          <w:lang w:eastAsia="es-ES"/>
        </w:rPr>
      </w:pPr>
      <w:r w:rsidRPr="001024FC">
        <w:rPr>
          <w:rFonts w:ascii="Arial Narrow" w:hAnsi="Arial Narrow"/>
          <w:sz w:val="24"/>
          <w:szCs w:val="24"/>
          <w:lang w:eastAsia="es-ES"/>
        </w:rPr>
        <w:t>Cláusula</w:t>
      </w:r>
      <w:r w:rsidR="003B7A2F" w:rsidRPr="001024FC">
        <w:rPr>
          <w:rFonts w:ascii="Arial Narrow" w:hAnsi="Arial Narrow"/>
          <w:sz w:val="24"/>
          <w:szCs w:val="24"/>
          <w:lang w:eastAsia="es-ES"/>
        </w:rPr>
        <w:t xml:space="preserve"> que establezca que la Gestora o </w:t>
      </w:r>
      <w:r w:rsidR="00906D98" w:rsidRPr="001024FC">
        <w:rPr>
          <w:rFonts w:ascii="Arial Narrow" w:hAnsi="Arial Narrow"/>
          <w:sz w:val="24"/>
          <w:szCs w:val="24"/>
          <w:lang w:eastAsia="es-ES"/>
        </w:rPr>
        <w:t>mandataria</w:t>
      </w:r>
      <w:r w:rsidR="003B7A2F" w:rsidRPr="001024FC">
        <w:rPr>
          <w:rFonts w:ascii="Arial Narrow" w:hAnsi="Arial Narrow"/>
          <w:sz w:val="24"/>
          <w:szCs w:val="24"/>
          <w:lang w:eastAsia="es-ES"/>
        </w:rPr>
        <w:t xml:space="preserve"> se obliga por medio del contrato</w:t>
      </w:r>
      <w:r w:rsidR="002D098F">
        <w:rPr>
          <w:rFonts w:ascii="Arial Narrow" w:hAnsi="Arial Narrow"/>
          <w:sz w:val="24"/>
          <w:szCs w:val="24"/>
          <w:lang w:eastAsia="es-ES"/>
        </w:rPr>
        <w:t>,</w:t>
      </w:r>
      <w:r w:rsidR="003B7A2F" w:rsidRPr="001024FC">
        <w:rPr>
          <w:rFonts w:ascii="Arial Narrow" w:hAnsi="Arial Narrow"/>
          <w:sz w:val="24"/>
          <w:szCs w:val="24"/>
          <w:lang w:eastAsia="es-ES"/>
        </w:rPr>
        <w:t xml:space="preserve"> a realizar las gestiones necesarias para que en la suscripción y rescate de cuotas de participación, se asegure a los partícipes de El Salvador por medio del mecanismo de liquidación que se establezca, la ejecución de la obligación en la misma forma en que se realiza para los partícipes del país de origen del fondo;</w:t>
      </w:r>
    </w:p>
    <w:p w:rsidR="003B7A2F" w:rsidRPr="007E717C" w:rsidRDefault="001B6695" w:rsidP="00A3742E">
      <w:pPr>
        <w:pStyle w:val="Prrafodelista"/>
        <w:widowControl w:val="0"/>
        <w:numPr>
          <w:ilvl w:val="0"/>
          <w:numId w:val="25"/>
        </w:numPr>
        <w:tabs>
          <w:tab w:val="left" w:pos="709"/>
        </w:tabs>
        <w:spacing w:after="120" w:line="240" w:lineRule="auto"/>
        <w:ind w:left="425" w:hanging="425"/>
        <w:jc w:val="both"/>
        <w:rPr>
          <w:rFonts w:ascii="Arial Narrow" w:hAnsi="Arial Narrow"/>
          <w:sz w:val="24"/>
          <w:szCs w:val="24"/>
          <w:lang w:eastAsia="es-ES"/>
        </w:rPr>
      </w:pPr>
      <w:r w:rsidRPr="001024FC">
        <w:rPr>
          <w:rFonts w:ascii="Arial Narrow" w:hAnsi="Arial Narrow"/>
          <w:sz w:val="24"/>
          <w:szCs w:val="24"/>
          <w:lang w:eastAsia="es-ES"/>
        </w:rPr>
        <w:t>Cláusula</w:t>
      </w:r>
      <w:r w:rsidR="003B7A2F" w:rsidRPr="001024FC">
        <w:rPr>
          <w:rFonts w:ascii="Arial Narrow" w:hAnsi="Arial Narrow"/>
          <w:sz w:val="24"/>
          <w:szCs w:val="24"/>
          <w:lang w:eastAsia="es-ES"/>
        </w:rPr>
        <w:t xml:space="preserve"> que establezca que la Gestora o </w:t>
      </w:r>
      <w:r w:rsidR="00906D98" w:rsidRPr="001024FC">
        <w:rPr>
          <w:rFonts w:ascii="Arial Narrow" w:hAnsi="Arial Narrow"/>
          <w:sz w:val="24"/>
          <w:szCs w:val="24"/>
          <w:lang w:eastAsia="es-ES"/>
        </w:rPr>
        <w:t>mandataria</w:t>
      </w:r>
      <w:r w:rsidR="003B7A2F" w:rsidRPr="001024FC">
        <w:rPr>
          <w:rFonts w:ascii="Arial Narrow" w:hAnsi="Arial Narrow"/>
          <w:sz w:val="24"/>
          <w:szCs w:val="24"/>
          <w:lang w:eastAsia="es-ES"/>
        </w:rPr>
        <w:t xml:space="preserve"> se obliga a proporcionar al partícipe, con la misma periodicidad, la información que es revelada a los inversionistas</w:t>
      </w:r>
      <w:r w:rsidR="00DF1BBF" w:rsidRPr="001024FC">
        <w:rPr>
          <w:rFonts w:ascii="Arial Narrow" w:hAnsi="Arial Narrow"/>
          <w:sz w:val="24"/>
          <w:szCs w:val="24"/>
          <w:lang w:eastAsia="es-ES"/>
        </w:rPr>
        <w:t xml:space="preserve"> del país de origen del </w:t>
      </w:r>
      <w:r w:rsidR="002D098F" w:rsidRPr="007E717C">
        <w:rPr>
          <w:rFonts w:ascii="Arial Narrow" w:hAnsi="Arial Narrow"/>
          <w:sz w:val="24"/>
          <w:szCs w:val="24"/>
          <w:lang w:eastAsia="es-ES"/>
        </w:rPr>
        <w:t>F</w:t>
      </w:r>
      <w:r w:rsidR="00DF1BBF" w:rsidRPr="007E717C">
        <w:rPr>
          <w:rFonts w:ascii="Arial Narrow" w:hAnsi="Arial Narrow"/>
          <w:sz w:val="24"/>
          <w:szCs w:val="24"/>
          <w:lang w:eastAsia="es-ES"/>
        </w:rPr>
        <w:t xml:space="preserve">ondo; </w:t>
      </w:r>
    </w:p>
    <w:p w:rsidR="00DF1BBF" w:rsidRPr="007E717C" w:rsidRDefault="003B7A2F" w:rsidP="00A3742E">
      <w:pPr>
        <w:pStyle w:val="Prrafodelista"/>
        <w:widowControl w:val="0"/>
        <w:numPr>
          <w:ilvl w:val="0"/>
          <w:numId w:val="25"/>
        </w:numPr>
        <w:tabs>
          <w:tab w:val="left" w:pos="709"/>
        </w:tabs>
        <w:spacing w:after="120" w:line="240" w:lineRule="auto"/>
        <w:ind w:left="425" w:hanging="425"/>
        <w:jc w:val="both"/>
        <w:rPr>
          <w:rFonts w:ascii="Arial Narrow" w:hAnsi="Arial Narrow"/>
          <w:sz w:val="24"/>
          <w:szCs w:val="24"/>
          <w:lang w:eastAsia="es-ES"/>
        </w:rPr>
      </w:pPr>
      <w:r w:rsidRPr="007E717C">
        <w:rPr>
          <w:rFonts w:ascii="Arial Narrow" w:hAnsi="Arial Narrow"/>
          <w:sz w:val="24"/>
          <w:szCs w:val="24"/>
          <w:lang w:eastAsia="es-ES"/>
        </w:rPr>
        <w:t>Cl</w:t>
      </w:r>
      <w:r w:rsidR="001B6695" w:rsidRPr="007E717C">
        <w:rPr>
          <w:rFonts w:ascii="Arial Narrow" w:hAnsi="Arial Narrow"/>
          <w:sz w:val="24"/>
          <w:szCs w:val="24"/>
          <w:lang w:eastAsia="es-ES"/>
        </w:rPr>
        <w:t>á</w:t>
      </w:r>
      <w:r w:rsidRPr="007E717C">
        <w:rPr>
          <w:rFonts w:ascii="Arial Narrow" w:hAnsi="Arial Narrow"/>
          <w:sz w:val="24"/>
          <w:szCs w:val="24"/>
          <w:lang w:eastAsia="es-ES"/>
        </w:rPr>
        <w:t xml:space="preserve">usula en la que se indique expresamente el conocimiento del inversionista, en cuanto a que la suscripción de cuotas se realiza bajo su exclusiva responsabilidad, en virtud de su decisión de invertir en cuotas de participación de </w:t>
      </w:r>
      <w:r w:rsidR="001A3DBD" w:rsidRPr="007E717C">
        <w:rPr>
          <w:rFonts w:ascii="Arial Narrow" w:hAnsi="Arial Narrow"/>
          <w:sz w:val="24"/>
          <w:szCs w:val="24"/>
          <w:lang w:eastAsia="es-ES"/>
        </w:rPr>
        <w:t>F</w:t>
      </w:r>
      <w:r w:rsidR="00DF1BBF" w:rsidRPr="007E717C">
        <w:rPr>
          <w:rFonts w:ascii="Arial Narrow" w:hAnsi="Arial Narrow"/>
          <w:sz w:val="24"/>
          <w:szCs w:val="24"/>
          <w:lang w:eastAsia="es-ES"/>
        </w:rPr>
        <w:t xml:space="preserve">ondos de </w:t>
      </w:r>
      <w:r w:rsidR="001A3DBD" w:rsidRPr="007E717C">
        <w:rPr>
          <w:rFonts w:ascii="Arial Narrow" w:hAnsi="Arial Narrow"/>
          <w:sz w:val="24"/>
          <w:szCs w:val="24"/>
          <w:lang w:eastAsia="es-ES"/>
        </w:rPr>
        <w:t>I</w:t>
      </w:r>
      <w:r w:rsidR="00DF1BBF" w:rsidRPr="007E717C">
        <w:rPr>
          <w:rFonts w:ascii="Arial Narrow" w:hAnsi="Arial Narrow"/>
          <w:sz w:val="24"/>
          <w:szCs w:val="24"/>
          <w:lang w:eastAsia="es-ES"/>
        </w:rPr>
        <w:t xml:space="preserve">nversión </w:t>
      </w:r>
      <w:r w:rsidR="001A3DBD" w:rsidRPr="007E717C">
        <w:rPr>
          <w:rFonts w:ascii="Arial Narrow" w:hAnsi="Arial Narrow"/>
          <w:sz w:val="24"/>
          <w:szCs w:val="24"/>
          <w:lang w:eastAsia="es-ES"/>
        </w:rPr>
        <w:t>E</w:t>
      </w:r>
      <w:r w:rsidR="00DF1BBF" w:rsidRPr="007E717C">
        <w:rPr>
          <w:rFonts w:ascii="Arial Narrow" w:hAnsi="Arial Narrow"/>
          <w:sz w:val="24"/>
          <w:szCs w:val="24"/>
          <w:lang w:eastAsia="es-ES"/>
        </w:rPr>
        <w:t>xtranjeros;</w:t>
      </w:r>
      <w:r w:rsidR="0011193E" w:rsidRPr="007E717C">
        <w:rPr>
          <w:rFonts w:ascii="Arial Narrow" w:hAnsi="Arial Narrow"/>
          <w:sz w:val="24"/>
          <w:szCs w:val="24"/>
          <w:lang w:eastAsia="es-ES"/>
        </w:rPr>
        <w:t xml:space="preserve"> y</w:t>
      </w:r>
    </w:p>
    <w:p w:rsidR="00444167" w:rsidRPr="001024FC" w:rsidRDefault="001B6695" w:rsidP="00A3742E">
      <w:pPr>
        <w:pStyle w:val="Prrafodelista"/>
        <w:widowControl w:val="0"/>
        <w:numPr>
          <w:ilvl w:val="0"/>
          <w:numId w:val="25"/>
        </w:numPr>
        <w:tabs>
          <w:tab w:val="left" w:pos="709"/>
        </w:tabs>
        <w:spacing w:after="120" w:line="240" w:lineRule="auto"/>
        <w:ind w:left="425" w:hanging="425"/>
        <w:jc w:val="both"/>
        <w:rPr>
          <w:rFonts w:ascii="Arial Narrow" w:hAnsi="Arial Narrow"/>
          <w:sz w:val="24"/>
          <w:szCs w:val="24"/>
          <w:lang w:eastAsia="es-ES"/>
        </w:rPr>
      </w:pPr>
      <w:r w:rsidRPr="001024FC">
        <w:rPr>
          <w:rFonts w:ascii="Arial Narrow" w:hAnsi="Arial Narrow"/>
          <w:sz w:val="24"/>
          <w:szCs w:val="24"/>
          <w:lang w:eastAsia="es-ES"/>
        </w:rPr>
        <w:t>Cláusula</w:t>
      </w:r>
      <w:r w:rsidR="00DF1BBF" w:rsidRPr="001024FC">
        <w:rPr>
          <w:rFonts w:ascii="Arial Narrow" w:hAnsi="Arial Narrow"/>
          <w:sz w:val="24"/>
          <w:szCs w:val="24"/>
          <w:lang w:eastAsia="es-ES"/>
        </w:rPr>
        <w:t xml:space="preserve"> que indique que el</w:t>
      </w:r>
      <w:r w:rsidR="003B7A2F" w:rsidRPr="001024FC">
        <w:rPr>
          <w:rFonts w:ascii="Arial Narrow" w:hAnsi="Arial Narrow"/>
          <w:sz w:val="24"/>
          <w:szCs w:val="24"/>
          <w:lang w:eastAsia="es-ES"/>
        </w:rPr>
        <w:t xml:space="preserve"> </w:t>
      </w:r>
      <w:r w:rsidR="001A3DBD" w:rsidRPr="001024FC">
        <w:rPr>
          <w:rFonts w:ascii="Arial Narrow" w:hAnsi="Arial Narrow"/>
          <w:sz w:val="24"/>
          <w:szCs w:val="24"/>
          <w:lang w:eastAsia="es-ES"/>
        </w:rPr>
        <w:t>F</w:t>
      </w:r>
      <w:r w:rsidR="003B7A2F" w:rsidRPr="001024FC">
        <w:rPr>
          <w:rFonts w:ascii="Arial Narrow" w:hAnsi="Arial Narrow"/>
          <w:sz w:val="24"/>
          <w:szCs w:val="24"/>
          <w:lang w:eastAsia="es-ES"/>
        </w:rPr>
        <w:t>ondo opera bajo la l</w:t>
      </w:r>
      <w:r w:rsidR="00DF1BBF" w:rsidRPr="001024FC">
        <w:rPr>
          <w:rFonts w:ascii="Arial Narrow" w:hAnsi="Arial Narrow"/>
          <w:sz w:val="24"/>
          <w:szCs w:val="24"/>
          <w:lang w:eastAsia="es-ES"/>
        </w:rPr>
        <w:t>egislación de su país de origen</w:t>
      </w:r>
      <w:r w:rsidR="00906D98" w:rsidRPr="001024FC">
        <w:rPr>
          <w:rFonts w:ascii="Arial Narrow" w:hAnsi="Arial Narrow"/>
          <w:sz w:val="24"/>
          <w:szCs w:val="24"/>
          <w:lang w:eastAsia="es-ES"/>
        </w:rPr>
        <w:t xml:space="preserve"> o la que se determine en el Reglamento Interno del Fondo o documento similar</w:t>
      </w:r>
      <w:r w:rsidR="003B7A2F" w:rsidRPr="001024FC">
        <w:rPr>
          <w:rFonts w:ascii="Arial Narrow" w:hAnsi="Arial Narrow"/>
          <w:sz w:val="24"/>
          <w:szCs w:val="24"/>
          <w:lang w:eastAsia="es-ES"/>
        </w:rPr>
        <w:t xml:space="preserve"> y que en consecuencia, los derechos provenientes de la inversión, se ejercen de conformidad a esa regulación y ante las autoridades de dicho país.</w:t>
      </w:r>
    </w:p>
    <w:p w:rsidR="0037299B" w:rsidRDefault="0037299B" w:rsidP="00486E9A">
      <w:pPr>
        <w:pStyle w:val="Ttulo2"/>
        <w:spacing w:before="0" w:line="240" w:lineRule="auto"/>
        <w:jc w:val="both"/>
        <w:rPr>
          <w:rFonts w:ascii="Arial Narrow" w:hAnsi="Arial Narrow"/>
          <w:color w:val="auto"/>
          <w:sz w:val="24"/>
          <w:szCs w:val="24"/>
          <w:lang w:val="es-MX" w:eastAsia="es-MX"/>
        </w:rPr>
      </w:pPr>
      <w:bookmarkStart w:id="9" w:name="_Toc417563386"/>
    </w:p>
    <w:p w:rsidR="00486E9A" w:rsidRPr="001024FC" w:rsidRDefault="00486E9A" w:rsidP="00486E9A">
      <w:pPr>
        <w:pStyle w:val="Ttulo2"/>
        <w:spacing w:before="0" w:line="240" w:lineRule="auto"/>
        <w:jc w:val="both"/>
        <w:rPr>
          <w:rFonts w:ascii="Arial Narrow" w:hAnsi="Arial Narrow" w:cs="Calibri"/>
          <w:color w:val="auto"/>
          <w:sz w:val="24"/>
          <w:szCs w:val="24"/>
          <w:lang w:val="es-MX" w:eastAsia="es-MX"/>
        </w:rPr>
      </w:pPr>
      <w:r w:rsidRPr="001024FC">
        <w:rPr>
          <w:rFonts w:ascii="Arial Narrow" w:hAnsi="Arial Narrow"/>
          <w:color w:val="auto"/>
          <w:sz w:val="24"/>
          <w:szCs w:val="24"/>
          <w:lang w:val="es-MX" w:eastAsia="es-MX"/>
        </w:rPr>
        <w:t>Rescate de cuotas de participación</w:t>
      </w:r>
      <w:bookmarkEnd w:id="9"/>
    </w:p>
    <w:p w:rsidR="00486E9A" w:rsidRPr="001024FC" w:rsidRDefault="00486E9A" w:rsidP="0004222C">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En el caso que en el contrato de mandato así se contemple, las mandatarias de la Gestora podrán recibir las solicitudes de rescate de cuotas de participación. La mandataria registrará las solicitudes de rescate por su orden de ingreso, indicando la fecha y hora de cada petición.</w:t>
      </w:r>
    </w:p>
    <w:p w:rsidR="00486E9A" w:rsidRPr="001024FC" w:rsidRDefault="00486E9A" w:rsidP="00486E9A">
      <w:pPr>
        <w:spacing w:after="0" w:line="240" w:lineRule="auto"/>
        <w:jc w:val="both"/>
        <w:rPr>
          <w:rFonts w:ascii="Arial Narrow" w:hAnsi="Arial Narrow" w:cs="Calibri"/>
          <w:sz w:val="24"/>
          <w:szCs w:val="24"/>
        </w:rPr>
      </w:pPr>
    </w:p>
    <w:p w:rsidR="00486E9A" w:rsidRPr="001024FC" w:rsidRDefault="00486E9A" w:rsidP="00486E9A">
      <w:pPr>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El pago de los rescates deberá hacerse de conformidad a las condiciones y plazo </w:t>
      </w:r>
      <w:r w:rsidRPr="001024FC">
        <w:rPr>
          <w:rFonts w:ascii="Arial Narrow" w:hAnsi="Arial Narrow" w:cs="Arial"/>
          <w:sz w:val="24"/>
          <w:szCs w:val="24"/>
        </w:rPr>
        <w:t>establecido</w:t>
      </w:r>
      <w:r w:rsidR="00BD025C" w:rsidRPr="001024FC">
        <w:rPr>
          <w:rFonts w:ascii="Arial Narrow" w:hAnsi="Arial Narrow" w:cs="Arial"/>
          <w:sz w:val="24"/>
          <w:szCs w:val="24"/>
        </w:rPr>
        <w:t xml:space="preserve"> por el agente de pago</w:t>
      </w:r>
      <w:r w:rsidRPr="001024FC">
        <w:rPr>
          <w:rFonts w:ascii="Arial Narrow" w:hAnsi="Arial Narrow" w:cs="Arial"/>
          <w:sz w:val="24"/>
          <w:szCs w:val="24"/>
        </w:rPr>
        <w:t xml:space="preserve"> en el </w:t>
      </w:r>
      <w:r w:rsidR="00707315" w:rsidRPr="001024FC">
        <w:rPr>
          <w:rFonts w:ascii="Arial Narrow" w:hAnsi="Arial Narrow" w:cs="Arial"/>
          <w:sz w:val="24"/>
          <w:szCs w:val="24"/>
        </w:rPr>
        <w:t>suplemento informativo para inversionistas salvadoreños</w:t>
      </w:r>
      <w:r w:rsidRPr="001024FC">
        <w:rPr>
          <w:rFonts w:ascii="Arial Narrow" w:hAnsi="Arial Narrow" w:cs="Arial"/>
          <w:sz w:val="24"/>
          <w:szCs w:val="24"/>
        </w:rPr>
        <w:t>.</w:t>
      </w:r>
      <w:r w:rsidRPr="001024FC">
        <w:rPr>
          <w:rFonts w:ascii="Arial Narrow" w:hAnsi="Arial Narrow" w:cs="Calibri"/>
          <w:sz w:val="24"/>
          <w:szCs w:val="24"/>
        </w:rPr>
        <w:t xml:space="preserve"> </w:t>
      </w:r>
    </w:p>
    <w:p w:rsidR="00486E9A" w:rsidRPr="001024FC" w:rsidRDefault="00486E9A" w:rsidP="00486E9A">
      <w:pPr>
        <w:spacing w:after="0" w:line="240" w:lineRule="auto"/>
        <w:jc w:val="both"/>
        <w:rPr>
          <w:rFonts w:ascii="Arial Narrow" w:hAnsi="Arial Narrow" w:cs="Calibri"/>
          <w:sz w:val="24"/>
          <w:szCs w:val="24"/>
        </w:rPr>
      </w:pPr>
    </w:p>
    <w:p w:rsidR="00486E9A" w:rsidRPr="001024FC" w:rsidRDefault="00486E9A" w:rsidP="00486E9A">
      <w:pPr>
        <w:spacing w:after="0" w:line="240" w:lineRule="auto"/>
        <w:jc w:val="both"/>
        <w:rPr>
          <w:rFonts w:ascii="Arial Narrow" w:hAnsi="Arial Narrow" w:cs="Calibri"/>
          <w:b/>
          <w:sz w:val="24"/>
          <w:szCs w:val="24"/>
        </w:rPr>
      </w:pPr>
      <w:r w:rsidRPr="001024FC">
        <w:rPr>
          <w:rFonts w:ascii="Arial Narrow" w:hAnsi="Arial Narrow" w:cs="Calibri"/>
          <w:b/>
          <w:sz w:val="24"/>
          <w:szCs w:val="24"/>
        </w:rPr>
        <w:t>Comprobante de la operación realizada</w:t>
      </w:r>
    </w:p>
    <w:p w:rsidR="00245C01" w:rsidRPr="001024FC" w:rsidRDefault="00486E9A" w:rsidP="00245C01">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sz w:val="24"/>
          <w:szCs w:val="24"/>
        </w:rPr>
        <w:t xml:space="preserve">Las solicitudes deberán ser ingresadas por la </w:t>
      </w:r>
      <w:r w:rsidR="009839B0" w:rsidRPr="001024FC">
        <w:rPr>
          <w:rFonts w:ascii="Arial Narrow" w:hAnsi="Arial Narrow"/>
          <w:sz w:val="24"/>
          <w:szCs w:val="24"/>
        </w:rPr>
        <w:t>mandataria</w:t>
      </w:r>
      <w:r w:rsidRPr="001024FC">
        <w:rPr>
          <w:rFonts w:ascii="Arial Narrow" w:hAnsi="Arial Narrow"/>
          <w:sz w:val="24"/>
          <w:szCs w:val="24"/>
        </w:rPr>
        <w:t xml:space="preserve"> en el sistema informático respectivo. Una vez ejecutada la aportación o el rescate, se le entregará al partícipe un comprobante de la operación realizada, el cual deberá ser emitido por la Gestora y especificar como mínimo, fecha y hora de la instrucción del partícipe, </w:t>
      </w:r>
      <w:r w:rsidR="00004667" w:rsidRPr="001024FC">
        <w:rPr>
          <w:rFonts w:ascii="Arial Narrow" w:hAnsi="Arial Narrow"/>
          <w:sz w:val="24"/>
          <w:szCs w:val="24"/>
        </w:rPr>
        <w:t>F</w:t>
      </w:r>
      <w:r w:rsidRPr="001024FC">
        <w:rPr>
          <w:rFonts w:ascii="Arial Narrow" w:hAnsi="Arial Narrow"/>
          <w:sz w:val="24"/>
          <w:szCs w:val="24"/>
        </w:rPr>
        <w:t xml:space="preserve">ondo </w:t>
      </w:r>
      <w:r w:rsidR="00004667" w:rsidRPr="001024FC">
        <w:rPr>
          <w:rFonts w:ascii="Arial Narrow" w:hAnsi="Arial Narrow"/>
          <w:sz w:val="24"/>
          <w:szCs w:val="24"/>
        </w:rPr>
        <w:t>A</w:t>
      </w:r>
      <w:r w:rsidRPr="001024FC">
        <w:rPr>
          <w:rFonts w:ascii="Arial Narrow" w:hAnsi="Arial Narrow"/>
          <w:sz w:val="24"/>
          <w:szCs w:val="24"/>
        </w:rPr>
        <w:t>bierto</w:t>
      </w:r>
      <w:r w:rsidR="00193387" w:rsidRPr="001024FC">
        <w:rPr>
          <w:rFonts w:ascii="Arial Narrow" w:hAnsi="Arial Narrow"/>
          <w:sz w:val="24"/>
          <w:szCs w:val="24"/>
        </w:rPr>
        <w:t xml:space="preserve"> </w:t>
      </w:r>
      <w:r w:rsidR="00004667" w:rsidRPr="001024FC">
        <w:rPr>
          <w:rFonts w:ascii="Arial Narrow" w:hAnsi="Arial Narrow"/>
          <w:sz w:val="24"/>
          <w:szCs w:val="24"/>
        </w:rPr>
        <w:t>E</w:t>
      </w:r>
      <w:r w:rsidR="00193387" w:rsidRPr="001024FC">
        <w:rPr>
          <w:rFonts w:ascii="Arial Narrow" w:hAnsi="Arial Narrow"/>
          <w:sz w:val="24"/>
          <w:szCs w:val="24"/>
        </w:rPr>
        <w:t xml:space="preserve">xtranjero </w:t>
      </w:r>
      <w:r w:rsidRPr="001024FC">
        <w:rPr>
          <w:rFonts w:ascii="Arial Narrow" w:hAnsi="Arial Narrow"/>
          <w:sz w:val="24"/>
          <w:szCs w:val="24"/>
        </w:rPr>
        <w:t xml:space="preserve">en el cual invierte o del cual realiza rescate, monto invertido o rescatado, valor y número de las cuotas asignadas o rescatadas, el monto y porcentaje de las comisiones cuando aplique según lo definido en el </w:t>
      </w:r>
      <w:r w:rsidR="00193387" w:rsidRPr="001024FC">
        <w:rPr>
          <w:rFonts w:ascii="Arial Narrow" w:hAnsi="Arial Narrow"/>
          <w:sz w:val="24"/>
          <w:szCs w:val="24"/>
        </w:rPr>
        <w:t>suplemento informativo para inversionistas salvadoreños</w:t>
      </w:r>
      <w:r w:rsidRPr="001024FC">
        <w:rPr>
          <w:rFonts w:ascii="Arial Narrow" w:hAnsi="Arial Narrow"/>
          <w:sz w:val="24"/>
          <w:szCs w:val="24"/>
        </w:rPr>
        <w:t>.</w:t>
      </w:r>
    </w:p>
    <w:p w:rsidR="00081647" w:rsidRPr="001024FC" w:rsidRDefault="00081647" w:rsidP="000A44FF">
      <w:pPr>
        <w:pStyle w:val="Prrafodelista"/>
        <w:widowControl w:val="0"/>
        <w:tabs>
          <w:tab w:val="left" w:pos="709"/>
        </w:tabs>
        <w:spacing w:after="0" w:line="240" w:lineRule="auto"/>
        <w:ind w:left="0"/>
        <w:jc w:val="both"/>
        <w:rPr>
          <w:rFonts w:ascii="Arial Narrow" w:hAnsi="Arial Narrow"/>
          <w:sz w:val="24"/>
          <w:szCs w:val="24"/>
          <w:lang w:eastAsia="es-ES"/>
        </w:rPr>
      </w:pPr>
    </w:p>
    <w:p w:rsidR="00395B8B" w:rsidRPr="001024FC" w:rsidRDefault="00395B8B" w:rsidP="00AD3992">
      <w:pPr>
        <w:pStyle w:val="Prrafodelista"/>
        <w:widowControl w:val="0"/>
        <w:tabs>
          <w:tab w:val="left" w:pos="709"/>
        </w:tabs>
        <w:spacing w:after="0" w:line="240" w:lineRule="auto"/>
        <w:ind w:left="0"/>
        <w:jc w:val="both"/>
        <w:rPr>
          <w:rFonts w:ascii="Arial Narrow" w:hAnsi="Arial Narrow"/>
          <w:sz w:val="24"/>
          <w:szCs w:val="24"/>
          <w:lang w:eastAsia="es-ES"/>
        </w:rPr>
      </w:pPr>
      <w:r w:rsidRPr="001024FC">
        <w:rPr>
          <w:rFonts w:ascii="Arial Narrow" w:hAnsi="Arial Narrow"/>
          <w:sz w:val="24"/>
          <w:szCs w:val="24"/>
          <w:lang w:eastAsia="es-ES"/>
        </w:rPr>
        <w:t xml:space="preserve">Cuando un inversionista adquiera por primera vez cuotas de un </w:t>
      </w:r>
      <w:r w:rsidR="00004667" w:rsidRPr="001024FC">
        <w:rPr>
          <w:rFonts w:ascii="Arial Narrow" w:hAnsi="Arial Narrow"/>
          <w:sz w:val="24"/>
          <w:szCs w:val="24"/>
          <w:lang w:eastAsia="es-ES"/>
        </w:rPr>
        <w:t>F</w:t>
      </w:r>
      <w:r w:rsidRPr="001024FC">
        <w:rPr>
          <w:rFonts w:ascii="Arial Narrow" w:hAnsi="Arial Narrow"/>
          <w:sz w:val="24"/>
          <w:szCs w:val="24"/>
          <w:lang w:eastAsia="es-ES"/>
        </w:rPr>
        <w:t xml:space="preserve">ondo </w:t>
      </w:r>
      <w:r w:rsidR="00004667" w:rsidRPr="001024FC">
        <w:rPr>
          <w:rFonts w:ascii="Arial Narrow" w:hAnsi="Arial Narrow"/>
          <w:sz w:val="24"/>
          <w:szCs w:val="24"/>
          <w:lang w:eastAsia="es-ES"/>
        </w:rPr>
        <w:t>E</w:t>
      </w:r>
      <w:r w:rsidRPr="001024FC">
        <w:rPr>
          <w:rFonts w:ascii="Arial Narrow" w:hAnsi="Arial Narrow"/>
          <w:sz w:val="24"/>
          <w:szCs w:val="24"/>
          <w:lang w:eastAsia="es-ES"/>
        </w:rPr>
        <w:t xml:space="preserve">xtranjero, la Gestora o </w:t>
      </w:r>
      <w:r w:rsidR="00DD77C1" w:rsidRPr="001024FC">
        <w:rPr>
          <w:rFonts w:ascii="Arial Narrow" w:hAnsi="Arial Narrow"/>
          <w:sz w:val="24"/>
          <w:szCs w:val="24"/>
          <w:lang w:eastAsia="es-ES"/>
        </w:rPr>
        <w:t>la mandataria</w:t>
      </w:r>
      <w:r w:rsidRPr="001024FC">
        <w:rPr>
          <w:rFonts w:ascii="Arial Narrow" w:hAnsi="Arial Narrow"/>
          <w:sz w:val="24"/>
          <w:szCs w:val="24"/>
          <w:lang w:eastAsia="es-ES"/>
        </w:rPr>
        <w:t xml:space="preserve">, deberá entregar copia íntegra del suplemento informativo para inversionistas salvadoreños, el contrato de suscripción de cuotas, así como el </w:t>
      </w:r>
      <w:r w:rsidR="0008241C">
        <w:rPr>
          <w:rFonts w:ascii="Arial Narrow" w:hAnsi="Arial Narrow"/>
          <w:sz w:val="24"/>
          <w:szCs w:val="24"/>
          <w:lang w:eastAsia="es-ES"/>
        </w:rPr>
        <w:t>R</w:t>
      </w:r>
      <w:r w:rsidRPr="001024FC">
        <w:rPr>
          <w:rFonts w:ascii="Arial Narrow" w:hAnsi="Arial Narrow"/>
          <w:sz w:val="24"/>
          <w:szCs w:val="24"/>
          <w:lang w:eastAsia="es-ES"/>
        </w:rPr>
        <w:t>e</w:t>
      </w:r>
      <w:r w:rsidR="0008241C">
        <w:rPr>
          <w:rFonts w:ascii="Arial Narrow" w:hAnsi="Arial Narrow"/>
          <w:sz w:val="24"/>
          <w:szCs w:val="24"/>
          <w:lang w:eastAsia="es-ES"/>
        </w:rPr>
        <w:t>glamento I</w:t>
      </w:r>
      <w:r w:rsidRPr="001024FC">
        <w:rPr>
          <w:rFonts w:ascii="Arial Narrow" w:hAnsi="Arial Narrow"/>
          <w:sz w:val="24"/>
          <w:szCs w:val="24"/>
          <w:lang w:eastAsia="es-ES"/>
        </w:rPr>
        <w:t xml:space="preserve">nterno o prospecto de colocación, cuando corresponda. </w:t>
      </w:r>
    </w:p>
    <w:p w:rsidR="00D858C5" w:rsidRPr="001024FC" w:rsidRDefault="00D858C5" w:rsidP="00AD3992">
      <w:pPr>
        <w:pStyle w:val="Prrafodelista"/>
        <w:widowControl w:val="0"/>
        <w:tabs>
          <w:tab w:val="left" w:pos="709"/>
        </w:tabs>
        <w:spacing w:after="0" w:line="240" w:lineRule="auto"/>
        <w:ind w:left="0"/>
        <w:jc w:val="both"/>
        <w:rPr>
          <w:rFonts w:ascii="Arial Narrow" w:hAnsi="Arial Narrow" w:cs="Calibri"/>
          <w:sz w:val="24"/>
          <w:szCs w:val="24"/>
        </w:rPr>
      </w:pPr>
    </w:p>
    <w:p w:rsidR="00395B8B" w:rsidRPr="001024FC" w:rsidRDefault="00395B8B" w:rsidP="000A44FF">
      <w:pPr>
        <w:pStyle w:val="Prrafodelista"/>
        <w:widowControl w:val="0"/>
        <w:tabs>
          <w:tab w:val="left" w:pos="709"/>
        </w:tabs>
        <w:spacing w:after="0" w:line="240" w:lineRule="auto"/>
        <w:ind w:left="0"/>
        <w:jc w:val="both"/>
        <w:outlineLvl w:val="1"/>
        <w:rPr>
          <w:rFonts w:ascii="Arial Narrow" w:hAnsi="Arial Narrow"/>
          <w:sz w:val="24"/>
          <w:szCs w:val="24"/>
          <w:lang w:eastAsia="es-ES"/>
        </w:rPr>
      </w:pPr>
      <w:r w:rsidRPr="001024FC">
        <w:rPr>
          <w:rFonts w:ascii="Arial Narrow" w:hAnsi="Arial Narrow"/>
          <w:sz w:val="24"/>
          <w:szCs w:val="24"/>
          <w:lang w:eastAsia="es-ES"/>
        </w:rPr>
        <w:t xml:space="preserve">La Gestora y </w:t>
      </w:r>
      <w:r w:rsidR="00DD77C1" w:rsidRPr="001024FC">
        <w:rPr>
          <w:rFonts w:ascii="Arial Narrow" w:hAnsi="Arial Narrow"/>
          <w:sz w:val="24"/>
          <w:szCs w:val="24"/>
          <w:lang w:eastAsia="es-ES"/>
        </w:rPr>
        <w:t>la mandataria</w:t>
      </w:r>
      <w:r w:rsidRPr="001024FC">
        <w:rPr>
          <w:rFonts w:ascii="Arial Narrow" w:hAnsi="Arial Narrow"/>
          <w:sz w:val="24"/>
          <w:szCs w:val="24"/>
          <w:lang w:eastAsia="es-ES"/>
        </w:rPr>
        <w:t xml:space="preserve"> deberán contar con mecanismos de control para evidenciar la entrega de e</w:t>
      </w:r>
      <w:r w:rsidR="002B15A3" w:rsidRPr="001024FC">
        <w:rPr>
          <w:rFonts w:ascii="Arial Narrow" w:hAnsi="Arial Narrow"/>
          <w:sz w:val="24"/>
          <w:szCs w:val="24"/>
          <w:lang w:eastAsia="es-ES"/>
        </w:rPr>
        <w:t>sos documentos al inversionista</w:t>
      </w:r>
      <w:r w:rsidRPr="001024FC">
        <w:rPr>
          <w:rFonts w:ascii="Arial Narrow" w:hAnsi="Arial Narrow"/>
          <w:sz w:val="24"/>
          <w:szCs w:val="24"/>
          <w:lang w:eastAsia="es-ES"/>
        </w:rPr>
        <w:t xml:space="preserve"> con el objeto de facilitar el monitoreo del cumplimiento de esta obligación legal. </w:t>
      </w:r>
    </w:p>
    <w:p w:rsidR="00EB717F" w:rsidRPr="001024FC" w:rsidRDefault="00EB717F" w:rsidP="000A44FF">
      <w:pPr>
        <w:pStyle w:val="Prrafodelista"/>
        <w:widowControl w:val="0"/>
        <w:tabs>
          <w:tab w:val="left" w:pos="709"/>
        </w:tabs>
        <w:spacing w:after="0" w:line="240" w:lineRule="auto"/>
        <w:ind w:left="0"/>
        <w:jc w:val="both"/>
        <w:rPr>
          <w:rFonts w:ascii="Arial Narrow" w:hAnsi="Arial Narrow"/>
          <w:sz w:val="24"/>
          <w:szCs w:val="24"/>
        </w:rPr>
      </w:pPr>
    </w:p>
    <w:p w:rsidR="00486E9A" w:rsidRPr="001024FC" w:rsidRDefault="00DD77C1" w:rsidP="00EB717F">
      <w:pPr>
        <w:pStyle w:val="Ttulo2"/>
        <w:keepNext w:val="0"/>
        <w:keepLines w:val="0"/>
        <w:widowControl w:val="0"/>
        <w:spacing w:before="0" w:line="240" w:lineRule="auto"/>
        <w:jc w:val="both"/>
        <w:rPr>
          <w:rFonts w:ascii="Arial Narrow" w:hAnsi="Arial Narrow"/>
          <w:color w:val="auto"/>
          <w:sz w:val="24"/>
          <w:szCs w:val="24"/>
          <w:lang w:val="es-MX" w:eastAsia="es-MX"/>
        </w:rPr>
      </w:pPr>
      <w:bookmarkStart w:id="10" w:name="_Toc417563387"/>
      <w:r w:rsidRPr="001024FC">
        <w:rPr>
          <w:rFonts w:ascii="Arial Narrow" w:hAnsi="Arial Narrow"/>
          <w:color w:val="auto"/>
          <w:sz w:val="24"/>
          <w:szCs w:val="24"/>
          <w:lang w:val="es-MX" w:eastAsia="es-MX"/>
        </w:rPr>
        <w:t>Sociedad mandataria</w:t>
      </w:r>
      <w:r w:rsidR="00750250" w:rsidRPr="001024FC">
        <w:rPr>
          <w:rFonts w:ascii="Arial Narrow" w:hAnsi="Arial Narrow"/>
          <w:color w:val="auto"/>
          <w:sz w:val="24"/>
          <w:szCs w:val="24"/>
          <w:lang w:val="es-MX" w:eastAsia="es-MX"/>
        </w:rPr>
        <w:t xml:space="preserve"> como partícipe de un </w:t>
      </w:r>
      <w:r w:rsidR="00A94012">
        <w:rPr>
          <w:rFonts w:ascii="Arial Narrow" w:hAnsi="Arial Narrow"/>
          <w:color w:val="auto"/>
          <w:sz w:val="24"/>
          <w:szCs w:val="24"/>
          <w:lang w:val="es-MX" w:eastAsia="es-MX"/>
        </w:rPr>
        <w:t>F</w:t>
      </w:r>
      <w:r w:rsidR="00750250" w:rsidRPr="001024FC">
        <w:rPr>
          <w:rFonts w:ascii="Arial Narrow" w:hAnsi="Arial Narrow"/>
          <w:color w:val="auto"/>
          <w:sz w:val="24"/>
          <w:szCs w:val="24"/>
          <w:lang w:val="es-MX" w:eastAsia="es-MX"/>
        </w:rPr>
        <w:t xml:space="preserve">ondo </w:t>
      </w:r>
      <w:r w:rsidR="00A94012">
        <w:rPr>
          <w:rFonts w:ascii="Arial Narrow" w:hAnsi="Arial Narrow"/>
          <w:color w:val="auto"/>
          <w:sz w:val="24"/>
          <w:szCs w:val="24"/>
          <w:lang w:val="es-MX" w:eastAsia="es-MX"/>
        </w:rPr>
        <w:t>A</w:t>
      </w:r>
      <w:r w:rsidR="00486E9A" w:rsidRPr="001024FC">
        <w:rPr>
          <w:rFonts w:ascii="Arial Narrow" w:hAnsi="Arial Narrow"/>
          <w:color w:val="auto"/>
          <w:sz w:val="24"/>
          <w:szCs w:val="24"/>
          <w:lang w:val="es-MX" w:eastAsia="es-MX"/>
        </w:rPr>
        <w:t>bierto</w:t>
      </w:r>
      <w:bookmarkEnd w:id="10"/>
      <w:r w:rsidR="00A94012">
        <w:rPr>
          <w:rFonts w:ascii="Arial Narrow" w:hAnsi="Arial Narrow"/>
          <w:color w:val="auto"/>
          <w:sz w:val="24"/>
          <w:szCs w:val="24"/>
          <w:lang w:val="es-MX" w:eastAsia="es-MX"/>
        </w:rPr>
        <w:t xml:space="preserve"> Extranjero</w:t>
      </w:r>
    </w:p>
    <w:p w:rsidR="00486E9A" w:rsidRPr="001024FC" w:rsidRDefault="00486E9A" w:rsidP="00EB717F">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Las operaciones que efectúe la </w:t>
      </w:r>
      <w:r w:rsidR="00DD77C1" w:rsidRPr="001024FC">
        <w:rPr>
          <w:rFonts w:ascii="Arial Narrow" w:hAnsi="Arial Narrow" w:cs="Calibri"/>
          <w:sz w:val="24"/>
          <w:szCs w:val="24"/>
        </w:rPr>
        <w:t>mandataria</w:t>
      </w:r>
      <w:r w:rsidRPr="001024FC">
        <w:rPr>
          <w:rFonts w:ascii="Arial Narrow" w:hAnsi="Arial Narrow" w:cs="Calibri"/>
          <w:sz w:val="24"/>
          <w:szCs w:val="24"/>
        </w:rPr>
        <w:t xml:space="preserve"> como partícipe de un </w:t>
      </w:r>
      <w:r w:rsidR="00711CB6" w:rsidRPr="001024FC">
        <w:rPr>
          <w:rFonts w:ascii="Arial Narrow" w:hAnsi="Arial Narrow" w:cs="Calibri"/>
          <w:sz w:val="24"/>
          <w:szCs w:val="24"/>
        </w:rPr>
        <w:t>F</w:t>
      </w:r>
      <w:r w:rsidRPr="001024FC">
        <w:rPr>
          <w:rFonts w:ascii="Arial Narrow" w:hAnsi="Arial Narrow" w:cs="Calibri"/>
          <w:sz w:val="24"/>
          <w:szCs w:val="24"/>
        </w:rPr>
        <w:t xml:space="preserve">ondo </w:t>
      </w:r>
      <w:r w:rsidR="00711CB6" w:rsidRPr="001024FC">
        <w:rPr>
          <w:rFonts w:ascii="Arial Narrow" w:hAnsi="Arial Narrow" w:cs="Calibri"/>
          <w:sz w:val="24"/>
          <w:szCs w:val="24"/>
        </w:rPr>
        <w:t>A</w:t>
      </w:r>
      <w:r w:rsidRPr="001024FC">
        <w:rPr>
          <w:rFonts w:ascii="Arial Narrow" w:hAnsi="Arial Narrow" w:cs="Calibri"/>
          <w:sz w:val="24"/>
          <w:szCs w:val="24"/>
        </w:rPr>
        <w:t xml:space="preserve">bierto </w:t>
      </w:r>
      <w:r w:rsidR="00711CB6" w:rsidRPr="001024FC">
        <w:rPr>
          <w:rFonts w:ascii="Arial Narrow" w:hAnsi="Arial Narrow" w:cs="Calibri"/>
          <w:sz w:val="24"/>
          <w:szCs w:val="24"/>
        </w:rPr>
        <w:t>E</w:t>
      </w:r>
      <w:r w:rsidRPr="001024FC">
        <w:rPr>
          <w:rFonts w:ascii="Arial Narrow" w:hAnsi="Arial Narrow" w:cs="Calibri"/>
          <w:sz w:val="24"/>
          <w:szCs w:val="24"/>
        </w:rPr>
        <w:t xml:space="preserve">xtranjero, deberán ser informadas por la Gestora a la Superintendencia conforme lo regulado en el artículo 24 de las “Normas Técnicas para la Comercialización de Cuotas de Participación de Fondos de Inversión Abiertos” (NDMC-10), aprobadas por el </w:t>
      </w:r>
      <w:r w:rsidR="0025667C" w:rsidRPr="001024FC">
        <w:rPr>
          <w:rFonts w:ascii="Arial Narrow" w:hAnsi="Arial Narrow" w:cs="Calibri"/>
          <w:sz w:val="24"/>
          <w:szCs w:val="24"/>
        </w:rPr>
        <w:t>Banco Central por medio de su Comité de Normas</w:t>
      </w:r>
      <w:r w:rsidRPr="001024FC">
        <w:rPr>
          <w:rFonts w:ascii="Arial Narrow" w:hAnsi="Arial Narrow" w:cs="Calibri"/>
          <w:sz w:val="24"/>
          <w:szCs w:val="24"/>
        </w:rPr>
        <w:t>.</w:t>
      </w:r>
    </w:p>
    <w:p w:rsidR="00AD709F" w:rsidRPr="001024FC" w:rsidRDefault="00AD709F" w:rsidP="00AD709F">
      <w:pPr>
        <w:pStyle w:val="Prrafodelista"/>
        <w:widowControl w:val="0"/>
        <w:tabs>
          <w:tab w:val="left" w:pos="709"/>
        </w:tabs>
        <w:spacing w:after="0" w:line="240" w:lineRule="auto"/>
        <w:ind w:left="0"/>
        <w:jc w:val="both"/>
        <w:rPr>
          <w:rFonts w:ascii="Arial Narrow" w:hAnsi="Arial Narrow" w:cs="Calibri"/>
          <w:sz w:val="24"/>
          <w:szCs w:val="24"/>
        </w:rPr>
      </w:pPr>
    </w:p>
    <w:p w:rsidR="00AD709F" w:rsidRPr="001024FC" w:rsidRDefault="00AD709F" w:rsidP="00AD709F">
      <w:pPr>
        <w:pStyle w:val="Ttulo2"/>
        <w:spacing w:before="0" w:line="240" w:lineRule="auto"/>
        <w:jc w:val="both"/>
        <w:rPr>
          <w:rFonts w:ascii="Arial Narrow" w:hAnsi="Arial Narrow" w:cs="Calibri"/>
          <w:b w:val="0"/>
          <w:color w:val="auto"/>
          <w:sz w:val="24"/>
          <w:szCs w:val="24"/>
          <w:lang w:val="es-MX" w:eastAsia="es-MX"/>
        </w:rPr>
      </w:pPr>
      <w:bookmarkStart w:id="11" w:name="_Toc417563389"/>
      <w:r w:rsidRPr="001024FC">
        <w:rPr>
          <w:rFonts w:ascii="Arial Narrow" w:hAnsi="Arial Narrow"/>
          <w:color w:val="auto"/>
          <w:sz w:val="24"/>
          <w:szCs w:val="24"/>
          <w:lang w:val="es-MX" w:eastAsia="es-MX"/>
        </w:rPr>
        <w:t>Terminación de contrato con una mandataria</w:t>
      </w:r>
      <w:bookmarkEnd w:id="11"/>
    </w:p>
    <w:p w:rsidR="000E181D" w:rsidRPr="001024FC" w:rsidRDefault="00AD709F" w:rsidP="0004222C">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 terminación del contrato de comercialización entre una Gestora y su mandataria implica la modificación al </w:t>
      </w:r>
      <w:r w:rsidR="00184FCA" w:rsidRPr="001024FC">
        <w:rPr>
          <w:rFonts w:ascii="Arial Narrow" w:hAnsi="Arial Narrow" w:cs="Calibri"/>
          <w:sz w:val="24"/>
          <w:szCs w:val="24"/>
        </w:rPr>
        <w:t>s</w:t>
      </w:r>
      <w:r w:rsidRPr="001024FC">
        <w:rPr>
          <w:rFonts w:ascii="Arial Narrow" w:hAnsi="Arial Narrow" w:cs="Calibri"/>
          <w:sz w:val="24"/>
          <w:szCs w:val="24"/>
        </w:rPr>
        <w:t xml:space="preserve">uplemento para inversionistas salvadoreños, por lo que la Gestora deberá </w:t>
      </w:r>
      <w:r w:rsidR="008C757F" w:rsidRPr="001024FC">
        <w:rPr>
          <w:rFonts w:ascii="Arial Narrow" w:hAnsi="Arial Narrow" w:cs="Calibri"/>
          <w:sz w:val="24"/>
          <w:szCs w:val="24"/>
        </w:rPr>
        <w:t>modificar el mismo y remitirlo a la Superintendencia, a más tardar dentro de los treinta días</w:t>
      </w:r>
      <w:r w:rsidR="0004523A" w:rsidRPr="001024FC">
        <w:rPr>
          <w:rFonts w:ascii="Arial Narrow" w:hAnsi="Arial Narrow" w:cs="Calibri"/>
          <w:sz w:val="24"/>
          <w:szCs w:val="24"/>
        </w:rPr>
        <w:t xml:space="preserve"> </w:t>
      </w:r>
      <w:r w:rsidR="008C757F" w:rsidRPr="001024FC">
        <w:rPr>
          <w:rFonts w:ascii="Arial Narrow" w:hAnsi="Arial Narrow" w:cs="Calibri"/>
          <w:sz w:val="24"/>
          <w:szCs w:val="24"/>
        </w:rPr>
        <w:t>subsiguientes</w:t>
      </w:r>
      <w:r w:rsidR="00DD77C1" w:rsidRPr="001024FC">
        <w:rPr>
          <w:rFonts w:ascii="Arial Narrow" w:hAnsi="Arial Narrow" w:cs="Calibri"/>
          <w:sz w:val="24"/>
          <w:szCs w:val="24"/>
        </w:rPr>
        <w:t xml:space="preserve"> a la terminación del contrato, informando a su vez la mandataria que habrá de sustituir para estos mismos encargos o aclarando que será la misma Gestora, en caso de estar autorizada para tal efecto, quien realizará la comercialización.</w:t>
      </w:r>
    </w:p>
    <w:p w:rsidR="00AD709F" w:rsidRPr="001024FC" w:rsidRDefault="00AD709F" w:rsidP="00AD709F">
      <w:pPr>
        <w:tabs>
          <w:tab w:val="left" w:pos="851"/>
        </w:tabs>
        <w:spacing w:after="0" w:line="240" w:lineRule="auto"/>
        <w:jc w:val="both"/>
        <w:rPr>
          <w:rFonts w:ascii="Arial Narrow" w:hAnsi="Arial Narrow" w:cs="Calibri"/>
          <w:sz w:val="24"/>
          <w:szCs w:val="24"/>
        </w:rPr>
      </w:pPr>
    </w:p>
    <w:p w:rsidR="00DD77C1" w:rsidRPr="001024FC" w:rsidRDefault="00AD709F" w:rsidP="003B522A">
      <w:pPr>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 Gestora será responsable de informar a más tardar el día hábil siguiente de ocurrido el hecho, sobre la terminación de contratos con sus mandatarias, a la Superintendencia y a través de su página web; asimismo, deberá informarlo en la correspondencia dirigida a sus partícipes en un plazo máximo de cinco días hábiles, </w:t>
      </w:r>
      <w:r w:rsidR="00DD77C1" w:rsidRPr="001024FC">
        <w:rPr>
          <w:rFonts w:ascii="Arial Narrow" w:hAnsi="Arial Narrow" w:cs="Calibri"/>
          <w:sz w:val="24"/>
          <w:szCs w:val="24"/>
        </w:rPr>
        <w:t>así como de aquella que la llegare a sustituir o si ésta realizará la comercialización directamente, según sea el caso; asimismo, deberá, eliminar los datos de la mandataria con la que terminó el contrato de la publicidad y papelería dirigida al público.</w:t>
      </w:r>
    </w:p>
    <w:p w:rsidR="000A2563" w:rsidRPr="001024FC" w:rsidRDefault="000A2563" w:rsidP="003B522A">
      <w:pPr>
        <w:spacing w:after="0" w:line="240" w:lineRule="auto"/>
        <w:jc w:val="both"/>
        <w:rPr>
          <w:rFonts w:ascii="Arial Narrow" w:hAnsi="Arial Narrow" w:cs="Calibri"/>
          <w:sz w:val="24"/>
          <w:szCs w:val="24"/>
        </w:rPr>
      </w:pPr>
    </w:p>
    <w:p w:rsidR="00A32D89" w:rsidRPr="001024FC" w:rsidRDefault="00CE7E27" w:rsidP="00A32D89">
      <w:pPr>
        <w:tabs>
          <w:tab w:val="left" w:pos="851"/>
        </w:tabs>
        <w:spacing w:after="0" w:line="240" w:lineRule="auto"/>
        <w:jc w:val="both"/>
        <w:rPr>
          <w:rFonts w:ascii="Arial Narrow" w:hAnsi="Arial Narrow" w:cs="Arial"/>
          <w:b/>
          <w:sz w:val="24"/>
          <w:szCs w:val="24"/>
        </w:rPr>
      </w:pPr>
      <w:r w:rsidRPr="001024FC">
        <w:rPr>
          <w:rFonts w:ascii="Arial Narrow" w:hAnsi="Arial Narrow" w:cs="Arial"/>
          <w:b/>
          <w:sz w:val="24"/>
          <w:szCs w:val="24"/>
        </w:rPr>
        <w:t xml:space="preserve">Registro de </w:t>
      </w:r>
      <w:r w:rsidR="003832D8" w:rsidRPr="001024FC">
        <w:rPr>
          <w:rFonts w:ascii="Arial Narrow" w:hAnsi="Arial Narrow" w:cs="Arial"/>
          <w:b/>
          <w:sz w:val="24"/>
          <w:szCs w:val="24"/>
        </w:rPr>
        <w:t>sociedades mandatarias para la comercialización</w:t>
      </w:r>
    </w:p>
    <w:p w:rsidR="00A32D89" w:rsidRPr="001024FC" w:rsidRDefault="00A32D89" w:rsidP="0004222C">
      <w:pPr>
        <w:pStyle w:val="Prrafodelista"/>
        <w:widowControl w:val="0"/>
        <w:numPr>
          <w:ilvl w:val="0"/>
          <w:numId w:val="16"/>
        </w:numPr>
        <w:tabs>
          <w:tab w:val="left" w:pos="709"/>
        </w:tabs>
        <w:spacing w:after="0" w:line="240" w:lineRule="auto"/>
        <w:jc w:val="both"/>
        <w:rPr>
          <w:rFonts w:ascii="Arial Narrow" w:hAnsi="Arial Narrow" w:cs="Arial"/>
          <w:b/>
          <w:sz w:val="24"/>
          <w:szCs w:val="24"/>
        </w:rPr>
      </w:pPr>
      <w:r w:rsidRPr="001024FC">
        <w:rPr>
          <w:rFonts w:ascii="Arial Narrow" w:hAnsi="Arial Narrow" w:cs="Arial"/>
          <w:sz w:val="24"/>
          <w:szCs w:val="24"/>
        </w:rPr>
        <w:t>Las Gestoras autorizadas para la comercialización de cuotas de</w:t>
      </w:r>
      <w:r w:rsidR="00DD76B1" w:rsidRPr="001024FC">
        <w:rPr>
          <w:rFonts w:ascii="Arial Narrow" w:hAnsi="Arial Narrow" w:cs="Arial"/>
          <w:sz w:val="24"/>
          <w:szCs w:val="24"/>
        </w:rPr>
        <w:t xml:space="preserve"> participación de </w:t>
      </w:r>
      <w:r w:rsidR="009729BD" w:rsidRPr="001024FC">
        <w:rPr>
          <w:rFonts w:ascii="Arial Narrow" w:hAnsi="Arial Narrow" w:cs="Arial"/>
          <w:sz w:val="24"/>
          <w:szCs w:val="24"/>
        </w:rPr>
        <w:t>F</w:t>
      </w:r>
      <w:r w:rsidR="00DD76B1" w:rsidRPr="001024FC">
        <w:rPr>
          <w:rFonts w:ascii="Arial Narrow" w:hAnsi="Arial Narrow" w:cs="Arial"/>
          <w:sz w:val="24"/>
          <w:szCs w:val="24"/>
        </w:rPr>
        <w:t xml:space="preserve">ondos </w:t>
      </w:r>
      <w:r w:rsidR="009729BD" w:rsidRPr="001024FC">
        <w:rPr>
          <w:rFonts w:ascii="Arial Narrow" w:hAnsi="Arial Narrow" w:cs="Arial"/>
          <w:sz w:val="24"/>
          <w:szCs w:val="24"/>
        </w:rPr>
        <w:t>A</w:t>
      </w:r>
      <w:r w:rsidR="00DD76B1" w:rsidRPr="001024FC">
        <w:rPr>
          <w:rFonts w:ascii="Arial Narrow" w:hAnsi="Arial Narrow" w:cs="Arial"/>
          <w:sz w:val="24"/>
          <w:szCs w:val="24"/>
        </w:rPr>
        <w:t>biertos</w:t>
      </w:r>
      <w:r w:rsidRPr="001024FC">
        <w:rPr>
          <w:rFonts w:ascii="Arial Narrow" w:hAnsi="Arial Narrow" w:cs="Arial"/>
          <w:sz w:val="24"/>
          <w:szCs w:val="24"/>
        </w:rPr>
        <w:t xml:space="preserve"> </w:t>
      </w:r>
      <w:r w:rsidR="009729BD" w:rsidRPr="001024FC">
        <w:rPr>
          <w:rFonts w:ascii="Arial Narrow" w:hAnsi="Arial Narrow" w:cs="Arial"/>
          <w:sz w:val="24"/>
          <w:szCs w:val="24"/>
        </w:rPr>
        <w:t>E</w:t>
      </w:r>
      <w:r w:rsidR="00DD76B1" w:rsidRPr="001024FC">
        <w:rPr>
          <w:rFonts w:ascii="Arial Narrow" w:hAnsi="Arial Narrow" w:cs="Arial"/>
          <w:sz w:val="24"/>
          <w:szCs w:val="24"/>
        </w:rPr>
        <w:t>xtranjeros</w:t>
      </w:r>
      <w:r w:rsidRPr="001024FC">
        <w:rPr>
          <w:rFonts w:ascii="Arial Narrow" w:hAnsi="Arial Narrow" w:cs="Arial"/>
          <w:sz w:val="24"/>
          <w:szCs w:val="24"/>
        </w:rPr>
        <w:t>, deberá</w:t>
      </w:r>
      <w:r w:rsidR="002C5A96" w:rsidRPr="001024FC">
        <w:rPr>
          <w:rFonts w:ascii="Arial Narrow" w:hAnsi="Arial Narrow" w:cs="Arial"/>
          <w:sz w:val="24"/>
          <w:szCs w:val="24"/>
        </w:rPr>
        <w:t>n</w:t>
      </w:r>
      <w:r w:rsidRPr="001024FC">
        <w:rPr>
          <w:rFonts w:ascii="Arial Narrow" w:hAnsi="Arial Narrow" w:cs="Arial"/>
          <w:sz w:val="24"/>
          <w:szCs w:val="24"/>
        </w:rPr>
        <w:t xml:space="preserve"> llevar un registro</w:t>
      </w:r>
      <w:r w:rsidR="00DD76B1" w:rsidRPr="001024FC">
        <w:rPr>
          <w:rFonts w:ascii="Arial Narrow" w:hAnsi="Arial Narrow" w:cs="Arial"/>
          <w:sz w:val="24"/>
          <w:szCs w:val="24"/>
        </w:rPr>
        <w:t xml:space="preserve"> actualizado de las personas jurídicas a quienes hayan conferido mandato. Dicho registro, deberá</w:t>
      </w:r>
      <w:r w:rsidR="004E6889" w:rsidRPr="001024FC">
        <w:rPr>
          <w:rFonts w:ascii="Arial Narrow" w:hAnsi="Arial Narrow" w:cs="Arial"/>
          <w:sz w:val="24"/>
          <w:szCs w:val="24"/>
        </w:rPr>
        <w:t xml:space="preserve"> estar a disposición de la Superintendencia y</w:t>
      </w:r>
      <w:r w:rsidR="00DD76B1" w:rsidRPr="001024FC">
        <w:rPr>
          <w:rFonts w:ascii="Arial Narrow" w:hAnsi="Arial Narrow" w:cs="Arial"/>
          <w:sz w:val="24"/>
          <w:szCs w:val="24"/>
        </w:rPr>
        <w:t xml:space="preserve"> </w:t>
      </w:r>
      <w:r w:rsidR="00816932" w:rsidRPr="001024FC">
        <w:rPr>
          <w:rFonts w:ascii="Arial Narrow" w:hAnsi="Arial Narrow" w:cs="Arial"/>
          <w:sz w:val="24"/>
          <w:szCs w:val="24"/>
        </w:rPr>
        <w:t xml:space="preserve">además de contar con los requisitos establecidos en las “Normas Técnicas para la Autorización de Constitución, Inicio de Operaciones, Registro y Gestión de Operaciones de las Gestoras de Fondos de Inversión” (NDMC-02), aprobadas por el </w:t>
      </w:r>
      <w:r w:rsidR="0025667C" w:rsidRPr="001024FC">
        <w:rPr>
          <w:rFonts w:ascii="Arial Narrow" w:hAnsi="Arial Narrow" w:cs="Arial"/>
          <w:sz w:val="24"/>
          <w:szCs w:val="24"/>
        </w:rPr>
        <w:t>Banco Central por medio de su Comité de Normas</w:t>
      </w:r>
      <w:r w:rsidR="00816932" w:rsidRPr="001024FC">
        <w:rPr>
          <w:rFonts w:ascii="Arial Narrow" w:hAnsi="Arial Narrow" w:cs="Arial"/>
          <w:sz w:val="24"/>
          <w:szCs w:val="24"/>
        </w:rPr>
        <w:t xml:space="preserve">, </w:t>
      </w:r>
      <w:r w:rsidR="00AF1CAF" w:rsidRPr="001024FC">
        <w:rPr>
          <w:rFonts w:ascii="Arial Narrow" w:hAnsi="Arial Narrow" w:cs="Arial"/>
          <w:sz w:val="24"/>
          <w:szCs w:val="24"/>
        </w:rPr>
        <w:t xml:space="preserve">relativo al registro de los agentes y entidades comercializadores contratadas para la comercialización de las cuotas de participación, </w:t>
      </w:r>
      <w:r w:rsidR="00816932" w:rsidRPr="001024FC">
        <w:rPr>
          <w:rFonts w:ascii="Arial Narrow" w:hAnsi="Arial Narrow" w:cs="Arial"/>
          <w:sz w:val="24"/>
          <w:szCs w:val="24"/>
        </w:rPr>
        <w:t xml:space="preserve">deberá incluir lo </w:t>
      </w:r>
      <w:r w:rsidRPr="001024FC">
        <w:rPr>
          <w:rFonts w:ascii="Arial Narrow" w:hAnsi="Arial Narrow" w:cs="Arial"/>
          <w:sz w:val="24"/>
          <w:szCs w:val="24"/>
        </w:rPr>
        <w:t>siguiente:</w:t>
      </w:r>
    </w:p>
    <w:p w:rsidR="00DD76B1" w:rsidRPr="001024FC" w:rsidRDefault="008C757F" w:rsidP="000755A6">
      <w:pPr>
        <w:pStyle w:val="Prrafodelista"/>
        <w:widowControl w:val="0"/>
        <w:numPr>
          <w:ilvl w:val="0"/>
          <w:numId w:val="24"/>
        </w:numPr>
        <w:tabs>
          <w:tab w:val="left" w:pos="709"/>
        </w:tabs>
        <w:spacing w:before="120" w:after="0" w:line="240" w:lineRule="auto"/>
        <w:ind w:left="425" w:hanging="425"/>
        <w:contextualSpacing w:val="0"/>
        <w:jc w:val="both"/>
        <w:rPr>
          <w:rFonts w:ascii="Arial Narrow" w:hAnsi="Arial Narrow" w:cs="Arial"/>
          <w:sz w:val="24"/>
          <w:szCs w:val="24"/>
        </w:rPr>
      </w:pPr>
      <w:r w:rsidRPr="001024FC">
        <w:rPr>
          <w:rFonts w:ascii="Arial Narrow" w:hAnsi="Arial Narrow" w:cs="Arial"/>
          <w:sz w:val="24"/>
          <w:szCs w:val="24"/>
        </w:rPr>
        <w:t>F</w:t>
      </w:r>
      <w:r w:rsidR="00593613" w:rsidRPr="001024FC">
        <w:rPr>
          <w:rFonts w:ascii="Arial Narrow" w:hAnsi="Arial Narrow" w:cs="Arial"/>
          <w:sz w:val="24"/>
          <w:szCs w:val="24"/>
        </w:rPr>
        <w:t>echa y n</w:t>
      </w:r>
      <w:r w:rsidR="000755A6" w:rsidRPr="001024FC">
        <w:rPr>
          <w:rFonts w:ascii="Arial Narrow" w:hAnsi="Arial Narrow" w:cs="Arial"/>
          <w:sz w:val="24"/>
          <w:szCs w:val="24"/>
        </w:rPr>
        <w:t>ú</w:t>
      </w:r>
      <w:r w:rsidR="00593613" w:rsidRPr="001024FC">
        <w:rPr>
          <w:rFonts w:ascii="Arial Narrow" w:hAnsi="Arial Narrow" w:cs="Arial"/>
          <w:sz w:val="24"/>
          <w:szCs w:val="24"/>
        </w:rPr>
        <w:t>mero de asiento registral o</w:t>
      </w:r>
      <w:r w:rsidRPr="001024FC">
        <w:rPr>
          <w:rFonts w:ascii="Arial Narrow" w:hAnsi="Arial Narrow" w:cs="Arial"/>
          <w:sz w:val="24"/>
          <w:szCs w:val="24"/>
        </w:rPr>
        <w:t>torgado por la Superintendencia</w:t>
      </w:r>
      <w:r w:rsidR="004E6889" w:rsidRPr="001024FC">
        <w:rPr>
          <w:rFonts w:ascii="Arial Narrow" w:hAnsi="Arial Narrow" w:cs="Arial"/>
          <w:sz w:val="24"/>
          <w:szCs w:val="24"/>
        </w:rPr>
        <w:t>;</w:t>
      </w:r>
    </w:p>
    <w:p w:rsidR="004E6889" w:rsidRPr="001024FC" w:rsidRDefault="004E6889" w:rsidP="000755A6">
      <w:pPr>
        <w:pStyle w:val="Prrafodelista"/>
        <w:widowControl w:val="0"/>
        <w:numPr>
          <w:ilvl w:val="0"/>
          <w:numId w:val="24"/>
        </w:numPr>
        <w:tabs>
          <w:tab w:val="left" w:pos="709"/>
        </w:tabs>
        <w:spacing w:after="0" w:line="240" w:lineRule="auto"/>
        <w:ind w:left="425" w:hanging="425"/>
        <w:jc w:val="both"/>
        <w:rPr>
          <w:rFonts w:ascii="Arial Narrow" w:hAnsi="Arial Narrow" w:cs="Arial"/>
          <w:sz w:val="24"/>
          <w:szCs w:val="24"/>
        </w:rPr>
      </w:pPr>
      <w:r w:rsidRPr="001024FC">
        <w:rPr>
          <w:rFonts w:ascii="Arial Narrow" w:hAnsi="Arial Narrow" w:cs="Arial"/>
          <w:sz w:val="24"/>
          <w:szCs w:val="24"/>
        </w:rPr>
        <w:t>Operaciones realizadas por sus mandatarias;</w:t>
      </w:r>
    </w:p>
    <w:p w:rsidR="004E6889" w:rsidRPr="001024FC" w:rsidRDefault="004E6889" w:rsidP="000755A6">
      <w:pPr>
        <w:pStyle w:val="Prrafodelista"/>
        <w:widowControl w:val="0"/>
        <w:numPr>
          <w:ilvl w:val="0"/>
          <w:numId w:val="24"/>
        </w:numPr>
        <w:tabs>
          <w:tab w:val="left" w:pos="709"/>
        </w:tabs>
        <w:spacing w:after="0" w:line="240" w:lineRule="auto"/>
        <w:ind w:left="425" w:hanging="425"/>
        <w:jc w:val="both"/>
        <w:rPr>
          <w:rFonts w:ascii="Arial Narrow" w:hAnsi="Arial Narrow" w:cs="Arial"/>
          <w:sz w:val="24"/>
          <w:szCs w:val="24"/>
        </w:rPr>
      </w:pPr>
      <w:r w:rsidRPr="001024FC">
        <w:rPr>
          <w:rFonts w:ascii="Arial Narrow" w:hAnsi="Arial Narrow" w:cs="Arial"/>
          <w:sz w:val="24"/>
          <w:szCs w:val="24"/>
        </w:rPr>
        <w:t xml:space="preserve">Personas que contraten sus mandatarias para la comercialización de las cuotas de participación de los </w:t>
      </w:r>
      <w:r w:rsidR="009729BD" w:rsidRPr="001024FC">
        <w:rPr>
          <w:rFonts w:ascii="Arial Narrow" w:hAnsi="Arial Narrow" w:cs="Arial"/>
          <w:sz w:val="24"/>
          <w:szCs w:val="24"/>
        </w:rPr>
        <w:t>F</w:t>
      </w:r>
      <w:r w:rsidRPr="001024FC">
        <w:rPr>
          <w:rFonts w:ascii="Arial Narrow" w:hAnsi="Arial Narrow" w:cs="Arial"/>
          <w:sz w:val="24"/>
          <w:szCs w:val="24"/>
        </w:rPr>
        <w:t xml:space="preserve">ondos </w:t>
      </w:r>
      <w:r w:rsidR="009729BD" w:rsidRPr="001024FC">
        <w:rPr>
          <w:rFonts w:ascii="Arial Narrow" w:hAnsi="Arial Narrow" w:cs="Arial"/>
          <w:sz w:val="24"/>
          <w:szCs w:val="24"/>
        </w:rPr>
        <w:t>A</w:t>
      </w:r>
      <w:r w:rsidRPr="001024FC">
        <w:rPr>
          <w:rFonts w:ascii="Arial Narrow" w:hAnsi="Arial Narrow" w:cs="Arial"/>
          <w:sz w:val="24"/>
          <w:szCs w:val="24"/>
        </w:rPr>
        <w:t xml:space="preserve">biertos </w:t>
      </w:r>
      <w:r w:rsidR="009729BD" w:rsidRPr="001024FC">
        <w:rPr>
          <w:rFonts w:ascii="Arial Narrow" w:hAnsi="Arial Narrow" w:cs="Arial"/>
          <w:sz w:val="24"/>
          <w:szCs w:val="24"/>
        </w:rPr>
        <w:t>E</w:t>
      </w:r>
      <w:r w:rsidRPr="001024FC">
        <w:rPr>
          <w:rFonts w:ascii="Arial Narrow" w:hAnsi="Arial Narrow" w:cs="Arial"/>
          <w:sz w:val="24"/>
          <w:szCs w:val="24"/>
        </w:rPr>
        <w:t>xtranjeros que comercialicen</w:t>
      </w:r>
      <w:r w:rsidR="00117B75" w:rsidRPr="001024FC">
        <w:rPr>
          <w:rFonts w:ascii="Arial Narrow" w:hAnsi="Arial Narrow" w:cs="Arial"/>
          <w:sz w:val="24"/>
          <w:szCs w:val="24"/>
        </w:rPr>
        <w:t>. En el caso de los agentes comercializadores,</w:t>
      </w:r>
      <w:r w:rsidR="00816932" w:rsidRPr="001024FC">
        <w:rPr>
          <w:rFonts w:ascii="Arial Narrow" w:hAnsi="Arial Narrow"/>
          <w:sz w:val="24"/>
          <w:szCs w:val="24"/>
        </w:rPr>
        <w:t xml:space="preserve"> </w:t>
      </w:r>
      <w:r w:rsidR="00816932" w:rsidRPr="001024FC">
        <w:rPr>
          <w:rFonts w:ascii="Arial Narrow" w:hAnsi="Arial Narrow" w:cs="Arial"/>
          <w:sz w:val="24"/>
          <w:szCs w:val="24"/>
        </w:rPr>
        <w:t xml:space="preserve">deberá contener los datos generales, incluyendo como mínimo la información requerida en las “Normas Técnicas para la Autorización de Constitución, Inicio de Operaciones, Registro y Gestión de Operaciones de las Gestoras de Fondos de Inversión” (NDMC-02), aprobadas por el </w:t>
      </w:r>
      <w:r w:rsidR="0025667C" w:rsidRPr="001024FC">
        <w:rPr>
          <w:rFonts w:ascii="Arial Narrow" w:hAnsi="Arial Narrow" w:cs="Arial"/>
          <w:sz w:val="24"/>
          <w:szCs w:val="24"/>
        </w:rPr>
        <w:t>Banco Central por medio de su Comité de Normas</w:t>
      </w:r>
      <w:r w:rsidR="00816932" w:rsidRPr="001024FC">
        <w:rPr>
          <w:rFonts w:ascii="Arial Narrow" w:hAnsi="Arial Narrow" w:cs="Arial"/>
          <w:sz w:val="24"/>
          <w:szCs w:val="24"/>
        </w:rPr>
        <w:t>; y</w:t>
      </w:r>
    </w:p>
    <w:p w:rsidR="004E6889" w:rsidRPr="001024FC" w:rsidRDefault="004E6889" w:rsidP="000755A6">
      <w:pPr>
        <w:pStyle w:val="Prrafodelista"/>
        <w:widowControl w:val="0"/>
        <w:numPr>
          <w:ilvl w:val="0"/>
          <w:numId w:val="24"/>
        </w:numPr>
        <w:tabs>
          <w:tab w:val="left" w:pos="709"/>
        </w:tabs>
        <w:spacing w:after="0" w:line="240" w:lineRule="auto"/>
        <w:ind w:left="425" w:hanging="425"/>
        <w:jc w:val="both"/>
        <w:rPr>
          <w:rFonts w:ascii="Arial Narrow" w:hAnsi="Arial Narrow" w:cs="Arial"/>
          <w:sz w:val="24"/>
          <w:szCs w:val="24"/>
        </w:rPr>
      </w:pPr>
      <w:r w:rsidRPr="001024FC">
        <w:rPr>
          <w:rFonts w:ascii="Arial Narrow" w:hAnsi="Arial Narrow" w:cs="Arial"/>
          <w:sz w:val="24"/>
          <w:szCs w:val="24"/>
        </w:rPr>
        <w:t>Quejas y reclamos efectuados por los partícipes ante las mandatarias</w:t>
      </w:r>
      <w:r w:rsidR="00423885" w:rsidRPr="001024FC">
        <w:rPr>
          <w:rFonts w:ascii="Arial Narrow" w:hAnsi="Arial Narrow" w:cs="Arial"/>
          <w:sz w:val="24"/>
          <w:szCs w:val="24"/>
        </w:rPr>
        <w:t>.</w:t>
      </w:r>
    </w:p>
    <w:p w:rsidR="00176256" w:rsidRPr="001024FC" w:rsidRDefault="00176256" w:rsidP="00720293">
      <w:pPr>
        <w:widowControl w:val="0"/>
        <w:tabs>
          <w:tab w:val="left" w:pos="709"/>
        </w:tabs>
        <w:spacing w:after="0" w:line="240" w:lineRule="auto"/>
        <w:jc w:val="both"/>
        <w:rPr>
          <w:rFonts w:ascii="Arial Narrow" w:hAnsi="Arial Narrow" w:cs="Arial"/>
          <w:b/>
          <w:sz w:val="24"/>
          <w:szCs w:val="24"/>
        </w:rPr>
      </w:pPr>
    </w:p>
    <w:p w:rsidR="00D5403F" w:rsidRPr="001024FC" w:rsidRDefault="00D5403F" w:rsidP="00720293">
      <w:pPr>
        <w:widowControl w:val="0"/>
        <w:tabs>
          <w:tab w:val="left" w:pos="709"/>
        </w:tabs>
        <w:spacing w:after="0" w:line="240" w:lineRule="auto"/>
        <w:jc w:val="both"/>
        <w:rPr>
          <w:rFonts w:ascii="Arial Narrow" w:hAnsi="Arial Narrow" w:cs="Arial"/>
          <w:b/>
          <w:sz w:val="24"/>
          <w:szCs w:val="24"/>
        </w:rPr>
      </w:pPr>
      <w:r w:rsidRPr="001024FC">
        <w:rPr>
          <w:rFonts w:ascii="Arial Narrow" w:hAnsi="Arial Narrow" w:cs="Arial"/>
          <w:b/>
          <w:sz w:val="24"/>
          <w:szCs w:val="24"/>
        </w:rPr>
        <w:t>Registro para el control de las cuotas de participación</w:t>
      </w:r>
    </w:p>
    <w:p w:rsidR="009126F4" w:rsidRPr="001024FC" w:rsidRDefault="003705EC" w:rsidP="000755A6">
      <w:pPr>
        <w:pStyle w:val="Prrafodelista"/>
        <w:widowControl w:val="0"/>
        <w:numPr>
          <w:ilvl w:val="0"/>
          <w:numId w:val="16"/>
        </w:numPr>
        <w:tabs>
          <w:tab w:val="left" w:pos="709"/>
        </w:tabs>
        <w:spacing w:after="120" w:line="240" w:lineRule="auto"/>
        <w:contextualSpacing w:val="0"/>
        <w:jc w:val="both"/>
        <w:rPr>
          <w:rFonts w:ascii="Arial Narrow" w:hAnsi="Arial Narrow" w:cs="Arial"/>
          <w:b/>
          <w:sz w:val="24"/>
          <w:szCs w:val="24"/>
        </w:rPr>
      </w:pPr>
      <w:r w:rsidRPr="001024FC">
        <w:rPr>
          <w:rFonts w:ascii="Arial Narrow" w:hAnsi="Arial Narrow" w:cs="Arial"/>
          <w:sz w:val="24"/>
          <w:szCs w:val="24"/>
        </w:rPr>
        <w:t xml:space="preserve">Las Gestoras autorizadas para la comercialización de cuotas de participación de </w:t>
      </w:r>
      <w:r w:rsidR="00FF5BF0" w:rsidRPr="001024FC">
        <w:rPr>
          <w:rFonts w:ascii="Arial Narrow" w:hAnsi="Arial Narrow" w:cs="Arial"/>
          <w:sz w:val="24"/>
          <w:szCs w:val="24"/>
        </w:rPr>
        <w:t>F</w:t>
      </w:r>
      <w:r w:rsidRPr="001024FC">
        <w:rPr>
          <w:rFonts w:ascii="Arial Narrow" w:hAnsi="Arial Narrow" w:cs="Arial"/>
          <w:sz w:val="24"/>
          <w:szCs w:val="24"/>
        </w:rPr>
        <w:t xml:space="preserve">ondos </w:t>
      </w:r>
      <w:r w:rsidR="00FF5BF0" w:rsidRPr="001024FC">
        <w:rPr>
          <w:rFonts w:ascii="Arial Narrow" w:hAnsi="Arial Narrow" w:cs="Arial"/>
          <w:sz w:val="24"/>
          <w:szCs w:val="24"/>
        </w:rPr>
        <w:t>A</w:t>
      </w:r>
      <w:r w:rsidRPr="001024FC">
        <w:rPr>
          <w:rFonts w:ascii="Arial Narrow" w:hAnsi="Arial Narrow" w:cs="Arial"/>
          <w:sz w:val="24"/>
          <w:szCs w:val="24"/>
        </w:rPr>
        <w:t xml:space="preserve">biertos </w:t>
      </w:r>
      <w:r w:rsidR="00FF5BF0" w:rsidRPr="001024FC">
        <w:rPr>
          <w:rFonts w:ascii="Arial Narrow" w:hAnsi="Arial Narrow" w:cs="Arial"/>
          <w:sz w:val="24"/>
          <w:szCs w:val="24"/>
        </w:rPr>
        <w:t>E</w:t>
      </w:r>
      <w:r w:rsidRPr="001024FC">
        <w:rPr>
          <w:rFonts w:ascii="Arial Narrow" w:hAnsi="Arial Narrow" w:cs="Arial"/>
          <w:sz w:val="24"/>
          <w:szCs w:val="24"/>
        </w:rPr>
        <w:t>xtranjeros, deberán llevar un registro para el control de las cuotas de participación, el cual deberá considerar como mínimo los aspectos siguientes:</w:t>
      </w:r>
    </w:p>
    <w:p w:rsidR="009126F4" w:rsidRPr="001024FC" w:rsidRDefault="009126F4" w:rsidP="000755A6">
      <w:pPr>
        <w:pStyle w:val="Prrafodelista"/>
        <w:widowControl w:val="0"/>
        <w:numPr>
          <w:ilvl w:val="0"/>
          <w:numId w:val="35"/>
        </w:numPr>
        <w:tabs>
          <w:tab w:val="left" w:pos="709"/>
        </w:tabs>
        <w:spacing w:after="0" w:line="240" w:lineRule="auto"/>
        <w:ind w:left="425" w:hanging="425"/>
        <w:jc w:val="both"/>
        <w:rPr>
          <w:rFonts w:ascii="Arial Narrow" w:hAnsi="Arial Narrow" w:cs="Arial"/>
          <w:sz w:val="24"/>
          <w:szCs w:val="24"/>
        </w:rPr>
      </w:pPr>
      <w:r w:rsidRPr="001024FC">
        <w:rPr>
          <w:rFonts w:ascii="Arial Narrow" w:hAnsi="Arial Narrow" w:cs="Arial"/>
          <w:sz w:val="24"/>
          <w:szCs w:val="24"/>
        </w:rPr>
        <w:t>Nombr</w:t>
      </w:r>
      <w:r w:rsidR="00490778" w:rsidRPr="001024FC">
        <w:rPr>
          <w:rFonts w:ascii="Arial Narrow" w:hAnsi="Arial Narrow" w:cs="Arial"/>
          <w:sz w:val="24"/>
          <w:szCs w:val="24"/>
        </w:rPr>
        <w:t xml:space="preserve">e del administrador extranjero </w:t>
      </w:r>
      <w:r w:rsidRPr="001024FC">
        <w:rPr>
          <w:rFonts w:ascii="Arial Narrow" w:hAnsi="Arial Narrow" w:cs="Arial"/>
          <w:sz w:val="24"/>
          <w:szCs w:val="24"/>
        </w:rPr>
        <w:t xml:space="preserve">y del </w:t>
      </w:r>
      <w:r w:rsidR="00FF5BF0" w:rsidRPr="001024FC">
        <w:rPr>
          <w:rFonts w:ascii="Arial Narrow" w:hAnsi="Arial Narrow" w:cs="Arial"/>
          <w:sz w:val="24"/>
          <w:szCs w:val="24"/>
        </w:rPr>
        <w:t>F</w:t>
      </w:r>
      <w:r w:rsidRPr="001024FC">
        <w:rPr>
          <w:rFonts w:ascii="Arial Narrow" w:hAnsi="Arial Narrow" w:cs="Arial"/>
          <w:sz w:val="24"/>
          <w:szCs w:val="24"/>
        </w:rPr>
        <w:t>ondo</w:t>
      </w:r>
      <w:r w:rsidR="00967710" w:rsidRPr="001024FC">
        <w:rPr>
          <w:rFonts w:ascii="Arial Narrow" w:hAnsi="Arial Narrow" w:cs="Arial"/>
          <w:sz w:val="24"/>
          <w:szCs w:val="24"/>
        </w:rPr>
        <w:t xml:space="preserve"> </w:t>
      </w:r>
      <w:r w:rsidR="00FF5BF0" w:rsidRPr="001024FC">
        <w:rPr>
          <w:rFonts w:ascii="Arial Narrow" w:hAnsi="Arial Narrow" w:cs="Arial"/>
          <w:sz w:val="24"/>
          <w:szCs w:val="24"/>
        </w:rPr>
        <w:t>A</w:t>
      </w:r>
      <w:r w:rsidR="00967710" w:rsidRPr="001024FC">
        <w:rPr>
          <w:rFonts w:ascii="Arial Narrow" w:hAnsi="Arial Narrow" w:cs="Arial"/>
          <w:sz w:val="24"/>
          <w:szCs w:val="24"/>
        </w:rPr>
        <w:t xml:space="preserve">bierto </w:t>
      </w:r>
      <w:r w:rsidR="00FF5BF0" w:rsidRPr="001024FC">
        <w:rPr>
          <w:rFonts w:ascii="Arial Narrow" w:hAnsi="Arial Narrow" w:cs="Arial"/>
          <w:sz w:val="24"/>
          <w:szCs w:val="24"/>
        </w:rPr>
        <w:t>E</w:t>
      </w:r>
      <w:r w:rsidRPr="001024FC">
        <w:rPr>
          <w:rFonts w:ascii="Arial Narrow" w:hAnsi="Arial Narrow" w:cs="Arial"/>
          <w:sz w:val="24"/>
          <w:szCs w:val="24"/>
        </w:rPr>
        <w:t>xtranjero del que se están comercializando las cuotas;</w:t>
      </w:r>
    </w:p>
    <w:p w:rsidR="009126F4" w:rsidRPr="001024FC" w:rsidRDefault="009126F4" w:rsidP="000755A6">
      <w:pPr>
        <w:pStyle w:val="Prrafodelista"/>
        <w:widowControl w:val="0"/>
        <w:numPr>
          <w:ilvl w:val="0"/>
          <w:numId w:val="35"/>
        </w:numPr>
        <w:tabs>
          <w:tab w:val="left" w:pos="709"/>
        </w:tabs>
        <w:spacing w:after="0" w:line="240" w:lineRule="auto"/>
        <w:ind w:left="425" w:hanging="425"/>
        <w:jc w:val="both"/>
        <w:rPr>
          <w:rFonts w:ascii="Arial Narrow" w:hAnsi="Arial Narrow" w:cs="Arial"/>
          <w:sz w:val="24"/>
          <w:szCs w:val="24"/>
        </w:rPr>
      </w:pPr>
      <w:r w:rsidRPr="001024FC">
        <w:rPr>
          <w:rFonts w:ascii="Arial Narrow" w:hAnsi="Arial Narrow" w:cs="Arial"/>
          <w:sz w:val="24"/>
          <w:szCs w:val="24"/>
        </w:rPr>
        <w:t>Fecha de la operación;</w:t>
      </w:r>
    </w:p>
    <w:p w:rsidR="009126F4" w:rsidRPr="001024FC" w:rsidRDefault="009126F4" w:rsidP="000755A6">
      <w:pPr>
        <w:pStyle w:val="Prrafodelista"/>
        <w:widowControl w:val="0"/>
        <w:numPr>
          <w:ilvl w:val="0"/>
          <w:numId w:val="35"/>
        </w:numPr>
        <w:tabs>
          <w:tab w:val="left" w:pos="709"/>
        </w:tabs>
        <w:spacing w:after="0" w:line="240" w:lineRule="auto"/>
        <w:ind w:left="425" w:hanging="425"/>
        <w:jc w:val="both"/>
        <w:rPr>
          <w:rFonts w:ascii="Arial Narrow" w:hAnsi="Arial Narrow" w:cs="Arial"/>
          <w:sz w:val="24"/>
          <w:szCs w:val="24"/>
        </w:rPr>
      </w:pPr>
      <w:r w:rsidRPr="001024FC">
        <w:rPr>
          <w:rFonts w:ascii="Arial Narrow" w:hAnsi="Arial Narrow" w:cs="Arial"/>
          <w:sz w:val="24"/>
          <w:szCs w:val="24"/>
        </w:rPr>
        <w:t>Identificación de la persona natural o jurídica, a nombre de quien se realizará la aportación o rescate de cuotas de participación;</w:t>
      </w:r>
    </w:p>
    <w:p w:rsidR="009126F4" w:rsidRPr="001024FC" w:rsidRDefault="009126F4" w:rsidP="000755A6">
      <w:pPr>
        <w:pStyle w:val="Prrafodelista"/>
        <w:widowControl w:val="0"/>
        <w:numPr>
          <w:ilvl w:val="0"/>
          <w:numId w:val="35"/>
        </w:numPr>
        <w:tabs>
          <w:tab w:val="left" w:pos="709"/>
        </w:tabs>
        <w:spacing w:after="0" w:line="240" w:lineRule="auto"/>
        <w:ind w:left="425" w:hanging="425"/>
        <w:jc w:val="both"/>
        <w:rPr>
          <w:rFonts w:ascii="Arial Narrow" w:hAnsi="Arial Narrow" w:cs="Arial"/>
          <w:sz w:val="24"/>
          <w:szCs w:val="24"/>
        </w:rPr>
      </w:pPr>
      <w:r w:rsidRPr="001024FC">
        <w:rPr>
          <w:rFonts w:ascii="Arial Narrow" w:hAnsi="Arial Narrow" w:cs="Arial"/>
          <w:sz w:val="24"/>
          <w:szCs w:val="24"/>
        </w:rPr>
        <w:t>Tipo de operación, indicando si se trata de una aportación o rescate de cuotas de participación;</w:t>
      </w:r>
    </w:p>
    <w:p w:rsidR="009126F4" w:rsidRPr="001024FC" w:rsidRDefault="009126F4" w:rsidP="000755A6">
      <w:pPr>
        <w:pStyle w:val="Prrafodelista"/>
        <w:widowControl w:val="0"/>
        <w:numPr>
          <w:ilvl w:val="0"/>
          <w:numId w:val="35"/>
        </w:numPr>
        <w:tabs>
          <w:tab w:val="left" w:pos="709"/>
        </w:tabs>
        <w:spacing w:after="0" w:line="240" w:lineRule="auto"/>
        <w:ind w:left="425" w:hanging="425"/>
        <w:jc w:val="both"/>
        <w:rPr>
          <w:rFonts w:ascii="Arial Narrow" w:hAnsi="Arial Narrow" w:cs="Arial"/>
          <w:sz w:val="24"/>
          <w:szCs w:val="24"/>
        </w:rPr>
      </w:pPr>
      <w:r w:rsidRPr="001024FC">
        <w:rPr>
          <w:rFonts w:ascii="Arial Narrow" w:hAnsi="Arial Narrow" w:cs="Arial"/>
          <w:sz w:val="24"/>
          <w:szCs w:val="24"/>
        </w:rPr>
        <w:t xml:space="preserve">Especificación del monto de la operación; </w:t>
      </w:r>
    </w:p>
    <w:p w:rsidR="009126F4" w:rsidRPr="001024FC" w:rsidRDefault="009126F4" w:rsidP="000755A6">
      <w:pPr>
        <w:pStyle w:val="Prrafodelista"/>
        <w:widowControl w:val="0"/>
        <w:numPr>
          <w:ilvl w:val="0"/>
          <w:numId w:val="35"/>
        </w:numPr>
        <w:tabs>
          <w:tab w:val="left" w:pos="709"/>
        </w:tabs>
        <w:spacing w:after="0" w:line="240" w:lineRule="auto"/>
        <w:ind w:left="425" w:hanging="425"/>
        <w:jc w:val="both"/>
        <w:rPr>
          <w:rFonts w:ascii="Arial Narrow" w:hAnsi="Arial Narrow" w:cs="Arial"/>
          <w:sz w:val="24"/>
          <w:szCs w:val="24"/>
        </w:rPr>
      </w:pPr>
      <w:r w:rsidRPr="001024FC">
        <w:rPr>
          <w:rFonts w:ascii="Arial Narrow" w:hAnsi="Arial Narrow" w:cs="Arial"/>
          <w:sz w:val="24"/>
          <w:szCs w:val="24"/>
        </w:rPr>
        <w:t>Valor y número de cuotas de participación que representan la operación; y</w:t>
      </w:r>
    </w:p>
    <w:p w:rsidR="00F36691" w:rsidRPr="001024FC" w:rsidRDefault="009126F4" w:rsidP="000755A6">
      <w:pPr>
        <w:pStyle w:val="Prrafodelista"/>
        <w:widowControl w:val="0"/>
        <w:numPr>
          <w:ilvl w:val="0"/>
          <w:numId w:val="35"/>
        </w:numPr>
        <w:tabs>
          <w:tab w:val="left" w:pos="709"/>
        </w:tabs>
        <w:spacing w:after="0" w:line="240" w:lineRule="auto"/>
        <w:ind w:left="425" w:hanging="425"/>
        <w:jc w:val="both"/>
        <w:rPr>
          <w:rFonts w:ascii="Arial Narrow" w:hAnsi="Arial Narrow" w:cs="Arial"/>
          <w:sz w:val="24"/>
          <w:szCs w:val="24"/>
        </w:rPr>
      </w:pPr>
      <w:r w:rsidRPr="001024FC">
        <w:rPr>
          <w:rFonts w:ascii="Arial Narrow" w:hAnsi="Arial Narrow" w:cs="Arial"/>
          <w:sz w:val="24"/>
          <w:szCs w:val="24"/>
        </w:rPr>
        <w:t xml:space="preserve">Identificación de la </w:t>
      </w:r>
      <w:r w:rsidR="00AF1CAF" w:rsidRPr="001024FC">
        <w:rPr>
          <w:rFonts w:ascii="Arial Narrow" w:hAnsi="Arial Narrow" w:cs="Arial"/>
          <w:sz w:val="24"/>
          <w:szCs w:val="24"/>
        </w:rPr>
        <w:t>mandataria</w:t>
      </w:r>
      <w:r w:rsidRPr="001024FC">
        <w:rPr>
          <w:rFonts w:ascii="Arial Narrow" w:hAnsi="Arial Narrow" w:cs="Arial"/>
          <w:sz w:val="24"/>
          <w:szCs w:val="24"/>
        </w:rPr>
        <w:t>, en caso que la operación sea realizada por medio de ella.</w:t>
      </w:r>
    </w:p>
    <w:p w:rsidR="00F36691" w:rsidRPr="001024FC" w:rsidRDefault="00F36691" w:rsidP="00F36691">
      <w:pPr>
        <w:widowControl w:val="0"/>
        <w:tabs>
          <w:tab w:val="left" w:pos="709"/>
        </w:tabs>
        <w:spacing w:after="0" w:line="240" w:lineRule="auto"/>
        <w:jc w:val="both"/>
        <w:rPr>
          <w:rFonts w:ascii="Arial Narrow" w:hAnsi="Arial Narrow" w:cs="Arial"/>
          <w:sz w:val="24"/>
          <w:szCs w:val="24"/>
        </w:rPr>
      </w:pPr>
    </w:p>
    <w:p w:rsidR="00D5403F" w:rsidRPr="001024FC" w:rsidRDefault="0019027C" w:rsidP="00F36691">
      <w:pPr>
        <w:widowControl w:val="0"/>
        <w:tabs>
          <w:tab w:val="left" w:pos="709"/>
        </w:tabs>
        <w:spacing w:after="0" w:line="240" w:lineRule="auto"/>
        <w:jc w:val="both"/>
        <w:rPr>
          <w:rFonts w:ascii="Arial Narrow" w:hAnsi="Arial Narrow" w:cs="Arial"/>
          <w:sz w:val="24"/>
          <w:szCs w:val="24"/>
        </w:rPr>
      </w:pPr>
      <w:r w:rsidRPr="001024FC">
        <w:rPr>
          <w:rFonts w:ascii="Arial Narrow" w:hAnsi="Arial Narrow"/>
          <w:sz w:val="24"/>
          <w:szCs w:val="24"/>
        </w:rPr>
        <w:t xml:space="preserve">La información referida al registro </w:t>
      </w:r>
      <w:r w:rsidRPr="001024FC">
        <w:rPr>
          <w:rFonts w:ascii="Arial Narrow" w:hAnsi="Arial Narrow" w:cs="Arial"/>
          <w:sz w:val="24"/>
          <w:szCs w:val="24"/>
        </w:rPr>
        <w:t>para el control de las cuotas de participación</w:t>
      </w:r>
      <w:r w:rsidRPr="001024FC">
        <w:rPr>
          <w:rFonts w:ascii="Arial Narrow" w:hAnsi="Arial Narrow"/>
          <w:sz w:val="24"/>
          <w:szCs w:val="24"/>
        </w:rPr>
        <w:t xml:space="preserve"> deberá estar a disposición de la Superintendencia.</w:t>
      </w:r>
      <w:r w:rsidR="009126F4" w:rsidRPr="001024FC">
        <w:rPr>
          <w:rFonts w:ascii="Arial Narrow" w:hAnsi="Arial Narrow" w:cs="Arial"/>
          <w:sz w:val="24"/>
          <w:szCs w:val="24"/>
        </w:rPr>
        <w:t xml:space="preserve"> </w:t>
      </w:r>
    </w:p>
    <w:p w:rsidR="009126F4" w:rsidRPr="001024FC" w:rsidRDefault="009126F4" w:rsidP="009126F4">
      <w:pPr>
        <w:pStyle w:val="Prrafodelista"/>
        <w:widowControl w:val="0"/>
        <w:tabs>
          <w:tab w:val="left" w:pos="709"/>
        </w:tabs>
        <w:spacing w:after="0" w:line="240" w:lineRule="auto"/>
        <w:ind w:left="567"/>
        <w:jc w:val="both"/>
        <w:rPr>
          <w:rFonts w:ascii="Arial Narrow" w:hAnsi="Arial Narrow" w:cs="Arial"/>
          <w:sz w:val="24"/>
          <w:szCs w:val="24"/>
        </w:rPr>
      </w:pPr>
    </w:p>
    <w:p w:rsidR="00720293" w:rsidRPr="001024FC" w:rsidRDefault="00720293" w:rsidP="00C40975">
      <w:pPr>
        <w:tabs>
          <w:tab w:val="left" w:pos="851"/>
        </w:tabs>
        <w:spacing w:after="0" w:line="240" w:lineRule="auto"/>
        <w:jc w:val="both"/>
        <w:rPr>
          <w:rFonts w:ascii="Arial Narrow" w:hAnsi="Arial Narrow" w:cs="Arial"/>
          <w:b/>
          <w:sz w:val="24"/>
          <w:szCs w:val="24"/>
        </w:rPr>
      </w:pPr>
      <w:r w:rsidRPr="001024FC">
        <w:rPr>
          <w:rFonts w:ascii="Arial Narrow" w:hAnsi="Arial Narrow" w:cs="Arial"/>
          <w:b/>
          <w:sz w:val="24"/>
          <w:szCs w:val="24"/>
        </w:rPr>
        <w:t xml:space="preserve">Personal autorizado para comercializar cuotas de </w:t>
      </w:r>
      <w:r w:rsidR="00FF5BF0" w:rsidRPr="001024FC">
        <w:rPr>
          <w:rFonts w:ascii="Arial Narrow" w:hAnsi="Arial Narrow" w:cs="Arial"/>
          <w:b/>
          <w:sz w:val="24"/>
          <w:szCs w:val="24"/>
        </w:rPr>
        <w:t>F</w:t>
      </w:r>
      <w:r w:rsidRPr="001024FC">
        <w:rPr>
          <w:rFonts w:ascii="Arial Narrow" w:hAnsi="Arial Narrow" w:cs="Arial"/>
          <w:b/>
          <w:sz w:val="24"/>
          <w:szCs w:val="24"/>
        </w:rPr>
        <w:t xml:space="preserve">ondos </w:t>
      </w:r>
      <w:r w:rsidR="00FF5BF0" w:rsidRPr="001024FC">
        <w:rPr>
          <w:rFonts w:ascii="Arial Narrow" w:hAnsi="Arial Narrow" w:cs="Arial"/>
          <w:b/>
          <w:sz w:val="24"/>
          <w:szCs w:val="24"/>
        </w:rPr>
        <w:t>A</w:t>
      </w:r>
      <w:r w:rsidRPr="001024FC">
        <w:rPr>
          <w:rFonts w:ascii="Arial Narrow" w:hAnsi="Arial Narrow" w:cs="Arial"/>
          <w:b/>
          <w:sz w:val="24"/>
          <w:szCs w:val="24"/>
        </w:rPr>
        <w:t xml:space="preserve">biertos </w:t>
      </w:r>
      <w:r w:rsidR="00FF5BF0" w:rsidRPr="001024FC">
        <w:rPr>
          <w:rFonts w:ascii="Arial Narrow" w:hAnsi="Arial Narrow" w:cs="Arial"/>
          <w:b/>
          <w:sz w:val="24"/>
          <w:szCs w:val="24"/>
        </w:rPr>
        <w:t>E</w:t>
      </w:r>
      <w:r w:rsidRPr="001024FC">
        <w:rPr>
          <w:rFonts w:ascii="Arial Narrow" w:hAnsi="Arial Narrow" w:cs="Arial"/>
          <w:b/>
          <w:sz w:val="24"/>
          <w:szCs w:val="24"/>
        </w:rPr>
        <w:t>xtranjeros</w:t>
      </w:r>
    </w:p>
    <w:p w:rsidR="00720293" w:rsidRPr="001024FC" w:rsidRDefault="00720293" w:rsidP="000755A6">
      <w:pPr>
        <w:pStyle w:val="Prrafodelista"/>
        <w:widowControl w:val="0"/>
        <w:numPr>
          <w:ilvl w:val="0"/>
          <w:numId w:val="16"/>
        </w:numPr>
        <w:tabs>
          <w:tab w:val="left" w:pos="709"/>
        </w:tabs>
        <w:spacing w:after="120" w:line="240" w:lineRule="auto"/>
        <w:contextualSpacing w:val="0"/>
        <w:jc w:val="both"/>
        <w:rPr>
          <w:rFonts w:ascii="Arial Narrow" w:hAnsi="Arial Narrow" w:cs="Calibri"/>
          <w:sz w:val="24"/>
          <w:szCs w:val="24"/>
        </w:rPr>
      </w:pPr>
      <w:r w:rsidRPr="001024FC">
        <w:rPr>
          <w:rFonts w:ascii="Arial Narrow" w:hAnsi="Arial Narrow" w:cs="Arial"/>
          <w:sz w:val="24"/>
          <w:szCs w:val="24"/>
        </w:rPr>
        <w:t>La Gestora</w:t>
      </w:r>
      <w:r w:rsidRPr="001024FC">
        <w:rPr>
          <w:rFonts w:ascii="Arial Narrow" w:hAnsi="Arial Narrow" w:cs="Calibri"/>
          <w:sz w:val="24"/>
          <w:szCs w:val="24"/>
        </w:rPr>
        <w:t xml:space="preserve"> o </w:t>
      </w:r>
      <w:r w:rsidR="00AF1CAF" w:rsidRPr="001024FC">
        <w:rPr>
          <w:rFonts w:ascii="Arial Narrow" w:hAnsi="Arial Narrow" w:cs="Calibri"/>
          <w:sz w:val="24"/>
          <w:szCs w:val="24"/>
        </w:rPr>
        <w:t>la mandataria</w:t>
      </w:r>
      <w:r w:rsidRPr="001024FC">
        <w:rPr>
          <w:rFonts w:ascii="Arial Narrow" w:hAnsi="Arial Narrow" w:cs="Calibri"/>
          <w:sz w:val="24"/>
          <w:szCs w:val="24"/>
        </w:rPr>
        <w:t xml:space="preserve"> deberá realizar la comercialización de cuotas de participación de </w:t>
      </w:r>
      <w:r w:rsidR="00FF5BF0" w:rsidRPr="001024FC">
        <w:rPr>
          <w:rFonts w:ascii="Arial Narrow" w:hAnsi="Arial Narrow" w:cs="Calibri"/>
          <w:sz w:val="24"/>
          <w:szCs w:val="24"/>
        </w:rPr>
        <w:t>F</w:t>
      </w:r>
      <w:r w:rsidRPr="001024FC">
        <w:rPr>
          <w:rFonts w:ascii="Arial Narrow" w:hAnsi="Arial Narrow" w:cs="Calibri"/>
          <w:sz w:val="24"/>
          <w:szCs w:val="24"/>
        </w:rPr>
        <w:t xml:space="preserve">ondos </w:t>
      </w:r>
      <w:r w:rsidR="00FF5BF0" w:rsidRPr="001024FC">
        <w:rPr>
          <w:rFonts w:ascii="Arial Narrow" w:hAnsi="Arial Narrow" w:cs="Calibri"/>
          <w:sz w:val="24"/>
          <w:szCs w:val="24"/>
        </w:rPr>
        <w:t>A</w:t>
      </w:r>
      <w:r w:rsidR="008C39D9" w:rsidRPr="001024FC">
        <w:rPr>
          <w:rFonts w:ascii="Arial Narrow" w:hAnsi="Arial Narrow" w:cs="Calibri"/>
          <w:sz w:val="24"/>
          <w:szCs w:val="24"/>
        </w:rPr>
        <w:t xml:space="preserve">biertos </w:t>
      </w:r>
      <w:r w:rsidR="00FF5BF0" w:rsidRPr="001024FC">
        <w:rPr>
          <w:rFonts w:ascii="Arial Narrow" w:hAnsi="Arial Narrow" w:cs="Calibri"/>
          <w:sz w:val="24"/>
          <w:szCs w:val="24"/>
        </w:rPr>
        <w:t>E</w:t>
      </w:r>
      <w:r w:rsidRPr="001024FC">
        <w:rPr>
          <w:rFonts w:ascii="Arial Narrow" w:hAnsi="Arial Narrow" w:cs="Calibri"/>
          <w:sz w:val="24"/>
          <w:szCs w:val="24"/>
        </w:rPr>
        <w:t xml:space="preserve">xtranjeros, a través de agentes comercializadores autorizados por la </w:t>
      </w:r>
      <w:r w:rsidR="007B0C6C" w:rsidRPr="001024FC">
        <w:rPr>
          <w:rFonts w:ascii="Arial Narrow" w:hAnsi="Arial Narrow" w:cs="Calibri"/>
          <w:sz w:val="24"/>
          <w:szCs w:val="24"/>
        </w:rPr>
        <w:t>S</w:t>
      </w:r>
      <w:r w:rsidRPr="001024FC">
        <w:rPr>
          <w:rFonts w:ascii="Arial Narrow" w:hAnsi="Arial Narrow" w:cs="Calibri"/>
          <w:sz w:val="24"/>
          <w:szCs w:val="24"/>
        </w:rPr>
        <w:t xml:space="preserve">uperintendencia </w:t>
      </w:r>
      <w:r w:rsidR="00E52836" w:rsidRPr="001024FC">
        <w:rPr>
          <w:rFonts w:ascii="Arial Narrow" w:hAnsi="Arial Narrow"/>
          <w:sz w:val="24"/>
          <w:szCs w:val="24"/>
        </w:rPr>
        <w:t>para comercializar cuotas de participación de Fondos de Inversión Abiertos Locales</w:t>
      </w:r>
      <w:r w:rsidR="00E52836" w:rsidRPr="001024FC">
        <w:rPr>
          <w:rFonts w:ascii="Arial Narrow" w:hAnsi="Arial Narrow" w:cs="Calibri"/>
          <w:sz w:val="24"/>
          <w:szCs w:val="24"/>
        </w:rPr>
        <w:t xml:space="preserve"> </w:t>
      </w:r>
      <w:r w:rsidRPr="001024FC">
        <w:rPr>
          <w:rFonts w:ascii="Arial Narrow" w:hAnsi="Arial Narrow" w:cs="Calibri"/>
          <w:sz w:val="24"/>
          <w:szCs w:val="24"/>
        </w:rPr>
        <w:t xml:space="preserve">de conformidad a lo establecido en las “Normas Técnicas para la Comercialización de Cuotas de Participación de Fondos de Inversión Abiertos” (NDMC-10), aprobadas por el </w:t>
      </w:r>
      <w:r w:rsidR="0025667C" w:rsidRPr="001024FC">
        <w:rPr>
          <w:rFonts w:ascii="Arial Narrow" w:hAnsi="Arial Narrow" w:cs="Calibri"/>
          <w:sz w:val="24"/>
          <w:szCs w:val="24"/>
        </w:rPr>
        <w:t>Banco Central por medio de su Comité de Normas</w:t>
      </w:r>
      <w:r w:rsidRPr="001024FC">
        <w:rPr>
          <w:rFonts w:ascii="Arial Narrow" w:hAnsi="Arial Narrow" w:cs="Calibri"/>
          <w:sz w:val="24"/>
          <w:szCs w:val="24"/>
        </w:rPr>
        <w:t>. Adicionalmente, deberán acreditar el conocimiento y dominio de lo siguiente:</w:t>
      </w:r>
    </w:p>
    <w:p w:rsidR="00720293" w:rsidRPr="001024FC" w:rsidRDefault="00720293" w:rsidP="0011315B">
      <w:pPr>
        <w:pStyle w:val="Prrafodelista"/>
        <w:numPr>
          <w:ilvl w:val="0"/>
          <w:numId w:val="17"/>
        </w:numPr>
        <w:spacing w:before="120" w:after="12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Contar con conocimiento en temas bursátiles y financieros, tales como: </w:t>
      </w:r>
    </w:p>
    <w:p w:rsidR="00720293" w:rsidRPr="001024FC" w:rsidRDefault="00720293" w:rsidP="00EA04A5">
      <w:pPr>
        <w:pStyle w:val="Prrafodelista"/>
        <w:numPr>
          <w:ilvl w:val="1"/>
          <w:numId w:val="18"/>
        </w:numPr>
        <w:spacing w:after="0" w:line="240" w:lineRule="auto"/>
        <w:ind w:left="993" w:hanging="284"/>
        <w:jc w:val="both"/>
        <w:rPr>
          <w:rFonts w:ascii="Arial Narrow" w:hAnsi="Arial Narrow" w:cs="Calibri"/>
          <w:sz w:val="24"/>
          <w:szCs w:val="24"/>
        </w:rPr>
      </w:pPr>
      <w:r w:rsidRPr="001024FC">
        <w:rPr>
          <w:rFonts w:ascii="Arial Narrow" w:hAnsi="Arial Narrow" w:cs="Calibri"/>
          <w:sz w:val="24"/>
          <w:szCs w:val="24"/>
        </w:rPr>
        <w:t>Instrumentos financieros y operaciones en mercados financieros internacionales;</w:t>
      </w:r>
    </w:p>
    <w:p w:rsidR="00720293" w:rsidRPr="001024FC" w:rsidRDefault="00720293" w:rsidP="00EA04A5">
      <w:pPr>
        <w:pStyle w:val="Prrafodelista"/>
        <w:numPr>
          <w:ilvl w:val="1"/>
          <w:numId w:val="18"/>
        </w:numPr>
        <w:spacing w:after="0" w:line="240" w:lineRule="auto"/>
        <w:ind w:left="993" w:hanging="284"/>
        <w:jc w:val="both"/>
        <w:rPr>
          <w:rFonts w:ascii="Arial Narrow" w:hAnsi="Arial Narrow" w:cs="Calibri"/>
          <w:sz w:val="24"/>
          <w:szCs w:val="24"/>
        </w:rPr>
      </w:pPr>
      <w:r w:rsidRPr="001024FC">
        <w:rPr>
          <w:rFonts w:ascii="Arial Narrow" w:hAnsi="Arial Narrow" w:cs="Calibri"/>
          <w:sz w:val="24"/>
          <w:szCs w:val="24"/>
        </w:rPr>
        <w:t xml:space="preserve">Instrumentos de inversión en mercados bursátiles internacionales; </w:t>
      </w:r>
    </w:p>
    <w:p w:rsidR="00720293" w:rsidRPr="001024FC" w:rsidRDefault="00720293" w:rsidP="00EA04A5">
      <w:pPr>
        <w:pStyle w:val="Prrafodelista"/>
        <w:numPr>
          <w:ilvl w:val="1"/>
          <w:numId w:val="18"/>
        </w:numPr>
        <w:spacing w:after="0" w:line="240" w:lineRule="auto"/>
        <w:ind w:left="993" w:hanging="284"/>
        <w:jc w:val="both"/>
        <w:rPr>
          <w:rFonts w:ascii="Arial Narrow" w:hAnsi="Arial Narrow" w:cs="Calibri"/>
          <w:sz w:val="24"/>
          <w:szCs w:val="24"/>
        </w:rPr>
      </w:pPr>
      <w:r w:rsidRPr="001024FC">
        <w:rPr>
          <w:rFonts w:ascii="Arial Narrow" w:hAnsi="Arial Narrow" w:cs="Calibri"/>
          <w:sz w:val="24"/>
          <w:szCs w:val="24"/>
        </w:rPr>
        <w:t xml:space="preserve">Características, particularidades y riesgos de instrumentos financieros; </w:t>
      </w:r>
    </w:p>
    <w:p w:rsidR="00720293" w:rsidRPr="001024FC" w:rsidRDefault="00720293" w:rsidP="00EA04A5">
      <w:pPr>
        <w:pStyle w:val="Prrafodelista"/>
        <w:numPr>
          <w:ilvl w:val="1"/>
          <w:numId w:val="18"/>
        </w:numPr>
        <w:spacing w:after="0" w:line="240" w:lineRule="auto"/>
        <w:ind w:left="993" w:hanging="284"/>
        <w:jc w:val="both"/>
        <w:rPr>
          <w:rFonts w:ascii="Arial Narrow" w:hAnsi="Arial Narrow" w:cs="Calibri"/>
          <w:sz w:val="24"/>
          <w:szCs w:val="24"/>
        </w:rPr>
      </w:pPr>
      <w:r w:rsidRPr="001024FC">
        <w:rPr>
          <w:rFonts w:ascii="Arial Narrow" w:eastAsia="Calibri" w:hAnsi="Arial Narrow" w:cs="Times New Roman"/>
          <w:sz w:val="24"/>
          <w:szCs w:val="24"/>
          <w:lang w:val="es-MX"/>
        </w:rPr>
        <w:t>Terminología financiera de mercados bursátiles internacionales; y</w:t>
      </w:r>
    </w:p>
    <w:p w:rsidR="00720293" w:rsidRPr="001024FC" w:rsidRDefault="00BF2262" w:rsidP="007B0C6C">
      <w:pPr>
        <w:pStyle w:val="Prrafodelista"/>
        <w:numPr>
          <w:ilvl w:val="0"/>
          <w:numId w:val="17"/>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C</w:t>
      </w:r>
      <w:r w:rsidR="00720293" w:rsidRPr="001024FC">
        <w:rPr>
          <w:rFonts w:ascii="Arial Narrow" w:hAnsi="Arial Narrow" w:cs="Calibri"/>
          <w:sz w:val="24"/>
          <w:szCs w:val="24"/>
        </w:rPr>
        <w:t>onocimiento avanzado del idioma inglés a nivel técnico.</w:t>
      </w:r>
    </w:p>
    <w:p w:rsidR="00720293" w:rsidRPr="001024FC" w:rsidRDefault="00720293" w:rsidP="00720293">
      <w:pPr>
        <w:keepNext/>
        <w:keepLines/>
        <w:shd w:val="clear" w:color="auto" w:fill="FFFFFF"/>
        <w:spacing w:line="240" w:lineRule="auto"/>
        <w:jc w:val="both"/>
        <w:rPr>
          <w:rFonts w:ascii="Arial Narrow" w:eastAsia="Calibri" w:hAnsi="Arial Narrow" w:cs="Times New Roman"/>
          <w:sz w:val="24"/>
          <w:szCs w:val="24"/>
          <w:lang w:val="es-MX"/>
        </w:rPr>
      </w:pPr>
      <w:bookmarkStart w:id="12" w:name="_Toc417563395"/>
      <w:r w:rsidRPr="001024FC">
        <w:rPr>
          <w:rFonts w:ascii="Arial Narrow" w:eastAsia="Calibri" w:hAnsi="Arial Narrow" w:cs="Times New Roman"/>
          <w:sz w:val="24"/>
          <w:szCs w:val="24"/>
          <w:lang w:val="es-MX"/>
        </w:rPr>
        <w:t xml:space="preserve">La Gestora o </w:t>
      </w:r>
      <w:r w:rsidR="00BF2262" w:rsidRPr="001024FC">
        <w:rPr>
          <w:rFonts w:ascii="Arial Narrow" w:eastAsia="Calibri" w:hAnsi="Arial Narrow" w:cs="Times New Roman"/>
          <w:sz w:val="24"/>
          <w:szCs w:val="24"/>
          <w:lang w:val="es-MX"/>
        </w:rPr>
        <w:t>la mandataria</w:t>
      </w:r>
      <w:r w:rsidRPr="001024FC">
        <w:rPr>
          <w:rFonts w:ascii="Arial Narrow" w:eastAsia="Calibri" w:hAnsi="Arial Narrow" w:cs="Times New Roman"/>
          <w:sz w:val="24"/>
          <w:szCs w:val="24"/>
          <w:lang w:val="es-MX"/>
        </w:rPr>
        <w:t xml:space="preserve">, será responsable de que el personal que comercialice las cuotas de </w:t>
      </w:r>
      <w:r w:rsidR="00736E38" w:rsidRPr="001024FC">
        <w:rPr>
          <w:rFonts w:ascii="Arial Narrow" w:eastAsia="Calibri" w:hAnsi="Arial Narrow" w:cs="Times New Roman"/>
          <w:sz w:val="24"/>
          <w:szCs w:val="24"/>
          <w:lang w:val="es-MX"/>
        </w:rPr>
        <w:t>F</w:t>
      </w:r>
      <w:r w:rsidRPr="001024FC">
        <w:rPr>
          <w:rFonts w:ascii="Arial Narrow" w:eastAsia="Calibri" w:hAnsi="Arial Narrow" w:cs="Times New Roman"/>
          <w:sz w:val="24"/>
          <w:szCs w:val="24"/>
          <w:lang w:val="es-MX"/>
        </w:rPr>
        <w:t xml:space="preserve">ondos </w:t>
      </w:r>
      <w:r w:rsidR="00736E38" w:rsidRPr="001024FC">
        <w:rPr>
          <w:rFonts w:ascii="Arial Narrow" w:eastAsia="Calibri" w:hAnsi="Arial Narrow" w:cs="Times New Roman"/>
          <w:sz w:val="24"/>
          <w:szCs w:val="24"/>
          <w:lang w:val="es-MX"/>
        </w:rPr>
        <w:t>A</w:t>
      </w:r>
      <w:r w:rsidR="002C5A96" w:rsidRPr="001024FC">
        <w:rPr>
          <w:rFonts w:ascii="Arial Narrow" w:eastAsia="Calibri" w:hAnsi="Arial Narrow" w:cs="Times New Roman"/>
          <w:sz w:val="24"/>
          <w:szCs w:val="24"/>
          <w:lang w:val="es-MX"/>
        </w:rPr>
        <w:t xml:space="preserve">biertos </w:t>
      </w:r>
      <w:r w:rsidR="00736E38" w:rsidRPr="001024FC">
        <w:rPr>
          <w:rFonts w:ascii="Arial Narrow" w:eastAsia="Calibri" w:hAnsi="Arial Narrow" w:cs="Times New Roman"/>
          <w:sz w:val="24"/>
          <w:szCs w:val="24"/>
          <w:lang w:val="es-MX"/>
        </w:rPr>
        <w:t>E</w:t>
      </w:r>
      <w:r w:rsidRPr="001024FC">
        <w:rPr>
          <w:rFonts w:ascii="Arial Narrow" w:eastAsia="Calibri" w:hAnsi="Arial Narrow" w:cs="Times New Roman"/>
          <w:sz w:val="24"/>
          <w:szCs w:val="24"/>
          <w:lang w:val="es-MX"/>
        </w:rPr>
        <w:t>xtranjeros, acredite el conocimiento y dominio de los temas previstos en el inciso anterior</w:t>
      </w:r>
      <w:r w:rsidRPr="001024FC">
        <w:rPr>
          <w:rFonts w:ascii="Arial Narrow" w:eastAsia="Calibri" w:hAnsi="Arial Narrow" w:cs="Times New Roman"/>
          <w:color w:val="1F497D"/>
          <w:sz w:val="24"/>
          <w:szCs w:val="24"/>
          <w:lang w:val="es-MX"/>
        </w:rPr>
        <w:t>.</w:t>
      </w:r>
      <w:bookmarkEnd w:id="12"/>
    </w:p>
    <w:p w:rsidR="00720293" w:rsidRPr="001024FC" w:rsidRDefault="00720293" w:rsidP="0004222C">
      <w:pPr>
        <w:pStyle w:val="Prrafodelista"/>
        <w:widowControl w:val="0"/>
        <w:numPr>
          <w:ilvl w:val="0"/>
          <w:numId w:val="16"/>
        </w:numPr>
        <w:tabs>
          <w:tab w:val="left" w:pos="709"/>
        </w:tabs>
        <w:spacing w:after="0" w:line="240" w:lineRule="auto"/>
        <w:jc w:val="both"/>
        <w:rPr>
          <w:rFonts w:ascii="Arial Narrow" w:hAnsi="Arial Narrow" w:cs="Calibri"/>
          <w:sz w:val="24"/>
          <w:szCs w:val="24"/>
        </w:rPr>
      </w:pPr>
      <w:r w:rsidRPr="001024FC">
        <w:rPr>
          <w:rFonts w:ascii="Arial Narrow" w:hAnsi="Arial Narrow" w:cs="Calibri"/>
          <w:sz w:val="24"/>
          <w:szCs w:val="24"/>
        </w:rPr>
        <w:t>Los agentes comercializadores actuarán en nombre y representación de la entidad que los contrat</w:t>
      </w:r>
      <w:r w:rsidR="00BF2262" w:rsidRPr="001024FC">
        <w:rPr>
          <w:rFonts w:ascii="Arial Narrow" w:hAnsi="Arial Narrow" w:cs="Calibri"/>
          <w:sz w:val="24"/>
          <w:szCs w:val="24"/>
        </w:rPr>
        <w:t>e y bajo la responsabilidad de é</w:t>
      </w:r>
      <w:r w:rsidRPr="001024FC">
        <w:rPr>
          <w:rFonts w:ascii="Arial Narrow" w:hAnsi="Arial Narrow" w:cs="Calibri"/>
          <w:sz w:val="24"/>
          <w:szCs w:val="24"/>
        </w:rPr>
        <w:t xml:space="preserve">sta. </w:t>
      </w:r>
    </w:p>
    <w:p w:rsidR="00720293" w:rsidRPr="001024FC" w:rsidRDefault="00720293" w:rsidP="00720293">
      <w:pPr>
        <w:spacing w:after="0" w:line="240" w:lineRule="auto"/>
        <w:jc w:val="both"/>
        <w:rPr>
          <w:rFonts w:ascii="Arial Narrow" w:hAnsi="Arial Narrow" w:cs="Calibri"/>
          <w:sz w:val="24"/>
          <w:szCs w:val="24"/>
        </w:rPr>
      </w:pPr>
    </w:p>
    <w:p w:rsidR="00720293" w:rsidRPr="001024FC" w:rsidRDefault="00720293" w:rsidP="008C39D9">
      <w:pPr>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Sin perjuicio de lo establecido en el inciso anterior, los agentes comercializadores son responsables de explicar al potencial inversionista las características de esta forma de inversión, evitando realizar afirmaciones que puedan conducir a apreciaciones falsas, engañosas o inexactas sobre las características del </w:t>
      </w:r>
      <w:r w:rsidR="00AC5BFD" w:rsidRPr="001024FC">
        <w:rPr>
          <w:rFonts w:ascii="Arial Narrow" w:hAnsi="Arial Narrow" w:cs="Calibri"/>
          <w:sz w:val="24"/>
          <w:szCs w:val="24"/>
        </w:rPr>
        <w:t>F</w:t>
      </w:r>
      <w:r w:rsidRPr="001024FC">
        <w:rPr>
          <w:rFonts w:ascii="Arial Narrow" w:hAnsi="Arial Narrow" w:cs="Calibri"/>
          <w:sz w:val="24"/>
          <w:szCs w:val="24"/>
        </w:rPr>
        <w:t xml:space="preserve">ondo </w:t>
      </w:r>
      <w:r w:rsidR="00AC5BFD" w:rsidRPr="001024FC">
        <w:rPr>
          <w:rFonts w:ascii="Arial Narrow" w:hAnsi="Arial Narrow" w:cs="Calibri"/>
          <w:sz w:val="24"/>
          <w:szCs w:val="24"/>
        </w:rPr>
        <w:t>A</w:t>
      </w:r>
      <w:r w:rsidRPr="001024FC">
        <w:rPr>
          <w:rFonts w:ascii="Arial Narrow" w:hAnsi="Arial Narrow" w:cs="Calibri"/>
          <w:sz w:val="24"/>
          <w:szCs w:val="24"/>
        </w:rPr>
        <w:t xml:space="preserve">bierto </w:t>
      </w:r>
      <w:r w:rsidR="00AC5BFD" w:rsidRPr="001024FC">
        <w:rPr>
          <w:rFonts w:ascii="Arial Narrow" w:hAnsi="Arial Narrow" w:cs="Calibri"/>
          <w:sz w:val="24"/>
          <w:szCs w:val="24"/>
        </w:rPr>
        <w:t>E</w:t>
      </w:r>
      <w:r w:rsidRPr="001024FC">
        <w:rPr>
          <w:rFonts w:ascii="Arial Narrow" w:hAnsi="Arial Narrow" w:cs="Calibri"/>
          <w:sz w:val="24"/>
          <w:szCs w:val="24"/>
        </w:rPr>
        <w:t>xtranjero, indicándole que el aporte inicial de inversión puede aumentar o disminuir según la valoración de las cuo</w:t>
      </w:r>
      <w:r w:rsidR="008C39D9" w:rsidRPr="001024FC">
        <w:rPr>
          <w:rFonts w:ascii="Arial Narrow" w:hAnsi="Arial Narrow" w:cs="Calibri"/>
          <w:sz w:val="24"/>
          <w:szCs w:val="24"/>
        </w:rPr>
        <w:t xml:space="preserve">tas de participación del </w:t>
      </w:r>
      <w:r w:rsidR="00AC5BFD" w:rsidRPr="001024FC">
        <w:rPr>
          <w:rFonts w:ascii="Arial Narrow" w:hAnsi="Arial Narrow" w:cs="Calibri"/>
          <w:sz w:val="24"/>
          <w:szCs w:val="24"/>
        </w:rPr>
        <w:t>F</w:t>
      </w:r>
      <w:r w:rsidR="008C39D9" w:rsidRPr="001024FC">
        <w:rPr>
          <w:rFonts w:ascii="Arial Narrow" w:hAnsi="Arial Narrow" w:cs="Calibri"/>
          <w:sz w:val="24"/>
          <w:szCs w:val="24"/>
        </w:rPr>
        <w:t>ondo.</w:t>
      </w:r>
    </w:p>
    <w:p w:rsidR="00AD3992" w:rsidRPr="001024FC" w:rsidRDefault="00AD3992" w:rsidP="00AD3992">
      <w:pPr>
        <w:widowControl w:val="0"/>
        <w:tabs>
          <w:tab w:val="left" w:pos="851"/>
        </w:tabs>
        <w:spacing w:after="0" w:line="240" w:lineRule="auto"/>
        <w:jc w:val="both"/>
        <w:rPr>
          <w:rFonts w:ascii="Arial Narrow" w:hAnsi="Arial Narrow" w:cs="Arial"/>
          <w:b/>
          <w:sz w:val="24"/>
          <w:szCs w:val="24"/>
        </w:rPr>
      </w:pPr>
    </w:p>
    <w:p w:rsidR="00720293" w:rsidRPr="001024FC" w:rsidRDefault="0050197D" w:rsidP="00AD3992">
      <w:pPr>
        <w:widowControl w:val="0"/>
        <w:spacing w:after="0" w:line="240" w:lineRule="auto"/>
        <w:jc w:val="center"/>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CAPÍTULO V</w:t>
      </w:r>
    </w:p>
    <w:p w:rsidR="00720293" w:rsidRPr="001024FC" w:rsidRDefault="00720293" w:rsidP="00AD3992">
      <w:pPr>
        <w:widowControl w:val="0"/>
        <w:spacing w:after="0" w:line="240" w:lineRule="auto"/>
        <w:jc w:val="center"/>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DISPOSICIONES GENERALES SOBRE COMERCIALIZACIÓN DE CUOTAS DE PARTICIPACIÓN DE FONDOS</w:t>
      </w:r>
      <w:r w:rsidR="0004523A" w:rsidRPr="001024FC">
        <w:rPr>
          <w:rFonts w:ascii="Arial Narrow" w:eastAsia="Times New Roman" w:hAnsi="Arial Narrow" w:cs="Arial"/>
          <w:b/>
          <w:sz w:val="24"/>
          <w:szCs w:val="24"/>
          <w:lang w:eastAsia="es-ES"/>
        </w:rPr>
        <w:t xml:space="preserve"> </w:t>
      </w:r>
      <w:r w:rsidRPr="001024FC">
        <w:rPr>
          <w:rFonts w:ascii="Arial Narrow" w:eastAsia="Times New Roman" w:hAnsi="Arial Narrow" w:cs="Arial"/>
          <w:b/>
          <w:sz w:val="24"/>
          <w:szCs w:val="24"/>
          <w:lang w:eastAsia="es-ES"/>
        </w:rPr>
        <w:t>EXTRANJEROS</w:t>
      </w:r>
    </w:p>
    <w:p w:rsidR="00720293" w:rsidRPr="001024FC" w:rsidRDefault="00720293" w:rsidP="00AD3992">
      <w:pPr>
        <w:widowControl w:val="0"/>
        <w:tabs>
          <w:tab w:val="left" w:pos="851"/>
        </w:tabs>
        <w:spacing w:after="0" w:line="240" w:lineRule="auto"/>
        <w:jc w:val="both"/>
        <w:rPr>
          <w:rFonts w:ascii="Arial Narrow" w:hAnsi="Arial Narrow" w:cs="Arial"/>
          <w:b/>
          <w:sz w:val="24"/>
          <w:szCs w:val="24"/>
        </w:rPr>
      </w:pPr>
    </w:p>
    <w:p w:rsidR="00527AB1" w:rsidRPr="001024FC" w:rsidRDefault="00EE0B42" w:rsidP="00AD3992">
      <w:pPr>
        <w:widowControl w:val="0"/>
        <w:tabs>
          <w:tab w:val="left" w:pos="851"/>
        </w:tabs>
        <w:spacing w:after="0" w:line="240" w:lineRule="auto"/>
        <w:jc w:val="both"/>
        <w:rPr>
          <w:rFonts w:ascii="Arial Narrow" w:hAnsi="Arial Narrow" w:cs="Arial"/>
          <w:b/>
          <w:sz w:val="24"/>
          <w:szCs w:val="24"/>
        </w:rPr>
      </w:pPr>
      <w:r w:rsidRPr="001024FC">
        <w:rPr>
          <w:rFonts w:ascii="Arial Narrow" w:hAnsi="Arial Narrow" w:cs="Arial"/>
          <w:b/>
          <w:sz w:val="24"/>
          <w:szCs w:val="24"/>
        </w:rPr>
        <w:t>Política</w:t>
      </w:r>
      <w:r w:rsidR="002B4EDA" w:rsidRPr="001024FC">
        <w:rPr>
          <w:rFonts w:ascii="Arial Narrow" w:hAnsi="Arial Narrow" w:cs="Arial"/>
          <w:b/>
          <w:sz w:val="24"/>
          <w:szCs w:val="24"/>
        </w:rPr>
        <w:t xml:space="preserve"> de información</w:t>
      </w:r>
    </w:p>
    <w:p w:rsidR="00B90769" w:rsidRPr="001024FC" w:rsidRDefault="002B4EDA" w:rsidP="006F14C8">
      <w:pPr>
        <w:pStyle w:val="Prrafodelista"/>
        <w:widowControl w:val="0"/>
        <w:numPr>
          <w:ilvl w:val="0"/>
          <w:numId w:val="16"/>
        </w:numPr>
        <w:tabs>
          <w:tab w:val="left" w:pos="709"/>
        </w:tabs>
        <w:spacing w:after="120" w:line="240" w:lineRule="auto"/>
        <w:contextualSpacing w:val="0"/>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La Gestora y </w:t>
      </w:r>
      <w:r w:rsidR="00562012" w:rsidRPr="001024FC">
        <w:rPr>
          <w:rFonts w:ascii="Arial Narrow" w:hAnsi="Arial Narrow" w:cs="Arial Narrow"/>
          <w:sz w:val="24"/>
          <w:szCs w:val="24"/>
          <w:lang w:val="es-MX"/>
        </w:rPr>
        <w:t>la mandataria</w:t>
      </w:r>
      <w:r w:rsidRPr="001024FC">
        <w:rPr>
          <w:rFonts w:ascii="Arial Narrow" w:hAnsi="Arial Narrow" w:cs="Arial Narrow"/>
          <w:sz w:val="24"/>
          <w:szCs w:val="24"/>
          <w:lang w:val="es-MX"/>
        </w:rPr>
        <w:t xml:space="preserve">, serán responsables de dar a conocer a los inversionistas que las operaciones con cuotas de participación de </w:t>
      </w:r>
      <w:r w:rsidR="00AC5BFD" w:rsidRPr="001024FC">
        <w:rPr>
          <w:rFonts w:ascii="Arial Narrow" w:hAnsi="Arial Narrow" w:cs="Arial Narrow"/>
          <w:sz w:val="24"/>
          <w:szCs w:val="24"/>
          <w:lang w:val="es-MX"/>
        </w:rPr>
        <w:t>F</w:t>
      </w:r>
      <w:r w:rsidRPr="001024FC">
        <w:rPr>
          <w:rFonts w:ascii="Arial Narrow" w:hAnsi="Arial Narrow" w:cs="Arial Narrow"/>
          <w:sz w:val="24"/>
          <w:szCs w:val="24"/>
          <w:lang w:val="es-MX"/>
        </w:rPr>
        <w:t xml:space="preserve">ondos </w:t>
      </w:r>
      <w:r w:rsidR="00AC5BFD" w:rsidRPr="001024FC">
        <w:rPr>
          <w:rFonts w:ascii="Arial Narrow" w:hAnsi="Arial Narrow" w:cs="Arial Narrow"/>
          <w:sz w:val="24"/>
          <w:szCs w:val="24"/>
          <w:lang w:val="es-MX"/>
        </w:rPr>
        <w:t>E</w:t>
      </w:r>
      <w:r w:rsidRPr="001024FC">
        <w:rPr>
          <w:rFonts w:ascii="Arial Narrow" w:hAnsi="Arial Narrow" w:cs="Arial Narrow"/>
          <w:sz w:val="24"/>
          <w:szCs w:val="24"/>
          <w:lang w:val="es-MX"/>
        </w:rPr>
        <w:t>xtranjeros se realiza</w:t>
      </w:r>
      <w:r w:rsidR="00736E38" w:rsidRPr="001024FC">
        <w:rPr>
          <w:rFonts w:ascii="Arial Narrow" w:hAnsi="Arial Narrow" w:cs="Arial Narrow"/>
          <w:sz w:val="24"/>
          <w:szCs w:val="24"/>
          <w:lang w:val="es-MX"/>
        </w:rPr>
        <w:t>n</w:t>
      </w:r>
      <w:r w:rsidRPr="001024FC">
        <w:rPr>
          <w:rFonts w:ascii="Arial Narrow" w:hAnsi="Arial Narrow" w:cs="Arial Narrow"/>
          <w:sz w:val="24"/>
          <w:szCs w:val="24"/>
          <w:lang w:val="es-MX"/>
        </w:rPr>
        <w:t xml:space="preserve"> bajo condiciones distintas a las observadas para las operaciones con cuotas de participación de </w:t>
      </w:r>
      <w:r w:rsidR="00AC5BFD" w:rsidRPr="001024FC">
        <w:rPr>
          <w:rFonts w:ascii="Arial Narrow" w:hAnsi="Arial Narrow" w:cs="Arial Narrow"/>
          <w:sz w:val="24"/>
          <w:szCs w:val="24"/>
          <w:lang w:val="es-MX"/>
        </w:rPr>
        <w:t>F</w:t>
      </w:r>
      <w:r w:rsidRPr="001024FC">
        <w:rPr>
          <w:rFonts w:ascii="Arial Narrow" w:hAnsi="Arial Narrow" w:cs="Arial Narrow"/>
          <w:sz w:val="24"/>
          <w:szCs w:val="24"/>
          <w:lang w:val="es-MX"/>
        </w:rPr>
        <w:t xml:space="preserve">ondos </w:t>
      </w:r>
      <w:r w:rsidR="00AC5BFD" w:rsidRPr="001024FC">
        <w:rPr>
          <w:rFonts w:ascii="Arial Narrow" w:hAnsi="Arial Narrow" w:cs="Arial Narrow"/>
          <w:sz w:val="24"/>
          <w:szCs w:val="24"/>
          <w:lang w:val="es-MX"/>
        </w:rPr>
        <w:t>L</w:t>
      </w:r>
      <w:r w:rsidRPr="001024FC">
        <w:rPr>
          <w:rFonts w:ascii="Arial Narrow" w:hAnsi="Arial Narrow" w:cs="Arial Narrow"/>
          <w:sz w:val="24"/>
          <w:szCs w:val="24"/>
          <w:lang w:val="es-MX"/>
        </w:rPr>
        <w:t xml:space="preserve">ocales, debiendo mantener la evidencia </w:t>
      </w:r>
      <w:r w:rsidR="00B90769" w:rsidRPr="001024FC">
        <w:rPr>
          <w:rFonts w:ascii="Arial Narrow" w:hAnsi="Arial Narrow" w:cs="Arial Narrow"/>
          <w:sz w:val="24"/>
          <w:szCs w:val="24"/>
          <w:lang w:val="es-MX"/>
        </w:rPr>
        <w:t xml:space="preserve">en el caso que un inversionista decida invertir en cuotas de participación de </w:t>
      </w:r>
      <w:r w:rsidR="00AC5BFD" w:rsidRPr="001024FC">
        <w:rPr>
          <w:rFonts w:ascii="Arial Narrow" w:hAnsi="Arial Narrow" w:cs="Arial Narrow"/>
          <w:sz w:val="24"/>
          <w:szCs w:val="24"/>
          <w:lang w:val="es-MX"/>
        </w:rPr>
        <w:t>F</w:t>
      </w:r>
      <w:r w:rsidR="00B90769" w:rsidRPr="001024FC">
        <w:rPr>
          <w:rFonts w:ascii="Arial Narrow" w:hAnsi="Arial Narrow" w:cs="Arial Narrow"/>
          <w:sz w:val="24"/>
          <w:szCs w:val="24"/>
          <w:lang w:val="es-MX"/>
        </w:rPr>
        <w:t xml:space="preserve">ondos </w:t>
      </w:r>
      <w:r w:rsidR="00AC5BFD" w:rsidRPr="001024FC">
        <w:rPr>
          <w:rFonts w:ascii="Arial Narrow" w:hAnsi="Arial Narrow" w:cs="Arial Narrow"/>
          <w:sz w:val="24"/>
          <w:szCs w:val="24"/>
          <w:lang w:val="es-MX"/>
        </w:rPr>
        <w:t>E</w:t>
      </w:r>
      <w:r w:rsidR="00B90769" w:rsidRPr="001024FC">
        <w:rPr>
          <w:rFonts w:ascii="Arial Narrow" w:hAnsi="Arial Narrow" w:cs="Arial Narrow"/>
          <w:sz w:val="24"/>
          <w:szCs w:val="24"/>
          <w:lang w:val="es-MX"/>
        </w:rPr>
        <w:t>xtranjeros por primera vez, de la entrega de la información siguiente:</w:t>
      </w:r>
    </w:p>
    <w:p w:rsidR="002B4EDA" w:rsidRPr="001024FC" w:rsidRDefault="002B4EDA" w:rsidP="00D90551">
      <w:pPr>
        <w:pStyle w:val="Prrafodelista"/>
        <w:numPr>
          <w:ilvl w:val="0"/>
          <w:numId w:val="22"/>
        </w:numPr>
        <w:autoSpaceDE w:val="0"/>
        <w:autoSpaceDN w:val="0"/>
        <w:adjustRightInd w:val="0"/>
        <w:spacing w:after="0" w:line="240" w:lineRule="auto"/>
        <w:ind w:left="425" w:hanging="425"/>
        <w:contextualSpacing w:val="0"/>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Que los </w:t>
      </w:r>
      <w:r w:rsidR="00AC5BFD" w:rsidRPr="001024FC">
        <w:rPr>
          <w:rFonts w:ascii="Arial Narrow" w:hAnsi="Arial Narrow" w:cs="Arial Narrow"/>
          <w:sz w:val="24"/>
          <w:szCs w:val="24"/>
          <w:lang w:val="es-MX"/>
        </w:rPr>
        <w:t>F</w:t>
      </w:r>
      <w:r w:rsidRPr="001024FC">
        <w:rPr>
          <w:rFonts w:ascii="Arial Narrow" w:hAnsi="Arial Narrow" w:cs="Arial Narrow"/>
          <w:sz w:val="24"/>
          <w:szCs w:val="24"/>
          <w:lang w:val="es-MX"/>
        </w:rPr>
        <w:t xml:space="preserve">ondos </w:t>
      </w:r>
      <w:r w:rsidR="00AC5BFD" w:rsidRPr="001024FC">
        <w:rPr>
          <w:rFonts w:ascii="Arial Narrow" w:hAnsi="Arial Narrow" w:cs="Arial Narrow"/>
          <w:sz w:val="24"/>
          <w:szCs w:val="24"/>
          <w:lang w:val="es-MX"/>
        </w:rPr>
        <w:t>E</w:t>
      </w:r>
      <w:r w:rsidRPr="001024FC">
        <w:rPr>
          <w:rFonts w:ascii="Arial Narrow" w:hAnsi="Arial Narrow" w:cs="Arial Narrow"/>
          <w:sz w:val="24"/>
          <w:szCs w:val="24"/>
          <w:lang w:val="es-MX"/>
        </w:rPr>
        <w:t>xtranjeros no están sujetos a las leyes locales</w:t>
      </w:r>
      <w:r w:rsidR="00693EAC" w:rsidRPr="001024FC">
        <w:rPr>
          <w:rFonts w:ascii="Arial Narrow" w:hAnsi="Arial Narrow" w:cs="Arial Narrow"/>
          <w:sz w:val="24"/>
          <w:szCs w:val="24"/>
          <w:lang w:val="es-MX"/>
        </w:rPr>
        <w:t>, por lo que el país de origen puede cobrar algún tipo de impuestos en algunos casos</w:t>
      </w:r>
      <w:r w:rsidRPr="001024FC">
        <w:rPr>
          <w:rFonts w:ascii="Arial Narrow" w:hAnsi="Arial Narrow" w:cs="Arial Narrow"/>
          <w:sz w:val="24"/>
          <w:szCs w:val="24"/>
          <w:lang w:val="es-MX"/>
        </w:rPr>
        <w:t>;</w:t>
      </w:r>
    </w:p>
    <w:p w:rsidR="00D90551" w:rsidRPr="001024FC" w:rsidRDefault="00D90551" w:rsidP="00D90551">
      <w:pPr>
        <w:pStyle w:val="Prrafodelista"/>
        <w:numPr>
          <w:ilvl w:val="0"/>
          <w:numId w:val="22"/>
        </w:numPr>
        <w:autoSpaceDE w:val="0"/>
        <w:autoSpaceDN w:val="0"/>
        <w:adjustRightInd w:val="0"/>
        <w:spacing w:after="0" w:line="240" w:lineRule="auto"/>
        <w:ind w:left="425" w:hanging="425"/>
        <w:contextualSpacing w:val="0"/>
        <w:jc w:val="both"/>
        <w:rPr>
          <w:rFonts w:ascii="Arial Narrow" w:hAnsi="Arial Narrow" w:cs="Arial Narrow"/>
          <w:sz w:val="24"/>
          <w:szCs w:val="24"/>
          <w:lang w:val="es-MX"/>
        </w:rPr>
      </w:pPr>
      <w:r w:rsidRPr="001024FC">
        <w:rPr>
          <w:rFonts w:ascii="Arial Narrow" w:hAnsi="Arial Narrow" w:cs="Arial Narrow"/>
          <w:sz w:val="24"/>
          <w:szCs w:val="24"/>
          <w:lang w:val="es-MX"/>
        </w:rPr>
        <w:t>Que las condiciones del mercado donde se encuentra el Fondo son diferentes que las locales;</w:t>
      </w:r>
    </w:p>
    <w:p w:rsidR="002B4EDA" w:rsidRPr="001024FC" w:rsidRDefault="002B4EDA" w:rsidP="007B0C6C">
      <w:pPr>
        <w:pStyle w:val="Prrafodelista"/>
        <w:numPr>
          <w:ilvl w:val="0"/>
          <w:numId w:val="22"/>
        </w:numPr>
        <w:autoSpaceDE w:val="0"/>
        <w:autoSpaceDN w:val="0"/>
        <w:adjustRightInd w:val="0"/>
        <w:spacing w:after="0" w:line="240" w:lineRule="auto"/>
        <w:ind w:left="425" w:hanging="425"/>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Que la información de las cuotas de participación de </w:t>
      </w:r>
      <w:r w:rsidR="00AC5BFD" w:rsidRPr="001024FC">
        <w:rPr>
          <w:rFonts w:ascii="Arial Narrow" w:hAnsi="Arial Narrow" w:cs="Arial Narrow"/>
          <w:sz w:val="24"/>
          <w:szCs w:val="24"/>
          <w:lang w:val="es-MX"/>
        </w:rPr>
        <w:t>F</w:t>
      </w:r>
      <w:r w:rsidRPr="001024FC">
        <w:rPr>
          <w:rFonts w:ascii="Arial Narrow" w:hAnsi="Arial Narrow" w:cs="Arial Narrow"/>
          <w:sz w:val="24"/>
          <w:szCs w:val="24"/>
          <w:lang w:val="es-MX"/>
        </w:rPr>
        <w:t xml:space="preserve">ondos </w:t>
      </w:r>
      <w:r w:rsidR="00AC5BFD" w:rsidRPr="001024FC">
        <w:rPr>
          <w:rFonts w:ascii="Arial Narrow" w:hAnsi="Arial Narrow" w:cs="Arial Narrow"/>
          <w:sz w:val="24"/>
          <w:szCs w:val="24"/>
          <w:lang w:val="es-MX"/>
        </w:rPr>
        <w:t>E</w:t>
      </w:r>
      <w:r w:rsidRPr="001024FC">
        <w:rPr>
          <w:rFonts w:ascii="Arial Narrow" w:hAnsi="Arial Narrow" w:cs="Arial Narrow"/>
          <w:sz w:val="24"/>
          <w:szCs w:val="24"/>
          <w:lang w:val="es-MX"/>
        </w:rPr>
        <w:t>xtranjeros</w:t>
      </w:r>
      <w:r w:rsidR="00653EFF" w:rsidRPr="001024FC">
        <w:rPr>
          <w:rFonts w:ascii="Arial Narrow" w:hAnsi="Arial Narrow" w:cs="Arial Narrow"/>
          <w:sz w:val="24"/>
          <w:szCs w:val="24"/>
          <w:lang w:val="es-MX"/>
        </w:rPr>
        <w:t xml:space="preserve"> en su país de origen,</w:t>
      </w:r>
      <w:r w:rsidRPr="001024FC">
        <w:rPr>
          <w:rFonts w:ascii="Arial Narrow" w:hAnsi="Arial Narrow" w:cs="Arial Narrow"/>
          <w:sz w:val="24"/>
          <w:szCs w:val="24"/>
          <w:lang w:val="es-MX"/>
        </w:rPr>
        <w:t xml:space="preserve"> puede encontrarse en un idioma distinto del castellano;</w:t>
      </w:r>
    </w:p>
    <w:p w:rsidR="002B4EDA" w:rsidRPr="001024FC" w:rsidRDefault="002B4EDA" w:rsidP="007B0C6C">
      <w:pPr>
        <w:pStyle w:val="Prrafodelista"/>
        <w:numPr>
          <w:ilvl w:val="0"/>
          <w:numId w:val="22"/>
        </w:numPr>
        <w:autoSpaceDE w:val="0"/>
        <w:autoSpaceDN w:val="0"/>
        <w:adjustRightInd w:val="0"/>
        <w:spacing w:after="0" w:line="240" w:lineRule="auto"/>
        <w:ind w:left="425" w:hanging="425"/>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Que ante litigios, resolución de conflictos, situaciones de no pago del </w:t>
      </w:r>
      <w:r w:rsidR="00FC72D3" w:rsidRPr="001024FC">
        <w:rPr>
          <w:rFonts w:ascii="Arial Narrow" w:hAnsi="Arial Narrow" w:cs="Arial Narrow"/>
          <w:sz w:val="24"/>
          <w:szCs w:val="24"/>
          <w:lang w:val="es-MX"/>
        </w:rPr>
        <w:t>F</w:t>
      </w:r>
      <w:r w:rsidRPr="001024FC">
        <w:rPr>
          <w:rFonts w:ascii="Arial Narrow" w:hAnsi="Arial Narrow" w:cs="Arial Narrow"/>
          <w:sz w:val="24"/>
          <w:szCs w:val="24"/>
          <w:lang w:val="es-MX"/>
        </w:rPr>
        <w:t xml:space="preserve">ondo u otros eventos similares, deberá recurrir a la respectiva sociedad administradora del </w:t>
      </w:r>
      <w:r w:rsidR="00FC72D3" w:rsidRPr="001024FC">
        <w:rPr>
          <w:rFonts w:ascii="Arial Narrow" w:hAnsi="Arial Narrow" w:cs="Arial Narrow"/>
          <w:sz w:val="24"/>
          <w:szCs w:val="24"/>
          <w:lang w:val="es-MX"/>
        </w:rPr>
        <w:t>F</w:t>
      </w:r>
      <w:r w:rsidRPr="001024FC">
        <w:rPr>
          <w:rFonts w:ascii="Arial Narrow" w:hAnsi="Arial Narrow" w:cs="Arial Narrow"/>
          <w:sz w:val="24"/>
          <w:szCs w:val="24"/>
          <w:lang w:val="es-MX"/>
        </w:rPr>
        <w:t xml:space="preserve">ondo </w:t>
      </w:r>
      <w:r w:rsidR="00FC72D3" w:rsidRPr="001024FC">
        <w:rPr>
          <w:rFonts w:ascii="Arial Narrow" w:hAnsi="Arial Narrow" w:cs="Arial Narrow"/>
          <w:sz w:val="24"/>
          <w:szCs w:val="24"/>
          <w:lang w:val="es-MX"/>
        </w:rPr>
        <w:t>E</w:t>
      </w:r>
      <w:r w:rsidRPr="001024FC">
        <w:rPr>
          <w:rFonts w:ascii="Arial Narrow" w:hAnsi="Arial Narrow" w:cs="Arial Narrow"/>
          <w:sz w:val="24"/>
          <w:szCs w:val="24"/>
          <w:lang w:val="es-MX"/>
        </w:rPr>
        <w:t>xtranjero o ante las autoridades del país de origen de donde provienen dichas cuotas de participación para resolver sobre los mismos;</w:t>
      </w:r>
      <w:r w:rsidR="00753F51" w:rsidRPr="001024FC">
        <w:rPr>
          <w:rFonts w:ascii="Arial Narrow" w:hAnsi="Arial Narrow" w:cs="Arial Narrow"/>
          <w:sz w:val="24"/>
          <w:szCs w:val="24"/>
          <w:lang w:val="es-MX"/>
        </w:rPr>
        <w:t xml:space="preserve"> </w:t>
      </w:r>
    </w:p>
    <w:p w:rsidR="00791358" w:rsidRPr="001024FC" w:rsidRDefault="002B4EDA" w:rsidP="007B0C6C">
      <w:pPr>
        <w:pStyle w:val="Prrafodelista"/>
        <w:numPr>
          <w:ilvl w:val="0"/>
          <w:numId w:val="22"/>
        </w:numPr>
        <w:autoSpaceDE w:val="0"/>
        <w:autoSpaceDN w:val="0"/>
        <w:adjustRightInd w:val="0"/>
        <w:spacing w:after="0" w:line="240" w:lineRule="auto"/>
        <w:ind w:left="425" w:hanging="425"/>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Que la Gestora o </w:t>
      </w:r>
      <w:r w:rsidR="00D90551" w:rsidRPr="001024FC">
        <w:rPr>
          <w:rFonts w:ascii="Arial Narrow" w:hAnsi="Arial Narrow" w:cs="Arial Narrow"/>
          <w:sz w:val="24"/>
          <w:szCs w:val="24"/>
          <w:lang w:val="es-MX"/>
        </w:rPr>
        <w:t>la mandataria</w:t>
      </w:r>
      <w:r w:rsidRPr="001024FC">
        <w:rPr>
          <w:rFonts w:ascii="Arial Narrow" w:hAnsi="Arial Narrow" w:cs="Arial Narrow"/>
          <w:sz w:val="24"/>
          <w:szCs w:val="24"/>
          <w:lang w:val="es-MX"/>
        </w:rPr>
        <w:t xml:space="preserve"> que ofrece las cuotas de participación es una entidad autorizada por la Superintendencia para comercializar esas cuotas, que como tal, tiene la responsabilidad de transmitir al inversionista la misma información a que tienen acceso </w:t>
      </w:r>
      <w:r w:rsidR="00611EBA" w:rsidRPr="001024FC">
        <w:rPr>
          <w:rFonts w:ascii="Arial Narrow" w:hAnsi="Arial Narrow" w:cs="Arial Narrow"/>
          <w:sz w:val="24"/>
          <w:szCs w:val="24"/>
          <w:lang w:val="es-MX"/>
        </w:rPr>
        <w:t>los inversionist</w:t>
      </w:r>
      <w:r w:rsidR="00753F51" w:rsidRPr="001024FC">
        <w:rPr>
          <w:rFonts w:ascii="Arial Narrow" w:hAnsi="Arial Narrow" w:cs="Arial Narrow"/>
          <w:sz w:val="24"/>
          <w:szCs w:val="24"/>
          <w:lang w:val="es-MX"/>
        </w:rPr>
        <w:t xml:space="preserve">as del país de origen del </w:t>
      </w:r>
      <w:r w:rsidR="00FC72D3" w:rsidRPr="001024FC">
        <w:rPr>
          <w:rFonts w:ascii="Arial Narrow" w:hAnsi="Arial Narrow" w:cs="Arial Narrow"/>
          <w:sz w:val="24"/>
          <w:szCs w:val="24"/>
          <w:lang w:val="es-MX"/>
        </w:rPr>
        <w:t>F</w:t>
      </w:r>
      <w:r w:rsidR="00753F51" w:rsidRPr="001024FC">
        <w:rPr>
          <w:rFonts w:ascii="Arial Narrow" w:hAnsi="Arial Narrow" w:cs="Arial Narrow"/>
          <w:sz w:val="24"/>
          <w:szCs w:val="24"/>
          <w:lang w:val="es-MX"/>
        </w:rPr>
        <w:t>ondo; y</w:t>
      </w:r>
    </w:p>
    <w:p w:rsidR="00753F51" w:rsidRPr="001024FC" w:rsidRDefault="00753F51" w:rsidP="00791358">
      <w:pPr>
        <w:pStyle w:val="Prrafodelista"/>
        <w:numPr>
          <w:ilvl w:val="0"/>
          <w:numId w:val="22"/>
        </w:numPr>
        <w:autoSpaceDE w:val="0"/>
        <w:autoSpaceDN w:val="0"/>
        <w:adjustRightInd w:val="0"/>
        <w:spacing w:after="0" w:line="240" w:lineRule="auto"/>
        <w:ind w:left="425" w:hanging="425"/>
        <w:jc w:val="both"/>
        <w:rPr>
          <w:rFonts w:ascii="Arial Narrow" w:hAnsi="Arial Narrow" w:cs="Arial Narrow"/>
          <w:sz w:val="24"/>
          <w:szCs w:val="24"/>
          <w:lang w:val="es-MX"/>
        </w:rPr>
      </w:pPr>
      <w:r w:rsidRPr="001024FC">
        <w:rPr>
          <w:rFonts w:ascii="Arial Narrow" w:hAnsi="Arial Narrow" w:cs="Arial Narrow"/>
          <w:sz w:val="24"/>
          <w:szCs w:val="24"/>
          <w:lang w:val="es-MX"/>
        </w:rPr>
        <w:t>Que la Superintendencia es la entidad encargada de supervisar la comercialización en el país</w:t>
      </w:r>
      <w:r w:rsidR="00000B14" w:rsidRPr="001024FC">
        <w:rPr>
          <w:rFonts w:ascii="Arial Narrow" w:hAnsi="Arial Narrow" w:cs="Arial Narrow"/>
          <w:sz w:val="24"/>
          <w:szCs w:val="24"/>
          <w:lang w:val="es-MX"/>
        </w:rPr>
        <w:t xml:space="preserve"> de la</w:t>
      </w:r>
      <w:r w:rsidR="00122C46" w:rsidRPr="001024FC">
        <w:rPr>
          <w:rFonts w:ascii="Arial Narrow" w:hAnsi="Arial Narrow" w:cs="Arial Narrow"/>
          <w:sz w:val="24"/>
          <w:szCs w:val="24"/>
          <w:lang w:val="es-MX"/>
        </w:rPr>
        <w:t>s</w:t>
      </w:r>
      <w:r w:rsidR="00000B14" w:rsidRPr="001024FC">
        <w:rPr>
          <w:rFonts w:ascii="Arial Narrow" w:hAnsi="Arial Narrow" w:cs="Arial Narrow"/>
          <w:sz w:val="24"/>
          <w:szCs w:val="24"/>
          <w:lang w:val="es-MX"/>
        </w:rPr>
        <w:t xml:space="preserve"> cuotas de participación y que no están bajo supervisión, el gestor o administrador extranjero y el Fondo que esta administra.</w:t>
      </w:r>
    </w:p>
    <w:p w:rsidR="00FC72D3" w:rsidRPr="001024FC" w:rsidRDefault="00FC72D3" w:rsidP="00791358">
      <w:pPr>
        <w:autoSpaceDE w:val="0"/>
        <w:autoSpaceDN w:val="0"/>
        <w:adjustRightInd w:val="0"/>
        <w:spacing w:after="0" w:line="240" w:lineRule="auto"/>
        <w:jc w:val="both"/>
        <w:rPr>
          <w:rFonts w:ascii="Arial Narrow" w:hAnsi="Arial Narrow" w:cs="Arial Narrow"/>
          <w:sz w:val="24"/>
          <w:szCs w:val="24"/>
          <w:lang w:val="es-MX"/>
        </w:rPr>
      </w:pPr>
    </w:p>
    <w:p w:rsidR="002B4EDA" w:rsidRPr="001024FC" w:rsidRDefault="002B4EDA" w:rsidP="00791358">
      <w:pPr>
        <w:autoSpaceDE w:val="0"/>
        <w:autoSpaceDN w:val="0"/>
        <w:adjustRightInd w:val="0"/>
        <w:spacing w:after="0" w:line="240" w:lineRule="auto"/>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La información anterior, también deberá colocarse en la información escrita que se entregue a los partícipes. </w:t>
      </w:r>
    </w:p>
    <w:p w:rsidR="00395B8B" w:rsidRPr="001024FC" w:rsidRDefault="00395B8B" w:rsidP="00395B8B">
      <w:pPr>
        <w:spacing w:after="0" w:line="240" w:lineRule="auto"/>
        <w:jc w:val="both"/>
        <w:rPr>
          <w:rFonts w:ascii="Arial Narrow" w:hAnsi="Arial Narrow"/>
          <w:sz w:val="24"/>
          <w:szCs w:val="24"/>
          <w:lang w:eastAsia="es-ES"/>
        </w:rPr>
      </w:pPr>
    </w:p>
    <w:p w:rsidR="00395B8B" w:rsidRPr="001024FC" w:rsidRDefault="00395B8B" w:rsidP="007B2AF2">
      <w:pPr>
        <w:pStyle w:val="Prrafodelista"/>
        <w:keepNext/>
        <w:numPr>
          <w:ilvl w:val="0"/>
          <w:numId w:val="16"/>
        </w:numPr>
        <w:tabs>
          <w:tab w:val="left" w:pos="709"/>
        </w:tabs>
        <w:spacing w:after="120" w:line="240" w:lineRule="auto"/>
        <w:contextualSpacing w:val="0"/>
        <w:jc w:val="both"/>
        <w:outlineLvl w:val="1"/>
        <w:rPr>
          <w:rFonts w:ascii="Arial Narrow" w:hAnsi="Arial Narrow"/>
          <w:sz w:val="24"/>
          <w:szCs w:val="24"/>
          <w:lang w:eastAsia="es-ES"/>
        </w:rPr>
      </w:pPr>
      <w:r w:rsidRPr="001024FC">
        <w:rPr>
          <w:rFonts w:ascii="Arial Narrow" w:hAnsi="Arial Narrow"/>
          <w:sz w:val="24"/>
          <w:szCs w:val="24"/>
          <w:lang w:eastAsia="es-ES"/>
        </w:rPr>
        <w:t xml:space="preserve">La Gestora o </w:t>
      </w:r>
      <w:r w:rsidR="00D90551" w:rsidRPr="001024FC">
        <w:rPr>
          <w:rFonts w:ascii="Arial Narrow" w:hAnsi="Arial Narrow"/>
          <w:sz w:val="24"/>
          <w:szCs w:val="24"/>
          <w:lang w:eastAsia="es-ES"/>
        </w:rPr>
        <w:t>las mandatarias</w:t>
      </w:r>
      <w:r w:rsidRPr="001024FC">
        <w:rPr>
          <w:rFonts w:ascii="Arial Narrow" w:hAnsi="Arial Narrow"/>
          <w:sz w:val="24"/>
          <w:szCs w:val="24"/>
          <w:lang w:eastAsia="es-ES"/>
        </w:rPr>
        <w:t xml:space="preserve"> deberán remitir a los partícipes y a la Superintendencia la información necesaria sobre las cuotas de participación de </w:t>
      </w:r>
      <w:r w:rsidR="00FC72D3" w:rsidRPr="001024FC">
        <w:rPr>
          <w:rFonts w:ascii="Arial Narrow" w:hAnsi="Arial Narrow"/>
          <w:sz w:val="24"/>
          <w:szCs w:val="24"/>
          <w:lang w:eastAsia="es-ES"/>
        </w:rPr>
        <w:t>F</w:t>
      </w:r>
      <w:r w:rsidRPr="001024FC">
        <w:rPr>
          <w:rFonts w:ascii="Arial Narrow" w:hAnsi="Arial Narrow"/>
          <w:sz w:val="24"/>
          <w:szCs w:val="24"/>
          <w:lang w:eastAsia="es-ES"/>
        </w:rPr>
        <w:t xml:space="preserve">ondos de </w:t>
      </w:r>
      <w:r w:rsidR="00FC72D3" w:rsidRPr="001024FC">
        <w:rPr>
          <w:rFonts w:ascii="Arial Narrow" w:hAnsi="Arial Narrow"/>
          <w:sz w:val="24"/>
          <w:szCs w:val="24"/>
          <w:lang w:eastAsia="es-ES"/>
        </w:rPr>
        <w:t>I</w:t>
      </w:r>
      <w:r w:rsidRPr="001024FC">
        <w:rPr>
          <w:rFonts w:ascii="Arial Narrow" w:hAnsi="Arial Narrow"/>
          <w:sz w:val="24"/>
          <w:szCs w:val="24"/>
          <w:lang w:eastAsia="es-ES"/>
        </w:rPr>
        <w:t xml:space="preserve">nversión </w:t>
      </w:r>
      <w:r w:rsidR="00FC72D3" w:rsidRPr="001024FC">
        <w:rPr>
          <w:rFonts w:ascii="Arial Narrow" w:hAnsi="Arial Narrow"/>
          <w:sz w:val="24"/>
          <w:szCs w:val="24"/>
          <w:lang w:eastAsia="es-ES"/>
        </w:rPr>
        <w:t>E</w:t>
      </w:r>
      <w:r w:rsidRPr="001024FC">
        <w:rPr>
          <w:rFonts w:ascii="Arial Narrow" w:hAnsi="Arial Narrow"/>
          <w:sz w:val="24"/>
          <w:szCs w:val="24"/>
          <w:lang w:eastAsia="es-ES"/>
        </w:rPr>
        <w:t xml:space="preserve">xtranjeros a comercializar, con la misma periodicidad y plazo en que se pone a disposición de los inversionistas del país de origen del </w:t>
      </w:r>
      <w:r w:rsidR="00FC72D3" w:rsidRPr="001024FC">
        <w:rPr>
          <w:rFonts w:ascii="Arial Narrow" w:hAnsi="Arial Narrow"/>
          <w:sz w:val="24"/>
          <w:szCs w:val="24"/>
          <w:lang w:eastAsia="es-ES"/>
        </w:rPr>
        <w:t>F</w:t>
      </w:r>
      <w:r w:rsidRPr="001024FC">
        <w:rPr>
          <w:rFonts w:ascii="Arial Narrow" w:hAnsi="Arial Narrow"/>
          <w:sz w:val="24"/>
          <w:szCs w:val="24"/>
          <w:lang w:eastAsia="es-ES"/>
        </w:rPr>
        <w:t>ondo, remitiendo como mínimo la siguiente información:</w:t>
      </w:r>
    </w:p>
    <w:p w:rsidR="00395B8B" w:rsidRPr="001024FC" w:rsidRDefault="00395B8B" w:rsidP="007B2AF2">
      <w:pPr>
        <w:pStyle w:val="Prrafodelista"/>
        <w:numPr>
          <w:ilvl w:val="0"/>
          <w:numId w:val="20"/>
        </w:numPr>
        <w:autoSpaceDE w:val="0"/>
        <w:autoSpaceDN w:val="0"/>
        <w:adjustRightInd w:val="0"/>
        <w:spacing w:after="0" w:line="240" w:lineRule="auto"/>
        <w:ind w:left="425" w:hanging="425"/>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Estados financieros anuales auditados del </w:t>
      </w:r>
      <w:r w:rsidR="00FC72D3" w:rsidRPr="001024FC">
        <w:rPr>
          <w:rFonts w:ascii="Arial Narrow" w:hAnsi="Arial Narrow" w:cs="Arial Narrow"/>
          <w:sz w:val="24"/>
          <w:szCs w:val="24"/>
          <w:lang w:val="es-MX"/>
        </w:rPr>
        <w:t>F</w:t>
      </w:r>
      <w:r w:rsidRPr="001024FC">
        <w:rPr>
          <w:rFonts w:ascii="Arial Narrow" w:hAnsi="Arial Narrow" w:cs="Arial Narrow"/>
          <w:sz w:val="24"/>
          <w:szCs w:val="24"/>
          <w:lang w:val="es-MX"/>
        </w:rPr>
        <w:t>ondo;</w:t>
      </w:r>
    </w:p>
    <w:p w:rsidR="00395B8B" w:rsidRPr="001024FC" w:rsidRDefault="00395B8B" w:rsidP="007B2AF2">
      <w:pPr>
        <w:pStyle w:val="Prrafodelista"/>
        <w:numPr>
          <w:ilvl w:val="0"/>
          <w:numId w:val="20"/>
        </w:numPr>
        <w:autoSpaceDE w:val="0"/>
        <w:autoSpaceDN w:val="0"/>
        <w:adjustRightInd w:val="0"/>
        <w:spacing w:after="0" w:line="240" w:lineRule="auto"/>
        <w:ind w:left="425" w:hanging="425"/>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Los </w:t>
      </w:r>
      <w:r w:rsidR="00FC72D3" w:rsidRPr="001024FC">
        <w:rPr>
          <w:rFonts w:ascii="Arial Narrow" w:hAnsi="Arial Narrow" w:cs="Arial Narrow"/>
          <w:sz w:val="24"/>
          <w:szCs w:val="24"/>
          <w:lang w:val="es-MX"/>
        </w:rPr>
        <w:t>E</w:t>
      </w:r>
      <w:r w:rsidRPr="001024FC">
        <w:rPr>
          <w:rFonts w:ascii="Arial Narrow" w:hAnsi="Arial Narrow" w:cs="Arial Narrow"/>
          <w:sz w:val="24"/>
          <w:szCs w:val="24"/>
          <w:lang w:val="es-MX"/>
        </w:rPr>
        <w:t xml:space="preserve">stados </w:t>
      </w:r>
      <w:r w:rsidR="00FC72D3" w:rsidRPr="001024FC">
        <w:rPr>
          <w:rFonts w:ascii="Arial Narrow" w:hAnsi="Arial Narrow" w:cs="Arial Narrow"/>
          <w:sz w:val="24"/>
          <w:szCs w:val="24"/>
          <w:lang w:val="es-MX"/>
        </w:rPr>
        <w:t>F</w:t>
      </w:r>
      <w:r w:rsidRPr="001024FC">
        <w:rPr>
          <w:rFonts w:ascii="Arial Narrow" w:hAnsi="Arial Narrow" w:cs="Arial Narrow"/>
          <w:sz w:val="24"/>
          <w:szCs w:val="24"/>
          <w:lang w:val="es-MX"/>
        </w:rPr>
        <w:t xml:space="preserve">inancieros periódicos en la misma forma en que sean presentados ante la autoridad </w:t>
      </w:r>
      <w:r w:rsidR="00006D29">
        <w:rPr>
          <w:rFonts w:ascii="Arial Narrow" w:hAnsi="Arial Narrow" w:cs="Arial Narrow"/>
          <w:sz w:val="24"/>
          <w:szCs w:val="24"/>
          <w:lang w:val="es-MX"/>
        </w:rPr>
        <w:t xml:space="preserve">correspondiente </w:t>
      </w:r>
      <w:r w:rsidRPr="001024FC">
        <w:rPr>
          <w:rFonts w:ascii="Arial Narrow" w:hAnsi="Arial Narrow" w:cs="Arial Narrow"/>
          <w:sz w:val="24"/>
          <w:szCs w:val="24"/>
          <w:lang w:val="es-MX"/>
        </w:rPr>
        <w:t xml:space="preserve">del país de origen, con una periodicidad no superior a seis meses; </w:t>
      </w:r>
    </w:p>
    <w:p w:rsidR="00395B8B" w:rsidRPr="001024FC" w:rsidRDefault="00395B8B" w:rsidP="007B2AF2">
      <w:pPr>
        <w:pStyle w:val="Prrafodelista"/>
        <w:numPr>
          <w:ilvl w:val="0"/>
          <w:numId w:val="20"/>
        </w:numPr>
        <w:autoSpaceDE w:val="0"/>
        <w:autoSpaceDN w:val="0"/>
        <w:adjustRightInd w:val="0"/>
        <w:spacing w:after="0" w:line="240" w:lineRule="auto"/>
        <w:ind w:left="425" w:hanging="425"/>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Descripción de los factores de riesgo asociados al </w:t>
      </w:r>
      <w:r w:rsidR="00846004" w:rsidRPr="001024FC">
        <w:rPr>
          <w:rFonts w:ascii="Arial Narrow" w:hAnsi="Arial Narrow" w:cs="Arial Narrow"/>
          <w:sz w:val="24"/>
          <w:szCs w:val="24"/>
          <w:lang w:val="es-MX"/>
        </w:rPr>
        <w:t>F</w:t>
      </w:r>
      <w:r w:rsidRPr="001024FC">
        <w:rPr>
          <w:rFonts w:ascii="Arial Narrow" w:hAnsi="Arial Narrow" w:cs="Arial Narrow"/>
          <w:sz w:val="24"/>
          <w:szCs w:val="24"/>
          <w:lang w:val="es-MX"/>
        </w:rPr>
        <w:t xml:space="preserve">ondo de </w:t>
      </w:r>
      <w:r w:rsidR="00846004" w:rsidRPr="001024FC">
        <w:rPr>
          <w:rFonts w:ascii="Arial Narrow" w:hAnsi="Arial Narrow" w:cs="Arial Narrow"/>
          <w:sz w:val="24"/>
          <w:szCs w:val="24"/>
          <w:lang w:val="es-MX"/>
        </w:rPr>
        <w:t>I</w:t>
      </w:r>
      <w:r w:rsidRPr="001024FC">
        <w:rPr>
          <w:rFonts w:ascii="Arial Narrow" w:hAnsi="Arial Narrow" w:cs="Arial Narrow"/>
          <w:sz w:val="24"/>
          <w:szCs w:val="24"/>
          <w:lang w:val="es-MX"/>
        </w:rPr>
        <w:t>nversión;</w:t>
      </w:r>
    </w:p>
    <w:p w:rsidR="00DD2866" w:rsidRPr="001024FC" w:rsidRDefault="00395B8B" w:rsidP="007B2AF2">
      <w:pPr>
        <w:pStyle w:val="Prrafodelista"/>
        <w:numPr>
          <w:ilvl w:val="0"/>
          <w:numId w:val="20"/>
        </w:numPr>
        <w:autoSpaceDE w:val="0"/>
        <w:autoSpaceDN w:val="0"/>
        <w:adjustRightInd w:val="0"/>
        <w:spacing w:after="0" w:line="240" w:lineRule="auto"/>
        <w:ind w:left="425" w:hanging="425"/>
        <w:jc w:val="both"/>
        <w:rPr>
          <w:rFonts w:ascii="Arial Narrow" w:hAnsi="Arial Narrow" w:cs="Arial Narrow"/>
          <w:sz w:val="24"/>
          <w:szCs w:val="24"/>
          <w:lang w:val="es-MX"/>
        </w:rPr>
      </w:pPr>
      <w:r w:rsidRPr="001024FC">
        <w:rPr>
          <w:rFonts w:ascii="Arial Narrow" w:hAnsi="Arial Narrow" w:cs="Arial Narrow"/>
          <w:sz w:val="24"/>
          <w:szCs w:val="24"/>
          <w:lang w:val="es-MX"/>
        </w:rPr>
        <w:t>Historial del valor de la cuota de participación</w:t>
      </w:r>
      <w:r w:rsidR="003D4C5C" w:rsidRPr="001024FC">
        <w:rPr>
          <w:rFonts w:ascii="Arial Narrow" w:hAnsi="Arial Narrow" w:cs="Arial Narrow"/>
          <w:sz w:val="24"/>
          <w:szCs w:val="24"/>
          <w:lang w:val="es-MX"/>
        </w:rPr>
        <w:t xml:space="preserve">, </w:t>
      </w:r>
      <w:r w:rsidR="00D90551" w:rsidRPr="001024FC">
        <w:rPr>
          <w:rFonts w:ascii="Arial Narrow" w:hAnsi="Arial Narrow" w:cs="Arial Narrow"/>
          <w:sz w:val="24"/>
          <w:szCs w:val="24"/>
          <w:lang w:val="es-MX"/>
        </w:rPr>
        <w:t>con un</w:t>
      </w:r>
      <w:r w:rsidR="003D4C5C" w:rsidRPr="001024FC">
        <w:rPr>
          <w:rFonts w:ascii="Arial Narrow" w:hAnsi="Arial Narrow" w:cs="Arial Narrow"/>
          <w:sz w:val="24"/>
          <w:szCs w:val="24"/>
          <w:lang w:val="es-MX"/>
        </w:rPr>
        <w:t xml:space="preserve"> mínimo</w:t>
      </w:r>
      <w:r w:rsidR="00D90551" w:rsidRPr="001024FC">
        <w:rPr>
          <w:rFonts w:ascii="Arial Narrow" w:hAnsi="Arial Narrow" w:cs="Arial Narrow"/>
          <w:sz w:val="24"/>
          <w:szCs w:val="24"/>
          <w:lang w:val="es-MX"/>
        </w:rPr>
        <w:t xml:space="preserve"> de dos años</w:t>
      </w:r>
      <w:r w:rsidRPr="001024FC">
        <w:rPr>
          <w:rFonts w:ascii="Arial Narrow" w:hAnsi="Arial Narrow" w:cs="Arial Narrow"/>
          <w:sz w:val="24"/>
          <w:szCs w:val="24"/>
          <w:lang w:val="es-MX"/>
        </w:rPr>
        <w:t xml:space="preserve">; </w:t>
      </w:r>
    </w:p>
    <w:p w:rsidR="00395B8B" w:rsidRPr="001024FC" w:rsidRDefault="00B90769" w:rsidP="007B2AF2">
      <w:pPr>
        <w:pStyle w:val="Prrafodelista"/>
        <w:numPr>
          <w:ilvl w:val="0"/>
          <w:numId w:val="20"/>
        </w:numPr>
        <w:autoSpaceDE w:val="0"/>
        <w:autoSpaceDN w:val="0"/>
        <w:adjustRightInd w:val="0"/>
        <w:spacing w:after="0" w:line="240" w:lineRule="auto"/>
        <w:ind w:left="425" w:hanging="425"/>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Hechos relevantes del </w:t>
      </w:r>
      <w:r w:rsidR="00846004" w:rsidRPr="001024FC">
        <w:rPr>
          <w:rFonts w:ascii="Arial Narrow" w:hAnsi="Arial Narrow" w:cs="Arial Narrow"/>
          <w:sz w:val="24"/>
          <w:szCs w:val="24"/>
          <w:lang w:val="es-MX"/>
        </w:rPr>
        <w:t>F</w:t>
      </w:r>
      <w:r w:rsidRPr="001024FC">
        <w:rPr>
          <w:rFonts w:ascii="Arial Narrow" w:hAnsi="Arial Narrow" w:cs="Arial Narrow"/>
          <w:sz w:val="24"/>
          <w:szCs w:val="24"/>
          <w:lang w:val="es-MX"/>
        </w:rPr>
        <w:t>ondo</w:t>
      </w:r>
      <w:r w:rsidR="00395B8B" w:rsidRPr="001024FC">
        <w:rPr>
          <w:rFonts w:ascii="Arial Narrow" w:hAnsi="Arial Narrow" w:cs="Arial Narrow"/>
          <w:sz w:val="24"/>
          <w:szCs w:val="24"/>
          <w:lang w:val="es-MX"/>
        </w:rPr>
        <w:t>; y</w:t>
      </w:r>
    </w:p>
    <w:p w:rsidR="00395B8B" w:rsidRPr="001024FC" w:rsidRDefault="00395B8B" w:rsidP="007B2AF2">
      <w:pPr>
        <w:pStyle w:val="Prrafodelista"/>
        <w:numPr>
          <w:ilvl w:val="0"/>
          <w:numId w:val="20"/>
        </w:numPr>
        <w:autoSpaceDE w:val="0"/>
        <w:autoSpaceDN w:val="0"/>
        <w:adjustRightInd w:val="0"/>
        <w:spacing w:after="0" w:line="240" w:lineRule="auto"/>
        <w:ind w:left="425" w:hanging="425"/>
        <w:jc w:val="both"/>
        <w:rPr>
          <w:rFonts w:ascii="Arial Narrow" w:hAnsi="Arial Narrow" w:cs="Arial Narrow"/>
          <w:sz w:val="24"/>
          <w:szCs w:val="24"/>
          <w:lang w:val="es-MX"/>
        </w:rPr>
      </w:pPr>
      <w:r w:rsidRPr="001024FC">
        <w:rPr>
          <w:rFonts w:ascii="Arial Narrow" w:hAnsi="Arial Narrow" w:cs="Arial Narrow"/>
          <w:sz w:val="24"/>
          <w:szCs w:val="24"/>
          <w:lang w:val="es-MX"/>
        </w:rPr>
        <w:t>Las</w:t>
      </w:r>
      <w:r w:rsidR="0008241C">
        <w:rPr>
          <w:rFonts w:ascii="Arial Narrow" w:hAnsi="Arial Narrow" w:cs="Arial Narrow"/>
          <w:sz w:val="24"/>
          <w:szCs w:val="24"/>
          <w:lang w:val="es-MX"/>
        </w:rPr>
        <w:t xml:space="preserve"> modificaciones al prospecto o R</w:t>
      </w:r>
      <w:r w:rsidRPr="001024FC">
        <w:rPr>
          <w:rFonts w:ascii="Arial Narrow" w:hAnsi="Arial Narrow" w:cs="Arial Narrow"/>
          <w:sz w:val="24"/>
          <w:szCs w:val="24"/>
          <w:lang w:val="es-MX"/>
        </w:rPr>
        <w:t xml:space="preserve">eglamento del </w:t>
      </w:r>
      <w:r w:rsidR="00846004" w:rsidRPr="001024FC">
        <w:rPr>
          <w:rFonts w:ascii="Arial Narrow" w:hAnsi="Arial Narrow" w:cs="Arial Narrow"/>
          <w:sz w:val="24"/>
          <w:szCs w:val="24"/>
          <w:lang w:val="es-MX"/>
        </w:rPr>
        <w:t>F</w:t>
      </w:r>
      <w:r w:rsidRPr="001024FC">
        <w:rPr>
          <w:rFonts w:ascii="Arial Narrow" w:hAnsi="Arial Narrow" w:cs="Arial Narrow"/>
          <w:sz w:val="24"/>
          <w:szCs w:val="24"/>
          <w:lang w:val="es-MX"/>
        </w:rPr>
        <w:t>ondo, si las hubieren.</w:t>
      </w:r>
    </w:p>
    <w:p w:rsidR="00395B8B" w:rsidRPr="001024FC" w:rsidRDefault="00395B8B" w:rsidP="00395B8B">
      <w:pPr>
        <w:spacing w:after="0" w:line="240" w:lineRule="auto"/>
        <w:jc w:val="both"/>
        <w:rPr>
          <w:rFonts w:ascii="Arial Narrow" w:eastAsia="Times New Roman" w:hAnsi="Arial Narrow" w:cs="Arial"/>
          <w:sz w:val="24"/>
          <w:szCs w:val="24"/>
          <w:lang w:val="es-MX" w:eastAsia="es-ES"/>
        </w:rPr>
      </w:pPr>
    </w:p>
    <w:p w:rsidR="00395B8B" w:rsidRPr="001024FC" w:rsidRDefault="00395B8B" w:rsidP="00395B8B">
      <w:pPr>
        <w:spacing w:after="0" w:line="240" w:lineRule="auto"/>
        <w:jc w:val="both"/>
        <w:rPr>
          <w:rFonts w:ascii="Arial Narrow" w:hAnsi="Arial Narrow"/>
          <w:sz w:val="24"/>
          <w:szCs w:val="24"/>
          <w:lang w:eastAsia="es-ES"/>
        </w:rPr>
      </w:pPr>
      <w:r w:rsidRPr="001024FC">
        <w:rPr>
          <w:rFonts w:ascii="Arial Narrow" w:hAnsi="Arial Narrow"/>
          <w:sz w:val="24"/>
          <w:szCs w:val="24"/>
          <w:lang w:eastAsia="es-ES"/>
        </w:rPr>
        <w:t>La información podrá ser remitida por los medios físicos o electrónicos que estimen convenientes, debiendo dejar evidencia de dicho envío</w:t>
      </w:r>
      <w:r w:rsidR="00F21A0C" w:rsidRPr="001024FC">
        <w:rPr>
          <w:rFonts w:ascii="Arial Narrow" w:hAnsi="Arial Narrow"/>
          <w:sz w:val="24"/>
          <w:szCs w:val="24"/>
          <w:lang w:eastAsia="es-ES"/>
        </w:rPr>
        <w:t xml:space="preserve"> a los partícipes</w:t>
      </w:r>
      <w:r w:rsidRPr="001024FC">
        <w:rPr>
          <w:rFonts w:ascii="Arial Narrow" w:hAnsi="Arial Narrow"/>
          <w:sz w:val="24"/>
          <w:szCs w:val="24"/>
          <w:lang w:eastAsia="es-ES"/>
        </w:rPr>
        <w:t>. En el caso de información remitida por medios electrónicos, las Gestoras deberán crear y mantener una lista de correos de sus clientes a quienes</w:t>
      </w:r>
      <w:r w:rsidR="00AF2E5D" w:rsidRPr="001024FC">
        <w:rPr>
          <w:rFonts w:ascii="Arial Narrow" w:hAnsi="Arial Narrow"/>
          <w:sz w:val="24"/>
          <w:szCs w:val="24"/>
          <w:lang w:eastAsia="es-ES"/>
        </w:rPr>
        <w:t xml:space="preserve"> les envíen información de los </w:t>
      </w:r>
      <w:r w:rsidR="00846004" w:rsidRPr="001024FC">
        <w:rPr>
          <w:rFonts w:ascii="Arial Narrow" w:hAnsi="Arial Narrow"/>
          <w:sz w:val="24"/>
          <w:szCs w:val="24"/>
          <w:lang w:eastAsia="es-ES"/>
        </w:rPr>
        <w:t>F</w:t>
      </w:r>
      <w:r w:rsidR="00AF2E5D" w:rsidRPr="001024FC">
        <w:rPr>
          <w:rFonts w:ascii="Arial Narrow" w:hAnsi="Arial Narrow"/>
          <w:sz w:val="24"/>
          <w:szCs w:val="24"/>
          <w:lang w:eastAsia="es-ES"/>
        </w:rPr>
        <w:t xml:space="preserve">ondos </w:t>
      </w:r>
      <w:r w:rsidR="00846004" w:rsidRPr="001024FC">
        <w:rPr>
          <w:rFonts w:ascii="Arial Narrow" w:hAnsi="Arial Narrow"/>
          <w:sz w:val="24"/>
          <w:szCs w:val="24"/>
          <w:lang w:eastAsia="es-ES"/>
        </w:rPr>
        <w:t>E</w:t>
      </w:r>
      <w:r w:rsidRPr="001024FC">
        <w:rPr>
          <w:rFonts w:ascii="Arial Narrow" w:hAnsi="Arial Narrow"/>
          <w:sz w:val="24"/>
          <w:szCs w:val="24"/>
          <w:lang w:eastAsia="es-ES"/>
        </w:rPr>
        <w:t>xtranjeros, la que deberá identificar a sus clientes y estar a disposición de la Superintendencia.</w:t>
      </w:r>
    </w:p>
    <w:p w:rsidR="001A5CC6" w:rsidRPr="001024FC" w:rsidRDefault="001A5CC6" w:rsidP="00395B8B">
      <w:pPr>
        <w:spacing w:after="0" w:line="240" w:lineRule="auto"/>
        <w:jc w:val="both"/>
        <w:rPr>
          <w:rFonts w:ascii="Arial Narrow" w:hAnsi="Arial Narrow"/>
          <w:sz w:val="24"/>
          <w:szCs w:val="24"/>
          <w:lang w:eastAsia="es-ES"/>
        </w:rPr>
      </w:pPr>
    </w:p>
    <w:p w:rsidR="003476A7" w:rsidRPr="001024FC" w:rsidRDefault="003476A7" w:rsidP="003476A7">
      <w:pPr>
        <w:autoSpaceDE w:val="0"/>
        <w:autoSpaceDN w:val="0"/>
        <w:adjustRightInd w:val="0"/>
        <w:spacing w:after="0" w:line="240" w:lineRule="auto"/>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La Gestora o </w:t>
      </w:r>
      <w:r w:rsidR="00D90551" w:rsidRPr="001024FC">
        <w:rPr>
          <w:rFonts w:ascii="Arial Narrow" w:hAnsi="Arial Narrow" w:cs="Arial Narrow"/>
          <w:sz w:val="24"/>
          <w:szCs w:val="24"/>
          <w:lang w:val="es-MX"/>
        </w:rPr>
        <w:t>las mandatarias</w:t>
      </w:r>
      <w:r w:rsidRPr="001024FC">
        <w:rPr>
          <w:rFonts w:ascii="Arial Narrow" w:hAnsi="Arial Narrow" w:cs="Arial Narrow"/>
          <w:sz w:val="24"/>
          <w:szCs w:val="24"/>
          <w:lang w:val="es-MX"/>
        </w:rPr>
        <w:t xml:space="preserve"> deberán suministrar a la Superintendencia, para información de los inversionistas, todo lo relacionado con el funcionamiento del </w:t>
      </w:r>
      <w:r w:rsidR="00846004" w:rsidRPr="001024FC">
        <w:rPr>
          <w:rFonts w:ascii="Arial Narrow" w:hAnsi="Arial Narrow" w:cs="Arial Narrow"/>
          <w:sz w:val="24"/>
          <w:szCs w:val="24"/>
          <w:lang w:val="es-MX"/>
        </w:rPr>
        <w:t>F</w:t>
      </w:r>
      <w:r w:rsidRPr="001024FC">
        <w:rPr>
          <w:rFonts w:ascii="Arial Narrow" w:hAnsi="Arial Narrow" w:cs="Arial Narrow"/>
          <w:sz w:val="24"/>
          <w:szCs w:val="24"/>
          <w:lang w:val="es-MX"/>
        </w:rPr>
        <w:t xml:space="preserve">ondo </w:t>
      </w:r>
      <w:r w:rsidR="00846004" w:rsidRPr="001024FC">
        <w:rPr>
          <w:rFonts w:ascii="Arial Narrow" w:hAnsi="Arial Narrow" w:cs="Arial Narrow"/>
          <w:sz w:val="24"/>
          <w:szCs w:val="24"/>
          <w:lang w:val="es-MX"/>
        </w:rPr>
        <w:t>E</w:t>
      </w:r>
      <w:r w:rsidRPr="001024FC">
        <w:rPr>
          <w:rFonts w:ascii="Arial Narrow" w:hAnsi="Arial Narrow" w:cs="Arial Narrow"/>
          <w:sz w:val="24"/>
          <w:szCs w:val="24"/>
          <w:lang w:val="es-MX"/>
        </w:rPr>
        <w:t xml:space="preserve">xtranjero y de las cuotas de participación colocadas en El Salvador, de acuerdo a </w:t>
      </w:r>
      <w:r w:rsidR="00176256" w:rsidRPr="001024FC">
        <w:rPr>
          <w:rFonts w:ascii="Arial Narrow" w:hAnsi="Arial Narrow" w:cs="Arial Narrow"/>
          <w:sz w:val="24"/>
          <w:szCs w:val="24"/>
          <w:lang w:val="es-MX"/>
        </w:rPr>
        <w:t>lo establecido en el Anexo No. 3</w:t>
      </w:r>
      <w:r w:rsidRPr="001024FC">
        <w:rPr>
          <w:rFonts w:ascii="Arial Narrow" w:hAnsi="Arial Narrow" w:cs="Arial Narrow"/>
          <w:sz w:val="24"/>
          <w:szCs w:val="24"/>
          <w:lang w:val="es-MX"/>
        </w:rPr>
        <w:t xml:space="preserve"> de las presentes Normas. </w:t>
      </w:r>
    </w:p>
    <w:p w:rsidR="006A1B55" w:rsidRPr="001024FC" w:rsidRDefault="006A1B55" w:rsidP="00395B8B">
      <w:pPr>
        <w:spacing w:after="0" w:line="240" w:lineRule="auto"/>
        <w:jc w:val="both"/>
        <w:rPr>
          <w:rFonts w:ascii="Arial Narrow" w:hAnsi="Arial Narrow"/>
          <w:b/>
          <w:sz w:val="24"/>
          <w:szCs w:val="24"/>
          <w:lang w:eastAsia="es-ES"/>
        </w:rPr>
      </w:pPr>
    </w:p>
    <w:p w:rsidR="00395B8B" w:rsidRPr="001024FC" w:rsidRDefault="00AF2E5D" w:rsidP="00395B8B">
      <w:pPr>
        <w:spacing w:after="0" w:line="240" w:lineRule="auto"/>
        <w:jc w:val="both"/>
        <w:rPr>
          <w:rFonts w:ascii="Arial Narrow" w:hAnsi="Arial Narrow"/>
          <w:b/>
          <w:sz w:val="24"/>
          <w:szCs w:val="24"/>
          <w:lang w:eastAsia="es-ES"/>
        </w:rPr>
      </w:pPr>
      <w:r w:rsidRPr="001024FC">
        <w:rPr>
          <w:rFonts w:ascii="Arial Narrow" w:hAnsi="Arial Narrow"/>
          <w:b/>
          <w:sz w:val="24"/>
          <w:szCs w:val="24"/>
          <w:lang w:eastAsia="es-ES"/>
        </w:rPr>
        <w:t>Publicación</w:t>
      </w:r>
      <w:r w:rsidR="00A601EF" w:rsidRPr="001024FC">
        <w:rPr>
          <w:rFonts w:ascii="Arial Narrow" w:hAnsi="Arial Narrow"/>
          <w:b/>
          <w:sz w:val="24"/>
          <w:szCs w:val="24"/>
          <w:lang w:eastAsia="es-ES"/>
        </w:rPr>
        <w:t xml:space="preserve"> de i</w:t>
      </w:r>
      <w:r w:rsidR="00395B8B" w:rsidRPr="001024FC">
        <w:rPr>
          <w:rFonts w:ascii="Arial Narrow" w:hAnsi="Arial Narrow"/>
          <w:b/>
          <w:sz w:val="24"/>
          <w:szCs w:val="24"/>
          <w:lang w:eastAsia="es-ES"/>
        </w:rPr>
        <w:t>nformación</w:t>
      </w:r>
    </w:p>
    <w:p w:rsidR="00395B8B" w:rsidRPr="001024FC" w:rsidRDefault="00395B8B" w:rsidP="0061537B">
      <w:pPr>
        <w:pStyle w:val="Prrafodelista"/>
        <w:keepNext/>
        <w:numPr>
          <w:ilvl w:val="0"/>
          <w:numId w:val="16"/>
        </w:numPr>
        <w:tabs>
          <w:tab w:val="left" w:pos="709"/>
        </w:tabs>
        <w:spacing w:after="120" w:line="240" w:lineRule="auto"/>
        <w:contextualSpacing w:val="0"/>
        <w:jc w:val="both"/>
        <w:outlineLvl w:val="1"/>
        <w:rPr>
          <w:rFonts w:ascii="Arial Narrow" w:hAnsi="Arial Narrow" w:cs="Arial Narrow"/>
          <w:sz w:val="24"/>
          <w:szCs w:val="24"/>
          <w:lang w:val="es-MX"/>
        </w:rPr>
      </w:pPr>
      <w:r w:rsidRPr="001024FC">
        <w:rPr>
          <w:rFonts w:ascii="Arial Narrow" w:hAnsi="Arial Narrow" w:cs="Arial Narrow"/>
          <w:sz w:val="24"/>
          <w:szCs w:val="24"/>
          <w:lang w:val="es-MX"/>
        </w:rPr>
        <w:t xml:space="preserve">La Gestora y </w:t>
      </w:r>
      <w:r w:rsidR="00D90551" w:rsidRPr="001024FC">
        <w:rPr>
          <w:rFonts w:ascii="Arial Narrow" w:hAnsi="Arial Narrow" w:cs="Arial Narrow"/>
          <w:sz w:val="24"/>
          <w:szCs w:val="24"/>
          <w:lang w:val="es-MX"/>
        </w:rPr>
        <w:t>las mandatarias</w:t>
      </w:r>
      <w:r w:rsidRPr="001024FC">
        <w:rPr>
          <w:rFonts w:ascii="Arial Narrow" w:hAnsi="Arial Narrow" w:cs="Arial Narrow"/>
          <w:sz w:val="24"/>
          <w:szCs w:val="24"/>
          <w:lang w:val="es-MX"/>
        </w:rPr>
        <w:t>,</w:t>
      </w:r>
      <w:r w:rsidR="003B26B6" w:rsidRPr="001024FC">
        <w:rPr>
          <w:rFonts w:ascii="Arial Narrow" w:hAnsi="Arial Narrow" w:cs="Arial Narrow"/>
          <w:sz w:val="24"/>
          <w:szCs w:val="24"/>
          <w:lang w:val="es-MX"/>
        </w:rPr>
        <w:t xml:space="preserve"> </w:t>
      </w:r>
      <w:r w:rsidRPr="001024FC">
        <w:rPr>
          <w:rFonts w:ascii="Arial Narrow" w:hAnsi="Arial Narrow" w:cs="Arial Narrow"/>
          <w:sz w:val="24"/>
          <w:szCs w:val="24"/>
          <w:lang w:val="es-MX"/>
        </w:rPr>
        <w:t xml:space="preserve">deberán divulgar en su página </w:t>
      </w:r>
      <w:r w:rsidR="00846004" w:rsidRPr="001024FC">
        <w:rPr>
          <w:rFonts w:ascii="Arial Narrow" w:hAnsi="Arial Narrow" w:cs="Arial Narrow"/>
          <w:sz w:val="24"/>
          <w:szCs w:val="24"/>
          <w:lang w:val="es-MX"/>
        </w:rPr>
        <w:t>w</w:t>
      </w:r>
      <w:r w:rsidRPr="001024FC">
        <w:rPr>
          <w:rFonts w:ascii="Arial Narrow" w:hAnsi="Arial Narrow" w:cs="Arial Narrow"/>
          <w:sz w:val="24"/>
          <w:szCs w:val="24"/>
          <w:lang w:val="es-MX"/>
        </w:rPr>
        <w:t xml:space="preserve">eb, la información siguiente: </w:t>
      </w:r>
    </w:p>
    <w:p w:rsidR="00395B8B" w:rsidRPr="001024FC" w:rsidRDefault="00395B8B" w:rsidP="0061537B">
      <w:pPr>
        <w:pStyle w:val="Prrafodelista"/>
        <w:numPr>
          <w:ilvl w:val="0"/>
          <w:numId w:val="21"/>
        </w:numPr>
        <w:autoSpaceDE w:val="0"/>
        <w:autoSpaceDN w:val="0"/>
        <w:adjustRightInd w:val="0"/>
        <w:spacing w:after="120" w:line="240" w:lineRule="auto"/>
        <w:ind w:left="425" w:hanging="425"/>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El valor diario de la cuota de participación. Esta información podrá ser entregada al </w:t>
      </w:r>
      <w:r w:rsidR="00503538" w:rsidRPr="001024FC">
        <w:rPr>
          <w:rFonts w:ascii="Arial Narrow" w:hAnsi="Arial Narrow" w:cs="Arial Narrow"/>
          <w:sz w:val="24"/>
          <w:szCs w:val="24"/>
          <w:lang w:val="es-MX"/>
        </w:rPr>
        <w:t xml:space="preserve">partícipe </w:t>
      </w:r>
      <w:r w:rsidRPr="001024FC">
        <w:rPr>
          <w:rFonts w:ascii="Arial Narrow" w:hAnsi="Arial Narrow" w:cs="Arial Narrow"/>
          <w:sz w:val="24"/>
          <w:szCs w:val="24"/>
          <w:lang w:val="es-MX"/>
        </w:rPr>
        <w:t xml:space="preserve">cuando </w:t>
      </w:r>
      <w:r w:rsidR="0061537B" w:rsidRPr="001024FC">
        <w:rPr>
          <w:rFonts w:ascii="Arial Narrow" w:hAnsi="Arial Narrow" w:cs="Arial Narrow"/>
          <w:sz w:val="24"/>
          <w:szCs w:val="24"/>
          <w:lang w:val="es-MX"/>
        </w:rPr>
        <w:t>e</w:t>
      </w:r>
      <w:r w:rsidRPr="001024FC">
        <w:rPr>
          <w:rFonts w:ascii="Arial Narrow" w:hAnsi="Arial Narrow" w:cs="Arial Narrow"/>
          <w:sz w:val="24"/>
          <w:szCs w:val="24"/>
          <w:lang w:val="es-MX"/>
        </w:rPr>
        <w:t>ste lo solicite;</w:t>
      </w:r>
    </w:p>
    <w:p w:rsidR="00395B8B" w:rsidRPr="001024FC" w:rsidRDefault="00395B8B" w:rsidP="0061537B">
      <w:pPr>
        <w:pStyle w:val="Prrafodelista"/>
        <w:numPr>
          <w:ilvl w:val="0"/>
          <w:numId w:val="21"/>
        </w:numPr>
        <w:autoSpaceDE w:val="0"/>
        <w:autoSpaceDN w:val="0"/>
        <w:adjustRightInd w:val="0"/>
        <w:spacing w:after="0" w:line="240" w:lineRule="auto"/>
        <w:ind w:left="425" w:hanging="425"/>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La información de los </w:t>
      </w:r>
      <w:r w:rsidR="00846004" w:rsidRPr="001024FC">
        <w:rPr>
          <w:rFonts w:ascii="Arial Narrow" w:hAnsi="Arial Narrow" w:cs="Arial Narrow"/>
          <w:sz w:val="24"/>
          <w:szCs w:val="24"/>
          <w:lang w:val="es-MX"/>
        </w:rPr>
        <w:t>F</w:t>
      </w:r>
      <w:r w:rsidRPr="001024FC">
        <w:rPr>
          <w:rFonts w:ascii="Arial Narrow" w:hAnsi="Arial Narrow" w:cs="Arial Narrow"/>
          <w:sz w:val="24"/>
          <w:szCs w:val="24"/>
          <w:lang w:val="es-MX"/>
        </w:rPr>
        <w:t xml:space="preserve">ondos que comercializa, incluyendo la información periódica sobre la legislación aplicable bajo la cual opera el </w:t>
      </w:r>
      <w:r w:rsidR="00846004" w:rsidRPr="001024FC">
        <w:rPr>
          <w:rFonts w:ascii="Arial Narrow" w:hAnsi="Arial Narrow" w:cs="Arial Narrow"/>
          <w:sz w:val="24"/>
          <w:szCs w:val="24"/>
          <w:lang w:val="es-MX"/>
        </w:rPr>
        <w:t>F</w:t>
      </w:r>
      <w:r w:rsidRPr="001024FC">
        <w:rPr>
          <w:rFonts w:ascii="Arial Narrow" w:hAnsi="Arial Narrow" w:cs="Arial Narrow"/>
          <w:sz w:val="24"/>
          <w:szCs w:val="24"/>
          <w:lang w:val="es-MX"/>
        </w:rPr>
        <w:t xml:space="preserve">ondo en el país de origen y, para cada </w:t>
      </w:r>
      <w:r w:rsidR="00846004" w:rsidRPr="001024FC">
        <w:rPr>
          <w:rFonts w:ascii="Arial Narrow" w:hAnsi="Arial Narrow" w:cs="Arial Narrow"/>
          <w:sz w:val="24"/>
          <w:szCs w:val="24"/>
          <w:lang w:val="es-MX"/>
        </w:rPr>
        <w:t>F</w:t>
      </w:r>
      <w:r w:rsidRPr="001024FC">
        <w:rPr>
          <w:rFonts w:ascii="Arial Narrow" w:hAnsi="Arial Narrow" w:cs="Arial Narrow"/>
          <w:sz w:val="24"/>
          <w:szCs w:val="24"/>
          <w:lang w:val="es-MX"/>
        </w:rPr>
        <w:t>ondo, el listado de valores o activos que conforman la cartera de inversiones; y</w:t>
      </w:r>
    </w:p>
    <w:p w:rsidR="00395B8B" w:rsidRPr="001024FC" w:rsidRDefault="0077426C" w:rsidP="00E14208">
      <w:pPr>
        <w:pStyle w:val="Prrafodelista"/>
        <w:numPr>
          <w:ilvl w:val="0"/>
          <w:numId w:val="21"/>
        </w:numPr>
        <w:autoSpaceDE w:val="0"/>
        <w:autoSpaceDN w:val="0"/>
        <w:adjustRightInd w:val="0"/>
        <w:spacing w:after="0" w:line="240" w:lineRule="auto"/>
        <w:ind w:left="425" w:hanging="425"/>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El </w:t>
      </w:r>
      <w:r w:rsidR="0008241C">
        <w:rPr>
          <w:rFonts w:ascii="Arial Narrow" w:hAnsi="Arial Narrow" w:cs="Arial Narrow"/>
          <w:sz w:val="24"/>
          <w:szCs w:val="24"/>
          <w:lang w:val="es-MX"/>
        </w:rPr>
        <w:t>R</w:t>
      </w:r>
      <w:r w:rsidRPr="001024FC">
        <w:rPr>
          <w:rFonts w:ascii="Arial Narrow" w:hAnsi="Arial Narrow" w:cs="Arial Narrow"/>
          <w:sz w:val="24"/>
          <w:szCs w:val="24"/>
          <w:lang w:val="es-MX"/>
        </w:rPr>
        <w:t xml:space="preserve">eglamento, </w:t>
      </w:r>
      <w:r w:rsidR="00395B8B" w:rsidRPr="001024FC">
        <w:rPr>
          <w:rFonts w:ascii="Arial Narrow" w:hAnsi="Arial Narrow" w:cs="Arial Narrow"/>
          <w:sz w:val="24"/>
          <w:szCs w:val="24"/>
          <w:lang w:val="es-MX"/>
        </w:rPr>
        <w:t xml:space="preserve">prospecto del </w:t>
      </w:r>
      <w:r w:rsidR="009411FD" w:rsidRPr="001024FC">
        <w:rPr>
          <w:rFonts w:ascii="Arial Narrow" w:hAnsi="Arial Narrow" w:cs="Arial Narrow"/>
          <w:sz w:val="24"/>
          <w:szCs w:val="24"/>
          <w:lang w:val="es-MX"/>
        </w:rPr>
        <w:t>f</w:t>
      </w:r>
      <w:r w:rsidR="00395B8B" w:rsidRPr="001024FC">
        <w:rPr>
          <w:rFonts w:ascii="Arial Narrow" w:hAnsi="Arial Narrow" w:cs="Arial Narrow"/>
          <w:sz w:val="24"/>
          <w:szCs w:val="24"/>
          <w:lang w:val="es-MX"/>
        </w:rPr>
        <w:t>ondo</w:t>
      </w:r>
      <w:r w:rsidRPr="001024FC">
        <w:rPr>
          <w:rFonts w:ascii="Arial Narrow" w:hAnsi="Arial Narrow" w:cs="Arial Narrow"/>
          <w:sz w:val="24"/>
          <w:szCs w:val="24"/>
          <w:lang w:val="es-MX"/>
        </w:rPr>
        <w:t xml:space="preserve"> y el correspondiente suplemento para inversionistas salvadoreños</w:t>
      </w:r>
      <w:r w:rsidR="00395B8B" w:rsidRPr="001024FC">
        <w:rPr>
          <w:rFonts w:ascii="Arial Narrow" w:hAnsi="Arial Narrow" w:cs="Arial Narrow"/>
          <w:sz w:val="24"/>
          <w:szCs w:val="24"/>
          <w:lang w:val="es-MX"/>
        </w:rPr>
        <w:t xml:space="preserve">, el cual deberá estar disponible en la Gestora y </w:t>
      </w:r>
      <w:r w:rsidR="00F83D01" w:rsidRPr="001024FC">
        <w:rPr>
          <w:rFonts w:ascii="Arial Narrow" w:hAnsi="Arial Narrow" w:cs="Arial Narrow"/>
          <w:sz w:val="24"/>
          <w:szCs w:val="24"/>
          <w:lang w:val="es-MX"/>
        </w:rPr>
        <w:t>mandatarias</w:t>
      </w:r>
      <w:r w:rsidR="00395B8B" w:rsidRPr="001024FC">
        <w:rPr>
          <w:rFonts w:ascii="Arial Narrow" w:hAnsi="Arial Narrow" w:cs="Arial Narrow"/>
          <w:sz w:val="24"/>
          <w:szCs w:val="24"/>
          <w:lang w:val="es-MX"/>
        </w:rPr>
        <w:t xml:space="preserve"> que comercialicen las cuotas de participación y en la bolsa donde estén inscritas las cuotas de participación de </w:t>
      </w:r>
      <w:r w:rsidR="00B37C1A" w:rsidRPr="001024FC">
        <w:rPr>
          <w:rFonts w:ascii="Arial Narrow" w:hAnsi="Arial Narrow" w:cs="Arial Narrow"/>
          <w:sz w:val="24"/>
          <w:szCs w:val="24"/>
          <w:lang w:val="es-MX"/>
        </w:rPr>
        <w:t>F</w:t>
      </w:r>
      <w:r w:rsidR="00395B8B" w:rsidRPr="001024FC">
        <w:rPr>
          <w:rFonts w:ascii="Arial Narrow" w:hAnsi="Arial Narrow" w:cs="Arial Narrow"/>
          <w:sz w:val="24"/>
          <w:szCs w:val="24"/>
          <w:lang w:val="es-MX"/>
        </w:rPr>
        <w:t xml:space="preserve">ondos </w:t>
      </w:r>
      <w:r w:rsidR="00B37C1A" w:rsidRPr="001024FC">
        <w:rPr>
          <w:rFonts w:ascii="Arial Narrow" w:hAnsi="Arial Narrow" w:cs="Arial Narrow"/>
          <w:sz w:val="24"/>
          <w:szCs w:val="24"/>
          <w:lang w:val="es-MX"/>
        </w:rPr>
        <w:t>C</w:t>
      </w:r>
      <w:r w:rsidR="00395B8B" w:rsidRPr="001024FC">
        <w:rPr>
          <w:rFonts w:ascii="Arial Narrow" w:hAnsi="Arial Narrow" w:cs="Arial Narrow"/>
          <w:sz w:val="24"/>
          <w:szCs w:val="24"/>
          <w:lang w:val="es-MX"/>
        </w:rPr>
        <w:t xml:space="preserve">errados </w:t>
      </w:r>
      <w:r w:rsidR="00B37C1A" w:rsidRPr="001024FC">
        <w:rPr>
          <w:rFonts w:ascii="Arial Narrow" w:hAnsi="Arial Narrow" w:cs="Arial Narrow"/>
          <w:sz w:val="24"/>
          <w:szCs w:val="24"/>
          <w:lang w:val="es-MX"/>
        </w:rPr>
        <w:t>E</w:t>
      </w:r>
      <w:r w:rsidR="00395B8B" w:rsidRPr="001024FC">
        <w:rPr>
          <w:rFonts w:ascii="Arial Narrow" w:hAnsi="Arial Narrow" w:cs="Arial Narrow"/>
          <w:sz w:val="24"/>
          <w:szCs w:val="24"/>
          <w:lang w:val="es-MX"/>
        </w:rPr>
        <w:t xml:space="preserve">xtranjeros. </w:t>
      </w:r>
      <w:r w:rsidRPr="001024FC">
        <w:rPr>
          <w:rFonts w:ascii="Arial Narrow" w:hAnsi="Arial Narrow" w:cs="Arial Narrow"/>
          <w:sz w:val="24"/>
          <w:szCs w:val="24"/>
          <w:lang w:val="es-MX"/>
        </w:rPr>
        <w:t>Esta información podrá ser entregada al partícipe cuando lo solicite.</w:t>
      </w:r>
    </w:p>
    <w:p w:rsidR="0037299B" w:rsidRDefault="0037299B" w:rsidP="00395B8B">
      <w:pPr>
        <w:autoSpaceDE w:val="0"/>
        <w:autoSpaceDN w:val="0"/>
        <w:adjustRightInd w:val="0"/>
        <w:spacing w:after="0" w:line="240" w:lineRule="auto"/>
        <w:jc w:val="both"/>
        <w:rPr>
          <w:rFonts w:ascii="Arial Narrow" w:hAnsi="Arial Narrow" w:cs="Arial Narrow"/>
          <w:sz w:val="24"/>
          <w:szCs w:val="24"/>
          <w:lang w:val="es-MX"/>
        </w:rPr>
      </w:pPr>
    </w:p>
    <w:p w:rsidR="00395B8B" w:rsidRPr="001024FC" w:rsidRDefault="00395B8B" w:rsidP="00395B8B">
      <w:pPr>
        <w:autoSpaceDE w:val="0"/>
        <w:autoSpaceDN w:val="0"/>
        <w:adjustRightInd w:val="0"/>
        <w:spacing w:after="0" w:line="240" w:lineRule="auto"/>
        <w:jc w:val="both"/>
        <w:rPr>
          <w:rFonts w:ascii="Arial Narrow" w:hAnsi="Arial Narrow" w:cs="Arial Narrow"/>
          <w:sz w:val="24"/>
          <w:szCs w:val="24"/>
          <w:lang w:val="es-MX"/>
        </w:rPr>
      </w:pPr>
      <w:r w:rsidRPr="001024FC">
        <w:rPr>
          <w:rFonts w:ascii="Arial Narrow" w:hAnsi="Arial Narrow" w:cs="Arial Narrow"/>
          <w:sz w:val="24"/>
          <w:szCs w:val="24"/>
          <w:lang w:val="es-MX"/>
        </w:rPr>
        <w:t xml:space="preserve">Todo lo anterior debe cumplirse sin perjuicio de la existencia de información de los </w:t>
      </w:r>
      <w:r w:rsidR="00B37C1A" w:rsidRPr="001024FC">
        <w:rPr>
          <w:rFonts w:ascii="Arial Narrow" w:hAnsi="Arial Narrow" w:cs="Arial Narrow"/>
          <w:sz w:val="24"/>
          <w:szCs w:val="24"/>
          <w:lang w:val="es-MX"/>
        </w:rPr>
        <w:t>F</w:t>
      </w:r>
      <w:r w:rsidRPr="001024FC">
        <w:rPr>
          <w:rFonts w:ascii="Arial Narrow" w:hAnsi="Arial Narrow" w:cs="Arial Narrow"/>
          <w:sz w:val="24"/>
          <w:szCs w:val="24"/>
          <w:lang w:val="es-MX"/>
        </w:rPr>
        <w:t>ondos a comercializar en un sistema de información bursátil o financiero internacional reconocido por la Superintendencia.</w:t>
      </w:r>
    </w:p>
    <w:p w:rsidR="001A5CC6" w:rsidRPr="001024FC" w:rsidRDefault="001A5CC6" w:rsidP="00395B8B">
      <w:pPr>
        <w:autoSpaceDE w:val="0"/>
        <w:autoSpaceDN w:val="0"/>
        <w:adjustRightInd w:val="0"/>
        <w:spacing w:after="0" w:line="240" w:lineRule="auto"/>
        <w:jc w:val="both"/>
        <w:rPr>
          <w:rFonts w:ascii="Arial Narrow" w:hAnsi="Arial Narrow" w:cs="Arial Narrow"/>
          <w:sz w:val="24"/>
          <w:szCs w:val="24"/>
          <w:lang w:val="es-MX"/>
        </w:rPr>
      </w:pPr>
    </w:p>
    <w:p w:rsidR="00596230" w:rsidRPr="001024FC" w:rsidRDefault="00395B8B" w:rsidP="00596230">
      <w:pPr>
        <w:keepNext/>
        <w:spacing w:after="0" w:line="240" w:lineRule="auto"/>
        <w:jc w:val="both"/>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Recepción de solicitudes en el extranjero</w:t>
      </w:r>
    </w:p>
    <w:p w:rsidR="00596230" w:rsidRPr="001024FC" w:rsidRDefault="00596230" w:rsidP="0004222C">
      <w:pPr>
        <w:pStyle w:val="Prrafodelista"/>
        <w:numPr>
          <w:ilvl w:val="0"/>
          <w:numId w:val="16"/>
        </w:numPr>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Las Gestoras autorizadas para comercializar cuotas de participación de </w:t>
      </w:r>
      <w:r w:rsidR="00B37C1A" w:rsidRPr="001024FC">
        <w:rPr>
          <w:rFonts w:ascii="Arial Narrow" w:hAnsi="Arial Narrow" w:cs="Calibri"/>
          <w:sz w:val="24"/>
          <w:szCs w:val="24"/>
        </w:rPr>
        <w:t>F</w:t>
      </w:r>
      <w:r w:rsidRPr="001024FC">
        <w:rPr>
          <w:rFonts w:ascii="Arial Narrow" w:hAnsi="Arial Narrow" w:cs="Calibri"/>
          <w:sz w:val="24"/>
          <w:szCs w:val="24"/>
        </w:rPr>
        <w:t xml:space="preserve">ondos </w:t>
      </w:r>
      <w:r w:rsidR="00B37C1A" w:rsidRPr="001024FC">
        <w:rPr>
          <w:rFonts w:ascii="Arial Narrow" w:hAnsi="Arial Narrow" w:cs="Calibri"/>
          <w:sz w:val="24"/>
          <w:szCs w:val="24"/>
        </w:rPr>
        <w:t>E</w:t>
      </w:r>
      <w:r w:rsidRPr="001024FC">
        <w:rPr>
          <w:rFonts w:ascii="Arial Narrow" w:hAnsi="Arial Narrow" w:cs="Calibri"/>
          <w:sz w:val="24"/>
          <w:szCs w:val="24"/>
        </w:rPr>
        <w:t xml:space="preserve">xtranjeros y el administrador extranjero del </w:t>
      </w:r>
      <w:r w:rsidR="00B37C1A" w:rsidRPr="001024FC">
        <w:rPr>
          <w:rFonts w:ascii="Arial Narrow" w:hAnsi="Arial Narrow" w:cs="Calibri"/>
          <w:sz w:val="24"/>
          <w:szCs w:val="24"/>
        </w:rPr>
        <w:t>F</w:t>
      </w:r>
      <w:r w:rsidRPr="001024FC">
        <w:rPr>
          <w:rFonts w:ascii="Arial Narrow" w:hAnsi="Arial Narrow" w:cs="Calibri"/>
          <w:sz w:val="24"/>
          <w:szCs w:val="24"/>
        </w:rPr>
        <w:t xml:space="preserve">ondo, podrán convenir libremente cualquier medio que permita establecer, de manera razonable la recepción de solicitudes de aportaciones y rescates, así como los demás avisos que deban darse conforme a lo estipulado en el contrato y los casos en que cualquiera de ellas requiera cualquier otra confirmación por esas vías. </w:t>
      </w:r>
    </w:p>
    <w:p w:rsidR="00C73C3E" w:rsidRPr="001024FC" w:rsidRDefault="00C73C3E" w:rsidP="00596230">
      <w:pPr>
        <w:pStyle w:val="Prrafodelista"/>
        <w:spacing w:after="0" w:line="240" w:lineRule="auto"/>
        <w:ind w:left="0"/>
        <w:jc w:val="both"/>
        <w:rPr>
          <w:rFonts w:ascii="Arial Narrow" w:hAnsi="Arial Narrow" w:cs="Calibri"/>
          <w:sz w:val="24"/>
          <w:szCs w:val="24"/>
        </w:rPr>
      </w:pPr>
    </w:p>
    <w:p w:rsidR="00CD73A6" w:rsidRPr="001024FC" w:rsidRDefault="00596230" w:rsidP="00596230">
      <w:pPr>
        <w:pStyle w:val="Prrafodelista"/>
        <w:spacing w:after="0" w:line="240" w:lineRule="auto"/>
        <w:ind w:left="0"/>
        <w:jc w:val="both"/>
        <w:rPr>
          <w:rFonts w:ascii="Arial Narrow" w:hAnsi="Arial Narrow" w:cs="Calibri"/>
          <w:sz w:val="24"/>
          <w:szCs w:val="24"/>
        </w:rPr>
      </w:pPr>
      <w:r w:rsidRPr="001024FC">
        <w:rPr>
          <w:rFonts w:ascii="Arial Narrow" w:hAnsi="Arial Narrow" w:cs="Calibri"/>
          <w:sz w:val="24"/>
          <w:szCs w:val="24"/>
        </w:rPr>
        <w:t>En caso que las partes convengan el uso de medios electrónicos, de cómputo o de telecomunicaciones para el envío, intercambio y en su caso, confirmación de la recepción de las solicitudes y demás avisos que deban darse, habrá de precisar las claves de identificación recíproca y las responsabilidades que conlleva su uso, estableciendo dichas condiciones en el contrato que firmen.</w:t>
      </w:r>
    </w:p>
    <w:p w:rsidR="00480BEF" w:rsidRPr="001024FC" w:rsidRDefault="0004523A" w:rsidP="00596230">
      <w:pPr>
        <w:pStyle w:val="Prrafodelista"/>
        <w:spacing w:after="0" w:line="240" w:lineRule="auto"/>
        <w:ind w:left="0"/>
        <w:jc w:val="both"/>
        <w:rPr>
          <w:rFonts w:ascii="Arial Narrow" w:hAnsi="Arial Narrow" w:cs="Calibri"/>
          <w:sz w:val="24"/>
          <w:szCs w:val="24"/>
        </w:rPr>
      </w:pPr>
      <w:r w:rsidRPr="001024FC">
        <w:rPr>
          <w:rFonts w:ascii="Arial Narrow" w:hAnsi="Arial Narrow" w:cs="Calibri"/>
          <w:sz w:val="24"/>
          <w:szCs w:val="24"/>
        </w:rPr>
        <w:t xml:space="preserve"> </w:t>
      </w:r>
    </w:p>
    <w:p w:rsidR="00596230" w:rsidRPr="001024FC" w:rsidRDefault="00596230" w:rsidP="00596230">
      <w:pPr>
        <w:spacing w:after="0" w:line="240" w:lineRule="auto"/>
        <w:jc w:val="both"/>
        <w:rPr>
          <w:rFonts w:ascii="Arial Narrow" w:hAnsi="Arial Narrow"/>
          <w:b/>
          <w:sz w:val="24"/>
          <w:szCs w:val="24"/>
          <w:lang w:eastAsia="es-ES"/>
        </w:rPr>
      </w:pPr>
      <w:r w:rsidRPr="001024FC">
        <w:rPr>
          <w:rFonts w:ascii="Arial Narrow" w:hAnsi="Arial Narrow"/>
          <w:b/>
          <w:sz w:val="24"/>
          <w:szCs w:val="24"/>
          <w:lang w:eastAsia="es-ES"/>
        </w:rPr>
        <w:t>Debida diligencia</w:t>
      </w:r>
    </w:p>
    <w:p w:rsidR="00596230" w:rsidRPr="001024FC" w:rsidRDefault="00596230" w:rsidP="00E14208">
      <w:pPr>
        <w:pStyle w:val="Prrafodelista"/>
        <w:keepNext/>
        <w:numPr>
          <w:ilvl w:val="0"/>
          <w:numId w:val="16"/>
        </w:numPr>
        <w:tabs>
          <w:tab w:val="left" w:pos="709"/>
        </w:tabs>
        <w:spacing w:after="0" w:line="240" w:lineRule="auto"/>
        <w:jc w:val="both"/>
        <w:outlineLvl w:val="1"/>
        <w:rPr>
          <w:rFonts w:ascii="Arial Narrow" w:hAnsi="Arial Narrow"/>
          <w:sz w:val="24"/>
          <w:szCs w:val="24"/>
          <w:lang w:eastAsia="es-ES"/>
        </w:rPr>
      </w:pPr>
      <w:r w:rsidRPr="001024FC">
        <w:rPr>
          <w:rFonts w:ascii="Arial Narrow" w:hAnsi="Arial Narrow"/>
          <w:sz w:val="24"/>
          <w:szCs w:val="24"/>
          <w:lang w:val="es-MX"/>
        </w:rPr>
        <w:t xml:space="preserve">La Gestora y las </w:t>
      </w:r>
      <w:r w:rsidR="00F83D01" w:rsidRPr="001024FC">
        <w:rPr>
          <w:rFonts w:ascii="Arial Narrow" w:hAnsi="Arial Narrow"/>
          <w:sz w:val="24"/>
          <w:szCs w:val="24"/>
          <w:lang w:val="es-MX"/>
        </w:rPr>
        <w:t>mandatarias</w:t>
      </w:r>
      <w:r w:rsidRPr="001024FC">
        <w:rPr>
          <w:rFonts w:ascii="Arial Narrow" w:hAnsi="Arial Narrow"/>
          <w:sz w:val="24"/>
          <w:szCs w:val="24"/>
          <w:lang w:val="es-MX"/>
        </w:rPr>
        <w:t xml:space="preserve"> deberán contar con procedimientos y políticas para realizar la debida diligencia para la identificación y conocimiento de</w:t>
      </w:r>
      <w:r w:rsidRPr="001024FC">
        <w:rPr>
          <w:rFonts w:ascii="Arial Narrow" w:hAnsi="Arial Narrow"/>
          <w:color w:val="FF0000"/>
          <w:sz w:val="24"/>
          <w:szCs w:val="24"/>
          <w:lang w:val="es-MX"/>
        </w:rPr>
        <w:t xml:space="preserve"> </w:t>
      </w:r>
      <w:r w:rsidRPr="001024FC">
        <w:rPr>
          <w:rFonts w:ascii="Arial Narrow" w:hAnsi="Arial Narrow"/>
          <w:sz w:val="24"/>
          <w:szCs w:val="24"/>
          <w:lang w:val="es-MX"/>
        </w:rPr>
        <w:t xml:space="preserve">sus partícipes de acuerdo a lo establecido en las leyes y regulaciones vigentes sobre la prevención de </w:t>
      </w:r>
      <w:r w:rsidR="00592D96">
        <w:rPr>
          <w:rFonts w:ascii="Arial Narrow" w:hAnsi="Arial Narrow"/>
          <w:sz w:val="24"/>
          <w:szCs w:val="24"/>
          <w:lang w:val="es-MX"/>
        </w:rPr>
        <w:t>L</w:t>
      </w:r>
      <w:r w:rsidRPr="001024FC">
        <w:rPr>
          <w:rFonts w:ascii="Arial Narrow" w:hAnsi="Arial Narrow"/>
          <w:sz w:val="24"/>
          <w:szCs w:val="24"/>
          <w:lang w:val="es-MX"/>
        </w:rPr>
        <w:t>a</w:t>
      </w:r>
      <w:r w:rsidR="00592D96">
        <w:rPr>
          <w:rFonts w:ascii="Arial Narrow" w:hAnsi="Arial Narrow"/>
          <w:sz w:val="24"/>
          <w:szCs w:val="24"/>
          <w:lang w:val="es-MX"/>
        </w:rPr>
        <w:t>vado de Dinero y de Activos y Financiamiento al T</w:t>
      </w:r>
      <w:r w:rsidRPr="001024FC">
        <w:rPr>
          <w:rFonts w:ascii="Arial Narrow" w:hAnsi="Arial Narrow"/>
          <w:sz w:val="24"/>
          <w:szCs w:val="24"/>
          <w:lang w:val="es-MX"/>
        </w:rPr>
        <w:t xml:space="preserve">errorismo, siendo la Gestora responsable de realizar un monitoreo de las transacciones que realicen los partícipes, aunque </w:t>
      </w:r>
      <w:r w:rsidR="00CD73A6" w:rsidRPr="001024FC">
        <w:rPr>
          <w:rFonts w:ascii="Arial Narrow" w:hAnsi="Arial Narrow"/>
          <w:sz w:val="24"/>
          <w:szCs w:val="24"/>
          <w:lang w:val="es-MX"/>
        </w:rPr>
        <w:t>e</w:t>
      </w:r>
      <w:r w:rsidRPr="001024FC">
        <w:rPr>
          <w:rFonts w:ascii="Arial Narrow" w:hAnsi="Arial Narrow"/>
          <w:sz w:val="24"/>
          <w:szCs w:val="24"/>
          <w:lang w:val="es-MX"/>
        </w:rPr>
        <w:t xml:space="preserve">stos hayan ingresado al Fondo por medio de una </w:t>
      </w:r>
      <w:r w:rsidR="00F83D01" w:rsidRPr="001024FC">
        <w:rPr>
          <w:rFonts w:ascii="Arial Narrow" w:hAnsi="Arial Narrow"/>
          <w:sz w:val="24"/>
          <w:szCs w:val="24"/>
          <w:lang w:val="es-MX"/>
        </w:rPr>
        <w:t>mandataria</w:t>
      </w:r>
      <w:r w:rsidRPr="001024FC">
        <w:rPr>
          <w:rFonts w:ascii="Arial Narrow" w:hAnsi="Arial Narrow"/>
          <w:sz w:val="24"/>
          <w:szCs w:val="24"/>
          <w:lang w:val="es-MX"/>
        </w:rPr>
        <w:t xml:space="preserve"> o una Casa en el caso de </w:t>
      </w:r>
      <w:r w:rsidR="00A25BEC" w:rsidRPr="001024FC">
        <w:rPr>
          <w:rFonts w:ascii="Arial Narrow" w:hAnsi="Arial Narrow"/>
          <w:sz w:val="24"/>
          <w:szCs w:val="24"/>
          <w:lang w:val="es-MX"/>
        </w:rPr>
        <w:t>F</w:t>
      </w:r>
      <w:r w:rsidRPr="001024FC">
        <w:rPr>
          <w:rFonts w:ascii="Arial Narrow" w:hAnsi="Arial Narrow"/>
          <w:sz w:val="24"/>
          <w:szCs w:val="24"/>
          <w:lang w:val="es-MX"/>
        </w:rPr>
        <w:t xml:space="preserve">ondos </w:t>
      </w:r>
      <w:r w:rsidR="00A25BEC" w:rsidRPr="001024FC">
        <w:rPr>
          <w:rFonts w:ascii="Arial Narrow" w:hAnsi="Arial Narrow"/>
          <w:sz w:val="24"/>
          <w:szCs w:val="24"/>
          <w:lang w:val="es-MX"/>
        </w:rPr>
        <w:t>C</w:t>
      </w:r>
      <w:r w:rsidRPr="001024FC">
        <w:rPr>
          <w:rFonts w:ascii="Arial Narrow" w:hAnsi="Arial Narrow"/>
          <w:sz w:val="24"/>
          <w:szCs w:val="24"/>
          <w:lang w:val="es-MX"/>
        </w:rPr>
        <w:t xml:space="preserve">errados </w:t>
      </w:r>
      <w:r w:rsidR="00A25BEC" w:rsidRPr="001024FC">
        <w:rPr>
          <w:rFonts w:ascii="Arial Narrow" w:hAnsi="Arial Narrow"/>
          <w:sz w:val="24"/>
          <w:szCs w:val="24"/>
          <w:lang w:val="es-MX"/>
        </w:rPr>
        <w:t>E</w:t>
      </w:r>
      <w:r w:rsidRPr="001024FC">
        <w:rPr>
          <w:rFonts w:ascii="Arial Narrow" w:hAnsi="Arial Narrow"/>
          <w:sz w:val="24"/>
          <w:szCs w:val="24"/>
          <w:lang w:val="es-MX"/>
        </w:rPr>
        <w:t>xtranjeros.</w:t>
      </w:r>
    </w:p>
    <w:p w:rsidR="003B522A" w:rsidRPr="001024FC" w:rsidRDefault="003B522A" w:rsidP="003B522A">
      <w:pPr>
        <w:spacing w:after="0" w:line="240" w:lineRule="auto"/>
        <w:jc w:val="both"/>
        <w:rPr>
          <w:rFonts w:ascii="Arial Narrow" w:hAnsi="Arial Narrow" w:cs="Calibri"/>
          <w:sz w:val="24"/>
          <w:szCs w:val="24"/>
        </w:rPr>
      </w:pPr>
    </w:p>
    <w:p w:rsidR="003B522A" w:rsidRPr="001024FC" w:rsidRDefault="003B522A" w:rsidP="003476A7">
      <w:pPr>
        <w:pStyle w:val="Ttulo2"/>
        <w:spacing w:before="0" w:line="240" w:lineRule="auto"/>
        <w:jc w:val="both"/>
        <w:rPr>
          <w:rFonts w:ascii="Arial Narrow" w:hAnsi="Arial Narrow"/>
          <w:color w:val="auto"/>
          <w:sz w:val="24"/>
          <w:szCs w:val="24"/>
          <w:lang w:val="es-MX" w:eastAsia="es-MX"/>
        </w:rPr>
      </w:pPr>
      <w:bookmarkStart w:id="13" w:name="_Toc417563404"/>
      <w:r w:rsidRPr="001024FC">
        <w:rPr>
          <w:rFonts w:ascii="Arial Narrow" w:hAnsi="Arial Narrow"/>
          <w:color w:val="auto"/>
          <w:sz w:val="24"/>
          <w:szCs w:val="24"/>
          <w:lang w:val="es-MX" w:eastAsia="es-MX"/>
        </w:rPr>
        <w:t xml:space="preserve">Manual </w:t>
      </w:r>
      <w:r w:rsidR="00725812" w:rsidRPr="001024FC">
        <w:rPr>
          <w:rFonts w:ascii="Arial Narrow" w:hAnsi="Arial Narrow"/>
          <w:color w:val="auto"/>
          <w:sz w:val="24"/>
          <w:szCs w:val="24"/>
          <w:lang w:val="es-MX" w:eastAsia="es-MX"/>
        </w:rPr>
        <w:t xml:space="preserve">de procedimientos </w:t>
      </w:r>
      <w:r w:rsidRPr="001024FC">
        <w:rPr>
          <w:rFonts w:ascii="Arial Narrow" w:hAnsi="Arial Narrow"/>
          <w:color w:val="auto"/>
          <w:sz w:val="24"/>
          <w:szCs w:val="24"/>
          <w:lang w:val="es-MX" w:eastAsia="es-MX"/>
        </w:rPr>
        <w:t>para la comercialización de cuotas de participación</w:t>
      </w:r>
      <w:bookmarkEnd w:id="13"/>
    </w:p>
    <w:p w:rsidR="00B7401A" w:rsidRPr="001024FC" w:rsidRDefault="003B522A" w:rsidP="0011315B">
      <w:pPr>
        <w:pStyle w:val="Prrafodelista"/>
        <w:widowControl w:val="0"/>
        <w:numPr>
          <w:ilvl w:val="0"/>
          <w:numId w:val="16"/>
        </w:numPr>
        <w:tabs>
          <w:tab w:val="left" w:pos="709"/>
        </w:tabs>
        <w:spacing w:after="120" w:line="240" w:lineRule="auto"/>
        <w:contextualSpacing w:val="0"/>
        <w:jc w:val="both"/>
        <w:rPr>
          <w:rFonts w:ascii="Arial Narrow" w:hAnsi="Arial Narrow" w:cs="Calibri"/>
          <w:sz w:val="24"/>
          <w:szCs w:val="24"/>
        </w:rPr>
      </w:pPr>
      <w:r w:rsidRPr="001024FC">
        <w:rPr>
          <w:rFonts w:ascii="Arial Narrow" w:hAnsi="Arial Narrow" w:cs="Calibri"/>
          <w:sz w:val="24"/>
          <w:szCs w:val="24"/>
        </w:rPr>
        <w:t>Con el objeto de facilitar la ejecución de las actividades de comercialización de cuotas de participación</w:t>
      </w:r>
      <w:r w:rsidR="00725812" w:rsidRPr="001024FC">
        <w:rPr>
          <w:rFonts w:ascii="Arial Narrow" w:hAnsi="Arial Narrow" w:cs="Calibri"/>
          <w:sz w:val="24"/>
          <w:szCs w:val="24"/>
        </w:rPr>
        <w:t xml:space="preserve"> de </w:t>
      </w:r>
      <w:r w:rsidR="00A25BEC" w:rsidRPr="001024FC">
        <w:rPr>
          <w:rFonts w:ascii="Arial Narrow" w:hAnsi="Arial Narrow" w:cs="Calibri"/>
          <w:sz w:val="24"/>
          <w:szCs w:val="24"/>
        </w:rPr>
        <w:t>F</w:t>
      </w:r>
      <w:r w:rsidR="00725812" w:rsidRPr="001024FC">
        <w:rPr>
          <w:rFonts w:ascii="Arial Narrow" w:hAnsi="Arial Narrow" w:cs="Calibri"/>
          <w:sz w:val="24"/>
          <w:szCs w:val="24"/>
        </w:rPr>
        <w:t xml:space="preserve">ondos </w:t>
      </w:r>
      <w:r w:rsidR="00A25BEC" w:rsidRPr="001024FC">
        <w:rPr>
          <w:rFonts w:ascii="Arial Narrow" w:hAnsi="Arial Narrow" w:cs="Calibri"/>
          <w:sz w:val="24"/>
          <w:szCs w:val="24"/>
        </w:rPr>
        <w:t>E</w:t>
      </w:r>
      <w:r w:rsidR="00725812" w:rsidRPr="001024FC">
        <w:rPr>
          <w:rFonts w:ascii="Arial Narrow" w:hAnsi="Arial Narrow" w:cs="Calibri"/>
          <w:sz w:val="24"/>
          <w:szCs w:val="24"/>
        </w:rPr>
        <w:t>xtranjeros</w:t>
      </w:r>
      <w:r w:rsidRPr="001024FC">
        <w:rPr>
          <w:rFonts w:ascii="Arial Narrow" w:hAnsi="Arial Narrow" w:cs="Calibri"/>
          <w:sz w:val="24"/>
          <w:szCs w:val="24"/>
        </w:rPr>
        <w:t xml:space="preserve">, la Gestora o la </w:t>
      </w:r>
      <w:r w:rsidR="00F83D01" w:rsidRPr="001024FC">
        <w:rPr>
          <w:rFonts w:ascii="Arial Narrow" w:hAnsi="Arial Narrow" w:cs="Calibri"/>
          <w:sz w:val="24"/>
          <w:szCs w:val="24"/>
        </w:rPr>
        <w:t>mandataria</w:t>
      </w:r>
      <w:r w:rsidRPr="001024FC">
        <w:rPr>
          <w:rFonts w:ascii="Arial Narrow" w:hAnsi="Arial Narrow" w:cs="Calibri"/>
          <w:sz w:val="24"/>
          <w:szCs w:val="24"/>
        </w:rPr>
        <w:t xml:space="preserve">, deberá </w:t>
      </w:r>
      <w:r w:rsidR="00725812" w:rsidRPr="001024FC">
        <w:rPr>
          <w:rFonts w:ascii="Arial Narrow" w:hAnsi="Arial Narrow" w:cs="Calibri"/>
          <w:sz w:val="24"/>
          <w:szCs w:val="24"/>
        </w:rPr>
        <w:t>contar con</w:t>
      </w:r>
      <w:r w:rsidRPr="001024FC">
        <w:rPr>
          <w:rFonts w:ascii="Arial Narrow" w:hAnsi="Arial Narrow" w:cs="Calibri"/>
          <w:sz w:val="24"/>
          <w:szCs w:val="24"/>
        </w:rPr>
        <w:t xml:space="preserve"> un manual</w:t>
      </w:r>
      <w:r w:rsidR="003B26B6" w:rsidRPr="001024FC">
        <w:rPr>
          <w:rFonts w:ascii="Arial Narrow" w:hAnsi="Arial Narrow" w:cs="Calibri"/>
          <w:sz w:val="24"/>
          <w:szCs w:val="24"/>
        </w:rPr>
        <w:t xml:space="preserve"> </w:t>
      </w:r>
      <w:r w:rsidR="00725812" w:rsidRPr="001024FC">
        <w:rPr>
          <w:rFonts w:ascii="Arial Narrow" w:hAnsi="Arial Narrow" w:cs="Calibri"/>
          <w:sz w:val="24"/>
          <w:szCs w:val="24"/>
        </w:rPr>
        <w:t xml:space="preserve">de procedimientos </w:t>
      </w:r>
      <w:r w:rsidRPr="001024FC">
        <w:rPr>
          <w:rFonts w:ascii="Arial Narrow" w:hAnsi="Arial Narrow" w:cs="Calibri"/>
          <w:sz w:val="24"/>
          <w:szCs w:val="24"/>
        </w:rPr>
        <w:t>que deberá contener como mínimo lo siguiente:</w:t>
      </w:r>
    </w:p>
    <w:p w:rsidR="003B522A" w:rsidRPr="001024FC" w:rsidRDefault="003B522A" w:rsidP="0011315B">
      <w:pPr>
        <w:pStyle w:val="Prrafodelista"/>
        <w:numPr>
          <w:ilvl w:val="0"/>
          <w:numId w:val="1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Conceptos básicos y descripción de las operaciones, así como de los servicios que pueden realizar;</w:t>
      </w:r>
    </w:p>
    <w:p w:rsidR="00E53281" w:rsidRPr="001024FC" w:rsidRDefault="00E53281" w:rsidP="0011315B">
      <w:pPr>
        <w:pStyle w:val="Prrafodelista"/>
        <w:numPr>
          <w:ilvl w:val="0"/>
          <w:numId w:val="1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Designación y funcionamiento del personal responsable </w:t>
      </w:r>
      <w:r w:rsidR="00BA5368" w:rsidRPr="001024FC">
        <w:rPr>
          <w:rFonts w:ascii="Arial Narrow" w:hAnsi="Arial Narrow" w:cs="Calibri"/>
          <w:sz w:val="24"/>
          <w:szCs w:val="24"/>
        </w:rPr>
        <w:t xml:space="preserve">de la comercialización de cuotas de participación de </w:t>
      </w:r>
      <w:r w:rsidR="00A25BEC" w:rsidRPr="001024FC">
        <w:rPr>
          <w:rFonts w:ascii="Arial Narrow" w:hAnsi="Arial Narrow" w:cs="Calibri"/>
          <w:sz w:val="24"/>
          <w:szCs w:val="24"/>
        </w:rPr>
        <w:t>F</w:t>
      </w:r>
      <w:r w:rsidR="00BA5368" w:rsidRPr="001024FC">
        <w:rPr>
          <w:rFonts w:ascii="Arial Narrow" w:hAnsi="Arial Narrow" w:cs="Calibri"/>
          <w:sz w:val="24"/>
          <w:szCs w:val="24"/>
        </w:rPr>
        <w:t xml:space="preserve">ondos </w:t>
      </w:r>
      <w:r w:rsidR="00A25BEC" w:rsidRPr="001024FC">
        <w:rPr>
          <w:rFonts w:ascii="Arial Narrow" w:hAnsi="Arial Narrow" w:cs="Calibri"/>
          <w:sz w:val="24"/>
          <w:szCs w:val="24"/>
        </w:rPr>
        <w:t>E</w:t>
      </w:r>
      <w:r w:rsidR="00BA5368" w:rsidRPr="001024FC">
        <w:rPr>
          <w:rFonts w:ascii="Arial Narrow" w:hAnsi="Arial Narrow" w:cs="Calibri"/>
          <w:sz w:val="24"/>
          <w:szCs w:val="24"/>
        </w:rPr>
        <w:t>xtranjeros</w:t>
      </w:r>
      <w:r w:rsidRPr="001024FC">
        <w:rPr>
          <w:rFonts w:ascii="Arial Narrow" w:hAnsi="Arial Narrow" w:cs="Calibri"/>
          <w:sz w:val="24"/>
          <w:szCs w:val="24"/>
        </w:rPr>
        <w:t xml:space="preserve">, identificando los puestos y sus responsabilidades, detallando los procedimientos que desarrollarán. Este manual deberá comprender las funciones relacionadas </w:t>
      </w:r>
      <w:r w:rsidR="007E119E" w:rsidRPr="001024FC">
        <w:rPr>
          <w:rFonts w:ascii="Arial Narrow" w:hAnsi="Arial Narrow" w:cs="Calibri"/>
          <w:sz w:val="24"/>
          <w:szCs w:val="24"/>
        </w:rPr>
        <w:t>al envío de información a los clientes;</w:t>
      </w:r>
    </w:p>
    <w:p w:rsidR="003B522A" w:rsidRPr="001024FC" w:rsidRDefault="003B522A" w:rsidP="0011315B">
      <w:pPr>
        <w:pStyle w:val="Prrafodelista"/>
        <w:numPr>
          <w:ilvl w:val="0"/>
          <w:numId w:val="1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Procedimientos que emplearán para la promoción, colocación y rescate de cuotas de participación, </w:t>
      </w:r>
      <w:r w:rsidR="007E119E" w:rsidRPr="001024FC">
        <w:rPr>
          <w:rFonts w:ascii="Arial Narrow" w:hAnsi="Arial Narrow" w:cs="Calibri"/>
          <w:sz w:val="24"/>
          <w:szCs w:val="24"/>
        </w:rPr>
        <w:t xml:space="preserve">describiendo el ciclo completo y </w:t>
      </w:r>
      <w:r w:rsidRPr="001024FC">
        <w:rPr>
          <w:rFonts w:ascii="Arial Narrow" w:hAnsi="Arial Narrow" w:cs="Calibri"/>
          <w:sz w:val="24"/>
          <w:szCs w:val="24"/>
        </w:rPr>
        <w:t>considerando las disposiciones de las presentes Normas;</w:t>
      </w:r>
    </w:p>
    <w:p w:rsidR="003B522A" w:rsidRPr="001024FC" w:rsidRDefault="003B522A" w:rsidP="0011315B">
      <w:pPr>
        <w:pStyle w:val="Prrafodelista"/>
        <w:numPr>
          <w:ilvl w:val="0"/>
          <w:numId w:val="1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 xml:space="preserve">Procedimiento que emplearán para la identificación, registro </w:t>
      </w:r>
      <w:r w:rsidR="00F5744F" w:rsidRPr="001024FC">
        <w:rPr>
          <w:rFonts w:ascii="Arial Narrow" w:hAnsi="Arial Narrow" w:cs="Calibri"/>
          <w:sz w:val="24"/>
          <w:szCs w:val="24"/>
        </w:rPr>
        <w:t xml:space="preserve">para el control de </w:t>
      </w:r>
      <w:r w:rsidR="00D90303" w:rsidRPr="001024FC">
        <w:rPr>
          <w:rFonts w:ascii="Arial Narrow" w:hAnsi="Arial Narrow" w:cs="Calibri"/>
          <w:sz w:val="24"/>
          <w:szCs w:val="24"/>
        </w:rPr>
        <w:t>cuotas</w:t>
      </w:r>
      <w:r w:rsidR="00F5744F" w:rsidRPr="001024FC">
        <w:rPr>
          <w:rFonts w:ascii="Arial Narrow" w:hAnsi="Arial Narrow" w:cs="Calibri"/>
          <w:sz w:val="24"/>
          <w:szCs w:val="24"/>
        </w:rPr>
        <w:t xml:space="preserve"> de participación</w:t>
      </w:r>
      <w:r w:rsidRPr="001024FC">
        <w:rPr>
          <w:rFonts w:ascii="Arial Narrow" w:hAnsi="Arial Narrow" w:cs="Calibri"/>
          <w:sz w:val="24"/>
          <w:szCs w:val="24"/>
        </w:rPr>
        <w:t>, registro de operaciones y lo relacionado con el cumplimiento de la Ley Contra el Lavado de Dinero y de Activos;</w:t>
      </w:r>
    </w:p>
    <w:p w:rsidR="003B522A" w:rsidRPr="001024FC" w:rsidRDefault="003B522A" w:rsidP="0011315B">
      <w:pPr>
        <w:pStyle w:val="Prrafodelista"/>
        <w:numPr>
          <w:ilvl w:val="0"/>
          <w:numId w:val="1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Procedimiento para perfilar el riesgo del inversionista; y</w:t>
      </w:r>
    </w:p>
    <w:p w:rsidR="003B522A" w:rsidRPr="001024FC" w:rsidRDefault="003B522A" w:rsidP="0011315B">
      <w:pPr>
        <w:pStyle w:val="Prrafodelista"/>
        <w:numPr>
          <w:ilvl w:val="0"/>
          <w:numId w:val="19"/>
        </w:numPr>
        <w:spacing w:after="0" w:line="240" w:lineRule="auto"/>
        <w:ind w:left="425" w:hanging="425"/>
        <w:jc w:val="both"/>
        <w:rPr>
          <w:rFonts w:ascii="Arial Narrow" w:hAnsi="Arial Narrow" w:cs="Calibri"/>
          <w:sz w:val="24"/>
          <w:szCs w:val="24"/>
        </w:rPr>
      </w:pPr>
      <w:r w:rsidRPr="001024FC">
        <w:rPr>
          <w:rFonts w:ascii="Arial Narrow" w:hAnsi="Arial Narrow" w:cs="Calibri"/>
          <w:sz w:val="24"/>
          <w:szCs w:val="24"/>
        </w:rPr>
        <w:t>Información y documentos que deben entregar o recibir de los inversionistas y partícipes para la comercialización de cuotas de participación</w:t>
      </w:r>
      <w:r w:rsidR="007E119E" w:rsidRPr="001024FC">
        <w:rPr>
          <w:rFonts w:ascii="Arial Narrow" w:hAnsi="Arial Narrow" w:cs="Calibri"/>
          <w:sz w:val="24"/>
          <w:szCs w:val="24"/>
        </w:rPr>
        <w:t xml:space="preserve">, mencionando </w:t>
      </w:r>
      <w:r w:rsidR="00F47CB5" w:rsidRPr="001024FC">
        <w:rPr>
          <w:rFonts w:ascii="Arial Narrow" w:hAnsi="Arial Narrow" w:cs="Calibri"/>
          <w:sz w:val="24"/>
          <w:szCs w:val="24"/>
        </w:rPr>
        <w:t>e</w:t>
      </w:r>
      <w:r w:rsidR="007E119E" w:rsidRPr="001024FC">
        <w:rPr>
          <w:rFonts w:ascii="Arial Narrow" w:hAnsi="Arial Narrow" w:cs="Calibri"/>
          <w:sz w:val="24"/>
          <w:szCs w:val="24"/>
        </w:rPr>
        <w:t>sta en forma detallada y los medios por los cuales lo harán</w:t>
      </w:r>
      <w:r w:rsidRPr="001024FC">
        <w:rPr>
          <w:rFonts w:ascii="Arial Narrow" w:hAnsi="Arial Narrow" w:cs="Calibri"/>
          <w:sz w:val="24"/>
          <w:szCs w:val="24"/>
        </w:rPr>
        <w:t>.</w:t>
      </w:r>
    </w:p>
    <w:p w:rsidR="001D2A80" w:rsidRPr="001024FC" w:rsidRDefault="001D2A80" w:rsidP="003B522A">
      <w:pPr>
        <w:spacing w:after="0" w:line="240" w:lineRule="auto"/>
        <w:jc w:val="both"/>
        <w:rPr>
          <w:rFonts w:ascii="Arial Narrow" w:hAnsi="Arial Narrow" w:cs="Calibri"/>
          <w:sz w:val="24"/>
          <w:szCs w:val="24"/>
        </w:rPr>
      </w:pPr>
    </w:p>
    <w:p w:rsidR="003B522A" w:rsidRPr="001024FC" w:rsidRDefault="003B522A" w:rsidP="00E14208">
      <w:pPr>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La Gestora o la </w:t>
      </w:r>
      <w:r w:rsidR="00AE7BEA" w:rsidRPr="001024FC">
        <w:rPr>
          <w:rFonts w:ascii="Arial Narrow" w:hAnsi="Arial Narrow" w:cs="Calibri"/>
          <w:sz w:val="24"/>
          <w:szCs w:val="24"/>
        </w:rPr>
        <w:t>mandataria</w:t>
      </w:r>
      <w:r w:rsidRPr="001024FC">
        <w:rPr>
          <w:rFonts w:ascii="Arial Narrow" w:hAnsi="Arial Narrow" w:cs="Calibri"/>
          <w:sz w:val="24"/>
          <w:szCs w:val="24"/>
        </w:rPr>
        <w:t xml:space="preserve">, según corresponda, </w:t>
      </w:r>
      <w:r w:rsidR="00D121D2" w:rsidRPr="001024FC">
        <w:rPr>
          <w:rFonts w:ascii="Arial Narrow" w:hAnsi="Arial Narrow" w:cs="Calibri"/>
          <w:sz w:val="24"/>
          <w:szCs w:val="24"/>
        </w:rPr>
        <w:t>deberán</w:t>
      </w:r>
      <w:r w:rsidRPr="001024FC">
        <w:rPr>
          <w:rFonts w:ascii="Arial Narrow" w:hAnsi="Arial Narrow" w:cs="Calibri"/>
          <w:sz w:val="24"/>
          <w:szCs w:val="24"/>
        </w:rPr>
        <w:t xml:space="preserve"> velar porque </w:t>
      </w:r>
      <w:r w:rsidR="00BA5368" w:rsidRPr="001024FC">
        <w:rPr>
          <w:rFonts w:ascii="Arial Narrow" w:hAnsi="Arial Narrow" w:cs="Calibri"/>
          <w:sz w:val="24"/>
          <w:szCs w:val="24"/>
        </w:rPr>
        <w:t xml:space="preserve">el personal responsable de la comercialización de cuotas de </w:t>
      </w:r>
      <w:r w:rsidR="00F47CB5" w:rsidRPr="001024FC">
        <w:rPr>
          <w:rFonts w:ascii="Arial Narrow" w:hAnsi="Arial Narrow" w:cs="Calibri"/>
          <w:sz w:val="24"/>
          <w:szCs w:val="24"/>
        </w:rPr>
        <w:t>F</w:t>
      </w:r>
      <w:r w:rsidR="00BA5368" w:rsidRPr="001024FC">
        <w:rPr>
          <w:rFonts w:ascii="Arial Narrow" w:hAnsi="Arial Narrow" w:cs="Calibri"/>
          <w:sz w:val="24"/>
          <w:szCs w:val="24"/>
        </w:rPr>
        <w:t xml:space="preserve">ondos </w:t>
      </w:r>
      <w:r w:rsidR="00F47CB5" w:rsidRPr="001024FC">
        <w:rPr>
          <w:rFonts w:ascii="Arial Narrow" w:hAnsi="Arial Narrow" w:cs="Calibri"/>
          <w:sz w:val="24"/>
          <w:szCs w:val="24"/>
        </w:rPr>
        <w:t>E</w:t>
      </w:r>
      <w:r w:rsidR="00BA5368" w:rsidRPr="001024FC">
        <w:rPr>
          <w:rFonts w:ascii="Arial Narrow" w:hAnsi="Arial Narrow" w:cs="Calibri"/>
          <w:sz w:val="24"/>
          <w:szCs w:val="24"/>
        </w:rPr>
        <w:t xml:space="preserve">xtranjeros </w:t>
      </w:r>
      <w:r w:rsidR="00D121D2" w:rsidRPr="001024FC">
        <w:rPr>
          <w:rFonts w:ascii="Arial Narrow" w:hAnsi="Arial Narrow" w:cs="Calibri"/>
          <w:sz w:val="24"/>
          <w:szCs w:val="24"/>
        </w:rPr>
        <w:t>cumpla</w:t>
      </w:r>
      <w:r w:rsidRPr="001024FC">
        <w:rPr>
          <w:rFonts w:ascii="Arial Narrow" w:hAnsi="Arial Narrow" w:cs="Calibri"/>
          <w:sz w:val="24"/>
          <w:szCs w:val="24"/>
        </w:rPr>
        <w:t xml:space="preserve"> </w:t>
      </w:r>
      <w:r w:rsidR="00693E84" w:rsidRPr="001024FC">
        <w:rPr>
          <w:rFonts w:ascii="Arial Narrow" w:hAnsi="Arial Narrow" w:cs="Calibri"/>
          <w:sz w:val="24"/>
          <w:szCs w:val="24"/>
        </w:rPr>
        <w:t>con lo definido en el referido m</w:t>
      </w:r>
      <w:r w:rsidRPr="001024FC">
        <w:rPr>
          <w:rFonts w:ascii="Arial Narrow" w:hAnsi="Arial Narrow" w:cs="Calibri"/>
          <w:sz w:val="24"/>
          <w:szCs w:val="24"/>
        </w:rPr>
        <w:t>anual.</w:t>
      </w:r>
    </w:p>
    <w:p w:rsidR="00693E84" w:rsidRPr="001024FC" w:rsidRDefault="00693E84" w:rsidP="003B522A">
      <w:pPr>
        <w:spacing w:after="0" w:line="240" w:lineRule="auto"/>
        <w:jc w:val="both"/>
        <w:rPr>
          <w:rFonts w:ascii="Arial Narrow" w:hAnsi="Arial Narrow" w:cs="Calibri"/>
          <w:sz w:val="24"/>
          <w:szCs w:val="24"/>
        </w:rPr>
      </w:pPr>
    </w:p>
    <w:p w:rsidR="003B522A" w:rsidRPr="001024FC" w:rsidRDefault="00693E84" w:rsidP="00CD6C50">
      <w:pPr>
        <w:spacing w:after="0" w:line="240" w:lineRule="auto"/>
        <w:jc w:val="both"/>
        <w:rPr>
          <w:rFonts w:ascii="Arial Narrow" w:hAnsi="Arial Narrow" w:cs="Calibri"/>
          <w:sz w:val="24"/>
          <w:szCs w:val="24"/>
        </w:rPr>
      </w:pPr>
      <w:r w:rsidRPr="001024FC">
        <w:rPr>
          <w:rFonts w:ascii="Arial Narrow" w:hAnsi="Arial Narrow" w:cs="Calibri"/>
          <w:sz w:val="24"/>
          <w:szCs w:val="24"/>
        </w:rPr>
        <w:t xml:space="preserve">El manual deberá ser autorizado por la Junta Directiva de la Gestora o </w:t>
      </w:r>
      <w:r w:rsidR="00AE7BEA" w:rsidRPr="001024FC">
        <w:rPr>
          <w:rFonts w:ascii="Arial Narrow" w:hAnsi="Arial Narrow" w:cs="Calibri"/>
          <w:sz w:val="24"/>
          <w:szCs w:val="24"/>
        </w:rPr>
        <w:t>de la mandataria</w:t>
      </w:r>
      <w:r w:rsidRPr="001024FC">
        <w:rPr>
          <w:rFonts w:ascii="Arial Narrow" w:hAnsi="Arial Narrow" w:cs="Calibri"/>
          <w:sz w:val="24"/>
          <w:szCs w:val="24"/>
        </w:rPr>
        <w:t xml:space="preserve"> y revisado al menos una vez al año, para efectos de ser actualizado a las condiciones y regulaciones vigentes de mercado, debiendo remitirlo a la Superintendencia </w:t>
      </w:r>
      <w:r w:rsidR="00315620" w:rsidRPr="001024FC">
        <w:rPr>
          <w:rFonts w:ascii="Arial Narrow" w:eastAsia="Calibri" w:hAnsi="Arial Narrow" w:cs="Times New Roman"/>
          <w:sz w:val="24"/>
          <w:szCs w:val="24"/>
          <w:lang w:val="es-MX"/>
        </w:rPr>
        <w:t>en un plazo de diez días hábiles posteriores a su aprobación o modificación</w:t>
      </w:r>
      <w:r w:rsidR="00315620" w:rsidRPr="001024FC">
        <w:rPr>
          <w:rFonts w:ascii="Arial Narrow" w:hAnsi="Arial Narrow" w:cs="Calibri"/>
          <w:sz w:val="24"/>
          <w:szCs w:val="24"/>
        </w:rPr>
        <w:t>.</w:t>
      </w:r>
      <w:bookmarkStart w:id="14" w:name="_Toc417563407"/>
    </w:p>
    <w:bookmarkEnd w:id="14"/>
    <w:p w:rsidR="00C77A35" w:rsidRPr="001024FC" w:rsidRDefault="00C77A35" w:rsidP="00C77A35">
      <w:pPr>
        <w:pStyle w:val="Prrafodelista"/>
        <w:spacing w:after="0" w:line="240" w:lineRule="auto"/>
        <w:ind w:left="0"/>
        <w:jc w:val="both"/>
        <w:rPr>
          <w:rFonts w:ascii="Arial Narrow" w:hAnsi="Arial Narrow" w:cs="Calibri"/>
          <w:sz w:val="24"/>
          <w:szCs w:val="24"/>
        </w:rPr>
      </w:pPr>
    </w:p>
    <w:p w:rsidR="00BB643C" w:rsidRPr="001024FC" w:rsidRDefault="00BB643C" w:rsidP="00BB643C">
      <w:pPr>
        <w:keepNext/>
        <w:spacing w:after="0" w:line="240" w:lineRule="auto"/>
        <w:jc w:val="center"/>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CAPÍTULO VI</w:t>
      </w:r>
    </w:p>
    <w:p w:rsidR="00BB643C" w:rsidRPr="001024FC" w:rsidRDefault="00BB643C" w:rsidP="00BB643C">
      <w:pPr>
        <w:keepNext/>
        <w:spacing w:after="0" w:line="240" w:lineRule="auto"/>
        <w:jc w:val="center"/>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OTRAS DISPOSICIONES Y VIGENCIA</w:t>
      </w:r>
    </w:p>
    <w:p w:rsidR="00CD6C50" w:rsidRPr="001024FC" w:rsidRDefault="00CD6C50" w:rsidP="00CD6C50">
      <w:pPr>
        <w:keepNext/>
        <w:spacing w:after="0" w:line="240" w:lineRule="auto"/>
        <w:outlineLvl w:val="1"/>
        <w:rPr>
          <w:rFonts w:ascii="Arial Narrow" w:eastAsia="Times New Roman" w:hAnsi="Arial Narrow" w:cs="Arial"/>
          <w:b/>
          <w:sz w:val="24"/>
          <w:szCs w:val="24"/>
          <w:lang w:eastAsia="es-ES"/>
        </w:rPr>
      </w:pPr>
    </w:p>
    <w:p w:rsidR="00CD6C50" w:rsidRPr="001024FC" w:rsidRDefault="00CD6C50" w:rsidP="00CD6C50">
      <w:pPr>
        <w:keepNext/>
        <w:spacing w:after="0" w:line="240" w:lineRule="auto"/>
        <w:jc w:val="both"/>
        <w:outlineLvl w:val="1"/>
        <w:rPr>
          <w:rFonts w:ascii="Arial Narrow" w:eastAsia="Times New Roman" w:hAnsi="Arial Narrow" w:cs="Arial"/>
          <w:b/>
          <w:sz w:val="24"/>
          <w:szCs w:val="24"/>
          <w:lang w:eastAsia="es-ES"/>
        </w:rPr>
      </w:pPr>
      <w:r w:rsidRPr="001024FC">
        <w:rPr>
          <w:rFonts w:ascii="Arial Narrow" w:eastAsia="Times New Roman" w:hAnsi="Arial Narrow" w:cs="Arial"/>
          <w:b/>
          <w:sz w:val="24"/>
          <w:szCs w:val="24"/>
          <w:lang w:eastAsia="es-ES"/>
        </w:rPr>
        <w:t xml:space="preserve">Reconocimiento de mercados y sistemas de información </w:t>
      </w:r>
    </w:p>
    <w:p w:rsidR="00CD6C50" w:rsidRPr="001024FC" w:rsidRDefault="00CD6C50" w:rsidP="00480BEF">
      <w:pPr>
        <w:pStyle w:val="Prrafodelista"/>
        <w:keepNext/>
        <w:numPr>
          <w:ilvl w:val="0"/>
          <w:numId w:val="16"/>
        </w:numPr>
        <w:tabs>
          <w:tab w:val="left" w:pos="709"/>
        </w:tabs>
        <w:kinsoku w:val="0"/>
        <w:spacing w:after="0" w:line="240" w:lineRule="auto"/>
        <w:jc w:val="both"/>
        <w:outlineLvl w:val="1"/>
        <w:rPr>
          <w:rFonts w:ascii="Arial Narrow" w:hAnsi="Arial Narrow"/>
          <w:color w:val="000000"/>
          <w:sz w:val="24"/>
          <w:szCs w:val="24"/>
          <w:lang w:val="es-MX"/>
        </w:rPr>
      </w:pPr>
      <w:r w:rsidRPr="001024FC">
        <w:rPr>
          <w:rFonts w:ascii="Arial Narrow" w:eastAsia="Times New Roman" w:hAnsi="Arial Narrow" w:cs="Arial"/>
          <w:sz w:val="24"/>
          <w:szCs w:val="24"/>
          <w:lang w:eastAsia="es-ES"/>
        </w:rPr>
        <w:t>Para los efectos de las presentes Normas, cuando se haga referencia a requisitos de regulación y supervisión similares o superiores respecto a los de El Salvador y sistemas de información reconocidos por la Superintendencia,</w:t>
      </w:r>
      <w:r w:rsidR="003B26B6" w:rsidRPr="001024FC">
        <w:rPr>
          <w:rFonts w:ascii="Arial Narrow" w:eastAsia="Times New Roman" w:hAnsi="Arial Narrow" w:cs="Arial"/>
          <w:sz w:val="24"/>
          <w:szCs w:val="24"/>
          <w:lang w:eastAsia="es-ES"/>
        </w:rPr>
        <w:t xml:space="preserve"> </w:t>
      </w:r>
      <w:r w:rsidRPr="001024FC">
        <w:rPr>
          <w:rFonts w:ascii="Arial Narrow" w:eastAsia="Times New Roman" w:hAnsi="Arial Narrow" w:cs="Arial"/>
          <w:sz w:val="24"/>
          <w:szCs w:val="24"/>
          <w:lang w:eastAsia="es-ES"/>
        </w:rPr>
        <w:t xml:space="preserve">se deberá tomar en consideración </w:t>
      </w:r>
      <w:r w:rsidRPr="001024FC">
        <w:rPr>
          <w:rStyle w:val="CharacterStyle1"/>
          <w:rFonts w:ascii="Arial Narrow" w:hAnsi="Arial Narrow"/>
          <w:sz w:val="24"/>
          <w:szCs w:val="24"/>
          <w:lang w:val="es-MX"/>
        </w:rPr>
        <w:t xml:space="preserve">los aspectos considerados en las disposiciones específicas sobre reconocimiento de mercados y sistemas de información contenidas en las </w:t>
      </w:r>
      <w:r w:rsidR="005B6D26" w:rsidRPr="001024FC">
        <w:rPr>
          <w:rStyle w:val="CharacterStyle1"/>
          <w:rFonts w:ascii="Arial Narrow" w:hAnsi="Arial Narrow"/>
          <w:sz w:val="24"/>
          <w:szCs w:val="24"/>
          <w:lang w:val="es-MX"/>
        </w:rPr>
        <w:t xml:space="preserve">“Normas Técnicas para la Negociación de Valores Extranjeros” (NDMC-12), </w:t>
      </w:r>
      <w:r w:rsidR="005B6D26" w:rsidRPr="001024FC">
        <w:rPr>
          <w:rFonts w:ascii="Arial Narrow" w:hAnsi="Arial Narrow" w:cs="Arial"/>
          <w:sz w:val="24"/>
          <w:szCs w:val="24"/>
        </w:rPr>
        <w:t>aprobadas por el Banco Central por medio de su Comité de Normas</w:t>
      </w:r>
      <w:r w:rsidR="005B6D26" w:rsidRPr="001024FC">
        <w:rPr>
          <w:rStyle w:val="CharacterStyle1"/>
          <w:rFonts w:ascii="Arial Narrow" w:hAnsi="Arial Narrow"/>
          <w:sz w:val="24"/>
          <w:szCs w:val="24"/>
          <w:lang w:val="es-MX"/>
        </w:rPr>
        <w:t>.</w:t>
      </w:r>
    </w:p>
    <w:p w:rsidR="00B154FC" w:rsidRPr="001024FC" w:rsidRDefault="00B154FC" w:rsidP="008218EB">
      <w:pPr>
        <w:tabs>
          <w:tab w:val="left" w:pos="851"/>
        </w:tabs>
        <w:spacing w:after="0" w:line="240" w:lineRule="auto"/>
        <w:jc w:val="both"/>
        <w:rPr>
          <w:rFonts w:ascii="Arial Narrow" w:hAnsi="Arial Narrow" w:cs="Arial"/>
          <w:b/>
          <w:sz w:val="24"/>
          <w:szCs w:val="24"/>
        </w:rPr>
      </w:pPr>
    </w:p>
    <w:p w:rsidR="008218EB" w:rsidRPr="001024FC" w:rsidRDefault="00CE7E27" w:rsidP="008218EB">
      <w:pPr>
        <w:tabs>
          <w:tab w:val="left" w:pos="851"/>
        </w:tabs>
        <w:spacing w:after="0" w:line="240" w:lineRule="auto"/>
        <w:jc w:val="both"/>
        <w:rPr>
          <w:rFonts w:ascii="Arial Narrow" w:hAnsi="Arial Narrow" w:cs="Arial"/>
          <w:b/>
          <w:sz w:val="24"/>
          <w:szCs w:val="24"/>
        </w:rPr>
      </w:pPr>
      <w:r w:rsidRPr="001024FC">
        <w:rPr>
          <w:rFonts w:ascii="Arial Narrow" w:hAnsi="Arial Narrow" w:cs="Arial"/>
          <w:b/>
          <w:sz w:val="24"/>
          <w:szCs w:val="24"/>
        </w:rPr>
        <w:t xml:space="preserve">Cuotas de </w:t>
      </w:r>
      <w:r w:rsidR="00050E12" w:rsidRPr="001024FC">
        <w:rPr>
          <w:rFonts w:ascii="Arial Narrow" w:hAnsi="Arial Narrow" w:cs="Arial"/>
          <w:b/>
          <w:sz w:val="24"/>
          <w:szCs w:val="24"/>
        </w:rPr>
        <w:t>F</w:t>
      </w:r>
      <w:r w:rsidRPr="001024FC">
        <w:rPr>
          <w:rFonts w:ascii="Arial Narrow" w:hAnsi="Arial Narrow" w:cs="Arial"/>
          <w:b/>
          <w:sz w:val="24"/>
          <w:szCs w:val="24"/>
        </w:rPr>
        <w:t xml:space="preserve">ondos de </w:t>
      </w:r>
      <w:r w:rsidR="00050E12" w:rsidRPr="001024FC">
        <w:rPr>
          <w:rFonts w:ascii="Arial Narrow" w:hAnsi="Arial Narrow" w:cs="Arial"/>
          <w:b/>
          <w:sz w:val="24"/>
          <w:szCs w:val="24"/>
        </w:rPr>
        <w:t>I</w:t>
      </w:r>
      <w:r w:rsidRPr="001024FC">
        <w:rPr>
          <w:rFonts w:ascii="Arial Narrow" w:hAnsi="Arial Narrow" w:cs="Arial"/>
          <w:b/>
          <w:sz w:val="24"/>
          <w:szCs w:val="24"/>
        </w:rPr>
        <w:t xml:space="preserve">nversión </w:t>
      </w:r>
      <w:r w:rsidR="00CE2E58">
        <w:rPr>
          <w:rFonts w:ascii="Arial Narrow" w:hAnsi="Arial Narrow" w:cs="Arial"/>
          <w:b/>
          <w:sz w:val="24"/>
          <w:szCs w:val="24"/>
        </w:rPr>
        <w:t xml:space="preserve">Extranjeros </w:t>
      </w:r>
      <w:r w:rsidRPr="001024FC">
        <w:rPr>
          <w:rFonts w:ascii="Arial Narrow" w:hAnsi="Arial Narrow" w:cs="Arial"/>
          <w:b/>
          <w:sz w:val="24"/>
          <w:szCs w:val="24"/>
        </w:rPr>
        <w:t>no sujetas a registro</w:t>
      </w:r>
    </w:p>
    <w:p w:rsidR="008218EB" w:rsidRPr="001024FC" w:rsidRDefault="00CE7E27" w:rsidP="0004222C">
      <w:pPr>
        <w:pStyle w:val="Prrafodelista"/>
        <w:widowControl w:val="0"/>
        <w:numPr>
          <w:ilvl w:val="0"/>
          <w:numId w:val="16"/>
        </w:numPr>
        <w:tabs>
          <w:tab w:val="left" w:pos="709"/>
        </w:tabs>
        <w:spacing w:after="120" w:line="240" w:lineRule="auto"/>
        <w:jc w:val="both"/>
        <w:rPr>
          <w:rFonts w:ascii="Arial Narrow" w:hAnsi="Arial Narrow"/>
          <w:sz w:val="24"/>
          <w:szCs w:val="24"/>
          <w:lang w:eastAsia="es-ES"/>
        </w:rPr>
      </w:pPr>
      <w:r w:rsidRPr="001024FC">
        <w:rPr>
          <w:rFonts w:ascii="Arial Narrow" w:hAnsi="Arial Narrow"/>
          <w:sz w:val="24"/>
          <w:szCs w:val="24"/>
          <w:lang w:eastAsia="es-ES"/>
        </w:rPr>
        <w:t xml:space="preserve">Las cuotas de participación de </w:t>
      </w:r>
      <w:r w:rsidR="00050E12" w:rsidRPr="001024FC">
        <w:rPr>
          <w:rFonts w:ascii="Arial Narrow" w:hAnsi="Arial Narrow"/>
          <w:sz w:val="24"/>
          <w:szCs w:val="24"/>
          <w:lang w:eastAsia="es-ES"/>
        </w:rPr>
        <w:t>F</w:t>
      </w:r>
      <w:r w:rsidRPr="001024FC">
        <w:rPr>
          <w:rFonts w:ascii="Arial Narrow" w:hAnsi="Arial Narrow"/>
          <w:sz w:val="24"/>
          <w:szCs w:val="24"/>
          <w:lang w:eastAsia="es-ES"/>
        </w:rPr>
        <w:t xml:space="preserve">ondos </w:t>
      </w:r>
      <w:r w:rsidR="00050E12" w:rsidRPr="001024FC">
        <w:rPr>
          <w:rFonts w:ascii="Arial Narrow" w:hAnsi="Arial Narrow"/>
          <w:sz w:val="24"/>
          <w:szCs w:val="24"/>
          <w:lang w:eastAsia="es-ES"/>
        </w:rPr>
        <w:t>E</w:t>
      </w:r>
      <w:r w:rsidR="008218EB" w:rsidRPr="001024FC">
        <w:rPr>
          <w:rFonts w:ascii="Arial Narrow" w:hAnsi="Arial Narrow"/>
          <w:sz w:val="24"/>
          <w:szCs w:val="24"/>
          <w:lang w:eastAsia="es-ES"/>
        </w:rPr>
        <w:t xml:space="preserve">xtranjeros que no podrán ser inscritas en </w:t>
      </w:r>
      <w:r w:rsidRPr="001024FC">
        <w:rPr>
          <w:rFonts w:ascii="Arial Narrow" w:hAnsi="Arial Narrow"/>
          <w:sz w:val="24"/>
          <w:szCs w:val="24"/>
          <w:lang w:eastAsia="es-ES"/>
        </w:rPr>
        <w:t>el</w:t>
      </w:r>
      <w:r w:rsidR="0004523A" w:rsidRPr="001024FC">
        <w:rPr>
          <w:rFonts w:ascii="Arial Narrow" w:hAnsi="Arial Narrow"/>
          <w:sz w:val="24"/>
          <w:szCs w:val="24"/>
          <w:lang w:eastAsia="es-ES"/>
        </w:rPr>
        <w:t xml:space="preserve"> </w:t>
      </w:r>
      <w:r w:rsidR="008218EB" w:rsidRPr="001024FC">
        <w:rPr>
          <w:rFonts w:ascii="Arial Narrow" w:hAnsi="Arial Narrow"/>
          <w:sz w:val="24"/>
          <w:szCs w:val="24"/>
          <w:lang w:eastAsia="es-ES"/>
        </w:rPr>
        <w:t xml:space="preserve">Registro, serán aquellas que presenten las características siguientes: </w:t>
      </w:r>
    </w:p>
    <w:p w:rsidR="008218EB" w:rsidRPr="001024FC" w:rsidRDefault="008218EB" w:rsidP="00647870">
      <w:pPr>
        <w:numPr>
          <w:ilvl w:val="0"/>
          <w:numId w:val="6"/>
        </w:numPr>
        <w:spacing w:after="120" w:line="240" w:lineRule="auto"/>
        <w:ind w:left="425" w:hanging="425"/>
        <w:contextualSpacing/>
        <w:jc w:val="both"/>
        <w:rPr>
          <w:rFonts w:ascii="Arial Narrow" w:hAnsi="Arial Narrow"/>
          <w:sz w:val="24"/>
          <w:szCs w:val="24"/>
          <w:lang w:eastAsia="es-ES"/>
        </w:rPr>
      </w:pPr>
      <w:r w:rsidRPr="001024FC">
        <w:rPr>
          <w:rFonts w:ascii="Arial Narrow" w:hAnsi="Arial Narrow"/>
          <w:sz w:val="24"/>
          <w:szCs w:val="24"/>
          <w:lang w:eastAsia="es-ES"/>
        </w:rPr>
        <w:t>En su política se establezca que nacionales del país de or</w:t>
      </w:r>
      <w:r w:rsidR="00CE7E27" w:rsidRPr="001024FC">
        <w:rPr>
          <w:rFonts w:ascii="Arial Narrow" w:hAnsi="Arial Narrow"/>
          <w:sz w:val="24"/>
          <w:szCs w:val="24"/>
          <w:lang w:eastAsia="es-ES"/>
        </w:rPr>
        <w:t xml:space="preserve">igen no podrán invertir en ese </w:t>
      </w:r>
      <w:r w:rsidR="00050E12" w:rsidRPr="001024FC">
        <w:rPr>
          <w:rFonts w:ascii="Arial Narrow" w:hAnsi="Arial Narrow"/>
          <w:sz w:val="24"/>
          <w:szCs w:val="24"/>
          <w:lang w:eastAsia="es-ES"/>
        </w:rPr>
        <w:t>F</w:t>
      </w:r>
      <w:r w:rsidRPr="001024FC">
        <w:rPr>
          <w:rFonts w:ascii="Arial Narrow" w:hAnsi="Arial Narrow"/>
          <w:sz w:val="24"/>
          <w:szCs w:val="24"/>
          <w:lang w:eastAsia="es-ES"/>
        </w:rPr>
        <w:t xml:space="preserve">ondo; </w:t>
      </w:r>
    </w:p>
    <w:p w:rsidR="00CD6C50" w:rsidRPr="001024FC" w:rsidRDefault="00CE7E27" w:rsidP="00647870">
      <w:pPr>
        <w:numPr>
          <w:ilvl w:val="0"/>
          <w:numId w:val="6"/>
        </w:numPr>
        <w:spacing w:after="0" w:line="240" w:lineRule="auto"/>
        <w:ind w:left="425" w:hanging="425"/>
        <w:contextualSpacing/>
        <w:jc w:val="both"/>
        <w:rPr>
          <w:rFonts w:ascii="Arial Narrow" w:hAnsi="Arial Narrow"/>
          <w:sz w:val="24"/>
          <w:szCs w:val="24"/>
          <w:lang w:eastAsia="es-ES"/>
        </w:rPr>
      </w:pPr>
      <w:r w:rsidRPr="001024FC">
        <w:rPr>
          <w:rFonts w:ascii="Arial Narrow" w:hAnsi="Arial Narrow"/>
          <w:sz w:val="24"/>
          <w:szCs w:val="24"/>
          <w:lang w:eastAsia="es-ES"/>
        </w:rPr>
        <w:t xml:space="preserve">El </w:t>
      </w:r>
      <w:r w:rsidR="00050E12" w:rsidRPr="001024FC">
        <w:rPr>
          <w:rFonts w:ascii="Arial Narrow" w:hAnsi="Arial Narrow"/>
          <w:sz w:val="24"/>
          <w:szCs w:val="24"/>
          <w:lang w:eastAsia="es-ES"/>
        </w:rPr>
        <w:t>F</w:t>
      </w:r>
      <w:r w:rsidR="008218EB" w:rsidRPr="001024FC">
        <w:rPr>
          <w:rFonts w:ascii="Arial Narrow" w:hAnsi="Arial Narrow"/>
          <w:sz w:val="24"/>
          <w:szCs w:val="24"/>
          <w:lang w:eastAsia="es-ES"/>
        </w:rPr>
        <w:t>ondo</w:t>
      </w:r>
      <w:r w:rsidRPr="001024FC">
        <w:rPr>
          <w:rFonts w:ascii="Arial Narrow" w:hAnsi="Arial Narrow"/>
          <w:sz w:val="24"/>
          <w:szCs w:val="24"/>
          <w:lang w:eastAsia="es-ES"/>
        </w:rPr>
        <w:t xml:space="preserve"> </w:t>
      </w:r>
      <w:r w:rsidR="00050E12" w:rsidRPr="001024FC">
        <w:rPr>
          <w:rFonts w:ascii="Arial Narrow" w:hAnsi="Arial Narrow"/>
          <w:sz w:val="24"/>
          <w:szCs w:val="24"/>
          <w:lang w:eastAsia="es-ES"/>
        </w:rPr>
        <w:t>E</w:t>
      </w:r>
      <w:r w:rsidRPr="001024FC">
        <w:rPr>
          <w:rFonts w:ascii="Arial Narrow" w:hAnsi="Arial Narrow"/>
          <w:sz w:val="24"/>
          <w:szCs w:val="24"/>
          <w:lang w:eastAsia="es-ES"/>
        </w:rPr>
        <w:t>xtranjero</w:t>
      </w:r>
      <w:r w:rsidR="008218EB" w:rsidRPr="001024FC">
        <w:rPr>
          <w:rFonts w:ascii="Arial Narrow" w:hAnsi="Arial Narrow"/>
          <w:sz w:val="24"/>
          <w:szCs w:val="24"/>
          <w:lang w:eastAsia="es-ES"/>
        </w:rPr>
        <w:t xml:space="preserve"> a comercializar no se encuentre autorizado, vigente o cuente con sanciones que afecten su comercialización; </w:t>
      </w:r>
    </w:p>
    <w:p w:rsidR="008218EB" w:rsidRPr="001024FC" w:rsidRDefault="008218EB" w:rsidP="00647870">
      <w:pPr>
        <w:numPr>
          <w:ilvl w:val="0"/>
          <w:numId w:val="6"/>
        </w:numPr>
        <w:spacing w:after="0" w:line="240" w:lineRule="auto"/>
        <w:ind w:left="425" w:hanging="425"/>
        <w:contextualSpacing/>
        <w:jc w:val="both"/>
        <w:rPr>
          <w:rFonts w:ascii="Arial Narrow" w:hAnsi="Arial Narrow"/>
          <w:sz w:val="24"/>
          <w:szCs w:val="24"/>
          <w:lang w:eastAsia="es-ES"/>
        </w:rPr>
      </w:pPr>
      <w:r w:rsidRPr="001024FC">
        <w:rPr>
          <w:rFonts w:ascii="Arial Narrow" w:hAnsi="Arial Narrow"/>
          <w:sz w:val="24"/>
          <w:szCs w:val="24"/>
          <w:lang w:eastAsia="es-ES"/>
        </w:rPr>
        <w:t>Cuente con un plazo de operación menor a un año en su país de origen</w:t>
      </w:r>
      <w:r w:rsidR="00E16B65" w:rsidRPr="001024FC">
        <w:rPr>
          <w:rFonts w:ascii="Arial Narrow" w:hAnsi="Arial Narrow"/>
          <w:sz w:val="24"/>
          <w:szCs w:val="24"/>
          <w:lang w:eastAsia="es-ES"/>
        </w:rPr>
        <w:t>;</w:t>
      </w:r>
      <w:r w:rsidR="0004523A" w:rsidRPr="001024FC">
        <w:rPr>
          <w:rFonts w:ascii="Arial Narrow" w:hAnsi="Arial Narrow"/>
          <w:sz w:val="24"/>
          <w:szCs w:val="24"/>
          <w:lang w:eastAsia="es-ES"/>
        </w:rPr>
        <w:t xml:space="preserve"> </w:t>
      </w:r>
    </w:p>
    <w:p w:rsidR="00503A0B" w:rsidRPr="001024FC" w:rsidRDefault="008218EB" w:rsidP="00647870">
      <w:pPr>
        <w:numPr>
          <w:ilvl w:val="0"/>
          <w:numId w:val="6"/>
        </w:numPr>
        <w:spacing w:after="0" w:line="240" w:lineRule="auto"/>
        <w:ind w:left="425" w:hanging="425"/>
        <w:contextualSpacing/>
        <w:jc w:val="both"/>
        <w:rPr>
          <w:rFonts w:ascii="Arial Narrow" w:hAnsi="Arial Narrow"/>
          <w:sz w:val="24"/>
          <w:szCs w:val="24"/>
          <w:lang w:eastAsia="es-ES"/>
        </w:rPr>
      </w:pPr>
      <w:r w:rsidRPr="001024FC">
        <w:rPr>
          <w:rFonts w:ascii="Arial Narrow" w:hAnsi="Arial Narrow"/>
          <w:sz w:val="24"/>
          <w:szCs w:val="24"/>
          <w:lang w:eastAsia="es-ES"/>
        </w:rPr>
        <w:t>Se encuentre in</w:t>
      </w:r>
      <w:r w:rsidR="00896ED2" w:rsidRPr="001024FC">
        <w:rPr>
          <w:rFonts w:ascii="Arial Narrow" w:hAnsi="Arial Narrow"/>
          <w:sz w:val="24"/>
          <w:szCs w:val="24"/>
          <w:lang w:eastAsia="es-ES"/>
        </w:rPr>
        <w:t>scrito en países que no posean similares</w:t>
      </w:r>
      <w:r w:rsidRPr="001024FC">
        <w:rPr>
          <w:rFonts w:ascii="Arial Narrow" w:hAnsi="Arial Narrow"/>
          <w:sz w:val="24"/>
          <w:szCs w:val="24"/>
          <w:lang w:eastAsia="es-ES"/>
        </w:rPr>
        <w:t xml:space="preserve"> o superiores </w:t>
      </w:r>
      <w:r w:rsidR="00CE7E27" w:rsidRPr="001024FC">
        <w:rPr>
          <w:rFonts w:ascii="Arial Narrow" w:hAnsi="Arial Narrow"/>
          <w:sz w:val="24"/>
          <w:szCs w:val="24"/>
          <w:lang w:eastAsia="es-ES"/>
        </w:rPr>
        <w:t>requisitos</w:t>
      </w:r>
      <w:r w:rsidRPr="001024FC">
        <w:rPr>
          <w:rFonts w:ascii="Arial Narrow" w:hAnsi="Arial Narrow"/>
          <w:sz w:val="24"/>
          <w:szCs w:val="24"/>
          <w:lang w:eastAsia="es-ES"/>
        </w:rPr>
        <w:t xml:space="preserve"> de supervisión y regulación </w:t>
      </w:r>
      <w:r w:rsidR="00CE7E27" w:rsidRPr="001024FC">
        <w:rPr>
          <w:rFonts w:ascii="Arial Narrow" w:hAnsi="Arial Narrow"/>
          <w:sz w:val="24"/>
          <w:szCs w:val="24"/>
          <w:lang w:eastAsia="es-ES"/>
        </w:rPr>
        <w:t>con respecto a los de El Salvador</w:t>
      </w:r>
      <w:r w:rsidR="00BF3B1A" w:rsidRPr="001024FC">
        <w:rPr>
          <w:rFonts w:ascii="Arial Narrow" w:hAnsi="Arial Narrow"/>
          <w:sz w:val="24"/>
          <w:szCs w:val="24"/>
          <w:lang w:eastAsia="es-ES"/>
        </w:rPr>
        <w:t xml:space="preserve">; </w:t>
      </w:r>
      <w:r w:rsidR="00B90769" w:rsidRPr="001024FC">
        <w:rPr>
          <w:rFonts w:ascii="Arial Narrow" w:hAnsi="Arial Narrow"/>
          <w:sz w:val="24"/>
          <w:szCs w:val="24"/>
          <w:lang w:eastAsia="es-ES"/>
        </w:rPr>
        <w:t>y</w:t>
      </w:r>
    </w:p>
    <w:p w:rsidR="00E16B65" w:rsidRPr="001024FC" w:rsidRDefault="00E16B65" w:rsidP="00647870">
      <w:pPr>
        <w:numPr>
          <w:ilvl w:val="0"/>
          <w:numId w:val="6"/>
        </w:numPr>
        <w:spacing w:after="0" w:line="240" w:lineRule="auto"/>
        <w:ind w:left="425" w:hanging="425"/>
        <w:contextualSpacing/>
        <w:jc w:val="both"/>
        <w:rPr>
          <w:rFonts w:ascii="Arial Narrow" w:hAnsi="Arial Narrow"/>
          <w:sz w:val="24"/>
          <w:szCs w:val="24"/>
          <w:lang w:eastAsia="es-ES"/>
        </w:rPr>
      </w:pPr>
      <w:r w:rsidRPr="001024FC">
        <w:rPr>
          <w:rFonts w:ascii="Arial Narrow" w:hAnsi="Arial Narrow"/>
          <w:sz w:val="24"/>
          <w:szCs w:val="24"/>
          <w:lang w:eastAsia="es-ES"/>
        </w:rPr>
        <w:t xml:space="preserve">El </w:t>
      </w:r>
      <w:r w:rsidR="00050E12" w:rsidRPr="001024FC">
        <w:rPr>
          <w:rFonts w:ascii="Arial Narrow" w:hAnsi="Arial Narrow"/>
          <w:sz w:val="24"/>
          <w:szCs w:val="24"/>
          <w:lang w:eastAsia="es-ES"/>
        </w:rPr>
        <w:t>F</w:t>
      </w:r>
      <w:r w:rsidRPr="001024FC">
        <w:rPr>
          <w:rFonts w:ascii="Arial Narrow" w:hAnsi="Arial Narrow"/>
          <w:sz w:val="24"/>
          <w:szCs w:val="24"/>
          <w:lang w:eastAsia="es-ES"/>
        </w:rPr>
        <w:t xml:space="preserve">ondo </w:t>
      </w:r>
      <w:r w:rsidR="00050E12" w:rsidRPr="001024FC">
        <w:rPr>
          <w:rFonts w:ascii="Arial Narrow" w:hAnsi="Arial Narrow"/>
          <w:sz w:val="24"/>
          <w:szCs w:val="24"/>
          <w:lang w:eastAsia="es-ES"/>
        </w:rPr>
        <w:t>E</w:t>
      </w:r>
      <w:r w:rsidRPr="001024FC">
        <w:rPr>
          <w:rFonts w:ascii="Arial Narrow" w:hAnsi="Arial Narrow"/>
          <w:sz w:val="24"/>
          <w:szCs w:val="24"/>
          <w:lang w:eastAsia="es-ES"/>
        </w:rPr>
        <w:t xml:space="preserve">xtranjero sea </w:t>
      </w:r>
      <w:r w:rsidR="00586926">
        <w:rPr>
          <w:rFonts w:ascii="Arial Narrow" w:hAnsi="Arial Narrow"/>
          <w:sz w:val="24"/>
          <w:szCs w:val="24"/>
          <w:lang w:eastAsia="es-ES"/>
        </w:rPr>
        <w:t>constituido</w:t>
      </w:r>
      <w:r w:rsidR="004926FD">
        <w:rPr>
          <w:rFonts w:ascii="Arial Narrow" w:hAnsi="Arial Narrow"/>
          <w:sz w:val="24"/>
          <w:szCs w:val="24"/>
          <w:lang w:eastAsia="es-ES"/>
        </w:rPr>
        <w:t xml:space="preserve"> y administrado</w:t>
      </w:r>
      <w:r w:rsidRPr="001024FC">
        <w:rPr>
          <w:rFonts w:ascii="Arial Narrow" w:hAnsi="Arial Narrow"/>
          <w:sz w:val="24"/>
          <w:szCs w:val="24"/>
          <w:lang w:eastAsia="es-ES"/>
        </w:rPr>
        <w:t xml:space="preserve"> por entidades constituidas en jurisdicciones que estén consideradas por el Grupo de Acción Financiera Internacional (GAFI-FATF) como jurisdicciones que presentan deficiencias estratégicas en la prevención del lavado de activos y el financiamiento del terrorismo, denominadas jurisdicciones </w:t>
      </w:r>
      <w:r w:rsidR="00BF3B1A" w:rsidRPr="001024FC">
        <w:rPr>
          <w:rFonts w:ascii="Arial Narrow" w:hAnsi="Arial Narrow"/>
          <w:sz w:val="24"/>
          <w:szCs w:val="24"/>
          <w:lang w:eastAsia="es-ES"/>
        </w:rPr>
        <w:t>d</w:t>
      </w:r>
      <w:r w:rsidR="00B90769" w:rsidRPr="001024FC">
        <w:rPr>
          <w:rFonts w:ascii="Arial Narrow" w:hAnsi="Arial Narrow"/>
          <w:sz w:val="24"/>
          <w:szCs w:val="24"/>
          <w:lang w:eastAsia="es-ES"/>
        </w:rPr>
        <w:t xml:space="preserve">e alto riesgo o no cooperantes. </w:t>
      </w:r>
    </w:p>
    <w:p w:rsidR="00E5391D" w:rsidRPr="001024FC" w:rsidRDefault="00E5391D" w:rsidP="00C40130">
      <w:pPr>
        <w:autoSpaceDE w:val="0"/>
        <w:autoSpaceDN w:val="0"/>
        <w:adjustRightInd w:val="0"/>
        <w:spacing w:after="0" w:line="240" w:lineRule="auto"/>
        <w:jc w:val="both"/>
        <w:rPr>
          <w:rFonts w:ascii="Arial Narrow" w:hAnsi="Arial Narrow" w:cs="Arial Narrow"/>
          <w:b/>
          <w:sz w:val="24"/>
          <w:szCs w:val="24"/>
          <w:lang w:val="es-MX"/>
        </w:rPr>
      </w:pPr>
    </w:p>
    <w:p w:rsidR="00C40130" w:rsidRPr="001024FC" w:rsidRDefault="00C40130" w:rsidP="00C40130">
      <w:pPr>
        <w:autoSpaceDE w:val="0"/>
        <w:autoSpaceDN w:val="0"/>
        <w:adjustRightInd w:val="0"/>
        <w:spacing w:after="0" w:line="240" w:lineRule="auto"/>
        <w:jc w:val="both"/>
        <w:rPr>
          <w:rFonts w:ascii="Arial Narrow" w:hAnsi="Arial Narrow" w:cs="Arial Narrow"/>
          <w:b/>
          <w:sz w:val="24"/>
          <w:szCs w:val="24"/>
          <w:lang w:val="es-MX"/>
        </w:rPr>
      </w:pPr>
      <w:r w:rsidRPr="001024FC">
        <w:rPr>
          <w:rFonts w:ascii="Arial Narrow" w:hAnsi="Arial Narrow" w:cs="Arial Narrow"/>
          <w:b/>
          <w:sz w:val="24"/>
          <w:szCs w:val="24"/>
          <w:lang w:val="es-MX"/>
        </w:rPr>
        <w:t>Remisión de información a la Superintendencia</w:t>
      </w:r>
    </w:p>
    <w:p w:rsidR="007F0721" w:rsidRPr="001024FC" w:rsidRDefault="00C40130" w:rsidP="0004222C">
      <w:pPr>
        <w:pStyle w:val="Prrafodelista"/>
        <w:widowControl w:val="0"/>
        <w:numPr>
          <w:ilvl w:val="0"/>
          <w:numId w:val="16"/>
        </w:numPr>
        <w:tabs>
          <w:tab w:val="left" w:pos="709"/>
        </w:tabs>
        <w:spacing w:after="0" w:line="240" w:lineRule="auto"/>
        <w:jc w:val="both"/>
        <w:rPr>
          <w:rFonts w:ascii="Arial Narrow" w:hAnsi="Arial Narrow" w:cs="Arial Narrow"/>
          <w:sz w:val="24"/>
          <w:szCs w:val="24"/>
          <w:lang w:val="es-MX"/>
        </w:rPr>
      </w:pPr>
      <w:r w:rsidRPr="001024FC">
        <w:rPr>
          <w:rFonts w:ascii="Arial Narrow" w:hAnsi="Arial Narrow" w:cs="Arial Narrow"/>
          <w:sz w:val="24"/>
          <w:szCs w:val="24"/>
          <w:lang w:val="es-MX"/>
        </w:rPr>
        <w:t>La Gestora deberá comunicar diariamente a la</w:t>
      </w:r>
      <w:r w:rsidR="0063261A" w:rsidRPr="001024FC">
        <w:rPr>
          <w:rFonts w:ascii="Arial Narrow" w:hAnsi="Arial Narrow"/>
          <w:color w:val="000000" w:themeColor="text1"/>
          <w:sz w:val="24"/>
          <w:szCs w:val="24"/>
        </w:rPr>
        <w:t xml:space="preserve"> Superintendencia, </w:t>
      </w:r>
      <w:r w:rsidR="0063261A" w:rsidRPr="001024FC">
        <w:rPr>
          <w:rFonts w:ascii="Arial Narrow" w:hAnsi="Arial Narrow" w:cs="Arial Narrow"/>
          <w:sz w:val="24"/>
          <w:szCs w:val="24"/>
          <w:lang w:val="es-MX"/>
        </w:rPr>
        <w:t xml:space="preserve">las operaciones que realicen sobre la comercialización de cuotas de participación de </w:t>
      </w:r>
      <w:r w:rsidR="00050E12" w:rsidRPr="001024FC">
        <w:rPr>
          <w:rFonts w:ascii="Arial Narrow" w:hAnsi="Arial Narrow" w:cs="Arial Narrow"/>
          <w:sz w:val="24"/>
          <w:szCs w:val="24"/>
          <w:lang w:val="es-MX"/>
        </w:rPr>
        <w:t>F</w:t>
      </w:r>
      <w:r w:rsidR="0063261A" w:rsidRPr="001024FC">
        <w:rPr>
          <w:rFonts w:ascii="Arial Narrow" w:hAnsi="Arial Narrow" w:cs="Arial Narrow"/>
          <w:sz w:val="24"/>
          <w:szCs w:val="24"/>
          <w:lang w:val="es-MX"/>
        </w:rPr>
        <w:t xml:space="preserve">ondos </w:t>
      </w:r>
      <w:r w:rsidR="00050E12" w:rsidRPr="001024FC">
        <w:rPr>
          <w:rFonts w:ascii="Arial Narrow" w:hAnsi="Arial Narrow" w:cs="Arial Narrow"/>
          <w:sz w:val="24"/>
          <w:szCs w:val="24"/>
          <w:lang w:val="es-MX"/>
        </w:rPr>
        <w:t>E</w:t>
      </w:r>
      <w:r w:rsidR="0063261A" w:rsidRPr="001024FC">
        <w:rPr>
          <w:rFonts w:ascii="Arial Narrow" w:hAnsi="Arial Narrow" w:cs="Arial Narrow"/>
          <w:sz w:val="24"/>
          <w:szCs w:val="24"/>
          <w:lang w:val="es-MX"/>
        </w:rPr>
        <w:t xml:space="preserve">xtranjeros, debiendo considerar </w:t>
      </w:r>
      <w:r w:rsidR="00176256" w:rsidRPr="001024FC">
        <w:rPr>
          <w:rFonts w:ascii="Arial Narrow" w:hAnsi="Arial Narrow" w:cs="Arial Narrow"/>
          <w:sz w:val="24"/>
          <w:szCs w:val="24"/>
          <w:lang w:val="es-MX"/>
        </w:rPr>
        <w:t>lo establecido en el Anexo No. 3</w:t>
      </w:r>
      <w:r w:rsidR="0063261A" w:rsidRPr="001024FC">
        <w:rPr>
          <w:rFonts w:ascii="Arial Narrow" w:hAnsi="Arial Narrow" w:cs="Arial Narrow"/>
          <w:sz w:val="24"/>
          <w:szCs w:val="24"/>
          <w:lang w:val="es-MX"/>
        </w:rPr>
        <w:t xml:space="preserve"> de las presentes Normas</w:t>
      </w:r>
      <w:r w:rsidR="00B000CE" w:rsidRPr="001024FC">
        <w:rPr>
          <w:rFonts w:ascii="Arial Narrow" w:hAnsi="Arial Narrow" w:cs="Arial Narrow"/>
          <w:sz w:val="24"/>
          <w:szCs w:val="24"/>
          <w:lang w:val="es-MX"/>
        </w:rPr>
        <w:t xml:space="preserve"> y ser remitido al día hábil siguiente a la fecha que corresponda la información.</w:t>
      </w:r>
    </w:p>
    <w:p w:rsidR="007F0721" w:rsidRPr="001024FC" w:rsidRDefault="007F0721" w:rsidP="007F0721">
      <w:pPr>
        <w:pStyle w:val="Prrafodelista"/>
        <w:widowControl w:val="0"/>
        <w:tabs>
          <w:tab w:val="left" w:pos="709"/>
        </w:tabs>
        <w:spacing w:after="0" w:line="240" w:lineRule="auto"/>
        <w:ind w:left="0"/>
        <w:jc w:val="both"/>
        <w:rPr>
          <w:rFonts w:ascii="Arial Narrow" w:hAnsi="Arial Narrow" w:cs="Arial Narrow"/>
          <w:sz w:val="24"/>
          <w:szCs w:val="24"/>
          <w:lang w:val="es-MX"/>
        </w:rPr>
      </w:pPr>
    </w:p>
    <w:p w:rsidR="00E12D2C" w:rsidRPr="001024FC" w:rsidRDefault="00547D6F" w:rsidP="00547D6F">
      <w:pPr>
        <w:pStyle w:val="Prrafodelista"/>
        <w:widowControl w:val="0"/>
        <w:tabs>
          <w:tab w:val="left" w:pos="709"/>
        </w:tabs>
        <w:spacing w:after="0" w:line="240" w:lineRule="auto"/>
        <w:ind w:left="0"/>
        <w:jc w:val="both"/>
        <w:rPr>
          <w:rFonts w:ascii="Arial Narrow" w:hAnsi="Arial Narrow" w:cs="Arial"/>
          <w:sz w:val="24"/>
          <w:szCs w:val="24"/>
        </w:rPr>
      </w:pPr>
      <w:r w:rsidRPr="001024FC">
        <w:rPr>
          <w:rFonts w:ascii="Arial Narrow" w:hAnsi="Arial Narrow" w:cs="Arial"/>
          <w:sz w:val="24"/>
          <w:szCs w:val="24"/>
        </w:rPr>
        <w:t xml:space="preserve">La Superintendencia remitirá </w:t>
      </w:r>
      <w:r w:rsidR="00AB6D01" w:rsidRPr="001024FC">
        <w:rPr>
          <w:rFonts w:ascii="Arial Narrow" w:hAnsi="Arial Narrow" w:cs="Arial"/>
          <w:sz w:val="24"/>
          <w:szCs w:val="24"/>
        </w:rPr>
        <w:t xml:space="preserve">a los sujetos de aplicación de las presentes Normas, con copia al Banco Central, </w:t>
      </w:r>
      <w:r w:rsidRPr="001024FC">
        <w:rPr>
          <w:rFonts w:ascii="Arial Narrow" w:hAnsi="Arial Narrow" w:cs="Arial"/>
          <w:sz w:val="24"/>
          <w:szCs w:val="24"/>
        </w:rPr>
        <w:t>los detalles técnicos relacionados con el envío de la información solicitada en el presente artículo, los cuales serán comunicados en un plazo máximo de treinta días posteriores a la entrada en vigencia de las presentes Normas. Los requerimientos de información se circunscribirán a la recopilación de información conforme lo regulado en las presentes Normas</w:t>
      </w:r>
      <w:r w:rsidR="00AB29A3" w:rsidRPr="001024FC">
        <w:rPr>
          <w:rFonts w:ascii="Arial Narrow" w:hAnsi="Arial Narrow" w:cs="Arial"/>
          <w:sz w:val="24"/>
          <w:szCs w:val="24"/>
        </w:rPr>
        <w:t>.</w:t>
      </w:r>
    </w:p>
    <w:p w:rsidR="00774A38" w:rsidRPr="001024FC" w:rsidRDefault="00774A38" w:rsidP="00774A38">
      <w:pPr>
        <w:pStyle w:val="Prrafodelista"/>
        <w:widowControl w:val="0"/>
        <w:tabs>
          <w:tab w:val="left" w:pos="709"/>
        </w:tabs>
        <w:spacing w:after="0" w:line="240" w:lineRule="auto"/>
        <w:ind w:left="0"/>
        <w:jc w:val="both"/>
        <w:rPr>
          <w:rFonts w:ascii="Arial Narrow" w:hAnsi="Arial Narrow"/>
          <w:b/>
          <w:sz w:val="24"/>
          <w:szCs w:val="24"/>
          <w:lang w:eastAsia="es-ES"/>
        </w:rPr>
      </w:pPr>
    </w:p>
    <w:p w:rsidR="008218EB" w:rsidRPr="001024FC" w:rsidRDefault="001134CD" w:rsidP="00D121D2">
      <w:pPr>
        <w:spacing w:after="0" w:line="240" w:lineRule="auto"/>
        <w:rPr>
          <w:rFonts w:ascii="Arial Narrow" w:hAnsi="Arial Narrow"/>
          <w:b/>
          <w:sz w:val="24"/>
          <w:szCs w:val="24"/>
          <w:lang w:eastAsia="es-ES"/>
        </w:rPr>
      </w:pPr>
      <w:r w:rsidRPr="001024FC">
        <w:rPr>
          <w:rFonts w:ascii="Arial Narrow" w:hAnsi="Arial Narrow"/>
          <w:b/>
          <w:sz w:val="24"/>
          <w:szCs w:val="24"/>
          <w:lang w:eastAsia="es-ES"/>
        </w:rPr>
        <w:t>Existencia y validez</w:t>
      </w:r>
      <w:r w:rsidR="008218EB" w:rsidRPr="001024FC">
        <w:rPr>
          <w:rFonts w:ascii="Arial Narrow" w:hAnsi="Arial Narrow"/>
          <w:b/>
          <w:sz w:val="24"/>
          <w:szCs w:val="24"/>
          <w:lang w:eastAsia="es-ES"/>
        </w:rPr>
        <w:t xml:space="preserve"> </w:t>
      </w:r>
    </w:p>
    <w:p w:rsidR="00D8704F" w:rsidRPr="001024FC" w:rsidRDefault="008D30C8" w:rsidP="0004222C">
      <w:pPr>
        <w:pStyle w:val="Prrafodelista"/>
        <w:widowControl w:val="0"/>
        <w:numPr>
          <w:ilvl w:val="0"/>
          <w:numId w:val="16"/>
        </w:numPr>
        <w:tabs>
          <w:tab w:val="left" w:pos="709"/>
        </w:tabs>
        <w:spacing w:after="0" w:line="240" w:lineRule="auto"/>
        <w:jc w:val="both"/>
        <w:rPr>
          <w:rFonts w:ascii="Arial Narrow" w:hAnsi="Arial Narrow"/>
          <w:sz w:val="24"/>
          <w:szCs w:val="24"/>
          <w:lang w:eastAsia="es-ES"/>
        </w:rPr>
      </w:pPr>
      <w:r w:rsidRPr="001024FC">
        <w:rPr>
          <w:rFonts w:ascii="Arial Narrow" w:hAnsi="Arial Narrow"/>
          <w:sz w:val="24"/>
          <w:szCs w:val="24"/>
          <w:lang w:eastAsia="es-ES"/>
        </w:rPr>
        <w:t xml:space="preserve">La Gestora </w:t>
      </w:r>
      <w:r w:rsidR="00C02584" w:rsidRPr="001024FC">
        <w:rPr>
          <w:rFonts w:ascii="Arial Narrow" w:hAnsi="Arial Narrow"/>
          <w:sz w:val="24"/>
          <w:szCs w:val="24"/>
          <w:lang w:eastAsia="es-ES"/>
        </w:rPr>
        <w:t>será responsable</w:t>
      </w:r>
      <w:r w:rsidR="008218EB" w:rsidRPr="001024FC">
        <w:rPr>
          <w:rFonts w:ascii="Arial Narrow" w:hAnsi="Arial Narrow"/>
          <w:sz w:val="24"/>
          <w:szCs w:val="24"/>
          <w:lang w:eastAsia="es-ES"/>
        </w:rPr>
        <w:t xml:space="preserve"> por la existe</w:t>
      </w:r>
      <w:r w:rsidR="001134CD" w:rsidRPr="001024FC">
        <w:rPr>
          <w:rFonts w:ascii="Arial Narrow" w:hAnsi="Arial Narrow"/>
          <w:sz w:val="24"/>
          <w:szCs w:val="24"/>
          <w:lang w:eastAsia="es-ES"/>
        </w:rPr>
        <w:t xml:space="preserve">ncia y validez </w:t>
      </w:r>
      <w:r w:rsidR="00E24334" w:rsidRPr="001024FC">
        <w:rPr>
          <w:rFonts w:ascii="Arial Narrow" w:hAnsi="Arial Narrow"/>
          <w:sz w:val="24"/>
          <w:szCs w:val="24"/>
          <w:lang w:eastAsia="es-ES"/>
        </w:rPr>
        <w:t>de la</w:t>
      </w:r>
      <w:r w:rsidR="00527AB1" w:rsidRPr="001024FC">
        <w:rPr>
          <w:rFonts w:ascii="Arial Narrow" w:hAnsi="Arial Narrow"/>
          <w:sz w:val="24"/>
          <w:szCs w:val="24"/>
          <w:lang w:eastAsia="es-ES"/>
        </w:rPr>
        <w:t>s</w:t>
      </w:r>
      <w:r w:rsidR="00E24334" w:rsidRPr="001024FC">
        <w:rPr>
          <w:rFonts w:ascii="Arial Narrow" w:hAnsi="Arial Narrow"/>
          <w:sz w:val="24"/>
          <w:szCs w:val="24"/>
          <w:lang w:eastAsia="es-ES"/>
        </w:rPr>
        <w:t xml:space="preserve"> cuotas de participación de los</w:t>
      </w:r>
      <w:r w:rsidR="00527AB1" w:rsidRPr="001024FC">
        <w:rPr>
          <w:rFonts w:ascii="Arial Narrow" w:hAnsi="Arial Narrow"/>
          <w:sz w:val="24"/>
          <w:szCs w:val="24"/>
          <w:lang w:eastAsia="es-ES"/>
        </w:rPr>
        <w:t xml:space="preserve"> </w:t>
      </w:r>
      <w:r w:rsidR="00724E10" w:rsidRPr="001024FC">
        <w:rPr>
          <w:rFonts w:ascii="Arial Narrow" w:hAnsi="Arial Narrow"/>
          <w:sz w:val="24"/>
          <w:szCs w:val="24"/>
          <w:lang w:eastAsia="es-ES"/>
        </w:rPr>
        <w:t>F</w:t>
      </w:r>
      <w:r w:rsidR="00527AB1" w:rsidRPr="001024FC">
        <w:rPr>
          <w:rFonts w:ascii="Arial Narrow" w:hAnsi="Arial Narrow"/>
          <w:sz w:val="24"/>
          <w:szCs w:val="24"/>
          <w:lang w:eastAsia="es-ES"/>
        </w:rPr>
        <w:t xml:space="preserve">ondos </w:t>
      </w:r>
      <w:r w:rsidR="00724E10" w:rsidRPr="001024FC">
        <w:rPr>
          <w:rFonts w:ascii="Arial Narrow" w:hAnsi="Arial Narrow"/>
          <w:sz w:val="24"/>
          <w:szCs w:val="24"/>
          <w:lang w:eastAsia="es-ES"/>
        </w:rPr>
        <w:t>E</w:t>
      </w:r>
      <w:r w:rsidR="008218EB" w:rsidRPr="001024FC">
        <w:rPr>
          <w:rFonts w:ascii="Arial Narrow" w:hAnsi="Arial Narrow"/>
          <w:sz w:val="24"/>
          <w:szCs w:val="24"/>
          <w:lang w:eastAsia="es-ES"/>
        </w:rPr>
        <w:t>xtranjeros que distribuyan y de los documentos que acrediten la inversión en los mismos; así como</w:t>
      </w:r>
      <w:r w:rsidR="00C02584" w:rsidRPr="001024FC">
        <w:rPr>
          <w:rFonts w:ascii="Arial Narrow" w:hAnsi="Arial Narrow"/>
          <w:sz w:val="24"/>
          <w:szCs w:val="24"/>
          <w:lang w:eastAsia="es-ES"/>
        </w:rPr>
        <w:t xml:space="preserve"> de</w:t>
      </w:r>
      <w:r w:rsidR="008218EB" w:rsidRPr="001024FC">
        <w:rPr>
          <w:rFonts w:ascii="Arial Narrow" w:hAnsi="Arial Narrow"/>
          <w:sz w:val="24"/>
          <w:szCs w:val="24"/>
          <w:lang w:eastAsia="es-ES"/>
        </w:rPr>
        <w:t xml:space="preserve"> la información </w:t>
      </w:r>
      <w:r w:rsidR="00FE7032" w:rsidRPr="001024FC">
        <w:rPr>
          <w:rFonts w:ascii="Arial Narrow" w:hAnsi="Arial Narrow"/>
          <w:sz w:val="24"/>
          <w:szCs w:val="24"/>
          <w:lang w:eastAsia="es-ES"/>
        </w:rPr>
        <w:t xml:space="preserve">remitida </w:t>
      </w:r>
      <w:r w:rsidR="008218EB" w:rsidRPr="001024FC">
        <w:rPr>
          <w:rFonts w:ascii="Arial Narrow" w:hAnsi="Arial Narrow"/>
          <w:sz w:val="24"/>
          <w:szCs w:val="24"/>
          <w:lang w:eastAsia="es-ES"/>
        </w:rPr>
        <w:t>al Registro de la Superintendencia.</w:t>
      </w:r>
    </w:p>
    <w:p w:rsidR="00480BEF" w:rsidRPr="001024FC" w:rsidRDefault="00480BEF" w:rsidP="00D121D2">
      <w:pPr>
        <w:spacing w:after="0" w:line="240" w:lineRule="auto"/>
        <w:jc w:val="both"/>
        <w:rPr>
          <w:rFonts w:ascii="Arial Narrow" w:hAnsi="Arial Narrow"/>
          <w:b/>
          <w:sz w:val="24"/>
          <w:szCs w:val="24"/>
          <w:lang w:eastAsia="es-ES"/>
        </w:rPr>
      </w:pPr>
    </w:p>
    <w:p w:rsidR="008218EB" w:rsidRPr="001024FC" w:rsidRDefault="008218EB" w:rsidP="00D121D2">
      <w:pPr>
        <w:spacing w:after="0" w:line="240" w:lineRule="auto"/>
        <w:jc w:val="both"/>
        <w:rPr>
          <w:rFonts w:ascii="Arial Narrow" w:hAnsi="Arial Narrow"/>
          <w:b/>
          <w:sz w:val="24"/>
          <w:szCs w:val="24"/>
          <w:lang w:eastAsia="es-ES"/>
        </w:rPr>
      </w:pPr>
      <w:r w:rsidRPr="001024FC">
        <w:rPr>
          <w:rFonts w:ascii="Arial Narrow" w:hAnsi="Arial Narrow"/>
          <w:b/>
          <w:sz w:val="24"/>
          <w:szCs w:val="24"/>
          <w:lang w:eastAsia="es-ES"/>
        </w:rPr>
        <w:t xml:space="preserve">Presentación de la información </w:t>
      </w:r>
    </w:p>
    <w:p w:rsidR="00C02584" w:rsidRPr="001024FC" w:rsidRDefault="008218EB" w:rsidP="00647870">
      <w:pPr>
        <w:pStyle w:val="Prrafodelista"/>
        <w:widowControl w:val="0"/>
        <w:numPr>
          <w:ilvl w:val="0"/>
          <w:numId w:val="16"/>
        </w:numPr>
        <w:tabs>
          <w:tab w:val="left" w:pos="709"/>
        </w:tabs>
        <w:spacing w:after="120" w:line="240" w:lineRule="auto"/>
        <w:contextualSpacing w:val="0"/>
        <w:jc w:val="both"/>
        <w:rPr>
          <w:rFonts w:ascii="Arial Narrow" w:hAnsi="Arial Narrow"/>
          <w:sz w:val="24"/>
          <w:szCs w:val="24"/>
          <w:lang w:eastAsia="es-ES"/>
        </w:rPr>
      </w:pPr>
      <w:r w:rsidRPr="001024FC">
        <w:rPr>
          <w:rFonts w:ascii="Arial Narrow" w:hAnsi="Arial Narrow"/>
          <w:sz w:val="24"/>
          <w:szCs w:val="24"/>
          <w:lang w:eastAsia="es-ES"/>
        </w:rPr>
        <w:t xml:space="preserve">La documentación presentada ante la Superintendencia, en cumplimiento con lo previsto en </w:t>
      </w:r>
      <w:r w:rsidR="00C02584" w:rsidRPr="001024FC">
        <w:rPr>
          <w:rFonts w:ascii="Arial Narrow" w:hAnsi="Arial Narrow"/>
          <w:sz w:val="24"/>
          <w:szCs w:val="24"/>
          <w:lang w:eastAsia="es-ES"/>
        </w:rPr>
        <w:t>las presentes</w:t>
      </w:r>
      <w:r w:rsidRPr="001024FC">
        <w:rPr>
          <w:rFonts w:ascii="Arial Narrow" w:hAnsi="Arial Narrow"/>
          <w:sz w:val="24"/>
          <w:szCs w:val="24"/>
          <w:lang w:eastAsia="es-ES"/>
        </w:rPr>
        <w:t xml:space="preserve"> Normas, deberá estar conforme a las formalidades legales correspondientes especialmente a lo referido a:</w:t>
      </w:r>
    </w:p>
    <w:p w:rsidR="008218EB" w:rsidRPr="001024FC" w:rsidRDefault="008218EB" w:rsidP="00647870">
      <w:pPr>
        <w:pStyle w:val="Prrafodelista"/>
        <w:numPr>
          <w:ilvl w:val="0"/>
          <w:numId w:val="27"/>
        </w:numPr>
        <w:spacing w:after="0" w:line="240" w:lineRule="auto"/>
        <w:ind w:left="425" w:hanging="425"/>
        <w:jc w:val="both"/>
        <w:rPr>
          <w:rFonts w:ascii="Arial Narrow" w:hAnsi="Arial Narrow"/>
          <w:sz w:val="24"/>
          <w:szCs w:val="24"/>
          <w:lang w:eastAsia="es-ES"/>
        </w:rPr>
      </w:pPr>
      <w:r w:rsidRPr="001024FC">
        <w:rPr>
          <w:rFonts w:ascii="Arial Narrow" w:hAnsi="Arial Narrow"/>
          <w:sz w:val="24"/>
          <w:szCs w:val="24"/>
          <w:lang w:eastAsia="es-ES"/>
        </w:rPr>
        <w:t xml:space="preserve">Las </w:t>
      </w:r>
      <w:r w:rsidR="00724E10" w:rsidRPr="001024FC">
        <w:rPr>
          <w:rFonts w:ascii="Arial Narrow" w:hAnsi="Arial Narrow"/>
          <w:sz w:val="24"/>
          <w:szCs w:val="24"/>
          <w:lang w:eastAsia="es-ES"/>
        </w:rPr>
        <w:t>f</w:t>
      </w:r>
      <w:r w:rsidRPr="001024FC">
        <w:rPr>
          <w:rFonts w:ascii="Arial Narrow" w:hAnsi="Arial Narrow"/>
          <w:sz w:val="24"/>
          <w:szCs w:val="24"/>
          <w:lang w:eastAsia="es-ES"/>
        </w:rPr>
        <w:t xml:space="preserve">otocopias presentadas deberán ser legibles y certificadas por notario autorizado en El Salvador; </w:t>
      </w:r>
    </w:p>
    <w:p w:rsidR="008218EB" w:rsidRPr="001024FC" w:rsidRDefault="008218EB" w:rsidP="00647870">
      <w:pPr>
        <w:pStyle w:val="Prrafodelista"/>
        <w:numPr>
          <w:ilvl w:val="0"/>
          <w:numId w:val="27"/>
        </w:numPr>
        <w:spacing w:after="0" w:line="240" w:lineRule="auto"/>
        <w:ind w:left="425" w:hanging="425"/>
        <w:jc w:val="both"/>
        <w:rPr>
          <w:rFonts w:ascii="Arial Narrow" w:hAnsi="Arial Narrow"/>
          <w:sz w:val="24"/>
          <w:szCs w:val="24"/>
          <w:lang w:eastAsia="es-ES"/>
        </w:rPr>
      </w:pPr>
      <w:r w:rsidRPr="001024FC">
        <w:rPr>
          <w:rFonts w:ascii="Arial Narrow" w:hAnsi="Arial Narrow"/>
          <w:sz w:val="24"/>
          <w:szCs w:val="24"/>
          <w:lang w:eastAsia="es-ES"/>
        </w:rPr>
        <w:t xml:space="preserve">Las firmas que calcen en todo tipo de documentación deberán estar autenticadas por notario autorizado en El Salvador; y </w:t>
      </w:r>
    </w:p>
    <w:p w:rsidR="008218EB" w:rsidRPr="001024FC" w:rsidRDefault="008218EB" w:rsidP="00647870">
      <w:pPr>
        <w:pStyle w:val="Prrafodelista"/>
        <w:numPr>
          <w:ilvl w:val="0"/>
          <w:numId w:val="27"/>
        </w:numPr>
        <w:spacing w:after="0" w:line="240" w:lineRule="auto"/>
        <w:ind w:left="425" w:hanging="425"/>
        <w:jc w:val="both"/>
        <w:rPr>
          <w:rFonts w:ascii="Arial Narrow" w:hAnsi="Arial Narrow"/>
          <w:sz w:val="24"/>
          <w:szCs w:val="24"/>
          <w:lang w:eastAsia="es-ES"/>
        </w:rPr>
      </w:pPr>
      <w:r w:rsidRPr="001024FC">
        <w:rPr>
          <w:rFonts w:ascii="Arial Narrow" w:hAnsi="Arial Narrow"/>
          <w:sz w:val="24"/>
          <w:szCs w:val="24"/>
          <w:lang w:eastAsia="es-ES"/>
        </w:rPr>
        <w:t xml:space="preserve">La documentación presentada proveniente del extranjero, tanto las fotocopias como las firmas que consten en la misma, deberán </w:t>
      </w:r>
      <w:r w:rsidR="00FE7032" w:rsidRPr="001024FC">
        <w:rPr>
          <w:rFonts w:ascii="Arial Narrow" w:hAnsi="Arial Narrow"/>
          <w:sz w:val="24"/>
          <w:szCs w:val="24"/>
          <w:lang w:eastAsia="es-ES"/>
        </w:rPr>
        <w:t xml:space="preserve">estar </w:t>
      </w:r>
      <w:r w:rsidRPr="001024FC">
        <w:rPr>
          <w:rFonts w:ascii="Arial Narrow" w:hAnsi="Arial Narrow"/>
          <w:sz w:val="24"/>
          <w:szCs w:val="24"/>
          <w:lang w:eastAsia="es-ES"/>
        </w:rPr>
        <w:t>autenticadas o certificadas por notario o funcionario extranjero, según sea el caso, debiendo seguirse el procedimiento de</w:t>
      </w:r>
      <w:r w:rsidR="0004523A" w:rsidRPr="001024FC">
        <w:rPr>
          <w:rFonts w:ascii="Arial Narrow" w:hAnsi="Arial Narrow"/>
          <w:sz w:val="24"/>
          <w:szCs w:val="24"/>
          <w:lang w:eastAsia="es-ES"/>
        </w:rPr>
        <w:t xml:space="preserve"> </w:t>
      </w:r>
      <w:r w:rsidRPr="001024FC">
        <w:rPr>
          <w:rFonts w:ascii="Arial Narrow" w:hAnsi="Arial Narrow"/>
          <w:sz w:val="24"/>
          <w:szCs w:val="24"/>
          <w:lang w:eastAsia="es-ES"/>
        </w:rPr>
        <w:t xml:space="preserve">legalización de firmas o de apostilla respectivo. </w:t>
      </w:r>
    </w:p>
    <w:p w:rsidR="00EA04A5" w:rsidRPr="001024FC" w:rsidRDefault="00EA04A5" w:rsidP="008218EB">
      <w:pPr>
        <w:spacing w:after="0" w:line="240" w:lineRule="auto"/>
        <w:jc w:val="both"/>
        <w:rPr>
          <w:rFonts w:ascii="Arial Narrow" w:hAnsi="Arial Narrow"/>
          <w:b/>
          <w:sz w:val="24"/>
          <w:szCs w:val="24"/>
          <w:lang w:eastAsia="es-ES"/>
        </w:rPr>
      </w:pPr>
    </w:p>
    <w:p w:rsidR="008218EB" w:rsidRPr="001024FC" w:rsidRDefault="008218EB" w:rsidP="008218EB">
      <w:pPr>
        <w:spacing w:after="0" w:line="240" w:lineRule="auto"/>
        <w:jc w:val="both"/>
        <w:rPr>
          <w:rFonts w:ascii="Arial Narrow" w:hAnsi="Arial Narrow"/>
          <w:b/>
          <w:sz w:val="24"/>
          <w:szCs w:val="24"/>
          <w:lang w:eastAsia="es-ES"/>
        </w:rPr>
      </w:pPr>
      <w:r w:rsidRPr="001024FC">
        <w:rPr>
          <w:rFonts w:ascii="Arial Narrow" w:hAnsi="Arial Narrow"/>
          <w:b/>
          <w:sz w:val="24"/>
          <w:szCs w:val="24"/>
          <w:lang w:eastAsia="es-ES"/>
        </w:rPr>
        <w:t xml:space="preserve">Sanciones </w:t>
      </w:r>
    </w:p>
    <w:p w:rsidR="00CE3819" w:rsidRDefault="00CE3819" w:rsidP="0004222C">
      <w:pPr>
        <w:pStyle w:val="Prrafodelista"/>
        <w:widowControl w:val="0"/>
        <w:numPr>
          <w:ilvl w:val="0"/>
          <w:numId w:val="16"/>
        </w:numPr>
        <w:tabs>
          <w:tab w:val="left" w:pos="709"/>
        </w:tabs>
        <w:spacing w:after="0" w:line="240" w:lineRule="auto"/>
        <w:jc w:val="both"/>
        <w:rPr>
          <w:rFonts w:ascii="Arial Narrow" w:hAnsi="Arial Narrow"/>
          <w:sz w:val="24"/>
          <w:szCs w:val="24"/>
          <w:lang w:val="es-MX"/>
        </w:rPr>
      </w:pPr>
      <w:r w:rsidRPr="001024FC">
        <w:rPr>
          <w:rFonts w:ascii="Arial Narrow" w:hAnsi="Arial Narrow"/>
          <w:sz w:val="24"/>
          <w:szCs w:val="24"/>
          <w:lang w:val="es-MX"/>
        </w:rPr>
        <w:t>Los incumplimientos a las disposiciones contenidas en las presentes Normas, serán sancionados de conformidad a lo establecido en la Ley de Supervisión y Regulación del Sistema Financiero.</w:t>
      </w:r>
    </w:p>
    <w:p w:rsidR="00B039C4" w:rsidRDefault="00B039C4" w:rsidP="00B039C4">
      <w:pPr>
        <w:pStyle w:val="Prrafodelista"/>
        <w:widowControl w:val="0"/>
        <w:tabs>
          <w:tab w:val="left" w:pos="709"/>
        </w:tabs>
        <w:spacing w:after="0" w:line="240" w:lineRule="auto"/>
        <w:ind w:left="0"/>
        <w:jc w:val="both"/>
        <w:rPr>
          <w:rFonts w:ascii="Arial Narrow" w:hAnsi="Arial Narrow"/>
          <w:sz w:val="24"/>
          <w:szCs w:val="24"/>
          <w:lang w:val="es-MX"/>
        </w:rPr>
      </w:pPr>
    </w:p>
    <w:p w:rsidR="00B039C4" w:rsidRPr="00B039C4" w:rsidRDefault="00B039C4" w:rsidP="00B039C4">
      <w:pPr>
        <w:spacing w:after="0" w:line="240" w:lineRule="auto"/>
        <w:jc w:val="both"/>
        <w:rPr>
          <w:rFonts w:ascii="Arial Narrow" w:hAnsi="Arial Narrow"/>
          <w:b/>
          <w:sz w:val="24"/>
          <w:szCs w:val="24"/>
          <w:lang w:eastAsia="es-ES"/>
        </w:rPr>
      </w:pPr>
      <w:r w:rsidRPr="00B039C4">
        <w:rPr>
          <w:rFonts w:ascii="Arial Narrow" w:hAnsi="Arial Narrow"/>
          <w:b/>
          <w:sz w:val="24"/>
          <w:szCs w:val="24"/>
          <w:lang w:eastAsia="es-ES"/>
        </w:rPr>
        <w:t>Derogatoria</w:t>
      </w:r>
    </w:p>
    <w:p w:rsidR="00B039C4" w:rsidRDefault="00B039C4" w:rsidP="00B039C4">
      <w:pPr>
        <w:pStyle w:val="Prrafodelista"/>
        <w:widowControl w:val="0"/>
        <w:numPr>
          <w:ilvl w:val="0"/>
          <w:numId w:val="16"/>
        </w:numPr>
        <w:tabs>
          <w:tab w:val="left" w:pos="709"/>
        </w:tabs>
        <w:spacing w:after="0" w:line="240" w:lineRule="auto"/>
        <w:jc w:val="both"/>
        <w:rPr>
          <w:rFonts w:ascii="Arial Narrow" w:hAnsi="Arial Narrow"/>
          <w:sz w:val="24"/>
          <w:szCs w:val="24"/>
          <w:lang w:val="es-MX"/>
        </w:rPr>
      </w:pPr>
      <w:r w:rsidRPr="00B039C4">
        <w:rPr>
          <w:rFonts w:ascii="Arial Narrow" w:hAnsi="Arial Narrow"/>
          <w:sz w:val="24"/>
          <w:szCs w:val="24"/>
          <w:lang w:val="es-MX"/>
        </w:rPr>
        <w:t>Las presentes Normas derogan la Resolución RCD.MV.40/2003 “Procedimiento de Autorización a las Casas de Corredores de Bolsa para Comercializar Valores que representan una participación en un esquema de Inversión Colectivo o Fondo de Inversión Extranjero”, aprobada el 13 de noviembre de 2003, por el Consejo Directivo de la Superintendencia de Valores, cuya Ley Orgánica se derogó por Decreto legislativo número 592 que contiene la Ley de Supervisión y Regulación del Sistema Financiero, publicada en el Diario Oficial número 23 Tomo 390 de fecha 2 de febrero de 2011.</w:t>
      </w:r>
    </w:p>
    <w:p w:rsidR="00ED4659" w:rsidRPr="001024FC" w:rsidRDefault="00ED4659" w:rsidP="00704FAE">
      <w:pPr>
        <w:pStyle w:val="Prrafodelista"/>
        <w:widowControl w:val="0"/>
        <w:tabs>
          <w:tab w:val="left" w:pos="709"/>
        </w:tabs>
        <w:spacing w:after="0" w:line="240" w:lineRule="auto"/>
        <w:ind w:left="0"/>
        <w:jc w:val="both"/>
        <w:rPr>
          <w:rFonts w:ascii="Arial Narrow" w:hAnsi="Arial Narrow"/>
          <w:sz w:val="24"/>
          <w:szCs w:val="24"/>
          <w:lang w:val="es-MX"/>
        </w:rPr>
      </w:pPr>
    </w:p>
    <w:p w:rsidR="00C26E8F" w:rsidRPr="001024FC" w:rsidRDefault="00C26E8F" w:rsidP="008218EB">
      <w:pPr>
        <w:spacing w:after="0" w:line="240" w:lineRule="auto"/>
        <w:jc w:val="both"/>
        <w:rPr>
          <w:rFonts w:ascii="Arial Narrow" w:hAnsi="Arial Narrow"/>
          <w:b/>
          <w:sz w:val="24"/>
          <w:szCs w:val="24"/>
          <w:lang w:val="es-ES_tradnl" w:eastAsia="es-ES"/>
        </w:rPr>
      </w:pPr>
      <w:r w:rsidRPr="001024FC">
        <w:rPr>
          <w:rFonts w:ascii="Arial Narrow" w:hAnsi="Arial Narrow"/>
          <w:b/>
          <w:sz w:val="24"/>
          <w:szCs w:val="24"/>
          <w:lang w:val="es-ES_tradnl" w:eastAsia="es-ES"/>
        </w:rPr>
        <w:t>Transitorio</w:t>
      </w:r>
    </w:p>
    <w:p w:rsidR="00C26E8F" w:rsidRPr="000E385F" w:rsidRDefault="00C26E8F" w:rsidP="008218EB">
      <w:pPr>
        <w:pStyle w:val="Prrafodelista"/>
        <w:widowControl w:val="0"/>
        <w:numPr>
          <w:ilvl w:val="0"/>
          <w:numId w:val="16"/>
        </w:numPr>
        <w:tabs>
          <w:tab w:val="left" w:pos="709"/>
        </w:tabs>
        <w:spacing w:after="0" w:line="240" w:lineRule="auto"/>
        <w:jc w:val="both"/>
        <w:rPr>
          <w:rFonts w:ascii="Arial Narrow" w:hAnsi="Arial Narrow"/>
          <w:b/>
          <w:sz w:val="24"/>
          <w:szCs w:val="24"/>
          <w:lang w:val="es-ES_tradnl" w:eastAsia="es-ES"/>
        </w:rPr>
      </w:pPr>
      <w:r w:rsidRPr="001024FC">
        <w:rPr>
          <w:rFonts w:ascii="Arial Narrow" w:hAnsi="Arial Narrow"/>
          <w:sz w:val="24"/>
          <w:szCs w:val="24"/>
          <w:lang w:eastAsia="es-ES"/>
        </w:rPr>
        <w:t xml:space="preserve">Los valores extranjeros que sean de la misma naturaleza de las cuotas de Fondos de Inversión representativas de índices bursátiles o de renta fija y que hayan sido registrados previo a la vigencia de la Ley de Fondos, deberán cumplir con las “Normas Técnicas para la Negociación de Valores Extranjeros” (NDMC-12), aprobadas por el Banco Central por medio de su Comité de Normas, en lo relativo a la remisión de información a </w:t>
      </w:r>
      <w:r w:rsidR="00324724" w:rsidRPr="001024FC">
        <w:rPr>
          <w:rFonts w:ascii="Arial Narrow" w:hAnsi="Arial Narrow"/>
          <w:sz w:val="24"/>
          <w:szCs w:val="24"/>
          <w:lang w:eastAsia="es-ES"/>
        </w:rPr>
        <w:t>la Superintendencia y al Inversionista</w:t>
      </w:r>
      <w:r w:rsidRPr="001024FC">
        <w:rPr>
          <w:rFonts w:ascii="Arial Narrow" w:hAnsi="Arial Narrow"/>
          <w:sz w:val="24"/>
          <w:szCs w:val="24"/>
          <w:lang w:eastAsia="es-ES"/>
        </w:rPr>
        <w:t xml:space="preserve">. </w:t>
      </w:r>
    </w:p>
    <w:p w:rsidR="000E385F" w:rsidRPr="001024FC" w:rsidRDefault="000E385F" w:rsidP="000E385F">
      <w:pPr>
        <w:pStyle w:val="Prrafodelista"/>
        <w:widowControl w:val="0"/>
        <w:tabs>
          <w:tab w:val="left" w:pos="709"/>
        </w:tabs>
        <w:spacing w:after="0" w:line="240" w:lineRule="auto"/>
        <w:ind w:left="0"/>
        <w:jc w:val="both"/>
        <w:rPr>
          <w:rFonts w:ascii="Arial Narrow" w:hAnsi="Arial Narrow"/>
          <w:b/>
          <w:sz w:val="24"/>
          <w:szCs w:val="24"/>
          <w:lang w:val="es-ES_tradnl" w:eastAsia="es-ES"/>
        </w:rPr>
      </w:pPr>
    </w:p>
    <w:p w:rsidR="00C26E8F" w:rsidRPr="001024FC" w:rsidRDefault="00324724" w:rsidP="00C26E8F">
      <w:pPr>
        <w:pStyle w:val="Prrafodelista"/>
        <w:widowControl w:val="0"/>
        <w:tabs>
          <w:tab w:val="left" w:pos="709"/>
        </w:tabs>
        <w:spacing w:after="0" w:line="240" w:lineRule="auto"/>
        <w:ind w:left="0"/>
        <w:jc w:val="both"/>
        <w:rPr>
          <w:rFonts w:ascii="Arial Narrow" w:hAnsi="Arial Narrow"/>
          <w:sz w:val="24"/>
          <w:szCs w:val="24"/>
          <w:lang w:eastAsia="es-ES"/>
        </w:rPr>
      </w:pPr>
      <w:r w:rsidRPr="001024FC">
        <w:rPr>
          <w:rFonts w:ascii="Arial Narrow" w:hAnsi="Arial Narrow"/>
          <w:sz w:val="24"/>
          <w:szCs w:val="24"/>
          <w:lang w:eastAsia="es-ES"/>
        </w:rPr>
        <w:t>La Superintendencia comunicará</w:t>
      </w:r>
      <w:r w:rsidR="0004523A" w:rsidRPr="001024FC">
        <w:rPr>
          <w:rFonts w:ascii="Arial Narrow" w:hAnsi="Arial Narrow"/>
          <w:sz w:val="24"/>
          <w:szCs w:val="24"/>
          <w:lang w:eastAsia="es-ES"/>
        </w:rPr>
        <w:t xml:space="preserve"> </w:t>
      </w:r>
      <w:r w:rsidRPr="001024FC">
        <w:rPr>
          <w:rFonts w:ascii="Arial Narrow" w:hAnsi="Arial Narrow"/>
          <w:sz w:val="24"/>
          <w:szCs w:val="24"/>
          <w:lang w:eastAsia="es-ES"/>
        </w:rPr>
        <w:t>el detalle de los valores extranjeros que deben cumplir con lo establecido en el presente artículo, con copia al Banco Central, en un plazo máximo de treinta días posteriores a la entrada en vigencia de las presentes Normas</w:t>
      </w:r>
      <w:r w:rsidR="0042764C" w:rsidRPr="001024FC">
        <w:rPr>
          <w:rFonts w:ascii="Arial Narrow" w:hAnsi="Arial Narrow"/>
          <w:sz w:val="24"/>
          <w:szCs w:val="24"/>
          <w:lang w:eastAsia="es-ES"/>
        </w:rPr>
        <w:t>.</w:t>
      </w:r>
    </w:p>
    <w:p w:rsidR="00AD5ADF" w:rsidRPr="001024FC" w:rsidRDefault="00AD5ADF" w:rsidP="006F14C8">
      <w:pPr>
        <w:pStyle w:val="Prrafodelista"/>
        <w:widowControl w:val="0"/>
        <w:tabs>
          <w:tab w:val="left" w:pos="709"/>
        </w:tabs>
        <w:spacing w:after="0" w:line="240" w:lineRule="auto"/>
        <w:ind w:left="0"/>
        <w:jc w:val="both"/>
        <w:rPr>
          <w:rFonts w:ascii="Arial Narrow" w:hAnsi="Arial Narrow"/>
          <w:b/>
          <w:sz w:val="24"/>
          <w:szCs w:val="24"/>
          <w:lang w:eastAsia="es-ES"/>
        </w:rPr>
      </w:pPr>
    </w:p>
    <w:p w:rsidR="00AD5ADF" w:rsidRPr="001024FC" w:rsidRDefault="00AD5ADF" w:rsidP="00AD5ADF">
      <w:pPr>
        <w:spacing w:after="0" w:line="240" w:lineRule="auto"/>
        <w:jc w:val="both"/>
        <w:rPr>
          <w:rFonts w:ascii="Arial Narrow" w:hAnsi="Arial Narrow"/>
          <w:b/>
          <w:sz w:val="24"/>
          <w:szCs w:val="24"/>
          <w:lang w:eastAsia="es-ES"/>
        </w:rPr>
      </w:pPr>
      <w:r w:rsidRPr="001024FC">
        <w:rPr>
          <w:rFonts w:ascii="Arial Narrow" w:hAnsi="Arial Narrow"/>
          <w:b/>
          <w:sz w:val="24"/>
          <w:szCs w:val="24"/>
          <w:lang w:eastAsia="es-ES"/>
        </w:rPr>
        <w:t>Aspectos no previstos</w:t>
      </w:r>
    </w:p>
    <w:p w:rsidR="00AD5ADF" w:rsidRPr="001024FC" w:rsidRDefault="00AD5ADF" w:rsidP="00AD5ADF">
      <w:pPr>
        <w:pStyle w:val="Prrafodelista"/>
        <w:widowControl w:val="0"/>
        <w:numPr>
          <w:ilvl w:val="0"/>
          <w:numId w:val="16"/>
        </w:numPr>
        <w:tabs>
          <w:tab w:val="left" w:pos="709"/>
        </w:tabs>
        <w:spacing w:after="0" w:line="240" w:lineRule="auto"/>
        <w:jc w:val="both"/>
        <w:rPr>
          <w:rFonts w:ascii="Arial Narrow" w:hAnsi="Arial Narrow"/>
          <w:sz w:val="24"/>
          <w:szCs w:val="24"/>
          <w:lang w:val="es-ES_tradnl"/>
        </w:rPr>
      </w:pPr>
      <w:r w:rsidRPr="001024FC">
        <w:rPr>
          <w:rFonts w:ascii="Arial Narrow" w:hAnsi="Arial Narrow"/>
          <w:sz w:val="24"/>
          <w:szCs w:val="24"/>
          <w:lang w:val="es-ES_tradnl"/>
        </w:rPr>
        <w:t>Los aspectos no previstos en temas de regulación en las presentes Normas, serán resueltos por el Banco Central por medio de su Comité de Normas.</w:t>
      </w:r>
    </w:p>
    <w:p w:rsidR="00167FB8" w:rsidRPr="001024FC" w:rsidRDefault="00167FB8" w:rsidP="008218EB">
      <w:pPr>
        <w:spacing w:after="0" w:line="240" w:lineRule="auto"/>
        <w:jc w:val="both"/>
        <w:rPr>
          <w:rFonts w:ascii="Arial Narrow" w:hAnsi="Arial Narrow"/>
          <w:b/>
          <w:sz w:val="24"/>
          <w:szCs w:val="24"/>
          <w:lang w:val="es-ES_tradnl" w:eastAsia="es-ES"/>
        </w:rPr>
      </w:pPr>
    </w:p>
    <w:p w:rsidR="008218EB" w:rsidRPr="001024FC" w:rsidRDefault="008218EB" w:rsidP="008218EB">
      <w:pPr>
        <w:spacing w:after="0" w:line="240" w:lineRule="auto"/>
        <w:jc w:val="both"/>
        <w:rPr>
          <w:rFonts w:ascii="Arial Narrow" w:hAnsi="Arial Narrow"/>
          <w:b/>
          <w:sz w:val="24"/>
          <w:szCs w:val="24"/>
          <w:lang w:eastAsia="es-ES"/>
        </w:rPr>
      </w:pPr>
      <w:r w:rsidRPr="001024FC">
        <w:rPr>
          <w:rFonts w:ascii="Arial Narrow" w:hAnsi="Arial Narrow"/>
          <w:b/>
          <w:sz w:val="24"/>
          <w:szCs w:val="24"/>
          <w:lang w:eastAsia="es-ES"/>
        </w:rPr>
        <w:t>Vigencia</w:t>
      </w:r>
    </w:p>
    <w:p w:rsidR="008218EB" w:rsidRPr="001024FC" w:rsidRDefault="008218EB" w:rsidP="0004222C">
      <w:pPr>
        <w:pStyle w:val="Prrafodelista"/>
        <w:widowControl w:val="0"/>
        <w:numPr>
          <w:ilvl w:val="0"/>
          <w:numId w:val="16"/>
        </w:numPr>
        <w:tabs>
          <w:tab w:val="left" w:pos="709"/>
        </w:tabs>
        <w:spacing w:after="0" w:line="240" w:lineRule="auto"/>
        <w:jc w:val="both"/>
        <w:rPr>
          <w:rFonts w:ascii="Arial Narrow" w:hAnsi="Arial Narrow"/>
          <w:sz w:val="24"/>
          <w:szCs w:val="24"/>
          <w:lang w:eastAsia="es-ES"/>
        </w:rPr>
      </w:pPr>
      <w:r w:rsidRPr="001024FC">
        <w:rPr>
          <w:rFonts w:ascii="Arial Narrow" w:hAnsi="Arial Narrow"/>
          <w:sz w:val="24"/>
          <w:szCs w:val="24"/>
          <w:lang w:eastAsia="es-ES"/>
        </w:rPr>
        <w:t>Las presentes Normas entrarán en vigencia a</w:t>
      </w:r>
      <w:r w:rsidR="00C02584" w:rsidRPr="001024FC">
        <w:rPr>
          <w:rFonts w:ascii="Arial Narrow" w:hAnsi="Arial Narrow"/>
          <w:sz w:val="24"/>
          <w:szCs w:val="24"/>
          <w:lang w:eastAsia="es-ES"/>
        </w:rPr>
        <w:t xml:space="preserve"> partir del </w:t>
      </w:r>
      <w:r w:rsidR="004F2B1A">
        <w:rPr>
          <w:rFonts w:ascii="Arial Narrow" w:hAnsi="Arial Narrow"/>
          <w:sz w:val="24"/>
          <w:szCs w:val="24"/>
          <w:lang w:eastAsia="es-ES"/>
        </w:rPr>
        <w:t>15</w:t>
      </w:r>
      <w:r w:rsidR="00750250" w:rsidRPr="001024FC">
        <w:rPr>
          <w:rFonts w:ascii="Arial Narrow" w:hAnsi="Arial Narrow"/>
          <w:sz w:val="24"/>
          <w:szCs w:val="24"/>
          <w:lang w:eastAsia="es-ES"/>
        </w:rPr>
        <w:t xml:space="preserve"> de</w:t>
      </w:r>
      <w:r w:rsidR="00C02584" w:rsidRPr="001024FC">
        <w:rPr>
          <w:rFonts w:ascii="Arial Narrow" w:hAnsi="Arial Narrow"/>
          <w:sz w:val="24"/>
          <w:szCs w:val="24"/>
          <w:lang w:eastAsia="es-ES"/>
        </w:rPr>
        <w:t xml:space="preserve"> </w:t>
      </w:r>
      <w:r w:rsidR="004F2B1A">
        <w:rPr>
          <w:rFonts w:ascii="Arial Narrow" w:hAnsi="Arial Narrow"/>
          <w:sz w:val="24"/>
          <w:szCs w:val="24"/>
          <w:lang w:eastAsia="es-ES"/>
        </w:rPr>
        <w:t>noviembre</w:t>
      </w:r>
      <w:r w:rsidR="00750250" w:rsidRPr="001024FC">
        <w:rPr>
          <w:rFonts w:ascii="Arial Narrow" w:hAnsi="Arial Narrow"/>
          <w:sz w:val="24"/>
          <w:szCs w:val="24"/>
          <w:lang w:eastAsia="es-ES"/>
        </w:rPr>
        <w:t xml:space="preserve"> de dos mil diecisiete</w:t>
      </w:r>
      <w:r w:rsidR="002A7954" w:rsidRPr="001024FC">
        <w:rPr>
          <w:rFonts w:ascii="Arial Narrow" w:hAnsi="Arial Narrow"/>
          <w:sz w:val="24"/>
          <w:szCs w:val="24"/>
          <w:lang w:eastAsia="es-ES"/>
        </w:rPr>
        <w:t>.</w:t>
      </w:r>
    </w:p>
    <w:p w:rsidR="00B07A20" w:rsidRPr="001024FC" w:rsidRDefault="00B07A20" w:rsidP="00245C01">
      <w:pPr>
        <w:jc w:val="right"/>
        <w:rPr>
          <w:rFonts w:ascii="Arial Narrow" w:hAnsi="Arial Narrow" w:cs="Arial"/>
          <w:b/>
        </w:rPr>
      </w:pPr>
    </w:p>
    <w:p w:rsidR="00B07A20" w:rsidRPr="001024FC" w:rsidRDefault="00B07A20" w:rsidP="00245C01">
      <w:pPr>
        <w:jc w:val="right"/>
        <w:rPr>
          <w:rFonts w:ascii="Arial Narrow" w:hAnsi="Arial Narrow" w:cs="Arial"/>
          <w:b/>
        </w:rPr>
      </w:pPr>
    </w:p>
    <w:p w:rsidR="00B07A20" w:rsidRPr="001024FC" w:rsidRDefault="00B07A20" w:rsidP="00245C01">
      <w:pPr>
        <w:jc w:val="right"/>
        <w:rPr>
          <w:rFonts w:ascii="Arial Narrow" w:hAnsi="Arial Narrow" w:cs="Arial"/>
          <w:b/>
        </w:rPr>
      </w:pPr>
    </w:p>
    <w:p w:rsidR="00D24C64" w:rsidRPr="001024FC" w:rsidRDefault="00D24C64" w:rsidP="00774A38">
      <w:pPr>
        <w:rPr>
          <w:rFonts w:ascii="Arial Narrow" w:hAnsi="Arial Narrow" w:cs="Arial"/>
          <w:b/>
        </w:rPr>
        <w:sectPr w:rsidR="00D24C64" w:rsidRPr="001024FC" w:rsidSect="009A3B6B">
          <w:headerReference w:type="default" r:id="rId12"/>
          <w:footerReference w:type="default" r:id="rId13"/>
          <w:pgSz w:w="12240" w:h="15840"/>
          <w:pgMar w:top="1418" w:right="1701" w:bottom="1418" w:left="1701" w:header="709" w:footer="709" w:gutter="0"/>
          <w:cols w:space="708"/>
          <w:docGrid w:linePitch="360"/>
        </w:sectPr>
      </w:pPr>
    </w:p>
    <w:p w:rsidR="00D24C64" w:rsidRPr="001024FC" w:rsidRDefault="000A53E6" w:rsidP="008839C3">
      <w:pPr>
        <w:spacing w:after="120"/>
        <w:jc w:val="right"/>
        <w:rPr>
          <w:rFonts w:ascii="Arial Narrow" w:hAnsi="Arial Narrow" w:cs="Arial"/>
          <w:b/>
        </w:rPr>
      </w:pPr>
      <w:r w:rsidRPr="001024FC">
        <w:rPr>
          <w:rFonts w:ascii="Arial Narrow" w:hAnsi="Arial Narrow" w:cs="Arial"/>
          <w:b/>
        </w:rPr>
        <w:t>Anexo</w:t>
      </w:r>
      <w:r w:rsidR="008218EB" w:rsidRPr="001024FC">
        <w:rPr>
          <w:rFonts w:ascii="Arial Narrow" w:hAnsi="Arial Narrow" w:cs="Arial"/>
          <w:b/>
        </w:rPr>
        <w:t xml:space="preserve"> No. 1</w:t>
      </w:r>
    </w:p>
    <w:tbl>
      <w:tblPr>
        <w:tblStyle w:val="Tablaconcuadrcula"/>
        <w:tblW w:w="0" w:type="auto"/>
        <w:tblLook w:val="04A0" w:firstRow="1" w:lastRow="0" w:firstColumn="1" w:lastColumn="0" w:noHBand="0" w:noVBand="1"/>
      </w:tblPr>
      <w:tblGrid>
        <w:gridCol w:w="8978"/>
      </w:tblGrid>
      <w:tr w:rsidR="00D24C64" w:rsidRPr="001024FC" w:rsidTr="006740F1">
        <w:tc>
          <w:tcPr>
            <w:tcW w:w="8978" w:type="dxa"/>
          </w:tcPr>
          <w:p w:rsidR="00D24C64" w:rsidRPr="001024FC" w:rsidRDefault="00D24C64" w:rsidP="00774A38">
            <w:pPr>
              <w:rPr>
                <w:rFonts w:ascii="Arial Narrow" w:hAnsi="Arial Narrow" w:cs="Arial"/>
                <w:b/>
              </w:rPr>
            </w:pPr>
          </w:p>
          <w:p w:rsidR="008048C3" w:rsidRPr="001024FC" w:rsidRDefault="00D24C64" w:rsidP="008839C3">
            <w:pPr>
              <w:jc w:val="center"/>
              <w:rPr>
                <w:rFonts w:ascii="Arial Narrow" w:hAnsi="Arial Narrow" w:cs="Arial"/>
                <w:b/>
              </w:rPr>
            </w:pPr>
            <w:r w:rsidRPr="001024FC">
              <w:rPr>
                <w:rFonts w:ascii="Arial Narrow" w:hAnsi="Arial Narrow" w:cs="Arial"/>
                <w:b/>
              </w:rPr>
              <w:t>SUPLEMENTO INFORMATIVO P</w:t>
            </w:r>
            <w:r w:rsidR="008839C3">
              <w:rPr>
                <w:rFonts w:ascii="Arial Narrow" w:hAnsi="Arial Narrow" w:cs="Arial"/>
                <w:b/>
              </w:rPr>
              <w:t>ARA INVERSIONISTAS SALVADOREÑOS</w:t>
            </w:r>
          </w:p>
        </w:tc>
      </w:tr>
      <w:tr w:rsidR="00D24C64" w:rsidRPr="001024FC" w:rsidTr="006740F1">
        <w:tc>
          <w:tcPr>
            <w:tcW w:w="8978" w:type="dxa"/>
          </w:tcPr>
          <w:p w:rsidR="008048C3" w:rsidRPr="001024FC" w:rsidRDefault="00D24C64" w:rsidP="008048C3">
            <w:pPr>
              <w:jc w:val="center"/>
              <w:rPr>
                <w:rFonts w:ascii="Arial Narrow" w:hAnsi="Arial Narrow" w:cs="Arial"/>
                <w:b/>
              </w:rPr>
            </w:pPr>
            <w:r w:rsidRPr="001024FC">
              <w:rPr>
                <w:rFonts w:ascii="Arial Narrow" w:hAnsi="Arial Narrow" w:cs="Arial"/>
                <w:b/>
              </w:rPr>
              <w:t>INFORMACIÓN MÍNIMA RELACIONADA CON CUOTAS DE FONDOS DE INVERSIÓN ABIERTOS EXTRANJEROS</w:t>
            </w:r>
          </w:p>
        </w:tc>
      </w:tr>
      <w:tr w:rsidR="00D24C64" w:rsidRPr="001024FC" w:rsidTr="006740F1">
        <w:tc>
          <w:tcPr>
            <w:tcW w:w="8978" w:type="dxa"/>
          </w:tcPr>
          <w:p w:rsidR="00D24C64" w:rsidRPr="001024FC" w:rsidRDefault="00D24C64" w:rsidP="006740F1">
            <w:pPr>
              <w:jc w:val="both"/>
              <w:rPr>
                <w:rFonts w:ascii="Arial Narrow" w:hAnsi="Arial Narrow" w:cs="Arial"/>
              </w:rPr>
            </w:pPr>
          </w:p>
          <w:p w:rsidR="00D24C64" w:rsidRPr="001024FC" w:rsidRDefault="00D24C64" w:rsidP="006740F1">
            <w:pPr>
              <w:jc w:val="center"/>
              <w:rPr>
                <w:rFonts w:ascii="Arial Narrow" w:hAnsi="Arial Narrow" w:cs="Arial"/>
                <w:b/>
              </w:rPr>
            </w:pPr>
            <w:r w:rsidRPr="001024FC">
              <w:rPr>
                <w:rFonts w:ascii="Arial Narrow" w:hAnsi="Arial Narrow" w:cs="Arial"/>
                <w:b/>
              </w:rPr>
              <w:t>INFORMACIÓN DEL EMISOR</w:t>
            </w:r>
          </w:p>
          <w:p w:rsidR="00D24C64" w:rsidRPr="001024FC" w:rsidRDefault="00D24C64" w:rsidP="006740F1">
            <w:pPr>
              <w:jc w:val="center"/>
              <w:rPr>
                <w:rFonts w:ascii="Arial Narrow" w:hAnsi="Arial Narrow" w:cs="Arial"/>
                <w:b/>
              </w:rPr>
            </w:pPr>
          </w:p>
          <w:p w:rsidR="00D24C64" w:rsidRPr="001024FC" w:rsidRDefault="00D24C64" w:rsidP="006740F1">
            <w:pPr>
              <w:rPr>
                <w:rFonts w:ascii="Arial Narrow" w:hAnsi="Arial Narrow" w:cs="Arial"/>
                <w:b/>
              </w:rPr>
            </w:pPr>
            <w:r w:rsidRPr="001024FC">
              <w:rPr>
                <w:rFonts w:ascii="Arial Narrow" w:hAnsi="Arial Narrow" w:cs="Arial"/>
                <w:b/>
              </w:rPr>
              <w:t xml:space="preserve">Denominación del Administrador extranjero del Fondo: </w:t>
            </w:r>
          </w:p>
          <w:p w:rsidR="00D24C64" w:rsidRPr="001024FC" w:rsidRDefault="00D24C64" w:rsidP="006740F1">
            <w:pPr>
              <w:jc w:val="both"/>
              <w:rPr>
                <w:rFonts w:ascii="Arial Narrow" w:hAnsi="Arial Narrow" w:cs="Arial"/>
              </w:rPr>
            </w:pPr>
          </w:p>
          <w:p w:rsidR="00D24C64" w:rsidRPr="001024FC" w:rsidRDefault="00D24C64" w:rsidP="006740F1">
            <w:pPr>
              <w:jc w:val="both"/>
              <w:rPr>
                <w:rFonts w:ascii="Arial Narrow" w:hAnsi="Arial Narrow" w:cs="Arial"/>
                <w:b/>
              </w:rPr>
            </w:pPr>
            <w:r w:rsidRPr="001024FC">
              <w:rPr>
                <w:rFonts w:ascii="Arial Narrow" w:hAnsi="Arial Narrow" w:cs="Arial"/>
                <w:b/>
              </w:rPr>
              <w:t xml:space="preserve">Dirección: </w:t>
            </w:r>
          </w:p>
          <w:p w:rsidR="00D24C64" w:rsidRPr="001024FC" w:rsidRDefault="00D24C64" w:rsidP="006740F1">
            <w:pPr>
              <w:jc w:val="both"/>
              <w:rPr>
                <w:rFonts w:ascii="Arial Narrow" w:hAnsi="Arial Narrow" w:cs="Arial"/>
                <w:b/>
              </w:rPr>
            </w:pPr>
          </w:p>
          <w:p w:rsidR="00D24C64" w:rsidRPr="001024FC" w:rsidRDefault="00D24C64" w:rsidP="006740F1">
            <w:pPr>
              <w:jc w:val="both"/>
              <w:rPr>
                <w:rFonts w:ascii="Arial Narrow" w:hAnsi="Arial Narrow" w:cs="Arial"/>
                <w:b/>
              </w:rPr>
            </w:pPr>
            <w:r w:rsidRPr="001024FC">
              <w:rPr>
                <w:rFonts w:ascii="Arial Narrow" w:hAnsi="Arial Narrow" w:cs="Arial"/>
                <w:b/>
              </w:rPr>
              <w:t xml:space="preserve">Domicilio Legal: </w:t>
            </w:r>
          </w:p>
          <w:p w:rsidR="00D24C64" w:rsidRPr="001024FC" w:rsidRDefault="00D24C64" w:rsidP="006740F1">
            <w:pPr>
              <w:jc w:val="both"/>
              <w:rPr>
                <w:rFonts w:ascii="Arial Narrow" w:hAnsi="Arial Narrow" w:cs="Arial"/>
                <w:b/>
              </w:rPr>
            </w:pPr>
          </w:p>
          <w:p w:rsidR="00D24C64" w:rsidRPr="001024FC" w:rsidRDefault="00D24C64" w:rsidP="006740F1">
            <w:pPr>
              <w:jc w:val="both"/>
              <w:rPr>
                <w:rFonts w:ascii="Arial Narrow" w:hAnsi="Arial Narrow" w:cs="Arial"/>
                <w:b/>
              </w:rPr>
            </w:pPr>
            <w:r w:rsidRPr="001024FC">
              <w:rPr>
                <w:rFonts w:ascii="Arial Narrow" w:hAnsi="Arial Narrow" w:cs="Arial"/>
                <w:b/>
              </w:rPr>
              <w:t xml:space="preserve">Leyes aplicables: </w:t>
            </w:r>
          </w:p>
          <w:p w:rsidR="00D24C64" w:rsidRPr="001024FC" w:rsidRDefault="00D24C64" w:rsidP="006740F1">
            <w:pPr>
              <w:jc w:val="both"/>
              <w:rPr>
                <w:rFonts w:ascii="Arial Narrow" w:hAnsi="Arial Narrow" w:cs="Arial"/>
                <w:b/>
              </w:rPr>
            </w:pPr>
          </w:p>
          <w:p w:rsidR="00D24C64" w:rsidRPr="001024FC" w:rsidRDefault="00D24C64" w:rsidP="006740F1">
            <w:pPr>
              <w:jc w:val="both"/>
              <w:rPr>
                <w:rFonts w:ascii="Arial Narrow" w:hAnsi="Arial Narrow" w:cs="Arial"/>
                <w:b/>
              </w:rPr>
            </w:pPr>
            <w:r w:rsidRPr="001024FC">
              <w:rPr>
                <w:rFonts w:ascii="Arial Narrow" w:hAnsi="Arial Narrow" w:cs="Arial"/>
                <w:b/>
              </w:rPr>
              <w:t xml:space="preserve">Breve descripción del Administrador extranjero del Fondo: </w:t>
            </w:r>
          </w:p>
          <w:p w:rsidR="00D24C64" w:rsidRPr="001024FC" w:rsidRDefault="00D24C64" w:rsidP="006740F1">
            <w:pPr>
              <w:jc w:val="both"/>
              <w:rPr>
                <w:rFonts w:ascii="Arial Narrow" w:hAnsi="Arial Narrow" w:cs="Arial"/>
              </w:rPr>
            </w:pPr>
            <w:r w:rsidRPr="001024FC">
              <w:rPr>
                <w:rFonts w:ascii="Arial Narrow" w:hAnsi="Arial Narrow" w:cs="Arial"/>
              </w:rPr>
              <w:t>(Constitución, autorización de las autoridades competentes, funcionamiento, capital, montos administrados y resumen de su experiencia)</w:t>
            </w:r>
            <w:r w:rsidR="00CE2E58">
              <w:rPr>
                <w:rFonts w:ascii="Arial Narrow" w:hAnsi="Arial Narrow" w:cs="Arial"/>
              </w:rPr>
              <w:t>.</w:t>
            </w:r>
            <w:r w:rsidRPr="001024FC">
              <w:rPr>
                <w:rFonts w:ascii="Arial Narrow" w:hAnsi="Arial Narrow" w:cs="Arial"/>
              </w:rPr>
              <w:t xml:space="preserve"> </w:t>
            </w:r>
          </w:p>
          <w:p w:rsidR="00D24C64" w:rsidRPr="001024FC" w:rsidRDefault="00D24C64" w:rsidP="006740F1">
            <w:pPr>
              <w:jc w:val="both"/>
              <w:rPr>
                <w:rFonts w:ascii="Arial Narrow" w:hAnsi="Arial Narrow" w:cs="Arial"/>
                <w:b/>
              </w:rPr>
            </w:pPr>
          </w:p>
          <w:p w:rsidR="00D24C64" w:rsidRPr="001024FC" w:rsidRDefault="00D24C64" w:rsidP="006740F1">
            <w:pPr>
              <w:jc w:val="both"/>
              <w:rPr>
                <w:rFonts w:ascii="Arial Narrow" w:hAnsi="Arial Narrow" w:cs="Arial"/>
                <w:b/>
              </w:rPr>
            </w:pPr>
            <w:r w:rsidRPr="001024FC">
              <w:rPr>
                <w:rFonts w:ascii="Arial Narrow" w:hAnsi="Arial Narrow" w:cs="Arial"/>
                <w:b/>
              </w:rPr>
              <w:t xml:space="preserve">Clasificación de Riesgo del Administrador extranjero del Fondo: </w:t>
            </w:r>
          </w:p>
          <w:p w:rsidR="00D24C64" w:rsidRPr="001024FC" w:rsidRDefault="00D24C64" w:rsidP="006740F1">
            <w:pPr>
              <w:jc w:val="both"/>
              <w:rPr>
                <w:rFonts w:ascii="Arial Narrow" w:hAnsi="Arial Narrow" w:cs="Arial"/>
              </w:rPr>
            </w:pPr>
            <w:r w:rsidRPr="001024FC">
              <w:rPr>
                <w:rFonts w:ascii="Arial Narrow" w:hAnsi="Arial Narrow" w:cs="Arial"/>
              </w:rPr>
              <w:t>(Cuando sea exigida en la jurisdicción de origen)</w:t>
            </w:r>
            <w:r w:rsidR="00CE2E58">
              <w:rPr>
                <w:rFonts w:ascii="Arial Narrow" w:hAnsi="Arial Narrow" w:cs="Arial"/>
              </w:rPr>
              <w:t>.</w:t>
            </w:r>
            <w:r w:rsidRPr="001024FC">
              <w:rPr>
                <w:rFonts w:ascii="Arial Narrow" w:hAnsi="Arial Narrow" w:cs="Arial"/>
              </w:rPr>
              <w:t xml:space="preserve"> </w:t>
            </w:r>
          </w:p>
          <w:p w:rsidR="00D24C64" w:rsidRPr="001024FC" w:rsidRDefault="00D24C64" w:rsidP="006740F1">
            <w:pPr>
              <w:jc w:val="both"/>
              <w:rPr>
                <w:rFonts w:ascii="Arial Narrow" w:hAnsi="Arial Narrow" w:cs="Arial"/>
              </w:rPr>
            </w:pPr>
          </w:p>
          <w:p w:rsidR="00D24C64" w:rsidRPr="001024FC" w:rsidRDefault="00D24C64" w:rsidP="006740F1">
            <w:pPr>
              <w:jc w:val="both"/>
              <w:rPr>
                <w:rFonts w:ascii="Arial Narrow" w:hAnsi="Arial Narrow" w:cs="Arial"/>
                <w:b/>
              </w:rPr>
            </w:pPr>
            <w:r w:rsidRPr="001024FC">
              <w:rPr>
                <w:rFonts w:ascii="Arial Narrow" w:hAnsi="Arial Narrow" w:cs="Arial"/>
                <w:b/>
              </w:rPr>
              <w:t xml:space="preserve">Cierre del Ejercicio Fiscal: </w:t>
            </w:r>
          </w:p>
          <w:p w:rsidR="00D24C64" w:rsidRPr="001024FC" w:rsidRDefault="00D24C64" w:rsidP="006740F1">
            <w:pPr>
              <w:jc w:val="both"/>
              <w:rPr>
                <w:rFonts w:ascii="Arial Narrow" w:hAnsi="Arial Narrow" w:cs="Arial"/>
              </w:rPr>
            </w:pPr>
          </w:p>
          <w:p w:rsidR="00D24C64" w:rsidRPr="001024FC" w:rsidRDefault="00D24C64" w:rsidP="006740F1">
            <w:pPr>
              <w:jc w:val="both"/>
              <w:rPr>
                <w:rFonts w:ascii="Arial Narrow" w:hAnsi="Arial Narrow" w:cs="Arial"/>
                <w:b/>
              </w:rPr>
            </w:pPr>
            <w:r w:rsidRPr="001024FC">
              <w:rPr>
                <w:rFonts w:ascii="Arial Narrow" w:hAnsi="Arial Narrow" w:cs="Arial"/>
                <w:b/>
              </w:rPr>
              <w:t xml:space="preserve">Sitios web que proveen información del Administrador extranjero del Fondo: </w:t>
            </w:r>
          </w:p>
          <w:p w:rsidR="00D24C64" w:rsidRPr="001024FC" w:rsidRDefault="00D24C64" w:rsidP="006740F1">
            <w:pPr>
              <w:jc w:val="both"/>
              <w:rPr>
                <w:rFonts w:ascii="Arial Narrow" w:hAnsi="Arial Narrow" w:cs="Arial"/>
              </w:rPr>
            </w:pPr>
            <w:r w:rsidRPr="001024FC">
              <w:rPr>
                <w:rFonts w:ascii="Arial Narrow" w:hAnsi="Arial Narrow" w:cs="Arial"/>
              </w:rPr>
              <w:t>(Como: direcciones de páginas web, sistemas de información de Fiscalizadores y Reguladores, entre otros)</w:t>
            </w:r>
            <w:r w:rsidR="00CE2E58">
              <w:rPr>
                <w:rFonts w:ascii="Arial Narrow" w:hAnsi="Arial Narrow" w:cs="Arial"/>
              </w:rPr>
              <w:t>.</w:t>
            </w:r>
            <w:r w:rsidRPr="001024FC">
              <w:rPr>
                <w:rFonts w:ascii="Arial Narrow" w:hAnsi="Arial Narrow" w:cs="Arial"/>
              </w:rPr>
              <w:t xml:space="preserve"> </w:t>
            </w:r>
          </w:p>
          <w:p w:rsidR="00D24C64" w:rsidRPr="001024FC" w:rsidRDefault="00D24C64" w:rsidP="006740F1">
            <w:pPr>
              <w:jc w:val="both"/>
              <w:rPr>
                <w:rFonts w:ascii="Arial Narrow" w:hAnsi="Arial Narrow" w:cs="Arial"/>
              </w:rPr>
            </w:pPr>
          </w:p>
          <w:p w:rsidR="00D24C64" w:rsidRPr="001024FC" w:rsidRDefault="00D24C64" w:rsidP="006740F1">
            <w:pPr>
              <w:jc w:val="both"/>
              <w:rPr>
                <w:rFonts w:ascii="Arial Narrow" w:hAnsi="Arial Narrow" w:cs="Arial"/>
                <w:b/>
              </w:rPr>
            </w:pPr>
            <w:r w:rsidRPr="001024FC">
              <w:rPr>
                <w:rFonts w:ascii="Arial Narrow" w:hAnsi="Arial Narrow" w:cs="Arial"/>
                <w:b/>
              </w:rPr>
              <w:t>Glosario de Fondos de Inversión</w:t>
            </w:r>
          </w:p>
        </w:tc>
      </w:tr>
      <w:tr w:rsidR="00D24C64" w:rsidRPr="001024FC" w:rsidTr="006740F1">
        <w:trPr>
          <w:trHeight w:val="480"/>
        </w:trPr>
        <w:tc>
          <w:tcPr>
            <w:tcW w:w="8978" w:type="dxa"/>
          </w:tcPr>
          <w:p w:rsidR="00D24C64" w:rsidRPr="001024FC" w:rsidRDefault="00D24C64" w:rsidP="006740F1">
            <w:pPr>
              <w:jc w:val="center"/>
              <w:rPr>
                <w:rFonts w:ascii="Arial Narrow" w:hAnsi="Arial Narrow" w:cs="Arial"/>
                <w:b/>
              </w:rPr>
            </w:pPr>
            <w:r w:rsidRPr="001024FC">
              <w:rPr>
                <w:rFonts w:ascii="Arial Narrow" w:hAnsi="Arial Narrow" w:cs="Arial"/>
                <w:b/>
              </w:rPr>
              <w:t>INFORMACIÓN DEL FONDO DE INVERSIÓN</w:t>
            </w:r>
          </w:p>
          <w:p w:rsidR="00D24C64" w:rsidRPr="001024FC" w:rsidRDefault="00D24C64" w:rsidP="006740F1">
            <w:pPr>
              <w:jc w:val="both"/>
              <w:rPr>
                <w:rFonts w:ascii="Arial Narrow" w:hAnsi="Arial Narrow" w:cs="Arial"/>
              </w:rPr>
            </w:pPr>
          </w:p>
          <w:p w:rsidR="00D24C64" w:rsidRPr="001024FC" w:rsidRDefault="00D24C64" w:rsidP="006740F1">
            <w:pPr>
              <w:jc w:val="both"/>
              <w:rPr>
                <w:rFonts w:ascii="Arial Narrow" w:hAnsi="Arial Narrow" w:cs="Arial"/>
                <w:b/>
              </w:rPr>
            </w:pPr>
            <w:r w:rsidRPr="001024FC">
              <w:rPr>
                <w:rFonts w:ascii="Arial Narrow" w:hAnsi="Arial Narrow" w:cs="Arial"/>
                <w:b/>
              </w:rPr>
              <w:t xml:space="preserve">Denominación del Fondo: </w:t>
            </w:r>
          </w:p>
          <w:p w:rsidR="00D24C64" w:rsidRPr="001024FC" w:rsidRDefault="00D24C64" w:rsidP="006740F1">
            <w:pPr>
              <w:jc w:val="both"/>
              <w:rPr>
                <w:rFonts w:ascii="Arial Narrow" w:hAnsi="Arial Narrow" w:cs="Arial"/>
                <w:b/>
              </w:rPr>
            </w:pPr>
          </w:p>
          <w:p w:rsidR="00D24C64" w:rsidRPr="001024FC" w:rsidRDefault="00D24C64" w:rsidP="006740F1">
            <w:pPr>
              <w:jc w:val="both"/>
              <w:rPr>
                <w:rFonts w:ascii="Arial Narrow" w:hAnsi="Arial Narrow" w:cs="Arial"/>
                <w:b/>
              </w:rPr>
            </w:pPr>
            <w:r w:rsidRPr="001024FC">
              <w:rPr>
                <w:rFonts w:ascii="Arial Narrow" w:hAnsi="Arial Narrow" w:cs="Arial"/>
                <w:b/>
              </w:rPr>
              <w:t xml:space="preserve">Breve descripción del Fondo: </w:t>
            </w:r>
          </w:p>
          <w:p w:rsidR="00D24C64" w:rsidRPr="001024FC" w:rsidRDefault="00D24C64" w:rsidP="006740F1">
            <w:pPr>
              <w:jc w:val="both"/>
              <w:rPr>
                <w:rFonts w:ascii="Arial Narrow" w:hAnsi="Arial Narrow" w:cs="Arial"/>
              </w:rPr>
            </w:pPr>
            <w:r w:rsidRPr="001024FC">
              <w:rPr>
                <w:rFonts w:ascii="Arial Narrow" w:hAnsi="Arial Narrow" w:cs="Arial"/>
              </w:rPr>
              <w:t>(Constitución, autorización de las autoridades competentes, funcionamiento, número significativo de partícipes y tamaño en relación a sus activos)</w:t>
            </w:r>
            <w:r w:rsidR="00CE2E58">
              <w:rPr>
                <w:rFonts w:ascii="Arial Narrow" w:hAnsi="Arial Narrow" w:cs="Arial"/>
              </w:rPr>
              <w:t>.</w:t>
            </w:r>
          </w:p>
          <w:p w:rsidR="00D24C64" w:rsidRPr="001024FC" w:rsidRDefault="00D24C64" w:rsidP="006740F1">
            <w:pPr>
              <w:jc w:val="both"/>
              <w:rPr>
                <w:rFonts w:ascii="Arial Narrow" w:hAnsi="Arial Narrow" w:cs="Arial"/>
                <w:b/>
              </w:rPr>
            </w:pPr>
          </w:p>
          <w:p w:rsidR="00D24C64" w:rsidRPr="001024FC" w:rsidRDefault="00D24C64" w:rsidP="006740F1">
            <w:pPr>
              <w:jc w:val="both"/>
              <w:rPr>
                <w:rFonts w:ascii="Arial Narrow" w:hAnsi="Arial Narrow" w:cs="Arial"/>
                <w:b/>
              </w:rPr>
            </w:pPr>
            <w:r w:rsidRPr="001024FC">
              <w:rPr>
                <w:rFonts w:ascii="Arial Narrow" w:hAnsi="Arial Narrow" w:cs="Arial"/>
                <w:b/>
              </w:rPr>
              <w:t xml:space="preserve">Objeto del Fondo en función </w:t>
            </w:r>
            <w:r w:rsidR="00BA1DC3" w:rsidRPr="001024FC">
              <w:rPr>
                <w:rFonts w:ascii="Arial Narrow" w:hAnsi="Arial Narrow" w:cs="Arial"/>
                <w:b/>
              </w:rPr>
              <w:t xml:space="preserve">de </w:t>
            </w:r>
            <w:r w:rsidRPr="001024FC">
              <w:rPr>
                <w:rFonts w:ascii="Arial Narrow" w:hAnsi="Arial Narrow" w:cs="Arial"/>
                <w:b/>
              </w:rPr>
              <w:t xml:space="preserve">su política de inversión: </w:t>
            </w:r>
          </w:p>
          <w:p w:rsidR="00D24C64" w:rsidRPr="001024FC" w:rsidRDefault="00D24C64" w:rsidP="006740F1">
            <w:pPr>
              <w:jc w:val="both"/>
              <w:rPr>
                <w:rFonts w:ascii="Arial Narrow" w:hAnsi="Arial Narrow" w:cs="Arial"/>
                <w:b/>
              </w:rPr>
            </w:pPr>
          </w:p>
          <w:p w:rsidR="00D24C64" w:rsidRPr="001024FC" w:rsidRDefault="00D24C64" w:rsidP="006740F1">
            <w:pPr>
              <w:jc w:val="both"/>
              <w:rPr>
                <w:rFonts w:ascii="Arial Narrow" w:hAnsi="Arial Narrow" w:cs="Arial"/>
                <w:b/>
              </w:rPr>
            </w:pPr>
            <w:r w:rsidRPr="001024FC">
              <w:rPr>
                <w:rFonts w:ascii="Arial Narrow" w:hAnsi="Arial Narrow" w:cs="Arial"/>
                <w:b/>
              </w:rPr>
              <w:t xml:space="preserve">Tipo de inversionista: </w:t>
            </w:r>
          </w:p>
          <w:p w:rsidR="00D24C64" w:rsidRPr="001024FC" w:rsidRDefault="00D24C64" w:rsidP="006740F1">
            <w:pPr>
              <w:jc w:val="both"/>
              <w:rPr>
                <w:rFonts w:ascii="Arial Narrow" w:hAnsi="Arial Narrow" w:cs="Arial"/>
              </w:rPr>
            </w:pPr>
            <w:r w:rsidRPr="001024FC">
              <w:rPr>
                <w:rFonts w:ascii="Arial Narrow" w:hAnsi="Arial Narrow" w:cs="Arial"/>
              </w:rPr>
              <w:t>(Tipo de inversionista a quien va dirigido el Fondo, el cual deberá considerar aspectos como horizonte de inversión, necesidad de liquidez, tolerancia al riesgo, conocimiento y experiencia previa en el mercado de valores.)</w:t>
            </w:r>
          </w:p>
        </w:tc>
      </w:tr>
    </w:tbl>
    <w:p w:rsidR="00211012" w:rsidRDefault="00211012" w:rsidP="000E385F">
      <w:pPr>
        <w:spacing w:after="120"/>
        <w:jc w:val="right"/>
        <w:rPr>
          <w:rFonts w:ascii="Arial Narrow" w:hAnsi="Arial Narrow" w:cs="Arial"/>
          <w:b/>
        </w:rPr>
      </w:pPr>
    </w:p>
    <w:p w:rsidR="006740F1" w:rsidRPr="001024FC" w:rsidRDefault="006740F1" w:rsidP="000E385F">
      <w:pPr>
        <w:spacing w:after="120"/>
        <w:jc w:val="right"/>
        <w:rPr>
          <w:rFonts w:ascii="Arial Narrow" w:hAnsi="Arial Narrow" w:cs="Arial"/>
          <w:b/>
        </w:rPr>
      </w:pPr>
      <w:r w:rsidRPr="001024FC">
        <w:rPr>
          <w:rFonts w:ascii="Arial Narrow" w:hAnsi="Arial Narrow" w:cs="Arial"/>
          <w:b/>
        </w:rPr>
        <w:t>Anexo No. 1</w:t>
      </w:r>
    </w:p>
    <w:tbl>
      <w:tblPr>
        <w:tblStyle w:val="Tablaconcuadrcula"/>
        <w:tblW w:w="0" w:type="auto"/>
        <w:tblLook w:val="04A0" w:firstRow="1" w:lastRow="0" w:firstColumn="1" w:lastColumn="0" w:noHBand="0" w:noVBand="1"/>
      </w:tblPr>
      <w:tblGrid>
        <w:gridCol w:w="8978"/>
      </w:tblGrid>
      <w:tr w:rsidR="00A91388" w:rsidRPr="001024FC" w:rsidTr="00A91388">
        <w:tc>
          <w:tcPr>
            <w:tcW w:w="8978" w:type="dxa"/>
          </w:tcPr>
          <w:p w:rsidR="00A91388" w:rsidRPr="001024FC" w:rsidRDefault="00A91388" w:rsidP="00A91388">
            <w:pPr>
              <w:jc w:val="both"/>
              <w:rPr>
                <w:rFonts w:ascii="Arial Narrow" w:hAnsi="Arial Narrow" w:cs="Arial"/>
                <w:b/>
              </w:rPr>
            </w:pPr>
            <w:r w:rsidRPr="001024FC">
              <w:rPr>
                <w:rFonts w:ascii="Arial Narrow" w:hAnsi="Arial Narrow" w:cs="Arial"/>
                <w:b/>
              </w:rPr>
              <w:t xml:space="preserve">Principales características del Fondo: </w:t>
            </w:r>
          </w:p>
          <w:p w:rsidR="00A91388" w:rsidRPr="001024FC" w:rsidRDefault="00A91388" w:rsidP="00A91388">
            <w:pPr>
              <w:jc w:val="both"/>
              <w:rPr>
                <w:rFonts w:ascii="Arial Narrow" w:hAnsi="Arial Narrow" w:cs="Arial"/>
                <w:color w:val="FF0000"/>
              </w:rPr>
            </w:pPr>
          </w:p>
          <w:p w:rsidR="00A91388" w:rsidRPr="001024FC" w:rsidRDefault="00A91388" w:rsidP="00A91388">
            <w:pPr>
              <w:jc w:val="both"/>
              <w:rPr>
                <w:rFonts w:ascii="Arial Narrow" w:hAnsi="Arial Narrow" w:cs="Arial"/>
                <w:b/>
              </w:rPr>
            </w:pPr>
            <w:r w:rsidRPr="001024FC">
              <w:rPr>
                <w:rFonts w:ascii="Arial Narrow" w:hAnsi="Arial Narrow" w:cs="Arial"/>
                <w:b/>
              </w:rPr>
              <w:t xml:space="preserve">Clasificación de riesgo otorgada al Fondo: </w:t>
            </w:r>
          </w:p>
          <w:p w:rsidR="00A91388" w:rsidRPr="001024FC" w:rsidRDefault="00A91388" w:rsidP="00A91388">
            <w:pPr>
              <w:jc w:val="both"/>
              <w:rPr>
                <w:rFonts w:ascii="Arial Narrow" w:hAnsi="Arial Narrow" w:cs="Arial"/>
              </w:rPr>
            </w:pPr>
            <w:r w:rsidRPr="001024FC">
              <w:rPr>
                <w:rFonts w:ascii="Arial Narrow" w:hAnsi="Arial Narrow" w:cs="Arial"/>
              </w:rPr>
              <w:t>(Cuando aplique)</w:t>
            </w:r>
            <w:r w:rsidR="00CE2E58">
              <w:rPr>
                <w:rFonts w:ascii="Arial Narrow" w:hAnsi="Arial Narrow" w:cs="Arial"/>
              </w:rPr>
              <w:t>.</w:t>
            </w:r>
            <w:r w:rsidRPr="001024FC">
              <w:rPr>
                <w:rFonts w:ascii="Arial Narrow" w:hAnsi="Arial Narrow" w:cs="Arial"/>
              </w:rPr>
              <w:t xml:space="preserve"> </w:t>
            </w:r>
          </w:p>
          <w:p w:rsidR="00A91388" w:rsidRPr="001024FC" w:rsidRDefault="00A91388" w:rsidP="00A91388">
            <w:pPr>
              <w:jc w:val="both"/>
              <w:rPr>
                <w:rFonts w:ascii="Arial Narrow" w:hAnsi="Arial Narrow" w:cs="Arial"/>
              </w:rPr>
            </w:pPr>
          </w:p>
          <w:p w:rsidR="00A91388" w:rsidRPr="001024FC" w:rsidRDefault="00A91388" w:rsidP="00A91388">
            <w:pPr>
              <w:jc w:val="both"/>
              <w:rPr>
                <w:rFonts w:ascii="Arial Narrow" w:hAnsi="Arial Narrow" w:cs="Arial"/>
                <w:b/>
              </w:rPr>
            </w:pPr>
            <w:r w:rsidRPr="001024FC">
              <w:rPr>
                <w:rFonts w:ascii="Arial Narrow" w:hAnsi="Arial Narrow" w:cs="Arial"/>
                <w:b/>
              </w:rPr>
              <w:t xml:space="preserve">Definición de las clases de cuotas de participación inscritas: </w:t>
            </w:r>
          </w:p>
          <w:p w:rsidR="00A91388" w:rsidRPr="001024FC" w:rsidRDefault="00A91388" w:rsidP="00A91388">
            <w:pPr>
              <w:jc w:val="both"/>
              <w:rPr>
                <w:rFonts w:ascii="Arial Narrow" w:hAnsi="Arial Narrow" w:cs="Arial"/>
                <w:b/>
              </w:rPr>
            </w:pPr>
          </w:p>
          <w:p w:rsidR="00A91388" w:rsidRPr="001024FC" w:rsidRDefault="00A91388" w:rsidP="00A91388">
            <w:pPr>
              <w:jc w:val="both"/>
              <w:rPr>
                <w:rFonts w:ascii="Arial Narrow" w:hAnsi="Arial Narrow" w:cs="Arial"/>
                <w:b/>
              </w:rPr>
            </w:pPr>
            <w:r w:rsidRPr="001024FC">
              <w:rPr>
                <w:rFonts w:ascii="Arial Narrow" w:hAnsi="Arial Narrow" w:cs="Arial"/>
                <w:b/>
              </w:rPr>
              <w:t xml:space="preserve">Metodología para la valoración de los activos financieros del Fondo de Inversión Extranjero: </w:t>
            </w:r>
          </w:p>
          <w:p w:rsidR="00A91388" w:rsidRPr="001024FC" w:rsidRDefault="00A91388" w:rsidP="00A91388">
            <w:pPr>
              <w:jc w:val="both"/>
              <w:rPr>
                <w:rFonts w:ascii="Arial Narrow" w:hAnsi="Arial Narrow" w:cs="Arial"/>
              </w:rPr>
            </w:pPr>
            <w:r w:rsidRPr="001024FC">
              <w:rPr>
                <w:rFonts w:ascii="Arial Narrow" w:hAnsi="Arial Narrow" w:cs="Arial"/>
              </w:rPr>
              <w:t>(Descripción de la metodología y periodicidad de la valoración)</w:t>
            </w:r>
            <w:r w:rsidR="00CE2E58">
              <w:rPr>
                <w:rFonts w:ascii="Arial Narrow" w:hAnsi="Arial Narrow" w:cs="Arial"/>
              </w:rPr>
              <w:t>.</w:t>
            </w:r>
          </w:p>
          <w:p w:rsidR="00A91388" w:rsidRPr="001024FC" w:rsidRDefault="00A91388" w:rsidP="00A91388">
            <w:pPr>
              <w:jc w:val="both"/>
              <w:rPr>
                <w:rFonts w:ascii="Arial Narrow" w:hAnsi="Arial Narrow" w:cs="Arial"/>
                <w:b/>
              </w:rPr>
            </w:pPr>
          </w:p>
          <w:p w:rsidR="00A91388" w:rsidRPr="001024FC" w:rsidRDefault="00A91388" w:rsidP="00A91388">
            <w:pPr>
              <w:jc w:val="both"/>
              <w:rPr>
                <w:rFonts w:ascii="Arial Narrow" w:hAnsi="Arial Narrow" w:cs="Arial"/>
                <w:b/>
              </w:rPr>
            </w:pPr>
            <w:r w:rsidRPr="001024FC">
              <w:rPr>
                <w:rFonts w:ascii="Arial Narrow" w:hAnsi="Arial Narrow" w:cs="Arial"/>
                <w:b/>
              </w:rPr>
              <w:t xml:space="preserve">Moneda en la cual será expresada el valor de la cuota de participación: </w:t>
            </w:r>
          </w:p>
          <w:p w:rsidR="00A91388" w:rsidRPr="001024FC" w:rsidRDefault="00A91388" w:rsidP="00A91388">
            <w:pPr>
              <w:jc w:val="both"/>
              <w:rPr>
                <w:rFonts w:ascii="Arial Narrow" w:hAnsi="Arial Narrow" w:cs="Arial"/>
              </w:rPr>
            </w:pPr>
          </w:p>
          <w:p w:rsidR="00A91388" w:rsidRPr="001024FC" w:rsidRDefault="00A91388" w:rsidP="00A91388">
            <w:pPr>
              <w:jc w:val="both"/>
              <w:rPr>
                <w:rFonts w:ascii="Arial Narrow" w:hAnsi="Arial Narrow" w:cs="Arial"/>
                <w:b/>
              </w:rPr>
            </w:pPr>
            <w:r w:rsidRPr="001024FC">
              <w:rPr>
                <w:rFonts w:ascii="Arial Narrow" w:hAnsi="Arial Narrow" w:cs="Arial"/>
                <w:b/>
              </w:rPr>
              <w:t xml:space="preserve">Descripción de la política de inversión y diversificación del Fondo: </w:t>
            </w:r>
          </w:p>
          <w:p w:rsidR="00A91388" w:rsidRPr="001024FC" w:rsidRDefault="00A91388" w:rsidP="00A91388">
            <w:pPr>
              <w:jc w:val="both"/>
              <w:rPr>
                <w:rFonts w:ascii="Arial Narrow" w:hAnsi="Arial Narrow" w:cs="Arial"/>
              </w:rPr>
            </w:pPr>
            <w:r w:rsidRPr="001024FC">
              <w:rPr>
                <w:rFonts w:ascii="Arial Narrow" w:hAnsi="Arial Narrow" w:cs="Arial"/>
              </w:rPr>
              <w:t>(Detallando los tipos de activos en que invertirán, límites, tratamiento de exceso de inversión, y otros antecedentes que permitan conocer los riesgos y potenciales retornos del Fondo)</w:t>
            </w:r>
            <w:r w:rsidR="00CE2E58">
              <w:rPr>
                <w:rFonts w:ascii="Arial Narrow" w:hAnsi="Arial Narrow" w:cs="Arial"/>
              </w:rPr>
              <w:t>.</w:t>
            </w:r>
          </w:p>
          <w:p w:rsidR="00A91388" w:rsidRPr="001024FC" w:rsidRDefault="00A91388" w:rsidP="00A91388">
            <w:pPr>
              <w:jc w:val="both"/>
              <w:rPr>
                <w:rFonts w:ascii="Arial Narrow" w:hAnsi="Arial Narrow" w:cs="Arial"/>
              </w:rPr>
            </w:pPr>
          </w:p>
          <w:p w:rsidR="00A91388" w:rsidRPr="001024FC" w:rsidRDefault="00A91388" w:rsidP="00A91388">
            <w:pPr>
              <w:jc w:val="both"/>
              <w:rPr>
                <w:rFonts w:ascii="Arial Narrow" w:hAnsi="Arial Narrow" w:cs="Arial"/>
                <w:b/>
              </w:rPr>
            </w:pPr>
            <w:r w:rsidRPr="001024FC">
              <w:rPr>
                <w:rFonts w:ascii="Arial Narrow" w:hAnsi="Arial Narrow" w:cs="Arial"/>
                <w:b/>
              </w:rPr>
              <w:t xml:space="preserve">Descripción de la política de endeudamiento del Fondo: </w:t>
            </w:r>
          </w:p>
          <w:p w:rsidR="00A91388" w:rsidRPr="001024FC" w:rsidRDefault="00A91388" w:rsidP="00A91388">
            <w:pPr>
              <w:jc w:val="both"/>
              <w:rPr>
                <w:rFonts w:ascii="Arial Narrow" w:hAnsi="Arial Narrow" w:cs="Arial"/>
              </w:rPr>
            </w:pPr>
          </w:p>
          <w:p w:rsidR="00A91388" w:rsidRPr="001024FC" w:rsidRDefault="00A91388" w:rsidP="00A91388">
            <w:pPr>
              <w:jc w:val="both"/>
              <w:rPr>
                <w:rFonts w:ascii="Arial Narrow" w:hAnsi="Arial Narrow" w:cs="Arial"/>
              </w:rPr>
            </w:pPr>
            <w:r w:rsidRPr="001024FC">
              <w:rPr>
                <w:rFonts w:ascii="Arial Narrow" w:hAnsi="Arial Narrow" w:cs="Arial"/>
                <w:b/>
              </w:rPr>
              <w:t>Depósito y Custodia:</w:t>
            </w:r>
            <w:r w:rsidRPr="001024FC">
              <w:rPr>
                <w:rFonts w:ascii="Arial Narrow" w:hAnsi="Arial Narrow" w:cs="Arial"/>
              </w:rPr>
              <w:t xml:space="preserve"> </w:t>
            </w:r>
          </w:p>
          <w:p w:rsidR="00A91388" w:rsidRPr="001024FC" w:rsidRDefault="00A91388" w:rsidP="00A91388">
            <w:pPr>
              <w:jc w:val="both"/>
              <w:rPr>
                <w:rFonts w:ascii="Arial Narrow" w:hAnsi="Arial Narrow" w:cs="Arial"/>
              </w:rPr>
            </w:pPr>
            <w:r w:rsidRPr="001024FC">
              <w:rPr>
                <w:rFonts w:ascii="Arial Narrow" w:hAnsi="Arial Narrow" w:cs="Arial"/>
              </w:rPr>
              <w:t>(Detallar el nombre de la entidad o entidades en las cuales estarán depositados los valores que serán adquiridos por el Fondo)</w:t>
            </w:r>
            <w:r w:rsidR="00CE2E58">
              <w:rPr>
                <w:rFonts w:ascii="Arial Narrow" w:hAnsi="Arial Narrow" w:cs="Arial"/>
              </w:rPr>
              <w:t>.</w:t>
            </w:r>
            <w:r w:rsidRPr="001024FC">
              <w:rPr>
                <w:rFonts w:ascii="Arial Narrow" w:hAnsi="Arial Narrow" w:cs="Arial"/>
              </w:rPr>
              <w:t xml:space="preserve"> </w:t>
            </w:r>
          </w:p>
          <w:p w:rsidR="00A91388" w:rsidRPr="001024FC" w:rsidRDefault="00A91388" w:rsidP="00A91388">
            <w:pPr>
              <w:jc w:val="both"/>
              <w:rPr>
                <w:rFonts w:ascii="Arial Narrow" w:hAnsi="Arial Narrow" w:cs="Arial"/>
              </w:rPr>
            </w:pPr>
          </w:p>
          <w:p w:rsidR="00A91388" w:rsidRPr="001024FC" w:rsidRDefault="00A91388" w:rsidP="00A91388">
            <w:pPr>
              <w:jc w:val="both"/>
              <w:rPr>
                <w:rFonts w:ascii="Arial Narrow" w:hAnsi="Arial Narrow" w:cs="Arial"/>
                <w:b/>
              </w:rPr>
            </w:pPr>
            <w:r w:rsidRPr="001024FC">
              <w:rPr>
                <w:rFonts w:ascii="Arial Narrow" w:hAnsi="Arial Narrow" w:cs="Arial"/>
                <w:b/>
              </w:rPr>
              <w:t>Procedimientos para la</w:t>
            </w:r>
            <w:r w:rsidR="00BA1DC3" w:rsidRPr="001024FC">
              <w:rPr>
                <w:rFonts w:ascii="Arial Narrow" w:hAnsi="Arial Narrow" w:cs="Arial"/>
                <w:b/>
              </w:rPr>
              <w:t>s</w:t>
            </w:r>
            <w:r w:rsidRPr="001024FC">
              <w:rPr>
                <w:rFonts w:ascii="Arial Narrow" w:hAnsi="Arial Narrow" w:cs="Arial"/>
                <w:b/>
              </w:rPr>
              <w:t xml:space="preserve"> suscripciones y rescates de las cuotas de participación, incluyendo los plazos para su conversión</w:t>
            </w:r>
          </w:p>
          <w:p w:rsidR="00A91388" w:rsidRPr="001024FC" w:rsidRDefault="00A91388" w:rsidP="00A91388">
            <w:pPr>
              <w:jc w:val="both"/>
              <w:rPr>
                <w:rFonts w:ascii="Arial Narrow" w:hAnsi="Arial Narrow" w:cs="Arial"/>
                <w:b/>
              </w:rPr>
            </w:pPr>
          </w:p>
          <w:p w:rsidR="00A91388" w:rsidRPr="001024FC" w:rsidRDefault="00A91388" w:rsidP="00A91388">
            <w:pPr>
              <w:jc w:val="both"/>
              <w:rPr>
                <w:rFonts w:ascii="Arial Narrow" w:hAnsi="Arial Narrow" w:cs="Arial"/>
                <w:b/>
              </w:rPr>
            </w:pPr>
            <w:r w:rsidRPr="001024FC">
              <w:rPr>
                <w:rFonts w:ascii="Arial Narrow" w:hAnsi="Arial Narrow" w:cs="Arial"/>
                <w:b/>
              </w:rPr>
              <w:t xml:space="preserve">Entidad encargada del Registro de Partícipes: </w:t>
            </w:r>
          </w:p>
          <w:p w:rsidR="00A91388" w:rsidRPr="001024FC" w:rsidRDefault="00A91388" w:rsidP="00A91388">
            <w:pPr>
              <w:jc w:val="both"/>
              <w:rPr>
                <w:rFonts w:ascii="Arial Narrow" w:hAnsi="Arial Narrow" w:cs="Arial"/>
              </w:rPr>
            </w:pPr>
          </w:p>
          <w:p w:rsidR="00A91388" w:rsidRPr="001024FC" w:rsidRDefault="00A91388" w:rsidP="00A91388">
            <w:pPr>
              <w:jc w:val="both"/>
              <w:rPr>
                <w:rFonts w:ascii="Arial Narrow" w:hAnsi="Arial Narrow" w:cs="Arial"/>
                <w:b/>
              </w:rPr>
            </w:pPr>
            <w:r w:rsidRPr="001024FC">
              <w:rPr>
                <w:rFonts w:ascii="Arial Narrow" w:hAnsi="Arial Narrow" w:cs="Arial"/>
                <w:b/>
              </w:rPr>
              <w:t xml:space="preserve">Reposición y cambio </w:t>
            </w:r>
          </w:p>
          <w:p w:rsidR="00A91388" w:rsidRPr="001024FC" w:rsidRDefault="00A91388" w:rsidP="00A91388">
            <w:pPr>
              <w:jc w:val="both"/>
              <w:rPr>
                <w:rFonts w:ascii="Arial Narrow" w:hAnsi="Arial Narrow" w:cs="Arial"/>
                <w:b/>
              </w:rPr>
            </w:pPr>
            <w:r w:rsidRPr="001024FC">
              <w:rPr>
                <w:rFonts w:ascii="Arial Narrow" w:hAnsi="Arial Narrow" w:cs="Arial"/>
              </w:rPr>
              <w:t>(Procedimiento que debe de seguirse en caso de reposición</w:t>
            </w:r>
            <w:r w:rsidR="00BA1DC3" w:rsidRPr="001024FC">
              <w:rPr>
                <w:rFonts w:ascii="Arial Narrow" w:hAnsi="Arial Narrow" w:cs="Arial"/>
              </w:rPr>
              <w:t>,</w:t>
            </w:r>
            <w:r w:rsidRPr="001024FC">
              <w:rPr>
                <w:rFonts w:ascii="Arial Narrow" w:hAnsi="Arial Narrow" w:cs="Arial"/>
              </w:rPr>
              <w:t xml:space="preserve"> cambio y transferencia de cuotas por parte de la Gestora)</w:t>
            </w:r>
            <w:r w:rsidR="00CE2E58">
              <w:rPr>
                <w:rFonts w:ascii="Arial Narrow" w:hAnsi="Arial Narrow" w:cs="Arial"/>
              </w:rPr>
              <w:t>.</w:t>
            </w:r>
          </w:p>
          <w:p w:rsidR="00A91388" w:rsidRPr="001024FC" w:rsidRDefault="00A91388" w:rsidP="00A91388">
            <w:pPr>
              <w:jc w:val="both"/>
              <w:rPr>
                <w:rFonts w:ascii="Arial Narrow" w:hAnsi="Arial Narrow" w:cs="Arial"/>
                <w:b/>
              </w:rPr>
            </w:pPr>
          </w:p>
          <w:p w:rsidR="00A91388" w:rsidRPr="001024FC" w:rsidRDefault="00A91388" w:rsidP="00A91388">
            <w:pPr>
              <w:tabs>
                <w:tab w:val="left" w:pos="7264"/>
              </w:tabs>
              <w:jc w:val="both"/>
              <w:rPr>
                <w:rFonts w:ascii="Arial Narrow" w:hAnsi="Arial Narrow" w:cs="Arial"/>
                <w:b/>
              </w:rPr>
            </w:pPr>
            <w:r w:rsidRPr="001024FC">
              <w:rPr>
                <w:rFonts w:ascii="Arial Narrow" w:hAnsi="Arial Narrow" w:cs="Arial"/>
                <w:b/>
              </w:rPr>
              <w:t>Causas que conlleven al derecho de retiro del partícipe del Fondo, sin cobro de comisión:</w:t>
            </w:r>
            <w:r w:rsidRPr="001024FC">
              <w:rPr>
                <w:rFonts w:ascii="Arial Narrow" w:hAnsi="Arial Narrow" w:cs="Arial"/>
                <w:b/>
              </w:rPr>
              <w:tab/>
            </w:r>
          </w:p>
          <w:p w:rsidR="00A91388" w:rsidRPr="001024FC" w:rsidRDefault="00A91388" w:rsidP="00A91388">
            <w:pPr>
              <w:jc w:val="both"/>
              <w:rPr>
                <w:rFonts w:ascii="Arial Narrow" w:hAnsi="Arial Narrow" w:cs="Arial"/>
                <w:b/>
              </w:rPr>
            </w:pPr>
          </w:p>
          <w:p w:rsidR="00A91388" w:rsidRPr="001024FC" w:rsidRDefault="00A91388" w:rsidP="00A91388">
            <w:pPr>
              <w:jc w:val="both"/>
              <w:rPr>
                <w:rFonts w:ascii="Arial Narrow" w:hAnsi="Arial Narrow" w:cs="Arial"/>
                <w:b/>
              </w:rPr>
            </w:pPr>
            <w:r w:rsidRPr="001024FC">
              <w:rPr>
                <w:rFonts w:ascii="Arial Narrow" w:hAnsi="Arial Narrow" w:cs="Arial"/>
                <w:b/>
              </w:rPr>
              <w:t xml:space="preserve">Fecha de creación del Fondo: </w:t>
            </w:r>
          </w:p>
          <w:p w:rsidR="00A91388" w:rsidRPr="001024FC" w:rsidRDefault="00A91388" w:rsidP="00A91388">
            <w:pPr>
              <w:jc w:val="both"/>
              <w:rPr>
                <w:rFonts w:ascii="Arial Narrow" w:hAnsi="Arial Narrow" w:cs="Arial"/>
                <w:b/>
              </w:rPr>
            </w:pPr>
          </w:p>
          <w:p w:rsidR="00A91388" w:rsidRPr="001024FC" w:rsidRDefault="00A91388" w:rsidP="00A91388">
            <w:pPr>
              <w:jc w:val="both"/>
              <w:rPr>
                <w:rFonts w:ascii="Arial Narrow" w:hAnsi="Arial Narrow" w:cs="Arial"/>
                <w:b/>
              </w:rPr>
            </w:pPr>
            <w:r w:rsidRPr="001024FC">
              <w:rPr>
                <w:rFonts w:ascii="Arial Narrow" w:hAnsi="Arial Narrow" w:cs="Arial"/>
                <w:b/>
              </w:rPr>
              <w:t>Monto de activos totales del Fondo al</w:t>
            </w:r>
            <w:r w:rsidR="00CE2E58">
              <w:rPr>
                <w:rFonts w:ascii="Arial Narrow" w:hAnsi="Arial Narrow" w:cs="Arial"/>
                <w:b/>
              </w:rPr>
              <w:t xml:space="preserve"> </w:t>
            </w:r>
            <w:r w:rsidRPr="001024FC">
              <w:rPr>
                <w:rFonts w:ascii="Arial Narrow" w:hAnsi="Arial Narrow" w:cs="Arial"/>
                <w:b/>
              </w:rPr>
              <w:t>_____________:</w:t>
            </w:r>
          </w:p>
          <w:p w:rsidR="00A91388" w:rsidRPr="001024FC" w:rsidRDefault="00A91388" w:rsidP="00A91388">
            <w:pPr>
              <w:jc w:val="both"/>
              <w:rPr>
                <w:rFonts w:ascii="Arial Narrow" w:hAnsi="Arial Narrow" w:cs="Arial"/>
                <w:b/>
              </w:rPr>
            </w:pPr>
          </w:p>
          <w:p w:rsidR="00A91388" w:rsidRPr="001024FC" w:rsidRDefault="00A91388" w:rsidP="00A91388">
            <w:pPr>
              <w:jc w:val="both"/>
              <w:rPr>
                <w:rFonts w:ascii="Arial Narrow" w:hAnsi="Arial Narrow" w:cs="Arial"/>
                <w:b/>
              </w:rPr>
            </w:pPr>
            <w:r w:rsidRPr="001024FC">
              <w:rPr>
                <w:rFonts w:ascii="Arial Narrow" w:hAnsi="Arial Narrow" w:cs="Arial"/>
                <w:b/>
              </w:rPr>
              <w:t>Activos Netos del Fondo al</w:t>
            </w:r>
            <w:r w:rsidR="00CE2E58">
              <w:rPr>
                <w:rFonts w:ascii="Arial Narrow" w:hAnsi="Arial Narrow" w:cs="Arial"/>
                <w:b/>
              </w:rPr>
              <w:t xml:space="preserve"> </w:t>
            </w:r>
            <w:r w:rsidRPr="001024FC">
              <w:rPr>
                <w:rFonts w:ascii="Arial Narrow" w:hAnsi="Arial Narrow" w:cs="Arial"/>
                <w:b/>
              </w:rPr>
              <w:t>_______________:</w:t>
            </w:r>
          </w:p>
          <w:p w:rsidR="00A91388" w:rsidRPr="001024FC" w:rsidRDefault="00A91388" w:rsidP="00A91388">
            <w:pPr>
              <w:jc w:val="both"/>
              <w:rPr>
                <w:rFonts w:ascii="Arial Narrow" w:hAnsi="Arial Narrow" w:cs="Arial"/>
              </w:rPr>
            </w:pPr>
            <w:r w:rsidRPr="001024FC">
              <w:rPr>
                <w:rFonts w:ascii="Arial Narrow" w:hAnsi="Arial Narrow" w:cs="Arial"/>
              </w:rPr>
              <w:t>(A la fecha de referencia que se tome al momento de hacer el registro)</w:t>
            </w:r>
            <w:r w:rsidR="00CE2E58">
              <w:rPr>
                <w:rFonts w:ascii="Arial Narrow" w:hAnsi="Arial Narrow" w:cs="Arial"/>
              </w:rPr>
              <w:t>.</w:t>
            </w:r>
            <w:r w:rsidRPr="001024FC">
              <w:rPr>
                <w:rFonts w:ascii="Arial Narrow" w:hAnsi="Arial Narrow" w:cs="Arial"/>
              </w:rPr>
              <w:t xml:space="preserve"> </w:t>
            </w:r>
          </w:p>
          <w:p w:rsidR="00A91388" w:rsidRPr="001024FC" w:rsidRDefault="00A91388" w:rsidP="00A91388">
            <w:pPr>
              <w:jc w:val="both"/>
              <w:rPr>
                <w:rFonts w:ascii="Arial Narrow" w:hAnsi="Arial Narrow" w:cs="Arial"/>
                <w:b/>
              </w:rPr>
            </w:pPr>
          </w:p>
          <w:p w:rsidR="00A91388" w:rsidRPr="001024FC" w:rsidRDefault="00A91388" w:rsidP="00A91388">
            <w:pPr>
              <w:jc w:val="both"/>
              <w:rPr>
                <w:rFonts w:ascii="Arial Narrow" w:hAnsi="Arial Narrow" w:cs="Arial"/>
                <w:b/>
              </w:rPr>
            </w:pPr>
            <w:r w:rsidRPr="001024FC">
              <w:rPr>
                <w:rFonts w:ascii="Arial Narrow" w:hAnsi="Arial Narrow" w:cs="Arial"/>
                <w:b/>
              </w:rPr>
              <w:t xml:space="preserve">Número de cuotas de participación en circulación: </w:t>
            </w:r>
          </w:p>
          <w:p w:rsidR="00A91388" w:rsidRPr="001024FC" w:rsidRDefault="00A91388" w:rsidP="00A91388">
            <w:pPr>
              <w:jc w:val="both"/>
              <w:rPr>
                <w:rFonts w:ascii="Arial Narrow" w:hAnsi="Arial Narrow" w:cs="Arial"/>
                <w:b/>
              </w:rPr>
            </w:pPr>
          </w:p>
          <w:p w:rsidR="008048C3" w:rsidRPr="001024FC" w:rsidRDefault="00A91388" w:rsidP="00FF0201">
            <w:pPr>
              <w:jc w:val="both"/>
              <w:rPr>
                <w:rFonts w:ascii="Arial Narrow" w:hAnsi="Arial Narrow" w:cs="Arial"/>
                <w:b/>
              </w:rPr>
            </w:pPr>
            <w:r w:rsidRPr="001024FC">
              <w:rPr>
                <w:rFonts w:ascii="Arial Narrow" w:hAnsi="Arial Narrow" w:cs="Arial"/>
                <w:b/>
              </w:rPr>
              <w:t>Mínimo de contratación y múltiplo:</w:t>
            </w:r>
          </w:p>
        </w:tc>
      </w:tr>
    </w:tbl>
    <w:p w:rsidR="0048439B" w:rsidRPr="001024FC" w:rsidRDefault="008218EB" w:rsidP="000E385F">
      <w:pPr>
        <w:spacing w:after="120"/>
        <w:jc w:val="right"/>
        <w:rPr>
          <w:rFonts w:ascii="Arial Narrow" w:hAnsi="Arial Narrow" w:cs="Arial"/>
          <w:b/>
        </w:rPr>
      </w:pPr>
      <w:r w:rsidRPr="001024FC">
        <w:rPr>
          <w:rFonts w:ascii="Arial Narrow" w:hAnsi="Arial Narrow" w:cs="Arial"/>
          <w:b/>
        </w:rPr>
        <w:t xml:space="preserve"> </w:t>
      </w:r>
      <w:r w:rsidR="0048439B" w:rsidRPr="001024FC">
        <w:rPr>
          <w:rFonts w:ascii="Arial Narrow" w:hAnsi="Arial Narrow" w:cs="Arial"/>
          <w:b/>
        </w:rPr>
        <w:t>Anexo No. 1</w:t>
      </w:r>
    </w:p>
    <w:tbl>
      <w:tblPr>
        <w:tblStyle w:val="Tablaconcuadrcula"/>
        <w:tblW w:w="0" w:type="auto"/>
        <w:tblLook w:val="04A0" w:firstRow="1" w:lastRow="0" w:firstColumn="1" w:lastColumn="0" w:noHBand="0" w:noVBand="1"/>
      </w:tblPr>
      <w:tblGrid>
        <w:gridCol w:w="8978"/>
      </w:tblGrid>
      <w:tr w:rsidR="0048439B" w:rsidRPr="001024FC" w:rsidTr="0048439B">
        <w:tc>
          <w:tcPr>
            <w:tcW w:w="8978" w:type="dxa"/>
          </w:tcPr>
          <w:p w:rsidR="008048C3" w:rsidRPr="001024FC" w:rsidRDefault="008048C3" w:rsidP="0048439B">
            <w:pPr>
              <w:jc w:val="both"/>
              <w:rPr>
                <w:rFonts w:ascii="Arial Narrow" w:hAnsi="Arial Narrow" w:cs="Arial"/>
                <w:b/>
              </w:rPr>
            </w:pPr>
            <w:r w:rsidRPr="001024FC">
              <w:rPr>
                <w:rFonts w:ascii="Arial Narrow" w:hAnsi="Arial Narrow" w:cs="Arial"/>
                <w:b/>
              </w:rPr>
              <w:t>Valor cuota de la participación al ____________________:</w:t>
            </w:r>
          </w:p>
          <w:p w:rsidR="008048C3" w:rsidRPr="001024FC" w:rsidRDefault="008048C3" w:rsidP="0048439B">
            <w:pPr>
              <w:jc w:val="both"/>
              <w:rPr>
                <w:rFonts w:ascii="Arial Narrow" w:hAnsi="Arial Narrow" w:cs="Arial"/>
                <w:b/>
              </w:rPr>
            </w:pPr>
          </w:p>
          <w:p w:rsidR="0048439B" w:rsidRPr="001024FC" w:rsidRDefault="0048439B" w:rsidP="0048439B">
            <w:pPr>
              <w:jc w:val="both"/>
              <w:rPr>
                <w:rFonts w:ascii="Arial Narrow" w:hAnsi="Arial Narrow" w:cs="Arial"/>
                <w:b/>
              </w:rPr>
            </w:pPr>
            <w:r w:rsidRPr="001024FC">
              <w:rPr>
                <w:rFonts w:ascii="Arial Narrow" w:hAnsi="Arial Narrow" w:cs="Arial"/>
                <w:b/>
              </w:rPr>
              <w:t>Precio de Mercado de las cuotas de participación al</w:t>
            </w:r>
            <w:r w:rsidR="00CE2E58">
              <w:rPr>
                <w:rFonts w:ascii="Arial Narrow" w:hAnsi="Arial Narrow" w:cs="Arial"/>
                <w:b/>
              </w:rPr>
              <w:t xml:space="preserve"> </w:t>
            </w:r>
            <w:r w:rsidRPr="001024FC">
              <w:rPr>
                <w:rFonts w:ascii="Arial Narrow" w:hAnsi="Arial Narrow" w:cs="Arial"/>
                <w:b/>
              </w:rPr>
              <w:t xml:space="preserve">__________________: </w:t>
            </w:r>
          </w:p>
          <w:p w:rsidR="0048439B" w:rsidRPr="001024FC" w:rsidRDefault="0048439B" w:rsidP="0048439B">
            <w:pPr>
              <w:jc w:val="both"/>
              <w:rPr>
                <w:rFonts w:ascii="Arial Narrow" w:hAnsi="Arial Narrow" w:cs="Arial"/>
              </w:rPr>
            </w:pPr>
            <w:r w:rsidRPr="001024FC">
              <w:rPr>
                <w:rFonts w:ascii="Arial Narrow" w:hAnsi="Arial Narrow" w:cs="Arial"/>
              </w:rPr>
              <w:t>(</w:t>
            </w:r>
            <w:r w:rsidR="004B0F57">
              <w:rPr>
                <w:rFonts w:ascii="Arial Narrow" w:hAnsi="Arial Narrow" w:cs="Arial"/>
              </w:rPr>
              <w:t>V</w:t>
            </w:r>
            <w:r w:rsidRPr="001024FC">
              <w:rPr>
                <w:rFonts w:ascii="Arial Narrow" w:hAnsi="Arial Narrow" w:cs="Arial"/>
              </w:rPr>
              <w:t>alor a que se negocian)</w:t>
            </w:r>
            <w:r w:rsidR="00CE2E58">
              <w:rPr>
                <w:rFonts w:ascii="Arial Narrow" w:hAnsi="Arial Narrow" w:cs="Arial"/>
              </w:rPr>
              <w:t>.</w:t>
            </w:r>
            <w:r w:rsidRPr="001024FC">
              <w:rPr>
                <w:rFonts w:ascii="Arial Narrow" w:hAnsi="Arial Narrow" w:cs="Arial"/>
              </w:rPr>
              <w:t xml:space="preserve">  </w:t>
            </w:r>
            <w:r w:rsidR="0004523A" w:rsidRPr="001024FC">
              <w:rPr>
                <w:rFonts w:ascii="Arial Narrow" w:hAnsi="Arial Narrow" w:cs="Arial"/>
              </w:rPr>
              <w:t xml:space="preserve"> </w:t>
            </w:r>
          </w:p>
          <w:p w:rsidR="0048439B" w:rsidRPr="001024FC" w:rsidRDefault="0048439B" w:rsidP="0048439B">
            <w:pPr>
              <w:jc w:val="both"/>
              <w:rPr>
                <w:rFonts w:ascii="Arial Narrow" w:hAnsi="Arial Narrow" w:cs="Arial"/>
                <w:b/>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Hora de Corte: </w:t>
            </w:r>
          </w:p>
          <w:p w:rsidR="0048439B" w:rsidRPr="001024FC" w:rsidRDefault="0048439B" w:rsidP="0048439B">
            <w:pPr>
              <w:jc w:val="both"/>
              <w:rPr>
                <w:rFonts w:ascii="Arial Narrow" w:hAnsi="Arial Narrow" w:cs="Arial"/>
                <w:b/>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Listado inscrito o registrado: </w:t>
            </w:r>
          </w:p>
          <w:p w:rsidR="0048439B" w:rsidRPr="001024FC" w:rsidRDefault="0048439B" w:rsidP="0048439B">
            <w:pPr>
              <w:jc w:val="both"/>
              <w:rPr>
                <w:rFonts w:ascii="Arial Narrow" w:hAnsi="Arial Narrow" w:cs="Arial"/>
              </w:rPr>
            </w:pPr>
            <w:r w:rsidRPr="001024FC">
              <w:rPr>
                <w:rFonts w:ascii="Arial Narrow" w:hAnsi="Arial Narrow" w:cs="Arial"/>
              </w:rPr>
              <w:t>(Organismo Regulador o Fiscalizador)</w:t>
            </w:r>
            <w:r w:rsidR="00CE2E58">
              <w:rPr>
                <w:rFonts w:ascii="Arial Narrow" w:hAnsi="Arial Narrow" w:cs="Arial"/>
              </w:rPr>
              <w:t>.</w:t>
            </w:r>
            <w:r w:rsidRPr="001024FC">
              <w:rPr>
                <w:rFonts w:ascii="Arial Narrow" w:hAnsi="Arial Narrow" w:cs="Arial"/>
              </w:rPr>
              <w:t xml:space="preserve"> </w:t>
            </w:r>
          </w:p>
          <w:p w:rsidR="0048439B" w:rsidRPr="001024FC" w:rsidRDefault="0048439B" w:rsidP="0048439B">
            <w:pPr>
              <w:jc w:val="both"/>
              <w:rPr>
                <w:rFonts w:ascii="Arial Narrow" w:hAnsi="Arial Narrow" w:cs="Arial"/>
                <w:b/>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Finalización discrecional del Fondo o eventos de terminación: </w:t>
            </w:r>
          </w:p>
          <w:p w:rsidR="0048439B" w:rsidRPr="001024FC" w:rsidRDefault="0048439B" w:rsidP="0048439B">
            <w:pPr>
              <w:jc w:val="both"/>
              <w:rPr>
                <w:rFonts w:ascii="Arial Narrow" w:hAnsi="Arial Narrow" w:cs="Arial"/>
              </w:rPr>
            </w:pPr>
            <w:r w:rsidRPr="001024FC">
              <w:rPr>
                <w:rFonts w:ascii="Arial Narrow" w:hAnsi="Arial Narrow" w:cs="Arial"/>
              </w:rPr>
              <w:t>(Finalización del Fondo por circunstancias o condiciones específicas)</w:t>
            </w:r>
            <w:r w:rsidR="00CE2E58">
              <w:rPr>
                <w:rFonts w:ascii="Arial Narrow" w:hAnsi="Arial Narrow" w:cs="Arial"/>
              </w:rPr>
              <w:t>.</w:t>
            </w:r>
            <w:r w:rsidRPr="001024FC">
              <w:rPr>
                <w:rFonts w:ascii="Arial Narrow" w:hAnsi="Arial Narrow" w:cs="Arial"/>
              </w:rPr>
              <w:t xml:space="preserve"> </w:t>
            </w:r>
          </w:p>
          <w:p w:rsidR="0048439B" w:rsidRPr="001024FC" w:rsidRDefault="0048439B" w:rsidP="0048439B">
            <w:pPr>
              <w:jc w:val="both"/>
              <w:rPr>
                <w:rFonts w:ascii="Arial Narrow" w:hAnsi="Arial Narrow" w:cs="Arial"/>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Composición de la cartera de inversiones: </w:t>
            </w:r>
          </w:p>
          <w:p w:rsidR="0048439B" w:rsidRPr="001024FC" w:rsidRDefault="0048439B" w:rsidP="0048439B">
            <w:pPr>
              <w:jc w:val="both"/>
              <w:rPr>
                <w:rFonts w:ascii="Arial Narrow" w:hAnsi="Arial Narrow" w:cs="Arial"/>
              </w:rPr>
            </w:pPr>
            <w:r w:rsidRPr="001024FC">
              <w:rPr>
                <w:rFonts w:ascii="Arial Narrow" w:hAnsi="Arial Narrow" w:cs="Arial"/>
              </w:rPr>
              <w:t>(Indicar las inversiones del Fondo</w:t>
            </w:r>
            <w:r w:rsidR="00D2261E">
              <w:rPr>
                <w:rFonts w:ascii="Arial Narrow" w:hAnsi="Arial Narrow" w:cs="Arial"/>
              </w:rPr>
              <w:t xml:space="preserve"> por tipo de inversión</w:t>
            </w:r>
            <w:r w:rsidRPr="001024FC">
              <w:rPr>
                <w:rFonts w:ascii="Arial Narrow" w:hAnsi="Arial Narrow" w:cs="Arial"/>
              </w:rPr>
              <w:t>)</w:t>
            </w:r>
            <w:r w:rsidR="00CE2E58">
              <w:rPr>
                <w:rFonts w:ascii="Arial Narrow" w:hAnsi="Arial Narrow" w:cs="Arial"/>
              </w:rPr>
              <w:t>.</w:t>
            </w:r>
            <w:r w:rsidRPr="001024FC">
              <w:rPr>
                <w:rFonts w:ascii="Arial Narrow" w:hAnsi="Arial Narrow" w:cs="Arial"/>
              </w:rPr>
              <w:t xml:space="preserve"> </w:t>
            </w:r>
          </w:p>
          <w:p w:rsidR="0048439B" w:rsidRPr="001024FC" w:rsidRDefault="0048439B" w:rsidP="0048439B">
            <w:pPr>
              <w:jc w:val="both"/>
              <w:rPr>
                <w:rFonts w:ascii="Arial Narrow" w:hAnsi="Arial Narrow" w:cs="Arial"/>
                <w:b/>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Periodicidad de Registro de Beneficios: </w:t>
            </w:r>
          </w:p>
          <w:p w:rsidR="0048439B" w:rsidRPr="001024FC" w:rsidRDefault="0048439B" w:rsidP="0048439B">
            <w:pPr>
              <w:jc w:val="both"/>
              <w:rPr>
                <w:rFonts w:ascii="Arial Narrow" w:hAnsi="Arial Narrow" w:cs="Arial"/>
                <w:b/>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Periodicidad de Pago de Beneficios: </w:t>
            </w:r>
          </w:p>
          <w:p w:rsidR="0048439B" w:rsidRPr="001024FC" w:rsidRDefault="0048439B" w:rsidP="0048439B">
            <w:pPr>
              <w:jc w:val="both"/>
              <w:rPr>
                <w:rFonts w:ascii="Arial Narrow" w:hAnsi="Arial Narrow" w:cs="Arial"/>
                <w:b/>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Fecha de pago de Beneficios: </w:t>
            </w:r>
          </w:p>
          <w:p w:rsidR="0048439B" w:rsidRPr="001024FC" w:rsidRDefault="0048439B" w:rsidP="0048439B">
            <w:pPr>
              <w:jc w:val="both"/>
              <w:rPr>
                <w:rFonts w:ascii="Arial Narrow" w:hAnsi="Arial Narrow" w:cs="Arial"/>
                <w:b/>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Comisiones: </w:t>
            </w:r>
          </w:p>
          <w:p w:rsidR="0048439B" w:rsidRPr="001024FC" w:rsidRDefault="0044178E" w:rsidP="0048439B">
            <w:pPr>
              <w:jc w:val="both"/>
              <w:rPr>
                <w:rFonts w:ascii="Arial Narrow" w:hAnsi="Arial Narrow" w:cs="Arial"/>
              </w:rPr>
            </w:pPr>
            <w:r>
              <w:rPr>
                <w:rFonts w:ascii="Arial Narrow" w:hAnsi="Arial Narrow" w:cs="Arial"/>
              </w:rPr>
              <w:t>(Porcentajes de conformidad al R</w:t>
            </w:r>
            <w:r w:rsidR="0048439B" w:rsidRPr="001024FC">
              <w:rPr>
                <w:rFonts w:ascii="Arial Narrow" w:hAnsi="Arial Narrow" w:cs="Arial"/>
              </w:rPr>
              <w:t>eglamento, prospecto de colocación o documento similar)</w:t>
            </w:r>
            <w:r w:rsidR="00CE2E58">
              <w:rPr>
                <w:rFonts w:ascii="Arial Narrow" w:hAnsi="Arial Narrow" w:cs="Arial"/>
              </w:rPr>
              <w:t>.</w:t>
            </w:r>
            <w:r w:rsidR="0048439B" w:rsidRPr="001024FC">
              <w:rPr>
                <w:rFonts w:ascii="Arial Narrow" w:hAnsi="Arial Narrow" w:cs="Arial"/>
              </w:rPr>
              <w:t xml:space="preserve"> </w:t>
            </w:r>
          </w:p>
          <w:p w:rsidR="0048439B" w:rsidRPr="001024FC" w:rsidRDefault="0048439B" w:rsidP="0048439B">
            <w:pPr>
              <w:jc w:val="both"/>
              <w:rPr>
                <w:rFonts w:ascii="Arial Narrow" w:hAnsi="Arial Narrow" w:cs="Arial"/>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Restricciones de venta y transferencia: </w:t>
            </w:r>
          </w:p>
          <w:p w:rsidR="0048439B" w:rsidRPr="001024FC" w:rsidRDefault="0048439B" w:rsidP="0048439B">
            <w:pPr>
              <w:jc w:val="both"/>
              <w:rPr>
                <w:rFonts w:ascii="Arial Narrow" w:hAnsi="Arial Narrow" w:cs="Arial"/>
              </w:rPr>
            </w:pPr>
            <w:r w:rsidRPr="001024FC">
              <w:rPr>
                <w:rFonts w:ascii="Arial Narrow" w:hAnsi="Arial Narrow" w:cs="Arial"/>
              </w:rPr>
              <w:t xml:space="preserve">(Las impuestas por el Organismo regulador del país de </w:t>
            </w:r>
            <w:r w:rsidR="000E385F">
              <w:rPr>
                <w:rFonts w:ascii="Arial Narrow" w:hAnsi="Arial Narrow" w:cs="Arial"/>
              </w:rPr>
              <w:t>o</w:t>
            </w:r>
            <w:r w:rsidRPr="001024FC">
              <w:rPr>
                <w:rFonts w:ascii="Arial Narrow" w:hAnsi="Arial Narrow" w:cs="Arial"/>
              </w:rPr>
              <w:t>rigen)</w:t>
            </w:r>
            <w:r w:rsidR="00CE2E58">
              <w:rPr>
                <w:rFonts w:ascii="Arial Narrow" w:hAnsi="Arial Narrow" w:cs="Arial"/>
              </w:rPr>
              <w:t>.</w:t>
            </w:r>
            <w:r w:rsidRPr="001024FC">
              <w:rPr>
                <w:rFonts w:ascii="Arial Narrow" w:hAnsi="Arial Narrow" w:cs="Arial"/>
              </w:rPr>
              <w:t xml:space="preserve"> </w:t>
            </w:r>
          </w:p>
          <w:p w:rsidR="0048439B" w:rsidRPr="001024FC" w:rsidRDefault="0048439B" w:rsidP="0048439B">
            <w:pPr>
              <w:jc w:val="both"/>
              <w:rPr>
                <w:rFonts w:ascii="Arial Narrow" w:hAnsi="Arial Narrow" w:cs="Arial"/>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Leyes aplicables al Fondo: </w:t>
            </w:r>
          </w:p>
          <w:p w:rsidR="0048439B" w:rsidRPr="001024FC" w:rsidRDefault="0048439B" w:rsidP="0048439B">
            <w:pPr>
              <w:jc w:val="both"/>
              <w:rPr>
                <w:rFonts w:ascii="Arial Narrow" w:hAnsi="Arial Narrow" w:cs="Arial"/>
              </w:rPr>
            </w:pPr>
            <w:r w:rsidRPr="001024FC">
              <w:rPr>
                <w:rFonts w:ascii="Arial Narrow" w:hAnsi="Arial Narrow" w:cs="Arial"/>
              </w:rPr>
              <w:t xml:space="preserve">(Principales leyes a las que se encuentra sujeto el Fondo para su creación y negociación, obligaciones impuestas en su país de </w:t>
            </w:r>
            <w:r w:rsidRPr="000E385F">
              <w:rPr>
                <w:rFonts w:ascii="Arial Narrow" w:hAnsi="Arial Narrow" w:cs="Arial"/>
              </w:rPr>
              <w:t>orig</w:t>
            </w:r>
            <w:r w:rsidRPr="001024FC">
              <w:rPr>
                <w:rFonts w:ascii="Arial Narrow" w:hAnsi="Arial Narrow" w:cs="Arial"/>
              </w:rPr>
              <w:t>en)</w:t>
            </w:r>
            <w:r w:rsidR="00CE2E58">
              <w:rPr>
                <w:rFonts w:ascii="Arial Narrow" w:hAnsi="Arial Narrow" w:cs="Arial"/>
              </w:rPr>
              <w:t>.</w:t>
            </w:r>
            <w:r w:rsidRPr="001024FC">
              <w:rPr>
                <w:rFonts w:ascii="Arial Narrow" w:hAnsi="Arial Narrow" w:cs="Arial"/>
              </w:rPr>
              <w:t xml:space="preserve"> </w:t>
            </w:r>
          </w:p>
          <w:p w:rsidR="0048439B" w:rsidRPr="001024FC" w:rsidRDefault="0048439B" w:rsidP="0048439B">
            <w:pPr>
              <w:jc w:val="both"/>
              <w:rPr>
                <w:rFonts w:ascii="Arial Narrow" w:hAnsi="Arial Narrow" w:cs="Arial"/>
                <w:b/>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Régimen Fiscal en el país de </w:t>
            </w:r>
            <w:r w:rsidRPr="000E385F">
              <w:rPr>
                <w:rFonts w:ascii="Arial Narrow" w:hAnsi="Arial Narrow" w:cs="Arial"/>
                <w:b/>
              </w:rPr>
              <w:t>or</w:t>
            </w:r>
            <w:r w:rsidRPr="001024FC">
              <w:rPr>
                <w:rFonts w:ascii="Arial Narrow" w:hAnsi="Arial Narrow" w:cs="Arial"/>
                <w:b/>
              </w:rPr>
              <w:t>igen:</w:t>
            </w:r>
            <w:r w:rsidR="0004523A" w:rsidRPr="001024FC">
              <w:rPr>
                <w:rFonts w:ascii="Arial Narrow" w:hAnsi="Arial Narrow" w:cs="Arial"/>
                <w:b/>
              </w:rPr>
              <w:t xml:space="preserve"> </w:t>
            </w:r>
          </w:p>
          <w:p w:rsidR="0048439B" w:rsidRPr="001024FC" w:rsidRDefault="0048439B" w:rsidP="0048439B">
            <w:pPr>
              <w:jc w:val="both"/>
              <w:rPr>
                <w:rFonts w:ascii="Arial Narrow" w:hAnsi="Arial Narrow" w:cs="Arial"/>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Régimen Fiscal en El Salvador: </w:t>
            </w:r>
          </w:p>
          <w:p w:rsidR="0048439B" w:rsidRPr="001024FC" w:rsidRDefault="0048439B" w:rsidP="0048439B">
            <w:pPr>
              <w:jc w:val="both"/>
              <w:rPr>
                <w:rFonts w:ascii="Arial Narrow" w:hAnsi="Arial Narrow" w:cs="Arial"/>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Procedimiento a seguir en caso de problemas, litigios, resolución de conflictos, situaciones de no pago del Fondo Extranjero u otro evento similar: </w:t>
            </w:r>
          </w:p>
          <w:p w:rsidR="0048439B" w:rsidRPr="001024FC" w:rsidRDefault="0048439B" w:rsidP="0048439B">
            <w:pPr>
              <w:jc w:val="both"/>
              <w:rPr>
                <w:rFonts w:ascii="Arial Narrow" w:hAnsi="Arial Narrow" w:cs="Arial"/>
                <w:b/>
              </w:rPr>
            </w:pPr>
          </w:p>
          <w:p w:rsidR="0048439B" w:rsidRPr="001024FC" w:rsidRDefault="0048439B" w:rsidP="0048439B">
            <w:pPr>
              <w:jc w:val="both"/>
              <w:rPr>
                <w:rFonts w:ascii="Arial Narrow" w:hAnsi="Arial Narrow" w:cs="Arial"/>
              </w:rPr>
            </w:pPr>
            <w:r w:rsidRPr="001024FC">
              <w:rPr>
                <w:rFonts w:ascii="Arial Narrow" w:hAnsi="Arial Narrow" w:cs="Arial"/>
                <w:b/>
              </w:rPr>
              <w:t xml:space="preserve">Factores de riesgo: </w:t>
            </w:r>
          </w:p>
          <w:p w:rsidR="0048439B" w:rsidRPr="001024FC" w:rsidRDefault="0048439B" w:rsidP="0048439B">
            <w:pPr>
              <w:jc w:val="both"/>
              <w:rPr>
                <w:rFonts w:ascii="Arial Narrow" w:hAnsi="Arial Narrow" w:cs="Arial"/>
              </w:rPr>
            </w:pPr>
            <w:r w:rsidRPr="001024FC">
              <w:rPr>
                <w:rFonts w:ascii="Arial Narrow" w:hAnsi="Arial Narrow" w:cs="Arial"/>
              </w:rPr>
              <w:t>(Detallar los factores de riesgo a los que está expuesto el Fondo Extranjero)</w:t>
            </w:r>
            <w:r w:rsidR="00CE2E58">
              <w:rPr>
                <w:rFonts w:ascii="Arial Narrow" w:hAnsi="Arial Narrow" w:cs="Arial"/>
              </w:rPr>
              <w:t>.</w:t>
            </w:r>
            <w:r w:rsidRPr="001024FC">
              <w:rPr>
                <w:rFonts w:ascii="Arial Narrow" w:hAnsi="Arial Narrow" w:cs="Arial"/>
              </w:rPr>
              <w:t xml:space="preserve"> </w:t>
            </w:r>
          </w:p>
          <w:p w:rsidR="0048439B" w:rsidRPr="001024FC" w:rsidRDefault="0048439B" w:rsidP="008048C3">
            <w:pPr>
              <w:jc w:val="both"/>
              <w:rPr>
                <w:rFonts w:ascii="Arial Narrow" w:hAnsi="Arial Narrow" w:cs="Arial"/>
                <w:b/>
              </w:rPr>
            </w:pPr>
          </w:p>
        </w:tc>
      </w:tr>
    </w:tbl>
    <w:p w:rsidR="008048C3" w:rsidRPr="001024FC" w:rsidRDefault="008048C3" w:rsidP="0048439B">
      <w:pPr>
        <w:jc w:val="right"/>
        <w:rPr>
          <w:rFonts w:ascii="Arial Narrow" w:hAnsi="Arial Narrow" w:cs="Arial"/>
          <w:b/>
        </w:rPr>
      </w:pPr>
    </w:p>
    <w:p w:rsidR="0048439B" w:rsidRPr="001024FC" w:rsidRDefault="0048439B" w:rsidP="000E385F">
      <w:pPr>
        <w:spacing w:after="120"/>
        <w:jc w:val="right"/>
        <w:rPr>
          <w:rFonts w:ascii="Arial Narrow" w:hAnsi="Arial Narrow" w:cs="Arial"/>
          <w:b/>
        </w:rPr>
      </w:pPr>
      <w:r w:rsidRPr="001024FC">
        <w:rPr>
          <w:rFonts w:ascii="Arial Narrow" w:hAnsi="Arial Narrow" w:cs="Arial"/>
          <w:b/>
        </w:rPr>
        <w:t>Anexo No. 1</w:t>
      </w:r>
    </w:p>
    <w:tbl>
      <w:tblPr>
        <w:tblStyle w:val="Tablaconcuadrcula"/>
        <w:tblW w:w="0" w:type="auto"/>
        <w:tblLook w:val="04A0" w:firstRow="1" w:lastRow="0" w:firstColumn="1" w:lastColumn="0" w:noHBand="0" w:noVBand="1"/>
      </w:tblPr>
      <w:tblGrid>
        <w:gridCol w:w="8978"/>
      </w:tblGrid>
      <w:tr w:rsidR="0048439B" w:rsidRPr="001024FC" w:rsidTr="0048439B">
        <w:tc>
          <w:tcPr>
            <w:tcW w:w="8978" w:type="dxa"/>
          </w:tcPr>
          <w:p w:rsidR="008048C3" w:rsidRPr="001024FC" w:rsidRDefault="008048C3" w:rsidP="008048C3">
            <w:pPr>
              <w:jc w:val="both"/>
              <w:rPr>
                <w:rFonts w:ascii="Arial Narrow" w:hAnsi="Arial Narrow" w:cs="Arial"/>
                <w:b/>
              </w:rPr>
            </w:pPr>
            <w:r w:rsidRPr="001024FC">
              <w:rPr>
                <w:rFonts w:ascii="Arial Narrow" w:hAnsi="Arial Narrow" w:cs="Arial"/>
                <w:b/>
              </w:rPr>
              <w:t xml:space="preserve">Apartado del Reglamento y Prospecto en los que se haga alusión a las características de las cuotas de participación: </w:t>
            </w:r>
          </w:p>
          <w:p w:rsidR="008048C3" w:rsidRPr="001024FC" w:rsidRDefault="008048C3" w:rsidP="008048C3">
            <w:pPr>
              <w:jc w:val="both"/>
              <w:rPr>
                <w:rFonts w:ascii="Arial Narrow" w:hAnsi="Arial Narrow" w:cs="Arial"/>
              </w:rPr>
            </w:pPr>
            <w:r w:rsidRPr="001024FC">
              <w:rPr>
                <w:rFonts w:ascii="Arial Narrow" w:hAnsi="Arial Narrow" w:cs="Arial"/>
              </w:rPr>
              <w:t>(Listar los contenidos de las características completas)</w:t>
            </w:r>
            <w:r w:rsidR="00CE2E58">
              <w:rPr>
                <w:rFonts w:ascii="Arial Narrow" w:hAnsi="Arial Narrow" w:cs="Arial"/>
              </w:rPr>
              <w:t>.</w:t>
            </w:r>
            <w:r w:rsidRPr="001024FC">
              <w:rPr>
                <w:rFonts w:ascii="Arial Narrow" w:hAnsi="Arial Narrow" w:cs="Arial"/>
              </w:rPr>
              <w:t xml:space="preserve"> </w:t>
            </w:r>
          </w:p>
          <w:p w:rsidR="008048C3" w:rsidRPr="001024FC" w:rsidRDefault="008048C3" w:rsidP="008048C3">
            <w:pPr>
              <w:jc w:val="both"/>
              <w:rPr>
                <w:rFonts w:ascii="Arial Narrow" w:hAnsi="Arial Narrow" w:cs="Arial"/>
              </w:rPr>
            </w:pPr>
          </w:p>
          <w:p w:rsidR="008048C3" w:rsidRPr="001024FC" w:rsidRDefault="008048C3" w:rsidP="008048C3">
            <w:pPr>
              <w:jc w:val="both"/>
              <w:rPr>
                <w:rFonts w:ascii="Arial Narrow" w:hAnsi="Arial Narrow" w:cs="Arial"/>
                <w:b/>
              </w:rPr>
            </w:pPr>
            <w:r w:rsidRPr="001024FC">
              <w:rPr>
                <w:rFonts w:ascii="Arial Narrow" w:hAnsi="Arial Narrow" w:cs="Arial"/>
                <w:b/>
              </w:rPr>
              <w:t xml:space="preserve">CUALQUIER OTRA INFORMACIÓN QUE FACILITE AL INVERSIONISTA SU DECISIÓN DE INVERSIÓN </w:t>
            </w:r>
          </w:p>
          <w:p w:rsidR="008048C3" w:rsidRPr="001024FC" w:rsidRDefault="008048C3" w:rsidP="008048C3">
            <w:pPr>
              <w:jc w:val="both"/>
              <w:rPr>
                <w:rFonts w:ascii="Arial Narrow" w:hAnsi="Arial Narrow" w:cs="Arial"/>
              </w:rPr>
            </w:pPr>
            <w:r w:rsidRPr="001024FC">
              <w:rPr>
                <w:rFonts w:ascii="Arial Narrow" w:hAnsi="Arial Narrow" w:cs="Arial"/>
              </w:rPr>
              <w:t>(Información general operativa del Fondo, Estados Financieros, entre otros)</w:t>
            </w:r>
            <w:r w:rsidR="00CE2E58">
              <w:rPr>
                <w:rFonts w:ascii="Arial Narrow" w:hAnsi="Arial Narrow" w:cs="Arial"/>
              </w:rPr>
              <w:t>.</w:t>
            </w:r>
          </w:p>
          <w:p w:rsidR="008048C3" w:rsidRPr="001024FC" w:rsidRDefault="008048C3" w:rsidP="0048439B">
            <w:pPr>
              <w:jc w:val="both"/>
              <w:rPr>
                <w:rFonts w:ascii="Arial Narrow" w:hAnsi="Arial Narrow" w:cs="Arial"/>
                <w:b/>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PARTICIPANTES INTERNACIONALES: </w:t>
            </w:r>
          </w:p>
          <w:p w:rsidR="0048439B" w:rsidRPr="001024FC" w:rsidRDefault="0048439B" w:rsidP="0048439B">
            <w:pPr>
              <w:jc w:val="both"/>
              <w:rPr>
                <w:rFonts w:ascii="Arial Narrow" w:hAnsi="Arial Narrow" w:cs="Arial"/>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Gestora o administrador: </w:t>
            </w:r>
          </w:p>
          <w:p w:rsidR="0048439B" w:rsidRPr="001024FC" w:rsidRDefault="0048439B" w:rsidP="0048439B">
            <w:pPr>
              <w:jc w:val="both"/>
              <w:rPr>
                <w:rFonts w:ascii="Arial Narrow" w:hAnsi="Arial Narrow" w:cs="Arial"/>
              </w:rPr>
            </w:pPr>
            <w:r w:rsidRPr="001024FC">
              <w:rPr>
                <w:rFonts w:ascii="Arial Narrow" w:hAnsi="Arial Narrow" w:cs="Arial"/>
              </w:rPr>
              <w:t>(Denominación social, dirección, teléfono, sitio web, e-mail)</w:t>
            </w:r>
            <w:r w:rsidR="00CE2E58">
              <w:rPr>
                <w:rFonts w:ascii="Arial Narrow" w:hAnsi="Arial Narrow" w:cs="Arial"/>
              </w:rPr>
              <w:t>.</w:t>
            </w:r>
            <w:r w:rsidRPr="001024FC">
              <w:rPr>
                <w:rFonts w:ascii="Arial Narrow" w:hAnsi="Arial Narrow" w:cs="Arial"/>
              </w:rPr>
              <w:t xml:space="preserve"> </w:t>
            </w:r>
          </w:p>
          <w:p w:rsidR="0048439B" w:rsidRPr="001024FC" w:rsidRDefault="0048439B" w:rsidP="0048439B">
            <w:pPr>
              <w:jc w:val="both"/>
              <w:rPr>
                <w:rFonts w:ascii="Arial Narrow" w:hAnsi="Arial Narrow" w:cs="Arial"/>
                <w:b/>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Agente Colocador: </w:t>
            </w:r>
          </w:p>
          <w:p w:rsidR="0048439B" w:rsidRPr="001024FC" w:rsidRDefault="0048439B" w:rsidP="0048439B">
            <w:pPr>
              <w:jc w:val="both"/>
              <w:rPr>
                <w:rFonts w:ascii="Arial Narrow" w:hAnsi="Arial Narrow" w:cs="Arial"/>
              </w:rPr>
            </w:pPr>
            <w:r w:rsidRPr="001024FC">
              <w:rPr>
                <w:rFonts w:ascii="Arial Narrow" w:hAnsi="Arial Narrow" w:cs="Arial"/>
              </w:rPr>
              <w:t>(Denominación social, dirección, teléfono, sitio web, e-mail)</w:t>
            </w:r>
            <w:r w:rsidR="00CE2E58">
              <w:rPr>
                <w:rFonts w:ascii="Arial Narrow" w:hAnsi="Arial Narrow" w:cs="Arial"/>
              </w:rPr>
              <w:t>.</w:t>
            </w:r>
            <w:r w:rsidRPr="001024FC">
              <w:rPr>
                <w:rFonts w:ascii="Arial Narrow" w:hAnsi="Arial Narrow" w:cs="Arial"/>
              </w:rPr>
              <w:t xml:space="preserve"> </w:t>
            </w:r>
          </w:p>
          <w:p w:rsidR="0048439B" w:rsidRPr="001024FC" w:rsidRDefault="0048439B" w:rsidP="0048439B">
            <w:pPr>
              <w:jc w:val="both"/>
              <w:rPr>
                <w:rFonts w:ascii="Arial Narrow" w:hAnsi="Arial Narrow" w:cs="Arial"/>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Agente Depósito y Custodia Internacional: </w:t>
            </w:r>
          </w:p>
          <w:p w:rsidR="0048439B" w:rsidRPr="001024FC" w:rsidRDefault="0048439B" w:rsidP="0048439B">
            <w:pPr>
              <w:jc w:val="both"/>
              <w:rPr>
                <w:rFonts w:ascii="Arial Narrow" w:hAnsi="Arial Narrow" w:cs="Arial"/>
              </w:rPr>
            </w:pPr>
            <w:r w:rsidRPr="001024FC">
              <w:rPr>
                <w:rFonts w:ascii="Arial Narrow" w:hAnsi="Arial Narrow" w:cs="Arial"/>
              </w:rPr>
              <w:t>(Denominación social, dirección, teléfono, sitio Web, e-mail)</w:t>
            </w:r>
            <w:r w:rsidR="00CE2E58">
              <w:rPr>
                <w:rFonts w:ascii="Arial Narrow" w:hAnsi="Arial Narrow" w:cs="Arial"/>
              </w:rPr>
              <w:t>.</w:t>
            </w:r>
          </w:p>
          <w:p w:rsidR="0048439B" w:rsidRPr="001024FC" w:rsidRDefault="0048439B" w:rsidP="0048439B">
            <w:pPr>
              <w:jc w:val="both"/>
              <w:rPr>
                <w:rFonts w:ascii="Arial Narrow" w:hAnsi="Arial Narrow" w:cs="Arial"/>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Agente de Pago Internacional: </w:t>
            </w:r>
          </w:p>
          <w:p w:rsidR="0048439B" w:rsidRPr="001024FC" w:rsidRDefault="0048439B" w:rsidP="0048439B">
            <w:pPr>
              <w:jc w:val="both"/>
              <w:rPr>
                <w:rFonts w:ascii="Arial Narrow" w:hAnsi="Arial Narrow" w:cs="Arial"/>
              </w:rPr>
            </w:pPr>
            <w:r w:rsidRPr="001024FC">
              <w:rPr>
                <w:rFonts w:ascii="Arial Narrow" w:hAnsi="Arial Narrow" w:cs="Arial"/>
              </w:rPr>
              <w:t>(Denominación social, dirección, teléfono, sitio web, e-mail)</w:t>
            </w:r>
            <w:r w:rsidR="00CE2E58">
              <w:rPr>
                <w:rFonts w:ascii="Arial Narrow" w:hAnsi="Arial Narrow" w:cs="Arial"/>
              </w:rPr>
              <w:t>.</w:t>
            </w:r>
            <w:r w:rsidRPr="001024FC">
              <w:rPr>
                <w:rFonts w:ascii="Arial Narrow" w:hAnsi="Arial Narrow" w:cs="Arial"/>
              </w:rPr>
              <w:t xml:space="preserve"> </w:t>
            </w:r>
          </w:p>
          <w:p w:rsidR="0048439B" w:rsidRPr="001024FC" w:rsidRDefault="0048439B" w:rsidP="0048439B">
            <w:pPr>
              <w:jc w:val="both"/>
              <w:rPr>
                <w:rFonts w:ascii="Arial Narrow" w:hAnsi="Arial Narrow" w:cs="Arial"/>
                <w:b/>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PARTICIPANTES NACIONALES: </w:t>
            </w:r>
          </w:p>
          <w:p w:rsidR="0048439B" w:rsidRPr="001024FC" w:rsidRDefault="0048439B" w:rsidP="0048439B">
            <w:pPr>
              <w:jc w:val="both"/>
              <w:rPr>
                <w:rFonts w:ascii="Arial Narrow" w:hAnsi="Arial Narrow" w:cs="Arial"/>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Agente de Pago Local: </w:t>
            </w:r>
          </w:p>
          <w:p w:rsidR="0048439B" w:rsidRPr="001024FC" w:rsidRDefault="0048439B" w:rsidP="0048439B">
            <w:pPr>
              <w:jc w:val="both"/>
              <w:rPr>
                <w:rFonts w:ascii="Arial Narrow" w:hAnsi="Arial Narrow" w:cs="Arial"/>
              </w:rPr>
            </w:pPr>
            <w:r w:rsidRPr="001024FC">
              <w:rPr>
                <w:rFonts w:ascii="Arial Narrow" w:hAnsi="Arial Narrow" w:cs="Arial"/>
              </w:rPr>
              <w:t>(Denominación social, dirección, teléfono, dirección electrónica y especificar el procedimiento para cumplimiento de derechos y obligaciones de los inversionistas, indicar información sobre el agente de pago para el cobro de las cuotas de participación)</w:t>
            </w:r>
            <w:r w:rsidR="00CE2E58">
              <w:rPr>
                <w:rFonts w:ascii="Arial Narrow" w:hAnsi="Arial Narrow" w:cs="Arial"/>
              </w:rPr>
              <w:t>.</w:t>
            </w:r>
            <w:r w:rsidRPr="001024FC">
              <w:rPr>
                <w:rFonts w:ascii="Arial Narrow" w:hAnsi="Arial Narrow" w:cs="Arial"/>
              </w:rPr>
              <w:t xml:space="preserve"> </w:t>
            </w:r>
          </w:p>
          <w:p w:rsidR="0048439B" w:rsidRPr="001024FC" w:rsidRDefault="0048439B" w:rsidP="0048439B">
            <w:pPr>
              <w:jc w:val="both"/>
              <w:rPr>
                <w:rFonts w:ascii="Arial Narrow" w:hAnsi="Arial Narrow" w:cs="Arial"/>
                <w:b/>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Gestora que inscribe el Fondo: </w:t>
            </w:r>
          </w:p>
          <w:p w:rsidR="0048439B" w:rsidRPr="001024FC" w:rsidRDefault="0048439B" w:rsidP="0048439B">
            <w:pPr>
              <w:jc w:val="both"/>
              <w:rPr>
                <w:rFonts w:ascii="Arial Narrow" w:hAnsi="Arial Narrow" w:cs="Arial"/>
              </w:rPr>
            </w:pPr>
            <w:r w:rsidRPr="001024FC">
              <w:rPr>
                <w:rFonts w:ascii="Arial Narrow" w:hAnsi="Arial Narrow" w:cs="Arial"/>
              </w:rPr>
              <w:t>(Denominación social, dirección, teléfono, sitio web, e-mail)</w:t>
            </w:r>
            <w:r w:rsidR="00CE2E58">
              <w:rPr>
                <w:rFonts w:ascii="Arial Narrow" w:hAnsi="Arial Narrow" w:cs="Arial"/>
              </w:rPr>
              <w:t>.</w:t>
            </w:r>
          </w:p>
          <w:p w:rsidR="0048439B" w:rsidRPr="001024FC" w:rsidRDefault="0048439B" w:rsidP="0048439B">
            <w:pPr>
              <w:jc w:val="both"/>
              <w:rPr>
                <w:rFonts w:ascii="Arial Narrow" w:hAnsi="Arial Narrow" w:cs="Arial"/>
              </w:rPr>
            </w:pPr>
          </w:p>
          <w:p w:rsidR="0048439B" w:rsidRPr="001024FC" w:rsidRDefault="007F641A" w:rsidP="0048439B">
            <w:pPr>
              <w:jc w:val="both"/>
              <w:rPr>
                <w:rFonts w:ascii="Arial Narrow" w:hAnsi="Arial Narrow" w:cs="Arial"/>
                <w:b/>
              </w:rPr>
            </w:pPr>
            <w:r w:rsidRPr="001024FC">
              <w:rPr>
                <w:rFonts w:ascii="Arial Narrow" w:hAnsi="Arial Narrow" w:cs="Arial"/>
                <w:b/>
              </w:rPr>
              <w:t>Mandatarias</w:t>
            </w:r>
            <w:r w:rsidR="0048439B" w:rsidRPr="001024FC">
              <w:rPr>
                <w:rFonts w:ascii="Arial Narrow" w:hAnsi="Arial Narrow" w:cs="Arial"/>
                <w:b/>
              </w:rPr>
              <w:t xml:space="preserve"> que comercializan las cuotas de participación:</w:t>
            </w:r>
          </w:p>
          <w:p w:rsidR="0048439B" w:rsidRPr="001024FC" w:rsidRDefault="0048439B" w:rsidP="0048439B">
            <w:pPr>
              <w:jc w:val="both"/>
              <w:rPr>
                <w:rFonts w:ascii="Arial Narrow" w:hAnsi="Arial Narrow" w:cs="Arial"/>
              </w:rPr>
            </w:pPr>
            <w:r w:rsidRPr="001024FC">
              <w:rPr>
                <w:rFonts w:ascii="Arial Narrow" w:hAnsi="Arial Narrow" w:cs="Arial"/>
              </w:rPr>
              <w:t>(Denominación social, dirección, teléfono, sitio web, e-mail)</w:t>
            </w:r>
            <w:r w:rsidR="00CE2E58">
              <w:rPr>
                <w:rFonts w:ascii="Arial Narrow" w:hAnsi="Arial Narrow" w:cs="Arial"/>
              </w:rPr>
              <w:t>.</w:t>
            </w:r>
          </w:p>
          <w:p w:rsidR="0048439B" w:rsidRPr="001024FC" w:rsidRDefault="0048439B" w:rsidP="0048439B">
            <w:pPr>
              <w:jc w:val="both"/>
              <w:rPr>
                <w:rFonts w:ascii="Arial Narrow" w:hAnsi="Arial Narrow" w:cs="Arial"/>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Sitios web que proveen información del Fondo: </w:t>
            </w:r>
          </w:p>
          <w:p w:rsidR="0048439B" w:rsidRPr="001024FC" w:rsidRDefault="0048439B" w:rsidP="0048439B">
            <w:pPr>
              <w:jc w:val="both"/>
              <w:rPr>
                <w:rFonts w:ascii="Arial Narrow" w:hAnsi="Arial Narrow" w:cs="Arial"/>
              </w:rPr>
            </w:pPr>
            <w:r w:rsidRPr="001024FC">
              <w:rPr>
                <w:rFonts w:ascii="Arial Narrow" w:hAnsi="Arial Narrow" w:cs="Arial"/>
              </w:rPr>
              <w:t>(Indicar el sitio web del organismo supervisor del Fondo de Inversión Extranjero y el sitio web del administrador del Fondo de Inversión Extranjero)</w:t>
            </w:r>
            <w:r w:rsidR="00CE2E58">
              <w:rPr>
                <w:rFonts w:ascii="Arial Narrow" w:hAnsi="Arial Narrow" w:cs="Arial"/>
              </w:rPr>
              <w:t>.</w:t>
            </w:r>
          </w:p>
          <w:p w:rsidR="0048439B" w:rsidRPr="001024FC" w:rsidRDefault="0048439B" w:rsidP="0048439B">
            <w:pPr>
              <w:jc w:val="both"/>
              <w:rPr>
                <w:rFonts w:ascii="Arial Narrow" w:hAnsi="Arial Narrow" w:cs="Arial"/>
              </w:rPr>
            </w:pPr>
          </w:p>
          <w:p w:rsidR="0048439B" w:rsidRPr="001024FC" w:rsidRDefault="0048439B" w:rsidP="0048439B">
            <w:pPr>
              <w:jc w:val="both"/>
              <w:rPr>
                <w:rFonts w:ascii="Arial Narrow" w:hAnsi="Arial Narrow" w:cs="Arial"/>
                <w:b/>
              </w:rPr>
            </w:pPr>
            <w:r w:rsidRPr="001024FC">
              <w:rPr>
                <w:rFonts w:ascii="Arial Narrow" w:hAnsi="Arial Narrow" w:cs="Arial"/>
                <w:b/>
              </w:rPr>
              <w:t xml:space="preserve">Autorizaciones para negociación en mercado salvadoreño: </w:t>
            </w:r>
          </w:p>
          <w:p w:rsidR="0048439B" w:rsidRPr="001024FC" w:rsidRDefault="0048439B" w:rsidP="0048439B">
            <w:pPr>
              <w:jc w:val="both"/>
              <w:rPr>
                <w:rFonts w:ascii="Arial Narrow" w:hAnsi="Arial Narrow" w:cs="Arial"/>
              </w:rPr>
            </w:pPr>
            <w:r w:rsidRPr="001024FC">
              <w:rPr>
                <w:rFonts w:ascii="Arial Narrow" w:hAnsi="Arial Narrow" w:cs="Arial"/>
              </w:rPr>
              <w:t>(Indicar el registro en la Superintendencia)</w:t>
            </w:r>
            <w:r w:rsidR="00CE2E58">
              <w:rPr>
                <w:rFonts w:ascii="Arial Narrow" w:hAnsi="Arial Narrow" w:cs="Arial"/>
              </w:rPr>
              <w:t>.</w:t>
            </w:r>
            <w:r w:rsidRPr="001024FC">
              <w:rPr>
                <w:rFonts w:ascii="Arial Narrow" w:hAnsi="Arial Narrow" w:cs="Arial"/>
              </w:rPr>
              <w:t xml:space="preserve"> </w:t>
            </w:r>
          </w:p>
          <w:p w:rsidR="0048439B" w:rsidRPr="001024FC" w:rsidRDefault="0048439B" w:rsidP="008048C3">
            <w:pPr>
              <w:jc w:val="both"/>
              <w:rPr>
                <w:rFonts w:ascii="Arial Narrow" w:hAnsi="Arial Narrow" w:cs="Arial"/>
              </w:rPr>
            </w:pPr>
          </w:p>
        </w:tc>
      </w:tr>
    </w:tbl>
    <w:p w:rsidR="00800E2E" w:rsidRDefault="00800E2E" w:rsidP="00DD1F26">
      <w:pPr>
        <w:jc w:val="right"/>
        <w:rPr>
          <w:rFonts w:ascii="Arial Narrow" w:hAnsi="Arial Narrow" w:cs="Arial"/>
          <w:b/>
        </w:rPr>
      </w:pPr>
    </w:p>
    <w:p w:rsidR="00DD1F26" w:rsidRPr="001024FC" w:rsidRDefault="00DD1F26" w:rsidP="00DD1F26">
      <w:pPr>
        <w:jc w:val="right"/>
        <w:rPr>
          <w:rFonts w:ascii="Arial Narrow" w:hAnsi="Arial Narrow" w:cs="Arial"/>
          <w:b/>
        </w:rPr>
      </w:pPr>
      <w:r w:rsidRPr="001024FC">
        <w:rPr>
          <w:rFonts w:ascii="Arial Narrow" w:hAnsi="Arial Narrow" w:cs="Arial"/>
          <w:b/>
        </w:rPr>
        <w:t>Anexo No. 1</w:t>
      </w:r>
    </w:p>
    <w:tbl>
      <w:tblPr>
        <w:tblStyle w:val="Tablaconcuadrcula"/>
        <w:tblW w:w="0" w:type="auto"/>
        <w:tblLook w:val="04A0" w:firstRow="1" w:lastRow="0" w:firstColumn="1" w:lastColumn="0" w:noHBand="0" w:noVBand="1"/>
      </w:tblPr>
      <w:tblGrid>
        <w:gridCol w:w="8978"/>
      </w:tblGrid>
      <w:tr w:rsidR="00430231" w:rsidRPr="001024FC" w:rsidTr="00430231">
        <w:tc>
          <w:tcPr>
            <w:tcW w:w="8978" w:type="dxa"/>
          </w:tcPr>
          <w:p w:rsidR="008839C3" w:rsidRPr="001024FC" w:rsidRDefault="008839C3" w:rsidP="008839C3">
            <w:pPr>
              <w:jc w:val="both"/>
              <w:rPr>
                <w:rFonts w:ascii="Arial Narrow" w:hAnsi="Arial Narrow" w:cs="Arial"/>
                <w:b/>
              </w:rPr>
            </w:pPr>
            <w:r w:rsidRPr="001024FC">
              <w:rPr>
                <w:rFonts w:ascii="Arial Narrow" w:hAnsi="Arial Narrow" w:cs="Arial"/>
                <w:b/>
              </w:rPr>
              <w:t>Procedimiento de comercialización de Fondos de Inversión Extranjeros:</w:t>
            </w:r>
          </w:p>
          <w:p w:rsidR="008839C3" w:rsidRDefault="008839C3" w:rsidP="008048C3">
            <w:pPr>
              <w:jc w:val="both"/>
              <w:rPr>
                <w:rFonts w:ascii="Arial Narrow" w:hAnsi="Arial Narrow" w:cs="Arial"/>
                <w:b/>
              </w:rPr>
            </w:pPr>
            <w:r w:rsidRPr="001024FC">
              <w:rPr>
                <w:rFonts w:ascii="Arial Narrow" w:hAnsi="Arial Narrow" w:cs="Arial"/>
              </w:rPr>
              <w:t>(Descripción de la forma en que se realiza la promoción, colocación, compra o venta de cuotas de participación de fondos de inversión autorizados en otros países).</w:t>
            </w:r>
          </w:p>
          <w:p w:rsidR="008839C3" w:rsidRDefault="008839C3" w:rsidP="008048C3">
            <w:pPr>
              <w:jc w:val="both"/>
              <w:rPr>
                <w:rFonts w:ascii="Arial Narrow" w:hAnsi="Arial Narrow" w:cs="Arial"/>
                <w:b/>
              </w:rPr>
            </w:pPr>
          </w:p>
          <w:p w:rsidR="008048C3" w:rsidRPr="001024FC" w:rsidRDefault="008048C3" w:rsidP="008048C3">
            <w:pPr>
              <w:jc w:val="both"/>
              <w:rPr>
                <w:rFonts w:ascii="Arial Narrow" w:hAnsi="Arial Narrow" w:cs="Arial"/>
                <w:b/>
              </w:rPr>
            </w:pPr>
            <w:r w:rsidRPr="001024FC">
              <w:rPr>
                <w:rFonts w:ascii="Arial Narrow" w:hAnsi="Arial Narrow" w:cs="Arial"/>
                <w:b/>
              </w:rPr>
              <w:t xml:space="preserve">Razones Literales: </w:t>
            </w:r>
          </w:p>
          <w:p w:rsidR="008048C3" w:rsidRPr="001024FC" w:rsidRDefault="008048C3" w:rsidP="008048C3">
            <w:pPr>
              <w:numPr>
                <w:ilvl w:val="0"/>
                <w:numId w:val="45"/>
              </w:numPr>
              <w:contextualSpacing/>
              <w:jc w:val="both"/>
              <w:rPr>
                <w:rFonts w:ascii="Arial Narrow" w:hAnsi="Arial Narrow" w:cs="Arial"/>
              </w:rPr>
            </w:pPr>
            <w:r w:rsidRPr="001024FC">
              <w:rPr>
                <w:rFonts w:ascii="Arial Narrow" w:hAnsi="Arial Narrow" w:cs="Arial"/>
              </w:rPr>
              <w:t>Las cuotas de participación de Fondos de Inversión Extranjeros objeto de esta oferta se encuentran asentados en el Registro Público Bursátil de la Superintendencia del Sistema Financiero. Su registro no implica certificación sobre la calidad del Fondo o la solvencia del emisor.</w:t>
            </w:r>
          </w:p>
          <w:p w:rsidR="008048C3" w:rsidRPr="001024FC" w:rsidRDefault="008048C3" w:rsidP="008048C3">
            <w:pPr>
              <w:numPr>
                <w:ilvl w:val="0"/>
                <w:numId w:val="45"/>
              </w:numPr>
              <w:contextualSpacing/>
              <w:jc w:val="both"/>
              <w:rPr>
                <w:rFonts w:ascii="Arial Narrow" w:hAnsi="Arial Narrow" w:cs="Arial"/>
              </w:rPr>
            </w:pPr>
            <w:r w:rsidRPr="001024FC">
              <w:rPr>
                <w:rFonts w:ascii="Arial Narrow" w:hAnsi="Arial Narrow" w:cs="Arial"/>
              </w:rPr>
              <w:t>La Superintendencia del Sistema Financiero es la entidad encargada de supervisar la comercialización en el país de las cuotas de participación de Fondos de Inversión Extranjeros y no están bajo supervisión de la Superintendencia del Sistema Financiero, el gestor o administrador extranjero ni el fondo que este administra.</w:t>
            </w:r>
          </w:p>
          <w:p w:rsidR="00430231" w:rsidRPr="001024FC" w:rsidRDefault="00430231" w:rsidP="00430231">
            <w:pPr>
              <w:numPr>
                <w:ilvl w:val="0"/>
                <w:numId w:val="45"/>
              </w:numPr>
              <w:contextualSpacing/>
              <w:jc w:val="both"/>
              <w:rPr>
                <w:rFonts w:ascii="Arial Narrow" w:hAnsi="Arial Narrow" w:cs="Arial"/>
              </w:rPr>
            </w:pPr>
            <w:r w:rsidRPr="001024FC">
              <w:rPr>
                <w:rFonts w:ascii="Arial Narrow" w:hAnsi="Arial Narrow" w:cs="Arial"/>
              </w:rPr>
              <w:t>La información y material contenido en este suplemento se ofrecen únicamente con el propósito de brindar información y no deberá considerarse como una oferta para comprar, vender o suscribir cuotas de participación de fondos extranjeros u otros instrumentos financieros.</w:t>
            </w:r>
          </w:p>
          <w:p w:rsidR="00430231" w:rsidRPr="001024FC" w:rsidRDefault="00430231" w:rsidP="00430231">
            <w:pPr>
              <w:numPr>
                <w:ilvl w:val="0"/>
                <w:numId w:val="45"/>
              </w:numPr>
              <w:contextualSpacing/>
              <w:jc w:val="both"/>
              <w:rPr>
                <w:rFonts w:ascii="Arial Narrow" w:hAnsi="Arial Narrow" w:cs="Arial"/>
              </w:rPr>
            </w:pPr>
            <w:r w:rsidRPr="001024FC">
              <w:rPr>
                <w:rFonts w:ascii="Arial Narrow" w:hAnsi="Arial Narrow" w:cs="Arial"/>
              </w:rPr>
              <w:t xml:space="preserve">Ninguna información en este suplemento se considerará como asesoría en materia de inversiones, legal, contable o tributaria. </w:t>
            </w:r>
          </w:p>
          <w:p w:rsidR="00430231" w:rsidRPr="001024FC" w:rsidRDefault="00430231" w:rsidP="00430231">
            <w:pPr>
              <w:numPr>
                <w:ilvl w:val="0"/>
                <w:numId w:val="45"/>
              </w:numPr>
              <w:contextualSpacing/>
              <w:jc w:val="both"/>
              <w:rPr>
                <w:rFonts w:ascii="Arial Narrow" w:hAnsi="Arial Narrow" w:cs="Arial"/>
              </w:rPr>
            </w:pPr>
            <w:r w:rsidRPr="001024FC">
              <w:rPr>
                <w:rFonts w:ascii="Arial Narrow" w:hAnsi="Arial Narrow" w:cs="Arial"/>
              </w:rPr>
              <w:t xml:space="preserve">Cabe la posibilidad de que las inversiones y servicios a los que se hace referencia en este suplemento no sean apropiados para usted y le recomendamos consultar con su asesor financiero si tuviera alguna duda acerca de ella. </w:t>
            </w:r>
          </w:p>
          <w:p w:rsidR="00430231" w:rsidRPr="001024FC" w:rsidRDefault="00430231" w:rsidP="00430231">
            <w:pPr>
              <w:numPr>
                <w:ilvl w:val="0"/>
                <w:numId w:val="45"/>
              </w:numPr>
              <w:contextualSpacing/>
              <w:jc w:val="both"/>
              <w:rPr>
                <w:rFonts w:ascii="Arial Narrow" w:hAnsi="Arial Narrow" w:cs="Arial"/>
              </w:rPr>
            </w:pPr>
            <w:r w:rsidRPr="001024FC">
              <w:rPr>
                <w:rFonts w:ascii="Arial Narrow" w:hAnsi="Arial Narrow" w:cs="Arial"/>
              </w:rPr>
              <w:t>Es responsabilidad del inversionista la lectura del suplemento de información, del Reglamento, prospecto y toda la información proporcionada por la Gestora sobre las cuotas de participación de Fondos Extranjeros.</w:t>
            </w:r>
          </w:p>
          <w:p w:rsidR="00430231" w:rsidRPr="001024FC" w:rsidRDefault="00430231" w:rsidP="008048C3">
            <w:pPr>
              <w:numPr>
                <w:ilvl w:val="0"/>
                <w:numId w:val="45"/>
              </w:numPr>
              <w:contextualSpacing/>
              <w:jc w:val="both"/>
              <w:rPr>
                <w:rFonts w:ascii="Arial Narrow" w:hAnsi="Arial Narrow" w:cs="Arial"/>
              </w:rPr>
            </w:pPr>
            <w:r w:rsidRPr="001024FC">
              <w:rPr>
                <w:rFonts w:ascii="Arial Narrow" w:hAnsi="Arial Narrow" w:cs="Arial"/>
              </w:rPr>
              <w:t xml:space="preserve">Es responsabilidad de la Gestora local o </w:t>
            </w:r>
            <w:r w:rsidR="007F641A" w:rsidRPr="001024FC">
              <w:rPr>
                <w:rFonts w:ascii="Arial Narrow" w:hAnsi="Arial Narrow" w:cs="Arial"/>
              </w:rPr>
              <w:t>mandataria</w:t>
            </w:r>
            <w:r w:rsidRPr="001024FC">
              <w:rPr>
                <w:rFonts w:ascii="Arial Narrow" w:hAnsi="Arial Narrow" w:cs="Arial"/>
              </w:rPr>
              <w:t>, disponer del resumen de información que contiene este suplemento informativo, Reglamento y prospecto del Fondo.</w:t>
            </w:r>
          </w:p>
          <w:p w:rsidR="00430231" w:rsidRPr="001024FC" w:rsidRDefault="00430231" w:rsidP="00430231">
            <w:pPr>
              <w:jc w:val="both"/>
              <w:rPr>
                <w:rFonts w:ascii="Arial Narrow" w:hAnsi="Arial Narrow" w:cs="Arial"/>
              </w:rPr>
            </w:pPr>
          </w:p>
          <w:p w:rsidR="00430231" w:rsidRPr="001024FC" w:rsidRDefault="00430231" w:rsidP="00430231">
            <w:pPr>
              <w:jc w:val="both"/>
              <w:rPr>
                <w:rFonts w:ascii="Arial Narrow" w:hAnsi="Arial Narrow" w:cs="Arial"/>
                <w:b/>
              </w:rPr>
            </w:pPr>
            <w:r w:rsidRPr="001024FC">
              <w:rPr>
                <w:rFonts w:ascii="Arial Narrow" w:hAnsi="Arial Narrow" w:cs="Arial"/>
                <w:b/>
              </w:rPr>
              <w:t>Anexos:</w:t>
            </w:r>
          </w:p>
          <w:p w:rsidR="00430231" w:rsidRPr="001024FC" w:rsidRDefault="00430231" w:rsidP="00430231">
            <w:pPr>
              <w:jc w:val="both"/>
              <w:rPr>
                <w:rFonts w:ascii="Arial Narrow" w:hAnsi="Arial Narrow" w:cs="Arial"/>
                <w:b/>
              </w:rPr>
            </w:pPr>
          </w:p>
          <w:p w:rsidR="00430231" w:rsidRPr="001024FC" w:rsidRDefault="00430231" w:rsidP="00430231">
            <w:pPr>
              <w:pStyle w:val="Prrafodelista"/>
              <w:numPr>
                <w:ilvl w:val="0"/>
                <w:numId w:val="28"/>
              </w:numPr>
              <w:jc w:val="both"/>
              <w:rPr>
                <w:rFonts w:ascii="Arial Narrow" w:hAnsi="Arial Narrow" w:cs="Arial"/>
              </w:rPr>
            </w:pPr>
            <w:r w:rsidRPr="001024FC">
              <w:rPr>
                <w:rFonts w:ascii="Arial Narrow" w:hAnsi="Arial Narrow" w:cs="Arial"/>
              </w:rPr>
              <w:t>Reglamento Interno</w:t>
            </w:r>
            <w:r w:rsidR="00746369">
              <w:rPr>
                <w:rFonts w:ascii="Arial Narrow" w:hAnsi="Arial Narrow" w:cs="Arial"/>
              </w:rPr>
              <w:t>,</w:t>
            </w:r>
            <w:r w:rsidR="00F503BD">
              <w:rPr>
                <w:rFonts w:ascii="Arial Narrow" w:hAnsi="Arial Narrow" w:cs="Arial"/>
              </w:rPr>
              <w:t xml:space="preserve"> </w:t>
            </w:r>
            <w:r w:rsidRPr="001024FC">
              <w:rPr>
                <w:rFonts w:ascii="Arial Narrow" w:hAnsi="Arial Narrow" w:cs="Arial"/>
              </w:rPr>
              <w:t>Prospecto de Colocación del Fondo Extranjero</w:t>
            </w:r>
            <w:r w:rsidR="00C64FB5">
              <w:rPr>
                <w:rFonts w:ascii="Arial Narrow" w:hAnsi="Arial Narrow" w:cs="Arial"/>
              </w:rPr>
              <w:t xml:space="preserve"> o documento similar</w:t>
            </w:r>
            <w:r w:rsidR="001B0ECE">
              <w:rPr>
                <w:rFonts w:ascii="Arial Narrow" w:hAnsi="Arial Narrow" w:cs="Arial"/>
              </w:rPr>
              <w:t>, de conformidad a la normativa aplicable en el país de origen</w:t>
            </w:r>
            <w:r w:rsidRPr="001024FC">
              <w:rPr>
                <w:rFonts w:ascii="Arial Narrow" w:hAnsi="Arial Narrow" w:cs="Arial"/>
              </w:rPr>
              <w:t>.</w:t>
            </w:r>
          </w:p>
          <w:p w:rsidR="00430231" w:rsidRPr="001024FC" w:rsidRDefault="00430231" w:rsidP="00430231">
            <w:pPr>
              <w:pStyle w:val="Prrafodelista"/>
              <w:numPr>
                <w:ilvl w:val="0"/>
                <w:numId w:val="28"/>
              </w:numPr>
              <w:jc w:val="both"/>
              <w:rPr>
                <w:rFonts w:ascii="Arial Narrow" w:hAnsi="Arial Narrow" w:cs="Arial"/>
              </w:rPr>
            </w:pPr>
            <w:r w:rsidRPr="001024FC">
              <w:rPr>
                <w:rFonts w:ascii="Arial Narrow" w:hAnsi="Arial Narrow" w:cs="Arial"/>
              </w:rPr>
              <w:t>Informe de Clasificación de Riesgo del Fondo y del Administrador Extranjero (en caso de ser requerida en su país de origen).</w:t>
            </w:r>
          </w:p>
          <w:p w:rsidR="00430231" w:rsidRPr="001024FC" w:rsidRDefault="00430231" w:rsidP="00430231">
            <w:pPr>
              <w:pStyle w:val="Prrafodelista"/>
              <w:numPr>
                <w:ilvl w:val="0"/>
                <w:numId w:val="28"/>
              </w:numPr>
              <w:jc w:val="both"/>
              <w:rPr>
                <w:rFonts w:ascii="Arial Narrow" w:hAnsi="Arial Narrow" w:cs="Arial"/>
              </w:rPr>
            </w:pPr>
            <w:r w:rsidRPr="001024FC">
              <w:rPr>
                <w:rFonts w:ascii="Arial Narrow" w:hAnsi="Arial Narrow" w:cs="Arial"/>
              </w:rPr>
              <w:t>Estados Financieros del Fondo y del Administrador del Fondo Extranjero.</w:t>
            </w:r>
          </w:p>
          <w:p w:rsidR="00430231" w:rsidRPr="001024FC" w:rsidRDefault="00430231" w:rsidP="00430231">
            <w:pPr>
              <w:jc w:val="both"/>
              <w:rPr>
                <w:rFonts w:ascii="Arial Narrow" w:hAnsi="Arial Narrow" w:cs="Arial"/>
              </w:rPr>
            </w:pPr>
          </w:p>
          <w:p w:rsidR="00430231" w:rsidRPr="001024FC" w:rsidRDefault="00430231" w:rsidP="00430231">
            <w:pPr>
              <w:jc w:val="both"/>
              <w:rPr>
                <w:rFonts w:ascii="Arial Narrow" w:hAnsi="Arial Narrow" w:cs="Arial"/>
              </w:rPr>
            </w:pPr>
            <w:r w:rsidRPr="001024FC">
              <w:rPr>
                <w:rFonts w:ascii="Arial Narrow" w:hAnsi="Arial Narrow" w:cs="Arial"/>
              </w:rPr>
              <w:t xml:space="preserve">Notas: Información mínima adicional al suplemento de información, que deben mantener las Gestoras y </w:t>
            </w:r>
            <w:r w:rsidR="007F641A" w:rsidRPr="001024FC">
              <w:rPr>
                <w:rFonts w:ascii="Arial Narrow" w:hAnsi="Arial Narrow" w:cs="Arial"/>
              </w:rPr>
              <w:t>mandatarias</w:t>
            </w:r>
            <w:r w:rsidRPr="001024FC">
              <w:rPr>
                <w:rFonts w:ascii="Arial Narrow" w:hAnsi="Arial Narrow" w:cs="Arial"/>
              </w:rPr>
              <w:t xml:space="preserve"> para inversionistas y proporcionar a estos cuando lo soliciten: </w:t>
            </w:r>
          </w:p>
          <w:p w:rsidR="00430231" w:rsidRPr="001024FC" w:rsidRDefault="00430231" w:rsidP="00430231">
            <w:pPr>
              <w:jc w:val="both"/>
              <w:rPr>
                <w:rFonts w:ascii="Arial Narrow" w:hAnsi="Arial Narrow" w:cs="Arial"/>
              </w:rPr>
            </w:pPr>
          </w:p>
          <w:p w:rsidR="00430231" w:rsidRPr="001024FC" w:rsidRDefault="00430231" w:rsidP="00430231">
            <w:pPr>
              <w:numPr>
                <w:ilvl w:val="0"/>
                <w:numId w:val="23"/>
              </w:numPr>
              <w:contextualSpacing/>
              <w:jc w:val="both"/>
              <w:rPr>
                <w:rFonts w:ascii="Arial Narrow" w:hAnsi="Arial Narrow" w:cs="Arial"/>
              </w:rPr>
            </w:pPr>
            <w:r w:rsidRPr="001024FC">
              <w:rPr>
                <w:rFonts w:ascii="Arial Narrow" w:hAnsi="Arial Narrow" w:cs="Arial"/>
              </w:rPr>
              <w:t xml:space="preserve">Historial del valor de la cuota de participación diaria durante el mes inmediato anterior a la suscripción de cuotas de participación. </w:t>
            </w:r>
          </w:p>
          <w:p w:rsidR="00430231" w:rsidRPr="001024FC" w:rsidRDefault="00430231" w:rsidP="00430231">
            <w:pPr>
              <w:numPr>
                <w:ilvl w:val="0"/>
                <w:numId w:val="23"/>
              </w:numPr>
              <w:contextualSpacing/>
              <w:jc w:val="both"/>
              <w:rPr>
                <w:rFonts w:ascii="Arial Narrow" w:hAnsi="Arial Narrow" w:cs="Arial"/>
              </w:rPr>
            </w:pPr>
            <w:r w:rsidRPr="001024FC">
              <w:rPr>
                <w:rFonts w:ascii="Arial Narrow" w:hAnsi="Arial Narrow" w:cs="Arial"/>
              </w:rPr>
              <w:t xml:space="preserve">Ventajas y desventajas de la inversión. </w:t>
            </w:r>
          </w:p>
          <w:p w:rsidR="00430231" w:rsidRPr="001024FC" w:rsidRDefault="00430231" w:rsidP="00430231">
            <w:pPr>
              <w:numPr>
                <w:ilvl w:val="0"/>
                <w:numId w:val="23"/>
              </w:numPr>
              <w:contextualSpacing/>
              <w:jc w:val="both"/>
              <w:rPr>
                <w:rFonts w:ascii="Arial Narrow" w:hAnsi="Arial Narrow" w:cs="Arial"/>
              </w:rPr>
            </w:pPr>
            <w:r w:rsidRPr="001024FC">
              <w:rPr>
                <w:rFonts w:ascii="Arial Narrow" w:hAnsi="Arial Narrow" w:cs="Arial"/>
              </w:rPr>
              <w:t xml:space="preserve">Costos a incurrir en la comercialización, negociación y mantenimiento de las cuotas de participación. </w:t>
            </w:r>
          </w:p>
          <w:p w:rsidR="00430231" w:rsidRPr="00316C7F" w:rsidRDefault="00430231" w:rsidP="00FF0201">
            <w:pPr>
              <w:numPr>
                <w:ilvl w:val="0"/>
                <w:numId w:val="23"/>
              </w:numPr>
              <w:contextualSpacing/>
              <w:jc w:val="both"/>
              <w:rPr>
                <w:rFonts w:ascii="Arial Narrow" w:hAnsi="Arial Narrow" w:cs="Arial"/>
              </w:rPr>
            </w:pPr>
            <w:r w:rsidRPr="001024FC">
              <w:rPr>
                <w:rFonts w:ascii="Arial Narrow" w:hAnsi="Arial Narrow" w:cs="Arial"/>
              </w:rPr>
              <w:t xml:space="preserve">Descripción de la forma en que se efectúa la colocación y rescate de cuotas de participación. </w:t>
            </w:r>
          </w:p>
        </w:tc>
      </w:tr>
    </w:tbl>
    <w:p w:rsidR="0048439B" w:rsidRDefault="0048439B" w:rsidP="00FF0201">
      <w:pPr>
        <w:jc w:val="both"/>
        <w:rPr>
          <w:rFonts w:ascii="Arial Narrow" w:hAnsi="Arial Narrow" w:cs="Arial"/>
          <w:b/>
        </w:rPr>
      </w:pPr>
    </w:p>
    <w:p w:rsidR="00211012" w:rsidRPr="001024FC" w:rsidRDefault="00211012" w:rsidP="00211012">
      <w:pPr>
        <w:jc w:val="right"/>
        <w:rPr>
          <w:rFonts w:ascii="Arial Narrow" w:hAnsi="Arial Narrow" w:cs="Arial"/>
          <w:b/>
        </w:rPr>
      </w:pPr>
      <w:r w:rsidRPr="001024FC">
        <w:rPr>
          <w:rFonts w:ascii="Arial Narrow" w:hAnsi="Arial Narrow" w:cs="Arial"/>
          <w:b/>
        </w:rPr>
        <w:t>Anexo No. 1</w:t>
      </w:r>
    </w:p>
    <w:tbl>
      <w:tblPr>
        <w:tblStyle w:val="Tablaconcuadrcula"/>
        <w:tblW w:w="0" w:type="auto"/>
        <w:tblLook w:val="04A0" w:firstRow="1" w:lastRow="0" w:firstColumn="1" w:lastColumn="0" w:noHBand="0" w:noVBand="1"/>
      </w:tblPr>
      <w:tblGrid>
        <w:gridCol w:w="8978"/>
      </w:tblGrid>
      <w:tr w:rsidR="00316C7F" w:rsidTr="00316C7F">
        <w:tc>
          <w:tcPr>
            <w:tcW w:w="8978" w:type="dxa"/>
          </w:tcPr>
          <w:p w:rsidR="00316C7F" w:rsidRPr="001024FC" w:rsidRDefault="00316C7F" w:rsidP="00316C7F">
            <w:pPr>
              <w:numPr>
                <w:ilvl w:val="0"/>
                <w:numId w:val="23"/>
              </w:numPr>
              <w:contextualSpacing/>
              <w:jc w:val="both"/>
              <w:rPr>
                <w:rFonts w:ascii="Arial Narrow" w:hAnsi="Arial Narrow" w:cs="Arial"/>
              </w:rPr>
            </w:pPr>
            <w:r w:rsidRPr="001024FC">
              <w:rPr>
                <w:rFonts w:ascii="Arial Narrow" w:hAnsi="Arial Narrow" w:cs="Arial"/>
              </w:rPr>
              <w:t xml:space="preserve">Aspectos que determinan y afectan la formación del valor de la cuota de participación. </w:t>
            </w:r>
          </w:p>
          <w:p w:rsidR="00316C7F" w:rsidRPr="001024FC" w:rsidRDefault="00316C7F" w:rsidP="00316C7F">
            <w:pPr>
              <w:jc w:val="both"/>
              <w:rPr>
                <w:rFonts w:ascii="Arial Narrow" w:hAnsi="Arial Narrow" w:cs="Arial"/>
              </w:rPr>
            </w:pPr>
          </w:p>
          <w:p w:rsidR="00316C7F" w:rsidRDefault="00316C7F" w:rsidP="00316C7F">
            <w:pPr>
              <w:jc w:val="both"/>
              <w:rPr>
                <w:rFonts w:ascii="Arial Narrow" w:hAnsi="Arial Narrow" w:cs="Arial"/>
                <w:b/>
              </w:rPr>
            </w:pPr>
            <w:r w:rsidRPr="001024FC">
              <w:rPr>
                <w:rFonts w:ascii="Arial Narrow" w:hAnsi="Arial Narrow" w:cs="Arial"/>
              </w:rPr>
              <w:t>Poner a disposición de los inversionistas los informes anuales del Fondo y Gestora, que estén disponibles en las distintas páginas web.</w:t>
            </w:r>
          </w:p>
        </w:tc>
      </w:tr>
    </w:tbl>
    <w:p w:rsidR="00211012" w:rsidRPr="001024FC" w:rsidRDefault="00211012" w:rsidP="00FF0201">
      <w:pPr>
        <w:jc w:val="both"/>
        <w:rPr>
          <w:rFonts w:ascii="Arial Narrow" w:hAnsi="Arial Narrow" w:cs="Arial"/>
          <w:b/>
        </w:rPr>
      </w:pPr>
    </w:p>
    <w:p w:rsidR="00EA7FC5" w:rsidRPr="001024FC" w:rsidRDefault="00D24C64" w:rsidP="00316C7F">
      <w:pPr>
        <w:spacing w:after="120"/>
        <w:jc w:val="right"/>
        <w:rPr>
          <w:rFonts w:ascii="Arial Narrow" w:hAnsi="Arial Narrow" w:cs="Arial"/>
          <w:b/>
        </w:rPr>
      </w:pPr>
      <w:r w:rsidRPr="001024FC">
        <w:rPr>
          <w:rFonts w:ascii="Arial Narrow" w:hAnsi="Arial Narrow" w:cs="Arial"/>
          <w:b/>
        </w:rPr>
        <w:br w:type="page"/>
      </w:r>
      <w:r w:rsidR="00490778" w:rsidRPr="001024FC">
        <w:rPr>
          <w:rFonts w:ascii="Arial Narrow" w:hAnsi="Arial Narrow"/>
          <w:b/>
          <w:color w:val="000000" w:themeColor="text1"/>
        </w:rPr>
        <w:t>Anexo No. 2</w:t>
      </w:r>
    </w:p>
    <w:tbl>
      <w:tblPr>
        <w:tblStyle w:val="Tablaconcuadrcula"/>
        <w:tblW w:w="0" w:type="auto"/>
        <w:tblLook w:val="04A0" w:firstRow="1" w:lastRow="0" w:firstColumn="1" w:lastColumn="0" w:noHBand="0" w:noVBand="1"/>
      </w:tblPr>
      <w:tblGrid>
        <w:gridCol w:w="8978"/>
      </w:tblGrid>
      <w:tr w:rsidR="00EA7FC5" w:rsidRPr="001024FC" w:rsidTr="00EA7FC5">
        <w:tc>
          <w:tcPr>
            <w:tcW w:w="8978" w:type="dxa"/>
          </w:tcPr>
          <w:p w:rsidR="00EA7FC5" w:rsidRPr="001024FC" w:rsidRDefault="00EA7FC5" w:rsidP="00EA7FC5">
            <w:pPr>
              <w:jc w:val="center"/>
              <w:rPr>
                <w:rFonts w:ascii="Arial Narrow" w:hAnsi="Arial Narrow" w:cs="Arial"/>
                <w:b/>
              </w:rPr>
            </w:pPr>
          </w:p>
          <w:p w:rsidR="00EA7FC5" w:rsidRPr="001024FC" w:rsidRDefault="00EA7FC5" w:rsidP="00316C7F">
            <w:pPr>
              <w:jc w:val="center"/>
              <w:rPr>
                <w:rFonts w:ascii="Arial Narrow" w:hAnsi="Arial Narrow" w:cs="Arial"/>
                <w:b/>
              </w:rPr>
            </w:pPr>
            <w:r w:rsidRPr="001024FC">
              <w:rPr>
                <w:rFonts w:ascii="Arial Narrow" w:hAnsi="Arial Narrow" w:cs="Arial"/>
                <w:b/>
              </w:rPr>
              <w:t>SUPLEMENTO INFORMATIVO PARA INVERSIONISTAS S</w:t>
            </w:r>
            <w:r w:rsidR="00316C7F">
              <w:rPr>
                <w:rFonts w:ascii="Arial Narrow" w:hAnsi="Arial Narrow" w:cs="Arial"/>
                <w:b/>
              </w:rPr>
              <w:t>ALVADOREÑOS</w:t>
            </w:r>
          </w:p>
        </w:tc>
      </w:tr>
      <w:tr w:rsidR="00EA7FC5" w:rsidRPr="001024FC" w:rsidTr="00EA7FC5">
        <w:tc>
          <w:tcPr>
            <w:tcW w:w="8978" w:type="dxa"/>
          </w:tcPr>
          <w:p w:rsidR="00EA7FC5" w:rsidRPr="001024FC" w:rsidRDefault="00EA7FC5" w:rsidP="00EA7FC5">
            <w:pPr>
              <w:jc w:val="both"/>
              <w:rPr>
                <w:rFonts w:ascii="Arial Narrow" w:hAnsi="Arial Narrow" w:cs="Arial"/>
              </w:rPr>
            </w:pPr>
          </w:p>
          <w:p w:rsidR="00EA7FC5" w:rsidRPr="00316C7F" w:rsidRDefault="00EA7FC5" w:rsidP="00316C7F">
            <w:pPr>
              <w:jc w:val="center"/>
              <w:rPr>
                <w:rFonts w:ascii="Arial Narrow" w:hAnsi="Arial Narrow" w:cs="Arial"/>
                <w:b/>
              </w:rPr>
            </w:pPr>
            <w:r w:rsidRPr="001024FC">
              <w:rPr>
                <w:rFonts w:ascii="Arial Narrow" w:hAnsi="Arial Narrow" w:cs="Arial"/>
                <w:b/>
              </w:rPr>
              <w:t>INFORMACIÓN MÍNIMA RELACIONADA CON CUOTAS DE FONDOS DE</w:t>
            </w:r>
            <w:r w:rsidR="00316C7F">
              <w:rPr>
                <w:rFonts w:ascii="Arial Narrow" w:hAnsi="Arial Narrow" w:cs="Arial"/>
                <w:b/>
              </w:rPr>
              <w:t xml:space="preserve"> INVERSIÓN CERRADOS EXTRANJEROS</w:t>
            </w:r>
          </w:p>
        </w:tc>
      </w:tr>
      <w:tr w:rsidR="00EA7FC5" w:rsidRPr="001024FC" w:rsidTr="00EA7FC5">
        <w:tc>
          <w:tcPr>
            <w:tcW w:w="8978" w:type="dxa"/>
          </w:tcPr>
          <w:p w:rsidR="00EA7FC5" w:rsidRPr="001024FC" w:rsidRDefault="00EA7FC5" w:rsidP="00EA7FC5">
            <w:pPr>
              <w:jc w:val="both"/>
              <w:rPr>
                <w:rFonts w:ascii="Arial Narrow" w:hAnsi="Arial Narrow" w:cs="Arial"/>
              </w:rPr>
            </w:pPr>
          </w:p>
          <w:p w:rsidR="00EA7FC5" w:rsidRPr="001024FC" w:rsidRDefault="00EA7FC5" w:rsidP="00EA7FC5">
            <w:pPr>
              <w:jc w:val="center"/>
              <w:rPr>
                <w:rFonts w:ascii="Arial Narrow" w:hAnsi="Arial Narrow" w:cs="Arial"/>
                <w:b/>
              </w:rPr>
            </w:pPr>
            <w:r w:rsidRPr="001024FC">
              <w:rPr>
                <w:rFonts w:ascii="Arial Narrow" w:hAnsi="Arial Narrow" w:cs="Arial"/>
                <w:b/>
              </w:rPr>
              <w:t>INFORMACIÓN DEL EMISOR</w:t>
            </w:r>
          </w:p>
          <w:p w:rsidR="00EA7FC5" w:rsidRPr="001024FC" w:rsidRDefault="00EA7FC5" w:rsidP="00EA7FC5">
            <w:pPr>
              <w:jc w:val="center"/>
              <w:rPr>
                <w:rFonts w:ascii="Arial Narrow" w:hAnsi="Arial Narrow" w:cs="Arial"/>
                <w:b/>
              </w:rPr>
            </w:pPr>
          </w:p>
          <w:p w:rsidR="00EA7FC5" w:rsidRPr="001024FC" w:rsidRDefault="00EA7FC5" w:rsidP="00EA7FC5">
            <w:pPr>
              <w:rPr>
                <w:rFonts w:ascii="Arial Narrow" w:hAnsi="Arial Narrow" w:cs="Arial"/>
                <w:b/>
              </w:rPr>
            </w:pPr>
            <w:r w:rsidRPr="001024FC">
              <w:rPr>
                <w:rFonts w:ascii="Arial Narrow" w:hAnsi="Arial Narrow" w:cs="Arial"/>
                <w:b/>
              </w:rPr>
              <w:t xml:space="preserve">Denominación del Administrador extranjero del Fondo: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Dirección: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Domicilio Legal: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Leyes aplicables: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Breve descripción del Administrador extranjero del Fondo: </w:t>
            </w:r>
          </w:p>
          <w:p w:rsidR="00EA7FC5" w:rsidRPr="001024FC" w:rsidRDefault="00EA7FC5" w:rsidP="00EA7FC5">
            <w:pPr>
              <w:jc w:val="both"/>
              <w:rPr>
                <w:rFonts w:ascii="Arial Narrow" w:hAnsi="Arial Narrow" w:cs="Arial"/>
              </w:rPr>
            </w:pPr>
            <w:r w:rsidRPr="001024FC">
              <w:rPr>
                <w:rFonts w:ascii="Arial Narrow" w:hAnsi="Arial Narrow" w:cs="Arial"/>
              </w:rPr>
              <w:t>(Constitución, autorización de las autoridades competentes, funcionamiento, capital, montos administrados y resumen de su experiencia)</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Clasificación de Riesgo del Administrador extranjero del Fondo: </w:t>
            </w:r>
          </w:p>
          <w:p w:rsidR="00EA7FC5" w:rsidRPr="001024FC" w:rsidRDefault="00EA7FC5" w:rsidP="00EA7FC5">
            <w:pPr>
              <w:jc w:val="both"/>
              <w:rPr>
                <w:rFonts w:ascii="Arial Narrow" w:hAnsi="Arial Narrow" w:cs="Arial"/>
              </w:rPr>
            </w:pPr>
            <w:r w:rsidRPr="001024FC">
              <w:rPr>
                <w:rFonts w:ascii="Arial Narrow" w:hAnsi="Arial Narrow" w:cs="Arial"/>
              </w:rPr>
              <w:t>(Cuando sea exigida en la jurisdicción de origen)</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Cierre del Ejercicio Fiscal: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Sitios web que proveen información del Administrador extranjero del Fondo: </w:t>
            </w:r>
          </w:p>
          <w:p w:rsidR="00EA7FC5" w:rsidRPr="001024FC" w:rsidRDefault="00EA7FC5" w:rsidP="00EA7FC5">
            <w:pPr>
              <w:jc w:val="both"/>
              <w:rPr>
                <w:rFonts w:ascii="Arial Narrow" w:hAnsi="Arial Narrow" w:cs="Arial"/>
              </w:rPr>
            </w:pPr>
            <w:r w:rsidRPr="001024FC">
              <w:rPr>
                <w:rFonts w:ascii="Arial Narrow" w:hAnsi="Arial Narrow" w:cs="Arial"/>
              </w:rPr>
              <w:t>(Como: direcciones de páginas web, sistemas de información de Fiscalizadores y Reguladores, entre otros)</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Glosario de Fondos de Inversión</w:t>
            </w:r>
          </w:p>
        </w:tc>
      </w:tr>
      <w:tr w:rsidR="00EA7FC5" w:rsidRPr="001024FC" w:rsidTr="00EA7FC5">
        <w:trPr>
          <w:trHeight w:val="480"/>
        </w:trPr>
        <w:tc>
          <w:tcPr>
            <w:tcW w:w="8978" w:type="dxa"/>
          </w:tcPr>
          <w:p w:rsidR="00EA7FC5" w:rsidRPr="001024FC" w:rsidRDefault="00EA7FC5" w:rsidP="00EA7FC5">
            <w:pPr>
              <w:jc w:val="center"/>
              <w:rPr>
                <w:rFonts w:ascii="Arial Narrow" w:hAnsi="Arial Narrow" w:cs="Arial"/>
                <w:b/>
              </w:rPr>
            </w:pPr>
            <w:r w:rsidRPr="001024FC">
              <w:rPr>
                <w:rFonts w:ascii="Arial Narrow" w:hAnsi="Arial Narrow" w:cs="Arial"/>
                <w:b/>
              </w:rPr>
              <w:t>INFORMACIÓN DEL FONDO DE INVERSIÓN</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Denominación del Fondo: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Breve descripción del Fondo: </w:t>
            </w:r>
          </w:p>
          <w:p w:rsidR="00EA7FC5" w:rsidRPr="001024FC" w:rsidRDefault="00EA7FC5" w:rsidP="00EA7FC5">
            <w:pPr>
              <w:jc w:val="both"/>
              <w:rPr>
                <w:rFonts w:ascii="Arial Narrow" w:hAnsi="Arial Narrow" w:cs="Arial"/>
              </w:rPr>
            </w:pPr>
            <w:r w:rsidRPr="001024FC">
              <w:rPr>
                <w:rFonts w:ascii="Arial Narrow" w:hAnsi="Arial Narrow" w:cs="Arial"/>
              </w:rPr>
              <w:t>(Constitución, autorización de las autoridades competentes, funcionamiento, número significativo de partícipes y tamaño en relación a sus activos)</w:t>
            </w:r>
            <w:r w:rsidR="00CE2E58">
              <w:rPr>
                <w:rFonts w:ascii="Arial Narrow" w:hAnsi="Arial Narrow" w:cs="Arial"/>
              </w:rPr>
              <w:t>.</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Objeto del Fondo en función</w:t>
            </w:r>
            <w:r w:rsidR="00BD6A5D" w:rsidRPr="001024FC">
              <w:rPr>
                <w:rFonts w:ascii="Arial Narrow" w:hAnsi="Arial Narrow" w:cs="Arial"/>
                <w:b/>
              </w:rPr>
              <w:t xml:space="preserve"> de</w:t>
            </w:r>
            <w:r w:rsidRPr="001024FC">
              <w:rPr>
                <w:rFonts w:ascii="Arial Narrow" w:hAnsi="Arial Narrow" w:cs="Arial"/>
                <w:b/>
              </w:rPr>
              <w:t xml:space="preserve"> su política de inversión: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Tipo de inversionista: </w:t>
            </w:r>
          </w:p>
          <w:p w:rsidR="00EA7FC5" w:rsidRPr="001024FC" w:rsidRDefault="00EA7FC5" w:rsidP="00EA7FC5">
            <w:pPr>
              <w:jc w:val="both"/>
              <w:rPr>
                <w:rFonts w:ascii="Arial Narrow" w:hAnsi="Arial Narrow" w:cs="Arial"/>
              </w:rPr>
            </w:pPr>
            <w:r w:rsidRPr="001024FC">
              <w:rPr>
                <w:rFonts w:ascii="Arial Narrow" w:hAnsi="Arial Narrow" w:cs="Arial"/>
              </w:rPr>
              <w:t>(Tipo de inversionista a quien va dirigido el Fondo, el cual deberá considerar aspectos como horizonte de inversión, tolerancia al riesgo, conocimiento y experiencia previa en el mercado de valores)</w:t>
            </w:r>
            <w:r w:rsidR="00CE2E58">
              <w:rPr>
                <w:rFonts w:ascii="Arial Narrow" w:hAnsi="Arial Narrow" w:cs="Arial"/>
              </w:rPr>
              <w:t>.</w:t>
            </w:r>
            <w:r w:rsidRPr="001024FC">
              <w:rPr>
                <w:rFonts w:ascii="Arial Narrow" w:hAnsi="Arial Narrow" w:cs="Arial"/>
              </w:rPr>
              <w:t xml:space="preserve"> </w:t>
            </w:r>
          </w:p>
        </w:tc>
      </w:tr>
    </w:tbl>
    <w:p w:rsidR="00EA7FC5" w:rsidRPr="001024FC" w:rsidRDefault="00EA7FC5" w:rsidP="00316C7F">
      <w:pPr>
        <w:spacing w:after="120"/>
        <w:jc w:val="right"/>
        <w:rPr>
          <w:rFonts w:ascii="Arial Narrow" w:hAnsi="Arial Narrow"/>
          <w:b/>
          <w:color w:val="000000" w:themeColor="text1"/>
        </w:rPr>
      </w:pPr>
      <w:r w:rsidRPr="001024FC">
        <w:rPr>
          <w:rFonts w:ascii="Arial Narrow" w:hAnsi="Arial Narrow"/>
          <w:b/>
          <w:color w:val="000000" w:themeColor="text1"/>
        </w:rPr>
        <w:br w:type="page"/>
        <w:t>Anexo No. 2</w:t>
      </w:r>
    </w:p>
    <w:tbl>
      <w:tblPr>
        <w:tblStyle w:val="Tablaconcuadrcula"/>
        <w:tblW w:w="0" w:type="auto"/>
        <w:tblLook w:val="04A0" w:firstRow="1" w:lastRow="0" w:firstColumn="1" w:lastColumn="0" w:noHBand="0" w:noVBand="1"/>
      </w:tblPr>
      <w:tblGrid>
        <w:gridCol w:w="8978"/>
      </w:tblGrid>
      <w:tr w:rsidR="00EA7FC5" w:rsidRPr="001024FC" w:rsidTr="00EA7FC5">
        <w:tc>
          <w:tcPr>
            <w:tcW w:w="8978" w:type="dxa"/>
          </w:tcPr>
          <w:p w:rsidR="00EA7FC5" w:rsidRPr="001024FC" w:rsidRDefault="00EA7FC5" w:rsidP="00EA7FC5">
            <w:pPr>
              <w:jc w:val="both"/>
              <w:rPr>
                <w:rFonts w:ascii="Arial Narrow" w:hAnsi="Arial Narrow" w:cs="Arial"/>
                <w:b/>
              </w:rPr>
            </w:pPr>
            <w:r w:rsidRPr="001024FC">
              <w:rPr>
                <w:rFonts w:ascii="Arial Narrow" w:hAnsi="Arial Narrow" w:cs="Arial"/>
                <w:b/>
              </w:rPr>
              <w:t xml:space="preserve">Clasificación de riesgo otorgada al Fondo: </w:t>
            </w:r>
          </w:p>
          <w:p w:rsidR="00EA7FC5" w:rsidRPr="001024FC" w:rsidRDefault="00EA7FC5" w:rsidP="00EA7FC5">
            <w:pPr>
              <w:jc w:val="both"/>
              <w:rPr>
                <w:rFonts w:ascii="Arial Narrow" w:hAnsi="Arial Narrow" w:cs="Arial"/>
              </w:rPr>
            </w:pPr>
            <w:r w:rsidRPr="001024FC">
              <w:rPr>
                <w:rFonts w:ascii="Arial Narrow" w:hAnsi="Arial Narrow" w:cs="Arial"/>
              </w:rPr>
              <w:t>(Cuando aplique)</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Denominación de la emisión: </w:t>
            </w:r>
          </w:p>
          <w:p w:rsidR="00EA7FC5" w:rsidRPr="001024FC" w:rsidRDefault="00EA7FC5" w:rsidP="00EA7FC5">
            <w:pPr>
              <w:jc w:val="both"/>
              <w:rPr>
                <w:rFonts w:ascii="Arial Narrow" w:hAnsi="Arial Narrow" w:cs="Arial"/>
              </w:rPr>
            </w:pPr>
            <w:r w:rsidRPr="001024FC">
              <w:rPr>
                <w:rFonts w:ascii="Arial Narrow" w:hAnsi="Arial Narrow" w:cs="Arial"/>
              </w:rPr>
              <w:t>(Denominación con la que se negocien las cuotas en una Bolsa de Valores)</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Definición de las clases de cuotas de participación inscritas: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Metodología para la valoración de los activos financieros del Fondo de Inversión Extranjero: </w:t>
            </w:r>
          </w:p>
          <w:p w:rsidR="00EA7FC5" w:rsidRPr="001024FC" w:rsidRDefault="00EA7FC5" w:rsidP="00EA7FC5">
            <w:pPr>
              <w:jc w:val="both"/>
              <w:rPr>
                <w:rFonts w:ascii="Arial Narrow" w:hAnsi="Arial Narrow" w:cs="Arial"/>
              </w:rPr>
            </w:pPr>
            <w:r w:rsidRPr="001024FC">
              <w:rPr>
                <w:rFonts w:ascii="Arial Narrow" w:hAnsi="Arial Narrow" w:cs="Arial"/>
              </w:rPr>
              <w:t>(Descripción de la metodología y periodicidad de la valoración)</w:t>
            </w:r>
            <w:r w:rsidR="00CE2E58">
              <w:rPr>
                <w:rFonts w:ascii="Arial Narrow" w:hAnsi="Arial Narrow" w:cs="Arial"/>
              </w:rPr>
              <w:t>.</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Moneda en la cual será expresada el valor de la cuota de participación: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Descripción de la política de inversión y diversificación del Fondo: </w:t>
            </w:r>
          </w:p>
          <w:p w:rsidR="00EA7FC5" w:rsidRPr="001024FC" w:rsidRDefault="00EA7FC5" w:rsidP="00EA7FC5">
            <w:pPr>
              <w:jc w:val="both"/>
              <w:rPr>
                <w:rFonts w:ascii="Arial Narrow" w:hAnsi="Arial Narrow" w:cs="Arial"/>
              </w:rPr>
            </w:pPr>
            <w:r w:rsidRPr="001024FC">
              <w:rPr>
                <w:rFonts w:ascii="Arial Narrow" w:hAnsi="Arial Narrow" w:cs="Arial"/>
              </w:rPr>
              <w:t>(Detallando los tipos de activos en que invertirán, límites, tratamiento de exceso de inversión, y otros antecedentes que permitan conocer los riesgos y potenciales retornos del Fondo)</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Descripción de la política de endeudamiento del Fondo: </w:t>
            </w:r>
          </w:p>
          <w:p w:rsidR="00EA7FC5" w:rsidRPr="001024FC" w:rsidRDefault="00EA7FC5" w:rsidP="00EA7FC5">
            <w:pPr>
              <w:jc w:val="both"/>
              <w:rPr>
                <w:rFonts w:ascii="Arial Narrow" w:hAnsi="Arial Narrow" w:cs="Arial"/>
                <w:b/>
              </w:rPr>
            </w:pPr>
          </w:p>
          <w:p w:rsidR="00EA7FC5" w:rsidRDefault="00EA7FC5" w:rsidP="00EA7FC5">
            <w:pPr>
              <w:jc w:val="both"/>
              <w:rPr>
                <w:rFonts w:ascii="Arial Narrow" w:hAnsi="Arial Narrow" w:cs="Arial"/>
                <w:b/>
              </w:rPr>
            </w:pPr>
            <w:r w:rsidRPr="001024FC">
              <w:rPr>
                <w:rFonts w:ascii="Arial Narrow" w:hAnsi="Arial Narrow" w:cs="Arial"/>
                <w:b/>
              </w:rPr>
              <w:t>Descripción de funciones del Comité de Vigilancia y Asamblea de Partícipes:</w:t>
            </w:r>
          </w:p>
          <w:p w:rsidR="00D2261E" w:rsidRPr="001024FC" w:rsidRDefault="002F079D" w:rsidP="00EA7FC5">
            <w:pPr>
              <w:jc w:val="both"/>
              <w:rPr>
                <w:rFonts w:ascii="Arial Narrow" w:hAnsi="Arial Narrow" w:cs="Arial"/>
                <w:b/>
              </w:rPr>
            </w:pPr>
            <w:r>
              <w:rPr>
                <w:rFonts w:ascii="Arial Narrow" w:hAnsi="Arial Narrow" w:cs="Arial"/>
              </w:rPr>
              <w:t xml:space="preserve">(En caso que existan en el país de origen o </w:t>
            </w:r>
            <w:r w:rsidR="000D080D">
              <w:rPr>
                <w:rFonts w:ascii="Arial Narrow" w:hAnsi="Arial Narrow" w:cs="Arial"/>
              </w:rPr>
              <w:t>una</w:t>
            </w:r>
            <w:r>
              <w:rPr>
                <w:rFonts w:ascii="Arial Narrow" w:hAnsi="Arial Narrow" w:cs="Arial"/>
              </w:rPr>
              <w:t xml:space="preserve"> figura similar que realice sus funciones)</w:t>
            </w:r>
            <w:r w:rsidR="00CE2E58">
              <w:rPr>
                <w:rFonts w:ascii="Arial Narrow" w:hAnsi="Arial Narrow" w:cs="Arial"/>
              </w:rPr>
              <w:t>.</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rPr>
            </w:pPr>
            <w:r w:rsidRPr="001024FC">
              <w:rPr>
                <w:rFonts w:ascii="Arial Narrow" w:hAnsi="Arial Narrow" w:cs="Arial"/>
                <w:b/>
              </w:rPr>
              <w:t>Depósito y Custodia:</w:t>
            </w:r>
            <w:r w:rsidRPr="001024FC">
              <w:rPr>
                <w:rFonts w:ascii="Arial Narrow" w:hAnsi="Arial Narrow" w:cs="Arial"/>
              </w:rPr>
              <w:t xml:space="preserve"> </w:t>
            </w:r>
          </w:p>
          <w:p w:rsidR="00EA7FC5" w:rsidRPr="001024FC" w:rsidRDefault="00EA7FC5" w:rsidP="00EA7FC5">
            <w:pPr>
              <w:jc w:val="both"/>
              <w:rPr>
                <w:rFonts w:ascii="Arial Narrow" w:hAnsi="Arial Narrow" w:cs="Arial"/>
              </w:rPr>
            </w:pPr>
            <w:r w:rsidRPr="001024FC">
              <w:rPr>
                <w:rFonts w:ascii="Arial Narrow" w:hAnsi="Arial Narrow" w:cs="Arial"/>
              </w:rPr>
              <w:t>(Detallar el nombre de la entidad o entidades en las cuales estarán depositados los valores serán adquiridos por el Fondo)</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Forma de representación de las Cuotas: </w:t>
            </w:r>
          </w:p>
          <w:p w:rsidR="00EA7FC5" w:rsidRPr="001024FC" w:rsidRDefault="00EA7FC5" w:rsidP="00EA7FC5">
            <w:pPr>
              <w:jc w:val="both"/>
              <w:rPr>
                <w:rFonts w:ascii="Arial Narrow" w:hAnsi="Arial Narrow" w:cs="Arial"/>
              </w:rPr>
            </w:pPr>
            <w:r w:rsidRPr="001024FC">
              <w:rPr>
                <w:rFonts w:ascii="Arial Narrow" w:hAnsi="Arial Narrow" w:cs="Arial"/>
              </w:rPr>
              <w:t>(Anotación electrónica de valores en cuenta u otra forma)</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Reposición, cambio y transferencia: </w:t>
            </w:r>
          </w:p>
          <w:p w:rsidR="00EA7FC5" w:rsidRPr="001024FC" w:rsidRDefault="00EA7FC5" w:rsidP="00EA7FC5">
            <w:pPr>
              <w:jc w:val="both"/>
              <w:rPr>
                <w:rFonts w:ascii="Arial Narrow" w:hAnsi="Arial Narrow" w:cs="Arial"/>
              </w:rPr>
            </w:pPr>
            <w:r w:rsidRPr="001024FC">
              <w:rPr>
                <w:rFonts w:ascii="Arial Narrow" w:hAnsi="Arial Narrow" w:cs="Arial"/>
              </w:rPr>
              <w:t>(Procedimiento que debe de seguirse en caso de reposición</w:t>
            </w:r>
            <w:r w:rsidR="00BD6A5D" w:rsidRPr="001024FC">
              <w:rPr>
                <w:rFonts w:ascii="Arial Narrow" w:hAnsi="Arial Narrow" w:cs="Arial"/>
              </w:rPr>
              <w:t>,</w:t>
            </w:r>
            <w:r w:rsidRPr="001024FC">
              <w:rPr>
                <w:rFonts w:ascii="Arial Narrow" w:hAnsi="Arial Narrow" w:cs="Arial"/>
              </w:rPr>
              <w:t xml:space="preserve"> cambio y transferencia de cuotas por parte de la depositaria)</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Fecha de creación del Fondo: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Monto de activos totales de Fondo al</w:t>
            </w:r>
            <w:r w:rsidR="00CE2E58">
              <w:rPr>
                <w:rFonts w:ascii="Arial Narrow" w:hAnsi="Arial Narrow" w:cs="Arial"/>
                <w:b/>
              </w:rPr>
              <w:t xml:space="preserve"> </w:t>
            </w:r>
            <w:r w:rsidRPr="001024FC">
              <w:rPr>
                <w:rFonts w:ascii="Arial Narrow" w:hAnsi="Arial Narrow" w:cs="Arial"/>
                <w:b/>
              </w:rPr>
              <w:t>_____________:</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Activos Netos del Fondo al</w:t>
            </w:r>
            <w:r w:rsidR="00CE2E58">
              <w:rPr>
                <w:rFonts w:ascii="Arial Narrow" w:hAnsi="Arial Narrow" w:cs="Arial"/>
                <w:b/>
              </w:rPr>
              <w:t xml:space="preserve"> </w:t>
            </w:r>
            <w:r w:rsidRPr="001024FC">
              <w:rPr>
                <w:rFonts w:ascii="Arial Narrow" w:hAnsi="Arial Narrow" w:cs="Arial"/>
                <w:b/>
              </w:rPr>
              <w:t>_______________:</w:t>
            </w:r>
          </w:p>
          <w:p w:rsidR="00EA7FC5" w:rsidRPr="001024FC" w:rsidRDefault="00EA7FC5" w:rsidP="00EA7FC5">
            <w:pPr>
              <w:jc w:val="both"/>
              <w:rPr>
                <w:rFonts w:ascii="Arial Narrow" w:hAnsi="Arial Narrow" w:cs="Arial"/>
              </w:rPr>
            </w:pPr>
            <w:r w:rsidRPr="001024FC">
              <w:rPr>
                <w:rFonts w:ascii="Arial Narrow" w:hAnsi="Arial Narrow" w:cs="Arial"/>
              </w:rPr>
              <w:t>(A la fecha de referencia que se tome al momento de hacer el registro)</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Número de cuotas de participación en circulación: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Mín</w:t>
            </w:r>
            <w:r w:rsidR="00B06826">
              <w:rPr>
                <w:rFonts w:ascii="Arial Narrow" w:hAnsi="Arial Narrow" w:cs="Arial"/>
                <w:b/>
              </w:rPr>
              <w:t>imo de contratación y múltiplo:</w:t>
            </w:r>
          </w:p>
        </w:tc>
      </w:tr>
    </w:tbl>
    <w:p w:rsidR="00EA7FC5" w:rsidRPr="001024FC" w:rsidRDefault="00EA7FC5" w:rsidP="00BC5A27">
      <w:pPr>
        <w:spacing w:after="120"/>
        <w:jc w:val="right"/>
        <w:rPr>
          <w:rFonts w:ascii="Arial Narrow" w:hAnsi="Arial Narrow"/>
          <w:b/>
          <w:color w:val="000000" w:themeColor="text1"/>
        </w:rPr>
      </w:pPr>
      <w:r w:rsidRPr="001024FC">
        <w:rPr>
          <w:rFonts w:ascii="Arial Narrow" w:hAnsi="Arial Narrow"/>
          <w:b/>
          <w:color w:val="000000" w:themeColor="text1"/>
        </w:rPr>
        <w:br w:type="page"/>
        <w:t>Anexo No. 2</w:t>
      </w:r>
    </w:p>
    <w:tbl>
      <w:tblPr>
        <w:tblStyle w:val="Tablaconcuadrcula"/>
        <w:tblW w:w="0" w:type="auto"/>
        <w:tblLook w:val="04A0" w:firstRow="1" w:lastRow="0" w:firstColumn="1" w:lastColumn="0" w:noHBand="0" w:noVBand="1"/>
      </w:tblPr>
      <w:tblGrid>
        <w:gridCol w:w="8978"/>
      </w:tblGrid>
      <w:tr w:rsidR="00EA7FC5" w:rsidRPr="001024FC" w:rsidTr="00EA7FC5">
        <w:tc>
          <w:tcPr>
            <w:tcW w:w="8978" w:type="dxa"/>
          </w:tcPr>
          <w:p w:rsidR="00BC5A27" w:rsidRDefault="00BC5A27" w:rsidP="00E6430A">
            <w:pPr>
              <w:jc w:val="both"/>
              <w:rPr>
                <w:rFonts w:ascii="Arial Narrow" w:hAnsi="Arial Narrow" w:cs="Arial"/>
                <w:b/>
              </w:rPr>
            </w:pPr>
            <w:r w:rsidRPr="001024FC">
              <w:rPr>
                <w:rFonts w:ascii="Arial Narrow" w:hAnsi="Arial Narrow" w:cs="Arial"/>
                <w:b/>
              </w:rPr>
              <w:t xml:space="preserve">Valor cuota de la participación al ____________________: </w:t>
            </w:r>
            <w:r w:rsidRPr="001024FC">
              <w:rPr>
                <w:rFonts w:ascii="Arial Narrow" w:hAnsi="Arial Narrow" w:cs="Arial"/>
              </w:rPr>
              <w:t xml:space="preserve"> </w:t>
            </w:r>
            <w:r w:rsidRPr="001024FC">
              <w:rPr>
                <w:rFonts w:ascii="Arial Narrow" w:hAnsi="Arial Narrow" w:cs="Arial"/>
                <w:b/>
              </w:rPr>
              <w:t xml:space="preserve"> </w:t>
            </w:r>
          </w:p>
          <w:p w:rsidR="00BC5A27" w:rsidRDefault="00BC5A27" w:rsidP="00E6430A">
            <w:pPr>
              <w:jc w:val="both"/>
              <w:rPr>
                <w:rFonts w:ascii="Arial Narrow" w:hAnsi="Arial Narrow" w:cs="Arial"/>
                <w:b/>
              </w:rPr>
            </w:pPr>
          </w:p>
          <w:p w:rsidR="00E6430A" w:rsidRPr="001024FC" w:rsidRDefault="00E6430A" w:rsidP="00E6430A">
            <w:pPr>
              <w:jc w:val="both"/>
              <w:rPr>
                <w:rFonts w:ascii="Arial Narrow" w:hAnsi="Arial Narrow" w:cs="Arial"/>
                <w:b/>
              </w:rPr>
            </w:pPr>
            <w:r w:rsidRPr="001024FC">
              <w:rPr>
                <w:rFonts w:ascii="Arial Narrow" w:hAnsi="Arial Narrow" w:cs="Arial"/>
                <w:b/>
              </w:rPr>
              <w:t>Precio de Mercado de las cuotas de participación al</w:t>
            </w:r>
            <w:r w:rsidR="00CE2E58">
              <w:rPr>
                <w:rFonts w:ascii="Arial Narrow" w:hAnsi="Arial Narrow" w:cs="Arial"/>
                <w:b/>
              </w:rPr>
              <w:t xml:space="preserve"> </w:t>
            </w:r>
            <w:r w:rsidRPr="001024FC">
              <w:rPr>
                <w:rFonts w:ascii="Arial Narrow" w:hAnsi="Arial Narrow" w:cs="Arial"/>
                <w:b/>
              </w:rPr>
              <w:t xml:space="preserve">__________________: </w:t>
            </w:r>
          </w:p>
          <w:p w:rsidR="00E6430A" w:rsidRPr="001024FC" w:rsidRDefault="00E6430A" w:rsidP="00E6430A">
            <w:pPr>
              <w:jc w:val="both"/>
              <w:rPr>
                <w:rFonts w:ascii="Arial Narrow" w:hAnsi="Arial Narrow" w:cs="Arial"/>
                <w:b/>
              </w:rPr>
            </w:pPr>
            <w:r w:rsidRPr="001024FC">
              <w:rPr>
                <w:rFonts w:ascii="Arial Narrow" w:hAnsi="Arial Narrow" w:cs="Arial"/>
              </w:rPr>
              <w:t>(</w:t>
            </w:r>
            <w:r w:rsidR="004B0F57">
              <w:rPr>
                <w:rFonts w:ascii="Arial Narrow" w:hAnsi="Arial Narrow" w:cs="Arial"/>
              </w:rPr>
              <w:t>V</w:t>
            </w:r>
            <w:r w:rsidRPr="001024FC">
              <w:rPr>
                <w:rFonts w:ascii="Arial Narrow" w:hAnsi="Arial Narrow" w:cs="Arial"/>
              </w:rPr>
              <w:t>alor a que se negocian)</w:t>
            </w:r>
            <w:r w:rsidR="00CE2E58">
              <w:rPr>
                <w:rFonts w:ascii="Arial Narrow" w:hAnsi="Arial Narrow" w:cs="Arial"/>
              </w:rPr>
              <w:t>.</w:t>
            </w:r>
            <w:r w:rsidRPr="001024FC">
              <w:rPr>
                <w:rFonts w:ascii="Arial Narrow" w:hAnsi="Arial Narrow" w:cs="Arial"/>
              </w:rPr>
              <w:t xml:space="preserve">  </w:t>
            </w:r>
            <w:r w:rsidR="0004523A" w:rsidRPr="001024FC">
              <w:rPr>
                <w:rFonts w:ascii="Arial Narrow" w:hAnsi="Arial Narrow" w:cs="Arial"/>
              </w:rPr>
              <w:t xml:space="preserve"> </w:t>
            </w:r>
          </w:p>
          <w:p w:rsidR="00E6430A" w:rsidRPr="001024FC" w:rsidRDefault="00E6430A"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Hora de Corte: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Listado inscrito o registrado: </w:t>
            </w:r>
          </w:p>
          <w:p w:rsidR="00EA7FC5" w:rsidRPr="001024FC" w:rsidRDefault="00EA7FC5" w:rsidP="00EA7FC5">
            <w:pPr>
              <w:jc w:val="both"/>
              <w:rPr>
                <w:rFonts w:ascii="Arial Narrow" w:hAnsi="Arial Narrow" w:cs="Arial"/>
              </w:rPr>
            </w:pPr>
            <w:r w:rsidRPr="001024FC">
              <w:rPr>
                <w:rFonts w:ascii="Arial Narrow" w:hAnsi="Arial Narrow" w:cs="Arial"/>
              </w:rPr>
              <w:t xml:space="preserve">(Bolsa de Valores, Organismo Regulador o Fiscalizador, Entidad de Custodia y Depósito del país de </w:t>
            </w:r>
            <w:r w:rsidRPr="00BC5A27">
              <w:rPr>
                <w:rFonts w:ascii="Arial Narrow" w:hAnsi="Arial Narrow" w:cs="Arial"/>
              </w:rPr>
              <w:t>o</w:t>
            </w:r>
            <w:r w:rsidRPr="001024FC">
              <w:rPr>
                <w:rFonts w:ascii="Arial Narrow" w:hAnsi="Arial Narrow" w:cs="Arial"/>
              </w:rPr>
              <w:t>rigen)</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Fecha obligatoria de finalización (Plazo): </w:t>
            </w:r>
          </w:p>
          <w:p w:rsidR="00EA7FC5" w:rsidRPr="001024FC" w:rsidRDefault="00EA7FC5" w:rsidP="00EA7FC5">
            <w:pPr>
              <w:jc w:val="both"/>
              <w:rPr>
                <w:rFonts w:ascii="Arial Narrow" w:hAnsi="Arial Narrow" w:cs="Arial"/>
              </w:rPr>
            </w:pPr>
            <w:r w:rsidRPr="001024FC">
              <w:rPr>
                <w:rFonts w:ascii="Arial Narrow" w:hAnsi="Arial Narrow" w:cs="Arial"/>
              </w:rPr>
              <w:t>(Es la fecha programada de finalización del Fondo, cuando corresponda)</w:t>
            </w:r>
            <w:r w:rsidR="00CE2E58">
              <w:rPr>
                <w:rFonts w:ascii="Arial Narrow" w:hAnsi="Arial Narrow" w:cs="Arial"/>
              </w:rPr>
              <w:t>.</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Finalización discrecional del Fondo o eventos de terminación: </w:t>
            </w:r>
          </w:p>
          <w:p w:rsidR="00EA7FC5" w:rsidRPr="001024FC" w:rsidRDefault="00EA7FC5" w:rsidP="00EA7FC5">
            <w:pPr>
              <w:jc w:val="both"/>
              <w:rPr>
                <w:rFonts w:ascii="Arial Narrow" w:hAnsi="Arial Narrow" w:cs="Arial"/>
              </w:rPr>
            </w:pPr>
            <w:r w:rsidRPr="001024FC">
              <w:rPr>
                <w:rFonts w:ascii="Arial Narrow" w:hAnsi="Arial Narrow" w:cs="Arial"/>
              </w:rPr>
              <w:t>(Finalización del Fondo por circunstancias o condiciones específicas)</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Código ISIN: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CUSIP: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TICKER: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Composición de la cartera de inversiones: </w:t>
            </w:r>
          </w:p>
          <w:p w:rsidR="00EA7FC5" w:rsidRPr="001024FC" w:rsidRDefault="00EA7FC5" w:rsidP="00EA7FC5">
            <w:pPr>
              <w:jc w:val="both"/>
              <w:rPr>
                <w:rFonts w:ascii="Arial Narrow" w:hAnsi="Arial Narrow" w:cs="Arial"/>
              </w:rPr>
            </w:pPr>
            <w:r w:rsidRPr="001024FC">
              <w:rPr>
                <w:rFonts w:ascii="Arial Narrow" w:hAnsi="Arial Narrow" w:cs="Arial"/>
              </w:rPr>
              <w:t>(Indicar las inversiones del Fondo)</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Periodicidad de Registro de Beneficios: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Periodicidad de Pago de Beneficios: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Fecha de pago de Beneficios: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Comisiones: </w:t>
            </w:r>
          </w:p>
          <w:p w:rsidR="00EA7FC5" w:rsidRPr="001024FC" w:rsidRDefault="0044178E" w:rsidP="00EA7FC5">
            <w:pPr>
              <w:jc w:val="both"/>
              <w:rPr>
                <w:rFonts w:ascii="Arial Narrow" w:hAnsi="Arial Narrow" w:cs="Arial"/>
              </w:rPr>
            </w:pPr>
            <w:r>
              <w:rPr>
                <w:rFonts w:ascii="Arial Narrow" w:hAnsi="Arial Narrow" w:cs="Arial"/>
              </w:rPr>
              <w:t>(Porcentajes de conformidad al R</w:t>
            </w:r>
            <w:r w:rsidR="00EA7FC5" w:rsidRPr="001024FC">
              <w:rPr>
                <w:rFonts w:ascii="Arial Narrow" w:hAnsi="Arial Narrow" w:cs="Arial"/>
              </w:rPr>
              <w:t>eglamento, prospecto de colocación o documento similar)</w:t>
            </w:r>
            <w:r w:rsidR="00CE2E58">
              <w:rPr>
                <w:rFonts w:ascii="Arial Narrow" w:hAnsi="Arial Narrow" w:cs="Arial"/>
              </w:rPr>
              <w:t>.</w:t>
            </w:r>
            <w:r w:rsidR="00EA7FC5" w:rsidRPr="001024FC">
              <w:rPr>
                <w:rFonts w:ascii="Arial Narrow" w:hAnsi="Arial Narrow" w:cs="Arial"/>
              </w:rPr>
              <w:t xml:space="preserve">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Restricciones de venta y transferencia: </w:t>
            </w:r>
          </w:p>
          <w:p w:rsidR="00EA7FC5" w:rsidRPr="001024FC" w:rsidRDefault="00EA7FC5" w:rsidP="00EA7FC5">
            <w:pPr>
              <w:jc w:val="both"/>
              <w:rPr>
                <w:rFonts w:ascii="Arial Narrow" w:hAnsi="Arial Narrow" w:cs="Arial"/>
              </w:rPr>
            </w:pPr>
            <w:r w:rsidRPr="001024FC">
              <w:rPr>
                <w:rFonts w:ascii="Arial Narrow" w:hAnsi="Arial Narrow" w:cs="Arial"/>
              </w:rPr>
              <w:t xml:space="preserve">(Las impuestas por el Organismo regulador del país de </w:t>
            </w:r>
            <w:r w:rsidR="00BC5A27">
              <w:rPr>
                <w:rFonts w:ascii="Arial Narrow" w:hAnsi="Arial Narrow" w:cs="Arial"/>
              </w:rPr>
              <w:t>o</w:t>
            </w:r>
            <w:r w:rsidRPr="001024FC">
              <w:rPr>
                <w:rFonts w:ascii="Arial Narrow" w:hAnsi="Arial Narrow" w:cs="Arial"/>
              </w:rPr>
              <w:t>rigen)</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Leyes aplicables al Fondo: </w:t>
            </w:r>
          </w:p>
          <w:p w:rsidR="00EA7FC5" w:rsidRPr="00BC5A27" w:rsidRDefault="00EA7FC5" w:rsidP="00EA7FC5">
            <w:pPr>
              <w:jc w:val="both"/>
              <w:rPr>
                <w:rFonts w:ascii="Arial Narrow" w:hAnsi="Arial Narrow" w:cs="Arial"/>
              </w:rPr>
            </w:pPr>
            <w:r w:rsidRPr="001024FC">
              <w:rPr>
                <w:rFonts w:ascii="Arial Narrow" w:hAnsi="Arial Narrow" w:cs="Arial"/>
              </w:rPr>
              <w:t xml:space="preserve">(Principales leyes a las que se encuentra sujeto el Fondo para su creación y negociación, obligaciones impuestas en su país de </w:t>
            </w:r>
            <w:r w:rsidRPr="00BC5A27">
              <w:rPr>
                <w:rFonts w:ascii="Arial Narrow" w:hAnsi="Arial Narrow" w:cs="Arial"/>
              </w:rPr>
              <w:t>origen)</w:t>
            </w:r>
            <w:r w:rsidR="00CE2E58" w:rsidRPr="00BC5A27">
              <w:rPr>
                <w:rFonts w:ascii="Arial Narrow" w:hAnsi="Arial Narrow" w:cs="Arial"/>
              </w:rPr>
              <w:t>.</w:t>
            </w:r>
            <w:r w:rsidRPr="00BC5A27">
              <w:rPr>
                <w:rFonts w:ascii="Arial Narrow" w:hAnsi="Arial Narrow" w:cs="Arial"/>
              </w:rPr>
              <w:t xml:space="preserve"> </w:t>
            </w:r>
          </w:p>
          <w:p w:rsidR="00EA7FC5" w:rsidRPr="00BC5A27" w:rsidRDefault="00EA7FC5" w:rsidP="00EA7FC5">
            <w:pPr>
              <w:jc w:val="both"/>
              <w:rPr>
                <w:rFonts w:ascii="Arial Narrow" w:hAnsi="Arial Narrow" w:cs="Arial"/>
                <w:b/>
              </w:rPr>
            </w:pPr>
          </w:p>
          <w:p w:rsidR="00EA7FC5" w:rsidRPr="00BC5A27" w:rsidRDefault="00EA7FC5" w:rsidP="00BC5A27">
            <w:pPr>
              <w:jc w:val="both"/>
              <w:rPr>
                <w:rFonts w:ascii="Arial Narrow" w:hAnsi="Arial Narrow" w:cs="Arial"/>
                <w:b/>
              </w:rPr>
            </w:pPr>
            <w:r w:rsidRPr="00BC5A27">
              <w:rPr>
                <w:rFonts w:ascii="Arial Narrow" w:hAnsi="Arial Narrow" w:cs="Arial"/>
                <w:b/>
              </w:rPr>
              <w:t>Régimen Fiscal en el país de origen</w:t>
            </w:r>
            <w:r w:rsidRPr="001024FC">
              <w:rPr>
                <w:rFonts w:ascii="Arial Narrow" w:hAnsi="Arial Narrow" w:cs="Arial"/>
                <w:b/>
              </w:rPr>
              <w:t xml:space="preserve">:  </w:t>
            </w:r>
            <w:r w:rsidR="0004523A" w:rsidRPr="001024FC">
              <w:rPr>
                <w:rFonts w:ascii="Arial Narrow" w:hAnsi="Arial Narrow" w:cs="Arial"/>
                <w:b/>
              </w:rPr>
              <w:t xml:space="preserve"> </w:t>
            </w:r>
          </w:p>
        </w:tc>
      </w:tr>
    </w:tbl>
    <w:p w:rsidR="00E6430A" w:rsidRPr="001024FC" w:rsidRDefault="00E6430A" w:rsidP="00EA7FC5">
      <w:pPr>
        <w:jc w:val="right"/>
        <w:rPr>
          <w:rFonts w:ascii="Arial Narrow" w:hAnsi="Arial Narrow"/>
          <w:b/>
          <w:color w:val="000000" w:themeColor="text1"/>
        </w:rPr>
      </w:pPr>
    </w:p>
    <w:p w:rsidR="00EA7FC5" w:rsidRPr="001024FC" w:rsidRDefault="00EA7FC5" w:rsidP="00BC5A27">
      <w:pPr>
        <w:spacing w:after="120"/>
        <w:jc w:val="right"/>
        <w:rPr>
          <w:rFonts w:ascii="Arial Narrow" w:hAnsi="Arial Narrow"/>
          <w:b/>
          <w:color w:val="000000" w:themeColor="text1"/>
        </w:rPr>
      </w:pPr>
      <w:r w:rsidRPr="001024FC">
        <w:rPr>
          <w:rFonts w:ascii="Arial Narrow" w:hAnsi="Arial Narrow"/>
          <w:b/>
          <w:color w:val="000000" w:themeColor="text1"/>
        </w:rPr>
        <w:t>Anexo No. 2</w:t>
      </w:r>
    </w:p>
    <w:tbl>
      <w:tblPr>
        <w:tblStyle w:val="Tablaconcuadrcula"/>
        <w:tblW w:w="0" w:type="auto"/>
        <w:tblLook w:val="04A0" w:firstRow="1" w:lastRow="0" w:firstColumn="1" w:lastColumn="0" w:noHBand="0" w:noVBand="1"/>
      </w:tblPr>
      <w:tblGrid>
        <w:gridCol w:w="8978"/>
      </w:tblGrid>
      <w:tr w:rsidR="00EA7FC5" w:rsidRPr="001024FC" w:rsidTr="00EA7FC5">
        <w:tc>
          <w:tcPr>
            <w:tcW w:w="8978" w:type="dxa"/>
          </w:tcPr>
          <w:p w:rsidR="00BC5A27" w:rsidRPr="001024FC" w:rsidRDefault="00BC5A27" w:rsidP="00BC5A27">
            <w:pPr>
              <w:jc w:val="both"/>
              <w:rPr>
                <w:rFonts w:ascii="Arial Narrow" w:hAnsi="Arial Narrow" w:cs="Arial"/>
                <w:b/>
              </w:rPr>
            </w:pPr>
            <w:r w:rsidRPr="001024FC">
              <w:rPr>
                <w:rFonts w:ascii="Arial Narrow" w:hAnsi="Arial Narrow" w:cs="Arial"/>
                <w:b/>
              </w:rPr>
              <w:t xml:space="preserve">Régimen Fiscal en El Salvador: </w:t>
            </w:r>
          </w:p>
          <w:p w:rsidR="00BC5A27" w:rsidRDefault="00BC5A27" w:rsidP="00E6430A">
            <w:pPr>
              <w:jc w:val="both"/>
              <w:rPr>
                <w:rFonts w:ascii="Arial Narrow" w:hAnsi="Arial Narrow" w:cs="Arial"/>
                <w:b/>
              </w:rPr>
            </w:pPr>
          </w:p>
          <w:p w:rsidR="00E6430A" w:rsidRPr="001024FC" w:rsidRDefault="00E6430A" w:rsidP="00E6430A">
            <w:pPr>
              <w:jc w:val="both"/>
              <w:rPr>
                <w:rFonts w:ascii="Arial Narrow" w:hAnsi="Arial Narrow" w:cs="Arial"/>
                <w:b/>
              </w:rPr>
            </w:pPr>
            <w:r w:rsidRPr="001024FC">
              <w:rPr>
                <w:rFonts w:ascii="Arial Narrow" w:hAnsi="Arial Narrow" w:cs="Arial"/>
                <w:b/>
              </w:rPr>
              <w:t xml:space="preserve">Negociabilidad en la Bolsa de Valores: </w:t>
            </w:r>
          </w:p>
          <w:p w:rsidR="00E6430A" w:rsidRPr="001024FC" w:rsidRDefault="00E6430A" w:rsidP="00E6430A">
            <w:pPr>
              <w:jc w:val="both"/>
              <w:rPr>
                <w:rFonts w:ascii="Arial Narrow" w:hAnsi="Arial Narrow" w:cs="Arial"/>
              </w:rPr>
            </w:pPr>
            <w:r w:rsidRPr="001024FC">
              <w:rPr>
                <w:rFonts w:ascii="Arial Narrow" w:hAnsi="Arial Narrow" w:cs="Arial"/>
              </w:rPr>
              <w:t>(Aclarar cuando proceda condiciones especiales de negociación para mercado primario o secundario, cuando corresponda a Fondos Cerrados)</w:t>
            </w:r>
            <w:r w:rsidR="00CE2E58">
              <w:rPr>
                <w:rFonts w:ascii="Arial Narrow" w:hAnsi="Arial Narrow" w:cs="Arial"/>
              </w:rPr>
              <w:t>.</w:t>
            </w:r>
            <w:r w:rsidRPr="001024FC">
              <w:rPr>
                <w:rFonts w:ascii="Arial Narrow" w:hAnsi="Arial Narrow" w:cs="Arial"/>
              </w:rPr>
              <w:t xml:space="preserve"> </w:t>
            </w:r>
          </w:p>
          <w:p w:rsidR="00E6430A" w:rsidRPr="001024FC" w:rsidRDefault="00E6430A" w:rsidP="00E6430A">
            <w:pPr>
              <w:jc w:val="both"/>
              <w:rPr>
                <w:rFonts w:ascii="Arial Narrow" w:hAnsi="Arial Narrow" w:cs="Arial"/>
              </w:rPr>
            </w:pPr>
          </w:p>
          <w:p w:rsidR="00E6430A" w:rsidRPr="001024FC" w:rsidRDefault="00E6430A" w:rsidP="00E6430A">
            <w:pPr>
              <w:jc w:val="both"/>
              <w:rPr>
                <w:rFonts w:ascii="Arial Narrow" w:hAnsi="Arial Narrow" w:cs="Arial"/>
                <w:b/>
              </w:rPr>
            </w:pPr>
            <w:r w:rsidRPr="001024FC">
              <w:rPr>
                <w:rFonts w:ascii="Arial Narrow" w:hAnsi="Arial Narrow" w:cs="Arial"/>
                <w:b/>
              </w:rPr>
              <w:t xml:space="preserve">Procedimiento a seguir en caso de problemas, litigios, resolución de conflictos, situaciones de no pago del fondo extranjero u otro evento similar: </w:t>
            </w:r>
          </w:p>
          <w:p w:rsidR="00E6430A" w:rsidRPr="001024FC" w:rsidRDefault="00E6430A"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Procedimiento para el aumento y disminución del patrimonio del Fondo:</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rPr>
            </w:pPr>
            <w:r w:rsidRPr="001024FC">
              <w:rPr>
                <w:rFonts w:ascii="Arial Narrow" w:hAnsi="Arial Narrow" w:cs="Arial"/>
                <w:b/>
              </w:rPr>
              <w:t xml:space="preserve">Factores de riesgo: </w:t>
            </w:r>
          </w:p>
          <w:p w:rsidR="00EA7FC5" w:rsidRPr="001024FC" w:rsidRDefault="00EA7FC5" w:rsidP="00EA7FC5">
            <w:pPr>
              <w:jc w:val="both"/>
              <w:rPr>
                <w:rFonts w:ascii="Arial Narrow" w:hAnsi="Arial Narrow" w:cs="Arial"/>
              </w:rPr>
            </w:pPr>
            <w:r w:rsidRPr="001024FC">
              <w:rPr>
                <w:rFonts w:ascii="Arial Narrow" w:hAnsi="Arial Narrow" w:cs="Arial"/>
              </w:rPr>
              <w:t xml:space="preserve">(Detallar los factores de riesgo a los que está expuesto el </w:t>
            </w:r>
            <w:r w:rsidR="004B0F57">
              <w:rPr>
                <w:rFonts w:ascii="Arial Narrow" w:hAnsi="Arial Narrow" w:cs="Arial"/>
              </w:rPr>
              <w:t>F</w:t>
            </w:r>
            <w:r w:rsidRPr="001024FC">
              <w:rPr>
                <w:rFonts w:ascii="Arial Narrow" w:hAnsi="Arial Narrow" w:cs="Arial"/>
              </w:rPr>
              <w:t xml:space="preserve">ondo </w:t>
            </w:r>
            <w:r w:rsidR="004B0F57">
              <w:rPr>
                <w:rFonts w:ascii="Arial Narrow" w:hAnsi="Arial Narrow" w:cs="Arial"/>
              </w:rPr>
              <w:t>E</w:t>
            </w:r>
            <w:r w:rsidRPr="001024FC">
              <w:rPr>
                <w:rFonts w:ascii="Arial Narrow" w:hAnsi="Arial Narrow" w:cs="Arial"/>
              </w:rPr>
              <w:t>xtranjero)</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Apartado del Reglamento y Prospecto en los que se haga alusión a las características de las cuotas de participación: </w:t>
            </w:r>
          </w:p>
          <w:p w:rsidR="00EA7FC5" w:rsidRPr="001024FC" w:rsidRDefault="00EA7FC5" w:rsidP="00EA7FC5">
            <w:pPr>
              <w:jc w:val="both"/>
              <w:rPr>
                <w:rFonts w:ascii="Arial Narrow" w:hAnsi="Arial Narrow" w:cs="Arial"/>
              </w:rPr>
            </w:pPr>
            <w:r w:rsidRPr="001024FC">
              <w:rPr>
                <w:rFonts w:ascii="Arial Narrow" w:hAnsi="Arial Narrow" w:cs="Arial"/>
              </w:rPr>
              <w:t>(Listar los contenidos de las características completas)</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CUALQUIER OTRA INFORMACIÓN QUE FACILITE AL INVERSIONISTA SU DECISIÓN DE INVERSIÓN </w:t>
            </w:r>
          </w:p>
          <w:p w:rsidR="00EA7FC5" w:rsidRPr="00BC5A27" w:rsidRDefault="00EA7FC5" w:rsidP="00EA7FC5">
            <w:pPr>
              <w:jc w:val="both"/>
              <w:rPr>
                <w:rFonts w:ascii="Arial Narrow" w:hAnsi="Arial Narrow" w:cs="Arial"/>
              </w:rPr>
            </w:pPr>
            <w:r w:rsidRPr="001024FC">
              <w:rPr>
                <w:rFonts w:ascii="Arial Narrow" w:hAnsi="Arial Narrow" w:cs="Arial"/>
              </w:rPr>
              <w:t>(Información general operativa del Fondo, Estados Financieros, entre otros)</w:t>
            </w:r>
            <w:r w:rsidR="00CE2E58">
              <w:rPr>
                <w:rFonts w:ascii="Arial Narrow" w:hAnsi="Arial Narrow" w:cs="Arial"/>
              </w:rPr>
              <w:t>.</w:t>
            </w:r>
          </w:p>
        </w:tc>
      </w:tr>
      <w:tr w:rsidR="00EA7FC5" w:rsidRPr="001024FC" w:rsidTr="00EA7FC5">
        <w:tc>
          <w:tcPr>
            <w:tcW w:w="8978" w:type="dxa"/>
          </w:tcPr>
          <w:p w:rsidR="00EA7FC5" w:rsidRPr="001024FC" w:rsidRDefault="00EA7FC5" w:rsidP="00EA7FC5">
            <w:pPr>
              <w:jc w:val="both"/>
              <w:rPr>
                <w:rFonts w:ascii="Arial Narrow" w:hAnsi="Arial Narrow" w:cs="Arial"/>
                <w:b/>
              </w:rPr>
            </w:pPr>
            <w:r w:rsidRPr="001024FC">
              <w:rPr>
                <w:rFonts w:ascii="Arial Narrow" w:hAnsi="Arial Narrow" w:cs="Arial"/>
                <w:b/>
              </w:rPr>
              <w:t xml:space="preserve">PARTICIPANTES INTERNACIONALES: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Gestora o administrador: </w:t>
            </w:r>
          </w:p>
          <w:p w:rsidR="00EA7FC5" w:rsidRPr="001024FC" w:rsidRDefault="00EA7FC5" w:rsidP="00EA7FC5">
            <w:pPr>
              <w:jc w:val="both"/>
              <w:rPr>
                <w:rFonts w:ascii="Arial Narrow" w:hAnsi="Arial Narrow" w:cs="Arial"/>
              </w:rPr>
            </w:pPr>
            <w:r w:rsidRPr="001024FC">
              <w:rPr>
                <w:rFonts w:ascii="Arial Narrow" w:hAnsi="Arial Narrow" w:cs="Arial"/>
              </w:rPr>
              <w:t>(Denominación social, dirección, teléfono, sitio web, e-mail)</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Agente Colocador: </w:t>
            </w:r>
          </w:p>
          <w:p w:rsidR="00EA7FC5" w:rsidRPr="001024FC" w:rsidRDefault="00EA7FC5" w:rsidP="00EA7FC5">
            <w:pPr>
              <w:jc w:val="both"/>
              <w:rPr>
                <w:rFonts w:ascii="Arial Narrow" w:hAnsi="Arial Narrow" w:cs="Arial"/>
              </w:rPr>
            </w:pPr>
            <w:r w:rsidRPr="001024FC">
              <w:rPr>
                <w:rFonts w:ascii="Arial Narrow" w:hAnsi="Arial Narrow" w:cs="Arial"/>
              </w:rPr>
              <w:t>(Denominación social, dirección, teléfono, sitio web, e-mail)</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Agente Depósito y Custodia Internacional: </w:t>
            </w:r>
          </w:p>
          <w:p w:rsidR="00EA7FC5" w:rsidRPr="001024FC" w:rsidRDefault="00EA7FC5" w:rsidP="00EA7FC5">
            <w:pPr>
              <w:jc w:val="both"/>
              <w:rPr>
                <w:rFonts w:ascii="Arial Narrow" w:hAnsi="Arial Narrow" w:cs="Arial"/>
              </w:rPr>
            </w:pPr>
            <w:r w:rsidRPr="001024FC">
              <w:rPr>
                <w:rFonts w:ascii="Arial Narrow" w:hAnsi="Arial Narrow" w:cs="Arial"/>
              </w:rPr>
              <w:t>(Denominación social, dirección, teléfono, sitio Web, e-mail)</w:t>
            </w:r>
            <w:r w:rsidR="00CE2E58">
              <w:rPr>
                <w:rFonts w:ascii="Arial Narrow" w:hAnsi="Arial Narrow" w:cs="Arial"/>
              </w:rPr>
              <w:t>.</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Agente de Pago Internacional: </w:t>
            </w:r>
          </w:p>
          <w:p w:rsidR="00EA7FC5" w:rsidRPr="001024FC" w:rsidRDefault="00EA7FC5" w:rsidP="00EA7FC5">
            <w:pPr>
              <w:jc w:val="both"/>
              <w:rPr>
                <w:rFonts w:ascii="Arial Narrow" w:hAnsi="Arial Narrow" w:cs="Arial"/>
              </w:rPr>
            </w:pPr>
            <w:r w:rsidRPr="001024FC">
              <w:rPr>
                <w:rFonts w:ascii="Arial Narrow" w:hAnsi="Arial Narrow" w:cs="Arial"/>
              </w:rPr>
              <w:t>(Denominación social, dirección, teléfono, sitio web, e-mail)</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PARTICIPANTES NACIONALES: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Agente de Pago Local: </w:t>
            </w:r>
          </w:p>
          <w:p w:rsidR="00EA7FC5" w:rsidRPr="001024FC" w:rsidRDefault="00EA7FC5" w:rsidP="00EA7FC5">
            <w:pPr>
              <w:jc w:val="both"/>
              <w:rPr>
                <w:rFonts w:ascii="Arial Narrow" w:hAnsi="Arial Narrow" w:cs="Arial"/>
              </w:rPr>
            </w:pPr>
            <w:r w:rsidRPr="001024FC">
              <w:rPr>
                <w:rFonts w:ascii="Arial Narrow" w:hAnsi="Arial Narrow" w:cs="Arial"/>
              </w:rPr>
              <w:t>(Denominación social, dirección, teléfono, dirección electrónica y especificar el procedimiento para cumplimiento de derechos y obligaciones de los inversionistas, indicar información sobre el agente de pago para el cobro de las cuotas de participación)</w:t>
            </w:r>
            <w:r w:rsidR="00CE2E58">
              <w:rPr>
                <w:rFonts w:ascii="Arial Narrow" w:hAnsi="Arial Narrow" w:cs="Arial"/>
              </w:rPr>
              <w:t>.</w:t>
            </w:r>
            <w:r w:rsidRPr="001024FC">
              <w:rPr>
                <w:rFonts w:ascii="Arial Narrow" w:hAnsi="Arial Narrow" w:cs="Arial"/>
              </w:rPr>
              <w:t xml:space="preserve"> </w:t>
            </w:r>
          </w:p>
          <w:p w:rsidR="00EA7FC5" w:rsidRPr="001024FC" w:rsidRDefault="00EA7FC5" w:rsidP="00BC5A27">
            <w:pPr>
              <w:jc w:val="both"/>
              <w:rPr>
                <w:rFonts w:ascii="Arial Narrow" w:hAnsi="Arial Narrow" w:cs="Arial"/>
                <w:b/>
              </w:rPr>
            </w:pPr>
          </w:p>
        </w:tc>
      </w:tr>
    </w:tbl>
    <w:p w:rsidR="00EA7FC5" w:rsidRPr="001024FC" w:rsidRDefault="00EA7FC5" w:rsidP="00EA7FC5">
      <w:pPr>
        <w:jc w:val="both"/>
        <w:rPr>
          <w:rFonts w:ascii="Arial Narrow" w:hAnsi="Arial Narrow"/>
          <w:b/>
          <w:color w:val="000000" w:themeColor="text1"/>
        </w:rPr>
      </w:pPr>
    </w:p>
    <w:p w:rsidR="00EA7FC5" w:rsidRPr="001024FC" w:rsidRDefault="00EA7FC5" w:rsidP="00AE0E85">
      <w:pPr>
        <w:spacing w:after="120"/>
        <w:jc w:val="right"/>
        <w:rPr>
          <w:rFonts w:ascii="Arial Narrow" w:hAnsi="Arial Narrow"/>
          <w:b/>
          <w:color w:val="000000" w:themeColor="text1"/>
        </w:rPr>
      </w:pPr>
      <w:r w:rsidRPr="001024FC">
        <w:rPr>
          <w:rFonts w:ascii="Arial Narrow" w:hAnsi="Arial Narrow"/>
          <w:b/>
          <w:color w:val="000000" w:themeColor="text1"/>
        </w:rPr>
        <w:t>Anexo No. 2</w:t>
      </w:r>
    </w:p>
    <w:tbl>
      <w:tblPr>
        <w:tblStyle w:val="Tablaconcuadrcula"/>
        <w:tblW w:w="0" w:type="auto"/>
        <w:tblLook w:val="04A0" w:firstRow="1" w:lastRow="0" w:firstColumn="1" w:lastColumn="0" w:noHBand="0" w:noVBand="1"/>
      </w:tblPr>
      <w:tblGrid>
        <w:gridCol w:w="8978"/>
      </w:tblGrid>
      <w:tr w:rsidR="00EA7FC5" w:rsidRPr="001024FC" w:rsidTr="00EA7FC5">
        <w:tc>
          <w:tcPr>
            <w:tcW w:w="8978" w:type="dxa"/>
          </w:tcPr>
          <w:p w:rsidR="00BC5A27" w:rsidRPr="001024FC" w:rsidRDefault="00BC5A27" w:rsidP="00BC5A27">
            <w:pPr>
              <w:jc w:val="both"/>
              <w:rPr>
                <w:rFonts w:ascii="Arial Narrow" w:hAnsi="Arial Narrow" w:cs="Arial"/>
                <w:b/>
              </w:rPr>
            </w:pPr>
            <w:r w:rsidRPr="001024FC">
              <w:rPr>
                <w:rFonts w:ascii="Arial Narrow" w:hAnsi="Arial Narrow" w:cs="Arial"/>
                <w:b/>
              </w:rPr>
              <w:t xml:space="preserve">Agente de Depósitos y Custodia Local: </w:t>
            </w:r>
          </w:p>
          <w:p w:rsidR="00BC5A27" w:rsidRPr="001024FC" w:rsidRDefault="00BC5A27" w:rsidP="00BC5A27">
            <w:pPr>
              <w:jc w:val="both"/>
              <w:rPr>
                <w:rFonts w:ascii="Arial Narrow" w:hAnsi="Arial Narrow" w:cs="Arial"/>
              </w:rPr>
            </w:pPr>
            <w:r w:rsidRPr="001024FC">
              <w:rPr>
                <w:rFonts w:ascii="Arial Narrow" w:hAnsi="Arial Narrow" w:cs="Arial"/>
              </w:rPr>
              <w:t>(Denominación social, dirección, teléfono, sitio web, e-mail)</w:t>
            </w:r>
            <w:r>
              <w:rPr>
                <w:rFonts w:ascii="Arial Narrow" w:hAnsi="Arial Narrow" w:cs="Arial"/>
              </w:rPr>
              <w:t>.</w:t>
            </w:r>
            <w:r w:rsidRPr="001024FC">
              <w:rPr>
                <w:rFonts w:ascii="Arial Narrow" w:hAnsi="Arial Narrow" w:cs="Arial"/>
              </w:rPr>
              <w:t xml:space="preserve"> </w:t>
            </w:r>
          </w:p>
          <w:p w:rsidR="00BC5A27" w:rsidRDefault="00BC5A27" w:rsidP="00E6430A">
            <w:pPr>
              <w:jc w:val="both"/>
              <w:rPr>
                <w:rFonts w:ascii="Arial Narrow" w:hAnsi="Arial Narrow" w:cs="Arial"/>
                <w:b/>
              </w:rPr>
            </w:pPr>
          </w:p>
          <w:p w:rsidR="00E6430A" w:rsidRPr="001024FC" w:rsidRDefault="00E6430A" w:rsidP="00E6430A">
            <w:pPr>
              <w:jc w:val="both"/>
              <w:rPr>
                <w:rFonts w:ascii="Arial Narrow" w:hAnsi="Arial Narrow" w:cs="Arial"/>
                <w:b/>
              </w:rPr>
            </w:pPr>
            <w:r w:rsidRPr="001024FC">
              <w:rPr>
                <w:rFonts w:ascii="Arial Narrow" w:hAnsi="Arial Narrow" w:cs="Arial"/>
                <w:b/>
              </w:rPr>
              <w:t xml:space="preserve">Gestora que inscribe el Fondo: </w:t>
            </w:r>
          </w:p>
          <w:p w:rsidR="00E6430A" w:rsidRPr="001024FC" w:rsidRDefault="00E6430A" w:rsidP="00E6430A">
            <w:pPr>
              <w:jc w:val="both"/>
              <w:rPr>
                <w:rFonts w:ascii="Arial Narrow" w:hAnsi="Arial Narrow" w:cs="Arial"/>
              </w:rPr>
            </w:pPr>
            <w:r w:rsidRPr="001024FC">
              <w:rPr>
                <w:rFonts w:ascii="Arial Narrow" w:hAnsi="Arial Narrow" w:cs="Arial"/>
              </w:rPr>
              <w:t>(Denominación social, dirección, teléfono, sitio web, e-mail)</w:t>
            </w:r>
            <w:r w:rsidR="00CE2E58">
              <w:rPr>
                <w:rFonts w:ascii="Arial Narrow" w:hAnsi="Arial Narrow" w:cs="Arial"/>
              </w:rPr>
              <w:t>.</w:t>
            </w:r>
          </w:p>
          <w:p w:rsidR="00E6430A" w:rsidRPr="001024FC" w:rsidRDefault="00E6430A" w:rsidP="00DA76FF">
            <w:pPr>
              <w:jc w:val="both"/>
              <w:rPr>
                <w:rFonts w:ascii="Arial Narrow" w:hAnsi="Arial Narrow" w:cs="Arial"/>
              </w:rPr>
            </w:pPr>
          </w:p>
          <w:p w:rsidR="00E6430A" w:rsidRPr="001024FC" w:rsidRDefault="00E6430A" w:rsidP="00E6430A">
            <w:pPr>
              <w:jc w:val="both"/>
              <w:rPr>
                <w:rFonts w:ascii="Arial Narrow" w:hAnsi="Arial Narrow" w:cs="Arial"/>
                <w:b/>
              </w:rPr>
            </w:pPr>
            <w:r w:rsidRPr="001024FC">
              <w:rPr>
                <w:rFonts w:ascii="Arial Narrow" w:hAnsi="Arial Narrow" w:cs="Arial"/>
                <w:b/>
              </w:rPr>
              <w:t>Casa de Corredores de Bolsa que realiza la negociación de cuotas de participación de Fondos Cerrados Extranjeros:</w:t>
            </w:r>
          </w:p>
          <w:p w:rsidR="00E6430A" w:rsidRPr="001024FC" w:rsidRDefault="00E6430A" w:rsidP="00E6430A">
            <w:pPr>
              <w:jc w:val="both"/>
              <w:rPr>
                <w:rFonts w:ascii="Arial Narrow" w:hAnsi="Arial Narrow" w:cs="Arial"/>
              </w:rPr>
            </w:pPr>
            <w:r w:rsidRPr="001024FC">
              <w:rPr>
                <w:rFonts w:ascii="Arial Narrow" w:hAnsi="Arial Narrow" w:cs="Arial"/>
              </w:rPr>
              <w:t>(Denominación social, dirección, teléfono, sitio web, e-mail)</w:t>
            </w:r>
            <w:r w:rsidR="00CE2E58">
              <w:rPr>
                <w:rFonts w:ascii="Arial Narrow" w:hAnsi="Arial Narrow" w:cs="Arial"/>
              </w:rPr>
              <w:t>.</w:t>
            </w:r>
          </w:p>
          <w:p w:rsidR="00E6430A" w:rsidRPr="001024FC" w:rsidRDefault="00E6430A" w:rsidP="00EA7FC5">
            <w:pPr>
              <w:jc w:val="both"/>
              <w:rPr>
                <w:rFonts w:ascii="Arial Narrow" w:hAnsi="Arial Narrow" w:cs="Arial"/>
                <w:b/>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Sitios web que proveen información del Fondo: </w:t>
            </w:r>
          </w:p>
          <w:p w:rsidR="00EA7FC5" w:rsidRPr="001024FC" w:rsidRDefault="00EA7FC5" w:rsidP="00EA7FC5">
            <w:pPr>
              <w:jc w:val="both"/>
              <w:rPr>
                <w:rFonts w:ascii="Arial Narrow" w:hAnsi="Arial Narrow" w:cs="Arial"/>
              </w:rPr>
            </w:pPr>
            <w:r w:rsidRPr="001024FC">
              <w:rPr>
                <w:rFonts w:ascii="Arial Narrow" w:hAnsi="Arial Narrow" w:cs="Arial"/>
              </w:rPr>
              <w:t>(Indicar el sitio web del organismo supervisor del Fondo de Inversión Extranjero, de la bolsa en donde se transen los títulos y el sitio web del administrador del Fondo de Inversión Extranjero)</w:t>
            </w:r>
            <w:r w:rsidR="00CE2E58">
              <w:rPr>
                <w:rFonts w:ascii="Arial Narrow" w:hAnsi="Arial Narrow" w:cs="Arial"/>
              </w:rPr>
              <w:t>.</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Autorizaciones para negociación en mercado salvadoreño: </w:t>
            </w:r>
          </w:p>
          <w:p w:rsidR="00EA7FC5" w:rsidRPr="001024FC" w:rsidRDefault="00EA7FC5" w:rsidP="00EA7FC5">
            <w:pPr>
              <w:jc w:val="both"/>
              <w:rPr>
                <w:rFonts w:ascii="Arial Narrow" w:hAnsi="Arial Narrow" w:cs="Arial"/>
              </w:rPr>
            </w:pPr>
            <w:r w:rsidRPr="001024FC">
              <w:rPr>
                <w:rFonts w:ascii="Arial Narrow" w:hAnsi="Arial Narrow" w:cs="Arial"/>
              </w:rPr>
              <w:t>(Indicar el registro en la Superintendencia y para el caso de Fondos de Inversión Cerrados Extranjeros la referencia a la inscripción en la Bolsa de Valores de El Salvador)</w:t>
            </w:r>
            <w:r w:rsidR="00CE2E58">
              <w:rPr>
                <w:rFonts w:ascii="Arial Narrow" w:hAnsi="Arial Narrow" w:cs="Arial"/>
              </w:rPr>
              <w:t>.</w:t>
            </w:r>
            <w:r w:rsidRPr="001024FC">
              <w:rPr>
                <w:rFonts w:ascii="Arial Narrow" w:hAnsi="Arial Narrow" w:cs="Arial"/>
              </w:rPr>
              <w:t xml:space="preserve"> </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Procedimiento de comercialización de Fondos de Inversión Extranjeros:</w:t>
            </w:r>
          </w:p>
          <w:p w:rsidR="00EA7FC5" w:rsidRPr="001024FC" w:rsidRDefault="00EA7FC5" w:rsidP="00EA7FC5">
            <w:pPr>
              <w:jc w:val="both"/>
              <w:rPr>
                <w:rFonts w:ascii="Arial Narrow" w:hAnsi="Arial Narrow" w:cs="Arial"/>
              </w:rPr>
            </w:pPr>
            <w:r w:rsidRPr="001024FC">
              <w:rPr>
                <w:rFonts w:ascii="Arial Narrow" w:hAnsi="Arial Narrow" w:cs="Arial"/>
              </w:rPr>
              <w:t>(Descripción de la forma en que se realiza la promoción, colocación, compra o venta de cuotas de participación de fondos de inversión autorizados en otros países)</w:t>
            </w:r>
            <w:r w:rsidR="00CE2E58">
              <w:rPr>
                <w:rFonts w:ascii="Arial Narrow" w:hAnsi="Arial Narrow" w:cs="Arial"/>
              </w:rPr>
              <w:t>.</w:t>
            </w:r>
          </w:p>
          <w:p w:rsidR="00EA7FC5" w:rsidRPr="001024FC" w:rsidRDefault="00EA7FC5" w:rsidP="00EA7FC5">
            <w:pPr>
              <w:jc w:val="both"/>
              <w:rPr>
                <w:rFonts w:ascii="Arial Narrow" w:hAnsi="Arial Narrow" w:cs="Arial"/>
              </w:rPr>
            </w:pPr>
          </w:p>
          <w:p w:rsidR="00EA7FC5" w:rsidRPr="001024FC" w:rsidRDefault="00EA7FC5" w:rsidP="00EA7FC5">
            <w:pPr>
              <w:jc w:val="both"/>
              <w:rPr>
                <w:rFonts w:ascii="Arial Narrow" w:hAnsi="Arial Narrow" w:cs="Arial"/>
                <w:b/>
              </w:rPr>
            </w:pPr>
            <w:r w:rsidRPr="001024FC">
              <w:rPr>
                <w:rFonts w:ascii="Arial Narrow" w:hAnsi="Arial Narrow" w:cs="Arial"/>
                <w:b/>
              </w:rPr>
              <w:t xml:space="preserve">Razones Literales: </w:t>
            </w:r>
          </w:p>
          <w:p w:rsidR="00EA7FC5" w:rsidRPr="001024FC" w:rsidRDefault="00EA7FC5" w:rsidP="00E6430A">
            <w:pPr>
              <w:numPr>
                <w:ilvl w:val="0"/>
                <w:numId w:val="38"/>
              </w:numPr>
              <w:contextualSpacing/>
              <w:jc w:val="both"/>
              <w:rPr>
                <w:rFonts w:ascii="Arial Narrow" w:hAnsi="Arial Narrow" w:cs="Arial"/>
              </w:rPr>
            </w:pPr>
            <w:r w:rsidRPr="001024FC">
              <w:rPr>
                <w:rFonts w:ascii="Arial Narrow" w:hAnsi="Arial Narrow" w:cs="Arial"/>
              </w:rPr>
              <w:t>Las cuotas de participación de Fondos de Inversión Extranjeros objeto de esta oferta se encuentran asentados en el Registro Público Bursátil de la Superintendencia del Sistema Financiero. Su registro no implica certificación sobre la calidad del fondo o la solvencia del emisor.</w:t>
            </w:r>
          </w:p>
          <w:p w:rsidR="00EA7FC5" w:rsidRPr="001024FC" w:rsidRDefault="00EA7FC5" w:rsidP="00E6430A">
            <w:pPr>
              <w:numPr>
                <w:ilvl w:val="0"/>
                <w:numId w:val="38"/>
              </w:numPr>
              <w:contextualSpacing/>
              <w:jc w:val="both"/>
              <w:rPr>
                <w:rFonts w:ascii="Arial Narrow" w:hAnsi="Arial Narrow" w:cs="Arial"/>
              </w:rPr>
            </w:pPr>
            <w:r w:rsidRPr="001024FC">
              <w:rPr>
                <w:rFonts w:ascii="Arial Narrow" w:hAnsi="Arial Narrow" w:cs="Arial"/>
              </w:rPr>
              <w:t xml:space="preserve">La Superintendencia del Sistema Financiero es la entidad encargada de supervisar la comercialización en el país de las cuotas de participación de Fondos de Inversión Extranjeros y no están bajo supervisión de la Superintendencia del Sistema Financiero, el gestor o administrador extranjero ni el Fondo que este administra. </w:t>
            </w:r>
          </w:p>
          <w:p w:rsidR="00EA7FC5" w:rsidRPr="001024FC" w:rsidRDefault="00EA7FC5" w:rsidP="00EA7FC5">
            <w:pPr>
              <w:numPr>
                <w:ilvl w:val="0"/>
                <w:numId w:val="38"/>
              </w:numPr>
              <w:contextualSpacing/>
              <w:jc w:val="both"/>
              <w:rPr>
                <w:rFonts w:ascii="Arial Narrow" w:hAnsi="Arial Narrow" w:cs="Arial"/>
              </w:rPr>
            </w:pPr>
            <w:r w:rsidRPr="001024FC">
              <w:rPr>
                <w:rFonts w:ascii="Arial Narrow" w:hAnsi="Arial Narrow" w:cs="Arial"/>
              </w:rPr>
              <w:t>La inscripción de las cuotas de participación de Fondos en la bolsa no implica certificación sobre la calidad del fondo o la solvencia del emisor. (Cuando corresponda a cuotas de Fondos de Inversión Extranjero Cerrado).</w:t>
            </w:r>
          </w:p>
          <w:p w:rsidR="00EA7FC5" w:rsidRPr="001024FC" w:rsidRDefault="00EA7FC5" w:rsidP="00EA7FC5">
            <w:pPr>
              <w:numPr>
                <w:ilvl w:val="0"/>
                <w:numId w:val="38"/>
              </w:numPr>
              <w:contextualSpacing/>
              <w:jc w:val="both"/>
              <w:rPr>
                <w:rFonts w:ascii="Arial Narrow" w:hAnsi="Arial Narrow" w:cs="Arial"/>
              </w:rPr>
            </w:pPr>
            <w:r w:rsidRPr="001024FC">
              <w:rPr>
                <w:rFonts w:ascii="Arial Narrow" w:hAnsi="Arial Narrow" w:cs="Arial"/>
              </w:rPr>
              <w:t>La información y material contenido en este suplemento se ofrecen únicamente con el propósito de brindar información y no deberá considerarse como una oferta para comprar, vender o suscribir cuotas de participación de Fondos Extranjeros u otros instrumentos financieros.</w:t>
            </w:r>
          </w:p>
          <w:p w:rsidR="00EA7FC5" w:rsidRPr="001024FC" w:rsidRDefault="00EA7FC5" w:rsidP="00EA7FC5">
            <w:pPr>
              <w:numPr>
                <w:ilvl w:val="0"/>
                <w:numId w:val="38"/>
              </w:numPr>
              <w:contextualSpacing/>
              <w:jc w:val="both"/>
              <w:rPr>
                <w:rFonts w:ascii="Arial Narrow" w:hAnsi="Arial Narrow" w:cs="Arial"/>
              </w:rPr>
            </w:pPr>
            <w:r w:rsidRPr="001024FC">
              <w:rPr>
                <w:rFonts w:ascii="Arial Narrow" w:hAnsi="Arial Narrow" w:cs="Arial"/>
              </w:rPr>
              <w:t xml:space="preserve">Ninguna información en este suplemento se considerará como asesoría en materia de inversiones, legal, contable o tributaria. </w:t>
            </w:r>
          </w:p>
          <w:p w:rsidR="00E4562F" w:rsidRPr="00DA76FF" w:rsidRDefault="00EA7FC5" w:rsidP="00DA76FF">
            <w:pPr>
              <w:numPr>
                <w:ilvl w:val="0"/>
                <w:numId w:val="38"/>
              </w:numPr>
              <w:contextualSpacing/>
              <w:jc w:val="both"/>
              <w:rPr>
                <w:rFonts w:ascii="Arial Narrow" w:hAnsi="Arial Narrow" w:cs="Arial"/>
              </w:rPr>
            </w:pPr>
            <w:r w:rsidRPr="001024FC">
              <w:rPr>
                <w:rFonts w:ascii="Arial Narrow" w:hAnsi="Arial Narrow" w:cs="Arial"/>
              </w:rPr>
              <w:t xml:space="preserve">Cabe la posibilidad de que las inversiones y servicios a los que se hace referencia en este suplemento no sean apropiados para usted y le recomendamos consultar con su asesor financiero si tuviera alguna duda acerca de ella. </w:t>
            </w:r>
          </w:p>
        </w:tc>
      </w:tr>
    </w:tbl>
    <w:p w:rsidR="00E4562F" w:rsidRPr="001024FC" w:rsidRDefault="00E4562F" w:rsidP="006E6658">
      <w:pPr>
        <w:jc w:val="right"/>
        <w:rPr>
          <w:rFonts w:ascii="Arial Narrow" w:hAnsi="Arial Narrow"/>
          <w:b/>
          <w:color w:val="000000" w:themeColor="text1"/>
        </w:rPr>
      </w:pPr>
    </w:p>
    <w:p w:rsidR="006E6658" w:rsidRPr="001024FC" w:rsidRDefault="006E6658" w:rsidP="006E6658">
      <w:pPr>
        <w:jc w:val="right"/>
        <w:rPr>
          <w:rFonts w:ascii="Arial Narrow" w:hAnsi="Arial Narrow"/>
          <w:b/>
          <w:color w:val="000000" w:themeColor="text1"/>
        </w:rPr>
      </w:pPr>
      <w:r w:rsidRPr="001024FC">
        <w:rPr>
          <w:rFonts w:ascii="Arial Narrow" w:hAnsi="Arial Narrow"/>
          <w:b/>
          <w:color w:val="000000" w:themeColor="text1"/>
        </w:rPr>
        <w:t>Anexo No. 2</w:t>
      </w:r>
    </w:p>
    <w:tbl>
      <w:tblPr>
        <w:tblStyle w:val="Tablaconcuadrcula"/>
        <w:tblW w:w="0" w:type="auto"/>
        <w:tblLook w:val="04A0" w:firstRow="1" w:lastRow="0" w:firstColumn="1" w:lastColumn="0" w:noHBand="0" w:noVBand="1"/>
      </w:tblPr>
      <w:tblGrid>
        <w:gridCol w:w="8978"/>
      </w:tblGrid>
      <w:tr w:rsidR="006E6658" w:rsidRPr="001024FC" w:rsidTr="006E6658">
        <w:tc>
          <w:tcPr>
            <w:tcW w:w="8978" w:type="dxa"/>
          </w:tcPr>
          <w:p w:rsidR="00DA76FF" w:rsidRDefault="00DA76FF" w:rsidP="00DA76FF">
            <w:pPr>
              <w:numPr>
                <w:ilvl w:val="0"/>
                <w:numId w:val="38"/>
              </w:numPr>
              <w:contextualSpacing/>
              <w:jc w:val="both"/>
              <w:rPr>
                <w:rFonts w:ascii="Arial Narrow" w:hAnsi="Arial Narrow" w:cs="Arial"/>
              </w:rPr>
            </w:pPr>
            <w:r w:rsidRPr="001024FC">
              <w:rPr>
                <w:rFonts w:ascii="Arial Narrow" w:hAnsi="Arial Narrow" w:cs="Arial"/>
              </w:rPr>
              <w:t xml:space="preserve">Es responsabilidad del inversionista la lectura del suplemento de información, del Reglamento, prospecto y toda la información proporcionada por la Gestora sobre las cuotas de participación de fondos extranjeros. </w:t>
            </w:r>
          </w:p>
          <w:p w:rsidR="00DA76FF" w:rsidRDefault="00DA76FF" w:rsidP="00DA76FF">
            <w:pPr>
              <w:numPr>
                <w:ilvl w:val="0"/>
                <w:numId w:val="38"/>
              </w:numPr>
              <w:contextualSpacing/>
              <w:jc w:val="both"/>
              <w:rPr>
                <w:rFonts w:ascii="Arial Narrow" w:hAnsi="Arial Narrow" w:cs="Arial"/>
              </w:rPr>
            </w:pPr>
            <w:r w:rsidRPr="00DA76FF">
              <w:rPr>
                <w:rFonts w:ascii="Arial Narrow" w:hAnsi="Arial Narrow" w:cs="Arial"/>
              </w:rPr>
              <w:t>Es responsabilidad de la Gestora local, disponer del resumen de información que contiene este suplemento informativo, Reglamento y prospecto del fondo</w:t>
            </w:r>
            <w:r>
              <w:rPr>
                <w:rFonts w:ascii="Arial Narrow" w:hAnsi="Arial Narrow" w:cs="Arial"/>
              </w:rPr>
              <w:t>.</w:t>
            </w:r>
          </w:p>
          <w:p w:rsidR="00DA76FF" w:rsidRDefault="00E6430A" w:rsidP="00DA76FF">
            <w:pPr>
              <w:numPr>
                <w:ilvl w:val="0"/>
                <w:numId w:val="38"/>
              </w:numPr>
              <w:contextualSpacing/>
              <w:jc w:val="both"/>
              <w:rPr>
                <w:rFonts w:ascii="Arial Narrow" w:hAnsi="Arial Narrow" w:cs="Arial"/>
              </w:rPr>
            </w:pPr>
            <w:r w:rsidRPr="00DA76FF">
              <w:rPr>
                <w:rFonts w:ascii="Arial Narrow" w:hAnsi="Arial Narrow" w:cs="Arial"/>
              </w:rPr>
              <w:t>La Bolsa de Valores, no se responsabiliza por la precisión o exhaustividad del suplemento. Asimismo, no se asume responsabilidad por el uso de la información contenida en este suplemento. (Cuando corresponda a cuotas de Fondos de Inversión Extranjero Cerrado)</w:t>
            </w:r>
            <w:r w:rsidR="00DA76FF">
              <w:rPr>
                <w:rFonts w:ascii="Arial Narrow" w:hAnsi="Arial Narrow" w:cs="Arial"/>
              </w:rPr>
              <w:t>.</w:t>
            </w:r>
          </w:p>
          <w:p w:rsidR="006E6658" w:rsidRPr="00DA76FF" w:rsidRDefault="006E6658" w:rsidP="00DA76FF">
            <w:pPr>
              <w:numPr>
                <w:ilvl w:val="0"/>
                <w:numId w:val="38"/>
              </w:numPr>
              <w:contextualSpacing/>
              <w:jc w:val="both"/>
              <w:rPr>
                <w:rFonts w:ascii="Arial Narrow" w:hAnsi="Arial Narrow" w:cs="Arial"/>
              </w:rPr>
            </w:pPr>
            <w:r w:rsidRPr="00DA76FF">
              <w:rPr>
                <w:rFonts w:ascii="Arial Narrow" w:hAnsi="Arial Narrow" w:cs="Arial"/>
              </w:rPr>
              <w:t xml:space="preserve">La Bolsa de Valores, no asegura que las cuotas de participación de fondos cerrados extranjeros a los que se refiere este reporte son apropiados para algún inversionista en particular. </w:t>
            </w:r>
          </w:p>
          <w:p w:rsidR="006E6658" w:rsidRPr="001024FC" w:rsidRDefault="006E6658" w:rsidP="006E6658">
            <w:pPr>
              <w:jc w:val="both"/>
              <w:rPr>
                <w:rFonts w:ascii="Arial Narrow" w:hAnsi="Arial Narrow" w:cs="Arial"/>
                <w:b/>
              </w:rPr>
            </w:pPr>
          </w:p>
          <w:p w:rsidR="006E6658" w:rsidRPr="001024FC" w:rsidRDefault="006E6658" w:rsidP="006E6658">
            <w:pPr>
              <w:jc w:val="both"/>
              <w:rPr>
                <w:rFonts w:ascii="Arial Narrow" w:hAnsi="Arial Narrow" w:cs="Arial"/>
                <w:b/>
              </w:rPr>
            </w:pPr>
            <w:r w:rsidRPr="001024FC">
              <w:rPr>
                <w:rFonts w:ascii="Arial Narrow" w:hAnsi="Arial Narrow" w:cs="Arial"/>
                <w:b/>
              </w:rPr>
              <w:t>Anexos:</w:t>
            </w:r>
          </w:p>
          <w:p w:rsidR="006E6658" w:rsidRPr="001024FC" w:rsidRDefault="006E6658" w:rsidP="006E6658">
            <w:pPr>
              <w:jc w:val="both"/>
              <w:rPr>
                <w:rFonts w:ascii="Arial Narrow" w:hAnsi="Arial Narrow" w:cs="Arial"/>
                <w:b/>
              </w:rPr>
            </w:pPr>
          </w:p>
          <w:p w:rsidR="006E6658" w:rsidRPr="001024FC" w:rsidRDefault="006E6658" w:rsidP="006E6658">
            <w:pPr>
              <w:pStyle w:val="Prrafodelista"/>
              <w:numPr>
                <w:ilvl w:val="0"/>
                <w:numId w:val="39"/>
              </w:numPr>
              <w:jc w:val="both"/>
              <w:rPr>
                <w:rFonts w:ascii="Arial Narrow" w:hAnsi="Arial Narrow" w:cs="Arial"/>
              </w:rPr>
            </w:pPr>
            <w:r w:rsidRPr="001024FC">
              <w:rPr>
                <w:rFonts w:ascii="Arial Narrow" w:hAnsi="Arial Narrow" w:cs="Arial"/>
              </w:rPr>
              <w:t>Reglamento Interno</w:t>
            </w:r>
            <w:r w:rsidR="00746369">
              <w:rPr>
                <w:rFonts w:ascii="Arial Narrow" w:hAnsi="Arial Narrow" w:cs="Arial"/>
              </w:rPr>
              <w:t>,</w:t>
            </w:r>
            <w:r w:rsidR="00F503BD">
              <w:rPr>
                <w:rFonts w:ascii="Arial Narrow" w:hAnsi="Arial Narrow" w:cs="Arial"/>
              </w:rPr>
              <w:t xml:space="preserve"> </w:t>
            </w:r>
            <w:r w:rsidRPr="001024FC">
              <w:rPr>
                <w:rFonts w:ascii="Arial Narrow" w:hAnsi="Arial Narrow" w:cs="Arial"/>
              </w:rPr>
              <w:t>Prospecto de Colocación del Fondo Extranjero</w:t>
            </w:r>
            <w:r w:rsidR="00746369">
              <w:rPr>
                <w:rFonts w:ascii="Arial Narrow" w:hAnsi="Arial Narrow" w:cs="Arial"/>
              </w:rPr>
              <w:t xml:space="preserve"> o documento similar, de conformidad a la normativa aplicable en el país de origen</w:t>
            </w:r>
            <w:r w:rsidRPr="001024FC">
              <w:rPr>
                <w:rFonts w:ascii="Arial Narrow" w:hAnsi="Arial Narrow" w:cs="Arial"/>
              </w:rPr>
              <w:t>.</w:t>
            </w:r>
          </w:p>
          <w:p w:rsidR="006E6658" w:rsidRPr="001024FC" w:rsidRDefault="006E6658" w:rsidP="006E6658">
            <w:pPr>
              <w:pStyle w:val="Prrafodelista"/>
              <w:numPr>
                <w:ilvl w:val="0"/>
                <w:numId w:val="39"/>
              </w:numPr>
              <w:jc w:val="both"/>
              <w:rPr>
                <w:rFonts w:ascii="Arial Narrow" w:hAnsi="Arial Narrow" w:cs="Arial"/>
              </w:rPr>
            </w:pPr>
            <w:r w:rsidRPr="001024FC">
              <w:rPr>
                <w:rFonts w:ascii="Arial Narrow" w:hAnsi="Arial Narrow" w:cs="Arial"/>
              </w:rPr>
              <w:t>Informe de Clasificación de Riesgo del Fondo y del Administrador Extranjero (en caso de ser requerida en su país de origen).</w:t>
            </w:r>
          </w:p>
          <w:p w:rsidR="006E6658" w:rsidRPr="001024FC" w:rsidRDefault="006E6658" w:rsidP="006E6658">
            <w:pPr>
              <w:pStyle w:val="Prrafodelista"/>
              <w:numPr>
                <w:ilvl w:val="0"/>
                <w:numId w:val="39"/>
              </w:numPr>
              <w:jc w:val="both"/>
              <w:rPr>
                <w:rFonts w:ascii="Arial Narrow" w:hAnsi="Arial Narrow" w:cs="Arial"/>
              </w:rPr>
            </w:pPr>
            <w:r w:rsidRPr="001024FC">
              <w:rPr>
                <w:rFonts w:ascii="Arial Narrow" w:hAnsi="Arial Narrow" w:cs="Arial"/>
              </w:rPr>
              <w:t>Estados Financieros del Fondo y del Administrador del Fondo Extranjero.</w:t>
            </w:r>
          </w:p>
          <w:p w:rsidR="006E6658" w:rsidRPr="001024FC" w:rsidRDefault="006E6658" w:rsidP="006E6658">
            <w:pPr>
              <w:jc w:val="both"/>
              <w:rPr>
                <w:rFonts w:ascii="Arial Narrow" w:hAnsi="Arial Narrow" w:cs="Arial"/>
              </w:rPr>
            </w:pPr>
          </w:p>
          <w:p w:rsidR="006E6658" w:rsidRPr="001024FC" w:rsidRDefault="006E6658" w:rsidP="006E6658">
            <w:pPr>
              <w:jc w:val="both"/>
              <w:rPr>
                <w:rFonts w:ascii="Arial Narrow" w:hAnsi="Arial Narrow" w:cs="Arial"/>
              </w:rPr>
            </w:pPr>
            <w:r w:rsidRPr="001024FC">
              <w:rPr>
                <w:rFonts w:ascii="Arial Narrow" w:hAnsi="Arial Narrow" w:cs="Arial"/>
              </w:rPr>
              <w:t xml:space="preserve">Notas: Información mínima adicional al suplemento de información, que deben mantener las Gestoras para inversionistas y proporcionar a estos cuando lo soliciten: </w:t>
            </w:r>
          </w:p>
          <w:p w:rsidR="006E6658" w:rsidRPr="001024FC" w:rsidRDefault="006E6658" w:rsidP="006E6658">
            <w:pPr>
              <w:jc w:val="both"/>
              <w:rPr>
                <w:rFonts w:ascii="Arial Narrow" w:hAnsi="Arial Narrow" w:cs="Arial"/>
              </w:rPr>
            </w:pPr>
          </w:p>
          <w:p w:rsidR="006E6658" w:rsidRPr="001024FC" w:rsidRDefault="006E6658" w:rsidP="006E6658">
            <w:pPr>
              <w:numPr>
                <w:ilvl w:val="0"/>
                <w:numId w:val="40"/>
              </w:numPr>
              <w:contextualSpacing/>
              <w:jc w:val="both"/>
              <w:rPr>
                <w:rFonts w:ascii="Arial Narrow" w:hAnsi="Arial Narrow" w:cs="Arial"/>
              </w:rPr>
            </w:pPr>
            <w:r w:rsidRPr="001024FC">
              <w:rPr>
                <w:rFonts w:ascii="Arial Narrow" w:hAnsi="Arial Narrow" w:cs="Arial"/>
              </w:rPr>
              <w:t xml:space="preserve">Historial del valor de la cuota de participación diaria durante el mes inmediato anterior a la suscripción de cuotas de participación. </w:t>
            </w:r>
          </w:p>
          <w:p w:rsidR="006E6658" w:rsidRPr="001024FC" w:rsidRDefault="006E6658" w:rsidP="006E6658">
            <w:pPr>
              <w:numPr>
                <w:ilvl w:val="0"/>
                <w:numId w:val="40"/>
              </w:numPr>
              <w:contextualSpacing/>
              <w:jc w:val="both"/>
              <w:rPr>
                <w:rFonts w:ascii="Arial Narrow" w:hAnsi="Arial Narrow" w:cs="Arial"/>
              </w:rPr>
            </w:pPr>
            <w:r w:rsidRPr="001024FC">
              <w:rPr>
                <w:rFonts w:ascii="Arial Narrow" w:hAnsi="Arial Narrow" w:cs="Arial"/>
              </w:rPr>
              <w:t xml:space="preserve">Ventajas y desventajas de la inversión. </w:t>
            </w:r>
          </w:p>
          <w:p w:rsidR="006E6658" w:rsidRPr="001024FC" w:rsidRDefault="006E6658" w:rsidP="006E6658">
            <w:pPr>
              <w:numPr>
                <w:ilvl w:val="0"/>
                <w:numId w:val="40"/>
              </w:numPr>
              <w:contextualSpacing/>
              <w:jc w:val="both"/>
              <w:rPr>
                <w:rFonts w:ascii="Arial Narrow" w:hAnsi="Arial Narrow" w:cs="Arial"/>
              </w:rPr>
            </w:pPr>
            <w:r w:rsidRPr="001024FC">
              <w:rPr>
                <w:rFonts w:ascii="Arial Narrow" w:hAnsi="Arial Narrow" w:cs="Arial"/>
              </w:rPr>
              <w:t xml:space="preserve">Costos a incurrir en la comercialización, negociación y mantenimiento de las cuotas de participación. </w:t>
            </w:r>
          </w:p>
          <w:p w:rsidR="006E6658" w:rsidRPr="001024FC" w:rsidRDefault="006E6658" w:rsidP="006E6658">
            <w:pPr>
              <w:numPr>
                <w:ilvl w:val="0"/>
                <w:numId w:val="40"/>
              </w:numPr>
              <w:contextualSpacing/>
              <w:jc w:val="both"/>
              <w:rPr>
                <w:rFonts w:ascii="Arial Narrow" w:hAnsi="Arial Narrow" w:cs="Arial"/>
              </w:rPr>
            </w:pPr>
            <w:r w:rsidRPr="001024FC">
              <w:rPr>
                <w:rFonts w:ascii="Arial Narrow" w:hAnsi="Arial Narrow" w:cs="Arial"/>
              </w:rPr>
              <w:t xml:space="preserve">Descripción de la forma en que se efectúa la colocación y rescate de cuotas de participación. </w:t>
            </w:r>
          </w:p>
          <w:p w:rsidR="006E6658" w:rsidRPr="001024FC" w:rsidRDefault="006E6658" w:rsidP="006E6658">
            <w:pPr>
              <w:numPr>
                <w:ilvl w:val="0"/>
                <w:numId w:val="40"/>
              </w:numPr>
              <w:contextualSpacing/>
              <w:jc w:val="both"/>
              <w:rPr>
                <w:rFonts w:ascii="Arial Narrow" w:hAnsi="Arial Narrow" w:cs="Arial"/>
              </w:rPr>
            </w:pPr>
            <w:r w:rsidRPr="001024FC">
              <w:rPr>
                <w:rFonts w:ascii="Arial Narrow" w:hAnsi="Arial Narrow" w:cs="Arial"/>
              </w:rPr>
              <w:t xml:space="preserve">Aspectos que determinan y afectan la formación del valor de la cuota de participación. </w:t>
            </w:r>
          </w:p>
          <w:p w:rsidR="006E6658" w:rsidRPr="001024FC" w:rsidRDefault="006E6658" w:rsidP="006E6658">
            <w:pPr>
              <w:jc w:val="both"/>
              <w:rPr>
                <w:rFonts w:ascii="Arial Narrow" w:hAnsi="Arial Narrow" w:cs="Arial"/>
              </w:rPr>
            </w:pPr>
          </w:p>
          <w:p w:rsidR="006E6658" w:rsidRPr="001024FC" w:rsidRDefault="006E6658" w:rsidP="006E6658">
            <w:pPr>
              <w:jc w:val="both"/>
              <w:rPr>
                <w:rFonts w:ascii="Arial Narrow" w:hAnsi="Arial Narrow"/>
                <w:b/>
                <w:color w:val="000000" w:themeColor="text1"/>
              </w:rPr>
            </w:pPr>
            <w:r w:rsidRPr="001024FC">
              <w:rPr>
                <w:rFonts w:ascii="Arial Narrow" w:hAnsi="Arial Narrow" w:cs="Arial"/>
              </w:rPr>
              <w:t>Poner a disposición de los inversionistas los informes anuales del Fondo y Gestora, que estén disponibles en las distintas páginas web.</w:t>
            </w:r>
          </w:p>
        </w:tc>
      </w:tr>
    </w:tbl>
    <w:p w:rsidR="00EA7FC5" w:rsidRPr="001024FC" w:rsidRDefault="00EA7FC5" w:rsidP="006E6658">
      <w:pPr>
        <w:jc w:val="both"/>
        <w:rPr>
          <w:rFonts w:ascii="Arial Narrow" w:hAnsi="Arial Narrow"/>
          <w:b/>
          <w:color w:val="000000" w:themeColor="text1"/>
        </w:rPr>
      </w:pPr>
    </w:p>
    <w:p w:rsidR="002B0D84" w:rsidRPr="001024FC" w:rsidRDefault="00EA7FC5" w:rsidP="006E6658">
      <w:pPr>
        <w:rPr>
          <w:rFonts w:ascii="Arial Narrow" w:hAnsi="Arial Narrow"/>
          <w:b/>
          <w:color w:val="000000" w:themeColor="text1"/>
        </w:rPr>
      </w:pPr>
      <w:r w:rsidRPr="001024FC">
        <w:rPr>
          <w:rFonts w:ascii="Arial Narrow" w:hAnsi="Arial Narrow"/>
          <w:b/>
          <w:color w:val="000000" w:themeColor="text1"/>
        </w:rPr>
        <w:br w:type="page"/>
      </w:r>
    </w:p>
    <w:p w:rsidR="00176256" w:rsidRPr="001024FC" w:rsidRDefault="00176256" w:rsidP="00176256">
      <w:pPr>
        <w:jc w:val="right"/>
        <w:rPr>
          <w:rFonts w:ascii="Arial Narrow" w:hAnsi="Arial Narrow"/>
          <w:b/>
          <w:color w:val="000000" w:themeColor="text1"/>
        </w:rPr>
      </w:pPr>
      <w:r w:rsidRPr="001024FC">
        <w:rPr>
          <w:rFonts w:ascii="Arial Narrow" w:hAnsi="Arial Narrow"/>
          <w:b/>
          <w:color w:val="000000" w:themeColor="text1"/>
        </w:rPr>
        <w:t>Anexo No. 3</w:t>
      </w:r>
    </w:p>
    <w:p w:rsidR="00490778" w:rsidRPr="001024FC" w:rsidRDefault="00490778" w:rsidP="00490778">
      <w:pPr>
        <w:jc w:val="right"/>
        <w:rPr>
          <w:rFonts w:ascii="Arial Narrow" w:hAnsi="Arial Narrow"/>
          <w:b/>
          <w:color w:val="000000" w:themeColor="text1"/>
        </w:rPr>
      </w:pPr>
    </w:p>
    <w:p w:rsidR="00490778" w:rsidRPr="001024FC" w:rsidRDefault="00490778" w:rsidP="00490778">
      <w:pPr>
        <w:jc w:val="center"/>
        <w:rPr>
          <w:rFonts w:ascii="Arial Narrow" w:hAnsi="Arial Narrow"/>
          <w:b/>
          <w:color w:val="000000" w:themeColor="text1"/>
        </w:rPr>
      </w:pPr>
      <w:r w:rsidRPr="001024FC">
        <w:rPr>
          <w:rFonts w:ascii="Arial Narrow" w:hAnsi="Arial Narrow"/>
          <w:b/>
          <w:color w:val="000000" w:themeColor="text1"/>
        </w:rPr>
        <w:t>OPERACIONES REALIZADAS CON CUOTAS DE PARTICIPACIÓN DE FONDOS DE INVERSIÓN EXTRANJEROS</w:t>
      </w:r>
    </w:p>
    <w:p w:rsidR="00490778" w:rsidRPr="001024FC" w:rsidRDefault="00490778" w:rsidP="00490778">
      <w:pPr>
        <w:jc w:val="both"/>
        <w:rPr>
          <w:rFonts w:ascii="Arial Narrow" w:hAnsi="Arial Narrow"/>
          <w:color w:val="000000" w:themeColor="text1"/>
        </w:rPr>
      </w:pPr>
      <w:r w:rsidRPr="001024FC">
        <w:rPr>
          <w:rFonts w:ascii="Arial Narrow" w:hAnsi="Arial Narrow"/>
          <w:color w:val="000000" w:themeColor="text1"/>
        </w:rPr>
        <w:t xml:space="preserve">Nombre de la Gestora: _______                                                                        </w:t>
      </w:r>
      <w:r w:rsidR="00C64AE9" w:rsidRPr="001024FC">
        <w:rPr>
          <w:rFonts w:ascii="Arial Narrow" w:hAnsi="Arial Narrow"/>
          <w:color w:val="000000" w:themeColor="text1"/>
        </w:rPr>
        <w:t>Fecha</w:t>
      </w:r>
      <w:r w:rsidRPr="001024FC">
        <w:rPr>
          <w:rFonts w:ascii="Arial Narrow" w:hAnsi="Arial Narrow"/>
          <w:color w:val="000000" w:themeColor="text1"/>
        </w:rPr>
        <w:t xml:space="preserve"> de referencia: _________</w:t>
      </w:r>
    </w:p>
    <w:tbl>
      <w:tblPr>
        <w:tblStyle w:val="Tablaconcuadrcula"/>
        <w:tblW w:w="0" w:type="auto"/>
        <w:tblLook w:val="04A0" w:firstRow="1" w:lastRow="0" w:firstColumn="1" w:lastColumn="0" w:noHBand="0" w:noVBand="1"/>
      </w:tblPr>
      <w:tblGrid>
        <w:gridCol w:w="675"/>
        <w:gridCol w:w="8303"/>
      </w:tblGrid>
      <w:tr w:rsidR="00490778" w:rsidRPr="001024FC" w:rsidTr="00490778">
        <w:tc>
          <w:tcPr>
            <w:tcW w:w="675" w:type="dxa"/>
          </w:tcPr>
          <w:p w:rsidR="00490778" w:rsidRPr="001024FC" w:rsidRDefault="00490778" w:rsidP="00490778">
            <w:pPr>
              <w:spacing w:after="100" w:afterAutospacing="1"/>
              <w:jc w:val="both"/>
              <w:rPr>
                <w:rFonts w:ascii="Arial Narrow" w:hAnsi="Arial Narrow"/>
                <w:b/>
                <w:color w:val="000000" w:themeColor="text1"/>
              </w:rPr>
            </w:pPr>
          </w:p>
        </w:tc>
        <w:tc>
          <w:tcPr>
            <w:tcW w:w="8303" w:type="dxa"/>
          </w:tcPr>
          <w:p w:rsidR="00490778" w:rsidRPr="001024FC" w:rsidRDefault="00490778" w:rsidP="00490778">
            <w:pPr>
              <w:spacing w:after="100" w:afterAutospacing="1"/>
              <w:jc w:val="both"/>
              <w:rPr>
                <w:rFonts w:ascii="Arial Narrow" w:hAnsi="Arial Narrow"/>
                <w:b/>
                <w:color w:val="000000" w:themeColor="text1"/>
              </w:rPr>
            </w:pPr>
            <w:r w:rsidRPr="001024FC">
              <w:rPr>
                <w:rFonts w:ascii="Arial Narrow" w:hAnsi="Arial Narrow"/>
                <w:b/>
                <w:color w:val="000000" w:themeColor="text1"/>
              </w:rPr>
              <w:t>INFORMACIÓN DE LA OPERACIÓN</w:t>
            </w:r>
          </w:p>
        </w:tc>
      </w:tr>
      <w:tr w:rsidR="00490778" w:rsidRPr="001024FC" w:rsidTr="00490778">
        <w:tc>
          <w:tcPr>
            <w:tcW w:w="675" w:type="dxa"/>
          </w:tcPr>
          <w:p w:rsidR="00490778" w:rsidRPr="001024FC" w:rsidRDefault="00490778"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1.1</w:t>
            </w:r>
          </w:p>
        </w:tc>
        <w:tc>
          <w:tcPr>
            <w:tcW w:w="8303" w:type="dxa"/>
          </w:tcPr>
          <w:p w:rsidR="00490778" w:rsidRPr="001024FC" w:rsidRDefault="00490778" w:rsidP="00915518">
            <w:pPr>
              <w:spacing w:after="100" w:afterAutospacing="1"/>
              <w:jc w:val="both"/>
              <w:rPr>
                <w:rFonts w:ascii="Arial Narrow" w:hAnsi="Arial Narrow"/>
                <w:color w:val="000000" w:themeColor="text1"/>
              </w:rPr>
            </w:pPr>
            <w:r w:rsidRPr="001024FC">
              <w:rPr>
                <w:rFonts w:ascii="Arial Narrow" w:hAnsi="Arial Narrow"/>
                <w:color w:val="000000" w:themeColor="text1"/>
              </w:rPr>
              <w:t xml:space="preserve">Nombre de </w:t>
            </w:r>
            <w:r w:rsidR="00915518" w:rsidRPr="001024FC">
              <w:rPr>
                <w:rFonts w:ascii="Arial Narrow" w:hAnsi="Arial Narrow"/>
                <w:color w:val="000000" w:themeColor="text1"/>
              </w:rPr>
              <w:t>F</w:t>
            </w:r>
            <w:r w:rsidRPr="001024FC">
              <w:rPr>
                <w:rFonts w:ascii="Arial Narrow" w:hAnsi="Arial Narrow"/>
                <w:color w:val="000000" w:themeColor="text1"/>
              </w:rPr>
              <w:t xml:space="preserve">ondo </w:t>
            </w:r>
            <w:r w:rsidR="0057634F" w:rsidRPr="001024FC">
              <w:rPr>
                <w:rFonts w:ascii="Arial Narrow" w:hAnsi="Arial Narrow"/>
                <w:color w:val="000000" w:themeColor="text1"/>
              </w:rPr>
              <w:t xml:space="preserve">de </w:t>
            </w:r>
            <w:r w:rsidR="00915518" w:rsidRPr="001024FC">
              <w:rPr>
                <w:rFonts w:ascii="Arial Narrow" w:hAnsi="Arial Narrow"/>
                <w:color w:val="000000" w:themeColor="text1"/>
              </w:rPr>
              <w:t>I</w:t>
            </w:r>
            <w:r w:rsidR="0057634F" w:rsidRPr="001024FC">
              <w:rPr>
                <w:rFonts w:ascii="Arial Narrow" w:hAnsi="Arial Narrow"/>
                <w:color w:val="000000" w:themeColor="text1"/>
              </w:rPr>
              <w:t xml:space="preserve">nversión </w:t>
            </w:r>
            <w:r w:rsidR="00915518" w:rsidRPr="001024FC">
              <w:rPr>
                <w:rFonts w:ascii="Arial Narrow" w:hAnsi="Arial Narrow"/>
                <w:color w:val="000000" w:themeColor="text1"/>
              </w:rPr>
              <w:t>E</w:t>
            </w:r>
            <w:r w:rsidRPr="001024FC">
              <w:rPr>
                <w:rFonts w:ascii="Arial Narrow" w:hAnsi="Arial Narrow"/>
                <w:color w:val="000000" w:themeColor="text1"/>
              </w:rPr>
              <w:t>xtranjero del que se comercializan las cuotas</w:t>
            </w:r>
          </w:p>
        </w:tc>
      </w:tr>
      <w:tr w:rsidR="00490778" w:rsidRPr="001024FC" w:rsidTr="00490778">
        <w:tc>
          <w:tcPr>
            <w:tcW w:w="675" w:type="dxa"/>
          </w:tcPr>
          <w:p w:rsidR="00490778" w:rsidRPr="001024FC" w:rsidRDefault="00490778"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1.2</w:t>
            </w:r>
          </w:p>
        </w:tc>
        <w:tc>
          <w:tcPr>
            <w:tcW w:w="8303" w:type="dxa"/>
          </w:tcPr>
          <w:p w:rsidR="00490778" w:rsidRPr="001024FC" w:rsidRDefault="0057634F" w:rsidP="00915518">
            <w:pPr>
              <w:spacing w:after="100" w:afterAutospacing="1"/>
              <w:jc w:val="both"/>
              <w:rPr>
                <w:rFonts w:ascii="Arial Narrow" w:hAnsi="Arial Narrow"/>
                <w:color w:val="000000" w:themeColor="text1"/>
              </w:rPr>
            </w:pPr>
            <w:r w:rsidRPr="001024FC">
              <w:rPr>
                <w:rFonts w:ascii="Arial Narrow" w:hAnsi="Arial Narrow"/>
                <w:color w:val="000000" w:themeColor="text1"/>
              </w:rPr>
              <w:t xml:space="preserve">Clasificación del </w:t>
            </w:r>
            <w:r w:rsidR="00915518" w:rsidRPr="001024FC">
              <w:rPr>
                <w:rFonts w:ascii="Arial Narrow" w:hAnsi="Arial Narrow"/>
                <w:color w:val="000000" w:themeColor="text1"/>
              </w:rPr>
              <w:t>F</w:t>
            </w:r>
            <w:r w:rsidRPr="001024FC">
              <w:rPr>
                <w:rFonts w:ascii="Arial Narrow" w:hAnsi="Arial Narrow"/>
                <w:color w:val="000000" w:themeColor="text1"/>
              </w:rPr>
              <w:t xml:space="preserve">ondo de </w:t>
            </w:r>
            <w:r w:rsidR="00915518" w:rsidRPr="001024FC">
              <w:rPr>
                <w:rFonts w:ascii="Arial Narrow" w:hAnsi="Arial Narrow"/>
                <w:color w:val="000000" w:themeColor="text1"/>
              </w:rPr>
              <w:t>I</w:t>
            </w:r>
            <w:r w:rsidRPr="001024FC">
              <w:rPr>
                <w:rFonts w:ascii="Arial Narrow" w:hAnsi="Arial Narrow"/>
                <w:color w:val="000000" w:themeColor="text1"/>
              </w:rPr>
              <w:t xml:space="preserve">nversión </w:t>
            </w:r>
            <w:r w:rsidR="00915518" w:rsidRPr="001024FC">
              <w:rPr>
                <w:rFonts w:ascii="Arial Narrow" w:hAnsi="Arial Narrow"/>
                <w:color w:val="000000" w:themeColor="text1"/>
              </w:rPr>
              <w:t>E</w:t>
            </w:r>
            <w:r w:rsidRPr="001024FC">
              <w:rPr>
                <w:rFonts w:ascii="Arial Narrow" w:hAnsi="Arial Narrow"/>
                <w:color w:val="000000" w:themeColor="text1"/>
              </w:rPr>
              <w:t>xtranjero (abierto o cerrado)</w:t>
            </w:r>
          </w:p>
        </w:tc>
      </w:tr>
      <w:tr w:rsidR="0057634F" w:rsidRPr="001024FC" w:rsidTr="00490778">
        <w:tc>
          <w:tcPr>
            <w:tcW w:w="675" w:type="dxa"/>
          </w:tcPr>
          <w:p w:rsidR="0057634F" w:rsidRPr="001024FC" w:rsidRDefault="0057634F"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1.3</w:t>
            </w:r>
          </w:p>
        </w:tc>
        <w:tc>
          <w:tcPr>
            <w:tcW w:w="8303" w:type="dxa"/>
          </w:tcPr>
          <w:p w:rsidR="0057634F" w:rsidRPr="001024FC" w:rsidRDefault="0057634F" w:rsidP="007F0721">
            <w:pPr>
              <w:spacing w:after="100" w:afterAutospacing="1"/>
              <w:jc w:val="both"/>
              <w:rPr>
                <w:rFonts w:ascii="Arial Narrow" w:hAnsi="Arial Narrow"/>
                <w:color w:val="000000" w:themeColor="text1"/>
              </w:rPr>
            </w:pPr>
            <w:r w:rsidRPr="001024FC">
              <w:rPr>
                <w:rFonts w:ascii="Arial Narrow" w:hAnsi="Arial Narrow"/>
                <w:color w:val="000000" w:themeColor="text1"/>
              </w:rPr>
              <w:t xml:space="preserve">Nombre del administrador extranjero del </w:t>
            </w:r>
            <w:r w:rsidR="00915518" w:rsidRPr="001024FC">
              <w:rPr>
                <w:rFonts w:ascii="Arial Narrow" w:hAnsi="Arial Narrow"/>
                <w:color w:val="000000" w:themeColor="text1"/>
              </w:rPr>
              <w:t>F</w:t>
            </w:r>
            <w:r w:rsidRPr="001024FC">
              <w:rPr>
                <w:rFonts w:ascii="Arial Narrow" w:hAnsi="Arial Narrow"/>
                <w:color w:val="000000" w:themeColor="text1"/>
              </w:rPr>
              <w:t xml:space="preserve">ondo de </w:t>
            </w:r>
            <w:r w:rsidR="00915518" w:rsidRPr="001024FC">
              <w:rPr>
                <w:rFonts w:ascii="Arial Narrow" w:hAnsi="Arial Narrow"/>
                <w:color w:val="000000" w:themeColor="text1"/>
              </w:rPr>
              <w:t>I</w:t>
            </w:r>
            <w:r w:rsidRPr="001024FC">
              <w:rPr>
                <w:rFonts w:ascii="Arial Narrow" w:hAnsi="Arial Narrow"/>
                <w:color w:val="000000" w:themeColor="text1"/>
              </w:rPr>
              <w:t>nversión que se comercializan las cuotas</w:t>
            </w:r>
          </w:p>
        </w:tc>
      </w:tr>
      <w:tr w:rsidR="0057634F" w:rsidRPr="001024FC" w:rsidTr="00490778">
        <w:tc>
          <w:tcPr>
            <w:tcW w:w="675" w:type="dxa"/>
          </w:tcPr>
          <w:p w:rsidR="0057634F" w:rsidRPr="001024FC" w:rsidRDefault="0057634F"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1.4</w:t>
            </w:r>
          </w:p>
        </w:tc>
        <w:tc>
          <w:tcPr>
            <w:tcW w:w="8303" w:type="dxa"/>
          </w:tcPr>
          <w:p w:rsidR="0057634F" w:rsidRPr="001024FC" w:rsidRDefault="0057634F" w:rsidP="007F0721">
            <w:pPr>
              <w:spacing w:after="100" w:afterAutospacing="1"/>
              <w:jc w:val="both"/>
              <w:rPr>
                <w:rFonts w:ascii="Arial Narrow" w:hAnsi="Arial Narrow"/>
                <w:color w:val="000000" w:themeColor="text1"/>
              </w:rPr>
            </w:pPr>
            <w:r w:rsidRPr="001024FC">
              <w:rPr>
                <w:rFonts w:ascii="Arial Narrow" w:hAnsi="Arial Narrow"/>
                <w:color w:val="000000" w:themeColor="text1"/>
              </w:rPr>
              <w:t>Tipo de operación (suscripción o rescate de cuotas de participación)</w:t>
            </w:r>
          </w:p>
        </w:tc>
      </w:tr>
      <w:tr w:rsidR="0057634F" w:rsidRPr="001024FC" w:rsidTr="00490778">
        <w:tc>
          <w:tcPr>
            <w:tcW w:w="675" w:type="dxa"/>
          </w:tcPr>
          <w:p w:rsidR="0057634F" w:rsidRPr="001024FC" w:rsidRDefault="0057634F"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1.5</w:t>
            </w:r>
          </w:p>
        </w:tc>
        <w:tc>
          <w:tcPr>
            <w:tcW w:w="8303" w:type="dxa"/>
          </w:tcPr>
          <w:p w:rsidR="0057634F" w:rsidRPr="001024FC" w:rsidRDefault="0057634F"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Fecha de la operación</w:t>
            </w:r>
          </w:p>
        </w:tc>
      </w:tr>
      <w:tr w:rsidR="0057634F" w:rsidRPr="001024FC" w:rsidTr="00490778">
        <w:tc>
          <w:tcPr>
            <w:tcW w:w="675" w:type="dxa"/>
          </w:tcPr>
          <w:p w:rsidR="0057634F" w:rsidRPr="001024FC" w:rsidRDefault="0057634F"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1.6</w:t>
            </w:r>
          </w:p>
        </w:tc>
        <w:tc>
          <w:tcPr>
            <w:tcW w:w="8303" w:type="dxa"/>
          </w:tcPr>
          <w:p w:rsidR="0057634F" w:rsidRPr="001024FC" w:rsidRDefault="0057634F" w:rsidP="00490778">
            <w:pPr>
              <w:spacing w:after="100" w:afterAutospacing="1"/>
              <w:jc w:val="both"/>
              <w:rPr>
                <w:rFonts w:ascii="Arial Narrow" w:hAnsi="Arial Narrow" w:cs="Arial"/>
              </w:rPr>
            </w:pPr>
            <w:r w:rsidRPr="001024FC">
              <w:rPr>
                <w:rFonts w:ascii="Arial Narrow" w:hAnsi="Arial Narrow" w:cs="Arial"/>
              </w:rPr>
              <w:t>Monto de la operación</w:t>
            </w:r>
          </w:p>
        </w:tc>
      </w:tr>
      <w:tr w:rsidR="0057634F" w:rsidRPr="001024FC" w:rsidTr="00490778">
        <w:tc>
          <w:tcPr>
            <w:tcW w:w="675" w:type="dxa"/>
          </w:tcPr>
          <w:p w:rsidR="0057634F" w:rsidRPr="001024FC" w:rsidRDefault="0057634F"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1.7</w:t>
            </w:r>
          </w:p>
        </w:tc>
        <w:tc>
          <w:tcPr>
            <w:tcW w:w="8303" w:type="dxa"/>
          </w:tcPr>
          <w:p w:rsidR="0057634F" w:rsidRPr="001024FC" w:rsidRDefault="0057634F"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Número de cuotas de participación que representa la operación</w:t>
            </w:r>
          </w:p>
        </w:tc>
      </w:tr>
      <w:tr w:rsidR="0057634F" w:rsidRPr="001024FC" w:rsidTr="00490778">
        <w:tc>
          <w:tcPr>
            <w:tcW w:w="675" w:type="dxa"/>
          </w:tcPr>
          <w:p w:rsidR="0057634F" w:rsidRPr="001024FC" w:rsidRDefault="0057634F"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1.8</w:t>
            </w:r>
          </w:p>
        </w:tc>
        <w:tc>
          <w:tcPr>
            <w:tcW w:w="8303" w:type="dxa"/>
          </w:tcPr>
          <w:p w:rsidR="0057634F" w:rsidRPr="001024FC" w:rsidRDefault="0057634F"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Valor de la cuota de participación</w:t>
            </w:r>
          </w:p>
        </w:tc>
      </w:tr>
      <w:tr w:rsidR="0057634F" w:rsidRPr="001024FC" w:rsidTr="00490778">
        <w:tc>
          <w:tcPr>
            <w:tcW w:w="675" w:type="dxa"/>
          </w:tcPr>
          <w:p w:rsidR="0057634F" w:rsidRPr="001024FC" w:rsidRDefault="0057634F"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1.9</w:t>
            </w:r>
          </w:p>
        </w:tc>
        <w:tc>
          <w:tcPr>
            <w:tcW w:w="8303" w:type="dxa"/>
          </w:tcPr>
          <w:p w:rsidR="0057634F" w:rsidRPr="001024FC" w:rsidRDefault="0057634F"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Comisiones</w:t>
            </w:r>
            <w:r w:rsidR="00F74223" w:rsidRPr="001024FC">
              <w:rPr>
                <w:rFonts w:ascii="Arial Narrow" w:hAnsi="Arial Narrow"/>
                <w:color w:val="000000" w:themeColor="text1"/>
              </w:rPr>
              <w:t xml:space="preserve"> de la operación</w:t>
            </w:r>
          </w:p>
        </w:tc>
      </w:tr>
      <w:tr w:rsidR="00F74223" w:rsidRPr="001024FC" w:rsidTr="00490778">
        <w:tc>
          <w:tcPr>
            <w:tcW w:w="675" w:type="dxa"/>
          </w:tcPr>
          <w:p w:rsidR="00F74223" w:rsidRPr="001024FC" w:rsidRDefault="00F74223"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1.10</w:t>
            </w:r>
          </w:p>
        </w:tc>
        <w:tc>
          <w:tcPr>
            <w:tcW w:w="8303" w:type="dxa"/>
          </w:tcPr>
          <w:p w:rsidR="00F74223" w:rsidRPr="001024FC" w:rsidRDefault="00F74223"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Gastos de la operación</w:t>
            </w:r>
          </w:p>
        </w:tc>
      </w:tr>
      <w:tr w:rsidR="0057634F" w:rsidRPr="001024FC" w:rsidTr="00490778">
        <w:tc>
          <w:tcPr>
            <w:tcW w:w="675" w:type="dxa"/>
          </w:tcPr>
          <w:p w:rsidR="0057634F" w:rsidRPr="001024FC" w:rsidRDefault="00F74223"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1.11</w:t>
            </w:r>
          </w:p>
        </w:tc>
        <w:tc>
          <w:tcPr>
            <w:tcW w:w="8303" w:type="dxa"/>
          </w:tcPr>
          <w:p w:rsidR="0057634F" w:rsidRPr="001024FC" w:rsidRDefault="0057634F" w:rsidP="00490778">
            <w:pPr>
              <w:spacing w:after="100" w:afterAutospacing="1"/>
              <w:jc w:val="both"/>
              <w:rPr>
                <w:rFonts w:ascii="Arial Narrow" w:hAnsi="Arial Narrow"/>
                <w:color w:val="000000" w:themeColor="text1"/>
              </w:rPr>
            </w:pPr>
            <w:r w:rsidRPr="001024FC">
              <w:rPr>
                <w:rFonts w:ascii="Arial Narrow" w:hAnsi="Arial Narrow"/>
                <w:color w:val="000000" w:themeColor="text1"/>
              </w:rPr>
              <w:t>Identificación del partícipe (persona natural o jurídica)</w:t>
            </w:r>
          </w:p>
        </w:tc>
      </w:tr>
    </w:tbl>
    <w:p w:rsidR="00490778" w:rsidRPr="001024FC" w:rsidRDefault="00490778" w:rsidP="00490778">
      <w:pPr>
        <w:jc w:val="both"/>
        <w:rPr>
          <w:rFonts w:ascii="Arial Narrow" w:hAnsi="Arial Narrow"/>
          <w:b/>
          <w:color w:val="000000" w:themeColor="text1"/>
        </w:rPr>
      </w:pPr>
    </w:p>
    <w:p w:rsidR="00490778" w:rsidRPr="001024FC" w:rsidRDefault="00490778" w:rsidP="00490778">
      <w:pPr>
        <w:rPr>
          <w:rFonts w:ascii="Arial Narrow" w:hAnsi="Arial Narrow"/>
        </w:rPr>
      </w:pPr>
      <w:r w:rsidRPr="001024FC">
        <w:rPr>
          <w:rFonts w:ascii="Arial Narrow" w:hAnsi="Arial Narrow"/>
        </w:rPr>
        <w:t>Nombre de la persona que prepara el Reporte: _______________________________</w:t>
      </w:r>
    </w:p>
    <w:p w:rsidR="00490778" w:rsidRPr="001024FC" w:rsidRDefault="00490778" w:rsidP="00490778">
      <w:pPr>
        <w:rPr>
          <w:rFonts w:ascii="Arial Narrow" w:hAnsi="Arial Narrow"/>
        </w:rPr>
      </w:pPr>
      <w:r w:rsidRPr="001024FC">
        <w:rPr>
          <w:rFonts w:ascii="Arial Narrow" w:hAnsi="Arial Narrow"/>
        </w:rPr>
        <w:t>Teléfono: __________________________</w:t>
      </w:r>
    </w:p>
    <w:p w:rsidR="0043492D" w:rsidRDefault="00490778" w:rsidP="00490778">
      <w:pPr>
        <w:rPr>
          <w:rFonts w:ascii="Arial Narrow" w:hAnsi="Arial Narrow"/>
        </w:rPr>
      </w:pPr>
      <w:r w:rsidRPr="001024FC">
        <w:rPr>
          <w:rFonts w:ascii="Arial Narrow" w:hAnsi="Arial Narrow"/>
        </w:rPr>
        <w:t>Correo Electrónico: _______________________</w:t>
      </w:r>
    </w:p>
    <w:p w:rsidR="0043492D" w:rsidRPr="0043492D" w:rsidRDefault="0043492D" w:rsidP="0043492D">
      <w:pPr>
        <w:rPr>
          <w:rFonts w:ascii="Arial Narrow" w:hAnsi="Arial Narrow"/>
        </w:rPr>
      </w:pPr>
    </w:p>
    <w:p w:rsidR="0043492D" w:rsidRPr="0043492D" w:rsidRDefault="0043492D" w:rsidP="0043492D">
      <w:pPr>
        <w:rPr>
          <w:rFonts w:ascii="Arial Narrow" w:hAnsi="Arial Narrow"/>
        </w:rPr>
      </w:pPr>
    </w:p>
    <w:p w:rsidR="0043492D" w:rsidRPr="0043492D" w:rsidRDefault="0043492D" w:rsidP="0043492D">
      <w:pPr>
        <w:rPr>
          <w:rFonts w:ascii="Arial Narrow" w:hAnsi="Arial Narrow"/>
        </w:rPr>
      </w:pPr>
    </w:p>
    <w:p w:rsidR="0043492D" w:rsidRPr="0043492D" w:rsidRDefault="0043492D" w:rsidP="0043492D">
      <w:pPr>
        <w:rPr>
          <w:rFonts w:ascii="Arial Narrow" w:hAnsi="Arial Narrow"/>
        </w:rPr>
      </w:pPr>
    </w:p>
    <w:p w:rsidR="0043492D" w:rsidRPr="0043492D" w:rsidRDefault="0043492D" w:rsidP="0043492D">
      <w:pPr>
        <w:rPr>
          <w:rFonts w:ascii="Arial Narrow" w:hAnsi="Arial Narrow"/>
        </w:rPr>
      </w:pPr>
    </w:p>
    <w:p w:rsidR="0043492D" w:rsidRPr="0043492D" w:rsidRDefault="0043492D" w:rsidP="0043492D">
      <w:pPr>
        <w:rPr>
          <w:rFonts w:ascii="Arial Narrow" w:hAnsi="Arial Narrow"/>
        </w:rPr>
      </w:pPr>
    </w:p>
    <w:p w:rsidR="0043492D" w:rsidRPr="0043492D" w:rsidRDefault="0043492D" w:rsidP="0043492D">
      <w:pPr>
        <w:rPr>
          <w:rFonts w:ascii="Arial Narrow" w:hAnsi="Arial Narrow"/>
        </w:rPr>
      </w:pPr>
    </w:p>
    <w:p w:rsidR="00490778" w:rsidRPr="0043492D" w:rsidRDefault="0043492D" w:rsidP="0043492D">
      <w:pPr>
        <w:tabs>
          <w:tab w:val="left" w:pos="7406"/>
        </w:tabs>
        <w:rPr>
          <w:rFonts w:ascii="Arial Narrow" w:hAnsi="Arial Narrow"/>
        </w:rPr>
      </w:pPr>
      <w:r>
        <w:rPr>
          <w:rFonts w:ascii="Arial Narrow" w:hAnsi="Arial Narrow"/>
        </w:rPr>
        <w:tab/>
      </w:r>
    </w:p>
    <w:sectPr w:rsidR="00490778" w:rsidRPr="0043492D" w:rsidSect="009A3B6B">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C29" w:rsidRDefault="00EE1C29">
      <w:pPr>
        <w:spacing w:after="0" w:line="240" w:lineRule="auto"/>
      </w:pPr>
      <w:r>
        <w:separator/>
      </w:r>
    </w:p>
  </w:endnote>
  <w:endnote w:type="continuationSeparator" w:id="0">
    <w:p w:rsidR="00EE1C29" w:rsidRDefault="00EE1C29">
      <w:pPr>
        <w:spacing w:after="0" w:line="240" w:lineRule="auto"/>
      </w:pPr>
      <w:r>
        <w:continuationSeparator/>
      </w:r>
    </w:p>
  </w:endnote>
  <w:endnote w:type="continuationNotice" w:id="1">
    <w:p w:rsidR="00EE1C29" w:rsidRDefault="00EE1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3" w:type="dxa"/>
      <w:tblInd w:w="-318" w:type="dxa"/>
      <w:tblBorders>
        <w:top w:val="triple" w:sz="4" w:space="0" w:color="A6A6A6"/>
      </w:tblBorders>
      <w:tblLook w:val="04A0" w:firstRow="1" w:lastRow="0" w:firstColumn="1" w:lastColumn="0" w:noHBand="0" w:noVBand="1"/>
    </w:tblPr>
    <w:tblGrid>
      <w:gridCol w:w="1419"/>
      <w:gridCol w:w="5811"/>
      <w:gridCol w:w="1843"/>
    </w:tblGrid>
    <w:tr w:rsidR="00673F76" w:rsidRPr="00ED4659" w:rsidTr="00800E2E">
      <w:trPr>
        <w:trHeight w:val="822"/>
      </w:trPr>
      <w:tc>
        <w:tcPr>
          <w:tcW w:w="1419" w:type="dxa"/>
          <w:tcBorders>
            <w:top w:val="nil"/>
            <w:left w:val="nil"/>
            <w:bottom w:val="nil"/>
            <w:right w:val="nil"/>
          </w:tcBorders>
        </w:tcPr>
        <w:p w:rsidR="00673F76" w:rsidRPr="00ED4659" w:rsidRDefault="00673F76" w:rsidP="00864EBA">
          <w:pPr>
            <w:pStyle w:val="Piedepgina"/>
            <w:jc w:val="center"/>
            <w:rPr>
              <w:rFonts w:ascii="Arial Narrow" w:hAnsi="Arial Narrow" w:cs="Arial"/>
              <w:color w:val="808080" w:themeColor="background1" w:themeShade="80"/>
              <w:sz w:val="20"/>
              <w:szCs w:val="20"/>
            </w:rPr>
          </w:pPr>
        </w:p>
      </w:tc>
      <w:tc>
        <w:tcPr>
          <w:tcW w:w="5811" w:type="dxa"/>
          <w:tcBorders>
            <w:top w:val="triple" w:sz="4" w:space="0" w:color="A6A6A6"/>
            <w:left w:val="nil"/>
            <w:bottom w:val="nil"/>
            <w:right w:val="nil"/>
          </w:tcBorders>
          <w:vAlign w:val="center"/>
          <w:hideMark/>
        </w:tcPr>
        <w:p w:rsidR="00673F76" w:rsidRPr="00ED4659" w:rsidRDefault="00673F76" w:rsidP="00864EBA">
          <w:pPr>
            <w:pStyle w:val="Piedepgina"/>
            <w:jc w:val="center"/>
            <w:rPr>
              <w:rFonts w:ascii="Arial Narrow" w:hAnsi="Arial Narrow" w:cs="Arial"/>
              <w:color w:val="808080" w:themeColor="background1" w:themeShade="80"/>
              <w:sz w:val="20"/>
              <w:szCs w:val="20"/>
            </w:rPr>
          </w:pPr>
          <w:r w:rsidRPr="00ED4659">
            <w:rPr>
              <w:rFonts w:ascii="Arial Narrow" w:hAnsi="Arial Narrow" w:cs="Arial"/>
              <w:color w:val="808080" w:themeColor="background1" w:themeShade="80"/>
              <w:sz w:val="20"/>
              <w:szCs w:val="20"/>
            </w:rPr>
            <w:t>Alameda Juan Pablo II, entre 15 y 17 Av. Norte, San Salvador, El Salvador.</w:t>
          </w:r>
        </w:p>
        <w:p w:rsidR="00673F76" w:rsidRPr="00ED4659" w:rsidRDefault="00673F76" w:rsidP="00864EBA">
          <w:pPr>
            <w:pStyle w:val="Piedepgina"/>
            <w:jc w:val="center"/>
            <w:rPr>
              <w:rFonts w:ascii="Arial Narrow" w:hAnsi="Arial Narrow" w:cs="Arial"/>
              <w:color w:val="808080" w:themeColor="background1" w:themeShade="80"/>
              <w:sz w:val="20"/>
              <w:szCs w:val="20"/>
            </w:rPr>
          </w:pPr>
          <w:r w:rsidRPr="00ED4659">
            <w:rPr>
              <w:rFonts w:ascii="Arial Narrow" w:hAnsi="Arial Narrow" w:cs="Arial"/>
              <w:color w:val="808080" w:themeColor="background1" w:themeShade="80"/>
              <w:sz w:val="20"/>
              <w:szCs w:val="20"/>
            </w:rPr>
            <w:t>Tel. (503) 2281-8000</w:t>
          </w:r>
        </w:p>
        <w:p w:rsidR="00673F76" w:rsidRPr="00ED4659" w:rsidRDefault="00673F76" w:rsidP="00864EBA">
          <w:pPr>
            <w:pStyle w:val="Piedepgina"/>
            <w:jc w:val="center"/>
            <w:rPr>
              <w:rFonts w:ascii="Arial Narrow" w:hAnsi="Arial Narrow" w:cs="Arial"/>
              <w:color w:val="808080" w:themeColor="background1" w:themeShade="80"/>
              <w:sz w:val="20"/>
              <w:szCs w:val="20"/>
            </w:rPr>
          </w:pPr>
          <w:r w:rsidRPr="00ED4659">
            <w:rPr>
              <w:rFonts w:ascii="Arial Narrow" w:hAnsi="Arial Narrow" w:cs="Arial"/>
              <w:color w:val="808080" w:themeColor="background1" w:themeShade="80"/>
              <w:sz w:val="20"/>
              <w:szCs w:val="20"/>
            </w:rPr>
            <w:t xml:space="preserve"> www.bcr.gob.sv</w:t>
          </w:r>
        </w:p>
      </w:tc>
      <w:tc>
        <w:tcPr>
          <w:tcW w:w="1843" w:type="dxa"/>
          <w:tcBorders>
            <w:top w:val="triple" w:sz="4" w:space="0" w:color="A6A6A6"/>
            <w:left w:val="nil"/>
            <w:bottom w:val="nil"/>
            <w:right w:val="nil"/>
          </w:tcBorders>
          <w:vAlign w:val="center"/>
          <w:hideMark/>
        </w:tcPr>
        <w:p w:rsidR="00673F76" w:rsidRPr="00ED4659" w:rsidRDefault="00673F76" w:rsidP="00864EBA">
          <w:pPr>
            <w:pStyle w:val="Piedepgina"/>
            <w:jc w:val="center"/>
            <w:rPr>
              <w:rFonts w:ascii="Arial Narrow" w:hAnsi="Arial Narrow" w:cs="Arial"/>
              <w:color w:val="808080" w:themeColor="background1" w:themeShade="80"/>
              <w:sz w:val="20"/>
              <w:szCs w:val="20"/>
            </w:rPr>
          </w:pPr>
          <w:r w:rsidRPr="00ED4659">
            <w:rPr>
              <w:rFonts w:ascii="Arial Narrow" w:hAnsi="Arial Narrow" w:cs="Arial"/>
              <w:color w:val="808080" w:themeColor="background1" w:themeShade="80"/>
              <w:sz w:val="20"/>
              <w:szCs w:val="20"/>
            </w:rPr>
            <w:t xml:space="preserve">Página </w:t>
          </w:r>
          <w:r w:rsidRPr="00ED4659">
            <w:rPr>
              <w:rFonts w:ascii="Arial Narrow" w:hAnsi="Arial Narrow" w:cs="Arial"/>
              <w:color w:val="808080" w:themeColor="background1" w:themeShade="80"/>
              <w:sz w:val="20"/>
              <w:szCs w:val="20"/>
            </w:rPr>
            <w:fldChar w:fldCharType="begin"/>
          </w:r>
          <w:r w:rsidRPr="00ED4659">
            <w:rPr>
              <w:rFonts w:ascii="Arial Narrow" w:hAnsi="Arial Narrow" w:cs="Arial"/>
              <w:color w:val="808080" w:themeColor="background1" w:themeShade="80"/>
              <w:sz w:val="20"/>
              <w:szCs w:val="20"/>
            </w:rPr>
            <w:instrText>PAGE</w:instrText>
          </w:r>
          <w:r w:rsidRPr="00ED4659">
            <w:rPr>
              <w:rFonts w:ascii="Arial Narrow" w:hAnsi="Arial Narrow" w:cs="Arial"/>
              <w:color w:val="808080" w:themeColor="background1" w:themeShade="80"/>
              <w:sz w:val="20"/>
              <w:szCs w:val="20"/>
            </w:rPr>
            <w:fldChar w:fldCharType="separate"/>
          </w:r>
          <w:r w:rsidR="0010264D">
            <w:rPr>
              <w:rFonts w:ascii="Arial Narrow" w:hAnsi="Arial Narrow" w:cs="Arial"/>
              <w:noProof/>
              <w:color w:val="808080" w:themeColor="background1" w:themeShade="80"/>
              <w:sz w:val="20"/>
              <w:szCs w:val="20"/>
            </w:rPr>
            <w:t>1</w:t>
          </w:r>
          <w:r w:rsidRPr="00ED4659">
            <w:rPr>
              <w:rFonts w:ascii="Arial Narrow" w:hAnsi="Arial Narrow" w:cs="Arial"/>
              <w:color w:val="808080" w:themeColor="background1" w:themeShade="80"/>
              <w:sz w:val="20"/>
              <w:szCs w:val="20"/>
            </w:rPr>
            <w:fldChar w:fldCharType="end"/>
          </w:r>
          <w:r w:rsidRPr="00ED4659">
            <w:rPr>
              <w:rFonts w:ascii="Arial Narrow" w:hAnsi="Arial Narrow" w:cs="Arial"/>
              <w:color w:val="808080" w:themeColor="background1" w:themeShade="80"/>
              <w:sz w:val="20"/>
              <w:szCs w:val="20"/>
            </w:rPr>
            <w:t xml:space="preserve"> de </w:t>
          </w:r>
          <w:r w:rsidRPr="00ED4659">
            <w:rPr>
              <w:rFonts w:ascii="Arial Narrow" w:hAnsi="Arial Narrow" w:cs="Arial"/>
              <w:color w:val="808080" w:themeColor="background1" w:themeShade="80"/>
              <w:sz w:val="20"/>
              <w:szCs w:val="20"/>
            </w:rPr>
            <w:fldChar w:fldCharType="begin"/>
          </w:r>
          <w:r w:rsidRPr="00ED4659">
            <w:rPr>
              <w:rFonts w:ascii="Arial Narrow" w:hAnsi="Arial Narrow" w:cs="Arial"/>
              <w:color w:val="808080" w:themeColor="background1" w:themeShade="80"/>
              <w:sz w:val="20"/>
              <w:szCs w:val="20"/>
            </w:rPr>
            <w:instrText>NUMPAGES</w:instrText>
          </w:r>
          <w:r w:rsidRPr="00ED4659">
            <w:rPr>
              <w:rFonts w:ascii="Arial Narrow" w:hAnsi="Arial Narrow" w:cs="Arial"/>
              <w:color w:val="808080" w:themeColor="background1" w:themeShade="80"/>
              <w:sz w:val="20"/>
              <w:szCs w:val="20"/>
            </w:rPr>
            <w:fldChar w:fldCharType="separate"/>
          </w:r>
          <w:r w:rsidR="0010264D">
            <w:rPr>
              <w:rFonts w:ascii="Arial Narrow" w:hAnsi="Arial Narrow" w:cs="Arial"/>
              <w:noProof/>
              <w:color w:val="808080" w:themeColor="background1" w:themeShade="80"/>
              <w:sz w:val="20"/>
              <w:szCs w:val="20"/>
            </w:rPr>
            <w:t>42</w:t>
          </w:r>
          <w:r w:rsidRPr="00ED4659">
            <w:rPr>
              <w:rFonts w:ascii="Arial Narrow" w:hAnsi="Arial Narrow" w:cs="Arial"/>
              <w:color w:val="808080" w:themeColor="background1" w:themeShade="80"/>
              <w:sz w:val="20"/>
              <w:szCs w:val="20"/>
            </w:rPr>
            <w:fldChar w:fldCharType="end"/>
          </w:r>
        </w:p>
      </w:tc>
    </w:tr>
  </w:tbl>
  <w:p w:rsidR="00673F76" w:rsidRDefault="00673F76" w:rsidP="00800E2E">
    <w:pPr>
      <w:pStyle w:val="Piedepgina"/>
      <w:rPr>
        <w:rFonts w:cs="Calibri"/>
        <w:b/>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C29" w:rsidRDefault="00EE1C29">
      <w:pPr>
        <w:spacing w:after="0" w:line="240" w:lineRule="auto"/>
      </w:pPr>
      <w:r>
        <w:separator/>
      </w:r>
    </w:p>
  </w:footnote>
  <w:footnote w:type="continuationSeparator" w:id="0">
    <w:p w:rsidR="00EE1C29" w:rsidRDefault="00EE1C29">
      <w:pPr>
        <w:spacing w:after="0" w:line="240" w:lineRule="auto"/>
      </w:pPr>
      <w:r>
        <w:continuationSeparator/>
      </w:r>
    </w:p>
  </w:footnote>
  <w:footnote w:type="continuationNotice" w:id="1">
    <w:p w:rsidR="00EE1C29" w:rsidRDefault="00EE1C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28"/>
      <w:gridCol w:w="6833"/>
      <w:gridCol w:w="1565"/>
    </w:tblGrid>
    <w:tr w:rsidR="00673F76" w:rsidRPr="00ED4659" w:rsidTr="00ED4659">
      <w:trPr>
        <w:trHeight w:val="376"/>
      </w:trPr>
      <w:tc>
        <w:tcPr>
          <w:tcW w:w="2262" w:type="dxa"/>
          <w:vAlign w:val="center"/>
          <w:hideMark/>
        </w:tcPr>
        <w:p w:rsidR="00673F76" w:rsidRPr="009A3B6B" w:rsidRDefault="00673F76" w:rsidP="009A3B6B">
          <w:pPr>
            <w:tabs>
              <w:tab w:val="center" w:pos="4419"/>
              <w:tab w:val="right" w:pos="8838"/>
            </w:tabs>
            <w:spacing w:before="60" w:after="60"/>
            <w:jc w:val="center"/>
            <w:rPr>
              <w:rFonts w:ascii="Arial Narrow" w:hAnsi="Arial Narrow" w:cs="Arial"/>
              <w:color w:val="808080" w:themeColor="background1" w:themeShade="80"/>
              <w:sz w:val="20"/>
              <w:szCs w:val="20"/>
            </w:rPr>
          </w:pPr>
          <w:r w:rsidRPr="009A3B6B">
            <w:rPr>
              <w:rFonts w:ascii="Arial Narrow" w:hAnsi="Arial Narrow" w:cs="Arial"/>
              <w:color w:val="808080" w:themeColor="background1" w:themeShade="80"/>
              <w:sz w:val="20"/>
              <w:szCs w:val="20"/>
            </w:rPr>
            <w:t>CN-07/2017</w:t>
          </w:r>
        </w:p>
      </w:tc>
      <w:tc>
        <w:tcPr>
          <w:tcW w:w="6981" w:type="dxa"/>
          <w:vMerge w:val="restart"/>
          <w:vAlign w:val="center"/>
          <w:hideMark/>
        </w:tcPr>
        <w:p w:rsidR="00673F76" w:rsidRPr="009A3B6B" w:rsidRDefault="00673F76" w:rsidP="00864EBA">
          <w:pPr>
            <w:spacing w:after="0" w:line="240" w:lineRule="auto"/>
            <w:jc w:val="center"/>
            <w:rPr>
              <w:rFonts w:ascii="Arial Narrow" w:hAnsi="Arial Narrow" w:cs="Arial"/>
              <w:color w:val="808080" w:themeColor="background1" w:themeShade="80"/>
              <w:sz w:val="20"/>
              <w:szCs w:val="20"/>
            </w:rPr>
          </w:pPr>
          <w:r>
            <w:rPr>
              <w:rFonts w:ascii="Arial Narrow" w:hAnsi="Arial Narrow" w:cs="Arial"/>
              <w:color w:val="808080" w:themeColor="background1" w:themeShade="80"/>
              <w:sz w:val="20"/>
              <w:szCs w:val="20"/>
            </w:rPr>
            <w:t>NDMC-14</w:t>
          </w:r>
        </w:p>
        <w:p w:rsidR="00673F76" w:rsidRPr="009A3B6B" w:rsidRDefault="00673F76" w:rsidP="008307EB">
          <w:pPr>
            <w:spacing w:after="0" w:line="240" w:lineRule="auto"/>
            <w:jc w:val="center"/>
            <w:rPr>
              <w:rFonts w:ascii="Arial Narrow" w:hAnsi="Arial Narrow" w:cs="Arial"/>
              <w:color w:val="808080" w:themeColor="background1" w:themeShade="80"/>
              <w:sz w:val="20"/>
              <w:szCs w:val="20"/>
            </w:rPr>
          </w:pPr>
          <w:r w:rsidRPr="009A3B6B">
            <w:rPr>
              <w:rFonts w:ascii="Arial Narrow" w:hAnsi="Arial Narrow" w:cs="Arial"/>
              <w:color w:val="808080" w:themeColor="background1" w:themeShade="80"/>
              <w:sz w:val="20"/>
              <w:szCs w:val="20"/>
            </w:rPr>
            <w:t>NORMAS TÉCNICAS PARA EL REGISTRO Y COMERCIALIZACIÓN DE CUOTAS DE PARTICIPACIÓN DE FONDOS DE INVERSIÓN EXTRANJEROS</w:t>
          </w:r>
        </w:p>
      </w:tc>
      <w:tc>
        <w:tcPr>
          <w:tcW w:w="1567" w:type="dxa"/>
          <w:vMerge w:val="restart"/>
          <w:vAlign w:val="center"/>
          <w:hideMark/>
        </w:tcPr>
        <w:p w:rsidR="00673F76" w:rsidRPr="009A3B6B" w:rsidRDefault="00673F76" w:rsidP="00864EBA">
          <w:pPr>
            <w:tabs>
              <w:tab w:val="center" w:pos="4419"/>
              <w:tab w:val="right" w:pos="8838"/>
            </w:tabs>
            <w:jc w:val="center"/>
            <w:rPr>
              <w:rFonts w:ascii="Arial Narrow" w:hAnsi="Arial Narrow" w:cs="Arial"/>
              <w:color w:val="808080" w:themeColor="background1" w:themeShade="80"/>
              <w:sz w:val="20"/>
              <w:szCs w:val="20"/>
            </w:rPr>
          </w:pPr>
          <w:r w:rsidRPr="009A3B6B">
            <w:rPr>
              <w:rFonts w:ascii="Arial Narrow" w:hAnsi="Arial Narrow" w:cs="Arial"/>
              <w:noProof/>
              <w:color w:val="808080" w:themeColor="background1" w:themeShade="80"/>
              <w:sz w:val="20"/>
              <w:szCs w:val="20"/>
              <w:lang w:val="es-MX" w:eastAsia="es-MX"/>
            </w:rPr>
            <w:drawing>
              <wp:anchor distT="0" distB="0" distL="114300" distR="114300" simplePos="0" relativeHeight="251663360" behindDoc="0" locked="0" layoutInCell="1" allowOverlap="1" wp14:anchorId="78816F99" wp14:editId="1EF06542">
                <wp:simplePos x="0" y="0"/>
                <wp:positionH relativeFrom="column">
                  <wp:posOffset>37465</wp:posOffset>
                </wp:positionH>
                <wp:positionV relativeFrom="paragraph">
                  <wp:posOffset>-781050</wp:posOffset>
                </wp:positionV>
                <wp:extent cx="810895" cy="787400"/>
                <wp:effectExtent l="0" t="0" r="0" b="0"/>
                <wp:wrapSquare wrapText="bothSides"/>
                <wp:docPr id="2" name="Imagen 2"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87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673F76" w:rsidRPr="00ED4659" w:rsidTr="00ED4659">
      <w:trPr>
        <w:trHeight w:val="523"/>
      </w:trPr>
      <w:tc>
        <w:tcPr>
          <w:tcW w:w="2262" w:type="dxa"/>
          <w:vAlign w:val="center"/>
          <w:hideMark/>
        </w:tcPr>
        <w:p w:rsidR="00673F76" w:rsidRPr="009A3B6B" w:rsidRDefault="00673F76" w:rsidP="009A3B6B">
          <w:pPr>
            <w:tabs>
              <w:tab w:val="center" w:pos="4419"/>
              <w:tab w:val="right" w:pos="8838"/>
            </w:tabs>
            <w:spacing w:before="60" w:after="60"/>
            <w:jc w:val="center"/>
            <w:rPr>
              <w:rFonts w:ascii="Arial Narrow" w:hAnsi="Arial Narrow" w:cs="Arial"/>
              <w:color w:val="808080" w:themeColor="background1" w:themeShade="80"/>
              <w:sz w:val="20"/>
              <w:szCs w:val="20"/>
            </w:rPr>
          </w:pPr>
          <w:r w:rsidRPr="009A3B6B">
            <w:rPr>
              <w:rFonts w:ascii="Arial Narrow" w:hAnsi="Arial Narrow" w:cs="Arial"/>
              <w:color w:val="808080" w:themeColor="background1" w:themeShade="80"/>
              <w:sz w:val="20"/>
              <w:szCs w:val="20"/>
            </w:rPr>
            <w:t>Aprobación: 25/10/2017</w:t>
          </w:r>
        </w:p>
      </w:tc>
      <w:tc>
        <w:tcPr>
          <w:tcW w:w="0" w:type="auto"/>
          <w:vMerge/>
          <w:vAlign w:val="center"/>
          <w:hideMark/>
        </w:tcPr>
        <w:p w:rsidR="00673F76" w:rsidRPr="009A3B6B" w:rsidRDefault="00673F76" w:rsidP="00864EBA">
          <w:pPr>
            <w:rPr>
              <w:rFonts w:ascii="Arial Narrow" w:hAnsi="Arial Narrow" w:cs="Arial"/>
              <w:color w:val="808080" w:themeColor="background1" w:themeShade="80"/>
              <w:sz w:val="20"/>
              <w:szCs w:val="20"/>
            </w:rPr>
          </w:pPr>
        </w:p>
      </w:tc>
      <w:tc>
        <w:tcPr>
          <w:tcW w:w="0" w:type="auto"/>
          <w:vMerge/>
          <w:vAlign w:val="center"/>
          <w:hideMark/>
        </w:tcPr>
        <w:p w:rsidR="00673F76" w:rsidRPr="009A3B6B" w:rsidRDefault="00673F76" w:rsidP="00864EBA">
          <w:pPr>
            <w:rPr>
              <w:rFonts w:ascii="Arial Narrow" w:hAnsi="Arial Narrow" w:cs="Arial"/>
              <w:color w:val="808080" w:themeColor="background1" w:themeShade="80"/>
              <w:sz w:val="20"/>
              <w:szCs w:val="20"/>
            </w:rPr>
          </w:pPr>
        </w:p>
      </w:tc>
    </w:tr>
    <w:tr w:rsidR="00673F76" w:rsidRPr="00ED4659" w:rsidTr="00ED4659">
      <w:trPr>
        <w:trHeight w:val="195"/>
      </w:trPr>
      <w:tc>
        <w:tcPr>
          <w:tcW w:w="2262" w:type="dxa"/>
          <w:vAlign w:val="center"/>
          <w:hideMark/>
        </w:tcPr>
        <w:p w:rsidR="00673F76" w:rsidRPr="009A3B6B" w:rsidRDefault="00673F76" w:rsidP="009A3B6B">
          <w:pPr>
            <w:tabs>
              <w:tab w:val="center" w:pos="4419"/>
              <w:tab w:val="right" w:pos="8838"/>
            </w:tabs>
            <w:spacing w:before="60" w:after="60"/>
            <w:jc w:val="center"/>
            <w:rPr>
              <w:rFonts w:ascii="Arial Narrow" w:hAnsi="Arial Narrow" w:cs="Arial"/>
              <w:color w:val="808080" w:themeColor="background1" w:themeShade="80"/>
              <w:sz w:val="20"/>
              <w:szCs w:val="20"/>
            </w:rPr>
          </w:pPr>
          <w:r>
            <w:rPr>
              <w:rFonts w:ascii="Arial Narrow" w:hAnsi="Arial Narrow" w:cs="Arial"/>
              <w:color w:val="808080" w:themeColor="background1" w:themeShade="80"/>
              <w:sz w:val="20"/>
              <w:szCs w:val="20"/>
            </w:rPr>
            <w:t>Vigencia: 15/11</w:t>
          </w:r>
          <w:r w:rsidRPr="009A3B6B">
            <w:rPr>
              <w:rFonts w:ascii="Arial Narrow" w:hAnsi="Arial Narrow" w:cs="Arial"/>
              <w:color w:val="808080" w:themeColor="background1" w:themeShade="80"/>
              <w:sz w:val="20"/>
              <w:szCs w:val="20"/>
            </w:rPr>
            <w:t>/2017</w:t>
          </w:r>
        </w:p>
      </w:tc>
      <w:tc>
        <w:tcPr>
          <w:tcW w:w="0" w:type="auto"/>
          <w:vMerge/>
          <w:vAlign w:val="center"/>
          <w:hideMark/>
        </w:tcPr>
        <w:p w:rsidR="00673F76" w:rsidRPr="009A3B6B" w:rsidRDefault="00673F76" w:rsidP="00864EBA">
          <w:pPr>
            <w:rPr>
              <w:rFonts w:ascii="Arial Narrow" w:hAnsi="Arial Narrow" w:cs="Arial"/>
              <w:color w:val="808080" w:themeColor="background1" w:themeShade="80"/>
              <w:sz w:val="20"/>
              <w:szCs w:val="20"/>
            </w:rPr>
          </w:pPr>
        </w:p>
      </w:tc>
      <w:tc>
        <w:tcPr>
          <w:tcW w:w="0" w:type="auto"/>
          <w:vMerge/>
          <w:vAlign w:val="center"/>
          <w:hideMark/>
        </w:tcPr>
        <w:p w:rsidR="00673F76" w:rsidRPr="009A3B6B" w:rsidRDefault="00673F76" w:rsidP="00864EBA">
          <w:pPr>
            <w:rPr>
              <w:rFonts w:ascii="Arial Narrow" w:hAnsi="Arial Narrow" w:cs="Arial"/>
              <w:color w:val="808080" w:themeColor="background1" w:themeShade="80"/>
              <w:sz w:val="20"/>
              <w:szCs w:val="20"/>
            </w:rPr>
          </w:pPr>
        </w:p>
      </w:tc>
    </w:tr>
  </w:tbl>
  <w:p w:rsidR="00673F76" w:rsidRPr="008307EB" w:rsidRDefault="00673F76" w:rsidP="008307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5D1"/>
    <w:multiLevelType w:val="hybridMultilevel"/>
    <w:tmpl w:val="66AEA65A"/>
    <w:lvl w:ilvl="0" w:tplc="6E42656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DE49C4"/>
    <w:multiLevelType w:val="hybridMultilevel"/>
    <w:tmpl w:val="B2A87EEC"/>
    <w:lvl w:ilvl="0" w:tplc="C9FE95A2">
      <w:start w:val="1"/>
      <w:numFmt w:val="decimal"/>
      <w:lvlText w:val="Art. %1.-"/>
      <w:lvlJc w:val="left"/>
      <w:pPr>
        <w:ind w:left="0" w:firstLine="0"/>
      </w:pPr>
      <w:rPr>
        <w:rFonts w:hint="default"/>
        <w:b/>
        <w:strike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9953F11"/>
    <w:multiLevelType w:val="hybridMultilevel"/>
    <w:tmpl w:val="3E186B9C"/>
    <w:lvl w:ilvl="0" w:tplc="B4B89D98">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BA45230"/>
    <w:multiLevelType w:val="hybridMultilevel"/>
    <w:tmpl w:val="219CE6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D8A1C61"/>
    <w:multiLevelType w:val="hybridMultilevel"/>
    <w:tmpl w:val="F7C293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336208"/>
    <w:multiLevelType w:val="hybridMultilevel"/>
    <w:tmpl w:val="24A8A5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EA52A3"/>
    <w:multiLevelType w:val="hybridMultilevel"/>
    <w:tmpl w:val="1E8E7FF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0FE61F02"/>
    <w:multiLevelType w:val="hybridMultilevel"/>
    <w:tmpl w:val="2A463282"/>
    <w:lvl w:ilvl="0" w:tplc="00F2C34E">
      <w:start w:val="1"/>
      <w:numFmt w:val="decimal"/>
      <w:lvlText w:val="Art. %1.- "/>
      <w:lvlJc w:val="left"/>
      <w:pPr>
        <w:ind w:left="1350" w:hanging="357"/>
      </w:pPr>
      <w:rPr>
        <w:rFonts w:ascii="Arial Narrow" w:hAnsi="Arial Narrow" w:hint="default"/>
        <w:b/>
        <w:i w:val="0"/>
        <w:color w:val="auto"/>
        <w:sz w:val="24"/>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1815CB"/>
    <w:multiLevelType w:val="hybridMultilevel"/>
    <w:tmpl w:val="5CE40B5A"/>
    <w:lvl w:ilvl="0" w:tplc="8F78912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F64130"/>
    <w:multiLevelType w:val="hybridMultilevel"/>
    <w:tmpl w:val="F4FC10A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19767535"/>
    <w:multiLevelType w:val="hybridMultilevel"/>
    <w:tmpl w:val="34F274FA"/>
    <w:lvl w:ilvl="0" w:tplc="06C645D2">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22141CA8"/>
    <w:multiLevelType w:val="hybridMultilevel"/>
    <w:tmpl w:val="1ED2A040"/>
    <w:lvl w:ilvl="0" w:tplc="9B4425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8C2BA0"/>
    <w:multiLevelType w:val="hybridMultilevel"/>
    <w:tmpl w:val="B9B4C68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27C1517C"/>
    <w:multiLevelType w:val="hybridMultilevel"/>
    <w:tmpl w:val="B444148E"/>
    <w:lvl w:ilvl="0" w:tplc="D7CC56A8">
      <w:start w:val="1"/>
      <w:numFmt w:val="lowerRoman"/>
      <w:lvlText w:val="%1."/>
      <w:lvlJc w:val="left"/>
      <w:pPr>
        <w:tabs>
          <w:tab w:val="num" w:pos="927"/>
        </w:tabs>
        <w:ind w:left="927" w:hanging="567"/>
      </w:pPr>
      <w:rPr>
        <w:rFonts w:ascii="Arial Narrow" w:hAnsi="Arial Narrow" w:hint="default"/>
        <w:b w:val="0"/>
        <w:i w:val="0"/>
        <w:spacing w:val="0"/>
        <w:position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80E53BB"/>
    <w:multiLevelType w:val="hybridMultilevel"/>
    <w:tmpl w:val="F73EB508"/>
    <w:lvl w:ilvl="0" w:tplc="13388B72">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1956FAD"/>
    <w:multiLevelType w:val="hybridMultilevel"/>
    <w:tmpl w:val="2E48DB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290F37"/>
    <w:multiLevelType w:val="hybridMultilevel"/>
    <w:tmpl w:val="D19AB190"/>
    <w:lvl w:ilvl="0" w:tplc="BF36F17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0C5913"/>
    <w:multiLevelType w:val="hybridMultilevel"/>
    <w:tmpl w:val="E15052EA"/>
    <w:lvl w:ilvl="0" w:tplc="569C27A6">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B8652D"/>
    <w:multiLevelType w:val="hybridMultilevel"/>
    <w:tmpl w:val="F98655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0CD3B43"/>
    <w:multiLevelType w:val="hybridMultilevel"/>
    <w:tmpl w:val="03F08DCA"/>
    <w:lvl w:ilvl="0" w:tplc="133E766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4DB3569"/>
    <w:multiLevelType w:val="hybridMultilevel"/>
    <w:tmpl w:val="9056C1E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nsid w:val="46311C3E"/>
    <w:multiLevelType w:val="hybridMultilevel"/>
    <w:tmpl w:val="63C25ED6"/>
    <w:lvl w:ilvl="0" w:tplc="5DB67BA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74572E2"/>
    <w:multiLevelType w:val="hybridMultilevel"/>
    <w:tmpl w:val="42F2B40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497C6C0B"/>
    <w:multiLevelType w:val="hybridMultilevel"/>
    <w:tmpl w:val="4D7AA25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D975E33"/>
    <w:multiLevelType w:val="hybridMultilevel"/>
    <w:tmpl w:val="2B0821A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4EA72BF3"/>
    <w:multiLevelType w:val="hybridMultilevel"/>
    <w:tmpl w:val="1BBC5FBA"/>
    <w:lvl w:ilvl="0" w:tplc="D79E484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0EA615A"/>
    <w:multiLevelType w:val="hybridMultilevel"/>
    <w:tmpl w:val="EE7A5EC0"/>
    <w:lvl w:ilvl="0" w:tplc="6E42656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0F65A8"/>
    <w:multiLevelType w:val="hybridMultilevel"/>
    <w:tmpl w:val="B080934E"/>
    <w:lvl w:ilvl="0" w:tplc="C1B24F18">
      <w:start w:val="1"/>
      <w:numFmt w:val="lowerLetter"/>
      <w:lvlText w:val="%1)"/>
      <w:lvlJc w:val="left"/>
      <w:pPr>
        <w:ind w:left="360" w:hanging="360"/>
      </w:pPr>
      <w:rPr>
        <w:rFonts w:hint="default"/>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2413BB9"/>
    <w:multiLevelType w:val="hybridMultilevel"/>
    <w:tmpl w:val="F28215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4062E7E"/>
    <w:multiLevelType w:val="hybridMultilevel"/>
    <w:tmpl w:val="ACF24822"/>
    <w:lvl w:ilvl="0" w:tplc="C02CDD74">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0620AF"/>
    <w:multiLevelType w:val="hybridMultilevel"/>
    <w:tmpl w:val="36CC8E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624136"/>
    <w:multiLevelType w:val="hybridMultilevel"/>
    <w:tmpl w:val="F98655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D832DF3"/>
    <w:multiLevelType w:val="hybridMultilevel"/>
    <w:tmpl w:val="B0B477BA"/>
    <w:lvl w:ilvl="0" w:tplc="74A0A3D8">
      <w:start w:val="1"/>
      <w:numFmt w:val="lowerLetter"/>
      <w:lvlText w:val="%1)"/>
      <w:lvlJc w:val="left"/>
      <w:pPr>
        <w:ind w:left="720" w:hanging="360"/>
      </w:pPr>
      <w:rPr>
        <w:rFonts w:ascii="Arial Narrow" w:hAnsi="Arial Narrow"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DEA16FF"/>
    <w:multiLevelType w:val="hybridMultilevel"/>
    <w:tmpl w:val="85466EAE"/>
    <w:lvl w:ilvl="0" w:tplc="F410D59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DE1602"/>
    <w:multiLevelType w:val="hybridMultilevel"/>
    <w:tmpl w:val="22DEED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2675155"/>
    <w:multiLevelType w:val="hybridMultilevel"/>
    <w:tmpl w:val="8698E522"/>
    <w:lvl w:ilvl="0" w:tplc="CBCCFC96">
      <w:start w:val="1"/>
      <w:numFmt w:val="decimal"/>
      <w:lvlText w:val="Art. %1.-"/>
      <w:lvlJc w:val="left"/>
      <w:pPr>
        <w:ind w:left="786" w:hanging="360"/>
      </w:pPr>
      <w:rPr>
        <w:rFonts w:hint="default"/>
        <w:b/>
        <w:strike w:val="0"/>
        <w:color w:val="auto"/>
        <w:sz w:val="24"/>
        <w:szCs w:val="24"/>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48A4407"/>
    <w:multiLevelType w:val="hybridMultilevel"/>
    <w:tmpl w:val="F042B5F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4D61F74"/>
    <w:multiLevelType w:val="hybridMultilevel"/>
    <w:tmpl w:val="95D0BF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9CA3489"/>
    <w:multiLevelType w:val="hybridMultilevel"/>
    <w:tmpl w:val="3CE6BCA4"/>
    <w:lvl w:ilvl="0" w:tplc="56FA4C06">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A132854"/>
    <w:multiLevelType w:val="hybridMultilevel"/>
    <w:tmpl w:val="DF80C1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DC573FC"/>
    <w:multiLevelType w:val="hybridMultilevel"/>
    <w:tmpl w:val="D800F11E"/>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F1B2A4F"/>
    <w:multiLevelType w:val="hybridMultilevel"/>
    <w:tmpl w:val="C8F84D4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6F847991"/>
    <w:multiLevelType w:val="hybridMultilevel"/>
    <w:tmpl w:val="63F4FFC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nsid w:val="73D755A2"/>
    <w:multiLevelType w:val="hybridMultilevel"/>
    <w:tmpl w:val="E16A3928"/>
    <w:lvl w:ilvl="0" w:tplc="02F6DEA4">
      <w:start w:val="1"/>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5924221"/>
    <w:multiLevelType w:val="hybridMultilevel"/>
    <w:tmpl w:val="4C8C2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90041CE"/>
    <w:multiLevelType w:val="hybridMultilevel"/>
    <w:tmpl w:val="67EE9C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95577F6"/>
    <w:multiLevelType w:val="hybridMultilevel"/>
    <w:tmpl w:val="63F4FFC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nsid w:val="79EB7347"/>
    <w:multiLevelType w:val="hybridMultilevel"/>
    <w:tmpl w:val="5EBCD13E"/>
    <w:lvl w:ilvl="0" w:tplc="440A0017">
      <w:start w:val="1"/>
      <w:numFmt w:val="lowerLetter"/>
      <w:lvlText w:val="%1)"/>
      <w:lvlJc w:val="left"/>
      <w:pPr>
        <w:ind w:left="360" w:hanging="360"/>
      </w:pPr>
      <w:rPr>
        <w:rFonts w:hint="default"/>
      </w:rPr>
    </w:lvl>
    <w:lvl w:ilvl="1" w:tplc="C02CDD74">
      <w:start w:val="1"/>
      <w:numFmt w:val="lowerRoman"/>
      <w:lvlText w:val="%2)"/>
      <w:lvlJc w:val="righ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8">
    <w:nsid w:val="7C0F167D"/>
    <w:multiLevelType w:val="hybridMultilevel"/>
    <w:tmpl w:val="6C927B26"/>
    <w:lvl w:ilvl="0" w:tplc="08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7E990607"/>
    <w:multiLevelType w:val="hybridMultilevel"/>
    <w:tmpl w:val="2F1252FA"/>
    <w:lvl w:ilvl="0" w:tplc="440A0017">
      <w:start w:val="1"/>
      <w:numFmt w:val="lowerLetter"/>
      <w:lvlText w:val="%1)"/>
      <w:lvlJc w:val="left"/>
      <w:pPr>
        <w:ind w:left="360" w:hanging="360"/>
      </w:pPr>
      <w:rPr>
        <w:rFonts w:hint="default"/>
        <w:b w:val="0"/>
      </w:rPr>
    </w:lvl>
    <w:lvl w:ilvl="1" w:tplc="C02CDD74">
      <w:start w:val="1"/>
      <w:numFmt w:val="lowerRoman"/>
      <w:lvlText w:val="%2)"/>
      <w:lvlJc w:val="righ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7"/>
  </w:num>
  <w:num w:numId="2">
    <w:abstractNumId w:val="14"/>
  </w:num>
  <w:num w:numId="3">
    <w:abstractNumId w:val="19"/>
  </w:num>
  <w:num w:numId="4">
    <w:abstractNumId w:val="49"/>
  </w:num>
  <w:num w:numId="5">
    <w:abstractNumId w:val="47"/>
  </w:num>
  <w:num w:numId="6">
    <w:abstractNumId w:val="23"/>
  </w:num>
  <w:num w:numId="7">
    <w:abstractNumId w:val="18"/>
  </w:num>
  <w:num w:numId="8">
    <w:abstractNumId w:val="15"/>
  </w:num>
  <w:num w:numId="9">
    <w:abstractNumId w:val="42"/>
  </w:num>
  <w:num w:numId="10">
    <w:abstractNumId w:val="32"/>
  </w:num>
  <w:num w:numId="11">
    <w:abstractNumId w:val="46"/>
  </w:num>
  <w:num w:numId="12">
    <w:abstractNumId w:val="5"/>
  </w:num>
  <w:num w:numId="13">
    <w:abstractNumId w:val="4"/>
  </w:num>
  <w:num w:numId="14">
    <w:abstractNumId w:val="20"/>
  </w:num>
  <w:num w:numId="15">
    <w:abstractNumId w:val="12"/>
  </w:num>
  <w:num w:numId="16">
    <w:abstractNumId w:val="1"/>
  </w:num>
  <w:num w:numId="17">
    <w:abstractNumId w:val="30"/>
  </w:num>
  <w:num w:numId="18">
    <w:abstractNumId w:val="40"/>
  </w:num>
  <w:num w:numId="19">
    <w:abstractNumId w:val="36"/>
  </w:num>
  <w:num w:numId="20">
    <w:abstractNumId w:val="24"/>
  </w:num>
  <w:num w:numId="21">
    <w:abstractNumId w:val="22"/>
  </w:num>
  <w:num w:numId="22">
    <w:abstractNumId w:val="9"/>
  </w:num>
  <w:num w:numId="23">
    <w:abstractNumId w:val="25"/>
  </w:num>
  <w:num w:numId="24">
    <w:abstractNumId w:val="2"/>
  </w:num>
  <w:num w:numId="25">
    <w:abstractNumId w:val="41"/>
  </w:num>
  <w:num w:numId="26">
    <w:abstractNumId w:val="38"/>
  </w:num>
  <w:num w:numId="27">
    <w:abstractNumId w:val="6"/>
  </w:num>
  <w:num w:numId="28">
    <w:abstractNumId w:val="34"/>
  </w:num>
  <w:num w:numId="29">
    <w:abstractNumId w:val="21"/>
  </w:num>
  <w:num w:numId="30">
    <w:abstractNumId w:val="10"/>
  </w:num>
  <w:num w:numId="31">
    <w:abstractNumId w:val="39"/>
  </w:num>
  <w:num w:numId="32">
    <w:abstractNumId w:val="44"/>
  </w:num>
  <w:num w:numId="33">
    <w:abstractNumId w:val="16"/>
  </w:num>
  <w:num w:numId="34">
    <w:abstractNumId w:val="37"/>
  </w:num>
  <w:num w:numId="35">
    <w:abstractNumId w:val="43"/>
  </w:num>
  <w:num w:numId="36">
    <w:abstractNumId w:val="7"/>
  </w:num>
  <w:num w:numId="37">
    <w:abstractNumId w:val="45"/>
  </w:num>
  <w:num w:numId="38">
    <w:abstractNumId w:val="33"/>
  </w:num>
  <w:num w:numId="39">
    <w:abstractNumId w:val="8"/>
  </w:num>
  <w:num w:numId="40">
    <w:abstractNumId w:val="11"/>
  </w:num>
  <w:num w:numId="41">
    <w:abstractNumId w:val="28"/>
  </w:num>
  <w:num w:numId="42">
    <w:abstractNumId w:val="35"/>
  </w:num>
  <w:num w:numId="43">
    <w:abstractNumId w:val="13"/>
  </w:num>
  <w:num w:numId="44">
    <w:abstractNumId w:val="29"/>
  </w:num>
  <w:num w:numId="45">
    <w:abstractNumId w:val="31"/>
  </w:num>
  <w:num w:numId="46">
    <w:abstractNumId w:val="26"/>
  </w:num>
  <w:num w:numId="47">
    <w:abstractNumId w:val="17"/>
  </w:num>
  <w:num w:numId="48">
    <w:abstractNumId w:val="3"/>
  </w:num>
  <w:num w:numId="49">
    <w:abstractNumId w:val="48"/>
  </w:num>
  <w:num w:numId="50">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284"/>
  <w:hyphenationZone w:val="425"/>
  <w:characterSpacingControl w:val="doNotCompress"/>
  <w:hdrShapeDefaults>
    <o:shapedefaults v:ext="edit" spidmax="2049" strokecolor="#4f81bd">
      <v:stroke color="#4f81bd" weight="3pt"/>
      <v:shadow color="#868686"/>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2D0C31"/>
    <w:rsid w:val="00000B14"/>
    <w:rsid w:val="0000217E"/>
    <w:rsid w:val="00003961"/>
    <w:rsid w:val="00004667"/>
    <w:rsid w:val="000048CB"/>
    <w:rsid w:val="00006D29"/>
    <w:rsid w:val="00007E78"/>
    <w:rsid w:val="00007F79"/>
    <w:rsid w:val="00011799"/>
    <w:rsid w:val="0001464D"/>
    <w:rsid w:val="00016EAD"/>
    <w:rsid w:val="00017A02"/>
    <w:rsid w:val="00017C70"/>
    <w:rsid w:val="00020917"/>
    <w:rsid w:val="00020FBB"/>
    <w:rsid w:val="000215DE"/>
    <w:rsid w:val="000234FF"/>
    <w:rsid w:val="00023A2D"/>
    <w:rsid w:val="00024EF2"/>
    <w:rsid w:val="00025D5D"/>
    <w:rsid w:val="00033C5A"/>
    <w:rsid w:val="00034578"/>
    <w:rsid w:val="0003728A"/>
    <w:rsid w:val="000406AE"/>
    <w:rsid w:val="0004222C"/>
    <w:rsid w:val="0004320E"/>
    <w:rsid w:val="0004523A"/>
    <w:rsid w:val="00046F26"/>
    <w:rsid w:val="00047157"/>
    <w:rsid w:val="000508CB"/>
    <w:rsid w:val="00050E12"/>
    <w:rsid w:val="000558AC"/>
    <w:rsid w:val="0006036E"/>
    <w:rsid w:val="0006208E"/>
    <w:rsid w:val="00062AA7"/>
    <w:rsid w:val="000667DE"/>
    <w:rsid w:val="000709B6"/>
    <w:rsid w:val="000733E0"/>
    <w:rsid w:val="00075515"/>
    <w:rsid w:val="000755A6"/>
    <w:rsid w:val="00077A33"/>
    <w:rsid w:val="00077CA8"/>
    <w:rsid w:val="00080B82"/>
    <w:rsid w:val="00081647"/>
    <w:rsid w:val="00081B24"/>
    <w:rsid w:val="00081C98"/>
    <w:rsid w:val="00081E22"/>
    <w:rsid w:val="0008241C"/>
    <w:rsid w:val="00084C40"/>
    <w:rsid w:val="000861D4"/>
    <w:rsid w:val="00093116"/>
    <w:rsid w:val="00094873"/>
    <w:rsid w:val="000951CD"/>
    <w:rsid w:val="000957E7"/>
    <w:rsid w:val="00096945"/>
    <w:rsid w:val="000A2563"/>
    <w:rsid w:val="000A44FF"/>
    <w:rsid w:val="000A47DF"/>
    <w:rsid w:val="000A53E6"/>
    <w:rsid w:val="000B0FF9"/>
    <w:rsid w:val="000B2579"/>
    <w:rsid w:val="000B390F"/>
    <w:rsid w:val="000B670D"/>
    <w:rsid w:val="000B6F52"/>
    <w:rsid w:val="000B758F"/>
    <w:rsid w:val="000B7C4F"/>
    <w:rsid w:val="000C259E"/>
    <w:rsid w:val="000C2683"/>
    <w:rsid w:val="000C336A"/>
    <w:rsid w:val="000C3A25"/>
    <w:rsid w:val="000C49C8"/>
    <w:rsid w:val="000C6DDE"/>
    <w:rsid w:val="000C7566"/>
    <w:rsid w:val="000D03E8"/>
    <w:rsid w:val="000D0550"/>
    <w:rsid w:val="000D080D"/>
    <w:rsid w:val="000D1D8E"/>
    <w:rsid w:val="000D3A85"/>
    <w:rsid w:val="000D3B96"/>
    <w:rsid w:val="000D510B"/>
    <w:rsid w:val="000D5CA0"/>
    <w:rsid w:val="000D5E5C"/>
    <w:rsid w:val="000D5FCF"/>
    <w:rsid w:val="000E0E34"/>
    <w:rsid w:val="000E181D"/>
    <w:rsid w:val="000E295A"/>
    <w:rsid w:val="000E385F"/>
    <w:rsid w:val="000E3920"/>
    <w:rsid w:val="000E4343"/>
    <w:rsid w:val="000E476B"/>
    <w:rsid w:val="000E68C6"/>
    <w:rsid w:val="000E6B7F"/>
    <w:rsid w:val="000E711D"/>
    <w:rsid w:val="000F303A"/>
    <w:rsid w:val="000F31AC"/>
    <w:rsid w:val="000F48D6"/>
    <w:rsid w:val="000F68D0"/>
    <w:rsid w:val="0010118C"/>
    <w:rsid w:val="001024FC"/>
    <w:rsid w:val="0010264D"/>
    <w:rsid w:val="00103186"/>
    <w:rsid w:val="00105AF4"/>
    <w:rsid w:val="00107F44"/>
    <w:rsid w:val="00110329"/>
    <w:rsid w:val="0011193E"/>
    <w:rsid w:val="0011315B"/>
    <w:rsid w:val="001134CD"/>
    <w:rsid w:val="00113ECF"/>
    <w:rsid w:val="00117B75"/>
    <w:rsid w:val="00120133"/>
    <w:rsid w:val="001213B6"/>
    <w:rsid w:val="001219CC"/>
    <w:rsid w:val="00121CD1"/>
    <w:rsid w:val="00122C46"/>
    <w:rsid w:val="001301AF"/>
    <w:rsid w:val="00132CBA"/>
    <w:rsid w:val="00132D58"/>
    <w:rsid w:val="00137197"/>
    <w:rsid w:val="00140522"/>
    <w:rsid w:val="001503B7"/>
    <w:rsid w:val="00150A77"/>
    <w:rsid w:val="00151776"/>
    <w:rsid w:val="001528A6"/>
    <w:rsid w:val="00154122"/>
    <w:rsid w:val="00154E81"/>
    <w:rsid w:val="00156F8C"/>
    <w:rsid w:val="0016010E"/>
    <w:rsid w:val="0016135A"/>
    <w:rsid w:val="00162ACB"/>
    <w:rsid w:val="00166971"/>
    <w:rsid w:val="00166D63"/>
    <w:rsid w:val="00167BC6"/>
    <w:rsid w:val="00167DA8"/>
    <w:rsid w:val="00167FB8"/>
    <w:rsid w:val="00170602"/>
    <w:rsid w:val="0017221F"/>
    <w:rsid w:val="00173B06"/>
    <w:rsid w:val="00174368"/>
    <w:rsid w:val="00176256"/>
    <w:rsid w:val="00180721"/>
    <w:rsid w:val="001837B5"/>
    <w:rsid w:val="00184FCA"/>
    <w:rsid w:val="00185B53"/>
    <w:rsid w:val="001860D9"/>
    <w:rsid w:val="0019027C"/>
    <w:rsid w:val="0019047A"/>
    <w:rsid w:val="00191598"/>
    <w:rsid w:val="0019216F"/>
    <w:rsid w:val="00193387"/>
    <w:rsid w:val="001949BE"/>
    <w:rsid w:val="00196CE8"/>
    <w:rsid w:val="001A2718"/>
    <w:rsid w:val="001A2AC7"/>
    <w:rsid w:val="001A3DBD"/>
    <w:rsid w:val="001A545C"/>
    <w:rsid w:val="001A5CC6"/>
    <w:rsid w:val="001B0ECE"/>
    <w:rsid w:val="001B13CB"/>
    <w:rsid w:val="001B5C2F"/>
    <w:rsid w:val="001B6695"/>
    <w:rsid w:val="001C044E"/>
    <w:rsid w:val="001C17DB"/>
    <w:rsid w:val="001C1E21"/>
    <w:rsid w:val="001C4FEA"/>
    <w:rsid w:val="001C79CA"/>
    <w:rsid w:val="001D010F"/>
    <w:rsid w:val="001D050C"/>
    <w:rsid w:val="001D0B47"/>
    <w:rsid w:val="001D116F"/>
    <w:rsid w:val="001D2505"/>
    <w:rsid w:val="001D2A80"/>
    <w:rsid w:val="001D3F39"/>
    <w:rsid w:val="001D4784"/>
    <w:rsid w:val="001D4E34"/>
    <w:rsid w:val="001D6B78"/>
    <w:rsid w:val="001D7E9F"/>
    <w:rsid w:val="001E4122"/>
    <w:rsid w:val="001E4BCE"/>
    <w:rsid w:val="001E7AD3"/>
    <w:rsid w:val="001E7D1B"/>
    <w:rsid w:val="001F0287"/>
    <w:rsid w:val="001F10C0"/>
    <w:rsid w:val="001F17CB"/>
    <w:rsid w:val="001F52EB"/>
    <w:rsid w:val="001F5510"/>
    <w:rsid w:val="0020214A"/>
    <w:rsid w:val="00203101"/>
    <w:rsid w:val="00203AC0"/>
    <w:rsid w:val="002043F6"/>
    <w:rsid w:val="00205E0A"/>
    <w:rsid w:val="00205E7A"/>
    <w:rsid w:val="00206E5C"/>
    <w:rsid w:val="00210058"/>
    <w:rsid w:val="002107F1"/>
    <w:rsid w:val="00211012"/>
    <w:rsid w:val="00211952"/>
    <w:rsid w:val="00212F46"/>
    <w:rsid w:val="00215AD6"/>
    <w:rsid w:val="00216133"/>
    <w:rsid w:val="00216198"/>
    <w:rsid w:val="00217DAF"/>
    <w:rsid w:val="002213E3"/>
    <w:rsid w:val="00221AEF"/>
    <w:rsid w:val="00221C54"/>
    <w:rsid w:val="002245D5"/>
    <w:rsid w:val="0022498E"/>
    <w:rsid w:val="002324BD"/>
    <w:rsid w:val="00232ACC"/>
    <w:rsid w:val="00232DF1"/>
    <w:rsid w:val="0023652E"/>
    <w:rsid w:val="00236B4E"/>
    <w:rsid w:val="00236D0B"/>
    <w:rsid w:val="0024161A"/>
    <w:rsid w:val="00242B2A"/>
    <w:rsid w:val="00244BA4"/>
    <w:rsid w:val="00245721"/>
    <w:rsid w:val="00245C01"/>
    <w:rsid w:val="00251722"/>
    <w:rsid w:val="002560C1"/>
    <w:rsid w:val="0025667C"/>
    <w:rsid w:val="0025728C"/>
    <w:rsid w:val="00261A10"/>
    <w:rsid w:val="0026230E"/>
    <w:rsid w:val="0027149C"/>
    <w:rsid w:val="002737DF"/>
    <w:rsid w:val="00273B1B"/>
    <w:rsid w:val="00274CB4"/>
    <w:rsid w:val="0027552D"/>
    <w:rsid w:val="00275674"/>
    <w:rsid w:val="002775B6"/>
    <w:rsid w:val="00277B4A"/>
    <w:rsid w:val="002803A7"/>
    <w:rsid w:val="00282DD4"/>
    <w:rsid w:val="002844D7"/>
    <w:rsid w:val="00286433"/>
    <w:rsid w:val="002875F8"/>
    <w:rsid w:val="00290C7C"/>
    <w:rsid w:val="00293BFC"/>
    <w:rsid w:val="00295ED6"/>
    <w:rsid w:val="002A0B9B"/>
    <w:rsid w:val="002A1216"/>
    <w:rsid w:val="002A2CCF"/>
    <w:rsid w:val="002A2F5A"/>
    <w:rsid w:val="002A3F54"/>
    <w:rsid w:val="002A7954"/>
    <w:rsid w:val="002B0D84"/>
    <w:rsid w:val="002B1473"/>
    <w:rsid w:val="002B15A3"/>
    <w:rsid w:val="002B2D94"/>
    <w:rsid w:val="002B37E2"/>
    <w:rsid w:val="002B4067"/>
    <w:rsid w:val="002B4EDA"/>
    <w:rsid w:val="002B54C9"/>
    <w:rsid w:val="002B5C26"/>
    <w:rsid w:val="002B72C5"/>
    <w:rsid w:val="002C0CF0"/>
    <w:rsid w:val="002C375A"/>
    <w:rsid w:val="002C567F"/>
    <w:rsid w:val="002C5A96"/>
    <w:rsid w:val="002C6EA7"/>
    <w:rsid w:val="002D04C4"/>
    <w:rsid w:val="002D098F"/>
    <w:rsid w:val="002D0C31"/>
    <w:rsid w:val="002D4647"/>
    <w:rsid w:val="002D4E9B"/>
    <w:rsid w:val="002E00CC"/>
    <w:rsid w:val="002E09EC"/>
    <w:rsid w:val="002E1AB5"/>
    <w:rsid w:val="002E3C84"/>
    <w:rsid w:val="002E4195"/>
    <w:rsid w:val="002E78D4"/>
    <w:rsid w:val="002E7EE1"/>
    <w:rsid w:val="002F079D"/>
    <w:rsid w:val="002F297E"/>
    <w:rsid w:val="002F3A42"/>
    <w:rsid w:val="002F57C5"/>
    <w:rsid w:val="002F6B74"/>
    <w:rsid w:val="0030362F"/>
    <w:rsid w:val="003043B3"/>
    <w:rsid w:val="003053F2"/>
    <w:rsid w:val="00306E6E"/>
    <w:rsid w:val="00307865"/>
    <w:rsid w:val="00307D6E"/>
    <w:rsid w:val="00307DC4"/>
    <w:rsid w:val="003109AF"/>
    <w:rsid w:val="00310C80"/>
    <w:rsid w:val="0031238B"/>
    <w:rsid w:val="00315620"/>
    <w:rsid w:val="00316C7F"/>
    <w:rsid w:val="00317908"/>
    <w:rsid w:val="00317D79"/>
    <w:rsid w:val="00320DB6"/>
    <w:rsid w:val="00322A1C"/>
    <w:rsid w:val="003243DC"/>
    <w:rsid w:val="00324724"/>
    <w:rsid w:val="00330611"/>
    <w:rsid w:val="00330C12"/>
    <w:rsid w:val="00332C2C"/>
    <w:rsid w:val="003333EB"/>
    <w:rsid w:val="0033557F"/>
    <w:rsid w:val="00335689"/>
    <w:rsid w:val="003365E8"/>
    <w:rsid w:val="003374ED"/>
    <w:rsid w:val="003378F0"/>
    <w:rsid w:val="00342343"/>
    <w:rsid w:val="00342990"/>
    <w:rsid w:val="00343679"/>
    <w:rsid w:val="003457FD"/>
    <w:rsid w:val="00345E90"/>
    <w:rsid w:val="00346C85"/>
    <w:rsid w:val="003476A7"/>
    <w:rsid w:val="0035196A"/>
    <w:rsid w:val="0035256D"/>
    <w:rsid w:val="00352DD1"/>
    <w:rsid w:val="00356592"/>
    <w:rsid w:val="0036045E"/>
    <w:rsid w:val="00360826"/>
    <w:rsid w:val="0036141E"/>
    <w:rsid w:val="00361CD5"/>
    <w:rsid w:val="0036241A"/>
    <w:rsid w:val="0036698D"/>
    <w:rsid w:val="00366B0B"/>
    <w:rsid w:val="0036757F"/>
    <w:rsid w:val="00367587"/>
    <w:rsid w:val="00367BAC"/>
    <w:rsid w:val="00367F0F"/>
    <w:rsid w:val="00370212"/>
    <w:rsid w:val="003705EC"/>
    <w:rsid w:val="00370DC0"/>
    <w:rsid w:val="003725EB"/>
    <w:rsid w:val="0037299B"/>
    <w:rsid w:val="00374BE8"/>
    <w:rsid w:val="00377F29"/>
    <w:rsid w:val="003832D8"/>
    <w:rsid w:val="00383C18"/>
    <w:rsid w:val="00384796"/>
    <w:rsid w:val="003854BA"/>
    <w:rsid w:val="00386344"/>
    <w:rsid w:val="00390135"/>
    <w:rsid w:val="003948F3"/>
    <w:rsid w:val="00395B8B"/>
    <w:rsid w:val="00395FCD"/>
    <w:rsid w:val="003964DB"/>
    <w:rsid w:val="003A180A"/>
    <w:rsid w:val="003A20FA"/>
    <w:rsid w:val="003A4B4A"/>
    <w:rsid w:val="003A62E0"/>
    <w:rsid w:val="003A7249"/>
    <w:rsid w:val="003A7840"/>
    <w:rsid w:val="003B19DC"/>
    <w:rsid w:val="003B240F"/>
    <w:rsid w:val="003B26B6"/>
    <w:rsid w:val="003B522A"/>
    <w:rsid w:val="003B57F6"/>
    <w:rsid w:val="003B6A25"/>
    <w:rsid w:val="003B7195"/>
    <w:rsid w:val="003B7A2F"/>
    <w:rsid w:val="003B7C87"/>
    <w:rsid w:val="003B7E32"/>
    <w:rsid w:val="003C0390"/>
    <w:rsid w:val="003C147F"/>
    <w:rsid w:val="003C1E19"/>
    <w:rsid w:val="003C3802"/>
    <w:rsid w:val="003C384D"/>
    <w:rsid w:val="003C6E05"/>
    <w:rsid w:val="003D0A33"/>
    <w:rsid w:val="003D2A03"/>
    <w:rsid w:val="003D3444"/>
    <w:rsid w:val="003D351A"/>
    <w:rsid w:val="003D41AE"/>
    <w:rsid w:val="003D4C5C"/>
    <w:rsid w:val="003D4CAC"/>
    <w:rsid w:val="003D4CF7"/>
    <w:rsid w:val="003D7A1B"/>
    <w:rsid w:val="003E11E0"/>
    <w:rsid w:val="003E15A1"/>
    <w:rsid w:val="003E1FCD"/>
    <w:rsid w:val="003E402B"/>
    <w:rsid w:val="003E43B6"/>
    <w:rsid w:val="003E67DC"/>
    <w:rsid w:val="003E6FB0"/>
    <w:rsid w:val="003F194D"/>
    <w:rsid w:val="00402FE1"/>
    <w:rsid w:val="00403233"/>
    <w:rsid w:val="004043D9"/>
    <w:rsid w:val="0040484C"/>
    <w:rsid w:val="0040502D"/>
    <w:rsid w:val="0040516F"/>
    <w:rsid w:val="00410044"/>
    <w:rsid w:val="00410924"/>
    <w:rsid w:val="004133FA"/>
    <w:rsid w:val="004143E3"/>
    <w:rsid w:val="00420A20"/>
    <w:rsid w:val="004219D9"/>
    <w:rsid w:val="00421EDB"/>
    <w:rsid w:val="00422588"/>
    <w:rsid w:val="00422C7A"/>
    <w:rsid w:val="00423885"/>
    <w:rsid w:val="00426BAB"/>
    <w:rsid w:val="00426F83"/>
    <w:rsid w:val="00427408"/>
    <w:rsid w:val="0042764C"/>
    <w:rsid w:val="004279B5"/>
    <w:rsid w:val="004279E4"/>
    <w:rsid w:val="00430231"/>
    <w:rsid w:val="00430D31"/>
    <w:rsid w:val="00431A6A"/>
    <w:rsid w:val="00432A0E"/>
    <w:rsid w:val="0043492D"/>
    <w:rsid w:val="00437557"/>
    <w:rsid w:val="00440F21"/>
    <w:rsid w:val="0044178E"/>
    <w:rsid w:val="0044183D"/>
    <w:rsid w:val="00444167"/>
    <w:rsid w:val="00445876"/>
    <w:rsid w:val="00445A3D"/>
    <w:rsid w:val="0044601C"/>
    <w:rsid w:val="00451D94"/>
    <w:rsid w:val="00452917"/>
    <w:rsid w:val="00453277"/>
    <w:rsid w:val="00456A70"/>
    <w:rsid w:val="00460115"/>
    <w:rsid w:val="0046057A"/>
    <w:rsid w:val="0046058C"/>
    <w:rsid w:val="00467C93"/>
    <w:rsid w:val="00467D18"/>
    <w:rsid w:val="0047064F"/>
    <w:rsid w:val="00471A20"/>
    <w:rsid w:val="00474E1B"/>
    <w:rsid w:val="0047527D"/>
    <w:rsid w:val="00476ACA"/>
    <w:rsid w:val="00480BEF"/>
    <w:rsid w:val="00482917"/>
    <w:rsid w:val="004834FE"/>
    <w:rsid w:val="0048439B"/>
    <w:rsid w:val="00486E9A"/>
    <w:rsid w:val="00490778"/>
    <w:rsid w:val="00490DC0"/>
    <w:rsid w:val="004926C8"/>
    <w:rsid w:val="004926FD"/>
    <w:rsid w:val="00494ED3"/>
    <w:rsid w:val="00496058"/>
    <w:rsid w:val="00496194"/>
    <w:rsid w:val="00496E0D"/>
    <w:rsid w:val="004973C2"/>
    <w:rsid w:val="004A0D79"/>
    <w:rsid w:val="004A119E"/>
    <w:rsid w:val="004A1AE9"/>
    <w:rsid w:val="004A3A84"/>
    <w:rsid w:val="004A3C71"/>
    <w:rsid w:val="004A48BB"/>
    <w:rsid w:val="004A7FA4"/>
    <w:rsid w:val="004B0F57"/>
    <w:rsid w:val="004B25DD"/>
    <w:rsid w:val="004B2B36"/>
    <w:rsid w:val="004B41C4"/>
    <w:rsid w:val="004C03EA"/>
    <w:rsid w:val="004C17F9"/>
    <w:rsid w:val="004C4DC8"/>
    <w:rsid w:val="004C6041"/>
    <w:rsid w:val="004C76FC"/>
    <w:rsid w:val="004D090B"/>
    <w:rsid w:val="004D36D1"/>
    <w:rsid w:val="004D4890"/>
    <w:rsid w:val="004D491B"/>
    <w:rsid w:val="004E4C4E"/>
    <w:rsid w:val="004E5575"/>
    <w:rsid w:val="004E59D0"/>
    <w:rsid w:val="004E5BA6"/>
    <w:rsid w:val="004E648C"/>
    <w:rsid w:val="004E6889"/>
    <w:rsid w:val="004E79AF"/>
    <w:rsid w:val="004F0F43"/>
    <w:rsid w:val="004F2B1A"/>
    <w:rsid w:val="004F43CA"/>
    <w:rsid w:val="004F60F4"/>
    <w:rsid w:val="004F6AF3"/>
    <w:rsid w:val="004F7609"/>
    <w:rsid w:val="0050197D"/>
    <w:rsid w:val="00502913"/>
    <w:rsid w:val="00503538"/>
    <w:rsid w:val="00503A0B"/>
    <w:rsid w:val="00506EFF"/>
    <w:rsid w:val="0051249A"/>
    <w:rsid w:val="00512653"/>
    <w:rsid w:val="00513B11"/>
    <w:rsid w:val="00515E50"/>
    <w:rsid w:val="00516387"/>
    <w:rsid w:val="00521303"/>
    <w:rsid w:val="0052241B"/>
    <w:rsid w:val="0052349F"/>
    <w:rsid w:val="005240F8"/>
    <w:rsid w:val="00525110"/>
    <w:rsid w:val="00526C53"/>
    <w:rsid w:val="00527AB1"/>
    <w:rsid w:val="00532735"/>
    <w:rsid w:val="00532BB6"/>
    <w:rsid w:val="005332F8"/>
    <w:rsid w:val="0053367E"/>
    <w:rsid w:val="00533D89"/>
    <w:rsid w:val="00534B72"/>
    <w:rsid w:val="005430E5"/>
    <w:rsid w:val="00544FBC"/>
    <w:rsid w:val="005452D7"/>
    <w:rsid w:val="00545559"/>
    <w:rsid w:val="00545E5F"/>
    <w:rsid w:val="00547D6F"/>
    <w:rsid w:val="00551CBB"/>
    <w:rsid w:val="00554E8C"/>
    <w:rsid w:val="005551EE"/>
    <w:rsid w:val="005603B7"/>
    <w:rsid w:val="00561C1E"/>
    <w:rsid w:val="00562012"/>
    <w:rsid w:val="0056291C"/>
    <w:rsid w:val="005669A3"/>
    <w:rsid w:val="00570966"/>
    <w:rsid w:val="00573DCC"/>
    <w:rsid w:val="00575F26"/>
    <w:rsid w:val="0057634F"/>
    <w:rsid w:val="0058322D"/>
    <w:rsid w:val="00583B44"/>
    <w:rsid w:val="00586926"/>
    <w:rsid w:val="0058696A"/>
    <w:rsid w:val="00590F44"/>
    <w:rsid w:val="005916E3"/>
    <w:rsid w:val="00592223"/>
    <w:rsid w:val="00592D96"/>
    <w:rsid w:val="00593613"/>
    <w:rsid w:val="005953D7"/>
    <w:rsid w:val="00596230"/>
    <w:rsid w:val="00596A49"/>
    <w:rsid w:val="005A004B"/>
    <w:rsid w:val="005A40B2"/>
    <w:rsid w:val="005A6C1B"/>
    <w:rsid w:val="005A7F86"/>
    <w:rsid w:val="005B152B"/>
    <w:rsid w:val="005B362C"/>
    <w:rsid w:val="005B6036"/>
    <w:rsid w:val="005B64A0"/>
    <w:rsid w:val="005B6830"/>
    <w:rsid w:val="005B6933"/>
    <w:rsid w:val="005B6D26"/>
    <w:rsid w:val="005C00A5"/>
    <w:rsid w:val="005C0E23"/>
    <w:rsid w:val="005C101B"/>
    <w:rsid w:val="005C2339"/>
    <w:rsid w:val="005C492B"/>
    <w:rsid w:val="005C5F30"/>
    <w:rsid w:val="005C6CAB"/>
    <w:rsid w:val="005D3CAE"/>
    <w:rsid w:val="005D5DA0"/>
    <w:rsid w:val="005E5E4D"/>
    <w:rsid w:val="005E6725"/>
    <w:rsid w:val="005E7468"/>
    <w:rsid w:val="005E75F3"/>
    <w:rsid w:val="005E7A3B"/>
    <w:rsid w:val="005F0860"/>
    <w:rsid w:val="005F1D79"/>
    <w:rsid w:val="005F4468"/>
    <w:rsid w:val="005F4505"/>
    <w:rsid w:val="005F6BD9"/>
    <w:rsid w:val="005F721E"/>
    <w:rsid w:val="0060014F"/>
    <w:rsid w:val="00601567"/>
    <w:rsid w:val="00602C24"/>
    <w:rsid w:val="00606151"/>
    <w:rsid w:val="00607483"/>
    <w:rsid w:val="00611A3E"/>
    <w:rsid w:val="00611EBA"/>
    <w:rsid w:val="0061537B"/>
    <w:rsid w:val="006169AF"/>
    <w:rsid w:val="00617305"/>
    <w:rsid w:val="00620EED"/>
    <w:rsid w:val="00622A28"/>
    <w:rsid w:val="00624EEA"/>
    <w:rsid w:val="00626B9E"/>
    <w:rsid w:val="00630723"/>
    <w:rsid w:val="00630936"/>
    <w:rsid w:val="0063261A"/>
    <w:rsid w:val="00633051"/>
    <w:rsid w:val="00634172"/>
    <w:rsid w:val="00635368"/>
    <w:rsid w:val="00636AB1"/>
    <w:rsid w:val="00640776"/>
    <w:rsid w:val="006409B9"/>
    <w:rsid w:val="00640BB6"/>
    <w:rsid w:val="00647870"/>
    <w:rsid w:val="00650B1D"/>
    <w:rsid w:val="00653EFF"/>
    <w:rsid w:val="0065466E"/>
    <w:rsid w:val="006568DC"/>
    <w:rsid w:val="00664C09"/>
    <w:rsid w:val="00665655"/>
    <w:rsid w:val="006674B8"/>
    <w:rsid w:val="00671006"/>
    <w:rsid w:val="00673F76"/>
    <w:rsid w:val="006740F1"/>
    <w:rsid w:val="006744D8"/>
    <w:rsid w:val="0067603A"/>
    <w:rsid w:val="006808B1"/>
    <w:rsid w:val="00681367"/>
    <w:rsid w:val="0068273F"/>
    <w:rsid w:val="006830B9"/>
    <w:rsid w:val="00683920"/>
    <w:rsid w:val="00684A3F"/>
    <w:rsid w:val="006850A3"/>
    <w:rsid w:val="00685CC7"/>
    <w:rsid w:val="00687A03"/>
    <w:rsid w:val="00692B8F"/>
    <w:rsid w:val="00693E84"/>
    <w:rsid w:val="00693EAC"/>
    <w:rsid w:val="006944D5"/>
    <w:rsid w:val="00695C2D"/>
    <w:rsid w:val="006977D3"/>
    <w:rsid w:val="006A04B6"/>
    <w:rsid w:val="006A1B55"/>
    <w:rsid w:val="006A1EE3"/>
    <w:rsid w:val="006A2A62"/>
    <w:rsid w:val="006A2FDA"/>
    <w:rsid w:val="006A5125"/>
    <w:rsid w:val="006A59FF"/>
    <w:rsid w:val="006B0066"/>
    <w:rsid w:val="006B0E3C"/>
    <w:rsid w:val="006B137D"/>
    <w:rsid w:val="006B1A02"/>
    <w:rsid w:val="006B34BE"/>
    <w:rsid w:val="006B72EA"/>
    <w:rsid w:val="006C012E"/>
    <w:rsid w:val="006C6A54"/>
    <w:rsid w:val="006C6C1E"/>
    <w:rsid w:val="006C7034"/>
    <w:rsid w:val="006C7673"/>
    <w:rsid w:val="006C7719"/>
    <w:rsid w:val="006C7D4A"/>
    <w:rsid w:val="006D054C"/>
    <w:rsid w:val="006D23C4"/>
    <w:rsid w:val="006D29D4"/>
    <w:rsid w:val="006D323C"/>
    <w:rsid w:val="006D3E98"/>
    <w:rsid w:val="006D45F0"/>
    <w:rsid w:val="006D7DDA"/>
    <w:rsid w:val="006E34E1"/>
    <w:rsid w:val="006E6658"/>
    <w:rsid w:val="006E6DAA"/>
    <w:rsid w:val="006E78FE"/>
    <w:rsid w:val="006F14C8"/>
    <w:rsid w:val="006F3A81"/>
    <w:rsid w:val="006F3D3F"/>
    <w:rsid w:val="006F6C92"/>
    <w:rsid w:val="00700A1C"/>
    <w:rsid w:val="00703251"/>
    <w:rsid w:val="00704FAE"/>
    <w:rsid w:val="00707315"/>
    <w:rsid w:val="00710744"/>
    <w:rsid w:val="007107F7"/>
    <w:rsid w:val="00711CB6"/>
    <w:rsid w:val="00712077"/>
    <w:rsid w:val="00712DEC"/>
    <w:rsid w:val="00713111"/>
    <w:rsid w:val="00717F3A"/>
    <w:rsid w:val="00720293"/>
    <w:rsid w:val="007242E4"/>
    <w:rsid w:val="00724E10"/>
    <w:rsid w:val="00725812"/>
    <w:rsid w:val="00730035"/>
    <w:rsid w:val="00735AC1"/>
    <w:rsid w:val="00736C3A"/>
    <w:rsid w:val="00736E38"/>
    <w:rsid w:val="00737A44"/>
    <w:rsid w:val="0074327D"/>
    <w:rsid w:val="00744830"/>
    <w:rsid w:val="00746369"/>
    <w:rsid w:val="00750250"/>
    <w:rsid w:val="00753BB3"/>
    <w:rsid w:val="00753F51"/>
    <w:rsid w:val="0075459F"/>
    <w:rsid w:val="00754AC7"/>
    <w:rsid w:val="00755DE5"/>
    <w:rsid w:val="00757929"/>
    <w:rsid w:val="007615EA"/>
    <w:rsid w:val="00762849"/>
    <w:rsid w:val="00762F2D"/>
    <w:rsid w:val="00764C8E"/>
    <w:rsid w:val="007729E7"/>
    <w:rsid w:val="0077393C"/>
    <w:rsid w:val="00773B63"/>
    <w:rsid w:val="0077426C"/>
    <w:rsid w:val="00774A38"/>
    <w:rsid w:val="00775979"/>
    <w:rsid w:val="00777705"/>
    <w:rsid w:val="00777BDB"/>
    <w:rsid w:val="007801A2"/>
    <w:rsid w:val="007824C7"/>
    <w:rsid w:val="00784AE5"/>
    <w:rsid w:val="00784E1D"/>
    <w:rsid w:val="00786B6A"/>
    <w:rsid w:val="00787A1C"/>
    <w:rsid w:val="00787A2E"/>
    <w:rsid w:val="00790DFC"/>
    <w:rsid w:val="00791358"/>
    <w:rsid w:val="0079149B"/>
    <w:rsid w:val="00791516"/>
    <w:rsid w:val="007922BF"/>
    <w:rsid w:val="007937CD"/>
    <w:rsid w:val="0079386C"/>
    <w:rsid w:val="00793F15"/>
    <w:rsid w:val="0079648C"/>
    <w:rsid w:val="007A2CB1"/>
    <w:rsid w:val="007A7025"/>
    <w:rsid w:val="007A7BED"/>
    <w:rsid w:val="007B0418"/>
    <w:rsid w:val="007B0C6C"/>
    <w:rsid w:val="007B109C"/>
    <w:rsid w:val="007B17A1"/>
    <w:rsid w:val="007B27F3"/>
    <w:rsid w:val="007B2AF2"/>
    <w:rsid w:val="007B6F4F"/>
    <w:rsid w:val="007C466A"/>
    <w:rsid w:val="007C5D10"/>
    <w:rsid w:val="007C6876"/>
    <w:rsid w:val="007C6BB7"/>
    <w:rsid w:val="007C727A"/>
    <w:rsid w:val="007C7A10"/>
    <w:rsid w:val="007D0027"/>
    <w:rsid w:val="007D0A76"/>
    <w:rsid w:val="007D1C05"/>
    <w:rsid w:val="007D2237"/>
    <w:rsid w:val="007D3A39"/>
    <w:rsid w:val="007D416B"/>
    <w:rsid w:val="007D4705"/>
    <w:rsid w:val="007D4B3E"/>
    <w:rsid w:val="007D4C21"/>
    <w:rsid w:val="007D6C6B"/>
    <w:rsid w:val="007E0726"/>
    <w:rsid w:val="007E119E"/>
    <w:rsid w:val="007E556D"/>
    <w:rsid w:val="007E6B3F"/>
    <w:rsid w:val="007E717C"/>
    <w:rsid w:val="007E7184"/>
    <w:rsid w:val="007F0721"/>
    <w:rsid w:val="007F0C24"/>
    <w:rsid w:val="007F2897"/>
    <w:rsid w:val="007F2D0E"/>
    <w:rsid w:val="007F2FC6"/>
    <w:rsid w:val="007F4C99"/>
    <w:rsid w:val="007F56DF"/>
    <w:rsid w:val="007F641A"/>
    <w:rsid w:val="00800E2E"/>
    <w:rsid w:val="008048C3"/>
    <w:rsid w:val="00805B6F"/>
    <w:rsid w:val="00805E70"/>
    <w:rsid w:val="00807F35"/>
    <w:rsid w:val="008114E4"/>
    <w:rsid w:val="00811689"/>
    <w:rsid w:val="00811ED0"/>
    <w:rsid w:val="0081319F"/>
    <w:rsid w:val="008134CC"/>
    <w:rsid w:val="00814F91"/>
    <w:rsid w:val="00816932"/>
    <w:rsid w:val="00816DE2"/>
    <w:rsid w:val="0081763A"/>
    <w:rsid w:val="00820432"/>
    <w:rsid w:val="00820C97"/>
    <w:rsid w:val="00821563"/>
    <w:rsid w:val="008218EB"/>
    <w:rsid w:val="00822637"/>
    <w:rsid w:val="0082501C"/>
    <w:rsid w:val="00826CFE"/>
    <w:rsid w:val="00827A39"/>
    <w:rsid w:val="00827DE4"/>
    <w:rsid w:val="008307EB"/>
    <w:rsid w:val="0083258E"/>
    <w:rsid w:val="00836813"/>
    <w:rsid w:val="00840364"/>
    <w:rsid w:val="0084081E"/>
    <w:rsid w:val="00841619"/>
    <w:rsid w:val="00841AB2"/>
    <w:rsid w:val="00846004"/>
    <w:rsid w:val="0084643E"/>
    <w:rsid w:val="0084718E"/>
    <w:rsid w:val="0084721A"/>
    <w:rsid w:val="008522EF"/>
    <w:rsid w:val="00854474"/>
    <w:rsid w:val="008544FC"/>
    <w:rsid w:val="008561BC"/>
    <w:rsid w:val="00856802"/>
    <w:rsid w:val="00862C31"/>
    <w:rsid w:val="00863FD6"/>
    <w:rsid w:val="00864186"/>
    <w:rsid w:val="00864350"/>
    <w:rsid w:val="00864EBA"/>
    <w:rsid w:val="00870787"/>
    <w:rsid w:val="00872625"/>
    <w:rsid w:val="00873250"/>
    <w:rsid w:val="008743FC"/>
    <w:rsid w:val="008747FB"/>
    <w:rsid w:val="00874F8C"/>
    <w:rsid w:val="00876730"/>
    <w:rsid w:val="00880D10"/>
    <w:rsid w:val="00881477"/>
    <w:rsid w:val="00881B08"/>
    <w:rsid w:val="00882D71"/>
    <w:rsid w:val="00883054"/>
    <w:rsid w:val="00883907"/>
    <w:rsid w:val="008839C3"/>
    <w:rsid w:val="008839E1"/>
    <w:rsid w:val="00884F05"/>
    <w:rsid w:val="008856F9"/>
    <w:rsid w:val="00886480"/>
    <w:rsid w:val="008869F7"/>
    <w:rsid w:val="00887312"/>
    <w:rsid w:val="00890DB2"/>
    <w:rsid w:val="008915ED"/>
    <w:rsid w:val="0089303D"/>
    <w:rsid w:val="00893570"/>
    <w:rsid w:val="00893E2F"/>
    <w:rsid w:val="00894108"/>
    <w:rsid w:val="00895DCE"/>
    <w:rsid w:val="00896ED2"/>
    <w:rsid w:val="008A030F"/>
    <w:rsid w:val="008A1277"/>
    <w:rsid w:val="008A1D58"/>
    <w:rsid w:val="008A1F2E"/>
    <w:rsid w:val="008A387C"/>
    <w:rsid w:val="008A4604"/>
    <w:rsid w:val="008A54BD"/>
    <w:rsid w:val="008B4A88"/>
    <w:rsid w:val="008B7ADA"/>
    <w:rsid w:val="008C07B4"/>
    <w:rsid w:val="008C1E55"/>
    <w:rsid w:val="008C37CA"/>
    <w:rsid w:val="008C39D9"/>
    <w:rsid w:val="008C3B10"/>
    <w:rsid w:val="008C596B"/>
    <w:rsid w:val="008C675A"/>
    <w:rsid w:val="008C71E1"/>
    <w:rsid w:val="008C757F"/>
    <w:rsid w:val="008C795C"/>
    <w:rsid w:val="008C7B19"/>
    <w:rsid w:val="008D03AA"/>
    <w:rsid w:val="008D10E3"/>
    <w:rsid w:val="008D1C5F"/>
    <w:rsid w:val="008D1D50"/>
    <w:rsid w:val="008D25F0"/>
    <w:rsid w:val="008D2833"/>
    <w:rsid w:val="008D30C8"/>
    <w:rsid w:val="008D4435"/>
    <w:rsid w:val="008D5088"/>
    <w:rsid w:val="008D59BC"/>
    <w:rsid w:val="008D6561"/>
    <w:rsid w:val="008D6C59"/>
    <w:rsid w:val="008E1212"/>
    <w:rsid w:val="008E4D0C"/>
    <w:rsid w:val="008E6F5D"/>
    <w:rsid w:val="008F0800"/>
    <w:rsid w:val="008F0950"/>
    <w:rsid w:val="008F15FF"/>
    <w:rsid w:val="008F241E"/>
    <w:rsid w:val="008F261F"/>
    <w:rsid w:val="008F309E"/>
    <w:rsid w:val="008F30D0"/>
    <w:rsid w:val="008F4E78"/>
    <w:rsid w:val="008F5470"/>
    <w:rsid w:val="008F6BAC"/>
    <w:rsid w:val="00900722"/>
    <w:rsid w:val="00900897"/>
    <w:rsid w:val="00901E32"/>
    <w:rsid w:val="00903111"/>
    <w:rsid w:val="00906D98"/>
    <w:rsid w:val="00906DE6"/>
    <w:rsid w:val="009126F4"/>
    <w:rsid w:val="0091303B"/>
    <w:rsid w:val="00913F88"/>
    <w:rsid w:val="00915518"/>
    <w:rsid w:val="009216A6"/>
    <w:rsid w:val="00923CE2"/>
    <w:rsid w:val="00934028"/>
    <w:rsid w:val="00936B4B"/>
    <w:rsid w:val="00940FF5"/>
    <w:rsid w:val="009411FD"/>
    <w:rsid w:val="00942C07"/>
    <w:rsid w:val="0095184E"/>
    <w:rsid w:val="00952C17"/>
    <w:rsid w:val="0095545B"/>
    <w:rsid w:val="009558E3"/>
    <w:rsid w:val="00956BFB"/>
    <w:rsid w:val="00957B22"/>
    <w:rsid w:val="009600A0"/>
    <w:rsid w:val="00967044"/>
    <w:rsid w:val="0096757D"/>
    <w:rsid w:val="00967710"/>
    <w:rsid w:val="0096774C"/>
    <w:rsid w:val="00970D42"/>
    <w:rsid w:val="009729BD"/>
    <w:rsid w:val="00975823"/>
    <w:rsid w:val="009764E1"/>
    <w:rsid w:val="0098037E"/>
    <w:rsid w:val="00981EC3"/>
    <w:rsid w:val="0098201D"/>
    <w:rsid w:val="00982C1C"/>
    <w:rsid w:val="00982FC9"/>
    <w:rsid w:val="009839B0"/>
    <w:rsid w:val="009909BD"/>
    <w:rsid w:val="00990F20"/>
    <w:rsid w:val="009954E6"/>
    <w:rsid w:val="00995729"/>
    <w:rsid w:val="009976C9"/>
    <w:rsid w:val="00997806"/>
    <w:rsid w:val="009A0163"/>
    <w:rsid w:val="009A0491"/>
    <w:rsid w:val="009A253C"/>
    <w:rsid w:val="009A2DA1"/>
    <w:rsid w:val="009A3B6B"/>
    <w:rsid w:val="009A5636"/>
    <w:rsid w:val="009A5C2B"/>
    <w:rsid w:val="009B1CEA"/>
    <w:rsid w:val="009B1FFD"/>
    <w:rsid w:val="009B2953"/>
    <w:rsid w:val="009B4FDB"/>
    <w:rsid w:val="009B59EC"/>
    <w:rsid w:val="009B77D3"/>
    <w:rsid w:val="009C1BE9"/>
    <w:rsid w:val="009C2D12"/>
    <w:rsid w:val="009C3F5F"/>
    <w:rsid w:val="009C4041"/>
    <w:rsid w:val="009C6836"/>
    <w:rsid w:val="009D154F"/>
    <w:rsid w:val="009D3C93"/>
    <w:rsid w:val="009E060B"/>
    <w:rsid w:val="009E2DF7"/>
    <w:rsid w:val="009E5694"/>
    <w:rsid w:val="009E6FB3"/>
    <w:rsid w:val="009F1734"/>
    <w:rsid w:val="009F2CDE"/>
    <w:rsid w:val="009F488A"/>
    <w:rsid w:val="009F4DF5"/>
    <w:rsid w:val="009F4E26"/>
    <w:rsid w:val="00A0029A"/>
    <w:rsid w:val="00A009CF"/>
    <w:rsid w:val="00A00C9F"/>
    <w:rsid w:val="00A037CF"/>
    <w:rsid w:val="00A04BB9"/>
    <w:rsid w:val="00A05986"/>
    <w:rsid w:val="00A06F68"/>
    <w:rsid w:val="00A14F2F"/>
    <w:rsid w:val="00A21256"/>
    <w:rsid w:val="00A23D60"/>
    <w:rsid w:val="00A240A9"/>
    <w:rsid w:val="00A241BE"/>
    <w:rsid w:val="00A25BEC"/>
    <w:rsid w:val="00A2626A"/>
    <w:rsid w:val="00A321F0"/>
    <w:rsid w:val="00A32D89"/>
    <w:rsid w:val="00A3481F"/>
    <w:rsid w:val="00A36233"/>
    <w:rsid w:val="00A3668E"/>
    <w:rsid w:val="00A3742E"/>
    <w:rsid w:val="00A375E8"/>
    <w:rsid w:val="00A4026A"/>
    <w:rsid w:val="00A43B6B"/>
    <w:rsid w:val="00A4430D"/>
    <w:rsid w:val="00A4468B"/>
    <w:rsid w:val="00A464C3"/>
    <w:rsid w:val="00A46BBC"/>
    <w:rsid w:val="00A47897"/>
    <w:rsid w:val="00A47C33"/>
    <w:rsid w:val="00A52ECD"/>
    <w:rsid w:val="00A56D8B"/>
    <w:rsid w:val="00A579A0"/>
    <w:rsid w:val="00A60182"/>
    <w:rsid w:val="00A601EF"/>
    <w:rsid w:val="00A6095C"/>
    <w:rsid w:val="00A60E5B"/>
    <w:rsid w:val="00A61110"/>
    <w:rsid w:val="00A6143D"/>
    <w:rsid w:val="00A61BE6"/>
    <w:rsid w:val="00A62B99"/>
    <w:rsid w:val="00A630D6"/>
    <w:rsid w:val="00A6418D"/>
    <w:rsid w:val="00A65E4A"/>
    <w:rsid w:val="00A664E7"/>
    <w:rsid w:val="00A665B8"/>
    <w:rsid w:val="00A67460"/>
    <w:rsid w:val="00A70233"/>
    <w:rsid w:val="00A73B26"/>
    <w:rsid w:val="00A74415"/>
    <w:rsid w:val="00A76FD4"/>
    <w:rsid w:val="00A81DC8"/>
    <w:rsid w:val="00A85982"/>
    <w:rsid w:val="00A85A96"/>
    <w:rsid w:val="00A86D6D"/>
    <w:rsid w:val="00A87BEB"/>
    <w:rsid w:val="00A90C67"/>
    <w:rsid w:val="00A91388"/>
    <w:rsid w:val="00A94012"/>
    <w:rsid w:val="00A94397"/>
    <w:rsid w:val="00AA0DCC"/>
    <w:rsid w:val="00AA14B8"/>
    <w:rsid w:val="00AA588C"/>
    <w:rsid w:val="00AA5FE2"/>
    <w:rsid w:val="00AA75DD"/>
    <w:rsid w:val="00AA7DC3"/>
    <w:rsid w:val="00AB040E"/>
    <w:rsid w:val="00AB1060"/>
    <w:rsid w:val="00AB21F3"/>
    <w:rsid w:val="00AB29A3"/>
    <w:rsid w:val="00AB3210"/>
    <w:rsid w:val="00AB4708"/>
    <w:rsid w:val="00AB6696"/>
    <w:rsid w:val="00AB6D01"/>
    <w:rsid w:val="00AB7639"/>
    <w:rsid w:val="00AC0280"/>
    <w:rsid w:val="00AC08FF"/>
    <w:rsid w:val="00AC188D"/>
    <w:rsid w:val="00AC1AC6"/>
    <w:rsid w:val="00AC2078"/>
    <w:rsid w:val="00AC3E38"/>
    <w:rsid w:val="00AC42F9"/>
    <w:rsid w:val="00AC4992"/>
    <w:rsid w:val="00AC5BFD"/>
    <w:rsid w:val="00AD0A2C"/>
    <w:rsid w:val="00AD3992"/>
    <w:rsid w:val="00AD5ADF"/>
    <w:rsid w:val="00AD6CA3"/>
    <w:rsid w:val="00AD709F"/>
    <w:rsid w:val="00AD7344"/>
    <w:rsid w:val="00AD79A6"/>
    <w:rsid w:val="00AE0E85"/>
    <w:rsid w:val="00AE5411"/>
    <w:rsid w:val="00AE61D3"/>
    <w:rsid w:val="00AE7BEA"/>
    <w:rsid w:val="00AF0164"/>
    <w:rsid w:val="00AF165E"/>
    <w:rsid w:val="00AF1CAF"/>
    <w:rsid w:val="00AF297D"/>
    <w:rsid w:val="00AF2E5D"/>
    <w:rsid w:val="00AF4298"/>
    <w:rsid w:val="00AF4A7E"/>
    <w:rsid w:val="00AF7F91"/>
    <w:rsid w:val="00B000CE"/>
    <w:rsid w:val="00B00DA7"/>
    <w:rsid w:val="00B01C5F"/>
    <w:rsid w:val="00B020B5"/>
    <w:rsid w:val="00B023A3"/>
    <w:rsid w:val="00B026A7"/>
    <w:rsid w:val="00B02D99"/>
    <w:rsid w:val="00B039C4"/>
    <w:rsid w:val="00B05EC0"/>
    <w:rsid w:val="00B06826"/>
    <w:rsid w:val="00B07A20"/>
    <w:rsid w:val="00B138FF"/>
    <w:rsid w:val="00B14A90"/>
    <w:rsid w:val="00B154FC"/>
    <w:rsid w:val="00B21E72"/>
    <w:rsid w:val="00B2334D"/>
    <w:rsid w:val="00B23CF9"/>
    <w:rsid w:val="00B2644C"/>
    <w:rsid w:val="00B26910"/>
    <w:rsid w:val="00B32018"/>
    <w:rsid w:val="00B34041"/>
    <w:rsid w:val="00B35FC7"/>
    <w:rsid w:val="00B3603C"/>
    <w:rsid w:val="00B361F8"/>
    <w:rsid w:val="00B37294"/>
    <w:rsid w:val="00B37C1A"/>
    <w:rsid w:val="00B42204"/>
    <w:rsid w:val="00B431DD"/>
    <w:rsid w:val="00B438B3"/>
    <w:rsid w:val="00B4412A"/>
    <w:rsid w:val="00B548CD"/>
    <w:rsid w:val="00B54D61"/>
    <w:rsid w:val="00B57177"/>
    <w:rsid w:val="00B57D45"/>
    <w:rsid w:val="00B6042C"/>
    <w:rsid w:val="00B60955"/>
    <w:rsid w:val="00B610C9"/>
    <w:rsid w:val="00B62F0F"/>
    <w:rsid w:val="00B64020"/>
    <w:rsid w:val="00B64CE5"/>
    <w:rsid w:val="00B673B7"/>
    <w:rsid w:val="00B712EB"/>
    <w:rsid w:val="00B71B41"/>
    <w:rsid w:val="00B7401A"/>
    <w:rsid w:val="00B7530D"/>
    <w:rsid w:val="00B770DF"/>
    <w:rsid w:val="00B77A37"/>
    <w:rsid w:val="00B77C03"/>
    <w:rsid w:val="00B84782"/>
    <w:rsid w:val="00B84DE4"/>
    <w:rsid w:val="00B85080"/>
    <w:rsid w:val="00B850A0"/>
    <w:rsid w:val="00B860ED"/>
    <w:rsid w:val="00B86D71"/>
    <w:rsid w:val="00B8775D"/>
    <w:rsid w:val="00B87F06"/>
    <w:rsid w:val="00B90559"/>
    <w:rsid w:val="00B90769"/>
    <w:rsid w:val="00B93045"/>
    <w:rsid w:val="00B936A8"/>
    <w:rsid w:val="00B94362"/>
    <w:rsid w:val="00B960ED"/>
    <w:rsid w:val="00B96462"/>
    <w:rsid w:val="00B96E30"/>
    <w:rsid w:val="00BA1B13"/>
    <w:rsid w:val="00BA1DC3"/>
    <w:rsid w:val="00BA5368"/>
    <w:rsid w:val="00BA770B"/>
    <w:rsid w:val="00BA7B0A"/>
    <w:rsid w:val="00BB024A"/>
    <w:rsid w:val="00BB087D"/>
    <w:rsid w:val="00BB0CCF"/>
    <w:rsid w:val="00BB251B"/>
    <w:rsid w:val="00BB3B33"/>
    <w:rsid w:val="00BB643C"/>
    <w:rsid w:val="00BB6640"/>
    <w:rsid w:val="00BB7968"/>
    <w:rsid w:val="00BB7ABC"/>
    <w:rsid w:val="00BC28A2"/>
    <w:rsid w:val="00BC3BAA"/>
    <w:rsid w:val="00BC44F4"/>
    <w:rsid w:val="00BC5A27"/>
    <w:rsid w:val="00BC6C03"/>
    <w:rsid w:val="00BD025C"/>
    <w:rsid w:val="00BD192B"/>
    <w:rsid w:val="00BD2155"/>
    <w:rsid w:val="00BD27B7"/>
    <w:rsid w:val="00BD33E6"/>
    <w:rsid w:val="00BD6A5D"/>
    <w:rsid w:val="00BD6F13"/>
    <w:rsid w:val="00BD705B"/>
    <w:rsid w:val="00BE0021"/>
    <w:rsid w:val="00BE2966"/>
    <w:rsid w:val="00BF0008"/>
    <w:rsid w:val="00BF15FB"/>
    <w:rsid w:val="00BF2262"/>
    <w:rsid w:val="00BF3A38"/>
    <w:rsid w:val="00BF3B1A"/>
    <w:rsid w:val="00BF5302"/>
    <w:rsid w:val="00BF584E"/>
    <w:rsid w:val="00BF688C"/>
    <w:rsid w:val="00BF7478"/>
    <w:rsid w:val="00C000E4"/>
    <w:rsid w:val="00C014B3"/>
    <w:rsid w:val="00C01866"/>
    <w:rsid w:val="00C02584"/>
    <w:rsid w:val="00C06750"/>
    <w:rsid w:val="00C06873"/>
    <w:rsid w:val="00C07265"/>
    <w:rsid w:val="00C10CEA"/>
    <w:rsid w:val="00C14DD1"/>
    <w:rsid w:val="00C156B1"/>
    <w:rsid w:val="00C20E7E"/>
    <w:rsid w:val="00C21A89"/>
    <w:rsid w:val="00C241BF"/>
    <w:rsid w:val="00C24951"/>
    <w:rsid w:val="00C26495"/>
    <w:rsid w:val="00C26E8F"/>
    <w:rsid w:val="00C303DC"/>
    <w:rsid w:val="00C35792"/>
    <w:rsid w:val="00C3761B"/>
    <w:rsid w:val="00C40130"/>
    <w:rsid w:val="00C40975"/>
    <w:rsid w:val="00C4431F"/>
    <w:rsid w:val="00C45B0D"/>
    <w:rsid w:val="00C4623E"/>
    <w:rsid w:val="00C4760C"/>
    <w:rsid w:val="00C511B0"/>
    <w:rsid w:val="00C514FA"/>
    <w:rsid w:val="00C52519"/>
    <w:rsid w:val="00C52E1A"/>
    <w:rsid w:val="00C54DE0"/>
    <w:rsid w:val="00C54F44"/>
    <w:rsid w:val="00C55212"/>
    <w:rsid w:val="00C55810"/>
    <w:rsid w:val="00C60D63"/>
    <w:rsid w:val="00C60D97"/>
    <w:rsid w:val="00C6153B"/>
    <w:rsid w:val="00C61649"/>
    <w:rsid w:val="00C62465"/>
    <w:rsid w:val="00C62B85"/>
    <w:rsid w:val="00C64647"/>
    <w:rsid w:val="00C64AE9"/>
    <w:rsid w:val="00C64FB5"/>
    <w:rsid w:val="00C659A6"/>
    <w:rsid w:val="00C736D9"/>
    <w:rsid w:val="00C73C3E"/>
    <w:rsid w:val="00C77902"/>
    <w:rsid w:val="00C77A35"/>
    <w:rsid w:val="00C801D7"/>
    <w:rsid w:val="00C803BF"/>
    <w:rsid w:val="00C80BBD"/>
    <w:rsid w:val="00C83303"/>
    <w:rsid w:val="00C85621"/>
    <w:rsid w:val="00C8590B"/>
    <w:rsid w:val="00C85BF5"/>
    <w:rsid w:val="00C85D7C"/>
    <w:rsid w:val="00C877AD"/>
    <w:rsid w:val="00C909AF"/>
    <w:rsid w:val="00C921F9"/>
    <w:rsid w:val="00C93AE0"/>
    <w:rsid w:val="00C93FF1"/>
    <w:rsid w:val="00C94584"/>
    <w:rsid w:val="00C95546"/>
    <w:rsid w:val="00C95680"/>
    <w:rsid w:val="00C97482"/>
    <w:rsid w:val="00CA1C68"/>
    <w:rsid w:val="00CA21AD"/>
    <w:rsid w:val="00CA3192"/>
    <w:rsid w:val="00CA46E5"/>
    <w:rsid w:val="00CA4FC2"/>
    <w:rsid w:val="00CA6C56"/>
    <w:rsid w:val="00CA6CB2"/>
    <w:rsid w:val="00CA7B23"/>
    <w:rsid w:val="00CB0640"/>
    <w:rsid w:val="00CB32F3"/>
    <w:rsid w:val="00CB3767"/>
    <w:rsid w:val="00CB3A57"/>
    <w:rsid w:val="00CB3CBB"/>
    <w:rsid w:val="00CB5492"/>
    <w:rsid w:val="00CC0555"/>
    <w:rsid w:val="00CC267E"/>
    <w:rsid w:val="00CC53DC"/>
    <w:rsid w:val="00CD2339"/>
    <w:rsid w:val="00CD2916"/>
    <w:rsid w:val="00CD2D37"/>
    <w:rsid w:val="00CD33D8"/>
    <w:rsid w:val="00CD3E5A"/>
    <w:rsid w:val="00CD425C"/>
    <w:rsid w:val="00CD6C50"/>
    <w:rsid w:val="00CD73A6"/>
    <w:rsid w:val="00CD73EB"/>
    <w:rsid w:val="00CE073A"/>
    <w:rsid w:val="00CE1AB2"/>
    <w:rsid w:val="00CE21DD"/>
    <w:rsid w:val="00CE2E58"/>
    <w:rsid w:val="00CE3819"/>
    <w:rsid w:val="00CE3F7B"/>
    <w:rsid w:val="00CE4325"/>
    <w:rsid w:val="00CE4DBA"/>
    <w:rsid w:val="00CE7E27"/>
    <w:rsid w:val="00CE7F75"/>
    <w:rsid w:val="00CF11A4"/>
    <w:rsid w:val="00CF20FD"/>
    <w:rsid w:val="00CF2165"/>
    <w:rsid w:val="00CF269C"/>
    <w:rsid w:val="00CF28D8"/>
    <w:rsid w:val="00CF2A6C"/>
    <w:rsid w:val="00CF2B76"/>
    <w:rsid w:val="00CF2EC4"/>
    <w:rsid w:val="00CF3746"/>
    <w:rsid w:val="00CF40C4"/>
    <w:rsid w:val="00CF63A7"/>
    <w:rsid w:val="00CF7A62"/>
    <w:rsid w:val="00D0215E"/>
    <w:rsid w:val="00D029A4"/>
    <w:rsid w:val="00D04E32"/>
    <w:rsid w:val="00D05A87"/>
    <w:rsid w:val="00D05FE6"/>
    <w:rsid w:val="00D07CAA"/>
    <w:rsid w:val="00D07F46"/>
    <w:rsid w:val="00D10109"/>
    <w:rsid w:val="00D10B89"/>
    <w:rsid w:val="00D11816"/>
    <w:rsid w:val="00D121D2"/>
    <w:rsid w:val="00D13122"/>
    <w:rsid w:val="00D20C83"/>
    <w:rsid w:val="00D21630"/>
    <w:rsid w:val="00D22343"/>
    <w:rsid w:val="00D2261E"/>
    <w:rsid w:val="00D24A62"/>
    <w:rsid w:val="00D24C64"/>
    <w:rsid w:val="00D24E09"/>
    <w:rsid w:val="00D2589C"/>
    <w:rsid w:val="00D25918"/>
    <w:rsid w:val="00D26A55"/>
    <w:rsid w:val="00D278B8"/>
    <w:rsid w:val="00D302D0"/>
    <w:rsid w:val="00D30385"/>
    <w:rsid w:val="00D32B98"/>
    <w:rsid w:val="00D33234"/>
    <w:rsid w:val="00D34FE0"/>
    <w:rsid w:val="00D369ED"/>
    <w:rsid w:val="00D37D30"/>
    <w:rsid w:val="00D41273"/>
    <w:rsid w:val="00D41A4D"/>
    <w:rsid w:val="00D43278"/>
    <w:rsid w:val="00D452FE"/>
    <w:rsid w:val="00D45D55"/>
    <w:rsid w:val="00D46319"/>
    <w:rsid w:val="00D53921"/>
    <w:rsid w:val="00D53BFC"/>
    <w:rsid w:val="00D5403F"/>
    <w:rsid w:val="00D54D18"/>
    <w:rsid w:val="00D554A7"/>
    <w:rsid w:val="00D55AA8"/>
    <w:rsid w:val="00D61561"/>
    <w:rsid w:val="00D6189F"/>
    <w:rsid w:val="00D6330E"/>
    <w:rsid w:val="00D65FCA"/>
    <w:rsid w:val="00D66EA5"/>
    <w:rsid w:val="00D71531"/>
    <w:rsid w:val="00D715AA"/>
    <w:rsid w:val="00D76544"/>
    <w:rsid w:val="00D76A0D"/>
    <w:rsid w:val="00D806B5"/>
    <w:rsid w:val="00D807D3"/>
    <w:rsid w:val="00D81A22"/>
    <w:rsid w:val="00D831D1"/>
    <w:rsid w:val="00D838E4"/>
    <w:rsid w:val="00D84396"/>
    <w:rsid w:val="00D858C5"/>
    <w:rsid w:val="00D85B8F"/>
    <w:rsid w:val="00D8609C"/>
    <w:rsid w:val="00D8704F"/>
    <w:rsid w:val="00D90303"/>
    <w:rsid w:val="00D90551"/>
    <w:rsid w:val="00D93115"/>
    <w:rsid w:val="00D94E16"/>
    <w:rsid w:val="00D97160"/>
    <w:rsid w:val="00D97697"/>
    <w:rsid w:val="00DA10A2"/>
    <w:rsid w:val="00DA221D"/>
    <w:rsid w:val="00DA2C8B"/>
    <w:rsid w:val="00DA6EF4"/>
    <w:rsid w:val="00DA76FF"/>
    <w:rsid w:val="00DB023A"/>
    <w:rsid w:val="00DB0762"/>
    <w:rsid w:val="00DB083E"/>
    <w:rsid w:val="00DB21CB"/>
    <w:rsid w:val="00DB23F7"/>
    <w:rsid w:val="00DB5802"/>
    <w:rsid w:val="00DB68D6"/>
    <w:rsid w:val="00DB70C8"/>
    <w:rsid w:val="00DB7965"/>
    <w:rsid w:val="00DB7ECD"/>
    <w:rsid w:val="00DC19BB"/>
    <w:rsid w:val="00DC2CF9"/>
    <w:rsid w:val="00DC302D"/>
    <w:rsid w:val="00DD1A80"/>
    <w:rsid w:val="00DD1F26"/>
    <w:rsid w:val="00DD2866"/>
    <w:rsid w:val="00DD373C"/>
    <w:rsid w:val="00DD3AF3"/>
    <w:rsid w:val="00DD5042"/>
    <w:rsid w:val="00DD5418"/>
    <w:rsid w:val="00DD76B1"/>
    <w:rsid w:val="00DD77C1"/>
    <w:rsid w:val="00DE267D"/>
    <w:rsid w:val="00DE6CA1"/>
    <w:rsid w:val="00DF1BBF"/>
    <w:rsid w:val="00DF4F17"/>
    <w:rsid w:val="00DF64E0"/>
    <w:rsid w:val="00E0025B"/>
    <w:rsid w:val="00E00E1E"/>
    <w:rsid w:val="00E01A5F"/>
    <w:rsid w:val="00E02C22"/>
    <w:rsid w:val="00E02D0E"/>
    <w:rsid w:val="00E02DED"/>
    <w:rsid w:val="00E03F63"/>
    <w:rsid w:val="00E05E28"/>
    <w:rsid w:val="00E0631F"/>
    <w:rsid w:val="00E06977"/>
    <w:rsid w:val="00E07021"/>
    <w:rsid w:val="00E0750A"/>
    <w:rsid w:val="00E10A11"/>
    <w:rsid w:val="00E10FAF"/>
    <w:rsid w:val="00E12047"/>
    <w:rsid w:val="00E12D2C"/>
    <w:rsid w:val="00E14208"/>
    <w:rsid w:val="00E148C6"/>
    <w:rsid w:val="00E16B65"/>
    <w:rsid w:val="00E20EE1"/>
    <w:rsid w:val="00E21DB9"/>
    <w:rsid w:val="00E24334"/>
    <w:rsid w:val="00E243CD"/>
    <w:rsid w:val="00E2443F"/>
    <w:rsid w:val="00E24852"/>
    <w:rsid w:val="00E255FE"/>
    <w:rsid w:val="00E25A2E"/>
    <w:rsid w:val="00E315EA"/>
    <w:rsid w:val="00E31744"/>
    <w:rsid w:val="00E318DB"/>
    <w:rsid w:val="00E329F2"/>
    <w:rsid w:val="00E33C28"/>
    <w:rsid w:val="00E34FDB"/>
    <w:rsid w:val="00E36509"/>
    <w:rsid w:val="00E40FF6"/>
    <w:rsid w:val="00E43FEB"/>
    <w:rsid w:val="00E4562F"/>
    <w:rsid w:val="00E45F76"/>
    <w:rsid w:val="00E50EF0"/>
    <w:rsid w:val="00E51D77"/>
    <w:rsid w:val="00E52836"/>
    <w:rsid w:val="00E53281"/>
    <w:rsid w:val="00E5391D"/>
    <w:rsid w:val="00E53E32"/>
    <w:rsid w:val="00E554A7"/>
    <w:rsid w:val="00E55862"/>
    <w:rsid w:val="00E5679C"/>
    <w:rsid w:val="00E57CF3"/>
    <w:rsid w:val="00E57D1A"/>
    <w:rsid w:val="00E6430A"/>
    <w:rsid w:val="00E662A0"/>
    <w:rsid w:val="00E665CD"/>
    <w:rsid w:val="00E66D45"/>
    <w:rsid w:val="00E671C7"/>
    <w:rsid w:val="00E7211A"/>
    <w:rsid w:val="00E72666"/>
    <w:rsid w:val="00E72D63"/>
    <w:rsid w:val="00E73B18"/>
    <w:rsid w:val="00E759F7"/>
    <w:rsid w:val="00E77037"/>
    <w:rsid w:val="00E816EA"/>
    <w:rsid w:val="00E83900"/>
    <w:rsid w:val="00E842AB"/>
    <w:rsid w:val="00E843B4"/>
    <w:rsid w:val="00E864F4"/>
    <w:rsid w:val="00E91890"/>
    <w:rsid w:val="00E922C5"/>
    <w:rsid w:val="00E941FE"/>
    <w:rsid w:val="00E94BAC"/>
    <w:rsid w:val="00E976A1"/>
    <w:rsid w:val="00EA04A5"/>
    <w:rsid w:val="00EA0F82"/>
    <w:rsid w:val="00EA14AA"/>
    <w:rsid w:val="00EA2DE4"/>
    <w:rsid w:val="00EA2E5C"/>
    <w:rsid w:val="00EA2EC0"/>
    <w:rsid w:val="00EA3E1B"/>
    <w:rsid w:val="00EA453E"/>
    <w:rsid w:val="00EA54F3"/>
    <w:rsid w:val="00EA6BE0"/>
    <w:rsid w:val="00EA7FC5"/>
    <w:rsid w:val="00EB1D0F"/>
    <w:rsid w:val="00EB4EAC"/>
    <w:rsid w:val="00EB62BF"/>
    <w:rsid w:val="00EB6F51"/>
    <w:rsid w:val="00EB717F"/>
    <w:rsid w:val="00EB7B58"/>
    <w:rsid w:val="00EC1121"/>
    <w:rsid w:val="00EC18E0"/>
    <w:rsid w:val="00EC3A69"/>
    <w:rsid w:val="00EC3C99"/>
    <w:rsid w:val="00EC52DB"/>
    <w:rsid w:val="00ED19C8"/>
    <w:rsid w:val="00ED2A59"/>
    <w:rsid w:val="00ED3772"/>
    <w:rsid w:val="00ED4659"/>
    <w:rsid w:val="00ED7D0E"/>
    <w:rsid w:val="00EE0792"/>
    <w:rsid w:val="00EE0B42"/>
    <w:rsid w:val="00EE1C29"/>
    <w:rsid w:val="00EE488C"/>
    <w:rsid w:val="00EE6023"/>
    <w:rsid w:val="00EF0524"/>
    <w:rsid w:val="00EF0CB6"/>
    <w:rsid w:val="00EF0DC8"/>
    <w:rsid w:val="00EF2C77"/>
    <w:rsid w:val="00EF5A22"/>
    <w:rsid w:val="00F013E9"/>
    <w:rsid w:val="00F0144D"/>
    <w:rsid w:val="00F04404"/>
    <w:rsid w:val="00F04477"/>
    <w:rsid w:val="00F0563E"/>
    <w:rsid w:val="00F05C1E"/>
    <w:rsid w:val="00F107E5"/>
    <w:rsid w:val="00F11C30"/>
    <w:rsid w:val="00F14740"/>
    <w:rsid w:val="00F14D9C"/>
    <w:rsid w:val="00F15A19"/>
    <w:rsid w:val="00F17844"/>
    <w:rsid w:val="00F21A0C"/>
    <w:rsid w:val="00F21FD5"/>
    <w:rsid w:val="00F227BE"/>
    <w:rsid w:val="00F2571A"/>
    <w:rsid w:val="00F25BED"/>
    <w:rsid w:val="00F26476"/>
    <w:rsid w:val="00F265F6"/>
    <w:rsid w:val="00F27837"/>
    <w:rsid w:val="00F30688"/>
    <w:rsid w:val="00F30692"/>
    <w:rsid w:val="00F31C83"/>
    <w:rsid w:val="00F36691"/>
    <w:rsid w:val="00F4287A"/>
    <w:rsid w:val="00F43C37"/>
    <w:rsid w:val="00F45459"/>
    <w:rsid w:val="00F47CB5"/>
    <w:rsid w:val="00F503BD"/>
    <w:rsid w:val="00F505CE"/>
    <w:rsid w:val="00F51832"/>
    <w:rsid w:val="00F51987"/>
    <w:rsid w:val="00F5218E"/>
    <w:rsid w:val="00F5427F"/>
    <w:rsid w:val="00F54A95"/>
    <w:rsid w:val="00F562AD"/>
    <w:rsid w:val="00F5744F"/>
    <w:rsid w:val="00F57638"/>
    <w:rsid w:val="00F57C71"/>
    <w:rsid w:val="00F61F32"/>
    <w:rsid w:val="00F627A9"/>
    <w:rsid w:val="00F63534"/>
    <w:rsid w:val="00F63F8C"/>
    <w:rsid w:val="00F64A81"/>
    <w:rsid w:val="00F71EB5"/>
    <w:rsid w:val="00F72AB7"/>
    <w:rsid w:val="00F73DDA"/>
    <w:rsid w:val="00F74223"/>
    <w:rsid w:val="00F74890"/>
    <w:rsid w:val="00F777C3"/>
    <w:rsid w:val="00F77F39"/>
    <w:rsid w:val="00F801C2"/>
    <w:rsid w:val="00F81987"/>
    <w:rsid w:val="00F82A91"/>
    <w:rsid w:val="00F830DC"/>
    <w:rsid w:val="00F83D01"/>
    <w:rsid w:val="00F84938"/>
    <w:rsid w:val="00F86672"/>
    <w:rsid w:val="00F875EB"/>
    <w:rsid w:val="00F92235"/>
    <w:rsid w:val="00F96104"/>
    <w:rsid w:val="00F963FB"/>
    <w:rsid w:val="00FA29B6"/>
    <w:rsid w:val="00FA43EF"/>
    <w:rsid w:val="00FA4785"/>
    <w:rsid w:val="00FB33E0"/>
    <w:rsid w:val="00FB6BE8"/>
    <w:rsid w:val="00FC0007"/>
    <w:rsid w:val="00FC0FCD"/>
    <w:rsid w:val="00FC2DC0"/>
    <w:rsid w:val="00FC3B46"/>
    <w:rsid w:val="00FC4001"/>
    <w:rsid w:val="00FC416F"/>
    <w:rsid w:val="00FC6257"/>
    <w:rsid w:val="00FC72D3"/>
    <w:rsid w:val="00FC784F"/>
    <w:rsid w:val="00FC78FE"/>
    <w:rsid w:val="00FC79DB"/>
    <w:rsid w:val="00FD0955"/>
    <w:rsid w:val="00FD18C5"/>
    <w:rsid w:val="00FD5DDD"/>
    <w:rsid w:val="00FE23CE"/>
    <w:rsid w:val="00FE31B9"/>
    <w:rsid w:val="00FE430B"/>
    <w:rsid w:val="00FE4482"/>
    <w:rsid w:val="00FE7032"/>
    <w:rsid w:val="00FE743B"/>
    <w:rsid w:val="00FF0201"/>
    <w:rsid w:val="00FF4671"/>
    <w:rsid w:val="00FF4C2E"/>
    <w:rsid w:val="00FF5BF0"/>
    <w:rsid w:val="00FF6293"/>
    <w:rsid w:val="00FF6A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strokecolor="#4f81bd">
      <v:stroke color="#4f81bd" weight="3pt"/>
      <v:shadow color="#868686"/>
    </o:shapedefaults>
    <o:shapelayout v:ext="edit">
      <o:idmap v:ext="edit" data="1"/>
    </o:shapelayout>
  </w:shapeDefaults>
  <w:decimalSymbol w:val="."/>
  <w:listSeparator w:val=","/>
  <w14:docId w14:val="175A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36A"/>
  </w:style>
  <w:style w:type="paragraph" w:styleId="Ttulo1">
    <w:name w:val="heading 1"/>
    <w:basedOn w:val="Normal"/>
    <w:next w:val="Normal"/>
    <w:link w:val="Ttulo1Car"/>
    <w:uiPriority w:val="9"/>
    <w:qFormat/>
    <w:rsid w:val="003B52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36509"/>
    <w:pPr>
      <w:keepNext/>
      <w:keepLines/>
      <w:spacing w:before="200" w:after="0"/>
      <w:outlineLvl w:val="1"/>
    </w:pPr>
    <w:rPr>
      <w:rFonts w:ascii="Cambria" w:eastAsia="Times New Roman" w:hAnsi="Cambria" w:cs="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2D0C31"/>
    <w:pPr>
      <w:spacing w:line="240" w:lineRule="auto"/>
    </w:pPr>
    <w:rPr>
      <w:sz w:val="20"/>
      <w:szCs w:val="20"/>
    </w:rPr>
  </w:style>
  <w:style w:type="character" w:customStyle="1" w:styleId="TextocomentarioCar">
    <w:name w:val="Texto comentario Car"/>
    <w:basedOn w:val="Fuentedeprrafopredeter"/>
    <w:link w:val="Textocomentario"/>
    <w:uiPriority w:val="99"/>
    <w:rsid w:val="002D0C31"/>
    <w:rPr>
      <w:sz w:val="20"/>
      <w:szCs w:val="20"/>
    </w:rPr>
  </w:style>
  <w:style w:type="character" w:styleId="Refdecomentario">
    <w:name w:val="annotation reference"/>
    <w:basedOn w:val="Fuentedeprrafopredeter"/>
    <w:uiPriority w:val="99"/>
    <w:semiHidden/>
    <w:rsid w:val="002D0C31"/>
    <w:rPr>
      <w:sz w:val="16"/>
    </w:rPr>
  </w:style>
  <w:style w:type="paragraph" w:styleId="Textodeglobo">
    <w:name w:val="Balloon Text"/>
    <w:basedOn w:val="Normal"/>
    <w:link w:val="TextodegloboCar"/>
    <w:uiPriority w:val="99"/>
    <w:semiHidden/>
    <w:unhideWhenUsed/>
    <w:rsid w:val="002D0C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0C31"/>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2D0C31"/>
    <w:rPr>
      <w:b/>
      <w:bCs/>
    </w:rPr>
  </w:style>
  <w:style w:type="character" w:customStyle="1" w:styleId="AsuntodelcomentarioCar">
    <w:name w:val="Asunto del comentario Car"/>
    <w:basedOn w:val="TextocomentarioCar"/>
    <w:link w:val="Asuntodelcomentario"/>
    <w:uiPriority w:val="99"/>
    <w:semiHidden/>
    <w:rsid w:val="002D0C31"/>
    <w:rPr>
      <w:b/>
      <w:bCs/>
      <w:sz w:val="20"/>
      <w:szCs w:val="20"/>
    </w:rPr>
  </w:style>
  <w:style w:type="character" w:styleId="Hipervnculo">
    <w:name w:val="Hyperlink"/>
    <w:basedOn w:val="Fuentedeprrafopredeter"/>
    <w:uiPriority w:val="99"/>
    <w:semiHidden/>
    <w:unhideWhenUsed/>
    <w:rsid w:val="008F0800"/>
    <w:rPr>
      <w:color w:val="0000FF"/>
      <w:u w:val="single"/>
    </w:rPr>
  </w:style>
  <w:style w:type="paragraph" w:styleId="Prrafodelista">
    <w:name w:val="List Paragraph"/>
    <w:basedOn w:val="Normal"/>
    <w:link w:val="PrrafodelistaCar"/>
    <w:uiPriority w:val="34"/>
    <w:qFormat/>
    <w:rsid w:val="008743FC"/>
    <w:pPr>
      <w:ind w:left="720"/>
      <w:contextualSpacing/>
    </w:pPr>
  </w:style>
  <w:style w:type="paragraph" w:styleId="Encabezado">
    <w:name w:val="header"/>
    <w:basedOn w:val="Normal"/>
    <w:link w:val="EncabezadoCar"/>
    <w:uiPriority w:val="99"/>
    <w:unhideWhenUsed/>
    <w:rsid w:val="008218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18EB"/>
  </w:style>
  <w:style w:type="paragraph" w:styleId="Piedepgina">
    <w:name w:val="footer"/>
    <w:basedOn w:val="Normal"/>
    <w:link w:val="PiedepginaCar"/>
    <w:uiPriority w:val="99"/>
    <w:unhideWhenUsed/>
    <w:rsid w:val="008218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18EB"/>
  </w:style>
  <w:style w:type="table" w:styleId="Tablaconcuadrcula">
    <w:name w:val="Table Grid"/>
    <w:basedOn w:val="Tablanormal"/>
    <w:uiPriority w:val="59"/>
    <w:rsid w:val="00821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E36509"/>
    <w:rPr>
      <w:rFonts w:ascii="Cambria" w:eastAsia="Times New Roman" w:hAnsi="Cambria" w:cs="Times New Roman"/>
      <w:b/>
      <w:bCs/>
      <w:color w:val="4F81BD"/>
      <w:sz w:val="26"/>
      <w:szCs w:val="26"/>
    </w:rPr>
  </w:style>
  <w:style w:type="character" w:customStyle="1" w:styleId="CharacterStyle1">
    <w:name w:val="Character Style 1"/>
    <w:uiPriority w:val="99"/>
    <w:rsid w:val="004279B5"/>
    <w:rPr>
      <w:rFonts w:ascii="Tahoma" w:hAnsi="Tahoma"/>
      <w:color w:val="000000"/>
      <w:sz w:val="21"/>
    </w:rPr>
  </w:style>
  <w:style w:type="paragraph" w:customStyle="1" w:styleId="Style51">
    <w:name w:val="Style 51"/>
    <w:basedOn w:val="Normal"/>
    <w:uiPriority w:val="99"/>
    <w:rsid w:val="004279B5"/>
    <w:pPr>
      <w:widowControl w:val="0"/>
      <w:autoSpaceDE w:val="0"/>
      <w:autoSpaceDN w:val="0"/>
      <w:spacing w:before="180" w:after="0" w:line="240" w:lineRule="auto"/>
      <w:ind w:left="144" w:right="144"/>
      <w:jc w:val="both"/>
    </w:pPr>
    <w:rPr>
      <w:rFonts w:ascii="Tahoma" w:eastAsia="Times New Roman" w:hAnsi="Tahoma" w:cs="Tahoma"/>
      <w:color w:val="000000"/>
      <w:sz w:val="21"/>
      <w:szCs w:val="21"/>
      <w:lang w:val="en-US" w:eastAsia="es-MX"/>
    </w:rPr>
  </w:style>
  <w:style w:type="character" w:customStyle="1" w:styleId="Ttulo1Car">
    <w:name w:val="Título 1 Car"/>
    <w:basedOn w:val="Fuentedeprrafopredeter"/>
    <w:link w:val="Ttulo1"/>
    <w:uiPriority w:val="9"/>
    <w:rsid w:val="003B522A"/>
    <w:rPr>
      <w:rFonts w:asciiTheme="majorHAnsi" w:eastAsiaTheme="majorEastAsia" w:hAnsiTheme="majorHAnsi" w:cstheme="majorBidi"/>
      <w:b/>
      <w:bCs/>
      <w:color w:val="365F91" w:themeColor="accent1" w:themeShade="BF"/>
      <w:sz w:val="28"/>
      <w:szCs w:val="28"/>
    </w:rPr>
  </w:style>
  <w:style w:type="paragraph" w:styleId="Revisin">
    <w:name w:val="Revision"/>
    <w:hidden/>
    <w:uiPriority w:val="99"/>
    <w:semiHidden/>
    <w:rsid w:val="002560C1"/>
    <w:pPr>
      <w:spacing w:after="0" w:line="240" w:lineRule="auto"/>
    </w:pPr>
  </w:style>
  <w:style w:type="paragraph" w:styleId="Textoindependiente2">
    <w:name w:val="Body Text 2"/>
    <w:basedOn w:val="Normal"/>
    <w:link w:val="Textoindependiente2Car"/>
    <w:rsid w:val="00547D6F"/>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547D6F"/>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rsid w:val="00547D6F"/>
  </w:style>
  <w:style w:type="paragraph" w:customStyle="1" w:styleId="Default">
    <w:name w:val="Default"/>
    <w:rsid w:val="00330611"/>
    <w:pPr>
      <w:autoSpaceDE w:val="0"/>
      <w:autoSpaceDN w:val="0"/>
      <w:adjustRightInd w:val="0"/>
      <w:spacing w:after="0" w:line="240" w:lineRule="auto"/>
    </w:pPr>
    <w:rPr>
      <w:rFonts w:ascii="Arial" w:hAnsi="Arial" w:cs="Arial"/>
      <w:color w:val="000000"/>
      <w:sz w:val="24"/>
      <w:szCs w:val="24"/>
    </w:rPr>
  </w:style>
  <w:style w:type="paragraph" w:customStyle="1" w:styleId="EstiloEstiloEstiloTtulo3ArialNarrow12ptSinNegritaA">
    <w:name w:val="Estilo Estilo Estilo Título 3 + Arial Narrow 12 pt + Sin Negrita + A..."/>
    <w:basedOn w:val="Normal"/>
    <w:autoRedefine/>
    <w:rsid w:val="00E0750A"/>
    <w:pPr>
      <w:keepNext/>
      <w:spacing w:before="60" w:after="60" w:line="240" w:lineRule="auto"/>
      <w:jc w:val="both"/>
      <w:outlineLvl w:val="3"/>
    </w:pPr>
    <w:rPr>
      <w:rFonts w:ascii="Arial Narrow" w:eastAsia="Times New Roman" w:hAnsi="Arial Narrow" w:cs="Times New Roman"/>
      <w:sz w:val="24"/>
      <w:szCs w:val="20"/>
      <w:lang w:val="es-ES" w:eastAsia="es-ES"/>
    </w:rPr>
  </w:style>
  <w:style w:type="paragraph" w:styleId="Textoindependiente">
    <w:name w:val="Body Text"/>
    <w:basedOn w:val="Normal"/>
    <w:link w:val="TextoindependienteCar"/>
    <w:uiPriority w:val="99"/>
    <w:semiHidden/>
    <w:unhideWhenUsed/>
    <w:rsid w:val="00DA221D"/>
    <w:pPr>
      <w:spacing w:after="120"/>
    </w:pPr>
  </w:style>
  <w:style w:type="character" w:customStyle="1" w:styleId="TextoindependienteCar">
    <w:name w:val="Texto independiente Car"/>
    <w:basedOn w:val="Fuentedeprrafopredeter"/>
    <w:link w:val="Textoindependiente"/>
    <w:uiPriority w:val="99"/>
    <w:semiHidden/>
    <w:rsid w:val="00DA22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70836">
      <w:bodyDiv w:val="1"/>
      <w:marLeft w:val="0"/>
      <w:marRight w:val="0"/>
      <w:marTop w:val="0"/>
      <w:marBottom w:val="0"/>
      <w:divBdr>
        <w:top w:val="none" w:sz="0" w:space="0" w:color="auto"/>
        <w:left w:val="none" w:sz="0" w:space="0" w:color="auto"/>
        <w:bottom w:val="none" w:sz="0" w:space="0" w:color="auto"/>
        <w:right w:val="none" w:sz="0" w:space="0" w:color="auto"/>
      </w:divBdr>
    </w:div>
    <w:div w:id="1172338712">
      <w:bodyDiv w:val="1"/>
      <w:marLeft w:val="0"/>
      <w:marRight w:val="0"/>
      <w:marTop w:val="0"/>
      <w:marBottom w:val="0"/>
      <w:divBdr>
        <w:top w:val="none" w:sz="0" w:space="0" w:color="auto"/>
        <w:left w:val="none" w:sz="0" w:space="0" w:color="auto"/>
        <w:bottom w:val="none" w:sz="0" w:space="0" w:color="auto"/>
        <w:right w:val="none" w:sz="0" w:space="0" w:color="auto"/>
      </w:divBdr>
    </w:div>
    <w:div w:id="118320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cef04110afd476d384151fcf00b88e77">
  <xsd:schema xmlns:xsd="http://www.w3.org/2001/XMLSchema" xmlns:xs="http://www.w3.org/2001/XMLSchema" xmlns:p="http://schemas.microsoft.com/office/2006/metadata/properties" xmlns:ns2="105040ed-cd99-4010-bc1f-517bccb458f6" targetNamespace="http://schemas.microsoft.com/office/2006/metadata/properties" ma:root="true" ma:fieldsID="cfcdb92b8c2441d29f2b15db3a048c41" ns2:_="">
    <xsd:import namespace="105040ed-cd99-4010-bc1f-517bccb458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05040ed-cd99-4010-bc1f-517bccb458f6">
      <UserInfo>
        <DisplayName>Marta Evelyn Arevalo de Rivera</DisplayName>
        <AccountId>39</AccountId>
        <AccountType/>
      </UserInfo>
      <UserInfo>
        <DisplayName>Evelyn Marisol Gracias</DisplayName>
        <AccountId>22</AccountId>
        <AccountType/>
      </UserInfo>
      <UserInfo>
        <DisplayName>Karen Beatriz Bonilla Sánchez</DisplayName>
        <AccountId>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B08FA-36BD-470C-8551-F2BDC1DD6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6A5B6-5827-46B9-9B2A-79BA32FB25DA}">
  <ds:schemaRefs>
    <ds:schemaRef ds:uri="http://schemas.microsoft.com/office/2006/metadata/properties"/>
    <ds:schemaRef ds:uri="http://schemas.microsoft.com/office/infopath/2007/PartnerControls"/>
    <ds:schemaRef ds:uri="105040ed-cd99-4010-bc1f-517bccb458f6"/>
  </ds:schemaRefs>
</ds:datastoreItem>
</file>

<file path=customXml/itemProps3.xml><?xml version="1.0" encoding="utf-8"?>
<ds:datastoreItem xmlns:ds="http://schemas.openxmlformats.org/officeDocument/2006/customXml" ds:itemID="{E87900E4-4906-465D-8496-2E5D6FB3C0A7}">
  <ds:schemaRefs>
    <ds:schemaRef ds:uri="http://schemas.microsoft.com/sharepoint/v3/contenttype/forms"/>
  </ds:schemaRefs>
</ds:datastoreItem>
</file>

<file path=customXml/itemProps4.xml><?xml version="1.0" encoding="utf-8"?>
<ds:datastoreItem xmlns:ds="http://schemas.openxmlformats.org/officeDocument/2006/customXml" ds:itemID="{7DE53B5A-C2A9-4E9B-AD63-76FC4228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1</Pages>
  <Words>15186</Words>
  <Characters>83529</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98518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dc:description/>
  <cp:lastModifiedBy>dnevelyn</cp:lastModifiedBy>
  <cp:revision>108</cp:revision>
  <cp:lastPrinted>2017-10-30T21:08:00Z</cp:lastPrinted>
  <dcterms:created xsi:type="dcterms:W3CDTF">2017-07-05T20:14:00Z</dcterms:created>
  <dcterms:modified xsi:type="dcterms:W3CDTF">2017-10-30T21:12:00Z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ies>
</file>