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FA68" w14:textId="2C06B476" w:rsidR="000F1205" w:rsidRDefault="000F1205" w:rsidP="007A3BB0">
      <w:pPr>
        <w:spacing w:after="0" w:line="240" w:lineRule="auto"/>
        <w:jc w:val="both"/>
        <w:rPr>
          <w:rFonts w:ascii="Museo Sans 300" w:hAnsi="Museo Sans 300"/>
          <w:b/>
        </w:rPr>
      </w:pPr>
    </w:p>
    <w:tbl>
      <w:tblPr>
        <w:tblStyle w:val="Tablaconcuadrculaclara"/>
        <w:tblW w:w="9209"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679"/>
        <w:gridCol w:w="3265"/>
        <w:gridCol w:w="3265"/>
      </w:tblGrid>
      <w:tr w:rsidR="000F1205" w:rsidRPr="00657010" w14:paraId="120E04C2" w14:textId="77777777" w:rsidTr="00AE3386">
        <w:tc>
          <w:tcPr>
            <w:tcW w:w="2679" w:type="dxa"/>
            <w:vAlign w:val="center"/>
          </w:tcPr>
          <w:p w14:paraId="4613F508" w14:textId="78FB00D2" w:rsidR="000F1205" w:rsidRPr="00C40BDD" w:rsidRDefault="000F1205" w:rsidP="00AE3386">
            <w:pPr>
              <w:contextualSpacing/>
              <w:jc w:val="both"/>
              <w:rPr>
                <w:rFonts w:ascii="Museo Sans 300" w:hAnsi="Museo Sans 300"/>
                <w:b/>
                <w:bCs/>
                <w:sz w:val="20"/>
                <w:szCs w:val="20"/>
              </w:rPr>
            </w:pPr>
            <w:r w:rsidRPr="00C40BDD">
              <w:rPr>
                <w:rFonts w:ascii="Museo Sans 300" w:hAnsi="Museo Sans 300"/>
                <w:b/>
                <w:bCs/>
                <w:sz w:val="20"/>
                <w:szCs w:val="20"/>
              </w:rPr>
              <w:t xml:space="preserve">Nombre del Trámite No. </w:t>
            </w:r>
            <w:r>
              <w:rPr>
                <w:rFonts w:ascii="Museo Sans 300" w:hAnsi="Museo Sans 300"/>
                <w:b/>
                <w:bCs/>
                <w:sz w:val="20"/>
                <w:szCs w:val="20"/>
              </w:rPr>
              <w:t>BCS-0</w:t>
            </w:r>
            <w:r w:rsidR="000F6B12">
              <w:rPr>
                <w:rFonts w:ascii="Museo Sans 300" w:hAnsi="Museo Sans 300"/>
                <w:b/>
                <w:bCs/>
                <w:sz w:val="20"/>
                <w:szCs w:val="20"/>
              </w:rPr>
              <w:t>11</w:t>
            </w:r>
          </w:p>
        </w:tc>
        <w:tc>
          <w:tcPr>
            <w:tcW w:w="6530" w:type="dxa"/>
            <w:gridSpan w:val="2"/>
            <w:vAlign w:val="center"/>
          </w:tcPr>
          <w:p w14:paraId="06AC10D2" w14:textId="77777777" w:rsidR="000F1205" w:rsidRPr="001B1B37" w:rsidRDefault="000F1205" w:rsidP="00AE3386">
            <w:pPr>
              <w:pStyle w:val="Encabezado"/>
              <w:jc w:val="both"/>
              <w:rPr>
                <w:rFonts w:ascii="Museo Sans 300" w:hAnsi="Museo Sans 300"/>
                <w:b/>
                <w:bCs/>
                <w:color w:val="0F243E" w:themeColor="text2" w:themeShade="80"/>
                <w:sz w:val="20"/>
                <w:szCs w:val="20"/>
              </w:rPr>
            </w:pPr>
            <w:r w:rsidRPr="001B1B37">
              <w:rPr>
                <w:rFonts w:ascii="Museo Sans 300" w:hAnsi="Museo Sans 300"/>
                <w:b/>
                <w:bCs/>
                <w:color w:val="0F243E" w:themeColor="text2" w:themeShade="80"/>
                <w:sz w:val="20"/>
                <w:szCs w:val="20"/>
              </w:rPr>
              <w:t>AUTORIZACIÓN PARA OPERAR COMO</w:t>
            </w:r>
            <w:r>
              <w:rPr>
                <w:rFonts w:ascii="Museo Sans 300" w:hAnsi="Museo Sans 300"/>
                <w:b/>
                <w:bCs/>
                <w:color w:val="0F243E" w:themeColor="text2" w:themeShade="80"/>
                <w:sz w:val="20"/>
                <w:szCs w:val="20"/>
              </w:rPr>
              <w:t xml:space="preserve"> E</w:t>
            </w:r>
            <w:r w:rsidRPr="001B1B37">
              <w:rPr>
                <w:rFonts w:ascii="Museo Sans 300" w:hAnsi="Museo Sans 300"/>
                <w:b/>
                <w:bCs/>
                <w:color w:val="0F243E" w:themeColor="text2" w:themeShade="80"/>
                <w:sz w:val="20"/>
                <w:szCs w:val="20"/>
              </w:rPr>
              <w:t>MISOR, COEMISOR, GESTOR O ADMINISTRADOR DE TARJETAS DE CRÉDTO</w:t>
            </w:r>
          </w:p>
        </w:tc>
      </w:tr>
      <w:tr w:rsidR="000F1205" w:rsidRPr="00657010" w14:paraId="5B75DEC2" w14:textId="77777777" w:rsidTr="00AE3386">
        <w:tc>
          <w:tcPr>
            <w:tcW w:w="2679" w:type="dxa"/>
            <w:vAlign w:val="center"/>
          </w:tcPr>
          <w:p w14:paraId="3ED9505B" w14:textId="77777777" w:rsidR="000F1205" w:rsidRPr="00657010" w:rsidRDefault="000F1205" w:rsidP="00AE3386">
            <w:pPr>
              <w:contextualSpacing/>
              <w:jc w:val="both"/>
              <w:rPr>
                <w:rFonts w:ascii="Museo Sans 300" w:hAnsi="Museo Sans 300"/>
                <w:sz w:val="20"/>
                <w:szCs w:val="20"/>
              </w:rPr>
            </w:pPr>
            <w:r w:rsidRPr="00657010">
              <w:rPr>
                <w:rFonts w:ascii="Museo Sans 300" w:hAnsi="Museo Sans 300"/>
                <w:sz w:val="20"/>
                <w:szCs w:val="20"/>
              </w:rPr>
              <w:t>Nombre de la Intendencia</w:t>
            </w:r>
          </w:p>
        </w:tc>
        <w:tc>
          <w:tcPr>
            <w:tcW w:w="6530" w:type="dxa"/>
            <w:gridSpan w:val="2"/>
            <w:vAlign w:val="center"/>
          </w:tcPr>
          <w:p w14:paraId="31EC90A5" w14:textId="0EC4643C" w:rsidR="000F1205" w:rsidRPr="00657010" w:rsidRDefault="000F1205" w:rsidP="00AE3386">
            <w:pPr>
              <w:rPr>
                <w:rFonts w:ascii="Museo Sans 300" w:hAnsi="Museo Sans 300"/>
                <w:b/>
                <w:bCs/>
                <w:color w:val="0F243E" w:themeColor="text2" w:themeShade="80"/>
                <w:sz w:val="20"/>
                <w:szCs w:val="20"/>
              </w:rPr>
            </w:pPr>
            <w:r w:rsidRPr="00657010">
              <w:rPr>
                <w:rFonts w:ascii="Museo Sans 300" w:hAnsi="Museo Sans 300"/>
                <w:b/>
                <w:bCs/>
                <w:color w:val="0F243E" w:themeColor="text2" w:themeShade="80"/>
                <w:sz w:val="20"/>
                <w:szCs w:val="20"/>
              </w:rPr>
              <w:t xml:space="preserve">Intendencia de Bancos </w:t>
            </w:r>
            <w:r>
              <w:rPr>
                <w:rFonts w:ascii="Museo Sans 300" w:hAnsi="Museo Sans 300"/>
                <w:b/>
                <w:bCs/>
                <w:color w:val="0F243E" w:themeColor="text2" w:themeShade="80"/>
                <w:sz w:val="20"/>
                <w:szCs w:val="20"/>
              </w:rPr>
              <w:t>Cooperativos y Sociedades de Ahorro y Crédito.</w:t>
            </w:r>
          </w:p>
        </w:tc>
      </w:tr>
      <w:tr w:rsidR="000F1205" w:rsidRPr="00657010" w14:paraId="1B205F42" w14:textId="77777777" w:rsidTr="00AE3386">
        <w:tc>
          <w:tcPr>
            <w:tcW w:w="2679" w:type="dxa"/>
            <w:vAlign w:val="center"/>
          </w:tcPr>
          <w:p w14:paraId="53EFA9FE" w14:textId="77777777" w:rsidR="000F1205" w:rsidRPr="00657010" w:rsidRDefault="000F1205" w:rsidP="00AE3386">
            <w:pPr>
              <w:contextualSpacing/>
              <w:jc w:val="both"/>
              <w:rPr>
                <w:rFonts w:ascii="Museo Sans 300" w:hAnsi="Museo Sans 300"/>
                <w:sz w:val="20"/>
                <w:szCs w:val="20"/>
              </w:rPr>
            </w:pPr>
            <w:r w:rsidRPr="00657010">
              <w:rPr>
                <w:rFonts w:ascii="Museo Sans 300" w:hAnsi="Museo Sans 300"/>
                <w:sz w:val="20"/>
                <w:szCs w:val="20"/>
              </w:rPr>
              <w:t>Sujetos que aplican el trámite en específico</w:t>
            </w:r>
          </w:p>
        </w:tc>
        <w:tc>
          <w:tcPr>
            <w:tcW w:w="3265" w:type="dxa"/>
            <w:vAlign w:val="center"/>
          </w:tcPr>
          <w:p w14:paraId="1F22D572" w14:textId="77777777" w:rsidR="000F1205" w:rsidRPr="000F1205" w:rsidRDefault="000F1205" w:rsidP="000F1205">
            <w:pPr>
              <w:pStyle w:val="Prrafodelista"/>
              <w:numPr>
                <w:ilvl w:val="0"/>
                <w:numId w:val="42"/>
              </w:numPr>
              <w:ind w:left="311"/>
              <w:jc w:val="both"/>
              <w:rPr>
                <w:rFonts w:ascii="Museo Sans 300" w:hAnsi="Museo Sans 300"/>
                <w:b/>
                <w:bCs/>
                <w:i w:val="0"/>
                <w:iCs/>
                <w:color w:val="0F243E" w:themeColor="text2" w:themeShade="80"/>
                <w:sz w:val="20"/>
                <w:szCs w:val="20"/>
              </w:rPr>
            </w:pPr>
            <w:r w:rsidRPr="000F1205">
              <w:rPr>
                <w:rFonts w:ascii="Museo Sans 300" w:hAnsi="Museo Sans 300"/>
                <w:b/>
                <w:bCs/>
                <w:i w:val="0"/>
                <w:iCs/>
                <w:color w:val="0F243E" w:themeColor="text2" w:themeShade="80"/>
                <w:sz w:val="20"/>
                <w:szCs w:val="20"/>
              </w:rPr>
              <w:t>Bancos Cooperativos</w:t>
            </w:r>
          </w:p>
          <w:p w14:paraId="2C59563B" w14:textId="1C0C6B96" w:rsidR="000F1205" w:rsidRPr="000F1205" w:rsidRDefault="000F1205" w:rsidP="000F1205">
            <w:pPr>
              <w:pStyle w:val="Prrafodelista"/>
              <w:numPr>
                <w:ilvl w:val="0"/>
                <w:numId w:val="42"/>
              </w:numPr>
              <w:ind w:left="311"/>
              <w:jc w:val="both"/>
              <w:rPr>
                <w:rFonts w:ascii="Museo Sans 300" w:hAnsi="Museo Sans 300"/>
                <w:b/>
                <w:bCs/>
                <w:color w:val="0F243E" w:themeColor="text2" w:themeShade="80"/>
                <w:sz w:val="20"/>
                <w:szCs w:val="20"/>
              </w:rPr>
            </w:pPr>
            <w:r w:rsidRPr="000F1205">
              <w:rPr>
                <w:rFonts w:ascii="Museo Sans 300" w:hAnsi="Museo Sans 300"/>
                <w:b/>
                <w:bCs/>
                <w:i w:val="0"/>
                <w:iCs/>
                <w:color w:val="0F243E" w:themeColor="text2" w:themeShade="80"/>
                <w:sz w:val="20"/>
                <w:szCs w:val="20"/>
              </w:rPr>
              <w:t>Sociedades de Ahorro y Crédito</w:t>
            </w:r>
          </w:p>
        </w:tc>
        <w:tc>
          <w:tcPr>
            <w:tcW w:w="3265" w:type="dxa"/>
            <w:vAlign w:val="center"/>
          </w:tcPr>
          <w:p w14:paraId="7A4DF0EB" w14:textId="128CCCE2" w:rsidR="000F1205" w:rsidRPr="00657010" w:rsidRDefault="000F1205" w:rsidP="00AE3386">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Plazo: 60 días hábiles</w:t>
            </w:r>
          </w:p>
        </w:tc>
      </w:tr>
      <w:tr w:rsidR="000F1205" w:rsidRPr="00657010" w14:paraId="02CC52F8" w14:textId="77777777" w:rsidTr="00AE3386">
        <w:tc>
          <w:tcPr>
            <w:tcW w:w="2679" w:type="dxa"/>
            <w:vAlign w:val="center"/>
          </w:tcPr>
          <w:p w14:paraId="43F3326E" w14:textId="77777777" w:rsidR="000F1205" w:rsidRPr="00657010" w:rsidRDefault="000F1205" w:rsidP="00AE3386">
            <w:pPr>
              <w:contextualSpacing/>
              <w:jc w:val="both"/>
              <w:rPr>
                <w:rFonts w:ascii="Museo Sans 300" w:hAnsi="Museo Sans 300"/>
                <w:sz w:val="20"/>
                <w:szCs w:val="20"/>
              </w:rPr>
            </w:pPr>
            <w:r w:rsidRPr="00657010">
              <w:rPr>
                <w:rFonts w:ascii="Museo Sans 300" w:hAnsi="Museo Sans 300"/>
                <w:sz w:val="20"/>
                <w:szCs w:val="20"/>
              </w:rPr>
              <w:t>Fecha de última actualización</w:t>
            </w:r>
          </w:p>
        </w:tc>
        <w:tc>
          <w:tcPr>
            <w:tcW w:w="6530" w:type="dxa"/>
            <w:gridSpan w:val="2"/>
            <w:vAlign w:val="center"/>
          </w:tcPr>
          <w:p w14:paraId="63E27C6D" w14:textId="57D6F6F4" w:rsidR="000F1205" w:rsidRPr="00931D27" w:rsidRDefault="007D57A1" w:rsidP="00AE3386">
            <w:pPr>
              <w:contextualSpacing/>
              <w:jc w:val="both"/>
              <w:rPr>
                <w:rFonts w:ascii="Museo Sans 300" w:hAnsi="Museo Sans 300"/>
                <w:b/>
                <w:bCs/>
                <w:iCs/>
                <w:color w:val="0F243E" w:themeColor="text2" w:themeShade="80"/>
                <w:sz w:val="20"/>
                <w:szCs w:val="20"/>
              </w:rPr>
            </w:pPr>
            <w:r>
              <w:rPr>
                <w:rFonts w:ascii="Museo Sans 300" w:hAnsi="Museo Sans 300"/>
                <w:b/>
                <w:bCs/>
                <w:iCs/>
                <w:sz w:val="20"/>
                <w:szCs w:val="20"/>
              </w:rPr>
              <w:t>2</w:t>
            </w:r>
            <w:r w:rsidR="00D07C1C">
              <w:rPr>
                <w:rFonts w:ascii="Museo Sans 300" w:hAnsi="Museo Sans 300"/>
                <w:b/>
                <w:bCs/>
                <w:iCs/>
                <w:sz w:val="20"/>
                <w:szCs w:val="20"/>
              </w:rPr>
              <w:t>4</w:t>
            </w:r>
            <w:r w:rsidR="000F1205">
              <w:rPr>
                <w:rFonts w:ascii="Museo Sans 300" w:hAnsi="Museo Sans 300"/>
                <w:b/>
                <w:bCs/>
                <w:iCs/>
                <w:sz w:val="20"/>
                <w:szCs w:val="20"/>
              </w:rPr>
              <w:t>/0</w:t>
            </w:r>
            <w:r w:rsidR="00D07C1C">
              <w:rPr>
                <w:rFonts w:ascii="Museo Sans 300" w:hAnsi="Museo Sans 300"/>
                <w:b/>
                <w:bCs/>
                <w:iCs/>
                <w:sz w:val="20"/>
                <w:szCs w:val="20"/>
              </w:rPr>
              <w:t>5</w:t>
            </w:r>
            <w:r w:rsidR="000F1205">
              <w:rPr>
                <w:rFonts w:ascii="Museo Sans 300" w:hAnsi="Museo Sans 300"/>
                <w:b/>
                <w:bCs/>
                <w:iCs/>
                <w:sz w:val="20"/>
                <w:szCs w:val="20"/>
              </w:rPr>
              <w:t>/202</w:t>
            </w:r>
            <w:r w:rsidR="007D3006">
              <w:rPr>
                <w:rFonts w:ascii="Museo Sans 300" w:hAnsi="Museo Sans 300"/>
                <w:b/>
                <w:bCs/>
                <w:iCs/>
                <w:sz w:val="20"/>
                <w:szCs w:val="20"/>
              </w:rPr>
              <w:t>3</w:t>
            </w:r>
          </w:p>
        </w:tc>
      </w:tr>
    </w:tbl>
    <w:p w14:paraId="7D71BA8D" w14:textId="77777777" w:rsidR="000F1205" w:rsidRPr="007A3BB0" w:rsidRDefault="000F1205" w:rsidP="007A3BB0">
      <w:pPr>
        <w:spacing w:after="0" w:line="240" w:lineRule="auto"/>
        <w:jc w:val="both"/>
        <w:rPr>
          <w:rFonts w:ascii="Museo Sans 300" w:hAnsi="Museo Sans 300"/>
          <w:i/>
        </w:rPr>
      </w:pPr>
    </w:p>
    <w:p w14:paraId="7FC4957C" w14:textId="77777777" w:rsidR="007A3BB0" w:rsidRPr="00F17DA7" w:rsidRDefault="00F17DA7" w:rsidP="007A3BB0">
      <w:pPr>
        <w:spacing w:after="0" w:line="240" w:lineRule="auto"/>
        <w:jc w:val="both"/>
        <w:rPr>
          <w:rFonts w:ascii="Museo Sans 300" w:hAnsi="Museo Sans 300"/>
          <w:b/>
          <w:i/>
          <w:szCs w:val="20"/>
          <w:u w:val="single"/>
        </w:rPr>
      </w:pPr>
      <w:r w:rsidRPr="00F17DA7">
        <w:rPr>
          <w:rFonts w:ascii="Museo Sans 300" w:hAnsi="Museo Sans 300"/>
          <w:b/>
          <w:szCs w:val="20"/>
          <w:u w:val="single"/>
        </w:rPr>
        <w:t>Base Legal</w:t>
      </w:r>
    </w:p>
    <w:p w14:paraId="33A7AA30" w14:textId="77777777" w:rsidR="007A3BB0" w:rsidRPr="00866908" w:rsidRDefault="007A3BB0" w:rsidP="007A3BB0">
      <w:pPr>
        <w:spacing w:after="0" w:line="240" w:lineRule="auto"/>
        <w:jc w:val="both"/>
        <w:rPr>
          <w:rFonts w:ascii="Museo Sans 300" w:hAnsi="Museo Sans 300"/>
          <w:i/>
          <w:szCs w:val="20"/>
        </w:rPr>
      </w:pPr>
    </w:p>
    <w:p w14:paraId="6B54CA9D" w14:textId="0E3A4857" w:rsidR="002C045E" w:rsidRPr="00414545" w:rsidRDefault="002C045E" w:rsidP="000F1205">
      <w:pPr>
        <w:pStyle w:val="Prrafodelista"/>
        <w:numPr>
          <w:ilvl w:val="0"/>
          <w:numId w:val="43"/>
        </w:numPr>
        <w:spacing w:after="0" w:line="240" w:lineRule="auto"/>
        <w:ind w:left="426"/>
        <w:jc w:val="both"/>
        <w:rPr>
          <w:rFonts w:ascii="Museo Sans 300" w:hAnsi="Museo Sans 300"/>
          <w:i w:val="0"/>
          <w:iCs/>
          <w:szCs w:val="20"/>
          <w:lang w:val="es-SV"/>
        </w:rPr>
      </w:pPr>
      <w:r w:rsidRPr="00414545">
        <w:rPr>
          <w:rFonts w:ascii="Museo Sans 300" w:hAnsi="Museo Sans 300"/>
          <w:i w:val="0"/>
          <w:iCs/>
          <w:szCs w:val="20"/>
          <w:lang w:val="es-SV"/>
        </w:rPr>
        <w:t>Ley de Supervisión y Regulación del Sistema Financiero</w:t>
      </w:r>
    </w:p>
    <w:p w14:paraId="7DE8490D" w14:textId="60E5CF76" w:rsidR="00C7648E" w:rsidRPr="00414545" w:rsidRDefault="00B617CA" w:rsidP="000F1205">
      <w:pPr>
        <w:pStyle w:val="Prrafodelista"/>
        <w:numPr>
          <w:ilvl w:val="0"/>
          <w:numId w:val="43"/>
        </w:numPr>
        <w:spacing w:after="0" w:line="240" w:lineRule="auto"/>
        <w:ind w:left="426"/>
        <w:jc w:val="both"/>
        <w:rPr>
          <w:rFonts w:ascii="Museo Sans 300" w:hAnsi="Museo Sans 300"/>
          <w:i w:val="0"/>
          <w:iCs/>
          <w:szCs w:val="20"/>
          <w:lang w:val="es-SV"/>
        </w:rPr>
      </w:pPr>
      <w:r w:rsidRPr="00414545">
        <w:rPr>
          <w:rFonts w:ascii="Museo Sans 300" w:hAnsi="Museo Sans 300"/>
          <w:i w:val="0"/>
          <w:iCs/>
          <w:szCs w:val="20"/>
          <w:lang w:val="es-SV"/>
        </w:rPr>
        <w:t>Ley del Sistema de Tarjetas de Crédito</w:t>
      </w:r>
    </w:p>
    <w:p w14:paraId="5715274D" w14:textId="21D9F75D" w:rsidR="00B617CA" w:rsidRPr="00414545" w:rsidRDefault="00CF0B31" w:rsidP="000F1205">
      <w:pPr>
        <w:pStyle w:val="Prrafodelista"/>
        <w:numPr>
          <w:ilvl w:val="0"/>
          <w:numId w:val="43"/>
        </w:numPr>
        <w:spacing w:after="0" w:line="240" w:lineRule="auto"/>
        <w:ind w:left="426"/>
        <w:jc w:val="both"/>
        <w:rPr>
          <w:rFonts w:ascii="Museo Sans 300" w:hAnsi="Museo Sans 300"/>
          <w:i w:val="0"/>
          <w:iCs/>
          <w:szCs w:val="20"/>
          <w:lang w:val="es-SV"/>
        </w:rPr>
      </w:pPr>
      <w:r>
        <w:rPr>
          <w:rFonts w:ascii="Museo Sans 300" w:hAnsi="Museo Sans 300"/>
          <w:i w:val="0"/>
          <w:iCs/>
          <w:szCs w:val="20"/>
          <w:lang w:val="es-SV"/>
        </w:rPr>
        <w:t>“</w:t>
      </w:r>
      <w:r w:rsidR="00B617CA" w:rsidRPr="00414545">
        <w:rPr>
          <w:rFonts w:ascii="Museo Sans 300" w:hAnsi="Museo Sans 300"/>
          <w:i w:val="0"/>
          <w:iCs/>
          <w:szCs w:val="20"/>
          <w:lang w:val="es-SV"/>
        </w:rPr>
        <w:t xml:space="preserve">Normas Técnicas </w:t>
      </w:r>
      <w:r>
        <w:rPr>
          <w:rFonts w:ascii="Museo Sans 300" w:hAnsi="Museo Sans 300"/>
          <w:i w:val="0"/>
          <w:iCs/>
          <w:szCs w:val="20"/>
          <w:lang w:val="es-SV"/>
        </w:rPr>
        <w:t>para la Transparencia y Divulgación de la Información en el Sistema de Tarjetas de Crédito”</w:t>
      </w:r>
      <w:r w:rsidR="00B617CA" w:rsidRPr="00414545">
        <w:rPr>
          <w:rFonts w:ascii="Museo Sans 300" w:hAnsi="Museo Sans 300"/>
          <w:i w:val="0"/>
          <w:iCs/>
          <w:szCs w:val="20"/>
          <w:lang w:val="es-SV"/>
        </w:rPr>
        <w:t xml:space="preserve"> (NCM-0</w:t>
      </w:r>
      <w:r>
        <w:rPr>
          <w:rFonts w:ascii="Museo Sans 300" w:hAnsi="Museo Sans 300"/>
          <w:i w:val="0"/>
          <w:iCs/>
          <w:szCs w:val="20"/>
          <w:lang w:val="es-SV"/>
        </w:rPr>
        <w:t>4</w:t>
      </w:r>
      <w:r w:rsidR="00B617CA" w:rsidRPr="00414545">
        <w:rPr>
          <w:rFonts w:ascii="Museo Sans 300" w:hAnsi="Museo Sans 300"/>
          <w:i w:val="0"/>
          <w:iCs/>
          <w:szCs w:val="20"/>
          <w:lang w:val="es-SV"/>
        </w:rPr>
        <w:t>)</w:t>
      </w:r>
      <w:r w:rsidR="00533C92" w:rsidRPr="00414545">
        <w:rPr>
          <w:rFonts w:ascii="Museo Sans 300" w:hAnsi="Museo Sans 300"/>
          <w:i w:val="0"/>
          <w:iCs/>
          <w:szCs w:val="20"/>
          <w:lang w:val="es-SV"/>
        </w:rPr>
        <w:t>.</w:t>
      </w:r>
    </w:p>
    <w:p w14:paraId="0C103D63" w14:textId="77777777" w:rsidR="0033115C" w:rsidRPr="00B15232" w:rsidRDefault="0033115C" w:rsidP="00810971">
      <w:pPr>
        <w:pStyle w:val="Prrafodelista"/>
        <w:spacing w:after="0" w:line="240" w:lineRule="auto"/>
        <w:ind w:left="567"/>
        <w:jc w:val="both"/>
        <w:rPr>
          <w:rFonts w:ascii="Museo Sans 300" w:hAnsi="Museo Sans 300"/>
          <w:szCs w:val="20"/>
          <w:lang w:val="es-SV"/>
        </w:rPr>
      </w:pPr>
    </w:p>
    <w:p w14:paraId="53478171" w14:textId="77777777" w:rsidR="007A3BB0" w:rsidRPr="00414545" w:rsidRDefault="00165F54" w:rsidP="007A3BB0">
      <w:pPr>
        <w:pStyle w:val="Prrafodelista"/>
        <w:spacing w:after="0" w:line="240" w:lineRule="auto"/>
        <w:ind w:left="0"/>
        <w:jc w:val="both"/>
        <w:rPr>
          <w:rFonts w:ascii="Museo Sans 300" w:hAnsi="Museo Sans 300"/>
          <w:b/>
          <w:i w:val="0"/>
          <w:iCs/>
          <w:szCs w:val="20"/>
          <w:lang w:val="es-SV"/>
        </w:rPr>
      </w:pPr>
      <w:r w:rsidRPr="00414545">
        <w:rPr>
          <w:rFonts w:ascii="Museo Sans 300" w:hAnsi="Museo Sans 300"/>
          <w:b/>
          <w:i w:val="0"/>
          <w:iCs/>
          <w:szCs w:val="20"/>
          <w:u w:val="single"/>
          <w:lang w:val="es-SV"/>
        </w:rPr>
        <w:t>Requisitos</w:t>
      </w:r>
    </w:p>
    <w:p w14:paraId="793DA07E" w14:textId="77777777" w:rsidR="007A3BB0" w:rsidRPr="00414545" w:rsidRDefault="007A3BB0" w:rsidP="007A3BB0">
      <w:pPr>
        <w:pStyle w:val="Prrafodelista"/>
        <w:spacing w:after="0" w:line="240" w:lineRule="auto"/>
        <w:ind w:left="0"/>
        <w:jc w:val="both"/>
        <w:rPr>
          <w:rFonts w:ascii="Museo Sans 300" w:hAnsi="Museo Sans 300"/>
          <w:b/>
          <w:i w:val="0"/>
          <w:iCs/>
          <w:szCs w:val="20"/>
          <w:lang w:val="es-SV"/>
        </w:rPr>
      </w:pPr>
    </w:p>
    <w:p w14:paraId="3C940875" w14:textId="2FFB83F6" w:rsidR="005465B2" w:rsidRPr="00F31690" w:rsidRDefault="00662236"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lang w:val="es-SV"/>
        </w:rPr>
        <w:t xml:space="preserve">Solicitud expresa dirigida al Superintendente del Sistema Financiero, suscrita por el </w:t>
      </w:r>
      <w:proofErr w:type="gramStart"/>
      <w:r w:rsidRPr="00414545">
        <w:rPr>
          <w:rFonts w:ascii="Museo Sans 300" w:hAnsi="Museo Sans 300"/>
          <w:i w:val="0"/>
          <w:iCs/>
          <w:lang w:val="es-SV"/>
        </w:rPr>
        <w:t>Presidente</w:t>
      </w:r>
      <w:proofErr w:type="gramEnd"/>
      <w:r w:rsidR="006870B3" w:rsidRPr="00414545">
        <w:rPr>
          <w:rFonts w:ascii="Museo Sans 300" w:hAnsi="Museo Sans 300"/>
          <w:i w:val="0"/>
          <w:iCs/>
          <w:lang w:val="es-SV"/>
        </w:rPr>
        <w:t>,</w:t>
      </w:r>
      <w:r w:rsidRPr="00414545">
        <w:rPr>
          <w:rFonts w:ascii="Museo Sans 300" w:hAnsi="Museo Sans 300"/>
          <w:i w:val="0"/>
          <w:iCs/>
          <w:lang w:val="es-SV"/>
        </w:rPr>
        <w:t xml:space="preserve"> Representante Legal</w:t>
      </w:r>
      <w:r w:rsidR="006870B3" w:rsidRPr="00414545">
        <w:rPr>
          <w:rFonts w:ascii="Museo Sans 300" w:hAnsi="Museo Sans 300"/>
          <w:i w:val="0"/>
          <w:iCs/>
          <w:lang w:val="es-SV"/>
        </w:rPr>
        <w:t xml:space="preserve"> o Apoderado</w:t>
      </w:r>
      <w:r w:rsidRPr="00414545">
        <w:rPr>
          <w:rFonts w:ascii="Museo Sans 300" w:hAnsi="Museo Sans 300"/>
          <w:i w:val="0"/>
          <w:iCs/>
          <w:lang w:val="es-SV"/>
        </w:rPr>
        <w:t xml:space="preserve">, en la que solicite la autorización para emitir, </w:t>
      </w:r>
      <w:proofErr w:type="spellStart"/>
      <w:r w:rsidRPr="00414545">
        <w:rPr>
          <w:rFonts w:ascii="Museo Sans 300" w:hAnsi="Museo Sans 300"/>
          <w:i w:val="0"/>
          <w:iCs/>
          <w:lang w:val="es-SV"/>
        </w:rPr>
        <w:t>coemitir</w:t>
      </w:r>
      <w:proofErr w:type="spellEnd"/>
      <w:r w:rsidRPr="00414545">
        <w:rPr>
          <w:rFonts w:ascii="Museo Sans 300" w:hAnsi="Museo Sans 300"/>
          <w:i w:val="0"/>
          <w:iCs/>
          <w:lang w:val="es-SV"/>
        </w:rPr>
        <w:t xml:space="preserve"> o administrar tarjetas de crédito.</w:t>
      </w:r>
      <w:r w:rsidR="005465B2" w:rsidRPr="00414545">
        <w:rPr>
          <w:rFonts w:ascii="Museo Sans 300" w:hAnsi="Museo Sans 300"/>
          <w:i w:val="0"/>
          <w:iCs/>
          <w:lang w:val="es-SV"/>
        </w:rPr>
        <w:t xml:space="preserve"> Art. 4 de la NCM-0</w:t>
      </w:r>
      <w:r w:rsidR="00CF0B31">
        <w:rPr>
          <w:rFonts w:ascii="Museo Sans 300" w:hAnsi="Museo Sans 300"/>
          <w:i w:val="0"/>
          <w:iCs/>
          <w:lang w:val="es-SV"/>
        </w:rPr>
        <w:t>4</w:t>
      </w:r>
      <w:r w:rsidR="00671AB1" w:rsidRPr="00414545">
        <w:rPr>
          <w:rFonts w:ascii="Museo Sans 300" w:hAnsi="Museo Sans 300"/>
          <w:i w:val="0"/>
          <w:iCs/>
          <w:lang w:val="es-SV"/>
        </w:rPr>
        <w:t>.</w:t>
      </w:r>
    </w:p>
    <w:p w14:paraId="161557AF" w14:textId="77777777" w:rsidR="005465B2" w:rsidRPr="00414545" w:rsidRDefault="005465B2" w:rsidP="00F31690">
      <w:pPr>
        <w:pStyle w:val="Prrafodelista"/>
        <w:spacing w:after="0" w:line="240" w:lineRule="auto"/>
        <w:rPr>
          <w:rFonts w:ascii="Museo Sans 300" w:hAnsi="Museo Sans 300"/>
          <w:i w:val="0"/>
          <w:iCs/>
        </w:rPr>
      </w:pPr>
    </w:p>
    <w:p w14:paraId="4BD18C9F" w14:textId="77777777"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Certificación del Punto de Acta del Órgano de Administración de la entidad en la que conste el acuerdo de solicitar autorización a la Superintendencia para emitir o administrar tarjetas de crédito; </w:t>
      </w:r>
    </w:p>
    <w:p w14:paraId="0B75283A" w14:textId="77777777" w:rsidR="008A0710" w:rsidRPr="00F31690" w:rsidRDefault="008A0710" w:rsidP="00F31690">
      <w:pPr>
        <w:spacing w:after="0" w:line="240" w:lineRule="auto"/>
        <w:rPr>
          <w:rFonts w:ascii="Museo Sans 300" w:hAnsi="Museo Sans 300"/>
          <w:iCs/>
        </w:rPr>
      </w:pPr>
    </w:p>
    <w:p w14:paraId="3086AAF0" w14:textId="77777777"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Estudio de factibilidad económico-financiero, en el que se incluyan las bases financieras de las operaciones que se proyectan desarrollar por lo menos dos años, los planes comerciales y el segmento de mercado que atenderán. El estudio de factibilidad económico financiero deberá ser elaborado por un profesional de amplia experiencia en la formulación y evaluación de proyectos o por una empresa respaldada por profesionales de esa categoría; </w:t>
      </w:r>
    </w:p>
    <w:p w14:paraId="5E72F352" w14:textId="77777777" w:rsidR="008A0710" w:rsidRPr="00F31690" w:rsidRDefault="008A0710" w:rsidP="00F31690">
      <w:pPr>
        <w:spacing w:after="0" w:line="240" w:lineRule="auto"/>
        <w:rPr>
          <w:rFonts w:ascii="Museo Sans 300" w:hAnsi="Museo Sans 300"/>
          <w:iCs/>
        </w:rPr>
      </w:pPr>
    </w:p>
    <w:p w14:paraId="7AED70D8" w14:textId="77777777"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Copia de los manuales contables, políticas y reglamentos internos de la entidad relacionados con la operatividad de las tarjetas de crédito y la descripción del sistema contable; </w:t>
      </w:r>
    </w:p>
    <w:p w14:paraId="020F096E" w14:textId="77777777" w:rsidR="008A0710" w:rsidRPr="00414545" w:rsidRDefault="008A0710" w:rsidP="00F31690">
      <w:pPr>
        <w:pStyle w:val="Prrafodelista"/>
        <w:spacing w:after="0" w:line="240" w:lineRule="auto"/>
        <w:rPr>
          <w:rFonts w:ascii="Museo Sans 300" w:hAnsi="Museo Sans 300"/>
          <w:i w:val="0"/>
          <w:iCs/>
        </w:rPr>
      </w:pPr>
    </w:p>
    <w:p w14:paraId="15E97749" w14:textId="66E72C43"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Descripción de los sistemas informáticos para operar tarjetas de crédito, que deberá contener como mínimo lo detallado en Anexo No. 1 de las </w:t>
      </w:r>
      <w:r w:rsidR="00913E93" w:rsidRPr="00414545">
        <w:rPr>
          <w:rFonts w:ascii="Museo Sans 300" w:hAnsi="Museo Sans 300"/>
          <w:i w:val="0"/>
          <w:iCs/>
        </w:rPr>
        <w:t>NCM-0</w:t>
      </w:r>
      <w:r w:rsidR="00CF0B31">
        <w:rPr>
          <w:rFonts w:ascii="Museo Sans 300" w:hAnsi="Museo Sans 300"/>
          <w:i w:val="0"/>
          <w:iCs/>
        </w:rPr>
        <w:t>4</w:t>
      </w:r>
      <w:r w:rsidRPr="00414545">
        <w:rPr>
          <w:rFonts w:ascii="Museo Sans 300" w:hAnsi="Museo Sans 300"/>
          <w:i w:val="0"/>
          <w:iCs/>
        </w:rPr>
        <w:t xml:space="preserve">; </w:t>
      </w:r>
    </w:p>
    <w:p w14:paraId="3891F973" w14:textId="77777777" w:rsidR="008A0710" w:rsidRPr="00414545" w:rsidRDefault="008A0710" w:rsidP="00F31690">
      <w:pPr>
        <w:pStyle w:val="Prrafodelista"/>
        <w:spacing w:after="0" w:line="240" w:lineRule="auto"/>
        <w:rPr>
          <w:rFonts w:ascii="Museo Sans 300" w:hAnsi="Museo Sans 300"/>
          <w:i w:val="0"/>
          <w:iCs/>
        </w:rPr>
      </w:pPr>
    </w:p>
    <w:p w14:paraId="110971C4" w14:textId="20F0F321" w:rsidR="00EA115A" w:rsidRPr="00F31690"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Marcas de las tarjetas que emitirán, sus características y su ámbito de aplicación, ya sea nacional o internacional; </w:t>
      </w:r>
    </w:p>
    <w:p w14:paraId="1F175A68" w14:textId="77777777" w:rsidR="00EA115A" w:rsidRPr="00EA115A" w:rsidRDefault="00EA115A" w:rsidP="00F31690">
      <w:pPr>
        <w:pStyle w:val="Prrafodelista"/>
        <w:spacing w:after="0" w:line="240" w:lineRule="auto"/>
        <w:ind w:left="567"/>
        <w:jc w:val="both"/>
        <w:rPr>
          <w:rFonts w:ascii="Museo Sans 300" w:hAnsi="Museo Sans 300"/>
          <w:i w:val="0"/>
          <w:iCs/>
          <w:lang w:val="es-SV"/>
        </w:rPr>
      </w:pPr>
    </w:p>
    <w:p w14:paraId="74613368" w14:textId="52C8D63C" w:rsidR="008A0710" w:rsidRPr="00414545"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Descripción del sistema de recepción de denuncias que opere </w:t>
      </w:r>
      <w:r w:rsidR="008A0710" w:rsidRPr="00414545">
        <w:rPr>
          <w:rFonts w:ascii="Museo Sans 300" w:hAnsi="Museo Sans 300"/>
          <w:i w:val="0"/>
          <w:iCs/>
        </w:rPr>
        <w:t>las veinticuatro horas del día</w:t>
      </w:r>
      <w:r w:rsidR="004B73DF" w:rsidRPr="00414545">
        <w:rPr>
          <w:rFonts w:ascii="Museo Sans 300" w:hAnsi="Museo Sans 300"/>
          <w:i w:val="0"/>
          <w:iCs/>
        </w:rPr>
        <w:t>;</w:t>
      </w:r>
    </w:p>
    <w:p w14:paraId="4FFE11D2" w14:textId="77777777" w:rsidR="008A0710" w:rsidRPr="00414545" w:rsidRDefault="008A0710" w:rsidP="00F31690">
      <w:pPr>
        <w:pStyle w:val="Prrafodelista"/>
        <w:spacing w:after="0" w:line="240" w:lineRule="auto"/>
        <w:rPr>
          <w:rFonts w:ascii="Museo Sans 300" w:hAnsi="Museo Sans 300"/>
          <w:i w:val="0"/>
          <w:iCs/>
        </w:rPr>
      </w:pPr>
    </w:p>
    <w:p w14:paraId="26A47E25" w14:textId="5B6B63A8" w:rsidR="008A0710" w:rsidRPr="00F31690" w:rsidRDefault="005465B2" w:rsidP="00F31690">
      <w:pPr>
        <w:pStyle w:val="Prrafodelista"/>
        <w:numPr>
          <w:ilvl w:val="0"/>
          <w:numId w:val="25"/>
        </w:numPr>
        <w:spacing w:after="0" w:line="240" w:lineRule="auto"/>
        <w:ind w:left="567" w:hanging="567"/>
        <w:jc w:val="both"/>
        <w:rPr>
          <w:rFonts w:ascii="Museo Sans 300" w:hAnsi="Museo Sans 300"/>
          <w:i w:val="0"/>
          <w:iCs/>
          <w:lang w:val="es-SV"/>
        </w:rPr>
      </w:pPr>
      <w:r w:rsidRPr="00414545">
        <w:rPr>
          <w:rFonts w:ascii="Museo Sans 300" w:hAnsi="Museo Sans 300"/>
          <w:i w:val="0"/>
          <w:iCs/>
        </w:rPr>
        <w:t xml:space="preserve">Estudio sobre el riesgo de nuevos productos o servicios, previo a su lanzamiento; así como también ante cambios importantes en el ambiente operacional o informático; </w:t>
      </w:r>
    </w:p>
    <w:p w14:paraId="41DB15EC" w14:textId="77777777" w:rsidR="00F31690" w:rsidRPr="00F31690" w:rsidRDefault="00F31690" w:rsidP="00F31690">
      <w:pPr>
        <w:spacing w:after="0" w:line="240" w:lineRule="auto"/>
        <w:jc w:val="both"/>
        <w:rPr>
          <w:rFonts w:ascii="Museo Sans 300" w:hAnsi="Museo Sans 300"/>
          <w:iCs/>
        </w:rPr>
      </w:pPr>
    </w:p>
    <w:p w14:paraId="0F881AA6" w14:textId="51C1F579" w:rsidR="005465B2" w:rsidRDefault="00EA115A" w:rsidP="00F31690">
      <w:pPr>
        <w:pStyle w:val="Prrafodelista"/>
        <w:numPr>
          <w:ilvl w:val="0"/>
          <w:numId w:val="25"/>
        </w:numPr>
        <w:spacing w:after="0" w:line="240" w:lineRule="auto"/>
        <w:ind w:left="567" w:hanging="567"/>
        <w:jc w:val="both"/>
        <w:rPr>
          <w:rFonts w:ascii="Museo Sans 300" w:hAnsi="Museo Sans 300"/>
          <w:i w:val="0"/>
          <w:iCs/>
        </w:rPr>
      </w:pPr>
      <w:r>
        <w:rPr>
          <w:rFonts w:ascii="Museo Sans 300" w:hAnsi="Museo Sans 300"/>
          <w:i w:val="0"/>
          <w:iCs/>
        </w:rPr>
        <w:t xml:space="preserve">Detalle </w:t>
      </w:r>
      <w:r w:rsidR="005465B2" w:rsidRPr="00414545">
        <w:rPr>
          <w:rFonts w:ascii="Museo Sans 300" w:hAnsi="Museo Sans 300"/>
          <w:i w:val="0"/>
          <w:iCs/>
        </w:rPr>
        <w:t>controles internos efectivos para la gestión de riesgos de las transacciones realizadas con tarjetas de crédito en línea o por cualquier otro medio.</w:t>
      </w:r>
    </w:p>
    <w:p w14:paraId="51BCB6B5" w14:textId="77777777" w:rsidR="005B78A3" w:rsidRPr="005B78A3" w:rsidRDefault="005B78A3" w:rsidP="005B78A3">
      <w:pPr>
        <w:pStyle w:val="Prrafodelista"/>
        <w:rPr>
          <w:rFonts w:ascii="Museo Sans 300" w:hAnsi="Museo Sans 300"/>
          <w:i w:val="0"/>
          <w:iCs/>
        </w:rPr>
      </w:pPr>
    </w:p>
    <w:p w14:paraId="18F30844" w14:textId="72DD10BC" w:rsidR="005B78A3" w:rsidRPr="00712213" w:rsidRDefault="005B78A3" w:rsidP="00F31690">
      <w:pPr>
        <w:pStyle w:val="Prrafodelista"/>
        <w:numPr>
          <w:ilvl w:val="0"/>
          <w:numId w:val="25"/>
        </w:numPr>
        <w:spacing w:after="0" w:line="240" w:lineRule="auto"/>
        <w:ind w:left="567" w:hanging="567"/>
        <w:jc w:val="both"/>
        <w:rPr>
          <w:rFonts w:ascii="Museo Sans 300" w:hAnsi="Museo Sans 300"/>
          <w:i w:val="0"/>
          <w:iCs/>
        </w:rPr>
      </w:pPr>
      <w:r w:rsidRPr="00712213">
        <w:rPr>
          <w:rFonts w:ascii="Museo Sans 300" w:hAnsi="Museo Sans 300"/>
          <w:i w:val="0"/>
          <w:iCs/>
        </w:rPr>
        <w:t>Manual que describa las fórmulas y el proceso utilizado para el cálculo y liquidación de interés, comisiones, recargos, pago mínimo, entre otros. Detalle de cómo se aplica el pago mínimo, pago de contado o pagos intermedios entre el monto del pago mínimo y el pago de contado, a la amortización de la deuda, intereses, comisiones y gastos. Deberán presentar, a modo de ejemplo, un ejercicio numérico que ilustre la aplicación de las fórmulas para cada producto.</w:t>
      </w:r>
    </w:p>
    <w:p w14:paraId="2207A613" w14:textId="77777777" w:rsidR="006870B3" w:rsidRPr="00414545" w:rsidRDefault="006870B3" w:rsidP="004B73DF">
      <w:pPr>
        <w:pStyle w:val="Prrafodelista"/>
        <w:rPr>
          <w:rFonts w:ascii="Museo Sans 300" w:hAnsi="Museo Sans 300"/>
          <w:i w:val="0"/>
          <w:iCs/>
        </w:rPr>
      </w:pPr>
    </w:p>
    <w:p w14:paraId="23936D41" w14:textId="748D06FD" w:rsidR="009C46A3" w:rsidRPr="00414545" w:rsidRDefault="006870B3" w:rsidP="00F31690">
      <w:pPr>
        <w:widowControl w:val="0"/>
        <w:jc w:val="both"/>
        <w:rPr>
          <w:rFonts w:ascii="Museo Sans 300" w:hAnsi="Museo Sans 300" w:cstheme="minorBidi"/>
          <w:iCs/>
          <w:lang w:val="es-ES"/>
        </w:rPr>
      </w:pPr>
      <w:r w:rsidRPr="00414545">
        <w:rPr>
          <w:rFonts w:ascii="Museo Sans 300" w:hAnsi="Museo Sans 300" w:cstheme="minorBidi"/>
          <w:iCs/>
          <w:lang w:val="es-ES"/>
        </w:rPr>
        <w:t>Notas aclaratorias:</w:t>
      </w:r>
    </w:p>
    <w:p w14:paraId="3C6E5CD4" w14:textId="45D64B8E" w:rsidR="006870B3" w:rsidRPr="00F31690" w:rsidRDefault="00F31690" w:rsidP="00F31690">
      <w:pPr>
        <w:pStyle w:val="Default"/>
        <w:jc w:val="both"/>
        <w:rPr>
          <w:rFonts w:ascii="Museo Sans 300" w:hAnsi="Museo Sans 300" w:cstheme="minorBidi"/>
          <w:iCs/>
          <w:color w:val="auto"/>
          <w:sz w:val="22"/>
          <w:szCs w:val="22"/>
          <w:lang w:val="es-ES"/>
        </w:rPr>
      </w:pPr>
      <w:r w:rsidRPr="00F31690">
        <w:rPr>
          <w:rFonts w:ascii="Museo Sans 300" w:hAnsi="Museo Sans 300" w:cstheme="minorBidi"/>
          <w:iCs/>
          <w:color w:val="auto"/>
          <w:sz w:val="22"/>
          <w:szCs w:val="22"/>
          <w:lang w:val="es-ES"/>
        </w:rPr>
        <w:t>Las federaciones de bancos cooperativos que deseen administrar las tarjetas de crédito de sus afiliadas deberán remitir, además de la información indicada en los literales antes mencionados, un “Manual de Calificación de Entidades Afiliadas” en el que se indiquen las características que deberán cumplir aquellas entidades afiliadas a la federación que podrán operar con tarjeta de crédito</w:t>
      </w:r>
      <w:r>
        <w:rPr>
          <w:rFonts w:ascii="Museo Sans 300" w:hAnsi="Museo Sans 300" w:cstheme="minorBidi"/>
          <w:iCs/>
          <w:color w:val="auto"/>
          <w:sz w:val="22"/>
          <w:szCs w:val="22"/>
          <w:lang w:val="es-ES"/>
        </w:rPr>
        <w:t>.</w:t>
      </w:r>
    </w:p>
    <w:sectPr w:rsidR="006870B3" w:rsidRPr="00F31690" w:rsidSect="00FC3D77">
      <w:headerReference w:type="even" r:id="rId12"/>
      <w:headerReference w:type="default" r:id="rId13"/>
      <w:footerReference w:type="default" r:id="rId14"/>
      <w:headerReference w:type="first" r:id="rId15"/>
      <w:pgSz w:w="12240" w:h="15840"/>
      <w:pgMar w:top="133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A59E" w14:textId="77777777" w:rsidR="00840B55" w:rsidRDefault="00840B55" w:rsidP="005E5D6F">
      <w:pPr>
        <w:spacing w:after="0" w:line="240" w:lineRule="auto"/>
      </w:pPr>
      <w:r>
        <w:separator/>
      </w:r>
    </w:p>
  </w:endnote>
  <w:endnote w:type="continuationSeparator" w:id="0">
    <w:p w14:paraId="6DA5B229" w14:textId="77777777" w:rsidR="00840B55" w:rsidRDefault="00840B55"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9A8C" w14:textId="1252E6FD" w:rsidR="00892CC6" w:rsidRPr="000F1205" w:rsidRDefault="00892CC6" w:rsidP="00D901E5">
    <w:pPr>
      <w:pStyle w:val="Piedepgina"/>
      <w:jc w:val="right"/>
      <w:rPr>
        <w:rFonts w:ascii="Museo Sans 300" w:hAnsi="Museo Sans 300"/>
        <w:i/>
      </w:rPr>
    </w:pPr>
    <w:r w:rsidRPr="000F1205">
      <w:rPr>
        <w:rFonts w:ascii="Museo Sans 300" w:hAnsi="Museo Sans 300"/>
      </w:rPr>
      <w:t xml:space="preserve">Página </w:t>
    </w:r>
    <w:r w:rsidR="000F6F1D" w:rsidRPr="000F1205">
      <w:rPr>
        <w:rFonts w:ascii="Museo Sans 300" w:hAnsi="Museo Sans 300"/>
        <w:i/>
      </w:rPr>
      <w:fldChar w:fldCharType="begin"/>
    </w:r>
    <w:r w:rsidRPr="000F1205">
      <w:rPr>
        <w:rFonts w:ascii="Museo Sans 300" w:hAnsi="Museo Sans 300"/>
      </w:rPr>
      <w:instrText>PAGE</w:instrText>
    </w:r>
    <w:r w:rsidR="000F6F1D" w:rsidRPr="000F1205">
      <w:rPr>
        <w:rFonts w:ascii="Museo Sans 300" w:hAnsi="Museo Sans 300"/>
        <w:i/>
      </w:rPr>
      <w:fldChar w:fldCharType="separate"/>
    </w:r>
    <w:r w:rsidR="003D446A" w:rsidRPr="000F1205">
      <w:rPr>
        <w:rFonts w:ascii="Museo Sans 300" w:hAnsi="Museo Sans 300"/>
        <w:noProof/>
      </w:rPr>
      <w:t>3</w:t>
    </w:r>
    <w:r w:rsidR="000F6F1D" w:rsidRPr="000F1205">
      <w:rPr>
        <w:rFonts w:ascii="Museo Sans 300" w:hAnsi="Museo Sans 300"/>
        <w:i/>
      </w:rPr>
      <w:fldChar w:fldCharType="end"/>
    </w:r>
    <w:r w:rsidRPr="000F1205">
      <w:rPr>
        <w:rFonts w:ascii="Museo Sans 300" w:hAnsi="Museo Sans 300"/>
      </w:rPr>
      <w:t xml:space="preserve"> de </w:t>
    </w:r>
    <w:r w:rsidR="000F6F1D" w:rsidRPr="000F1205">
      <w:rPr>
        <w:rFonts w:ascii="Museo Sans 300" w:hAnsi="Museo Sans 300"/>
        <w:i/>
      </w:rPr>
      <w:fldChar w:fldCharType="begin"/>
    </w:r>
    <w:r w:rsidRPr="000F1205">
      <w:rPr>
        <w:rFonts w:ascii="Museo Sans 300" w:hAnsi="Museo Sans 300"/>
      </w:rPr>
      <w:instrText xml:space="preserve"> SECTIONPAGES  </w:instrText>
    </w:r>
    <w:r w:rsidR="000F6F1D" w:rsidRPr="000F1205">
      <w:rPr>
        <w:rFonts w:ascii="Museo Sans 300" w:hAnsi="Museo Sans 300"/>
        <w:i/>
      </w:rPr>
      <w:fldChar w:fldCharType="separate"/>
    </w:r>
    <w:r w:rsidR="00712213">
      <w:rPr>
        <w:rFonts w:ascii="Museo Sans 300" w:hAnsi="Museo Sans 300"/>
        <w:noProof/>
      </w:rPr>
      <w:t>2</w:t>
    </w:r>
    <w:r w:rsidR="000F6F1D" w:rsidRPr="000F1205">
      <w:rPr>
        <w:rFonts w:ascii="Museo Sans 300" w:hAnsi="Museo Sans 300"/>
        <w:i/>
      </w:rPr>
      <w:fldChar w:fldCharType="end"/>
    </w:r>
  </w:p>
  <w:p w14:paraId="5EE6A20F"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725E" w14:textId="77777777" w:rsidR="00840B55" w:rsidRDefault="00840B55" w:rsidP="005E5D6F">
      <w:pPr>
        <w:spacing w:after="0" w:line="240" w:lineRule="auto"/>
      </w:pPr>
      <w:r>
        <w:separator/>
      </w:r>
    </w:p>
  </w:footnote>
  <w:footnote w:type="continuationSeparator" w:id="0">
    <w:p w14:paraId="05C567B8" w14:textId="77777777" w:rsidR="00840B55" w:rsidRDefault="00840B55"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AD2" w14:textId="77777777" w:rsidR="00892CC6" w:rsidRDefault="00000000">
    <w:pPr>
      <w:pStyle w:val="Encabezado"/>
    </w:pPr>
    <w:r>
      <w:rPr>
        <w:noProof/>
        <w:lang w:eastAsia="es-SV"/>
      </w:rPr>
      <w:pict w14:anchorId="68418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6"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A597"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3629D433" wp14:editId="7DBE67B0">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1EBF7609" w14:textId="77777777" w:rsidR="00892CC6" w:rsidRDefault="00000000" w:rsidP="000E1B15">
    <w:pPr>
      <w:pStyle w:val="Encabezado"/>
      <w:jc w:val="center"/>
    </w:pPr>
    <w:r>
      <w:rPr>
        <w:rFonts w:eastAsia="Arial Unicode MS" w:cs="Arial Unicode MS"/>
        <w:b/>
        <w:noProof/>
        <w:color w:val="2B3137"/>
        <w:sz w:val="24"/>
        <w:lang w:eastAsia="es-SV"/>
      </w:rPr>
      <w:pict w14:anchorId="0C9CC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1027"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71E2" w14:textId="77777777" w:rsidR="00892CC6" w:rsidRDefault="00000000">
    <w:pPr>
      <w:pStyle w:val="Encabezado"/>
    </w:pPr>
    <w:r>
      <w:rPr>
        <w:noProof/>
        <w:lang w:eastAsia="es-SV"/>
      </w:rPr>
      <w:pict w14:anchorId="76DF0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5"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8E8"/>
    <w:multiLevelType w:val="hybridMultilevel"/>
    <w:tmpl w:val="7D1C3D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A91782"/>
    <w:multiLevelType w:val="multilevel"/>
    <w:tmpl w:val="7E12FBC0"/>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FD3F33"/>
    <w:multiLevelType w:val="hybridMultilevel"/>
    <w:tmpl w:val="764815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1C5D1E"/>
    <w:multiLevelType w:val="hybridMultilevel"/>
    <w:tmpl w:val="269A5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A271E"/>
    <w:multiLevelType w:val="hybridMultilevel"/>
    <w:tmpl w:val="5DEA4D3C"/>
    <w:lvl w:ilvl="0" w:tplc="58B8F5DA">
      <w:start w:val="24"/>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D3334C"/>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 w15:restartNumberingAfterBreak="0">
    <w:nsid w:val="09BB78C8"/>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0A36FC9"/>
    <w:multiLevelType w:val="multilevel"/>
    <w:tmpl w:val="92BCDBB6"/>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DC3777"/>
    <w:multiLevelType w:val="multilevel"/>
    <w:tmpl w:val="AB4E6462"/>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D2E29C4"/>
    <w:multiLevelType w:val="hybridMultilevel"/>
    <w:tmpl w:val="EAA41610"/>
    <w:lvl w:ilvl="0" w:tplc="440A0013">
      <w:start w:val="1"/>
      <w:numFmt w:val="upperRoman"/>
      <w:lvlText w:val="%1."/>
      <w:lvlJc w:val="right"/>
      <w:pPr>
        <w:ind w:left="1287" w:hanging="360"/>
      </w:pPr>
    </w:lvl>
    <w:lvl w:ilvl="1" w:tplc="1F9E6FF6">
      <w:start w:val="1"/>
      <w:numFmt w:val="lowerRoman"/>
      <w:lvlText w:val="%2)"/>
      <w:lvlJc w:val="left"/>
      <w:pPr>
        <w:ind w:left="2367" w:hanging="720"/>
      </w:pPr>
      <w:rPr>
        <w:rFonts w:hint="default"/>
      </w:rPr>
    </w:lvl>
    <w:lvl w:ilvl="2" w:tplc="5D44953A">
      <w:start w:val="1"/>
      <w:numFmt w:val="lowerRoman"/>
      <w:lvlText w:val="%3."/>
      <w:lvlJc w:val="left"/>
      <w:pPr>
        <w:ind w:left="3267" w:hanging="720"/>
      </w:pPr>
      <w:rPr>
        <w:rFonts w:hint="default"/>
      </w:r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2"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2C6E1F"/>
    <w:multiLevelType w:val="hybridMultilevel"/>
    <w:tmpl w:val="E5D491E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5"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4532D4"/>
    <w:multiLevelType w:val="hybridMultilevel"/>
    <w:tmpl w:val="493E368E"/>
    <w:lvl w:ilvl="0" w:tplc="440A000F">
      <w:start w:val="15"/>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393B04"/>
    <w:multiLevelType w:val="multilevel"/>
    <w:tmpl w:val="DA44F82C"/>
    <w:lvl w:ilvl="0">
      <w:start w:val="2"/>
      <w:numFmt w:val="decimal"/>
      <w:lvlText w:val="%1."/>
      <w:lvlJc w:val="left"/>
      <w:pPr>
        <w:ind w:left="360" w:hanging="360"/>
      </w:pPr>
      <w:rPr>
        <w:rFonts w:ascii="Museo Sans 300" w:hAnsi="Museo Sans 300"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5908B5"/>
    <w:multiLevelType w:val="multilevel"/>
    <w:tmpl w:val="BE6A799A"/>
    <w:lvl w:ilvl="0">
      <w:start w:val="1"/>
      <w:numFmt w:val="decimal"/>
      <w:lvlText w:val="%1."/>
      <w:lvlJc w:val="left"/>
      <w:pPr>
        <w:ind w:left="360" w:hanging="360"/>
      </w:pPr>
      <w:rPr>
        <w:rFonts w:ascii="Museo Sans 300" w:hAnsi="Museo Sans 300" w:hint="default"/>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3C5832"/>
    <w:multiLevelType w:val="multilevel"/>
    <w:tmpl w:val="BCCED76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C9B4D80"/>
    <w:multiLevelType w:val="hybridMultilevel"/>
    <w:tmpl w:val="E45EA466"/>
    <w:lvl w:ilvl="0" w:tplc="08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15:restartNumberingAfterBreak="0">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22" w15:restartNumberingAfterBreak="0">
    <w:nsid w:val="476C4C73"/>
    <w:multiLevelType w:val="multilevel"/>
    <w:tmpl w:val="48B250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4923E3"/>
    <w:multiLevelType w:val="hybridMultilevel"/>
    <w:tmpl w:val="DAD604E6"/>
    <w:lvl w:ilvl="0" w:tplc="6F20B4F6">
      <w:start w:val="1"/>
      <w:numFmt w:val="decimal"/>
      <w:lvlText w:val="%1."/>
      <w:lvlJc w:val="left"/>
      <w:pPr>
        <w:ind w:left="720" w:hanging="360"/>
      </w:pPr>
      <w:rPr>
        <w:rFonts w:asciiTheme="minorHAnsi" w:eastAsiaTheme="minorHAnsi" w:hAnsiTheme="minorHAnsi" w:cstheme="minorBidi"/>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52474593"/>
    <w:multiLevelType w:val="multilevel"/>
    <w:tmpl w:val="BAF4C5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240A2B"/>
    <w:multiLevelType w:val="multilevel"/>
    <w:tmpl w:val="7E28396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7"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6525CF"/>
    <w:multiLevelType w:val="multilevel"/>
    <w:tmpl w:val="D3A03060"/>
    <w:lvl w:ilvl="0">
      <w:start w:val="1"/>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lowerLetter"/>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9" w15:restartNumberingAfterBreak="0">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8B8590D"/>
    <w:multiLevelType w:val="hybridMultilevel"/>
    <w:tmpl w:val="3124BE56"/>
    <w:lvl w:ilvl="0" w:tplc="C02CDCE0">
      <w:start w:val="3"/>
      <w:numFmt w:val="bullet"/>
      <w:lvlText w:val="-"/>
      <w:lvlJc w:val="left"/>
      <w:pPr>
        <w:ind w:left="720" w:hanging="360"/>
      </w:pPr>
      <w:rPr>
        <w:rFonts w:ascii="Museo Sans 300" w:eastAsiaTheme="minorHAnsi"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07365EA"/>
    <w:multiLevelType w:val="multilevel"/>
    <w:tmpl w:val="38D00F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D05C51"/>
    <w:multiLevelType w:val="hybridMultilevel"/>
    <w:tmpl w:val="783E6F78"/>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7C54C84"/>
    <w:multiLevelType w:val="hybridMultilevel"/>
    <w:tmpl w:val="3B5EE52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81E1BDC"/>
    <w:multiLevelType w:val="hybridMultilevel"/>
    <w:tmpl w:val="228257DE"/>
    <w:lvl w:ilvl="0" w:tplc="440A0009">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15:restartNumberingAfterBreak="0">
    <w:nsid w:val="6CDF716F"/>
    <w:multiLevelType w:val="hybridMultilevel"/>
    <w:tmpl w:val="3F6433F8"/>
    <w:lvl w:ilvl="0" w:tplc="38A473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DF35708"/>
    <w:multiLevelType w:val="multilevel"/>
    <w:tmpl w:val="1F6AACF8"/>
    <w:lvl w:ilvl="0">
      <w:start w:val="1"/>
      <w:numFmt w:val="none"/>
      <w:lvlText w:val="7."/>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EF1E8A"/>
    <w:multiLevelType w:val="hybridMultilevel"/>
    <w:tmpl w:val="57A2537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4B7FAC"/>
    <w:multiLevelType w:val="hybridMultilevel"/>
    <w:tmpl w:val="91DC390C"/>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74897751">
    <w:abstractNumId w:val="15"/>
  </w:num>
  <w:num w:numId="2" w16cid:durableId="1483425359">
    <w:abstractNumId w:val="12"/>
  </w:num>
  <w:num w:numId="3" w16cid:durableId="832834883">
    <w:abstractNumId w:val="24"/>
  </w:num>
  <w:num w:numId="4" w16cid:durableId="795292933">
    <w:abstractNumId w:val="41"/>
  </w:num>
  <w:num w:numId="5" w16cid:durableId="1364473747">
    <w:abstractNumId w:val="27"/>
  </w:num>
  <w:num w:numId="6" w16cid:durableId="2075732874">
    <w:abstractNumId w:val="35"/>
  </w:num>
  <w:num w:numId="7" w16cid:durableId="1725057200">
    <w:abstractNumId w:val="33"/>
  </w:num>
  <w:num w:numId="8" w16cid:durableId="1714384737">
    <w:abstractNumId w:val="8"/>
  </w:num>
  <w:num w:numId="9" w16cid:durableId="1427842873">
    <w:abstractNumId w:val="29"/>
  </w:num>
  <w:num w:numId="10" w16cid:durableId="1645500828">
    <w:abstractNumId w:val="22"/>
  </w:num>
  <w:num w:numId="11" w16cid:durableId="1653287568">
    <w:abstractNumId w:val="21"/>
  </w:num>
  <w:num w:numId="12" w16cid:durableId="1786188953">
    <w:abstractNumId w:val="2"/>
  </w:num>
  <w:num w:numId="13" w16cid:durableId="1146554680">
    <w:abstractNumId w:val="14"/>
  </w:num>
  <w:num w:numId="14" w16cid:durableId="1907643803">
    <w:abstractNumId w:val="19"/>
  </w:num>
  <w:num w:numId="15" w16cid:durableId="1320381114">
    <w:abstractNumId w:val="9"/>
  </w:num>
  <w:num w:numId="16" w16cid:durableId="1688173965">
    <w:abstractNumId w:val="42"/>
  </w:num>
  <w:num w:numId="17" w16cid:durableId="782307865">
    <w:abstractNumId w:val="25"/>
  </w:num>
  <w:num w:numId="18" w16cid:durableId="1862551453">
    <w:abstractNumId w:val="1"/>
  </w:num>
  <w:num w:numId="19" w16cid:durableId="1794985051">
    <w:abstractNumId w:val="34"/>
  </w:num>
  <w:num w:numId="20" w16cid:durableId="2021470642">
    <w:abstractNumId w:val="13"/>
  </w:num>
  <w:num w:numId="21" w16cid:durableId="210728645">
    <w:abstractNumId w:val="18"/>
  </w:num>
  <w:num w:numId="22" w16cid:durableId="721558214">
    <w:abstractNumId w:val="17"/>
  </w:num>
  <w:num w:numId="23" w16cid:durableId="264851442">
    <w:abstractNumId w:val="26"/>
  </w:num>
  <w:num w:numId="24" w16cid:durableId="2015329642">
    <w:abstractNumId w:val="36"/>
  </w:num>
  <w:num w:numId="25" w16cid:durableId="1439909277">
    <w:abstractNumId w:val="28"/>
  </w:num>
  <w:num w:numId="26" w16cid:durableId="1792934963">
    <w:abstractNumId w:val="37"/>
  </w:num>
  <w:num w:numId="27" w16cid:durableId="557668630">
    <w:abstractNumId w:val="6"/>
  </w:num>
  <w:num w:numId="28" w16cid:durableId="982808976">
    <w:abstractNumId w:val="39"/>
  </w:num>
  <w:num w:numId="29" w16cid:durableId="1401905304">
    <w:abstractNumId w:val="23"/>
  </w:num>
  <w:num w:numId="30" w16cid:durableId="1989287658">
    <w:abstractNumId w:val="10"/>
  </w:num>
  <w:num w:numId="31" w16cid:durableId="1759329710">
    <w:abstractNumId w:val="7"/>
  </w:num>
  <w:num w:numId="32" w16cid:durableId="876161608">
    <w:abstractNumId w:val="30"/>
  </w:num>
  <w:num w:numId="33" w16cid:durableId="587007899">
    <w:abstractNumId w:val="38"/>
  </w:num>
  <w:num w:numId="34" w16cid:durableId="1017577684">
    <w:abstractNumId w:val="40"/>
  </w:num>
  <w:num w:numId="35" w16cid:durableId="1582369983">
    <w:abstractNumId w:val="31"/>
  </w:num>
  <w:num w:numId="36" w16cid:durableId="1710300021">
    <w:abstractNumId w:val="32"/>
  </w:num>
  <w:num w:numId="37" w16cid:durableId="1162508413">
    <w:abstractNumId w:val="16"/>
  </w:num>
  <w:num w:numId="38" w16cid:durableId="1989436156">
    <w:abstractNumId w:val="3"/>
  </w:num>
  <w:num w:numId="39" w16cid:durableId="634485449">
    <w:abstractNumId w:val="0"/>
  </w:num>
  <w:num w:numId="40" w16cid:durableId="703946489">
    <w:abstractNumId w:val="5"/>
  </w:num>
  <w:num w:numId="41" w16cid:durableId="1035422520">
    <w:abstractNumId w:val="11"/>
  </w:num>
  <w:num w:numId="42" w16cid:durableId="1397438558">
    <w:abstractNumId w:val="4"/>
  </w:num>
  <w:num w:numId="43" w16cid:durableId="287989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B69"/>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60"/>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E23"/>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9FC"/>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70C"/>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05"/>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B12"/>
    <w:rsid w:val="000F6C8F"/>
    <w:rsid w:val="000F6D65"/>
    <w:rsid w:val="000F6F1D"/>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2BC0"/>
    <w:rsid w:val="0016322E"/>
    <w:rsid w:val="0016399C"/>
    <w:rsid w:val="00163A0F"/>
    <w:rsid w:val="00163C4F"/>
    <w:rsid w:val="00163DE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6980"/>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3BC"/>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041"/>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26"/>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45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0D4"/>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924"/>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1AC"/>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88"/>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5C"/>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03"/>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C94"/>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446A"/>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5EE"/>
    <w:rsid w:val="00412C6A"/>
    <w:rsid w:val="00412E84"/>
    <w:rsid w:val="004135DC"/>
    <w:rsid w:val="00413907"/>
    <w:rsid w:val="0041395B"/>
    <w:rsid w:val="00414545"/>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1E7"/>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B6D"/>
    <w:rsid w:val="00467EAF"/>
    <w:rsid w:val="00470613"/>
    <w:rsid w:val="00470BF7"/>
    <w:rsid w:val="00470D44"/>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7F2"/>
    <w:rsid w:val="004A5959"/>
    <w:rsid w:val="004A5973"/>
    <w:rsid w:val="004A5A4E"/>
    <w:rsid w:val="004A6269"/>
    <w:rsid w:val="004A6283"/>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3DF"/>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CBE"/>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A95"/>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F6D"/>
    <w:rsid w:val="004F0129"/>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C92"/>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2B8"/>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5B2"/>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193F"/>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78F"/>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8A3"/>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61B7"/>
    <w:rsid w:val="005D73B3"/>
    <w:rsid w:val="005D769A"/>
    <w:rsid w:val="005D7987"/>
    <w:rsid w:val="005D7BD0"/>
    <w:rsid w:val="005D7C59"/>
    <w:rsid w:val="005E14D0"/>
    <w:rsid w:val="005E17C8"/>
    <w:rsid w:val="005E185E"/>
    <w:rsid w:val="005E1BD7"/>
    <w:rsid w:val="005E1CF2"/>
    <w:rsid w:val="005E1CF3"/>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07BFE"/>
    <w:rsid w:val="00610170"/>
    <w:rsid w:val="006106E1"/>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111"/>
    <w:rsid w:val="00657229"/>
    <w:rsid w:val="00657729"/>
    <w:rsid w:val="0065795E"/>
    <w:rsid w:val="00657EE0"/>
    <w:rsid w:val="00660326"/>
    <w:rsid w:val="006604C9"/>
    <w:rsid w:val="006607D9"/>
    <w:rsid w:val="006618D8"/>
    <w:rsid w:val="00661922"/>
    <w:rsid w:val="00661E72"/>
    <w:rsid w:val="00662236"/>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5B24"/>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AB1"/>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0B3"/>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5D40"/>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4A07"/>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213"/>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28F"/>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CCE"/>
    <w:rsid w:val="007D2F65"/>
    <w:rsid w:val="007D3006"/>
    <w:rsid w:val="007D33C4"/>
    <w:rsid w:val="007D3D88"/>
    <w:rsid w:val="007D42DE"/>
    <w:rsid w:val="007D50BE"/>
    <w:rsid w:val="007D5327"/>
    <w:rsid w:val="007D5425"/>
    <w:rsid w:val="007D5590"/>
    <w:rsid w:val="007D5617"/>
    <w:rsid w:val="007D57A1"/>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E4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0F4"/>
    <w:rsid w:val="008001AE"/>
    <w:rsid w:val="00800210"/>
    <w:rsid w:val="008002FD"/>
    <w:rsid w:val="0080037E"/>
    <w:rsid w:val="00800540"/>
    <w:rsid w:val="00800EFC"/>
    <w:rsid w:val="00801294"/>
    <w:rsid w:val="0080164F"/>
    <w:rsid w:val="00801F4D"/>
    <w:rsid w:val="00802331"/>
    <w:rsid w:val="00802429"/>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71"/>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B1A"/>
    <w:rsid w:val="00825FEF"/>
    <w:rsid w:val="00826092"/>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B55"/>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A91"/>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5A5"/>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10"/>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E1B"/>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3E93"/>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483A"/>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20C"/>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6A3"/>
    <w:rsid w:val="009C48E2"/>
    <w:rsid w:val="009C50D7"/>
    <w:rsid w:val="009C5701"/>
    <w:rsid w:val="009C58F5"/>
    <w:rsid w:val="009C5A8C"/>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26A"/>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885"/>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7D3"/>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436"/>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5FD"/>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232"/>
    <w:rsid w:val="00B15A3E"/>
    <w:rsid w:val="00B15D84"/>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27E"/>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0C6"/>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C94"/>
    <w:rsid w:val="00B52E32"/>
    <w:rsid w:val="00B54675"/>
    <w:rsid w:val="00B54906"/>
    <w:rsid w:val="00B54DD7"/>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17CA"/>
    <w:rsid w:val="00B620EB"/>
    <w:rsid w:val="00B6213A"/>
    <w:rsid w:val="00B62160"/>
    <w:rsid w:val="00B6219D"/>
    <w:rsid w:val="00B62228"/>
    <w:rsid w:val="00B6254A"/>
    <w:rsid w:val="00B62936"/>
    <w:rsid w:val="00B63317"/>
    <w:rsid w:val="00B63461"/>
    <w:rsid w:val="00B6393D"/>
    <w:rsid w:val="00B63DE2"/>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357"/>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0E4"/>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54D"/>
    <w:rsid w:val="00BC063B"/>
    <w:rsid w:val="00BC074A"/>
    <w:rsid w:val="00BC0C15"/>
    <w:rsid w:val="00BC137E"/>
    <w:rsid w:val="00BC1667"/>
    <w:rsid w:val="00BC1BC9"/>
    <w:rsid w:val="00BC2127"/>
    <w:rsid w:val="00BC22DA"/>
    <w:rsid w:val="00BC2469"/>
    <w:rsid w:val="00BC2FB6"/>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05B4"/>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39B"/>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48E"/>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97B"/>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2C0"/>
    <w:rsid w:val="00CC3B3E"/>
    <w:rsid w:val="00CC3DDC"/>
    <w:rsid w:val="00CC48D5"/>
    <w:rsid w:val="00CC4B4A"/>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B31"/>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6FA7"/>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1C"/>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ADF"/>
    <w:rsid w:val="00D22B1F"/>
    <w:rsid w:val="00D2312B"/>
    <w:rsid w:val="00D235D7"/>
    <w:rsid w:val="00D23A3F"/>
    <w:rsid w:val="00D24250"/>
    <w:rsid w:val="00D24534"/>
    <w:rsid w:val="00D247A5"/>
    <w:rsid w:val="00D2511A"/>
    <w:rsid w:val="00D252E2"/>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53A"/>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3D73"/>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B10"/>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6F9"/>
    <w:rsid w:val="00DD79BD"/>
    <w:rsid w:val="00DD7B38"/>
    <w:rsid w:val="00DD7CAA"/>
    <w:rsid w:val="00DE0003"/>
    <w:rsid w:val="00DE04DD"/>
    <w:rsid w:val="00DE086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10"/>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D8B"/>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5E55"/>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2DE5"/>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5A"/>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196"/>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79B"/>
    <w:rsid w:val="00F16C3D"/>
    <w:rsid w:val="00F17548"/>
    <w:rsid w:val="00F17605"/>
    <w:rsid w:val="00F17DA7"/>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B56"/>
    <w:rsid w:val="00F23E7C"/>
    <w:rsid w:val="00F24436"/>
    <w:rsid w:val="00F24544"/>
    <w:rsid w:val="00F248C1"/>
    <w:rsid w:val="00F24DF8"/>
    <w:rsid w:val="00F24EB9"/>
    <w:rsid w:val="00F257BC"/>
    <w:rsid w:val="00F25C9D"/>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69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B7FFC"/>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D77"/>
    <w:rsid w:val="00FC3E6E"/>
    <w:rsid w:val="00FC42CD"/>
    <w:rsid w:val="00FC43EA"/>
    <w:rsid w:val="00FC4592"/>
    <w:rsid w:val="00FC487D"/>
    <w:rsid w:val="00FC4A89"/>
    <w:rsid w:val="00FC4CDE"/>
    <w:rsid w:val="00FC4E00"/>
    <w:rsid w:val="00FC5110"/>
    <w:rsid w:val="00FC5B19"/>
    <w:rsid w:val="00FC62B9"/>
    <w:rsid w:val="00FC62EE"/>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EEDC"/>
  <w15:docId w15:val="{B65EFE08-A674-4F84-ADD7-B0F940EB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lang w:val="es-ES"/>
    </w:rPr>
  </w:style>
  <w:style w:type="table" w:styleId="Tablaconcuadrcula">
    <w:name w:val="Table Grid"/>
    <w:basedOn w:val="Tablanormal"/>
    <w:uiPriority w:val="59"/>
    <w:rsid w:val="00881E4B"/>
    <w:pPr>
      <w:spacing w:after="0" w:line="240" w:lineRule="auto"/>
    </w:pPr>
    <w:rPr>
      <w:rFonts w:cstheme="minorBidi"/>
      <w: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sz w:val="36"/>
      <w:szCs w:val="36"/>
      <w:lang w:eastAsia="es-SV"/>
    </w:rPr>
  </w:style>
  <w:style w:type="numbering" w:customStyle="1" w:styleId="Estilo1">
    <w:name w:val="Estilo1"/>
    <w:uiPriority w:val="99"/>
    <w:rsid w:val="00246326"/>
    <w:pPr>
      <w:numPr>
        <w:numId w:val="34"/>
      </w:numPr>
    </w:pPr>
  </w:style>
  <w:style w:type="character" w:styleId="Refdecomentario">
    <w:name w:val="annotation reference"/>
    <w:basedOn w:val="Fuentedeprrafopredeter"/>
    <w:uiPriority w:val="99"/>
    <w:semiHidden/>
    <w:unhideWhenUsed/>
    <w:rsid w:val="0033115C"/>
    <w:rPr>
      <w:sz w:val="16"/>
      <w:szCs w:val="16"/>
    </w:rPr>
  </w:style>
  <w:style w:type="paragraph" w:styleId="Textocomentario">
    <w:name w:val="annotation text"/>
    <w:basedOn w:val="Normal"/>
    <w:link w:val="TextocomentarioCar"/>
    <w:uiPriority w:val="99"/>
    <w:semiHidden/>
    <w:unhideWhenUsed/>
    <w:rsid w:val="003311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115C"/>
    <w:rPr>
      <w:sz w:val="20"/>
      <w:szCs w:val="20"/>
    </w:rPr>
  </w:style>
  <w:style w:type="paragraph" w:styleId="Asuntodelcomentario">
    <w:name w:val="annotation subject"/>
    <w:basedOn w:val="Textocomentario"/>
    <w:next w:val="Textocomentario"/>
    <w:link w:val="AsuntodelcomentarioCar"/>
    <w:uiPriority w:val="99"/>
    <w:semiHidden/>
    <w:unhideWhenUsed/>
    <w:rsid w:val="0033115C"/>
    <w:rPr>
      <w:b/>
      <w:bCs/>
    </w:rPr>
  </w:style>
  <w:style w:type="character" w:customStyle="1" w:styleId="AsuntodelcomentarioCar">
    <w:name w:val="Asunto del comentario Car"/>
    <w:basedOn w:val="TextocomentarioCar"/>
    <w:link w:val="Asuntodelcomentario"/>
    <w:uiPriority w:val="99"/>
    <w:semiHidden/>
    <w:rsid w:val="0033115C"/>
    <w:rPr>
      <w:b/>
      <w:bCs/>
      <w:sz w:val="20"/>
      <w:szCs w:val="20"/>
    </w:rPr>
  </w:style>
  <w:style w:type="paragraph" w:styleId="Revisin">
    <w:name w:val="Revision"/>
    <w:hidden/>
    <w:uiPriority w:val="99"/>
    <w:semiHidden/>
    <w:rsid w:val="00533C92"/>
    <w:pPr>
      <w:spacing w:after="0" w:line="240" w:lineRule="auto"/>
    </w:pPr>
  </w:style>
  <w:style w:type="paragraph" w:customStyle="1" w:styleId="Default">
    <w:name w:val="Default"/>
    <w:rsid w:val="005422B8"/>
    <w:pPr>
      <w:autoSpaceDE w:val="0"/>
      <w:autoSpaceDN w:val="0"/>
      <w:adjustRightInd w:val="0"/>
      <w:spacing w:after="0" w:line="240" w:lineRule="auto"/>
    </w:pPr>
    <w:rPr>
      <w:rFonts w:ascii="Tahoma" w:hAnsi="Tahoma" w:cs="Tahoma"/>
      <w:color w:val="000000"/>
      <w:sz w:val="24"/>
      <w:szCs w:val="24"/>
    </w:rPr>
  </w:style>
  <w:style w:type="table" w:styleId="Tablaconcuadrculaclara">
    <w:name w:val="Grid Table Light"/>
    <w:basedOn w:val="Tablanormal"/>
    <w:uiPriority w:val="40"/>
    <w:rsid w:val="000F1205"/>
    <w:pPr>
      <w:spacing w:after="0" w:line="240" w:lineRule="auto"/>
    </w:pPr>
    <w:rPr>
      <w:rFonts w:cstheme="minorBidi"/>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Props1.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3.xml><?xml version="1.0" encoding="utf-8"?>
<ds:datastoreItem xmlns:ds="http://schemas.openxmlformats.org/officeDocument/2006/customXml" ds:itemID="{F36BCAFB-FD37-4BC1-9DED-6471E27C94C7}">
  <ds:schemaRefs>
    <ds:schemaRef ds:uri="http://schemas.openxmlformats.org/officeDocument/2006/bibliography"/>
  </ds:schemaRefs>
</ds:datastoreItem>
</file>

<file path=customXml/itemProps4.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5.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Bárbara Pamela Navas de Sierra</cp:lastModifiedBy>
  <cp:revision>23</cp:revision>
  <cp:lastPrinted>2022-04-21T17:11:00Z</cp:lastPrinted>
  <dcterms:created xsi:type="dcterms:W3CDTF">2021-11-01T19:53:00Z</dcterms:created>
  <dcterms:modified xsi:type="dcterms:W3CDTF">2023-05-26T20:58:00Z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y fmtid="{D5CDD505-2E9C-101B-9397-08002B2CF9AE}" pid="4" name="TitusGUID">
    <vt:lpwstr>5911c868-df8c-498b-8dd1-da100004e7e9</vt:lpwstr>
  </property>
</Properties>
</file>