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BA41D7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25.35pt;margin-top:10.3pt;width:489.15pt;height:125.75pt;z-index:251658240" arcsize="10923f">
            <v:textbox style="mso-next-textbox:#_x0000_s1026">
              <w:txbxContent>
                <w:p w:rsidR="002E4B96" w:rsidRDefault="006C579A" w:rsidP="002E4B96">
                  <w:pPr>
                    <w:spacing w:after="0" w:line="240" w:lineRule="auto"/>
                    <w:jc w:val="center"/>
                    <w:rPr>
                      <w:b/>
                      <w:lang w:val="es-SV"/>
                    </w:rPr>
                  </w:pPr>
                  <w:r>
                    <w:rPr>
                      <w:b/>
                      <w:lang w:val="es-SV"/>
                    </w:rPr>
                    <w:t>SAC-015</w:t>
                  </w:r>
                  <w:r w:rsidR="00916621">
                    <w:rPr>
                      <w:b/>
                      <w:lang w:val="es-SV"/>
                    </w:rPr>
                    <w:t>-A</w:t>
                  </w:r>
                  <w:r w:rsidR="001924E7" w:rsidRPr="001924E7">
                    <w:rPr>
                      <w:b/>
                      <w:lang w:val="es-SV"/>
                    </w:rPr>
                    <w:t xml:space="preserve"> </w:t>
                  </w:r>
                </w:p>
                <w:p w:rsidR="00C64C4E" w:rsidRDefault="00EC311F" w:rsidP="006C579A">
                  <w:pPr>
                    <w:spacing w:after="0" w:line="240" w:lineRule="auto"/>
                    <w:rPr>
                      <w:b/>
                      <w:lang w:val="es-SV"/>
                    </w:rPr>
                  </w:pPr>
                  <w:r w:rsidRPr="00CF399E">
                    <w:rPr>
                      <w:b/>
                      <w:lang w:val="es-SV"/>
                    </w:rPr>
                    <w:t>Tipo de Trámite:</w:t>
                  </w:r>
                  <w:r w:rsidR="00A8750D">
                    <w:rPr>
                      <w:b/>
                      <w:lang w:val="es-SV"/>
                    </w:rPr>
                    <w:t xml:space="preserve"> </w:t>
                  </w:r>
                  <w:r w:rsidR="001924E7">
                    <w:rPr>
                      <w:b/>
                      <w:lang w:val="es-SV"/>
                    </w:rPr>
                    <w:t xml:space="preserve">  </w:t>
                  </w:r>
                  <w:r w:rsidR="006C579A" w:rsidRPr="006C579A">
                    <w:rPr>
                      <w:b/>
                      <w:lang w:val="es-SV"/>
                    </w:rPr>
                    <w:t>No objeción de apertura y traslados de agencias y establecimientos</w:t>
                  </w:r>
                  <w:r w:rsidR="00960EE9">
                    <w:rPr>
                      <w:b/>
                      <w:lang w:val="es-SV"/>
                    </w:rPr>
                    <w:t xml:space="preserve"> (Apertura de Agencia)</w:t>
                  </w:r>
                  <w:r w:rsidR="006C579A">
                    <w:rPr>
                      <w:b/>
                      <w:lang w:val="es-SV"/>
                    </w:rPr>
                    <w:t xml:space="preserve"> </w:t>
                  </w:r>
                </w:p>
                <w:p w:rsidR="006C579A" w:rsidRPr="001924E7" w:rsidRDefault="006C579A" w:rsidP="006C579A">
                  <w:pPr>
                    <w:spacing w:after="0" w:line="240" w:lineRule="auto"/>
                    <w:rPr>
                      <w:b/>
                      <w:lang w:val="es-SV"/>
                    </w:rPr>
                  </w:pPr>
                </w:p>
                <w:p w:rsidR="00CF399E" w:rsidRPr="00CF399E" w:rsidRDefault="00EC311F" w:rsidP="00CF399E">
                  <w:pPr>
                    <w:spacing w:after="0" w:line="240" w:lineRule="auto"/>
                    <w:jc w:val="both"/>
                    <w:rPr>
                      <w:bCs/>
                      <w:iCs/>
                    </w:rPr>
                  </w:pPr>
                  <w:r w:rsidRPr="00CF399E">
                    <w:rPr>
                      <w:lang w:val="es-SV"/>
                    </w:rPr>
                    <w:t xml:space="preserve">Subsistemas a que aplica:           </w:t>
                  </w:r>
                  <w:r w:rsidR="00CF399E" w:rsidRPr="00CF399E">
                    <w:rPr>
                      <w:bCs/>
                      <w:iCs/>
                    </w:rPr>
                    <w:t>Sociedades de Ahorro y Crédito</w:t>
                  </w:r>
                </w:p>
                <w:p w:rsidR="00E93A61" w:rsidRDefault="00EC311F" w:rsidP="00E93A61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creación:             </w:t>
                  </w:r>
                  <w:r w:rsidR="005C7839">
                    <w:rPr>
                      <w:lang w:val="es-SV"/>
                    </w:rPr>
                    <w:t xml:space="preserve">           </w:t>
                  </w:r>
                  <w:r w:rsidR="00E93A61">
                    <w:rPr>
                      <w:lang w:val="es-SV"/>
                    </w:rPr>
                    <w:t>18/09/2014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última modificación:   </w:t>
                  </w:r>
                  <w:r w:rsidR="00354F10">
                    <w:rPr>
                      <w:lang w:val="es-SV"/>
                    </w:rPr>
                    <w:t>12/06/2018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0E6763" w:rsidRDefault="00C538DA" w:rsidP="00C538DA">
      <w:pPr>
        <w:tabs>
          <w:tab w:val="left" w:pos="960"/>
        </w:tabs>
        <w:rPr>
          <w:lang w:val="es-SV"/>
        </w:rPr>
      </w:pPr>
      <w:r>
        <w:rPr>
          <w:lang w:val="es-SV"/>
        </w:rPr>
        <w:tab/>
      </w:r>
    </w:p>
    <w:p w:rsidR="002E4B96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827373" w:rsidRDefault="00827373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297DD7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297DD7">
        <w:rPr>
          <w:b/>
          <w:bCs/>
          <w:iCs/>
        </w:rPr>
        <w:t>Sujetos a que aplica el trámite específico:</w:t>
      </w:r>
    </w:p>
    <w:p w:rsidR="002E4B96" w:rsidRPr="00297DD7" w:rsidRDefault="002E4B96" w:rsidP="002E4B96">
      <w:pPr>
        <w:spacing w:after="0" w:line="240" w:lineRule="auto"/>
        <w:jc w:val="both"/>
        <w:rPr>
          <w:bCs/>
          <w:iCs/>
        </w:rPr>
      </w:pPr>
      <w:r w:rsidRPr="00297DD7">
        <w:rPr>
          <w:bCs/>
          <w:iCs/>
        </w:rPr>
        <w:t>Sociedades de Ahorro y Crédito</w:t>
      </w:r>
    </w:p>
    <w:p w:rsidR="002E4B96" w:rsidRPr="00297DD7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297DD7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297DD7">
        <w:rPr>
          <w:b/>
          <w:bCs/>
          <w:iCs/>
        </w:rPr>
        <w:t xml:space="preserve">Base legal: </w:t>
      </w:r>
    </w:p>
    <w:p w:rsidR="002E4B96" w:rsidRPr="00297DD7" w:rsidRDefault="002E4B96" w:rsidP="002E4B96">
      <w:pPr>
        <w:spacing w:after="0" w:line="240" w:lineRule="auto"/>
        <w:jc w:val="both"/>
        <w:rPr>
          <w:iCs/>
        </w:rPr>
      </w:pPr>
    </w:p>
    <w:p w:rsidR="006C579A" w:rsidRPr="00297DD7" w:rsidRDefault="006C579A" w:rsidP="006C579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297DD7">
        <w:rPr>
          <w:iCs/>
        </w:rPr>
        <w:t>Ley de Bancos, artículo 22</w:t>
      </w:r>
    </w:p>
    <w:p w:rsidR="006C579A" w:rsidRPr="00297DD7" w:rsidRDefault="006C579A" w:rsidP="006C579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297DD7">
        <w:rPr>
          <w:iCs/>
        </w:rPr>
        <w:t xml:space="preserve">Normas para la Apertura, Funcionamiento y Cierre de Agencias (NPB1-14) </w:t>
      </w:r>
    </w:p>
    <w:p w:rsidR="00180FC2" w:rsidRPr="00297DD7" w:rsidRDefault="00180FC2" w:rsidP="006C579A">
      <w:pPr>
        <w:pStyle w:val="Prrafodelista"/>
        <w:spacing w:after="0" w:line="240" w:lineRule="auto"/>
        <w:jc w:val="both"/>
        <w:rPr>
          <w:iCs/>
        </w:rPr>
      </w:pPr>
    </w:p>
    <w:p w:rsidR="002E4B96" w:rsidRPr="00297DD7" w:rsidRDefault="002E4B96" w:rsidP="002E4B96">
      <w:pPr>
        <w:spacing w:after="0" w:line="240" w:lineRule="auto"/>
        <w:jc w:val="both"/>
        <w:rPr>
          <w:iCs/>
          <w:u w:val="single"/>
        </w:rPr>
      </w:pPr>
      <w:r w:rsidRPr="00297DD7">
        <w:rPr>
          <w:b/>
          <w:bCs/>
          <w:iCs/>
          <w:u w:val="single"/>
        </w:rPr>
        <w:t>Requisitos a presentar:</w:t>
      </w:r>
    </w:p>
    <w:p w:rsidR="0007530F" w:rsidRPr="00297DD7" w:rsidRDefault="0007530F" w:rsidP="00694033">
      <w:pPr>
        <w:pStyle w:val="Prrafodelista"/>
        <w:numPr>
          <w:ilvl w:val="0"/>
          <w:numId w:val="33"/>
        </w:numPr>
        <w:spacing w:before="220" w:after="220" w:line="240" w:lineRule="auto"/>
        <w:ind w:hanging="357"/>
        <w:rPr>
          <w:rFonts w:eastAsia="Times New Roman" w:cs="Calibri"/>
          <w:color w:val="000000"/>
          <w:lang w:eastAsia="es-ES"/>
        </w:rPr>
      </w:pPr>
      <w:r w:rsidRPr="00297DD7">
        <w:rPr>
          <w:rFonts w:eastAsia="Times New Roman" w:cs="Calibri"/>
          <w:color w:val="000000"/>
          <w:lang w:eastAsia="es-ES"/>
        </w:rPr>
        <w:t>Solicitud expresa dirigida al Superintendente del Sistema Financiero, suscrita por Presidente de la entidad, la cual deberá contener:</w:t>
      </w:r>
    </w:p>
    <w:p w:rsidR="00854715" w:rsidRPr="00297DD7" w:rsidRDefault="00854715" w:rsidP="00854715">
      <w:pPr>
        <w:pStyle w:val="Prrafodelista"/>
        <w:spacing w:before="220" w:after="220" w:line="240" w:lineRule="auto"/>
        <w:ind w:left="360"/>
        <w:rPr>
          <w:rFonts w:eastAsia="Times New Roman" w:cs="Calibri"/>
          <w:color w:val="000000"/>
          <w:lang w:eastAsia="es-ES"/>
        </w:rPr>
      </w:pPr>
    </w:p>
    <w:p w:rsidR="00854715" w:rsidRPr="00297DD7" w:rsidRDefault="0007530F" w:rsidP="00854715">
      <w:pPr>
        <w:pStyle w:val="Prrafodelista"/>
        <w:numPr>
          <w:ilvl w:val="1"/>
          <w:numId w:val="33"/>
        </w:numPr>
        <w:spacing w:after="0" w:line="240" w:lineRule="auto"/>
        <w:ind w:left="788" w:hanging="431"/>
        <w:contextualSpacing w:val="0"/>
        <w:rPr>
          <w:rFonts w:eastAsia="Times New Roman" w:cs="Calibri"/>
          <w:color w:val="000000"/>
          <w:lang w:eastAsia="es-ES"/>
        </w:rPr>
      </w:pPr>
      <w:r w:rsidRPr="00297DD7">
        <w:rPr>
          <w:rFonts w:eastAsia="Times New Roman" w:cs="Calibri"/>
          <w:color w:val="000000"/>
          <w:lang w:eastAsia="es-ES"/>
        </w:rPr>
        <w:t xml:space="preserve">Nombre con el </w:t>
      </w:r>
      <w:r w:rsidR="00854715" w:rsidRPr="00297DD7">
        <w:rPr>
          <w:rFonts w:eastAsia="Times New Roman" w:cs="Calibri"/>
          <w:color w:val="000000"/>
          <w:lang w:eastAsia="es-ES"/>
        </w:rPr>
        <w:t>que se identificará la Agencia.</w:t>
      </w:r>
    </w:p>
    <w:p w:rsidR="00854715" w:rsidRPr="00297DD7" w:rsidRDefault="00854715" w:rsidP="00854715">
      <w:pPr>
        <w:pStyle w:val="Prrafodelista"/>
        <w:numPr>
          <w:ilvl w:val="1"/>
          <w:numId w:val="33"/>
        </w:numPr>
        <w:spacing w:after="0" w:line="240" w:lineRule="auto"/>
        <w:ind w:left="788" w:hanging="431"/>
        <w:contextualSpacing w:val="0"/>
        <w:rPr>
          <w:rFonts w:eastAsia="Times New Roman" w:cs="Calibri"/>
          <w:color w:val="000000"/>
          <w:lang w:eastAsia="es-ES"/>
        </w:rPr>
      </w:pPr>
      <w:r w:rsidRPr="00297DD7">
        <w:rPr>
          <w:rFonts w:eastAsia="Times New Roman" w:cs="Calibri"/>
          <w:color w:val="000000"/>
          <w:lang w:eastAsia="es-ES"/>
        </w:rPr>
        <w:t>Fecha estimada de apertura.</w:t>
      </w:r>
    </w:p>
    <w:p w:rsidR="00854715" w:rsidRPr="00297DD7" w:rsidRDefault="0007530F" w:rsidP="00854715">
      <w:pPr>
        <w:pStyle w:val="Prrafodelista"/>
        <w:numPr>
          <w:ilvl w:val="1"/>
          <w:numId w:val="33"/>
        </w:numPr>
        <w:spacing w:after="0" w:line="240" w:lineRule="auto"/>
        <w:ind w:left="788" w:hanging="431"/>
        <w:contextualSpacing w:val="0"/>
        <w:rPr>
          <w:rFonts w:eastAsia="Times New Roman" w:cs="Calibri"/>
          <w:color w:val="000000"/>
          <w:lang w:eastAsia="es-ES"/>
        </w:rPr>
      </w:pPr>
      <w:r w:rsidRPr="00297DD7">
        <w:rPr>
          <w:rFonts w:eastAsia="Times New Roman" w:cs="Calibri"/>
          <w:color w:val="000000"/>
          <w:lang w:eastAsia="es-ES"/>
        </w:rPr>
        <w:t>H</w:t>
      </w:r>
      <w:r w:rsidR="00854715" w:rsidRPr="00297DD7">
        <w:rPr>
          <w:rFonts w:eastAsia="Times New Roman" w:cs="Calibri"/>
          <w:color w:val="000000"/>
          <w:lang w:eastAsia="es-ES"/>
        </w:rPr>
        <w:t>orarios de atención al cliente.</w:t>
      </w:r>
    </w:p>
    <w:p w:rsidR="0007530F" w:rsidRPr="00297DD7" w:rsidRDefault="0007530F" w:rsidP="00854715">
      <w:pPr>
        <w:pStyle w:val="Prrafodelista"/>
        <w:numPr>
          <w:ilvl w:val="1"/>
          <w:numId w:val="33"/>
        </w:numPr>
        <w:spacing w:after="0" w:line="240" w:lineRule="auto"/>
        <w:ind w:left="788" w:hanging="431"/>
        <w:contextualSpacing w:val="0"/>
        <w:rPr>
          <w:rFonts w:eastAsia="Times New Roman" w:cs="Calibri"/>
          <w:color w:val="000000"/>
          <w:lang w:eastAsia="es-ES"/>
        </w:rPr>
      </w:pPr>
      <w:r w:rsidRPr="00297DD7">
        <w:rPr>
          <w:rFonts w:eastAsia="Times New Roman" w:cs="Calibri"/>
          <w:color w:val="000000"/>
          <w:lang w:eastAsia="es-ES"/>
        </w:rPr>
        <w:t>Límite máximo de efectivo que manejara  en la  Agencia.</w:t>
      </w:r>
    </w:p>
    <w:p w:rsidR="0007530F" w:rsidRPr="00297DD7" w:rsidRDefault="0007530F" w:rsidP="00854715">
      <w:pPr>
        <w:pStyle w:val="Prrafodelista"/>
        <w:numPr>
          <w:ilvl w:val="0"/>
          <w:numId w:val="33"/>
        </w:numPr>
        <w:spacing w:before="220" w:after="220" w:line="240" w:lineRule="auto"/>
        <w:ind w:left="363" w:hanging="357"/>
        <w:contextualSpacing w:val="0"/>
        <w:rPr>
          <w:rFonts w:eastAsia="Times New Roman" w:cs="Calibri"/>
          <w:color w:val="000000"/>
          <w:lang w:eastAsia="es-ES"/>
        </w:rPr>
      </w:pPr>
      <w:r w:rsidRPr="00297DD7">
        <w:rPr>
          <w:rFonts w:eastAsia="Times New Roman" w:cs="Calibri"/>
          <w:color w:val="000000"/>
          <w:lang w:eastAsia="es-ES"/>
        </w:rPr>
        <w:t>Certificación del acuerdo tomado por la Junta Directiva para la apertura de la agencia.</w:t>
      </w:r>
    </w:p>
    <w:p w:rsidR="0007530F" w:rsidRPr="00297DD7" w:rsidRDefault="0007530F" w:rsidP="00854715">
      <w:pPr>
        <w:pStyle w:val="Prrafodelista"/>
        <w:numPr>
          <w:ilvl w:val="0"/>
          <w:numId w:val="33"/>
        </w:numPr>
        <w:spacing w:before="220" w:after="220" w:line="240" w:lineRule="auto"/>
        <w:ind w:left="363" w:hanging="357"/>
        <w:contextualSpacing w:val="0"/>
        <w:rPr>
          <w:rFonts w:eastAsia="Times New Roman" w:cs="Calibri"/>
          <w:color w:val="000000"/>
          <w:lang w:eastAsia="es-ES"/>
        </w:rPr>
      </w:pPr>
      <w:r w:rsidRPr="00297DD7">
        <w:rPr>
          <w:rFonts w:eastAsia="Times New Roman" w:cs="Calibri"/>
          <w:color w:val="000000"/>
          <w:lang w:eastAsia="es-ES"/>
        </w:rPr>
        <w:t>Dirección y ubicación exacta del lugar en donde se instalará la agencia.</w:t>
      </w:r>
    </w:p>
    <w:p w:rsidR="0007530F" w:rsidRPr="00297DD7" w:rsidRDefault="0007530F" w:rsidP="00854715">
      <w:pPr>
        <w:pStyle w:val="Prrafodelista"/>
        <w:numPr>
          <w:ilvl w:val="0"/>
          <w:numId w:val="33"/>
        </w:numPr>
        <w:spacing w:before="220" w:after="220" w:line="240" w:lineRule="auto"/>
        <w:ind w:left="363" w:hanging="357"/>
        <w:contextualSpacing w:val="0"/>
        <w:rPr>
          <w:rFonts w:eastAsia="Times New Roman" w:cs="Calibri"/>
          <w:color w:val="000000"/>
          <w:lang w:eastAsia="es-ES"/>
        </w:rPr>
      </w:pPr>
      <w:r w:rsidRPr="00297DD7">
        <w:rPr>
          <w:rFonts w:eastAsia="Times New Roman" w:cs="Calibri"/>
          <w:color w:val="000000"/>
          <w:lang w:eastAsia="es-ES"/>
        </w:rPr>
        <w:t>Croquis de ubicación correspondiente y plano arquitectónico.</w:t>
      </w:r>
    </w:p>
    <w:p w:rsidR="0007530F" w:rsidRPr="00297DD7" w:rsidRDefault="0007530F" w:rsidP="00854715">
      <w:pPr>
        <w:pStyle w:val="Prrafodelista"/>
        <w:numPr>
          <w:ilvl w:val="0"/>
          <w:numId w:val="33"/>
        </w:numPr>
        <w:spacing w:before="220" w:after="220" w:line="240" w:lineRule="auto"/>
        <w:ind w:left="363" w:hanging="357"/>
        <w:contextualSpacing w:val="0"/>
        <w:rPr>
          <w:rFonts w:eastAsia="Times New Roman" w:cs="Calibri"/>
          <w:color w:val="000000"/>
          <w:lang w:eastAsia="es-ES"/>
        </w:rPr>
      </w:pPr>
      <w:r w:rsidRPr="00297DD7">
        <w:rPr>
          <w:rFonts w:eastAsia="Times New Roman" w:cs="Calibri"/>
          <w:color w:val="000000"/>
          <w:lang w:eastAsia="es-ES"/>
        </w:rPr>
        <w:t>Declaración jurada suscrita por el Apoderado General de la entidad con su respectiva autentica notarial,  que contenga:</w:t>
      </w:r>
    </w:p>
    <w:p w:rsidR="00854715" w:rsidRPr="00297DD7" w:rsidRDefault="00854715" w:rsidP="00854715">
      <w:pPr>
        <w:pStyle w:val="Prrafodelista"/>
        <w:numPr>
          <w:ilvl w:val="0"/>
          <w:numId w:val="35"/>
        </w:numPr>
        <w:spacing w:after="0" w:line="240" w:lineRule="auto"/>
        <w:contextualSpacing w:val="0"/>
        <w:rPr>
          <w:rFonts w:eastAsia="Times New Roman" w:cs="Calibri"/>
          <w:vanish/>
          <w:color w:val="000000"/>
          <w:lang w:eastAsia="es-ES"/>
        </w:rPr>
      </w:pPr>
    </w:p>
    <w:p w:rsidR="00854715" w:rsidRPr="00297DD7" w:rsidRDefault="00854715" w:rsidP="00854715">
      <w:pPr>
        <w:pStyle w:val="Prrafodelista"/>
        <w:numPr>
          <w:ilvl w:val="0"/>
          <w:numId w:val="35"/>
        </w:numPr>
        <w:spacing w:after="0" w:line="240" w:lineRule="auto"/>
        <w:contextualSpacing w:val="0"/>
        <w:rPr>
          <w:rFonts w:eastAsia="Times New Roman" w:cs="Calibri"/>
          <w:vanish/>
          <w:color w:val="000000"/>
          <w:lang w:eastAsia="es-ES"/>
        </w:rPr>
      </w:pPr>
    </w:p>
    <w:p w:rsidR="00854715" w:rsidRPr="00297DD7" w:rsidRDefault="00854715" w:rsidP="00854715">
      <w:pPr>
        <w:pStyle w:val="Prrafodelista"/>
        <w:numPr>
          <w:ilvl w:val="0"/>
          <w:numId w:val="35"/>
        </w:numPr>
        <w:spacing w:after="0" w:line="240" w:lineRule="auto"/>
        <w:contextualSpacing w:val="0"/>
        <w:rPr>
          <w:rFonts w:eastAsia="Times New Roman" w:cs="Calibri"/>
          <w:vanish/>
          <w:color w:val="000000"/>
          <w:lang w:eastAsia="es-ES"/>
        </w:rPr>
      </w:pPr>
    </w:p>
    <w:p w:rsidR="00854715" w:rsidRPr="00297DD7" w:rsidRDefault="00854715" w:rsidP="00854715">
      <w:pPr>
        <w:pStyle w:val="Prrafodelista"/>
        <w:numPr>
          <w:ilvl w:val="0"/>
          <w:numId w:val="35"/>
        </w:numPr>
        <w:spacing w:after="0" w:line="240" w:lineRule="auto"/>
        <w:contextualSpacing w:val="0"/>
        <w:rPr>
          <w:rFonts w:eastAsia="Times New Roman" w:cs="Calibri"/>
          <w:vanish/>
          <w:color w:val="000000"/>
          <w:lang w:eastAsia="es-ES"/>
        </w:rPr>
      </w:pPr>
    </w:p>
    <w:p w:rsidR="00854715" w:rsidRPr="00297DD7" w:rsidRDefault="00854715" w:rsidP="00854715">
      <w:pPr>
        <w:pStyle w:val="Prrafodelista"/>
        <w:numPr>
          <w:ilvl w:val="0"/>
          <w:numId w:val="35"/>
        </w:numPr>
        <w:spacing w:after="0" w:line="240" w:lineRule="auto"/>
        <w:contextualSpacing w:val="0"/>
        <w:rPr>
          <w:rFonts w:eastAsia="Times New Roman" w:cs="Calibri"/>
          <w:vanish/>
          <w:color w:val="000000"/>
          <w:lang w:eastAsia="es-ES"/>
        </w:rPr>
      </w:pPr>
    </w:p>
    <w:p w:rsidR="00854715" w:rsidRPr="00297DD7" w:rsidRDefault="0007530F" w:rsidP="00854715">
      <w:pPr>
        <w:pStyle w:val="Prrafodelista"/>
        <w:numPr>
          <w:ilvl w:val="1"/>
          <w:numId w:val="35"/>
        </w:numPr>
        <w:spacing w:after="0" w:line="240" w:lineRule="auto"/>
        <w:contextualSpacing w:val="0"/>
        <w:rPr>
          <w:rFonts w:eastAsia="Times New Roman" w:cs="Calibri"/>
          <w:color w:val="000000"/>
          <w:lang w:eastAsia="es-ES"/>
        </w:rPr>
      </w:pPr>
      <w:r w:rsidRPr="00297DD7">
        <w:rPr>
          <w:rFonts w:eastAsia="Times New Roman" w:cs="Calibri"/>
          <w:color w:val="000000"/>
          <w:lang w:eastAsia="es-ES"/>
        </w:rPr>
        <w:t>El detalle de las medidas de seguridad que adoptarán y que estarán implementadas antes de iniciar operaciones.</w:t>
      </w:r>
    </w:p>
    <w:p w:rsidR="009C4CC8" w:rsidRPr="00297DD7" w:rsidRDefault="0007530F" w:rsidP="00854715">
      <w:pPr>
        <w:pStyle w:val="Prrafodelista"/>
        <w:numPr>
          <w:ilvl w:val="1"/>
          <w:numId w:val="35"/>
        </w:numPr>
        <w:spacing w:after="0" w:line="240" w:lineRule="auto"/>
        <w:contextualSpacing w:val="0"/>
        <w:rPr>
          <w:rFonts w:eastAsia="Times New Roman" w:cs="Calibri"/>
          <w:color w:val="000000"/>
          <w:lang w:eastAsia="es-ES"/>
        </w:rPr>
      </w:pPr>
      <w:r w:rsidRPr="00297DD7">
        <w:rPr>
          <w:rFonts w:eastAsia="Times New Roman" w:cs="Calibri"/>
          <w:color w:val="000000"/>
          <w:lang w:eastAsia="es-ES"/>
        </w:rPr>
        <w:t>Constancia de haber revisado el contenido del contrato de arrendamiento del inmueble correspondiente, verificando que:</w:t>
      </w:r>
    </w:p>
    <w:p w:rsidR="009C4CC8" w:rsidRPr="00297DD7" w:rsidRDefault="009C4CC8" w:rsidP="009C4CC8">
      <w:pPr>
        <w:pStyle w:val="Prrafodelista"/>
        <w:spacing w:after="0" w:line="240" w:lineRule="auto"/>
        <w:ind w:left="792"/>
        <w:contextualSpacing w:val="0"/>
        <w:rPr>
          <w:rFonts w:eastAsia="Times New Roman" w:cs="Calibri"/>
          <w:color w:val="000000"/>
          <w:lang w:eastAsia="es-ES"/>
        </w:rPr>
      </w:pPr>
    </w:p>
    <w:p w:rsidR="009C4CC8" w:rsidRPr="00297DD7" w:rsidRDefault="009C4CC8" w:rsidP="009C4CC8">
      <w:pPr>
        <w:pStyle w:val="Prrafodelista"/>
        <w:numPr>
          <w:ilvl w:val="0"/>
          <w:numId w:val="36"/>
        </w:numPr>
        <w:spacing w:after="0" w:line="240" w:lineRule="auto"/>
        <w:contextualSpacing w:val="0"/>
        <w:rPr>
          <w:rFonts w:eastAsia="Times New Roman" w:cs="Calibri"/>
          <w:color w:val="000000"/>
          <w:lang w:eastAsia="es-ES"/>
        </w:rPr>
      </w:pPr>
      <w:r w:rsidRPr="00297DD7">
        <w:rPr>
          <w:rFonts w:eastAsia="Times New Roman" w:cs="Calibri"/>
          <w:color w:val="000000"/>
          <w:lang w:eastAsia="es-ES"/>
        </w:rPr>
        <w:t>No se encontraron riesgos legales significativos que afecten el patrimonio de la entidad, inclusive los que pudiesen derivar si los arrendantes fueren personas relacionadas con la entidad.</w:t>
      </w:r>
    </w:p>
    <w:p w:rsidR="008C4E49" w:rsidRPr="00297DD7" w:rsidRDefault="0007530F" w:rsidP="009C4CC8">
      <w:pPr>
        <w:pStyle w:val="Prrafodelista"/>
        <w:numPr>
          <w:ilvl w:val="0"/>
          <w:numId w:val="36"/>
        </w:numPr>
        <w:spacing w:after="0" w:line="240" w:lineRule="auto"/>
        <w:contextualSpacing w:val="0"/>
        <w:rPr>
          <w:rFonts w:eastAsia="Times New Roman" w:cs="Calibri"/>
          <w:color w:val="000000"/>
          <w:lang w:eastAsia="es-ES"/>
        </w:rPr>
      </w:pPr>
      <w:r w:rsidRPr="00297DD7">
        <w:rPr>
          <w:rFonts w:eastAsia="Times New Roman" w:cs="Calibri"/>
          <w:color w:val="000000"/>
          <w:lang w:eastAsia="es-ES"/>
        </w:rPr>
        <w:t>Que las cláusulas cumplen con las disposiciones legales aplicables y, fundamentalmente, con aspectos relativos a:</w:t>
      </w:r>
    </w:p>
    <w:p w:rsidR="008C4E49" w:rsidRPr="00297DD7" w:rsidRDefault="008C4E49" w:rsidP="008C4E49">
      <w:pPr>
        <w:pStyle w:val="Prrafodelista"/>
        <w:spacing w:after="0" w:line="240" w:lineRule="auto"/>
        <w:ind w:left="1152"/>
        <w:contextualSpacing w:val="0"/>
        <w:rPr>
          <w:rFonts w:eastAsia="Times New Roman" w:cs="Calibri"/>
          <w:color w:val="000000"/>
          <w:lang w:eastAsia="es-ES"/>
        </w:rPr>
      </w:pPr>
    </w:p>
    <w:p w:rsidR="008C4E49" w:rsidRPr="00297DD7" w:rsidRDefault="008C4E49" w:rsidP="008C4E49">
      <w:pPr>
        <w:pStyle w:val="Prrafodelista"/>
        <w:numPr>
          <w:ilvl w:val="0"/>
          <w:numId w:val="37"/>
        </w:numPr>
        <w:spacing w:after="0" w:line="240" w:lineRule="auto"/>
        <w:ind w:left="1491" w:hanging="340"/>
        <w:contextualSpacing w:val="0"/>
        <w:rPr>
          <w:rFonts w:eastAsia="Times New Roman" w:cs="Calibri"/>
          <w:color w:val="000000"/>
          <w:lang w:eastAsia="es-ES"/>
        </w:rPr>
      </w:pPr>
      <w:r w:rsidRPr="00297DD7">
        <w:rPr>
          <w:rFonts w:eastAsia="Times New Roman" w:cs="Calibri"/>
          <w:color w:val="000000"/>
          <w:lang w:eastAsia="es-ES"/>
        </w:rPr>
        <w:t>Generales de los contratantes.</w:t>
      </w:r>
    </w:p>
    <w:p w:rsidR="008C4E49" w:rsidRPr="00297DD7" w:rsidRDefault="0007530F" w:rsidP="008C4E49">
      <w:pPr>
        <w:pStyle w:val="Prrafodelista"/>
        <w:numPr>
          <w:ilvl w:val="0"/>
          <w:numId w:val="37"/>
        </w:numPr>
        <w:spacing w:after="0" w:line="240" w:lineRule="auto"/>
        <w:ind w:left="1491" w:hanging="340"/>
        <w:contextualSpacing w:val="0"/>
        <w:rPr>
          <w:rFonts w:eastAsia="Times New Roman" w:cs="Calibri"/>
          <w:color w:val="000000"/>
          <w:lang w:eastAsia="es-ES"/>
        </w:rPr>
      </w:pPr>
      <w:r w:rsidRPr="00297DD7">
        <w:rPr>
          <w:rFonts w:eastAsia="Times New Roman" w:cs="Calibri"/>
          <w:color w:val="000000"/>
          <w:lang w:eastAsia="es-ES"/>
        </w:rPr>
        <w:lastRenderedPageBreak/>
        <w:t xml:space="preserve">Titularidad y características del inmueble objeto de </w:t>
      </w:r>
      <w:r w:rsidR="008C4E49" w:rsidRPr="00297DD7">
        <w:rPr>
          <w:rFonts w:eastAsia="Times New Roman" w:cs="Calibri"/>
          <w:color w:val="000000"/>
          <w:lang w:eastAsia="es-ES"/>
        </w:rPr>
        <w:t>arrendamiento y su utilización.</w:t>
      </w:r>
    </w:p>
    <w:p w:rsidR="008C4E49" w:rsidRPr="00297DD7" w:rsidRDefault="008C4E49" w:rsidP="008C4E49">
      <w:pPr>
        <w:pStyle w:val="Prrafodelista"/>
        <w:numPr>
          <w:ilvl w:val="0"/>
          <w:numId w:val="37"/>
        </w:numPr>
        <w:spacing w:after="0" w:line="240" w:lineRule="auto"/>
        <w:ind w:left="1491" w:hanging="340"/>
        <w:contextualSpacing w:val="0"/>
        <w:rPr>
          <w:rFonts w:eastAsia="Times New Roman" w:cs="Calibri"/>
          <w:color w:val="000000"/>
          <w:lang w:eastAsia="es-ES"/>
        </w:rPr>
      </w:pPr>
      <w:r w:rsidRPr="00297DD7">
        <w:rPr>
          <w:rFonts w:eastAsia="Times New Roman" w:cs="Calibri"/>
          <w:color w:val="000000"/>
          <w:lang w:eastAsia="es-ES"/>
        </w:rPr>
        <w:t>Plazo y canon de arrendamiento.</w:t>
      </w:r>
    </w:p>
    <w:p w:rsidR="008C4E49" w:rsidRPr="00297DD7" w:rsidRDefault="0007530F" w:rsidP="008C4E49">
      <w:pPr>
        <w:pStyle w:val="Prrafodelista"/>
        <w:numPr>
          <w:ilvl w:val="0"/>
          <w:numId w:val="37"/>
        </w:numPr>
        <w:spacing w:after="0" w:line="240" w:lineRule="auto"/>
        <w:ind w:left="1491" w:hanging="340"/>
        <w:contextualSpacing w:val="0"/>
        <w:rPr>
          <w:rFonts w:eastAsia="Times New Roman" w:cs="Calibri"/>
          <w:color w:val="000000"/>
          <w:lang w:eastAsia="es-ES"/>
        </w:rPr>
      </w:pPr>
      <w:r w:rsidRPr="00297DD7">
        <w:rPr>
          <w:rFonts w:eastAsia="Times New Roman" w:cs="Calibri"/>
          <w:color w:val="000000"/>
          <w:lang w:eastAsia="es-ES"/>
        </w:rPr>
        <w:t>Obligaciones tanto del arr</w:t>
      </w:r>
      <w:r w:rsidR="008C4E49" w:rsidRPr="00297DD7">
        <w:rPr>
          <w:rFonts w:eastAsia="Times New Roman" w:cs="Calibri"/>
          <w:color w:val="000000"/>
          <w:lang w:eastAsia="es-ES"/>
        </w:rPr>
        <w:t>endador como del arrendatario.</w:t>
      </w:r>
    </w:p>
    <w:p w:rsidR="008C4E49" w:rsidRPr="00297DD7" w:rsidRDefault="0007530F" w:rsidP="00D907EC">
      <w:pPr>
        <w:pStyle w:val="Prrafodelista"/>
        <w:numPr>
          <w:ilvl w:val="0"/>
          <w:numId w:val="37"/>
        </w:numPr>
        <w:spacing w:after="0" w:line="240" w:lineRule="auto"/>
        <w:ind w:left="1491" w:hanging="340"/>
        <w:contextualSpacing w:val="0"/>
        <w:jc w:val="both"/>
        <w:rPr>
          <w:rFonts w:eastAsia="Times New Roman" w:cs="Calibri"/>
          <w:color w:val="000000"/>
          <w:lang w:eastAsia="es-ES"/>
        </w:rPr>
      </w:pPr>
      <w:r w:rsidRPr="00297DD7">
        <w:rPr>
          <w:rFonts w:eastAsia="Times New Roman" w:cs="Calibri"/>
          <w:color w:val="000000"/>
          <w:lang w:eastAsia="es-ES"/>
        </w:rPr>
        <w:t>Que expresamente contenga el compromiso de los contratantes a no propiciar prácticas que pudiesen dar lugar a la vulneración de la figura del secreto bancario y de l</w:t>
      </w:r>
      <w:r w:rsidR="008C4E49" w:rsidRPr="00297DD7">
        <w:rPr>
          <w:rFonts w:eastAsia="Times New Roman" w:cs="Calibri"/>
          <w:color w:val="000000"/>
          <w:lang w:eastAsia="es-ES"/>
        </w:rPr>
        <w:t>a información sujeta a reserva.</w:t>
      </w:r>
    </w:p>
    <w:p w:rsidR="0007530F" w:rsidRPr="00297DD7" w:rsidRDefault="0007530F" w:rsidP="008C4E49">
      <w:pPr>
        <w:pStyle w:val="Prrafodelista"/>
        <w:numPr>
          <w:ilvl w:val="0"/>
          <w:numId w:val="37"/>
        </w:numPr>
        <w:spacing w:after="0" w:line="240" w:lineRule="auto"/>
        <w:ind w:left="1491" w:hanging="340"/>
        <w:contextualSpacing w:val="0"/>
        <w:rPr>
          <w:rFonts w:eastAsia="Times New Roman" w:cs="Calibri"/>
          <w:color w:val="000000"/>
          <w:lang w:eastAsia="es-ES"/>
        </w:rPr>
      </w:pPr>
      <w:r w:rsidRPr="00297DD7">
        <w:rPr>
          <w:rFonts w:eastAsia="Times New Roman" w:cs="Calibri"/>
          <w:color w:val="000000"/>
          <w:lang w:eastAsia="es-ES"/>
        </w:rPr>
        <w:t>Los mecanismos de solución en caso de controversias; entre otros.</w:t>
      </w:r>
    </w:p>
    <w:p w:rsidR="0007530F" w:rsidRPr="00297DD7" w:rsidRDefault="0007530F" w:rsidP="00DC5E68">
      <w:pPr>
        <w:pStyle w:val="Prrafodelista"/>
        <w:numPr>
          <w:ilvl w:val="0"/>
          <w:numId w:val="33"/>
        </w:numPr>
        <w:spacing w:before="220" w:after="220" w:line="240" w:lineRule="auto"/>
        <w:ind w:left="363" w:hanging="357"/>
        <w:contextualSpacing w:val="0"/>
        <w:rPr>
          <w:rFonts w:eastAsia="Times New Roman" w:cs="Calibri"/>
          <w:color w:val="000000"/>
          <w:lang w:eastAsia="es-ES"/>
        </w:rPr>
      </w:pPr>
      <w:r w:rsidRPr="00297DD7">
        <w:rPr>
          <w:rFonts w:eastAsia="Times New Roman" w:cs="Calibri"/>
          <w:color w:val="000000"/>
          <w:lang w:eastAsia="es-ES"/>
        </w:rPr>
        <w:t>Monto de la inversión a realizar y cálculo del efecto que tendrá en el requerimiento de fondo patrimonial y en el límite de inversión en activo fijo.</w:t>
      </w:r>
    </w:p>
    <w:p w:rsidR="0007530F" w:rsidRPr="00297DD7" w:rsidRDefault="0007530F" w:rsidP="00DC5E68">
      <w:pPr>
        <w:pStyle w:val="Prrafodelista"/>
        <w:numPr>
          <w:ilvl w:val="0"/>
          <w:numId w:val="33"/>
        </w:numPr>
        <w:spacing w:before="220" w:after="220" w:line="240" w:lineRule="auto"/>
        <w:ind w:left="363" w:hanging="357"/>
        <w:contextualSpacing w:val="0"/>
        <w:rPr>
          <w:rFonts w:eastAsia="Times New Roman" w:cs="Calibri"/>
          <w:color w:val="000000"/>
          <w:lang w:eastAsia="es-ES"/>
        </w:rPr>
      </w:pPr>
      <w:r w:rsidRPr="00297DD7">
        <w:rPr>
          <w:rFonts w:eastAsia="Times New Roman" w:cs="Calibri"/>
          <w:color w:val="000000"/>
          <w:lang w:eastAsia="es-ES"/>
        </w:rPr>
        <w:t>Planes de contingencia y de continuidad de negocios, que permitan preservar su capacidad de operar de manera constante y de minimizar pérdidas en casos de eventos contingentes o fortuitos cuando éstos les obliguen a interrumpir temporalmente sus actividades.</w:t>
      </w:r>
      <w:r w:rsidRPr="00297DD7">
        <w:rPr>
          <w:rFonts w:eastAsia="Times New Roman" w:cs="Calibri"/>
          <w:color w:val="000000"/>
          <w:lang w:eastAsia="es-ES"/>
        </w:rPr>
        <w:br/>
        <w:t>Deberá señalarse la fecha de aprobación y de actualización adjuntando copia del acta de la instancia que lo aprobó.</w:t>
      </w:r>
    </w:p>
    <w:p w:rsidR="0007530F" w:rsidRPr="00297DD7" w:rsidRDefault="0007530F" w:rsidP="00DC5E68">
      <w:pPr>
        <w:pStyle w:val="Prrafodelista"/>
        <w:numPr>
          <w:ilvl w:val="0"/>
          <w:numId w:val="33"/>
        </w:numPr>
        <w:spacing w:before="220" w:after="220" w:line="240" w:lineRule="auto"/>
        <w:ind w:left="363" w:hanging="357"/>
        <w:contextualSpacing w:val="0"/>
        <w:rPr>
          <w:rFonts w:eastAsia="Times New Roman" w:cs="Calibri"/>
          <w:color w:val="000000"/>
          <w:lang w:eastAsia="es-ES"/>
        </w:rPr>
      </w:pPr>
      <w:r w:rsidRPr="00297DD7">
        <w:rPr>
          <w:rFonts w:eastAsia="Times New Roman" w:cs="Calibri"/>
          <w:color w:val="000000"/>
          <w:lang w:eastAsia="es-ES"/>
        </w:rPr>
        <w:t>Estudio de mercado que incluya un análisis de la demanda esperada.</w:t>
      </w:r>
    </w:p>
    <w:p w:rsidR="0007530F" w:rsidRPr="00297DD7" w:rsidRDefault="0007530F" w:rsidP="00DC5E68">
      <w:pPr>
        <w:pStyle w:val="Prrafodelista"/>
        <w:numPr>
          <w:ilvl w:val="0"/>
          <w:numId w:val="33"/>
        </w:numPr>
        <w:spacing w:before="220" w:after="220" w:line="240" w:lineRule="auto"/>
        <w:ind w:left="363" w:hanging="357"/>
        <w:contextualSpacing w:val="0"/>
        <w:rPr>
          <w:rFonts w:eastAsia="Times New Roman" w:cs="Calibri"/>
          <w:color w:val="000000"/>
          <w:lang w:eastAsia="es-ES"/>
        </w:rPr>
      </w:pPr>
      <w:r w:rsidRPr="00297DD7">
        <w:rPr>
          <w:rFonts w:eastAsia="Times New Roman" w:cs="Calibri"/>
          <w:color w:val="000000"/>
          <w:lang w:eastAsia="es-ES"/>
        </w:rPr>
        <w:t>Estudio de factibilidad en formato impreso y en archivo Excel con sus respectivas fórmulas.</w:t>
      </w:r>
    </w:p>
    <w:p w:rsidR="0007530F" w:rsidRPr="00297DD7" w:rsidRDefault="0007530F" w:rsidP="00DC5E68">
      <w:pPr>
        <w:pStyle w:val="Prrafodelista"/>
        <w:numPr>
          <w:ilvl w:val="0"/>
          <w:numId w:val="33"/>
        </w:numPr>
        <w:spacing w:before="220" w:after="220" w:line="240" w:lineRule="auto"/>
        <w:ind w:left="363" w:hanging="357"/>
        <w:contextualSpacing w:val="0"/>
        <w:rPr>
          <w:rFonts w:eastAsia="Times New Roman" w:cs="Calibri"/>
          <w:color w:val="000000"/>
          <w:lang w:eastAsia="es-ES"/>
        </w:rPr>
      </w:pPr>
      <w:r w:rsidRPr="00297DD7">
        <w:rPr>
          <w:rFonts w:eastAsia="Times New Roman" w:cs="Calibri"/>
          <w:color w:val="000000"/>
          <w:lang w:eastAsia="es-ES"/>
        </w:rPr>
        <w:t>Justificación de supuestos adoptados en la elaboración del estudio de factibilidad.</w:t>
      </w:r>
    </w:p>
    <w:p w:rsidR="0007530F" w:rsidRPr="00297DD7" w:rsidRDefault="0007530F" w:rsidP="00DC5E68">
      <w:pPr>
        <w:pStyle w:val="Prrafodelista"/>
        <w:numPr>
          <w:ilvl w:val="0"/>
          <w:numId w:val="33"/>
        </w:numPr>
        <w:spacing w:before="220" w:after="220" w:line="240" w:lineRule="auto"/>
        <w:ind w:left="363" w:hanging="357"/>
        <w:contextualSpacing w:val="0"/>
        <w:rPr>
          <w:rFonts w:eastAsia="Times New Roman" w:cs="Calibri"/>
          <w:color w:val="000000"/>
          <w:lang w:eastAsia="es-ES"/>
        </w:rPr>
      </w:pPr>
      <w:r w:rsidRPr="00297DD7">
        <w:rPr>
          <w:rFonts w:eastAsia="Times New Roman" w:cs="Calibri"/>
          <w:color w:val="000000"/>
          <w:lang w:eastAsia="es-ES"/>
        </w:rPr>
        <w:t>Copia del Contrato de Arrendamiento y/o Convenio.</w:t>
      </w:r>
    </w:p>
    <w:p w:rsidR="00AE6B18" w:rsidRPr="00297DD7" w:rsidRDefault="0007530F" w:rsidP="00657956">
      <w:pPr>
        <w:pStyle w:val="Prrafodelista"/>
        <w:numPr>
          <w:ilvl w:val="0"/>
          <w:numId w:val="33"/>
        </w:numPr>
        <w:spacing w:before="220" w:after="0" w:line="240" w:lineRule="auto"/>
        <w:ind w:left="363" w:hanging="357"/>
        <w:contextualSpacing w:val="0"/>
        <w:jc w:val="both"/>
        <w:rPr>
          <w:b/>
          <w:bCs/>
          <w:iCs/>
        </w:rPr>
      </w:pPr>
      <w:r w:rsidRPr="00297DD7">
        <w:rPr>
          <w:rFonts w:eastAsia="Times New Roman" w:cs="Calibri"/>
          <w:lang w:eastAsia="es-ES"/>
        </w:rPr>
        <w:t>Remisión de copias de pólizas de seguros y riesgos cubiertos que poseen para la agencia.</w:t>
      </w:r>
    </w:p>
    <w:sectPr w:rsidR="00AE6B18" w:rsidRPr="00297DD7" w:rsidSect="00BB082E">
      <w:headerReference w:type="default" r:id="rId8"/>
      <w:footerReference w:type="default" r:id="rId9"/>
      <w:pgSz w:w="11906" w:h="16838"/>
      <w:pgMar w:top="16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A95" w:rsidRDefault="00357A95" w:rsidP="00BB082E">
      <w:pPr>
        <w:spacing w:after="0" w:line="240" w:lineRule="auto"/>
      </w:pPr>
      <w:r>
        <w:separator/>
      </w:r>
    </w:p>
  </w:endnote>
  <w:endnote w:type="continuationSeparator" w:id="0">
    <w:p w:rsidR="00357A95" w:rsidRDefault="00357A95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918"/>
      <w:docPartObj>
        <w:docPartGallery w:val="Page Numbers (Bottom of Page)"/>
        <w:docPartUnique/>
      </w:docPartObj>
    </w:sdtPr>
    <w:sdtContent>
      <w:p w:rsidR="00F519F3" w:rsidRDefault="00BA41D7" w:rsidP="00555371">
        <w:pPr>
          <w:pStyle w:val="Piedepgina"/>
          <w:jc w:val="right"/>
        </w:pPr>
        <w:fldSimple w:instr=" PAGE   \* MERGEFORMAT ">
          <w:r w:rsidR="00297DD7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A95" w:rsidRDefault="00357A95" w:rsidP="00BB082E">
      <w:pPr>
        <w:spacing w:after="0" w:line="240" w:lineRule="auto"/>
      </w:pPr>
      <w:r>
        <w:separator/>
      </w:r>
    </w:p>
  </w:footnote>
  <w:footnote w:type="continuationSeparator" w:id="0">
    <w:p w:rsidR="00357A95" w:rsidRDefault="00357A95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60" w:rsidRDefault="000E2460">
    <w:pPr>
      <w:pStyle w:val="Encabezado"/>
    </w:pPr>
    <w:r w:rsidRPr="000E2460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-377344</wp:posOffset>
          </wp:positionH>
          <wp:positionV relativeFrom="paragraph">
            <wp:posOffset>-70639</wp:posOffset>
          </wp:positionV>
          <wp:extent cx="3103090" cy="667264"/>
          <wp:effectExtent l="19050" t="0" r="0" b="0"/>
          <wp:wrapNone/>
          <wp:docPr id="2" name="Imagen 1" descr="C:\Users\YAVR\Pictures\Nueva ima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VR\Pictures\Nueva image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536" cy="665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C61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951E97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4C77951"/>
    <w:multiLevelType w:val="hybridMultilevel"/>
    <w:tmpl w:val="D9F4F924"/>
    <w:lvl w:ilvl="0" w:tplc="440A0019">
      <w:start w:val="1"/>
      <w:numFmt w:val="lowerLetter"/>
      <w:lvlText w:val="%1."/>
      <w:lvlJc w:val="left"/>
      <w:pPr>
        <w:ind w:left="774" w:hanging="360"/>
      </w:pPr>
    </w:lvl>
    <w:lvl w:ilvl="1" w:tplc="0C0A0019" w:tentative="1">
      <w:start w:val="1"/>
      <w:numFmt w:val="lowerLetter"/>
      <w:lvlText w:val="%2."/>
      <w:lvlJc w:val="left"/>
      <w:pPr>
        <w:ind w:left="1494" w:hanging="360"/>
      </w:pPr>
    </w:lvl>
    <w:lvl w:ilvl="2" w:tplc="0C0A001B" w:tentative="1">
      <w:start w:val="1"/>
      <w:numFmt w:val="lowerRoman"/>
      <w:lvlText w:val="%3."/>
      <w:lvlJc w:val="right"/>
      <w:pPr>
        <w:ind w:left="2214" w:hanging="180"/>
      </w:pPr>
    </w:lvl>
    <w:lvl w:ilvl="3" w:tplc="0C0A000F" w:tentative="1">
      <w:start w:val="1"/>
      <w:numFmt w:val="decimal"/>
      <w:lvlText w:val="%4."/>
      <w:lvlJc w:val="left"/>
      <w:pPr>
        <w:ind w:left="2934" w:hanging="360"/>
      </w:pPr>
    </w:lvl>
    <w:lvl w:ilvl="4" w:tplc="0C0A0019" w:tentative="1">
      <w:start w:val="1"/>
      <w:numFmt w:val="lowerLetter"/>
      <w:lvlText w:val="%5."/>
      <w:lvlJc w:val="left"/>
      <w:pPr>
        <w:ind w:left="3654" w:hanging="360"/>
      </w:pPr>
    </w:lvl>
    <w:lvl w:ilvl="5" w:tplc="0C0A001B" w:tentative="1">
      <w:start w:val="1"/>
      <w:numFmt w:val="lowerRoman"/>
      <w:lvlText w:val="%6."/>
      <w:lvlJc w:val="right"/>
      <w:pPr>
        <w:ind w:left="4374" w:hanging="180"/>
      </w:pPr>
    </w:lvl>
    <w:lvl w:ilvl="6" w:tplc="0C0A000F" w:tentative="1">
      <w:start w:val="1"/>
      <w:numFmt w:val="decimal"/>
      <w:lvlText w:val="%7."/>
      <w:lvlJc w:val="left"/>
      <w:pPr>
        <w:ind w:left="5094" w:hanging="360"/>
      </w:pPr>
    </w:lvl>
    <w:lvl w:ilvl="7" w:tplc="0C0A0019" w:tentative="1">
      <w:start w:val="1"/>
      <w:numFmt w:val="lowerLetter"/>
      <w:lvlText w:val="%8."/>
      <w:lvlJc w:val="left"/>
      <w:pPr>
        <w:ind w:left="5814" w:hanging="360"/>
      </w:pPr>
    </w:lvl>
    <w:lvl w:ilvl="8" w:tplc="0C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0B486F85"/>
    <w:multiLevelType w:val="multilevel"/>
    <w:tmpl w:val="AE569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CFB3392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7C0183"/>
    <w:multiLevelType w:val="hybridMultilevel"/>
    <w:tmpl w:val="75CEC654"/>
    <w:lvl w:ilvl="0" w:tplc="92EC04EE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72" w:hanging="360"/>
      </w:pPr>
    </w:lvl>
    <w:lvl w:ilvl="2" w:tplc="440A001B" w:tentative="1">
      <w:start w:val="1"/>
      <w:numFmt w:val="lowerRoman"/>
      <w:lvlText w:val="%3."/>
      <w:lvlJc w:val="right"/>
      <w:pPr>
        <w:ind w:left="2592" w:hanging="180"/>
      </w:pPr>
    </w:lvl>
    <w:lvl w:ilvl="3" w:tplc="440A000F" w:tentative="1">
      <w:start w:val="1"/>
      <w:numFmt w:val="decimal"/>
      <w:lvlText w:val="%4."/>
      <w:lvlJc w:val="left"/>
      <w:pPr>
        <w:ind w:left="3312" w:hanging="360"/>
      </w:pPr>
    </w:lvl>
    <w:lvl w:ilvl="4" w:tplc="440A0019" w:tentative="1">
      <w:start w:val="1"/>
      <w:numFmt w:val="lowerLetter"/>
      <w:lvlText w:val="%5."/>
      <w:lvlJc w:val="left"/>
      <w:pPr>
        <w:ind w:left="4032" w:hanging="360"/>
      </w:pPr>
    </w:lvl>
    <w:lvl w:ilvl="5" w:tplc="440A001B" w:tentative="1">
      <w:start w:val="1"/>
      <w:numFmt w:val="lowerRoman"/>
      <w:lvlText w:val="%6."/>
      <w:lvlJc w:val="right"/>
      <w:pPr>
        <w:ind w:left="4752" w:hanging="180"/>
      </w:pPr>
    </w:lvl>
    <w:lvl w:ilvl="6" w:tplc="440A000F" w:tentative="1">
      <w:start w:val="1"/>
      <w:numFmt w:val="decimal"/>
      <w:lvlText w:val="%7."/>
      <w:lvlJc w:val="left"/>
      <w:pPr>
        <w:ind w:left="5472" w:hanging="360"/>
      </w:pPr>
    </w:lvl>
    <w:lvl w:ilvl="7" w:tplc="440A0019" w:tentative="1">
      <w:start w:val="1"/>
      <w:numFmt w:val="lowerLetter"/>
      <w:lvlText w:val="%8."/>
      <w:lvlJc w:val="left"/>
      <w:pPr>
        <w:ind w:left="6192" w:hanging="360"/>
      </w:pPr>
    </w:lvl>
    <w:lvl w:ilvl="8" w:tplc="4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>
    <w:nsid w:val="0F5B53B7"/>
    <w:multiLevelType w:val="multilevel"/>
    <w:tmpl w:val="93687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6712FCA"/>
    <w:multiLevelType w:val="multilevel"/>
    <w:tmpl w:val="0E368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1A974EE5"/>
    <w:multiLevelType w:val="multilevel"/>
    <w:tmpl w:val="2A2643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1B73539B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DEC1063"/>
    <w:multiLevelType w:val="hybridMultilevel"/>
    <w:tmpl w:val="78A82E3C"/>
    <w:lvl w:ilvl="0" w:tplc="68224F44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5550B"/>
    <w:multiLevelType w:val="hybridMultilevel"/>
    <w:tmpl w:val="C0A29642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63487"/>
    <w:multiLevelType w:val="multilevel"/>
    <w:tmpl w:val="DF14C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."/>
      <w:lvlJc w:val="left"/>
      <w:pPr>
        <w:ind w:left="1095" w:hanging="375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282971B9"/>
    <w:multiLevelType w:val="singleLevel"/>
    <w:tmpl w:val="BF082226"/>
    <w:lvl w:ilvl="0">
      <w:start w:val="4"/>
      <w:numFmt w:val="lowerLetter"/>
      <w:lvlText w:val="%1)"/>
      <w:lvlJc w:val="left"/>
      <w:pPr>
        <w:tabs>
          <w:tab w:val="num" w:pos="709"/>
        </w:tabs>
        <w:ind w:left="709" w:hanging="705"/>
      </w:pPr>
      <w:rPr>
        <w:rFonts w:hint="default"/>
      </w:rPr>
    </w:lvl>
  </w:abstractNum>
  <w:abstractNum w:abstractNumId="15">
    <w:nsid w:val="29EC7314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CEE57D9"/>
    <w:multiLevelType w:val="multilevel"/>
    <w:tmpl w:val="9DEA8A7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20C2BE3"/>
    <w:multiLevelType w:val="hybridMultilevel"/>
    <w:tmpl w:val="0584DCCC"/>
    <w:lvl w:ilvl="0" w:tplc="EB9EC3E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46E8D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3D5406A0"/>
    <w:multiLevelType w:val="hybridMultilevel"/>
    <w:tmpl w:val="EFC644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FE6B91"/>
    <w:multiLevelType w:val="multilevel"/>
    <w:tmpl w:val="C366A6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>
    <w:nsid w:val="45B865D7"/>
    <w:multiLevelType w:val="hybridMultilevel"/>
    <w:tmpl w:val="A2FC37F8"/>
    <w:lvl w:ilvl="0" w:tplc="D268A0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971FED"/>
    <w:multiLevelType w:val="hybridMultilevel"/>
    <w:tmpl w:val="AE24230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C0ECB"/>
    <w:multiLevelType w:val="hybridMultilevel"/>
    <w:tmpl w:val="60BA4802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A6A7F37"/>
    <w:multiLevelType w:val="hybridMultilevel"/>
    <w:tmpl w:val="AA40C600"/>
    <w:lvl w:ilvl="0" w:tplc="5E36C7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F0EE0"/>
    <w:multiLevelType w:val="singleLevel"/>
    <w:tmpl w:val="0E5C2A1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6">
    <w:nsid w:val="537D2F8C"/>
    <w:multiLevelType w:val="hybridMultilevel"/>
    <w:tmpl w:val="8BA23124"/>
    <w:lvl w:ilvl="0" w:tplc="04AEC2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E1330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5FF86AD8"/>
    <w:multiLevelType w:val="multilevel"/>
    <w:tmpl w:val="5ADE52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606127CF"/>
    <w:multiLevelType w:val="hybridMultilevel"/>
    <w:tmpl w:val="B32ACAEA"/>
    <w:lvl w:ilvl="0" w:tplc="440A0019">
      <w:start w:val="1"/>
      <w:numFmt w:val="lowerLetter"/>
      <w:lvlText w:val="%1."/>
      <w:lvlJc w:val="left"/>
      <w:pPr>
        <w:ind w:left="1498" w:hanging="360"/>
      </w:pPr>
    </w:lvl>
    <w:lvl w:ilvl="1" w:tplc="440A0019" w:tentative="1">
      <w:start w:val="1"/>
      <w:numFmt w:val="lowerLetter"/>
      <w:lvlText w:val="%2."/>
      <w:lvlJc w:val="left"/>
      <w:pPr>
        <w:ind w:left="2218" w:hanging="360"/>
      </w:pPr>
    </w:lvl>
    <w:lvl w:ilvl="2" w:tplc="440A001B" w:tentative="1">
      <w:start w:val="1"/>
      <w:numFmt w:val="lowerRoman"/>
      <w:lvlText w:val="%3."/>
      <w:lvlJc w:val="right"/>
      <w:pPr>
        <w:ind w:left="2938" w:hanging="180"/>
      </w:pPr>
    </w:lvl>
    <w:lvl w:ilvl="3" w:tplc="440A000F" w:tentative="1">
      <w:start w:val="1"/>
      <w:numFmt w:val="decimal"/>
      <w:lvlText w:val="%4."/>
      <w:lvlJc w:val="left"/>
      <w:pPr>
        <w:ind w:left="3658" w:hanging="360"/>
      </w:pPr>
    </w:lvl>
    <w:lvl w:ilvl="4" w:tplc="440A0019" w:tentative="1">
      <w:start w:val="1"/>
      <w:numFmt w:val="lowerLetter"/>
      <w:lvlText w:val="%5."/>
      <w:lvlJc w:val="left"/>
      <w:pPr>
        <w:ind w:left="4378" w:hanging="360"/>
      </w:pPr>
    </w:lvl>
    <w:lvl w:ilvl="5" w:tplc="440A001B" w:tentative="1">
      <w:start w:val="1"/>
      <w:numFmt w:val="lowerRoman"/>
      <w:lvlText w:val="%6."/>
      <w:lvlJc w:val="right"/>
      <w:pPr>
        <w:ind w:left="5098" w:hanging="180"/>
      </w:pPr>
    </w:lvl>
    <w:lvl w:ilvl="6" w:tplc="440A000F" w:tentative="1">
      <w:start w:val="1"/>
      <w:numFmt w:val="decimal"/>
      <w:lvlText w:val="%7."/>
      <w:lvlJc w:val="left"/>
      <w:pPr>
        <w:ind w:left="5818" w:hanging="360"/>
      </w:pPr>
    </w:lvl>
    <w:lvl w:ilvl="7" w:tplc="440A0019" w:tentative="1">
      <w:start w:val="1"/>
      <w:numFmt w:val="lowerLetter"/>
      <w:lvlText w:val="%8."/>
      <w:lvlJc w:val="left"/>
      <w:pPr>
        <w:ind w:left="6538" w:hanging="360"/>
      </w:pPr>
    </w:lvl>
    <w:lvl w:ilvl="8" w:tplc="4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0">
    <w:nsid w:val="680A02E7"/>
    <w:multiLevelType w:val="multilevel"/>
    <w:tmpl w:val="FE3C05B2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34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7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7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73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3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731" w:hanging="1440"/>
      </w:pPr>
      <w:rPr>
        <w:rFonts w:hint="default"/>
        <w:color w:val="000000"/>
      </w:rPr>
    </w:lvl>
  </w:abstractNum>
  <w:abstractNum w:abstractNumId="31">
    <w:nsid w:val="69617F64"/>
    <w:multiLevelType w:val="singleLevel"/>
    <w:tmpl w:val="F49E09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32">
    <w:nsid w:val="73BA080C"/>
    <w:multiLevelType w:val="hybridMultilevel"/>
    <w:tmpl w:val="AE546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17253A"/>
    <w:multiLevelType w:val="hybridMultilevel"/>
    <w:tmpl w:val="726ABF50"/>
    <w:lvl w:ilvl="0" w:tplc="A11C19BA">
      <w:start w:val="1"/>
      <w:numFmt w:val="lowerRoman"/>
      <w:lvlText w:val="%1."/>
      <w:lvlJc w:val="left"/>
      <w:pPr>
        <w:ind w:left="1872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32" w:hanging="360"/>
      </w:pPr>
    </w:lvl>
    <w:lvl w:ilvl="2" w:tplc="440A001B" w:tentative="1">
      <w:start w:val="1"/>
      <w:numFmt w:val="lowerRoman"/>
      <w:lvlText w:val="%3."/>
      <w:lvlJc w:val="right"/>
      <w:pPr>
        <w:ind w:left="2952" w:hanging="180"/>
      </w:pPr>
    </w:lvl>
    <w:lvl w:ilvl="3" w:tplc="440A000F" w:tentative="1">
      <w:start w:val="1"/>
      <w:numFmt w:val="decimal"/>
      <w:lvlText w:val="%4."/>
      <w:lvlJc w:val="left"/>
      <w:pPr>
        <w:ind w:left="3672" w:hanging="360"/>
      </w:pPr>
    </w:lvl>
    <w:lvl w:ilvl="4" w:tplc="440A0019" w:tentative="1">
      <w:start w:val="1"/>
      <w:numFmt w:val="lowerLetter"/>
      <w:lvlText w:val="%5."/>
      <w:lvlJc w:val="left"/>
      <w:pPr>
        <w:ind w:left="4392" w:hanging="360"/>
      </w:pPr>
    </w:lvl>
    <w:lvl w:ilvl="5" w:tplc="440A001B" w:tentative="1">
      <w:start w:val="1"/>
      <w:numFmt w:val="lowerRoman"/>
      <w:lvlText w:val="%6."/>
      <w:lvlJc w:val="right"/>
      <w:pPr>
        <w:ind w:left="5112" w:hanging="180"/>
      </w:pPr>
    </w:lvl>
    <w:lvl w:ilvl="6" w:tplc="440A000F" w:tentative="1">
      <w:start w:val="1"/>
      <w:numFmt w:val="decimal"/>
      <w:lvlText w:val="%7."/>
      <w:lvlJc w:val="left"/>
      <w:pPr>
        <w:ind w:left="5832" w:hanging="360"/>
      </w:pPr>
    </w:lvl>
    <w:lvl w:ilvl="7" w:tplc="440A0019" w:tentative="1">
      <w:start w:val="1"/>
      <w:numFmt w:val="lowerLetter"/>
      <w:lvlText w:val="%8."/>
      <w:lvlJc w:val="left"/>
      <w:pPr>
        <w:ind w:left="6552" w:hanging="360"/>
      </w:pPr>
    </w:lvl>
    <w:lvl w:ilvl="8" w:tplc="44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>
    <w:nsid w:val="7E33451A"/>
    <w:multiLevelType w:val="multilevel"/>
    <w:tmpl w:val="631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>
    <w:nsid w:val="7ED3273C"/>
    <w:multiLevelType w:val="hybridMultilevel"/>
    <w:tmpl w:val="A5DA14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9"/>
  </w:num>
  <w:num w:numId="3">
    <w:abstractNumId w:val="12"/>
  </w:num>
  <w:num w:numId="4">
    <w:abstractNumId w:val="27"/>
  </w:num>
  <w:num w:numId="5">
    <w:abstractNumId w:val="28"/>
  </w:num>
  <w:num w:numId="6">
    <w:abstractNumId w:val="6"/>
  </w:num>
  <w:num w:numId="7">
    <w:abstractNumId w:val="22"/>
  </w:num>
  <w:num w:numId="8">
    <w:abstractNumId w:val="36"/>
  </w:num>
  <w:num w:numId="9">
    <w:abstractNumId w:val="21"/>
  </w:num>
  <w:num w:numId="10">
    <w:abstractNumId w:val="29"/>
  </w:num>
  <w:num w:numId="11">
    <w:abstractNumId w:val="9"/>
  </w:num>
  <w:num w:numId="12">
    <w:abstractNumId w:val="24"/>
  </w:num>
  <w:num w:numId="13">
    <w:abstractNumId w:val="31"/>
  </w:num>
  <w:num w:numId="14">
    <w:abstractNumId w:val="25"/>
  </w:num>
  <w:num w:numId="15">
    <w:abstractNumId w:val="14"/>
  </w:num>
  <w:num w:numId="16">
    <w:abstractNumId w:val="10"/>
  </w:num>
  <w:num w:numId="17">
    <w:abstractNumId w:val="11"/>
  </w:num>
  <w:num w:numId="18">
    <w:abstractNumId w:val="23"/>
  </w:num>
  <w:num w:numId="19">
    <w:abstractNumId w:val="32"/>
  </w:num>
  <w:num w:numId="20">
    <w:abstractNumId w:val="4"/>
  </w:num>
  <w:num w:numId="21">
    <w:abstractNumId w:val="0"/>
  </w:num>
  <w:num w:numId="22">
    <w:abstractNumId w:val="18"/>
  </w:num>
  <w:num w:numId="23">
    <w:abstractNumId w:val="8"/>
  </w:num>
  <w:num w:numId="24">
    <w:abstractNumId w:val="35"/>
  </w:num>
  <w:num w:numId="25">
    <w:abstractNumId w:val="20"/>
  </w:num>
  <w:num w:numId="26">
    <w:abstractNumId w:val="3"/>
  </w:num>
  <w:num w:numId="27">
    <w:abstractNumId w:val="1"/>
  </w:num>
  <w:num w:numId="28">
    <w:abstractNumId w:val="7"/>
  </w:num>
  <w:num w:numId="29">
    <w:abstractNumId w:val="13"/>
  </w:num>
  <w:num w:numId="30">
    <w:abstractNumId w:val="2"/>
  </w:num>
  <w:num w:numId="31">
    <w:abstractNumId w:val="26"/>
  </w:num>
  <w:num w:numId="32">
    <w:abstractNumId w:val="17"/>
  </w:num>
  <w:num w:numId="33">
    <w:abstractNumId w:val="16"/>
  </w:num>
  <w:num w:numId="34">
    <w:abstractNumId w:val="30"/>
  </w:num>
  <w:num w:numId="35">
    <w:abstractNumId w:val="15"/>
  </w:num>
  <w:num w:numId="36">
    <w:abstractNumId w:val="5"/>
  </w:num>
  <w:num w:numId="37">
    <w:abstractNumId w:val="3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044E3"/>
    <w:rsid w:val="00011A64"/>
    <w:rsid w:val="000155A4"/>
    <w:rsid w:val="00016F2E"/>
    <w:rsid w:val="0001786B"/>
    <w:rsid w:val="00020BBC"/>
    <w:rsid w:val="00024810"/>
    <w:rsid w:val="00027F74"/>
    <w:rsid w:val="00031824"/>
    <w:rsid w:val="00031AF7"/>
    <w:rsid w:val="00035652"/>
    <w:rsid w:val="00036DCA"/>
    <w:rsid w:val="000437C9"/>
    <w:rsid w:val="0005256E"/>
    <w:rsid w:val="0005646B"/>
    <w:rsid w:val="00056D21"/>
    <w:rsid w:val="00067000"/>
    <w:rsid w:val="000724E5"/>
    <w:rsid w:val="0007530F"/>
    <w:rsid w:val="000830FE"/>
    <w:rsid w:val="00085DE2"/>
    <w:rsid w:val="00094789"/>
    <w:rsid w:val="00095B89"/>
    <w:rsid w:val="000A20D1"/>
    <w:rsid w:val="000A4DD8"/>
    <w:rsid w:val="000B2ADA"/>
    <w:rsid w:val="000C0570"/>
    <w:rsid w:val="000C0F71"/>
    <w:rsid w:val="000C172A"/>
    <w:rsid w:val="000D0938"/>
    <w:rsid w:val="000D1183"/>
    <w:rsid w:val="000D261D"/>
    <w:rsid w:val="000D2A31"/>
    <w:rsid w:val="000E1F7E"/>
    <w:rsid w:val="000E2460"/>
    <w:rsid w:val="000E6763"/>
    <w:rsid w:val="000F04B0"/>
    <w:rsid w:val="000F1182"/>
    <w:rsid w:val="00100265"/>
    <w:rsid w:val="00100F5E"/>
    <w:rsid w:val="00101920"/>
    <w:rsid w:val="00116850"/>
    <w:rsid w:val="00125FEF"/>
    <w:rsid w:val="0013243B"/>
    <w:rsid w:val="00137226"/>
    <w:rsid w:val="001406EA"/>
    <w:rsid w:val="001442D4"/>
    <w:rsid w:val="00160A6D"/>
    <w:rsid w:val="00163375"/>
    <w:rsid w:val="001717D4"/>
    <w:rsid w:val="00174775"/>
    <w:rsid w:val="00180654"/>
    <w:rsid w:val="00180FC2"/>
    <w:rsid w:val="001858E5"/>
    <w:rsid w:val="001924E7"/>
    <w:rsid w:val="001A182A"/>
    <w:rsid w:val="001A3130"/>
    <w:rsid w:val="001A3B7A"/>
    <w:rsid w:val="001A46DA"/>
    <w:rsid w:val="001A535F"/>
    <w:rsid w:val="001A5BA2"/>
    <w:rsid w:val="001B61CD"/>
    <w:rsid w:val="001B7237"/>
    <w:rsid w:val="001C7408"/>
    <w:rsid w:val="001C7C11"/>
    <w:rsid w:val="001D3DE3"/>
    <w:rsid w:val="001D4351"/>
    <w:rsid w:val="001E50E9"/>
    <w:rsid w:val="001F18CD"/>
    <w:rsid w:val="00201674"/>
    <w:rsid w:val="002063B2"/>
    <w:rsid w:val="0021163E"/>
    <w:rsid w:val="002124D6"/>
    <w:rsid w:val="0022300C"/>
    <w:rsid w:val="00223E29"/>
    <w:rsid w:val="002261CE"/>
    <w:rsid w:val="00240322"/>
    <w:rsid w:val="0024436B"/>
    <w:rsid w:val="002458E6"/>
    <w:rsid w:val="00246941"/>
    <w:rsid w:val="00271532"/>
    <w:rsid w:val="00276B94"/>
    <w:rsid w:val="00282EF5"/>
    <w:rsid w:val="002960E2"/>
    <w:rsid w:val="00297DD7"/>
    <w:rsid w:val="002A48A9"/>
    <w:rsid w:val="002B165A"/>
    <w:rsid w:val="002B38AE"/>
    <w:rsid w:val="002B582E"/>
    <w:rsid w:val="002C10B7"/>
    <w:rsid w:val="002C2369"/>
    <w:rsid w:val="002C2718"/>
    <w:rsid w:val="002C3F26"/>
    <w:rsid w:val="002D3FBA"/>
    <w:rsid w:val="002E049E"/>
    <w:rsid w:val="002E0626"/>
    <w:rsid w:val="002E4B96"/>
    <w:rsid w:val="002E7C78"/>
    <w:rsid w:val="002E7E5E"/>
    <w:rsid w:val="002F4092"/>
    <w:rsid w:val="00312625"/>
    <w:rsid w:val="0032185E"/>
    <w:rsid w:val="00325B91"/>
    <w:rsid w:val="00326063"/>
    <w:rsid w:val="00327E62"/>
    <w:rsid w:val="00337A50"/>
    <w:rsid w:val="003407FD"/>
    <w:rsid w:val="00342518"/>
    <w:rsid w:val="00350D28"/>
    <w:rsid w:val="003525C0"/>
    <w:rsid w:val="00354F10"/>
    <w:rsid w:val="00356D08"/>
    <w:rsid w:val="00357A95"/>
    <w:rsid w:val="00361E7B"/>
    <w:rsid w:val="00370870"/>
    <w:rsid w:val="00372233"/>
    <w:rsid w:val="0038622E"/>
    <w:rsid w:val="00386C1F"/>
    <w:rsid w:val="00391750"/>
    <w:rsid w:val="003A1295"/>
    <w:rsid w:val="003A22DB"/>
    <w:rsid w:val="003B54E6"/>
    <w:rsid w:val="003B5AB8"/>
    <w:rsid w:val="003C58BF"/>
    <w:rsid w:val="003D6374"/>
    <w:rsid w:val="003F2C42"/>
    <w:rsid w:val="003F473B"/>
    <w:rsid w:val="003F4F15"/>
    <w:rsid w:val="003F5FDD"/>
    <w:rsid w:val="0040553D"/>
    <w:rsid w:val="0041104A"/>
    <w:rsid w:val="004124DC"/>
    <w:rsid w:val="0041424B"/>
    <w:rsid w:val="00417053"/>
    <w:rsid w:val="00424EB7"/>
    <w:rsid w:val="00435349"/>
    <w:rsid w:val="004433ED"/>
    <w:rsid w:val="00445E93"/>
    <w:rsid w:val="004525A5"/>
    <w:rsid w:val="00453461"/>
    <w:rsid w:val="0045360D"/>
    <w:rsid w:val="0046395C"/>
    <w:rsid w:val="004710A6"/>
    <w:rsid w:val="00474971"/>
    <w:rsid w:val="00475CF5"/>
    <w:rsid w:val="00476593"/>
    <w:rsid w:val="004775D8"/>
    <w:rsid w:val="00480E29"/>
    <w:rsid w:val="00483C75"/>
    <w:rsid w:val="00497400"/>
    <w:rsid w:val="004A0E4D"/>
    <w:rsid w:val="004A2E25"/>
    <w:rsid w:val="004A4648"/>
    <w:rsid w:val="004A4DE8"/>
    <w:rsid w:val="004B0442"/>
    <w:rsid w:val="004B114D"/>
    <w:rsid w:val="004C2D82"/>
    <w:rsid w:val="004C77DE"/>
    <w:rsid w:val="004D0C28"/>
    <w:rsid w:val="004D2398"/>
    <w:rsid w:val="004D3402"/>
    <w:rsid w:val="004D7BFB"/>
    <w:rsid w:val="004E6F28"/>
    <w:rsid w:val="004F3077"/>
    <w:rsid w:val="0050000B"/>
    <w:rsid w:val="005049D4"/>
    <w:rsid w:val="00510610"/>
    <w:rsid w:val="00511D28"/>
    <w:rsid w:val="00515F23"/>
    <w:rsid w:val="00523544"/>
    <w:rsid w:val="005258AC"/>
    <w:rsid w:val="00532972"/>
    <w:rsid w:val="00532E5C"/>
    <w:rsid w:val="00536DCF"/>
    <w:rsid w:val="005417D6"/>
    <w:rsid w:val="00555371"/>
    <w:rsid w:val="00561EBC"/>
    <w:rsid w:val="00567B55"/>
    <w:rsid w:val="00570C76"/>
    <w:rsid w:val="005719A4"/>
    <w:rsid w:val="00576488"/>
    <w:rsid w:val="00584C9D"/>
    <w:rsid w:val="00586589"/>
    <w:rsid w:val="005967BB"/>
    <w:rsid w:val="00596B36"/>
    <w:rsid w:val="00596B5A"/>
    <w:rsid w:val="005A719C"/>
    <w:rsid w:val="005C7839"/>
    <w:rsid w:val="005D139C"/>
    <w:rsid w:val="005D2F92"/>
    <w:rsid w:val="005F028A"/>
    <w:rsid w:val="005F0ABF"/>
    <w:rsid w:val="006068A5"/>
    <w:rsid w:val="006117C0"/>
    <w:rsid w:val="00613C6C"/>
    <w:rsid w:val="0061701F"/>
    <w:rsid w:val="00624905"/>
    <w:rsid w:val="00625192"/>
    <w:rsid w:val="00632DF2"/>
    <w:rsid w:val="006404C6"/>
    <w:rsid w:val="00651646"/>
    <w:rsid w:val="00652E61"/>
    <w:rsid w:val="00657956"/>
    <w:rsid w:val="00664C79"/>
    <w:rsid w:val="00667811"/>
    <w:rsid w:val="00671DE1"/>
    <w:rsid w:val="00692CA5"/>
    <w:rsid w:val="00692F9D"/>
    <w:rsid w:val="00694033"/>
    <w:rsid w:val="006950D4"/>
    <w:rsid w:val="006B0465"/>
    <w:rsid w:val="006B08B1"/>
    <w:rsid w:val="006B0A67"/>
    <w:rsid w:val="006B1F02"/>
    <w:rsid w:val="006C2209"/>
    <w:rsid w:val="006C579A"/>
    <w:rsid w:val="006C761D"/>
    <w:rsid w:val="006D7E05"/>
    <w:rsid w:val="006E10E6"/>
    <w:rsid w:val="006E1EFC"/>
    <w:rsid w:val="006F5C2D"/>
    <w:rsid w:val="006F5DFB"/>
    <w:rsid w:val="00723B02"/>
    <w:rsid w:val="00731C3C"/>
    <w:rsid w:val="007438A2"/>
    <w:rsid w:val="00757242"/>
    <w:rsid w:val="00774E0C"/>
    <w:rsid w:val="00776EAD"/>
    <w:rsid w:val="007903A7"/>
    <w:rsid w:val="0079519E"/>
    <w:rsid w:val="007A7323"/>
    <w:rsid w:val="007C11C6"/>
    <w:rsid w:val="007C395A"/>
    <w:rsid w:val="007D4728"/>
    <w:rsid w:val="007D6C6E"/>
    <w:rsid w:val="00806841"/>
    <w:rsid w:val="00816A27"/>
    <w:rsid w:val="00817CC7"/>
    <w:rsid w:val="00827373"/>
    <w:rsid w:val="00831DEF"/>
    <w:rsid w:val="00831E77"/>
    <w:rsid w:val="00832068"/>
    <w:rsid w:val="00835B29"/>
    <w:rsid w:val="0084521A"/>
    <w:rsid w:val="0084650A"/>
    <w:rsid w:val="00852200"/>
    <w:rsid w:val="00854715"/>
    <w:rsid w:val="008560E0"/>
    <w:rsid w:val="008604AE"/>
    <w:rsid w:val="008660FE"/>
    <w:rsid w:val="00867326"/>
    <w:rsid w:val="008766C2"/>
    <w:rsid w:val="00882F99"/>
    <w:rsid w:val="0088610B"/>
    <w:rsid w:val="008B1746"/>
    <w:rsid w:val="008B317C"/>
    <w:rsid w:val="008C198E"/>
    <w:rsid w:val="008C2C2B"/>
    <w:rsid w:val="008C2C9D"/>
    <w:rsid w:val="008C4AD8"/>
    <w:rsid w:val="008C4E49"/>
    <w:rsid w:val="008C54F1"/>
    <w:rsid w:val="008D0833"/>
    <w:rsid w:val="008D71BD"/>
    <w:rsid w:val="008E10E4"/>
    <w:rsid w:val="008E12DE"/>
    <w:rsid w:val="008E14D3"/>
    <w:rsid w:val="008F0320"/>
    <w:rsid w:val="00904C5E"/>
    <w:rsid w:val="00907BA0"/>
    <w:rsid w:val="00910FA1"/>
    <w:rsid w:val="00913512"/>
    <w:rsid w:val="00916621"/>
    <w:rsid w:val="0092027A"/>
    <w:rsid w:val="00921529"/>
    <w:rsid w:val="009350E1"/>
    <w:rsid w:val="0094171F"/>
    <w:rsid w:val="009469D2"/>
    <w:rsid w:val="009554E7"/>
    <w:rsid w:val="00960EE9"/>
    <w:rsid w:val="009708FC"/>
    <w:rsid w:val="00974077"/>
    <w:rsid w:val="0097580C"/>
    <w:rsid w:val="00976C00"/>
    <w:rsid w:val="00985171"/>
    <w:rsid w:val="009851A9"/>
    <w:rsid w:val="009A429C"/>
    <w:rsid w:val="009A42EF"/>
    <w:rsid w:val="009C4CC8"/>
    <w:rsid w:val="009C675C"/>
    <w:rsid w:val="009D0C38"/>
    <w:rsid w:val="009D634A"/>
    <w:rsid w:val="009F1DBB"/>
    <w:rsid w:val="00A12C22"/>
    <w:rsid w:val="00A20F2E"/>
    <w:rsid w:val="00A248DB"/>
    <w:rsid w:val="00A27558"/>
    <w:rsid w:val="00A3719E"/>
    <w:rsid w:val="00A54B93"/>
    <w:rsid w:val="00A57068"/>
    <w:rsid w:val="00A57FAF"/>
    <w:rsid w:val="00A65C83"/>
    <w:rsid w:val="00A6619E"/>
    <w:rsid w:val="00A8371B"/>
    <w:rsid w:val="00A8750D"/>
    <w:rsid w:val="00A93225"/>
    <w:rsid w:val="00AA215B"/>
    <w:rsid w:val="00AA289E"/>
    <w:rsid w:val="00AC23D0"/>
    <w:rsid w:val="00AC4D71"/>
    <w:rsid w:val="00AD258E"/>
    <w:rsid w:val="00AE23A4"/>
    <w:rsid w:val="00AE2B3D"/>
    <w:rsid w:val="00AE4552"/>
    <w:rsid w:val="00AE6B18"/>
    <w:rsid w:val="00AF290B"/>
    <w:rsid w:val="00AF292C"/>
    <w:rsid w:val="00B014E1"/>
    <w:rsid w:val="00B065CA"/>
    <w:rsid w:val="00B14897"/>
    <w:rsid w:val="00B21EA2"/>
    <w:rsid w:val="00B2753A"/>
    <w:rsid w:val="00B34CB1"/>
    <w:rsid w:val="00B36CF5"/>
    <w:rsid w:val="00B40193"/>
    <w:rsid w:val="00B41C7C"/>
    <w:rsid w:val="00B50819"/>
    <w:rsid w:val="00B527CB"/>
    <w:rsid w:val="00B6463C"/>
    <w:rsid w:val="00B70EBE"/>
    <w:rsid w:val="00B72970"/>
    <w:rsid w:val="00B7731A"/>
    <w:rsid w:val="00B950E9"/>
    <w:rsid w:val="00BA41D7"/>
    <w:rsid w:val="00BA4E6F"/>
    <w:rsid w:val="00BB082E"/>
    <w:rsid w:val="00BD1EA1"/>
    <w:rsid w:val="00BD6A99"/>
    <w:rsid w:val="00BE154B"/>
    <w:rsid w:val="00BE6C77"/>
    <w:rsid w:val="00BF35A1"/>
    <w:rsid w:val="00C00136"/>
    <w:rsid w:val="00C06E2A"/>
    <w:rsid w:val="00C07FA1"/>
    <w:rsid w:val="00C1238A"/>
    <w:rsid w:val="00C538DA"/>
    <w:rsid w:val="00C54DEF"/>
    <w:rsid w:val="00C553BA"/>
    <w:rsid w:val="00C62CDD"/>
    <w:rsid w:val="00C64C4E"/>
    <w:rsid w:val="00C726F4"/>
    <w:rsid w:val="00C75097"/>
    <w:rsid w:val="00C86172"/>
    <w:rsid w:val="00C87B9E"/>
    <w:rsid w:val="00CA0A2C"/>
    <w:rsid w:val="00CB039F"/>
    <w:rsid w:val="00CC4A10"/>
    <w:rsid w:val="00CD07A1"/>
    <w:rsid w:val="00CD36A4"/>
    <w:rsid w:val="00CD6EF2"/>
    <w:rsid w:val="00CE0C97"/>
    <w:rsid w:val="00CE6A65"/>
    <w:rsid w:val="00CE72B9"/>
    <w:rsid w:val="00CE7411"/>
    <w:rsid w:val="00CF399E"/>
    <w:rsid w:val="00D03CA6"/>
    <w:rsid w:val="00D14E87"/>
    <w:rsid w:val="00D15162"/>
    <w:rsid w:val="00D26D97"/>
    <w:rsid w:val="00D37ED9"/>
    <w:rsid w:val="00D42B00"/>
    <w:rsid w:val="00D44007"/>
    <w:rsid w:val="00D5385A"/>
    <w:rsid w:val="00D53CE0"/>
    <w:rsid w:val="00D55F4E"/>
    <w:rsid w:val="00D57AB4"/>
    <w:rsid w:val="00D636AF"/>
    <w:rsid w:val="00D77D08"/>
    <w:rsid w:val="00D82379"/>
    <w:rsid w:val="00D82D5D"/>
    <w:rsid w:val="00D832F3"/>
    <w:rsid w:val="00D854ED"/>
    <w:rsid w:val="00D85E7E"/>
    <w:rsid w:val="00D9020B"/>
    <w:rsid w:val="00D907EC"/>
    <w:rsid w:val="00D94A2B"/>
    <w:rsid w:val="00DA2889"/>
    <w:rsid w:val="00DA48D4"/>
    <w:rsid w:val="00DB4C69"/>
    <w:rsid w:val="00DC1F8B"/>
    <w:rsid w:val="00DC5E68"/>
    <w:rsid w:val="00DD004E"/>
    <w:rsid w:val="00DD2975"/>
    <w:rsid w:val="00DD51C4"/>
    <w:rsid w:val="00DD5B91"/>
    <w:rsid w:val="00DE1626"/>
    <w:rsid w:val="00DF2078"/>
    <w:rsid w:val="00DF2E41"/>
    <w:rsid w:val="00DF373D"/>
    <w:rsid w:val="00DF5679"/>
    <w:rsid w:val="00DF5756"/>
    <w:rsid w:val="00E247E4"/>
    <w:rsid w:val="00E31C61"/>
    <w:rsid w:val="00E4399C"/>
    <w:rsid w:val="00E45DA9"/>
    <w:rsid w:val="00E473FA"/>
    <w:rsid w:val="00E55667"/>
    <w:rsid w:val="00E63205"/>
    <w:rsid w:val="00E64A57"/>
    <w:rsid w:val="00E6663F"/>
    <w:rsid w:val="00E85F58"/>
    <w:rsid w:val="00E87A0D"/>
    <w:rsid w:val="00E92686"/>
    <w:rsid w:val="00E93A61"/>
    <w:rsid w:val="00EA1BC4"/>
    <w:rsid w:val="00EA7010"/>
    <w:rsid w:val="00EB45C6"/>
    <w:rsid w:val="00EC055A"/>
    <w:rsid w:val="00EC311F"/>
    <w:rsid w:val="00ED16CC"/>
    <w:rsid w:val="00ED522A"/>
    <w:rsid w:val="00EE167B"/>
    <w:rsid w:val="00EF078F"/>
    <w:rsid w:val="00F01531"/>
    <w:rsid w:val="00F03907"/>
    <w:rsid w:val="00F10C9F"/>
    <w:rsid w:val="00F1461A"/>
    <w:rsid w:val="00F16B62"/>
    <w:rsid w:val="00F1722F"/>
    <w:rsid w:val="00F2223A"/>
    <w:rsid w:val="00F30A42"/>
    <w:rsid w:val="00F41C0B"/>
    <w:rsid w:val="00F46EEF"/>
    <w:rsid w:val="00F47739"/>
    <w:rsid w:val="00F519F3"/>
    <w:rsid w:val="00F5239C"/>
    <w:rsid w:val="00F610C5"/>
    <w:rsid w:val="00F616B2"/>
    <w:rsid w:val="00F61BD7"/>
    <w:rsid w:val="00F62C0E"/>
    <w:rsid w:val="00F65750"/>
    <w:rsid w:val="00F66B4D"/>
    <w:rsid w:val="00F7494A"/>
    <w:rsid w:val="00F749BC"/>
    <w:rsid w:val="00F77C1E"/>
    <w:rsid w:val="00F861EA"/>
    <w:rsid w:val="00F86B74"/>
    <w:rsid w:val="00FA2BA7"/>
    <w:rsid w:val="00FA4A8B"/>
    <w:rsid w:val="00FA7D1A"/>
    <w:rsid w:val="00FB1C58"/>
    <w:rsid w:val="00FB1F4F"/>
    <w:rsid w:val="00FB2200"/>
    <w:rsid w:val="00FC2643"/>
    <w:rsid w:val="00FD4BAD"/>
    <w:rsid w:val="00FD6385"/>
    <w:rsid w:val="00FE0CF5"/>
    <w:rsid w:val="00FE7018"/>
    <w:rsid w:val="00FF030F"/>
    <w:rsid w:val="00FF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F0ABF"/>
    <w:pPr>
      <w:keepNext/>
      <w:spacing w:after="0" w:line="240" w:lineRule="auto"/>
      <w:ind w:left="705"/>
      <w:jc w:val="both"/>
      <w:outlineLvl w:val="2"/>
    </w:pPr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link w:val="PrrafodelistaCar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paragraph" w:styleId="Sangradetextonormal">
    <w:name w:val="Body Text Indent"/>
    <w:basedOn w:val="Normal"/>
    <w:link w:val="SangradetextonormalCar"/>
    <w:rsid w:val="0045360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after="81" w:line="240" w:lineRule="auto"/>
      <w:ind w:left="706" w:hanging="70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360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F0AB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5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2D3B5-ADB7-43D4-9E27-C7AAA88C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Marlene Marroquin  de Sánchez</cp:lastModifiedBy>
  <cp:revision>14</cp:revision>
  <cp:lastPrinted>2014-09-02T16:41:00Z</cp:lastPrinted>
  <dcterms:created xsi:type="dcterms:W3CDTF">2018-06-13T20:48:00Z</dcterms:created>
  <dcterms:modified xsi:type="dcterms:W3CDTF">2018-06-20T21:46:00Z</dcterms:modified>
</cp:coreProperties>
</file>