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725D3E" w:rsidP="00486844">
      <w:pPr>
        <w:spacing w:after="0" w:line="240" w:lineRule="auto"/>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4B53A9" w:rsidRPr="00C65535" w:rsidRDefault="004B53A9" w:rsidP="00A87D2A">
                  <w:pPr>
                    <w:spacing w:after="0" w:line="240" w:lineRule="auto"/>
                    <w:jc w:val="center"/>
                    <w:rPr>
                      <w:rFonts w:ascii="Calibri" w:hAnsi="Calibri"/>
                      <w:b/>
                      <w:shadow/>
                      <w:color w:val="0F243E" w:themeColor="text2" w:themeShade="80"/>
                      <w:sz w:val="28"/>
                      <w:lang w:val="es-SV"/>
                    </w:rPr>
                  </w:pPr>
                  <w:r w:rsidRPr="00C65535">
                    <w:rPr>
                      <w:rFonts w:ascii="Calibri" w:hAnsi="Calibri"/>
                      <w:b/>
                      <w:shadow/>
                      <w:color w:val="0F243E" w:themeColor="text2" w:themeShade="80"/>
                      <w:sz w:val="28"/>
                      <w:lang w:val="es-SV"/>
                    </w:rPr>
                    <w:t xml:space="preserve">Trámite No. </w:t>
                  </w:r>
                  <w:r>
                    <w:rPr>
                      <w:rFonts w:ascii="Calibri" w:hAnsi="Calibri"/>
                      <w:b/>
                      <w:shadow/>
                      <w:color w:val="0F243E" w:themeColor="text2" w:themeShade="80"/>
                      <w:sz w:val="28"/>
                      <w:lang w:val="es-SV"/>
                    </w:rPr>
                    <w:t>4</w:t>
                  </w:r>
                  <w:r w:rsidRPr="00C65535">
                    <w:rPr>
                      <w:rFonts w:ascii="Calibri" w:hAnsi="Calibri"/>
                      <w:b/>
                      <w:shadow/>
                      <w:color w:val="0F243E" w:themeColor="text2" w:themeShade="80"/>
                      <w:sz w:val="28"/>
                      <w:lang w:val="es-SV"/>
                    </w:rPr>
                    <w:t xml:space="preserve">: </w:t>
                  </w:r>
                  <w:r w:rsidRPr="00C65535">
                    <w:rPr>
                      <w:rFonts w:ascii="Calibri" w:hAnsi="Calibri"/>
                      <w:b/>
                      <w:shadow/>
                      <w:color w:val="0F243E" w:themeColor="text2" w:themeShade="80"/>
                      <w:sz w:val="28"/>
                      <w:szCs w:val="24"/>
                    </w:rPr>
                    <w:t>AUTORIZACIÓN DE CONSTITUCIÓN DE SOCIEDADES TITULARIZADORAS DE ACTIVOS</w:t>
                  </w:r>
                </w:p>
                <w:p w:rsidR="004B53A9" w:rsidRPr="004E253A" w:rsidRDefault="004B53A9" w:rsidP="00A87D2A">
                  <w:pPr>
                    <w:spacing w:after="0" w:line="240" w:lineRule="auto"/>
                    <w:jc w:val="center"/>
                    <w:rPr>
                      <w:rFonts w:ascii="Calibri" w:hAnsi="Calibri"/>
                      <w:b/>
                      <w:lang w:val="es-SV"/>
                    </w:rPr>
                  </w:pPr>
                </w:p>
                <w:p w:rsidR="004B53A9" w:rsidRPr="004E253A" w:rsidRDefault="004B53A9" w:rsidP="00A87D2A">
                  <w:pPr>
                    <w:spacing w:after="0" w:line="240" w:lineRule="auto"/>
                    <w:jc w:val="center"/>
                    <w:rPr>
                      <w:rFonts w:ascii="Calibri" w:hAnsi="Calibri"/>
                      <w:lang w:val="es-SV"/>
                    </w:rPr>
                  </w:pPr>
                  <w:r w:rsidRPr="004E253A">
                    <w:rPr>
                      <w:rFonts w:ascii="Calibri" w:hAnsi="Calibri"/>
                      <w:lang w:val="es-SV"/>
                    </w:rPr>
                    <w:t>Subsistemas a que aplica</w:t>
                  </w:r>
                  <w:r>
                    <w:rPr>
                      <w:rFonts w:ascii="Calibri" w:hAnsi="Calibri"/>
                      <w:lang w:val="es-SV"/>
                    </w:rPr>
                    <w:t>:</w:t>
                  </w:r>
                  <w:r>
                    <w:rPr>
                      <w:rFonts w:ascii="Calibri" w:hAnsi="Calibri"/>
                      <w:lang w:val="es-SV"/>
                    </w:rPr>
                    <w:tab/>
                    <w:t>Mercado de Valores</w:t>
                  </w:r>
                </w:p>
                <w:p w:rsidR="004B53A9" w:rsidRPr="004E253A" w:rsidRDefault="004B53A9" w:rsidP="00A87D2A">
                  <w:pPr>
                    <w:spacing w:after="0" w:line="240" w:lineRule="auto"/>
                    <w:jc w:val="center"/>
                    <w:rPr>
                      <w:rFonts w:ascii="Calibri" w:hAnsi="Calibri"/>
                      <w:lang w:val="es-SV"/>
                    </w:rPr>
                  </w:pPr>
                  <w:r w:rsidRPr="004E253A">
                    <w:rPr>
                      <w:rFonts w:ascii="Calibri" w:hAnsi="Calibri"/>
                      <w:lang w:val="es-SV"/>
                    </w:rPr>
                    <w:t>Fecha d</w:t>
                  </w:r>
                  <w:r>
                    <w:rPr>
                      <w:rFonts w:ascii="Calibri" w:hAnsi="Calibri"/>
                      <w:lang w:val="es-SV"/>
                    </w:rPr>
                    <w:t>e creación:</w:t>
                  </w:r>
                  <w:r>
                    <w:rPr>
                      <w:rFonts w:ascii="Calibri" w:hAnsi="Calibri"/>
                      <w:lang w:val="es-SV"/>
                    </w:rPr>
                    <w:tab/>
                  </w:r>
                  <w:r>
                    <w:rPr>
                      <w:rFonts w:ascii="Calibri" w:hAnsi="Calibri"/>
                      <w:lang w:val="es-SV"/>
                    </w:rPr>
                    <w:tab/>
                  </w:r>
                  <w:r w:rsidRPr="004E253A">
                    <w:rPr>
                      <w:rFonts w:ascii="Calibri" w:hAnsi="Calibri"/>
                      <w:lang w:val="es-SV"/>
                    </w:rPr>
                    <w:t>26/09/2014</w:t>
                  </w:r>
                </w:p>
                <w:p w:rsidR="004B53A9" w:rsidRPr="004E253A" w:rsidRDefault="004B53A9" w:rsidP="00A87D2A">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Pr>
                      <w:rFonts w:ascii="Calibri" w:hAnsi="Calibri"/>
                      <w:b/>
                      <w:color w:val="C00000"/>
                      <w:lang w:val="es-SV"/>
                    </w:rPr>
                    <w:t>28</w:t>
                  </w:r>
                  <w:r w:rsidRPr="0024790D">
                    <w:rPr>
                      <w:rFonts w:ascii="Calibri" w:hAnsi="Calibri"/>
                      <w:b/>
                      <w:color w:val="C00000"/>
                      <w:lang w:val="es-SV"/>
                    </w:rPr>
                    <w:t>/0</w:t>
                  </w:r>
                  <w:r>
                    <w:rPr>
                      <w:rFonts w:ascii="Calibri" w:hAnsi="Calibri"/>
                      <w:b/>
                      <w:color w:val="C00000"/>
                      <w:lang w:val="es-SV"/>
                    </w:rPr>
                    <w:t>6</w:t>
                  </w:r>
                  <w:r w:rsidRPr="0024790D">
                    <w:rPr>
                      <w:rFonts w:ascii="Calibri" w:hAnsi="Calibri"/>
                      <w:b/>
                      <w:color w:val="C00000"/>
                      <w:lang w:val="es-SV"/>
                    </w:rPr>
                    <w:t>/2016</w:t>
                  </w:r>
                </w:p>
                <w:p w:rsidR="004B53A9" w:rsidRPr="004E253A" w:rsidRDefault="004B53A9" w:rsidP="004E253A">
                  <w:pPr>
                    <w:spacing w:after="0" w:line="240" w:lineRule="auto"/>
                    <w:jc w:val="both"/>
                    <w:rPr>
                      <w:rFonts w:ascii="Calibri" w:hAnsi="Calibri"/>
                      <w:lang w:val="es-SV"/>
                    </w:rPr>
                  </w:pPr>
                </w:p>
              </w:txbxContent>
            </v:textbox>
          </v:roundrect>
        </w:pict>
      </w:r>
    </w:p>
    <w:p w:rsidR="00C538DA" w:rsidRDefault="00C538DA" w:rsidP="00486844">
      <w:pPr>
        <w:spacing w:after="0" w:line="240" w:lineRule="auto"/>
        <w:rPr>
          <w:lang w:val="es-SV"/>
        </w:rPr>
      </w:pPr>
    </w:p>
    <w:p w:rsidR="00C538DA" w:rsidRDefault="00C538DA" w:rsidP="00486844">
      <w:pPr>
        <w:spacing w:after="0" w:line="240" w:lineRule="auto"/>
        <w:rPr>
          <w:lang w:val="es-SV"/>
        </w:rPr>
      </w:pPr>
    </w:p>
    <w:p w:rsidR="00C538DA" w:rsidRDefault="00C538DA" w:rsidP="00486844">
      <w:pPr>
        <w:spacing w:after="0" w:line="240" w:lineRule="auto"/>
        <w:rPr>
          <w:lang w:val="es-SV"/>
        </w:rPr>
      </w:pPr>
    </w:p>
    <w:p w:rsidR="000E6763" w:rsidRDefault="00C538DA" w:rsidP="00486844">
      <w:pPr>
        <w:tabs>
          <w:tab w:val="left" w:pos="960"/>
        </w:tabs>
        <w:spacing w:after="0" w:line="240" w:lineRule="auto"/>
        <w:rPr>
          <w:lang w:val="es-SV"/>
        </w:rPr>
      </w:pPr>
      <w:r>
        <w:rPr>
          <w:lang w:val="es-SV"/>
        </w:rPr>
        <w:tab/>
      </w:r>
    </w:p>
    <w:p w:rsidR="0038622E" w:rsidRDefault="0038622E" w:rsidP="00486844">
      <w:pPr>
        <w:spacing w:after="0" w:line="240" w:lineRule="auto"/>
        <w:rPr>
          <w:lang w:val="es-SV"/>
        </w:rPr>
      </w:pPr>
    </w:p>
    <w:p w:rsidR="00A87D2A" w:rsidRPr="004E253A" w:rsidRDefault="00A87D2A" w:rsidP="00486844">
      <w:pPr>
        <w:spacing w:after="0" w:line="240" w:lineRule="auto"/>
        <w:jc w:val="both"/>
        <w:rPr>
          <w:rFonts w:ascii="Calibri" w:hAnsi="Calibri"/>
          <w:b/>
          <w:lang w:val="es-SV"/>
        </w:rPr>
      </w:pPr>
      <w:r w:rsidRPr="004E253A">
        <w:rPr>
          <w:rFonts w:ascii="Calibri" w:hAnsi="Calibri"/>
          <w:b/>
          <w:lang w:val="es-SV"/>
        </w:rPr>
        <w:t>Sujetos a que aplica el trámite específico:</w:t>
      </w:r>
    </w:p>
    <w:p w:rsidR="00A87D2A" w:rsidRPr="004E253A" w:rsidRDefault="00A87D2A" w:rsidP="00486844">
      <w:pPr>
        <w:spacing w:after="0" w:line="240" w:lineRule="auto"/>
        <w:jc w:val="both"/>
        <w:rPr>
          <w:rFonts w:ascii="Calibri" w:hAnsi="Calibri"/>
          <w:szCs w:val="20"/>
          <w:lang w:val="es-SV"/>
        </w:rPr>
      </w:pPr>
      <w:r w:rsidRPr="004E253A">
        <w:rPr>
          <w:rFonts w:ascii="Calibri" w:hAnsi="Calibri"/>
          <w:szCs w:val="20"/>
          <w:lang w:val="es-SV"/>
        </w:rPr>
        <w:t xml:space="preserve">Sociedades </w:t>
      </w:r>
      <w:proofErr w:type="spellStart"/>
      <w:r w:rsidRPr="004E253A">
        <w:rPr>
          <w:rFonts w:ascii="Calibri" w:hAnsi="Calibri"/>
          <w:szCs w:val="20"/>
          <w:lang w:val="es-SV"/>
        </w:rPr>
        <w:t>titularizadoras</w:t>
      </w:r>
      <w:proofErr w:type="spellEnd"/>
      <w:r w:rsidRPr="004E253A">
        <w:rPr>
          <w:rFonts w:ascii="Calibri" w:hAnsi="Calibri"/>
          <w:szCs w:val="20"/>
          <w:lang w:val="es-SV"/>
        </w:rPr>
        <w:t xml:space="preserve"> de activos</w:t>
      </w:r>
    </w:p>
    <w:p w:rsidR="00A87D2A" w:rsidRPr="004E253A" w:rsidRDefault="00A87D2A" w:rsidP="00486844">
      <w:pPr>
        <w:spacing w:after="0" w:line="240" w:lineRule="auto"/>
        <w:jc w:val="both"/>
        <w:rPr>
          <w:rFonts w:ascii="Calibri" w:hAnsi="Calibri"/>
          <w:b/>
          <w:lang w:val="es-SV"/>
        </w:rPr>
      </w:pPr>
    </w:p>
    <w:p w:rsidR="00486844" w:rsidRDefault="00486844" w:rsidP="00486844">
      <w:pPr>
        <w:spacing w:after="0" w:line="240" w:lineRule="auto"/>
        <w:jc w:val="both"/>
        <w:rPr>
          <w:rFonts w:ascii="Calibri" w:hAnsi="Calibri"/>
          <w:b/>
          <w:szCs w:val="20"/>
          <w:lang w:val="es-SV"/>
        </w:rPr>
      </w:pPr>
    </w:p>
    <w:p w:rsidR="00A87D2A" w:rsidRPr="00CC6143" w:rsidRDefault="00A87D2A" w:rsidP="00486844">
      <w:pPr>
        <w:spacing w:after="0" w:line="240" w:lineRule="auto"/>
        <w:jc w:val="both"/>
        <w:rPr>
          <w:rFonts w:ascii="Calibri" w:hAnsi="Calibri"/>
          <w:b/>
          <w:szCs w:val="20"/>
          <w:lang w:val="es-SV"/>
        </w:rPr>
      </w:pPr>
      <w:r w:rsidRPr="00CC6143">
        <w:rPr>
          <w:rFonts w:ascii="Calibri" w:hAnsi="Calibri"/>
          <w:b/>
          <w:szCs w:val="20"/>
          <w:lang w:val="es-SV"/>
        </w:rPr>
        <w:t xml:space="preserve">Base Legal: </w:t>
      </w:r>
    </w:p>
    <w:p w:rsidR="00A87D2A" w:rsidRPr="00CC6143" w:rsidRDefault="00A87D2A" w:rsidP="00486844">
      <w:pPr>
        <w:pStyle w:val="Prrafodelista"/>
        <w:numPr>
          <w:ilvl w:val="0"/>
          <w:numId w:val="27"/>
        </w:numPr>
        <w:spacing w:after="0" w:line="240" w:lineRule="auto"/>
        <w:jc w:val="both"/>
        <w:rPr>
          <w:rFonts w:ascii="Calibri" w:hAnsi="Calibri"/>
          <w:szCs w:val="20"/>
          <w:lang w:val="es-SV"/>
        </w:rPr>
      </w:pPr>
      <w:r w:rsidRPr="00CC6143">
        <w:rPr>
          <w:rFonts w:ascii="Calibri" w:hAnsi="Calibri"/>
          <w:szCs w:val="20"/>
          <w:lang w:val="es-SV"/>
        </w:rPr>
        <w:t>Artículo 5, Ley de Titularización de Activos</w:t>
      </w:r>
    </w:p>
    <w:p w:rsidR="00A87D2A" w:rsidRPr="00CC6143" w:rsidRDefault="00A87D2A" w:rsidP="00486844">
      <w:pPr>
        <w:pStyle w:val="Prrafodelista"/>
        <w:numPr>
          <w:ilvl w:val="0"/>
          <w:numId w:val="27"/>
        </w:numPr>
        <w:spacing w:after="0" w:line="240" w:lineRule="auto"/>
        <w:jc w:val="both"/>
        <w:rPr>
          <w:rFonts w:ascii="Calibri" w:hAnsi="Calibri"/>
          <w:szCs w:val="20"/>
          <w:lang w:val="es-SV"/>
        </w:rPr>
      </w:pPr>
      <w:r w:rsidRPr="00CC6143">
        <w:rPr>
          <w:rFonts w:ascii="Calibri" w:hAnsi="Calibri"/>
          <w:szCs w:val="20"/>
          <w:lang w:val="es-SV"/>
        </w:rPr>
        <w:t xml:space="preserve">RCTG-2/2008 Norma para la autorización de constitución e inicio de operaciones de sociedades </w:t>
      </w:r>
      <w:proofErr w:type="spellStart"/>
      <w:r w:rsidRPr="00CC6143">
        <w:rPr>
          <w:rFonts w:ascii="Calibri" w:hAnsi="Calibri"/>
          <w:szCs w:val="20"/>
          <w:lang w:val="es-SV"/>
        </w:rPr>
        <w:t>Titularizadoras</w:t>
      </w:r>
      <w:proofErr w:type="spellEnd"/>
      <w:r w:rsidRPr="00CC6143">
        <w:rPr>
          <w:rFonts w:ascii="Calibri" w:hAnsi="Calibri"/>
          <w:szCs w:val="20"/>
          <w:lang w:val="es-SV"/>
        </w:rPr>
        <w:t xml:space="preserve"> y para la autorización de su registro en el Registro Público Bursátil.</w:t>
      </w:r>
    </w:p>
    <w:p w:rsidR="00A87D2A" w:rsidRPr="00CC6143" w:rsidRDefault="00A87D2A" w:rsidP="00486844">
      <w:pPr>
        <w:pStyle w:val="Prrafodelista"/>
        <w:spacing w:after="0" w:line="240" w:lineRule="auto"/>
        <w:jc w:val="both"/>
        <w:rPr>
          <w:rFonts w:ascii="Calibri" w:hAnsi="Calibri"/>
          <w:szCs w:val="20"/>
          <w:lang w:val="es-SV"/>
        </w:rPr>
      </w:pPr>
    </w:p>
    <w:p w:rsidR="00A87D2A" w:rsidRPr="00CC6143" w:rsidRDefault="00A87D2A" w:rsidP="00486844">
      <w:pPr>
        <w:spacing w:after="0" w:line="240" w:lineRule="auto"/>
        <w:jc w:val="both"/>
        <w:rPr>
          <w:rFonts w:ascii="Calibri" w:hAnsi="Calibri"/>
          <w:szCs w:val="20"/>
          <w:lang w:val="es-SV"/>
        </w:rPr>
      </w:pPr>
      <w:r w:rsidRPr="00CC6143">
        <w:rPr>
          <w:rFonts w:ascii="Calibri" w:hAnsi="Calibri"/>
          <w:szCs w:val="20"/>
          <w:lang w:val="es-SV"/>
        </w:rPr>
        <w:t xml:space="preserve">Para constituir una </w:t>
      </w:r>
      <w:proofErr w:type="spellStart"/>
      <w:r w:rsidRPr="00CC6143">
        <w:rPr>
          <w:rFonts w:ascii="Calibri" w:hAnsi="Calibri"/>
          <w:szCs w:val="20"/>
          <w:lang w:val="es-SV"/>
        </w:rPr>
        <w:t>Titularizadora</w:t>
      </w:r>
      <w:proofErr w:type="spellEnd"/>
      <w:r w:rsidRPr="00CC6143">
        <w:rPr>
          <w:rFonts w:ascii="Calibri" w:hAnsi="Calibri"/>
          <w:szCs w:val="20"/>
          <w:lang w:val="es-SV"/>
        </w:rPr>
        <w:t>, se deberá solicitar autorización a la Superintendencia, acompañada de la información siguiente:</w:t>
      </w:r>
    </w:p>
    <w:p w:rsidR="00A87D2A" w:rsidRPr="00CC6143" w:rsidRDefault="00A87D2A" w:rsidP="00486844">
      <w:pPr>
        <w:spacing w:after="0" w:line="240" w:lineRule="auto"/>
        <w:jc w:val="both"/>
        <w:rPr>
          <w:rFonts w:ascii="Calibri" w:hAnsi="Calibri"/>
          <w:szCs w:val="20"/>
          <w:lang w:val="es-SV"/>
        </w:rPr>
      </w:pPr>
    </w:p>
    <w:p w:rsidR="00A87D2A" w:rsidRPr="00CC6143" w:rsidRDefault="00A87D2A" w:rsidP="00486844">
      <w:pPr>
        <w:pStyle w:val="Prrafodelista"/>
        <w:numPr>
          <w:ilvl w:val="0"/>
          <w:numId w:val="28"/>
        </w:numPr>
        <w:spacing w:after="0" w:line="240" w:lineRule="auto"/>
        <w:jc w:val="both"/>
        <w:rPr>
          <w:rFonts w:ascii="Calibri" w:hAnsi="Calibri"/>
          <w:szCs w:val="20"/>
          <w:lang w:val="es-SV"/>
        </w:rPr>
      </w:pPr>
      <w:r w:rsidRPr="00CC6143">
        <w:rPr>
          <w:rFonts w:ascii="Calibri" w:hAnsi="Calibri"/>
          <w:szCs w:val="20"/>
          <w:lang w:val="es-SV"/>
        </w:rPr>
        <w:t>Proyec</w:t>
      </w:r>
      <w:r w:rsidR="00486844" w:rsidRPr="00CC6143">
        <w:rPr>
          <w:rFonts w:ascii="Calibri" w:hAnsi="Calibri"/>
          <w:szCs w:val="20"/>
          <w:lang w:val="es-SV"/>
        </w:rPr>
        <w:t>to de escritura de constitución</w:t>
      </w:r>
      <w:r w:rsidRPr="00CC6143">
        <w:rPr>
          <w:rFonts w:ascii="Calibri" w:hAnsi="Calibri"/>
          <w:szCs w:val="20"/>
          <w:lang w:val="es-SV"/>
        </w:rPr>
        <w:t>.</w:t>
      </w:r>
    </w:p>
    <w:p w:rsidR="00A87D2A" w:rsidRPr="00CC6143" w:rsidRDefault="00A87D2A" w:rsidP="00486844">
      <w:pPr>
        <w:pStyle w:val="Prrafodelista"/>
        <w:numPr>
          <w:ilvl w:val="0"/>
          <w:numId w:val="28"/>
        </w:numPr>
        <w:spacing w:after="0" w:line="240" w:lineRule="auto"/>
        <w:jc w:val="both"/>
        <w:rPr>
          <w:rFonts w:ascii="Calibri" w:hAnsi="Calibri"/>
          <w:szCs w:val="20"/>
          <w:lang w:val="es-SV"/>
        </w:rPr>
      </w:pPr>
      <w:r w:rsidRPr="00CC6143">
        <w:rPr>
          <w:rFonts w:ascii="Calibri" w:hAnsi="Calibri"/>
          <w:szCs w:val="20"/>
          <w:lang w:val="es-SV"/>
        </w:rPr>
        <w:t>Nombre, edad, profesión, domicilio y nacionalidad de los solicitantes.</w:t>
      </w:r>
    </w:p>
    <w:p w:rsidR="00A87D2A" w:rsidRPr="00CC6143" w:rsidRDefault="00A87D2A" w:rsidP="00486844">
      <w:pPr>
        <w:pStyle w:val="Prrafodelista"/>
        <w:numPr>
          <w:ilvl w:val="0"/>
          <w:numId w:val="28"/>
        </w:numPr>
        <w:spacing w:after="0" w:line="240" w:lineRule="auto"/>
        <w:jc w:val="both"/>
        <w:rPr>
          <w:rFonts w:ascii="Calibri" w:hAnsi="Calibri"/>
          <w:szCs w:val="20"/>
          <w:lang w:val="es-SV"/>
        </w:rPr>
      </w:pPr>
      <w:r w:rsidRPr="00CC6143">
        <w:rPr>
          <w:rFonts w:ascii="Calibri" w:hAnsi="Calibri"/>
          <w:szCs w:val="20"/>
          <w:lang w:val="es-SV"/>
        </w:rPr>
        <w:t>Indicación del monto del capital social de constitución.</w:t>
      </w:r>
    </w:p>
    <w:p w:rsidR="00A87D2A" w:rsidRPr="00CC6143" w:rsidRDefault="00A87D2A" w:rsidP="00486844">
      <w:pPr>
        <w:pStyle w:val="Prrafodelista"/>
        <w:spacing w:after="0" w:line="240" w:lineRule="auto"/>
        <w:ind w:left="360"/>
        <w:jc w:val="both"/>
        <w:rPr>
          <w:rFonts w:ascii="Calibri" w:hAnsi="Calibri"/>
          <w:szCs w:val="20"/>
          <w:lang w:val="es-SV"/>
        </w:rPr>
      </w:pPr>
    </w:p>
    <w:p w:rsidR="00A87D2A" w:rsidRPr="00CC6143" w:rsidRDefault="00A87D2A" w:rsidP="00486844">
      <w:pPr>
        <w:pStyle w:val="Prrafodelista"/>
        <w:spacing w:after="0" w:line="240" w:lineRule="auto"/>
        <w:ind w:left="360"/>
        <w:jc w:val="both"/>
        <w:rPr>
          <w:rFonts w:ascii="Calibri" w:hAnsi="Calibri"/>
          <w:szCs w:val="20"/>
          <w:lang w:val="es-SV"/>
        </w:rPr>
      </w:pPr>
      <w:r w:rsidRPr="00CC6143">
        <w:rPr>
          <w:rFonts w:ascii="Calibri" w:hAnsi="Calibri"/>
          <w:szCs w:val="20"/>
          <w:lang w:val="es-SV"/>
        </w:rPr>
        <w:t>Nota: Conforme el art. 19 de la Ley de Titularización de Activos, se debe tomar en cuenta lo siguiente:</w:t>
      </w:r>
    </w:p>
    <w:p w:rsidR="00A87D2A" w:rsidRPr="00CC6143" w:rsidRDefault="00A87D2A" w:rsidP="00486844">
      <w:pPr>
        <w:pStyle w:val="Prrafodelista"/>
        <w:numPr>
          <w:ilvl w:val="0"/>
          <w:numId w:val="34"/>
        </w:numPr>
        <w:spacing w:after="0" w:line="240" w:lineRule="auto"/>
        <w:jc w:val="both"/>
        <w:rPr>
          <w:rFonts w:ascii="Calibri" w:hAnsi="Calibri"/>
          <w:szCs w:val="20"/>
          <w:lang w:val="es-SV"/>
        </w:rPr>
      </w:pPr>
      <w:r w:rsidRPr="00CC6143">
        <w:rPr>
          <w:rFonts w:ascii="Calibri" w:hAnsi="Calibri"/>
          <w:szCs w:val="20"/>
          <w:lang w:val="es-SV"/>
        </w:rPr>
        <w:t xml:space="preserve">El monto de capital social de constitución de una </w:t>
      </w:r>
      <w:proofErr w:type="spellStart"/>
      <w:r w:rsidRPr="00CC6143">
        <w:rPr>
          <w:rFonts w:ascii="Calibri" w:hAnsi="Calibri"/>
          <w:szCs w:val="20"/>
          <w:lang w:val="es-SV"/>
        </w:rPr>
        <w:t>Titularizadora</w:t>
      </w:r>
      <w:proofErr w:type="spellEnd"/>
      <w:r w:rsidRPr="00CC6143">
        <w:rPr>
          <w:rFonts w:ascii="Calibri" w:hAnsi="Calibri"/>
          <w:szCs w:val="20"/>
          <w:lang w:val="es-SV"/>
        </w:rPr>
        <w:t xml:space="preserve"> no podrá ser inferior a un millón de dólares de los Estados Unidos de América, el cual será actualizado conforme lo establece la Ley del Mercado de Valores para los capitales de constitución y operación de las entidades fiscalizadas por la Superintendencia, siendo el vigente el</w:t>
      </w:r>
      <w:r w:rsidR="00486844" w:rsidRPr="00CC6143">
        <w:rPr>
          <w:rFonts w:ascii="Calibri" w:hAnsi="Calibri"/>
          <w:szCs w:val="20"/>
          <w:lang w:val="es-SV"/>
        </w:rPr>
        <w:t xml:space="preserve"> publicado en la página web de la SSF.</w:t>
      </w:r>
    </w:p>
    <w:p w:rsidR="00A87D2A" w:rsidRPr="00CC6143" w:rsidRDefault="00A87D2A" w:rsidP="00486844">
      <w:pPr>
        <w:pStyle w:val="Prrafodelista"/>
        <w:numPr>
          <w:ilvl w:val="0"/>
          <w:numId w:val="34"/>
        </w:numPr>
        <w:spacing w:after="0" w:line="240" w:lineRule="auto"/>
        <w:jc w:val="both"/>
        <w:rPr>
          <w:rFonts w:ascii="Calibri" w:hAnsi="Calibri"/>
          <w:szCs w:val="20"/>
          <w:lang w:val="es-SV"/>
        </w:rPr>
      </w:pPr>
      <w:r w:rsidRPr="00CC6143">
        <w:rPr>
          <w:rFonts w:ascii="Calibri" w:hAnsi="Calibri"/>
          <w:szCs w:val="20"/>
          <w:lang w:val="es-SV"/>
        </w:rPr>
        <w:t>El capital deberá suscribirse y pagarse totalmente en dinero en efectivo y acreditarse mediante el depósito de la suma correspondiente en el Banco Central de Reserva de El Salvador o en otro banco domiciliado en El Salvador.</w:t>
      </w:r>
    </w:p>
    <w:p w:rsidR="00A87D2A" w:rsidRPr="00CC6143" w:rsidRDefault="00A87D2A" w:rsidP="00486844">
      <w:pPr>
        <w:pStyle w:val="Prrafodelista"/>
        <w:spacing w:after="0" w:line="240" w:lineRule="auto"/>
        <w:ind w:left="360"/>
        <w:jc w:val="both"/>
        <w:rPr>
          <w:rFonts w:ascii="Calibri" w:hAnsi="Calibri"/>
          <w:szCs w:val="20"/>
          <w:lang w:val="es-SV"/>
        </w:rPr>
      </w:pPr>
    </w:p>
    <w:p w:rsidR="00A87D2A" w:rsidRPr="00CC6143" w:rsidRDefault="00A87D2A" w:rsidP="00486844">
      <w:pPr>
        <w:pStyle w:val="Prrafodelista"/>
        <w:numPr>
          <w:ilvl w:val="0"/>
          <w:numId w:val="28"/>
        </w:numPr>
        <w:spacing w:after="0" w:line="240" w:lineRule="auto"/>
        <w:jc w:val="both"/>
        <w:rPr>
          <w:rFonts w:ascii="Calibri" w:hAnsi="Calibri"/>
          <w:szCs w:val="20"/>
          <w:lang w:val="es-SV"/>
        </w:rPr>
      </w:pPr>
      <w:r w:rsidRPr="00CC6143">
        <w:rPr>
          <w:rFonts w:ascii="Calibri" w:hAnsi="Calibri"/>
          <w:szCs w:val="20"/>
          <w:lang w:val="es-SV"/>
        </w:rPr>
        <w:t xml:space="preserve">Nombre, edad, profesión, domicilio y nacionalidad de los accionistas que integrarán la </w:t>
      </w:r>
      <w:proofErr w:type="spellStart"/>
      <w:r w:rsidRPr="00CC6143">
        <w:rPr>
          <w:rFonts w:ascii="Calibri" w:hAnsi="Calibri"/>
          <w:szCs w:val="20"/>
          <w:lang w:val="es-SV"/>
        </w:rPr>
        <w:t>Titularizadora</w:t>
      </w:r>
      <w:proofErr w:type="spellEnd"/>
      <w:r w:rsidRPr="00CC6143">
        <w:rPr>
          <w:rFonts w:ascii="Calibri" w:hAnsi="Calibri"/>
          <w:szCs w:val="20"/>
          <w:lang w:val="es-SV"/>
        </w:rPr>
        <w:t>, así como el monto de sus respectivas suscripciones.</w:t>
      </w:r>
    </w:p>
    <w:p w:rsidR="00A87D2A" w:rsidRPr="00CC6143" w:rsidRDefault="00A87D2A" w:rsidP="00486844">
      <w:pPr>
        <w:pStyle w:val="Prrafodelista"/>
        <w:numPr>
          <w:ilvl w:val="0"/>
          <w:numId w:val="28"/>
        </w:numPr>
        <w:spacing w:after="0" w:line="240" w:lineRule="auto"/>
        <w:jc w:val="both"/>
        <w:rPr>
          <w:rFonts w:ascii="Calibri" w:hAnsi="Calibri"/>
          <w:szCs w:val="20"/>
          <w:lang w:val="es-SV"/>
        </w:rPr>
      </w:pPr>
      <w:r w:rsidRPr="00CC6143">
        <w:rPr>
          <w:rFonts w:ascii="Calibri" w:hAnsi="Calibri"/>
          <w:szCs w:val="20"/>
          <w:lang w:val="es-SV"/>
        </w:rPr>
        <w:t>Nombre, edad, profesión, domicilio y nacionalidad de los directores y administradores iniciales, experiencia y referencias bancarias y crediticias.</w:t>
      </w:r>
    </w:p>
    <w:p w:rsidR="00A87D2A" w:rsidRPr="00CC6143" w:rsidRDefault="00A87D2A" w:rsidP="00486844">
      <w:pPr>
        <w:pStyle w:val="Prrafodelista"/>
        <w:numPr>
          <w:ilvl w:val="0"/>
          <w:numId w:val="28"/>
        </w:numPr>
        <w:spacing w:after="0" w:line="240" w:lineRule="auto"/>
        <w:jc w:val="both"/>
        <w:rPr>
          <w:rFonts w:ascii="Calibri" w:hAnsi="Calibri"/>
          <w:lang w:val="es-SV"/>
        </w:rPr>
      </w:pPr>
      <w:r w:rsidRPr="00CC6143">
        <w:rPr>
          <w:rFonts w:ascii="Calibri" w:hAnsi="Calibri"/>
          <w:szCs w:val="20"/>
          <w:lang w:val="es-SV"/>
        </w:rPr>
        <w:t>Declaración jurada de cada uno de los iniciales accionistas controladores y relevantes, directores y administradores, de que no se encuentran en ninguna de las situaciones establecidas en los artículos 12 y 16 de la Ley de Titularización de Activos.</w:t>
      </w:r>
    </w:p>
    <w:p w:rsidR="00A87D2A" w:rsidRPr="00CC6143" w:rsidRDefault="004B53A9" w:rsidP="00486844">
      <w:pPr>
        <w:pStyle w:val="Prrafodelista"/>
        <w:spacing w:after="0" w:line="240" w:lineRule="auto"/>
        <w:jc w:val="both"/>
        <w:rPr>
          <w:rFonts w:ascii="Calibri" w:hAnsi="Calibri"/>
          <w:lang w:val="es-SV"/>
        </w:rPr>
      </w:pPr>
      <w:hyperlink r:id="rId8" w:history="1">
        <w:bookmarkStart w:id="0" w:name="_MON_1473854624"/>
        <w:bookmarkEnd w:id="0"/>
        <w:r w:rsidR="00A87D2A" w:rsidRPr="00CC6143">
          <w:rPr>
            <w:rFonts w:ascii="Calibri" w:hAnsi="Calibri"/>
            <w:lang w:val="es-SV"/>
          </w:rP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49.6pt" o:ole="">
              <v:imagedata r:id="rId9" o:title=""/>
            </v:shape>
            <o:OLEObject Type="Embed" ProgID="Word.Document.12" ShapeID="_x0000_i1025" DrawAspect="Icon" ObjectID="_1604753101" r:id="rId10">
              <o:FieldCodes>\s</o:FieldCodes>
            </o:OLEObject>
          </w:object>
        </w:r>
      </w:hyperlink>
      <w:r w:rsidR="00A87D2A" w:rsidRPr="00CC6143">
        <w:rPr>
          <w:rFonts w:ascii="Calibri" w:hAnsi="Calibri"/>
          <w:lang w:val="es-SV"/>
        </w:rPr>
        <w:t xml:space="preserve">       </w:t>
      </w:r>
      <w:hyperlink r:id="rId11" w:history="1">
        <w:bookmarkStart w:id="1" w:name="_MON_1473854647"/>
        <w:bookmarkEnd w:id="1"/>
        <w:r w:rsidR="00374362" w:rsidRPr="00CC6143">
          <w:rPr>
            <w:rFonts w:ascii="Calibri" w:hAnsi="Calibri"/>
            <w:lang w:val="es-SV"/>
          </w:rPr>
          <w:object w:dxaOrig="2069" w:dyaOrig="1320">
            <v:shape id="_x0000_i1026" type="#_x0000_t75" style="width:103.6pt;height:66pt" o:ole="">
              <v:imagedata r:id="rId9" o:title=""/>
            </v:shape>
            <o:OLEObject Type="Embed" ProgID="Word.Document.12" ShapeID="_x0000_i1026" DrawAspect="Icon" ObjectID="_1604753102" r:id="rId12">
              <o:FieldCodes>\s</o:FieldCodes>
            </o:OLEObject>
          </w:object>
        </w:r>
      </w:hyperlink>
    </w:p>
    <w:p w:rsidR="00A87D2A" w:rsidRPr="00CC6143" w:rsidRDefault="00A87D2A" w:rsidP="00486844">
      <w:pPr>
        <w:pStyle w:val="Prrafodelista"/>
        <w:spacing w:after="0" w:line="240" w:lineRule="auto"/>
        <w:ind w:left="360"/>
        <w:jc w:val="both"/>
        <w:rPr>
          <w:rFonts w:ascii="Calibri" w:hAnsi="Calibri"/>
          <w:lang w:val="es-SV"/>
        </w:rPr>
      </w:pPr>
    </w:p>
    <w:p w:rsidR="00A87D2A" w:rsidRPr="00CC6143" w:rsidRDefault="00A87D2A" w:rsidP="00486844">
      <w:pPr>
        <w:pStyle w:val="Prrafodelista"/>
        <w:spacing w:after="0" w:line="240" w:lineRule="auto"/>
        <w:ind w:left="360"/>
        <w:jc w:val="both"/>
        <w:rPr>
          <w:rFonts w:ascii="Calibri" w:hAnsi="Calibri"/>
          <w:lang w:val="es-SV"/>
        </w:rPr>
      </w:pPr>
      <w:r w:rsidRPr="00CC6143">
        <w:rPr>
          <w:rFonts w:ascii="Calibri" w:hAnsi="Calibri"/>
          <w:lang w:val="es-SV"/>
        </w:rPr>
        <w:t>Nota: Los requisitos que deben cumplir los miembros de la Junta Directiva, contenidos en el art. 11 de la Ley de Titularización de Activos, son los siguientes:</w:t>
      </w:r>
    </w:p>
    <w:p w:rsidR="00A87D2A" w:rsidRPr="00CC6143" w:rsidRDefault="00A87D2A" w:rsidP="00486844">
      <w:pPr>
        <w:pStyle w:val="Prrafodelista"/>
        <w:spacing w:after="0" w:line="240" w:lineRule="auto"/>
        <w:ind w:left="360"/>
        <w:jc w:val="both"/>
        <w:rPr>
          <w:rFonts w:ascii="Calibri" w:hAnsi="Calibri"/>
          <w:lang w:val="es-SV"/>
        </w:rPr>
      </w:pPr>
    </w:p>
    <w:p w:rsidR="00A87D2A" w:rsidRPr="00CC6143" w:rsidRDefault="00A87D2A" w:rsidP="00486844">
      <w:pPr>
        <w:pStyle w:val="Prrafodelista"/>
        <w:spacing w:after="0" w:line="240" w:lineRule="auto"/>
        <w:ind w:left="708"/>
        <w:jc w:val="both"/>
        <w:rPr>
          <w:rFonts w:ascii="Calibri" w:hAnsi="Calibri"/>
          <w:i/>
          <w:lang w:val="es-SV"/>
        </w:rPr>
      </w:pPr>
      <w:r w:rsidRPr="00CC6143">
        <w:rPr>
          <w:rFonts w:ascii="Calibri" w:hAnsi="Calibri"/>
          <w:i/>
          <w:lang w:val="es-SV"/>
        </w:rPr>
        <w:t xml:space="preserve">Los directores de la </w:t>
      </w:r>
      <w:proofErr w:type="spellStart"/>
      <w:r w:rsidRPr="00CC6143">
        <w:rPr>
          <w:rFonts w:ascii="Calibri" w:hAnsi="Calibri"/>
          <w:i/>
          <w:lang w:val="es-SV"/>
        </w:rPr>
        <w:t>Titularizadora</w:t>
      </w:r>
      <w:proofErr w:type="spellEnd"/>
      <w:r w:rsidRPr="00CC6143">
        <w:rPr>
          <w:rFonts w:ascii="Calibri" w:hAnsi="Calibri"/>
          <w:i/>
          <w:lang w:val="es-SV"/>
        </w:rPr>
        <w:t xml:space="preserve"> deberán reunir, además de los requisitos establecidos en el Código de Comercio para los directores de sociedades anónimas, los siguientes:</w:t>
      </w:r>
    </w:p>
    <w:p w:rsidR="00A87D2A" w:rsidRPr="00CC6143" w:rsidRDefault="00A87D2A" w:rsidP="00486844">
      <w:pPr>
        <w:pStyle w:val="Prrafodelista"/>
        <w:numPr>
          <w:ilvl w:val="0"/>
          <w:numId w:val="32"/>
        </w:numPr>
        <w:spacing w:after="0" w:line="240" w:lineRule="auto"/>
        <w:jc w:val="both"/>
        <w:rPr>
          <w:rFonts w:ascii="Calibri" w:hAnsi="Calibri"/>
          <w:i/>
          <w:lang w:val="es-SV"/>
        </w:rPr>
      </w:pPr>
      <w:r w:rsidRPr="00CC6143">
        <w:rPr>
          <w:rFonts w:ascii="Calibri" w:hAnsi="Calibri"/>
          <w:i/>
          <w:lang w:val="es-SV"/>
        </w:rPr>
        <w:t>Ser de reconocida honorabilidad.</w:t>
      </w:r>
    </w:p>
    <w:p w:rsidR="00A87D2A" w:rsidRPr="00CC6143" w:rsidRDefault="00A87D2A" w:rsidP="00486844">
      <w:pPr>
        <w:pStyle w:val="Prrafodelista"/>
        <w:numPr>
          <w:ilvl w:val="0"/>
          <w:numId w:val="32"/>
        </w:numPr>
        <w:spacing w:after="0" w:line="240" w:lineRule="auto"/>
        <w:jc w:val="both"/>
        <w:rPr>
          <w:rFonts w:ascii="Calibri" w:hAnsi="Calibri"/>
          <w:i/>
          <w:lang w:val="es-SV"/>
        </w:rPr>
      </w:pPr>
      <w:r w:rsidRPr="00CC6143">
        <w:rPr>
          <w:rFonts w:ascii="Calibri" w:hAnsi="Calibri"/>
          <w:i/>
          <w:lang w:val="es-SV"/>
        </w:rPr>
        <w:t>Contar con amplios conocimientos y experiencia comprobada como mínimo de cinco años, en materia financiera y administrativa. (Para acreditar el cumplimiento de este requisito, se requiere la presentación del currículum vitae).</w:t>
      </w:r>
    </w:p>
    <w:p w:rsidR="00A87D2A" w:rsidRPr="00CC6143" w:rsidRDefault="00A87D2A" w:rsidP="00486844">
      <w:pPr>
        <w:pStyle w:val="Prrafodelista"/>
        <w:spacing w:after="0" w:line="240" w:lineRule="auto"/>
        <w:ind w:left="360"/>
        <w:jc w:val="both"/>
        <w:rPr>
          <w:rFonts w:ascii="Calibri" w:hAnsi="Calibri"/>
          <w:lang w:val="es-SV"/>
        </w:rPr>
      </w:pPr>
    </w:p>
    <w:p w:rsidR="00A87D2A" w:rsidRPr="00CC6143" w:rsidRDefault="00A87D2A" w:rsidP="00486844">
      <w:pPr>
        <w:pStyle w:val="Prrafodelista"/>
        <w:numPr>
          <w:ilvl w:val="0"/>
          <w:numId w:val="28"/>
        </w:numPr>
        <w:spacing w:after="0" w:line="240" w:lineRule="auto"/>
        <w:jc w:val="both"/>
        <w:rPr>
          <w:rFonts w:ascii="Calibri" w:hAnsi="Calibri"/>
          <w:lang w:val="es-SV"/>
        </w:rPr>
      </w:pPr>
      <w:r w:rsidRPr="00CC6143">
        <w:rPr>
          <w:rFonts w:ascii="Calibri" w:hAnsi="Calibri"/>
          <w:lang w:val="es-SV"/>
        </w:rPr>
        <w:t xml:space="preserve">Las personas que pretendan ser accionistas de una </w:t>
      </w:r>
      <w:proofErr w:type="spellStart"/>
      <w:r w:rsidRPr="00CC6143">
        <w:rPr>
          <w:rFonts w:ascii="Calibri" w:hAnsi="Calibri"/>
          <w:lang w:val="es-SV"/>
        </w:rPr>
        <w:t>Titularizadora</w:t>
      </w:r>
      <w:proofErr w:type="spellEnd"/>
      <w:r w:rsidRPr="00CC6143">
        <w:rPr>
          <w:rFonts w:ascii="Calibri" w:hAnsi="Calibri"/>
          <w:lang w:val="es-SV"/>
        </w:rPr>
        <w:t>, deberán solicitar por escrito al Superintendente la autorización de la constitución de la misma, debiendo contener dicha solicitud, por lo menos la siguiente información:</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El nombre completo, edad, nacionalidad, profesión u ocupación, domicilio, expresión del tipo y número de documento de identidad personal, Número de Identificación Tributaria, porcentaje de participación accionaria que cada potencial accionista pretende poseer y Número de Registro de Contribuyentes, en el caso que estuvieren inscritos como tales en el registro correspondiente, de cada uno de los potenciales accionistas. En el caso que la solicitud sea firmada por representante legal o apoderado, se deberá expresar su nombre completo, edad, nacionalidad, profesión u ocupación, tipo y número de documento de identidad personal.</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En el caso que la solicitud no sea presentada por las personas firmantes, las firmas que consten en la misma, deberán ser autenticadas por notario.</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El monto del capital social suscrito y pagado.</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 xml:space="preserve">La expresión de la denominación social con la que pretende girar la </w:t>
      </w:r>
      <w:proofErr w:type="spellStart"/>
      <w:r w:rsidRPr="00CC6143">
        <w:rPr>
          <w:rFonts w:ascii="Calibri" w:hAnsi="Calibri"/>
          <w:lang w:val="es-SV"/>
        </w:rPr>
        <w:t>Titularizadora</w:t>
      </w:r>
      <w:proofErr w:type="spellEnd"/>
      <w:r w:rsidRPr="00CC6143">
        <w:rPr>
          <w:rFonts w:ascii="Calibri" w:hAnsi="Calibri"/>
          <w:lang w:val="es-SV"/>
        </w:rPr>
        <w:t>.</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Nombre completo, edad, nacionalidad, profesión u ocupación, domicilio y expresión del tipo y número de documento de identidad personal, de cada uno de los potenciales directores y administradores y el de sus respectivos cónyuges, cuando hubieren acordado en el acto de matrimonio, someterse a los regímenes de participación en las ganancias o comunidad diferida.</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 xml:space="preserve">En todo caso, de conformidad a lo establecido en el artículo 11 de la Ley de Titularización de Activos, toda </w:t>
      </w:r>
      <w:proofErr w:type="spellStart"/>
      <w:r w:rsidRPr="00CC6143">
        <w:rPr>
          <w:rFonts w:ascii="Calibri" w:hAnsi="Calibri"/>
          <w:lang w:val="es-SV"/>
        </w:rPr>
        <w:t>Titularizadora</w:t>
      </w:r>
      <w:proofErr w:type="spellEnd"/>
      <w:r w:rsidRPr="00CC6143">
        <w:rPr>
          <w:rFonts w:ascii="Calibri" w:hAnsi="Calibri"/>
          <w:lang w:val="es-SV"/>
        </w:rPr>
        <w:t xml:space="preserve"> deberá estar gobernada por una Junta Directiva integrada con al menos por tres directores propietarios e igual número de suplentes.</w:t>
      </w:r>
    </w:p>
    <w:p w:rsidR="00A87D2A" w:rsidRPr="00CC6143" w:rsidRDefault="00A87D2A" w:rsidP="00486844">
      <w:pPr>
        <w:pStyle w:val="Prrafodelista"/>
        <w:numPr>
          <w:ilvl w:val="0"/>
          <w:numId w:val="29"/>
        </w:numPr>
        <w:spacing w:after="0" w:line="240" w:lineRule="auto"/>
        <w:jc w:val="both"/>
        <w:rPr>
          <w:rFonts w:ascii="Calibri" w:hAnsi="Calibri"/>
          <w:lang w:val="es-SV"/>
        </w:rPr>
      </w:pPr>
      <w:r w:rsidRPr="00CC6143">
        <w:rPr>
          <w:rFonts w:ascii="Calibri" w:hAnsi="Calibri"/>
          <w:lang w:val="es-SV"/>
        </w:rPr>
        <w:t>El lugar para recibir cualquier clase de notificaciones y la designación de las personas comisionadas para tal efecto.</w:t>
      </w:r>
    </w:p>
    <w:p w:rsidR="00A87D2A" w:rsidRPr="00CC6143" w:rsidRDefault="00A87D2A" w:rsidP="00486844">
      <w:pPr>
        <w:spacing w:after="0" w:line="240" w:lineRule="auto"/>
        <w:jc w:val="both"/>
        <w:rPr>
          <w:rFonts w:ascii="Calibri" w:hAnsi="Calibri"/>
          <w:lang w:val="es-SV"/>
        </w:rPr>
      </w:pPr>
    </w:p>
    <w:p w:rsidR="00A87D2A" w:rsidRPr="00CC6143" w:rsidRDefault="00A87D2A" w:rsidP="00486844">
      <w:pPr>
        <w:pStyle w:val="Prrafodelista"/>
        <w:numPr>
          <w:ilvl w:val="0"/>
          <w:numId w:val="28"/>
        </w:numPr>
        <w:spacing w:after="0" w:line="240" w:lineRule="auto"/>
        <w:jc w:val="both"/>
        <w:rPr>
          <w:rFonts w:ascii="Calibri" w:hAnsi="Calibri"/>
        </w:rPr>
      </w:pPr>
      <w:r w:rsidRPr="00CC6143">
        <w:rPr>
          <w:rFonts w:ascii="Calibri" w:hAnsi="Calibri"/>
        </w:rPr>
        <w:t>A la referida solicitud deberá adjuntársele la siguiente documentación:</w:t>
      </w:r>
    </w:p>
    <w:p w:rsidR="00486844" w:rsidRPr="00CC6143" w:rsidRDefault="00486844" w:rsidP="00486844">
      <w:pPr>
        <w:pStyle w:val="Prrafodelista"/>
        <w:spacing w:after="0" w:line="240" w:lineRule="auto"/>
        <w:ind w:left="360"/>
        <w:jc w:val="both"/>
        <w:rPr>
          <w:rFonts w:ascii="Calibri" w:hAnsi="Calibri"/>
        </w:rPr>
      </w:pP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Proyecto de escritura de constitución social, debiendo cumplir con todos los requisitos que para tal efecto señala la legislación aplicable.</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 xml:space="preserve">Nómina completa de los potenciales accionistas controladores o relevantes en su caso, que contenga: Nombre completo, edad, nacionalidad, profesión u ocupación, domicilio, tipo y número de documento de identidad personal, Número de </w:t>
      </w:r>
      <w:r w:rsidRPr="00CC6143">
        <w:rPr>
          <w:rFonts w:ascii="Calibri" w:hAnsi="Calibri"/>
        </w:rPr>
        <w:lastRenderedPageBreak/>
        <w:t>Identificación Tributaria, porcentaje de participación accionaria, y Número de Registro de Contribuyentes, en el caso que estuvieren inscritos como tales, en el Registro correspondiente.</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Copias legibles, certificadas notarialmente del documento de identidad personal, del Número de Identificación Tributaria, y del Número de Registro de Contribuyente, si estuvieren inscritos como tales en el registro respectivo, de cada uno de los potenciales accionistas y el de sus representantes legales, mandatarios y de sus apoderados si fuere el caso.</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Copias legibles, certificadas notarialmente del documento de identidad personal, del Número de Identificación Tributaria y del Número de Registro de Contribuyente, si estuvieren inscritos como tales en el registro respectivo, de los potenciales directores y administradores y el de sus respectivos cónyuges, cuando hubieren acordado en el acto de matrimonio, someterse a los regímenes de participación en las ganancias o comunidad diferida.</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El Currículum Vitae de cada uno de los directores y administradores iniciales, así como cualquier otra clase de documentación que acredite su experiencia de por lo menos cinco años en el área financiera y administrativa. El Currículum Vitae, podrá hacer referencia únicamente a la experiencia profesional.</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Como mínimo una referencia bancaria y una referencia crediticia o bien, como mínimo dos referencias bancarias o dos referencias crediticias, de cada uno de los potenciales directores y administradores propuestos, emitidas por instituciones autorizadas para operar en el país por la Superintendencia del Sistema Financiero o por la oficina que ejerza la vigilancia del Estado, cuando se tratare de referencias extendidas en el extranjero.</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Cuando cualquiera de las constancias relacionadas en el inciso anterior haya sido emitida en el extranjero, los solicitantes deberán de adjuntar además, los documentos en virtud de los cuales se compruebe que la persona o entidad que haya emitido dicha constancia, se encuentra legalmente autorizada para operar en el país correspondiente.</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Declaración jurada por cada uno de los potenciales accionistas controladores y relevantes y de los directores y administradores, en la que declaren que no se encuentran en ninguna de las situaciones establecidas en los artículos 12 y 16 de la Ley de Titularización de Activos, respectivamente. En el caso de directores y administradores deben declarar además la participación accionaria que posean en otras sociedades, cuando la participación sea del 25% o más de la totalidad del haber accionario de la sociedad respectiva. En las declaraciones juradas suscritas por los directores y administradores, estos deberán señalar el lugar en el que puedan recibir cualquier clase de notificaciones y la nómina de las personas designadas para tal efecto. La firma que calce en cada una de dichas declaraciones, deberá de estar autenticada por notario y deberán ser elaboradas de conformidad con los anexos uno y dos de la presente norma.</w:t>
      </w:r>
    </w:p>
    <w:p w:rsidR="00A87D2A" w:rsidRPr="00CC6143" w:rsidRDefault="00A87D2A" w:rsidP="00486844">
      <w:pPr>
        <w:pStyle w:val="Prrafodelista"/>
        <w:numPr>
          <w:ilvl w:val="0"/>
          <w:numId w:val="30"/>
        </w:numPr>
        <w:spacing w:after="0" w:line="240" w:lineRule="auto"/>
        <w:jc w:val="both"/>
        <w:rPr>
          <w:rFonts w:ascii="Calibri" w:hAnsi="Calibri"/>
        </w:rPr>
      </w:pPr>
      <w:r w:rsidRPr="00CC6143">
        <w:rPr>
          <w:rFonts w:ascii="Calibri" w:hAnsi="Calibri"/>
        </w:rPr>
        <w:t>En el caso que uno o varios solicitantes, sea persona jurídica, deberá adjuntar además, los siguientes documentos, en lo que fueren aplicables:</w:t>
      </w:r>
    </w:p>
    <w:p w:rsidR="00A87D2A" w:rsidRPr="00CC6143" w:rsidRDefault="00A87D2A" w:rsidP="00486844">
      <w:pPr>
        <w:pStyle w:val="Prrafodelista"/>
        <w:numPr>
          <w:ilvl w:val="0"/>
          <w:numId w:val="31"/>
        </w:numPr>
        <w:spacing w:after="0" w:line="240" w:lineRule="auto"/>
        <w:jc w:val="both"/>
        <w:rPr>
          <w:rFonts w:ascii="Calibri" w:hAnsi="Calibri"/>
        </w:rPr>
      </w:pPr>
      <w:r w:rsidRPr="00CC6143">
        <w:rPr>
          <w:rFonts w:ascii="Calibri" w:hAnsi="Calibri"/>
        </w:rPr>
        <w:t xml:space="preserve">Copia certificada notarialmente de su Pacto Social vigente y de la última credencial de la elección de su órgano de administración.  Si a esa fecha ya estuviere vencido el plazo de elección de los administradores, se deberá presentar constancia en la que se exprese que a esa fecha no se ha electo </w:t>
      </w:r>
      <w:r w:rsidRPr="00CC6143">
        <w:rPr>
          <w:rFonts w:ascii="Calibri" w:hAnsi="Calibri"/>
        </w:rPr>
        <w:lastRenderedPageBreak/>
        <w:t>nueva administración y que por lo tanto, continúa la anteriormente electa en el pleno ejercicio de sus funciones. Es entendido que de conformidad con lo dispuesto en el inciso segundo del Art. 265 del Código de Comercio, dicha constancia únicamente será admisible, en el caso que no hubiesen transcurrido seis meses a contar del vencimiento del período para el cual fueron electos los administradores respectivos. Transcurrido dicho plazo, deberá presentarse copia de la credencial de elección de nueva administración que estuviere vigente a esa fecha, la cual deberá estar inscrita en el Registro de Comercio.</w:t>
      </w:r>
    </w:p>
    <w:p w:rsidR="00A87D2A" w:rsidRPr="00CC6143" w:rsidRDefault="00A87D2A" w:rsidP="00486844">
      <w:pPr>
        <w:pStyle w:val="Prrafodelista"/>
        <w:numPr>
          <w:ilvl w:val="0"/>
          <w:numId w:val="31"/>
        </w:numPr>
        <w:spacing w:after="0" w:line="240" w:lineRule="auto"/>
        <w:jc w:val="both"/>
        <w:rPr>
          <w:rFonts w:ascii="Calibri" w:hAnsi="Calibri"/>
        </w:rPr>
      </w:pPr>
      <w:r w:rsidRPr="00CC6143">
        <w:rPr>
          <w:rFonts w:ascii="Calibri" w:hAnsi="Calibri"/>
        </w:rPr>
        <w:t>Certificación de la nómina de los accionistas que posean el veinticinco por ciento o más de su capital social. Dicha certificación deberá estar suscrita por quién tuviere la representación legal de la solicitante y deberá estar autenticada por notario.</w:t>
      </w:r>
    </w:p>
    <w:p w:rsidR="00A87D2A" w:rsidRPr="00CC6143" w:rsidRDefault="00A87D2A" w:rsidP="00486844">
      <w:pPr>
        <w:pStyle w:val="Prrafodelista"/>
        <w:numPr>
          <w:ilvl w:val="0"/>
          <w:numId w:val="31"/>
        </w:numPr>
        <w:spacing w:after="0" w:line="240" w:lineRule="auto"/>
        <w:jc w:val="both"/>
        <w:rPr>
          <w:rFonts w:ascii="Calibri" w:hAnsi="Calibri"/>
        </w:rPr>
      </w:pPr>
      <w:r w:rsidRPr="00CC6143">
        <w:rPr>
          <w:rFonts w:ascii="Calibri" w:hAnsi="Calibri"/>
        </w:rPr>
        <w:t>Si en el pacto social vigente se establece que para la constitución de cualquier clase de sociedad, el representante legal de la solicitante, necesita autorización de cualquier organismo superior, deberá presentarse copia certificada notarialmente de la certificación del punto de acta en el que conste dicho acuerdo.</w:t>
      </w:r>
    </w:p>
    <w:p w:rsidR="00117A9F" w:rsidRPr="00CC6143" w:rsidRDefault="00117A9F" w:rsidP="00117A9F">
      <w:pPr>
        <w:spacing w:after="0" w:line="240" w:lineRule="auto"/>
        <w:jc w:val="both"/>
        <w:rPr>
          <w:rFonts w:ascii="Calibri" w:hAnsi="Calibri"/>
        </w:rPr>
      </w:pPr>
    </w:p>
    <w:p w:rsidR="00117A9F" w:rsidRPr="00CC6143" w:rsidRDefault="00117A9F" w:rsidP="00117A9F">
      <w:pPr>
        <w:spacing w:after="0" w:line="240" w:lineRule="auto"/>
        <w:jc w:val="both"/>
        <w:rPr>
          <w:rFonts w:ascii="Calibri" w:hAnsi="Calibri"/>
        </w:rPr>
      </w:pPr>
    </w:p>
    <w:p w:rsidR="00117A9F" w:rsidRPr="00CC6143" w:rsidRDefault="00117A9F" w:rsidP="00117A9F">
      <w:pPr>
        <w:pStyle w:val="Prrafodelista"/>
        <w:numPr>
          <w:ilvl w:val="0"/>
          <w:numId w:val="28"/>
        </w:numPr>
        <w:spacing w:after="0" w:line="240" w:lineRule="auto"/>
        <w:jc w:val="both"/>
        <w:rPr>
          <w:rFonts w:ascii="Calibri" w:hAnsi="Calibri"/>
        </w:rPr>
      </w:pPr>
      <w:r w:rsidRPr="00CC6143">
        <w:rPr>
          <w:rFonts w:ascii="Calibri" w:hAnsi="Calibri"/>
          <w:szCs w:val="20"/>
          <w:lang w:val="es-SV"/>
        </w:rPr>
        <w:t>Presentar información relativa a la factibilidad financiera de la entidad a constituir especificando:</w:t>
      </w:r>
    </w:p>
    <w:p w:rsidR="00117A9F" w:rsidRPr="00CC6143" w:rsidRDefault="00117A9F" w:rsidP="00117A9F">
      <w:pPr>
        <w:pStyle w:val="Prrafodelista"/>
        <w:numPr>
          <w:ilvl w:val="0"/>
          <w:numId w:val="35"/>
        </w:numPr>
        <w:spacing w:after="0" w:line="240" w:lineRule="auto"/>
        <w:jc w:val="both"/>
      </w:pPr>
      <w:r w:rsidRPr="00CC6143">
        <w:t>Plan y modelo de negocio.</w:t>
      </w:r>
    </w:p>
    <w:p w:rsidR="00117A9F" w:rsidRPr="00CC6143" w:rsidRDefault="00117A9F" w:rsidP="00117A9F">
      <w:pPr>
        <w:pStyle w:val="Prrafodelista"/>
        <w:numPr>
          <w:ilvl w:val="0"/>
          <w:numId w:val="35"/>
        </w:numPr>
        <w:spacing w:after="0" w:line="240" w:lineRule="auto"/>
        <w:jc w:val="both"/>
      </w:pPr>
      <w:r w:rsidRPr="00CC6143">
        <w:t>Estudio de mercado y factibilidad financiera.</w:t>
      </w:r>
    </w:p>
    <w:p w:rsidR="00117A9F" w:rsidRPr="00CC6143" w:rsidRDefault="00117A9F" w:rsidP="00117A9F">
      <w:pPr>
        <w:pStyle w:val="Prrafodelista"/>
        <w:numPr>
          <w:ilvl w:val="0"/>
          <w:numId w:val="35"/>
        </w:numPr>
        <w:spacing w:after="0" w:line="240" w:lineRule="auto"/>
        <w:jc w:val="both"/>
      </w:pPr>
      <w:r w:rsidRPr="00CC6143">
        <w:t>Modelo financiero en Microsoft Excel que incluya proyecciones a los Estados Financieros a 5 años mínimo debidamente formuladas, cálculo de VAN y TIR con base al flujo anual.</w:t>
      </w:r>
    </w:p>
    <w:p w:rsidR="00117A9F" w:rsidRPr="00CC6143" w:rsidRDefault="00117A9F" w:rsidP="00117A9F">
      <w:pPr>
        <w:pStyle w:val="Prrafodelista"/>
        <w:numPr>
          <w:ilvl w:val="0"/>
          <w:numId w:val="35"/>
        </w:numPr>
        <w:spacing w:after="0" w:line="240" w:lineRule="auto"/>
        <w:jc w:val="both"/>
      </w:pPr>
      <w:r w:rsidRPr="00CC6143">
        <w:t>Supuestos de las proyecciones suscritos por el responsable de la entidad en trámite</w:t>
      </w:r>
    </w:p>
    <w:p w:rsidR="00117A9F" w:rsidRPr="00CC6143" w:rsidRDefault="00117A9F" w:rsidP="00117A9F">
      <w:pPr>
        <w:spacing w:after="0" w:line="240" w:lineRule="auto"/>
        <w:jc w:val="both"/>
        <w:rPr>
          <w:rFonts w:ascii="Calibri" w:hAnsi="Calibri"/>
        </w:rPr>
      </w:pPr>
    </w:p>
    <w:p w:rsidR="00117A9F" w:rsidRPr="00CC6143" w:rsidRDefault="00117A9F" w:rsidP="00117A9F">
      <w:pPr>
        <w:spacing w:after="0" w:line="240" w:lineRule="auto"/>
        <w:jc w:val="both"/>
        <w:rPr>
          <w:rFonts w:ascii="Calibri" w:hAnsi="Calibri"/>
        </w:rPr>
      </w:pPr>
    </w:p>
    <w:p w:rsidR="00486844" w:rsidRPr="00CC6143" w:rsidRDefault="00486844" w:rsidP="00486844">
      <w:pPr>
        <w:spacing w:after="0" w:line="240" w:lineRule="auto"/>
        <w:jc w:val="both"/>
        <w:rPr>
          <w:rFonts w:ascii="Calibri" w:hAnsi="Calibri"/>
          <w:b/>
          <w:sz w:val="24"/>
          <w:szCs w:val="24"/>
          <w:u w:val="single"/>
        </w:rPr>
      </w:pPr>
    </w:p>
    <w:p w:rsidR="00A87D2A" w:rsidRPr="00CC6143" w:rsidRDefault="00047581" w:rsidP="00486844">
      <w:pPr>
        <w:spacing w:after="0" w:line="240" w:lineRule="auto"/>
        <w:jc w:val="both"/>
        <w:rPr>
          <w:rFonts w:ascii="Calibri" w:hAnsi="Calibri"/>
          <w:sz w:val="24"/>
          <w:szCs w:val="24"/>
        </w:rPr>
      </w:pPr>
      <w:r w:rsidRPr="00CC6143">
        <w:rPr>
          <w:rFonts w:ascii="Calibri" w:hAnsi="Calibri"/>
          <w:b/>
          <w:sz w:val="24"/>
          <w:szCs w:val="24"/>
          <w:u w:val="single"/>
        </w:rPr>
        <w:t>OTROS ASPECTOS</w:t>
      </w:r>
      <w:r w:rsidR="00486844" w:rsidRPr="00CC6143">
        <w:rPr>
          <w:rFonts w:ascii="Calibri" w:hAnsi="Calibri"/>
          <w:b/>
          <w:sz w:val="24"/>
          <w:szCs w:val="24"/>
          <w:u w:val="single"/>
        </w:rPr>
        <w:t xml:space="preserve"> A CONSIDERAR</w:t>
      </w:r>
      <w:r w:rsidRPr="00CC6143">
        <w:rPr>
          <w:rFonts w:ascii="Calibri" w:hAnsi="Calibri"/>
          <w:sz w:val="24"/>
          <w:szCs w:val="24"/>
        </w:rPr>
        <w:t>:</w:t>
      </w:r>
    </w:p>
    <w:p w:rsidR="00047581" w:rsidRPr="00CC6143" w:rsidRDefault="00047581" w:rsidP="00486844">
      <w:pPr>
        <w:spacing w:after="0" w:line="240" w:lineRule="auto"/>
        <w:jc w:val="both"/>
        <w:rPr>
          <w:rFonts w:ascii="Calibri" w:hAnsi="Calibri"/>
          <w:szCs w:val="24"/>
        </w:rPr>
      </w:pPr>
      <w:r w:rsidRPr="00CC6143">
        <w:rPr>
          <w:rFonts w:ascii="Calibri" w:hAnsi="Calibri"/>
          <w:szCs w:val="24"/>
        </w:rPr>
        <w:t xml:space="preserve">En la denominación social de toda </w:t>
      </w:r>
      <w:proofErr w:type="spellStart"/>
      <w:r w:rsidRPr="00CC6143">
        <w:rPr>
          <w:rFonts w:ascii="Calibri" w:hAnsi="Calibri"/>
          <w:szCs w:val="24"/>
        </w:rPr>
        <w:t>Titularizadora</w:t>
      </w:r>
      <w:proofErr w:type="spellEnd"/>
      <w:r w:rsidRPr="00CC6143">
        <w:rPr>
          <w:rFonts w:ascii="Calibri" w:hAnsi="Calibri"/>
          <w:szCs w:val="24"/>
        </w:rPr>
        <w:t>, deberá indicarse seguidamente a la denominación acordada, la palabra “</w:t>
      </w:r>
      <w:proofErr w:type="spellStart"/>
      <w:r w:rsidRPr="00CC6143">
        <w:rPr>
          <w:rFonts w:ascii="Calibri" w:hAnsi="Calibri"/>
          <w:szCs w:val="24"/>
        </w:rPr>
        <w:t>Titularizadora</w:t>
      </w:r>
      <w:proofErr w:type="spellEnd"/>
      <w:r w:rsidRPr="00CC6143">
        <w:rPr>
          <w:rFonts w:ascii="Calibri" w:hAnsi="Calibri"/>
          <w:szCs w:val="24"/>
        </w:rPr>
        <w:t xml:space="preserve">”. Ninguna </w:t>
      </w:r>
      <w:proofErr w:type="spellStart"/>
      <w:r w:rsidRPr="00CC6143">
        <w:rPr>
          <w:rFonts w:ascii="Calibri" w:hAnsi="Calibri"/>
          <w:szCs w:val="24"/>
        </w:rPr>
        <w:t>Titularizadora</w:t>
      </w:r>
      <w:proofErr w:type="spellEnd"/>
      <w:r w:rsidRPr="00CC6143">
        <w:rPr>
          <w:rFonts w:ascii="Calibri" w:hAnsi="Calibri"/>
          <w:szCs w:val="24"/>
        </w:rPr>
        <w:t xml:space="preserve"> podrá usar en su denominación o nombre comercial la expresión “Nacional” o cualquiera otra palabra que pueda sugerir que se trata de una organización creada por el Estado o respaldada por éste, según lo previsto en el Art. 10 de la Ley de Titularización. De conformidad a lo dispuesto en el Art. 4 de la Ley de Titularización, toda </w:t>
      </w:r>
      <w:proofErr w:type="spellStart"/>
      <w:r w:rsidRPr="00CC6143">
        <w:rPr>
          <w:rFonts w:ascii="Calibri" w:hAnsi="Calibri"/>
          <w:szCs w:val="24"/>
        </w:rPr>
        <w:t>Titularizadora</w:t>
      </w:r>
      <w:proofErr w:type="spellEnd"/>
      <w:r w:rsidRPr="00CC6143">
        <w:rPr>
          <w:rFonts w:ascii="Calibri" w:hAnsi="Calibri"/>
          <w:szCs w:val="24"/>
        </w:rPr>
        <w:t xml:space="preserve"> que se constituya deberá estar domiciliada en la República de El Salvador</w:t>
      </w:r>
      <w:r w:rsidR="008F2523" w:rsidRPr="00CC6143">
        <w:rPr>
          <w:rFonts w:ascii="Calibri" w:hAnsi="Calibri"/>
          <w:szCs w:val="24"/>
        </w:rPr>
        <w:t>.</w:t>
      </w:r>
    </w:p>
    <w:p w:rsidR="00486844" w:rsidRPr="00CC6143" w:rsidRDefault="00486844" w:rsidP="00486844">
      <w:pPr>
        <w:spacing w:after="0" w:line="240" w:lineRule="auto"/>
        <w:jc w:val="both"/>
        <w:rPr>
          <w:rFonts w:ascii="Calibri" w:hAnsi="Calibri"/>
          <w:szCs w:val="24"/>
        </w:rPr>
      </w:pPr>
    </w:p>
    <w:p w:rsidR="00486844" w:rsidRPr="00CC6143" w:rsidRDefault="00486844" w:rsidP="00486844">
      <w:pPr>
        <w:spacing w:after="0" w:line="240" w:lineRule="auto"/>
        <w:jc w:val="both"/>
        <w:rPr>
          <w:rFonts w:ascii="Calibri" w:hAnsi="Calibri"/>
          <w:szCs w:val="24"/>
        </w:rPr>
      </w:pPr>
    </w:p>
    <w:p w:rsidR="00486844" w:rsidRPr="00CC6143" w:rsidRDefault="00486844" w:rsidP="00486844">
      <w:pPr>
        <w:spacing w:after="0" w:line="240" w:lineRule="auto"/>
        <w:jc w:val="both"/>
        <w:rPr>
          <w:rFonts w:ascii="Calibri" w:hAnsi="Calibri"/>
          <w:szCs w:val="24"/>
        </w:rPr>
      </w:pPr>
    </w:p>
    <w:sectPr w:rsidR="00486844" w:rsidRPr="00CC6143" w:rsidSect="00BB082E">
      <w:headerReference w:type="default" r:id="rId13"/>
      <w:footerReference w:type="default" r:id="rId14"/>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3A9" w:rsidRDefault="004B53A9" w:rsidP="00BB082E">
      <w:pPr>
        <w:spacing w:after="0" w:line="240" w:lineRule="auto"/>
      </w:pPr>
      <w:r>
        <w:separator/>
      </w:r>
    </w:p>
  </w:endnote>
  <w:endnote w:type="continuationSeparator" w:id="0">
    <w:p w:rsidR="004B53A9" w:rsidRDefault="004B53A9"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48"/>
      <w:docPartObj>
        <w:docPartGallery w:val="Page Numbers (Bottom of Page)"/>
        <w:docPartUnique/>
      </w:docPartObj>
    </w:sdtPr>
    <w:sdtContent>
      <w:p w:rsidR="004B53A9" w:rsidRDefault="004B53A9">
        <w:pPr>
          <w:pStyle w:val="Piedepgina"/>
        </w:pPr>
        <w:r w:rsidRPr="00725D3E">
          <w:rPr>
            <w:lang w:eastAsia="zh-TW"/>
          </w:rPr>
          <w:pict>
            <v:rect id="_x0000_s45057"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5057" inset=",0,,0">
                <w:txbxContent>
                  <w:p w:rsidR="004B53A9" w:rsidRPr="008F2523" w:rsidRDefault="004B53A9">
                    <w:pPr>
                      <w:pBdr>
                        <w:top w:val="single" w:sz="4" w:space="1" w:color="7F7F7F" w:themeColor="background1" w:themeShade="7F"/>
                      </w:pBdr>
                      <w:jc w:val="center"/>
                      <w:rPr>
                        <w:b/>
                        <w:color w:val="0F243E" w:themeColor="text2" w:themeShade="80"/>
                        <w:sz w:val="28"/>
                      </w:rPr>
                    </w:pPr>
                    <w:r w:rsidRPr="008F2523">
                      <w:rPr>
                        <w:b/>
                        <w:color w:val="0F243E" w:themeColor="text2" w:themeShade="80"/>
                        <w:sz w:val="28"/>
                      </w:rPr>
                      <w:fldChar w:fldCharType="begin"/>
                    </w:r>
                    <w:r w:rsidRPr="008F2523">
                      <w:rPr>
                        <w:b/>
                        <w:color w:val="0F243E" w:themeColor="text2" w:themeShade="80"/>
                        <w:sz w:val="28"/>
                      </w:rPr>
                      <w:instrText xml:space="preserve"> PAGE   \* MERGEFORMAT </w:instrText>
                    </w:r>
                    <w:r w:rsidRPr="008F2523">
                      <w:rPr>
                        <w:b/>
                        <w:color w:val="0F243E" w:themeColor="text2" w:themeShade="80"/>
                        <w:sz w:val="28"/>
                      </w:rPr>
                      <w:fldChar w:fldCharType="separate"/>
                    </w:r>
                    <w:r w:rsidR="00EF68EE">
                      <w:rPr>
                        <w:b/>
                        <w:noProof/>
                        <w:color w:val="0F243E" w:themeColor="text2" w:themeShade="80"/>
                        <w:sz w:val="28"/>
                      </w:rPr>
                      <w:t>4</w:t>
                    </w:r>
                    <w:r w:rsidRPr="008F2523">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3A9" w:rsidRDefault="004B53A9" w:rsidP="00BB082E">
      <w:pPr>
        <w:spacing w:after="0" w:line="240" w:lineRule="auto"/>
      </w:pPr>
      <w:r>
        <w:separator/>
      </w:r>
    </w:p>
  </w:footnote>
  <w:footnote w:type="continuationSeparator" w:id="0">
    <w:p w:rsidR="004B53A9" w:rsidRDefault="004B53A9"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A9" w:rsidRDefault="004B53A9">
    <w:pPr>
      <w:pStyle w:val="Encabezado"/>
    </w:pPr>
    <w:r w:rsidRPr="00494E76">
      <w:rPr>
        <w:noProof/>
        <w:lang w:val="es-SV" w:eastAsia="es-SV"/>
      </w:rPr>
      <w:drawing>
        <wp:inline distT="0" distB="0" distL="0" distR="0">
          <wp:extent cx="2676525" cy="910044"/>
          <wp:effectExtent l="19050" t="0" r="9525" b="0"/>
          <wp:docPr id="9"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9092F"/>
    <w:multiLevelType w:val="hybridMultilevel"/>
    <w:tmpl w:val="39524F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F392B75"/>
    <w:multiLevelType w:val="hybridMultilevel"/>
    <w:tmpl w:val="AD2E5D0C"/>
    <w:lvl w:ilvl="0" w:tplc="6696F720">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
    <w:nsid w:val="155061F8"/>
    <w:multiLevelType w:val="hybridMultilevel"/>
    <w:tmpl w:val="48BA95B8"/>
    <w:lvl w:ilvl="0" w:tplc="04B606C0">
      <w:start w:val="1"/>
      <w:numFmt w:val="lowerLetter"/>
      <w:lvlText w:val="%1)"/>
      <w:lvlJc w:val="left"/>
      <w:pPr>
        <w:ind w:left="765" w:hanging="4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CF2369B"/>
    <w:multiLevelType w:val="hybridMultilevel"/>
    <w:tmpl w:val="2A08D394"/>
    <w:lvl w:ilvl="0" w:tplc="6696F720">
      <w:start w:val="1"/>
      <w:numFmt w:val="decimal"/>
      <w:lvlText w:val="%1)"/>
      <w:lvlJc w:val="left"/>
      <w:pPr>
        <w:ind w:left="765" w:hanging="405"/>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15455C6"/>
    <w:multiLevelType w:val="hybridMultilevel"/>
    <w:tmpl w:val="0E1C9F90"/>
    <w:lvl w:ilvl="0" w:tplc="B2CA75DC">
      <w:start w:val="1"/>
      <w:numFmt w:val="lowerLetter"/>
      <w:lvlText w:val="%1."/>
      <w:lvlJc w:val="left"/>
      <w:pPr>
        <w:ind w:left="1416" w:hanging="708"/>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6">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E05201F"/>
    <w:multiLevelType w:val="hybridMultilevel"/>
    <w:tmpl w:val="5F7C7FC2"/>
    <w:lvl w:ilvl="0" w:tplc="6696F720">
      <w:start w:val="1"/>
      <w:numFmt w:val="decimal"/>
      <w:lvlText w:val="%1)"/>
      <w:lvlJc w:val="left"/>
      <w:pPr>
        <w:ind w:left="720" w:hanging="360"/>
      </w:pPr>
      <w:rPr>
        <w:rFonts w:hint="default"/>
        <w:color w:val="auto"/>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311A65F5"/>
    <w:multiLevelType w:val="hybridMultilevel"/>
    <w:tmpl w:val="46B86EB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2">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3">
    <w:nsid w:val="3BFB5DA0"/>
    <w:multiLevelType w:val="hybridMultilevel"/>
    <w:tmpl w:val="34B4451A"/>
    <w:lvl w:ilvl="0" w:tplc="440A0017">
      <w:start w:val="1"/>
      <w:numFmt w:val="lowerLetter"/>
      <w:lvlText w:val="%1)"/>
      <w:lvlJc w:val="left"/>
      <w:pPr>
        <w:ind w:left="1428" w:hanging="360"/>
      </w:pPr>
    </w:lvl>
    <w:lvl w:ilvl="1" w:tplc="440A0019">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4">
    <w:nsid w:val="3D5A6742"/>
    <w:multiLevelType w:val="hybridMultilevel"/>
    <w:tmpl w:val="273467CA"/>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47E267FE"/>
    <w:multiLevelType w:val="hybridMultilevel"/>
    <w:tmpl w:val="B2F02D0A"/>
    <w:lvl w:ilvl="0" w:tplc="6696F720">
      <w:start w:val="1"/>
      <w:numFmt w:val="decimal"/>
      <w:lvlText w:val="%1)"/>
      <w:lvlJc w:val="left"/>
      <w:pPr>
        <w:ind w:left="360" w:hanging="360"/>
      </w:pPr>
      <w:rPr>
        <w:rFonts w:hint="default"/>
        <w:color w:val="auto"/>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7">
    <w:nsid w:val="4EC80D24"/>
    <w:multiLevelType w:val="hybridMultilevel"/>
    <w:tmpl w:val="AB6CE04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512C44CD"/>
    <w:multiLevelType w:val="hybridMultilevel"/>
    <w:tmpl w:val="EDA68A8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57B27F5F"/>
    <w:multiLevelType w:val="hybridMultilevel"/>
    <w:tmpl w:val="7EDC2CA0"/>
    <w:lvl w:ilvl="0" w:tplc="26608DE0">
      <w:start w:val="1"/>
      <w:numFmt w:val="lowerLetter"/>
      <w:lvlText w:val="%1)"/>
      <w:lvlJc w:val="left"/>
      <w:pPr>
        <w:ind w:left="1428" w:hanging="360"/>
      </w:pPr>
      <w:rPr>
        <w:rFonts w:ascii="Calibri" w:hAnsi="Calibri" w:hint="default"/>
        <w:b w:val="0"/>
        <w:i w:val="0"/>
        <w:sz w:val="20"/>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1">
    <w:nsid w:val="59D63B10"/>
    <w:multiLevelType w:val="hybridMultilevel"/>
    <w:tmpl w:val="0FDE2E00"/>
    <w:lvl w:ilvl="0" w:tplc="56488438">
      <w:start w:val="1"/>
      <w:numFmt w:val="lowerLetter"/>
      <w:lvlText w:val="%1)"/>
      <w:lvlJc w:val="left"/>
      <w:pPr>
        <w:ind w:left="1068" w:hanging="360"/>
      </w:pPr>
      <w:rPr>
        <w:rFonts w:hint="default"/>
        <w:b/>
        <w:i w:val="0"/>
        <w:shadow/>
        <w:emboss w:val="0"/>
        <w:imprint w:val="0"/>
        <w:color w:val="0F243E" w:themeColor="text2" w:themeShade="80"/>
        <w:sz w:val="28"/>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22">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3">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4">
    <w:nsid w:val="5FC30B21"/>
    <w:multiLevelType w:val="hybridMultilevel"/>
    <w:tmpl w:val="5830C40E"/>
    <w:lvl w:ilvl="0" w:tplc="84DEA3B6">
      <w:start w:val="1"/>
      <w:numFmt w:val="decimal"/>
      <w:lvlText w:val="%1."/>
      <w:lvlJc w:val="left"/>
      <w:pPr>
        <w:ind w:left="360" w:hanging="360"/>
      </w:pPr>
      <w:rPr>
        <w:rFonts w:hint="default"/>
        <w:b/>
        <w:i/>
        <w:shadow/>
        <w:emboss w:val="0"/>
        <w:imprint w:val="0"/>
        <w:color w:val="0F1D37"/>
        <w:sz w:val="28"/>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5">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6">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62E0768D"/>
    <w:multiLevelType w:val="hybridMultilevel"/>
    <w:tmpl w:val="7D6631EE"/>
    <w:lvl w:ilvl="0" w:tplc="8A10160C">
      <w:start w:val="1"/>
      <w:numFmt w:val="lowerRoman"/>
      <w:lvlText w:val="%1."/>
      <w:lvlJc w:val="right"/>
      <w:pPr>
        <w:ind w:left="1428" w:hanging="360"/>
      </w:pPr>
      <w:rPr>
        <w:rFonts w:hint="default"/>
        <w:b/>
        <w:i w:val="0"/>
        <w:shadow/>
        <w:emboss w:val="0"/>
        <w:imprint w:val="0"/>
        <w:color w:val="0F243E" w:themeColor="text2" w:themeShade="80"/>
        <w:sz w:val="28"/>
      </w:r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8">
    <w:nsid w:val="6839248C"/>
    <w:multiLevelType w:val="hybridMultilevel"/>
    <w:tmpl w:val="AFC6F4C4"/>
    <w:lvl w:ilvl="0" w:tplc="DC227F8E">
      <w:start w:val="1"/>
      <w:numFmt w:val="bullet"/>
      <w:lvlText w:val="-"/>
      <w:lvlJc w:val="left"/>
      <w:pPr>
        <w:ind w:left="108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29">
    <w:nsid w:val="69C165FF"/>
    <w:multiLevelType w:val="hybridMultilevel"/>
    <w:tmpl w:val="7576BACA"/>
    <w:lvl w:ilvl="0" w:tplc="DC227F8E">
      <w:start w:val="1"/>
      <w:numFmt w:val="bullet"/>
      <w:lvlText w:val="-"/>
      <w:lvlJc w:val="left"/>
      <w:pPr>
        <w:ind w:left="36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30">
    <w:nsid w:val="6D0118A5"/>
    <w:multiLevelType w:val="hybridMultilevel"/>
    <w:tmpl w:val="39803BEE"/>
    <w:lvl w:ilvl="0" w:tplc="440A0017">
      <w:start w:val="1"/>
      <w:numFmt w:val="lowerLetter"/>
      <w:lvlText w:val="%1)"/>
      <w:lvlJc w:val="left"/>
      <w:pPr>
        <w:ind w:left="1428" w:hanging="360"/>
      </w:p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1">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3">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34">
    <w:nsid w:val="78DC6B9C"/>
    <w:multiLevelType w:val="hybridMultilevel"/>
    <w:tmpl w:val="0454572E"/>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23"/>
  </w:num>
  <w:num w:numId="3">
    <w:abstractNumId w:val="15"/>
  </w:num>
  <w:num w:numId="4">
    <w:abstractNumId w:val="22"/>
  </w:num>
  <w:num w:numId="5">
    <w:abstractNumId w:val="10"/>
  </w:num>
  <w:num w:numId="6">
    <w:abstractNumId w:val="6"/>
  </w:num>
  <w:num w:numId="7">
    <w:abstractNumId w:val="7"/>
  </w:num>
  <w:num w:numId="8">
    <w:abstractNumId w:val="19"/>
  </w:num>
  <w:num w:numId="9">
    <w:abstractNumId w:val="31"/>
  </w:num>
  <w:num w:numId="10">
    <w:abstractNumId w:val="12"/>
  </w:num>
  <w:num w:numId="11">
    <w:abstractNumId w:val="26"/>
  </w:num>
  <w:num w:numId="12">
    <w:abstractNumId w:val="25"/>
  </w:num>
  <w:num w:numId="13">
    <w:abstractNumId w:val="33"/>
  </w:num>
  <w:num w:numId="14">
    <w:abstractNumId w:val="32"/>
  </w:num>
  <w:num w:numId="15">
    <w:abstractNumId w:val="9"/>
  </w:num>
  <w:num w:numId="16">
    <w:abstractNumId w:val="11"/>
  </w:num>
  <w:num w:numId="17">
    <w:abstractNumId w:val="17"/>
  </w:num>
  <w:num w:numId="18">
    <w:abstractNumId w:val="0"/>
  </w:num>
  <w:num w:numId="19">
    <w:abstractNumId w:val="16"/>
  </w:num>
  <w:num w:numId="20">
    <w:abstractNumId w:val="1"/>
  </w:num>
  <w:num w:numId="21">
    <w:abstractNumId w:val="3"/>
  </w:num>
  <w:num w:numId="22">
    <w:abstractNumId w:val="4"/>
  </w:num>
  <w:num w:numId="23">
    <w:abstractNumId w:val="8"/>
  </w:num>
  <w:num w:numId="24">
    <w:abstractNumId w:val="18"/>
  </w:num>
  <w:num w:numId="25">
    <w:abstractNumId w:val="13"/>
  </w:num>
  <w:num w:numId="26">
    <w:abstractNumId w:val="30"/>
  </w:num>
  <w:num w:numId="27">
    <w:abstractNumId w:val="29"/>
  </w:num>
  <w:num w:numId="28">
    <w:abstractNumId w:val="2"/>
  </w:num>
  <w:num w:numId="29">
    <w:abstractNumId w:val="14"/>
  </w:num>
  <w:num w:numId="30">
    <w:abstractNumId w:val="34"/>
  </w:num>
  <w:num w:numId="31">
    <w:abstractNumId w:val="27"/>
  </w:num>
  <w:num w:numId="32">
    <w:abstractNumId w:val="20"/>
  </w:num>
  <w:num w:numId="33">
    <w:abstractNumId w:val="5"/>
  </w:num>
  <w:num w:numId="34">
    <w:abstractNumId w:val="28"/>
  </w:num>
  <w:num w:numId="35">
    <w:abstractNumId w:val="21"/>
  </w:num>
  <w:num w:numId="36">
    <w:abstractNumId w:val="2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isplayBackgroundShape/>
  <w:proofState w:spelling="clean" w:grammar="clean"/>
  <w:defaultTabStop w:val="708"/>
  <w:hyphenationZone w:val="425"/>
  <w:characterSpacingControl w:val="doNotCompress"/>
  <w:hdrShapeDefaults>
    <o:shapedefaults v:ext="edit" spidmax="45059">
      <o:colormenu v:ext="edit" fillcolor="none"/>
    </o:shapedefaults>
    <o:shapelayout v:ext="edit">
      <o:idmap v:ext="edit" data="44"/>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47581"/>
    <w:rsid w:val="0005255A"/>
    <w:rsid w:val="0005646B"/>
    <w:rsid w:val="000659A9"/>
    <w:rsid w:val="00071C96"/>
    <w:rsid w:val="00085DE2"/>
    <w:rsid w:val="00095B89"/>
    <w:rsid w:val="000A1C5F"/>
    <w:rsid w:val="000A56F8"/>
    <w:rsid w:val="000B2ADA"/>
    <w:rsid w:val="000D0938"/>
    <w:rsid w:val="000D1183"/>
    <w:rsid w:val="000D46E3"/>
    <w:rsid w:val="000E1F7E"/>
    <w:rsid w:val="000E6763"/>
    <w:rsid w:val="000F1182"/>
    <w:rsid w:val="000F7982"/>
    <w:rsid w:val="001020B4"/>
    <w:rsid w:val="0011510D"/>
    <w:rsid w:val="00117A9F"/>
    <w:rsid w:val="0012530F"/>
    <w:rsid w:val="0013243B"/>
    <w:rsid w:val="001566AA"/>
    <w:rsid w:val="00160A00"/>
    <w:rsid w:val="00163375"/>
    <w:rsid w:val="00182453"/>
    <w:rsid w:val="001877B5"/>
    <w:rsid w:val="0019386F"/>
    <w:rsid w:val="00195426"/>
    <w:rsid w:val="001A3130"/>
    <w:rsid w:val="001A3B7A"/>
    <w:rsid w:val="001A5BA2"/>
    <w:rsid w:val="001B5971"/>
    <w:rsid w:val="001B61CD"/>
    <w:rsid w:val="001D3DE3"/>
    <w:rsid w:val="001D5B66"/>
    <w:rsid w:val="001F18CD"/>
    <w:rsid w:val="00201107"/>
    <w:rsid w:val="00201674"/>
    <w:rsid w:val="002063B2"/>
    <w:rsid w:val="0022300C"/>
    <w:rsid w:val="00223E29"/>
    <w:rsid w:val="00224367"/>
    <w:rsid w:val="00226767"/>
    <w:rsid w:val="002458E6"/>
    <w:rsid w:val="00246941"/>
    <w:rsid w:val="0024790D"/>
    <w:rsid w:val="002759EE"/>
    <w:rsid w:val="00282EF5"/>
    <w:rsid w:val="002900B8"/>
    <w:rsid w:val="002B165A"/>
    <w:rsid w:val="002B4429"/>
    <w:rsid w:val="002C10B7"/>
    <w:rsid w:val="002C2369"/>
    <w:rsid w:val="002C2718"/>
    <w:rsid w:val="002C3F26"/>
    <w:rsid w:val="002E5E67"/>
    <w:rsid w:val="00307D86"/>
    <w:rsid w:val="0032185E"/>
    <w:rsid w:val="00330C94"/>
    <w:rsid w:val="00333E91"/>
    <w:rsid w:val="00337A50"/>
    <w:rsid w:val="003406DB"/>
    <w:rsid w:val="00342518"/>
    <w:rsid w:val="0034749C"/>
    <w:rsid w:val="00351FD8"/>
    <w:rsid w:val="003525C0"/>
    <w:rsid w:val="00353636"/>
    <w:rsid w:val="00356D08"/>
    <w:rsid w:val="00361E7B"/>
    <w:rsid w:val="003711EF"/>
    <w:rsid w:val="00374362"/>
    <w:rsid w:val="00377427"/>
    <w:rsid w:val="0038622E"/>
    <w:rsid w:val="00386C1F"/>
    <w:rsid w:val="00391750"/>
    <w:rsid w:val="003935BF"/>
    <w:rsid w:val="003A1295"/>
    <w:rsid w:val="003B0F7D"/>
    <w:rsid w:val="003B54E6"/>
    <w:rsid w:val="003B5AB8"/>
    <w:rsid w:val="003C58BF"/>
    <w:rsid w:val="003D3FAA"/>
    <w:rsid w:val="003D57E5"/>
    <w:rsid w:val="003E711B"/>
    <w:rsid w:val="003F1F7F"/>
    <w:rsid w:val="003F4F15"/>
    <w:rsid w:val="003F5FDD"/>
    <w:rsid w:val="00404ECF"/>
    <w:rsid w:val="0040553D"/>
    <w:rsid w:val="0041424B"/>
    <w:rsid w:val="00417053"/>
    <w:rsid w:val="004525A5"/>
    <w:rsid w:val="0046395C"/>
    <w:rsid w:val="0047692D"/>
    <w:rsid w:val="00480E29"/>
    <w:rsid w:val="00483C75"/>
    <w:rsid w:val="004848EE"/>
    <w:rsid w:val="00486844"/>
    <w:rsid w:val="0048736A"/>
    <w:rsid w:val="004878FA"/>
    <w:rsid w:val="00494E76"/>
    <w:rsid w:val="00497400"/>
    <w:rsid w:val="004A2E25"/>
    <w:rsid w:val="004A4648"/>
    <w:rsid w:val="004A4E16"/>
    <w:rsid w:val="004B53A9"/>
    <w:rsid w:val="004B6C03"/>
    <w:rsid w:val="004C77DE"/>
    <w:rsid w:val="004D2398"/>
    <w:rsid w:val="004D3402"/>
    <w:rsid w:val="004E253A"/>
    <w:rsid w:val="004E6F28"/>
    <w:rsid w:val="005049D4"/>
    <w:rsid w:val="00510610"/>
    <w:rsid w:val="00511D28"/>
    <w:rsid w:val="00515F23"/>
    <w:rsid w:val="0052376F"/>
    <w:rsid w:val="005258AC"/>
    <w:rsid w:val="00527839"/>
    <w:rsid w:val="00537F6D"/>
    <w:rsid w:val="00550016"/>
    <w:rsid w:val="005507BD"/>
    <w:rsid w:val="00555EC1"/>
    <w:rsid w:val="00561EBC"/>
    <w:rsid w:val="00567B55"/>
    <w:rsid w:val="00570C76"/>
    <w:rsid w:val="005719A4"/>
    <w:rsid w:val="0057236B"/>
    <w:rsid w:val="00576488"/>
    <w:rsid w:val="00577BEA"/>
    <w:rsid w:val="00581DB9"/>
    <w:rsid w:val="00583608"/>
    <w:rsid w:val="00586589"/>
    <w:rsid w:val="00594FAE"/>
    <w:rsid w:val="00596B36"/>
    <w:rsid w:val="005A2404"/>
    <w:rsid w:val="005A719C"/>
    <w:rsid w:val="005D139C"/>
    <w:rsid w:val="00600CF1"/>
    <w:rsid w:val="006068A5"/>
    <w:rsid w:val="006117C0"/>
    <w:rsid w:val="0061701F"/>
    <w:rsid w:val="00630F57"/>
    <w:rsid w:val="006404C6"/>
    <w:rsid w:val="00652E61"/>
    <w:rsid w:val="00664C79"/>
    <w:rsid w:val="00667811"/>
    <w:rsid w:val="00667E61"/>
    <w:rsid w:val="00675F3F"/>
    <w:rsid w:val="00681185"/>
    <w:rsid w:val="00683B5E"/>
    <w:rsid w:val="006866CD"/>
    <w:rsid w:val="00693ABC"/>
    <w:rsid w:val="00693BCC"/>
    <w:rsid w:val="0069440E"/>
    <w:rsid w:val="006950D4"/>
    <w:rsid w:val="00697187"/>
    <w:rsid w:val="006A039E"/>
    <w:rsid w:val="006A4B3F"/>
    <w:rsid w:val="006A6BBD"/>
    <w:rsid w:val="006B1F02"/>
    <w:rsid w:val="006B28FA"/>
    <w:rsid w:val="006B4FFA"/>
    <w:rsid w:val="006D7E05"/>
    <w:rsid w:val="006E10E6"/>
    <w:rsid w:val="006F17AF"/>
    <w:rsid w:val="006F5C2D"/>
    <w:rsid w:val="007123F9"/>
    <w:rsid w:val="00725D3E"/>
    <w:rsid w:val="00731C3C"/>
    <w:rsid w:val="00735FC1"/>
    <w:rsid w:val="007438A2"/>
    <w:rsid w:val="00757242"/>
    <w:rsid w:val="007764F7"/>
    <w:rsid w:val="00776EAD"/>
    <w:rsid w:val="007C395A"/>
    <w:rsid w:val="007D42F5"/>
    <w:rsid w:val="007D4728"/>
    <w:rsid w:val="007D51E8"/>
    <w:rsid w:val="007D6C6E"/>
    <w:rsid w:val="00816A27"/>
    <w:rsid w:val="00817CC7"/>
    <w:rsid w:val="0084371C"/>
    <w:rsid w:val="00846692"/>
    <w:rsid w:val="00851188"/>
    <w:rsid w:val="008560E0"/>
    <w:rsid w:val="00864787"/>
    <w:rsid w:val="00867326"/>
    <w:rsid w:val="0088348C"/>
    <w:rsid w:val="008A37FF"/>
    <w:rsid w:val="008B2030"/>
    <w:rsid w:val="008D00B5"/>
    <w:rsid w:val="008D71BD"/>
    <w:rsid w:val="008F2523"/>
    <w:rsid w:val="00904C5E"/>
    <w:rsid w:val="009059EB"/>
    <w:rsid w:val="00907BA0"/>
    <w:rsid w:val="00910FA1"/>
    <w:rsid w:val="0091482D"/>
    <w:rsid w:val="0092027A"/>
    <w:rsid w:val="009469D2"/>
    <w:rsid w:val="00963A9F"/>
    <w:rsid w:val="00965920"/>
    <w:rsid w:val="009708FC"/>
    <w:rsid w:val="009A3B59"/>
    <w:rsid w:val="009A429C"/>
    <w:rsid w:val="009B0520"/>
    <w:rsid w:val="009B0D27"/>
    <w:rsid w:val="009C048D"/>
    <w:rsid w:val="009D0C38"/>
    <w:rsid w:val="009D634A"/>
    <w:rsid w:val="009D6E39"/>
    <w:rsid w:val="009F66F6"/>
    <w:rsid w:val="00A217D2"/>
    <w:rsid w:val="00A322ED"/>
    <w:rsid w:val="00A57C38"/>
    <w:rsid w:val="00A60A45"/>
    <w:rsid w:val="00A64FEC"/>
    <w:rsid w:val="00A65C83"/>
    <w:rsid w:val="00A6619E"/>
    <w:rsid w:val="00A6736F"/>
    <w:rsid w:val="00A87D2A"/>
    <w:rsid w:val="00A9199D"/>
    <w:rsid w:val="00A91DFF"/>
    <w:rsid w:val="00A93225"/>
    <w:rsid w:val="00A9787A"/>
    <w:rsid w:val="00AA215B"/>
    <w:rsid w:val="00AB2A6F"/>
    <w:rsid w:val="00AB4152"/>
    <w:rsid w:val="00AC0B55"/>
    <w:rsid w:val="00AC23D0"/>
    <w:rsid w:val="00AD08E8"/>
    <w:rsid w:val="00AF292C"/>
    <w:rsid w:val="00B014E1"/>
    <w:rsid w:val="00B04A9A"/>
    <w:rsid w:val="00B065CA"/>
    <w:rsid w:val="00B10168"/>
    <w:rsid w:val="00B23180"/>
    <w:rsid w:val="00B2753A"/>
    <w:rsid w:val="00B36CF5"/>
    <w:rsid w:val="00B41C7C"/>
    <w:rsid w:val="00B50819"/>
    <w:rsid w:val="00B72B6D"/>
    <w:rsid w:val="00B86199"/>
    <w:rsid w:val="00B925D6"/>
    <w:rsid w:val="00B950E9"/>
    <w:rsid w:val="00BA1DE0"/>
    <w:rsid w:val="00BA4E6F"/>
    <w:rsid w:val="00BB082E"/>
    <w:rsid w:val="00BB2E96"/>
    <w:rsid w:val="00BB3425"/>
    <w:rsid w:val="00BD16E6"/>
    <w:rsid w:val="00BE154B"/>
    <w:rsid w:val="00BE60F2"/>
    <w:rsid w:val="00BE6C77"/>
    <w:rsid w:val="00BF0C9C"/>
    <w:rsid w:val="00C06E2A"/>
    <w:rsid w:val="00C07FA1"/>
    <w:rsid w:val="00C1238A"/>
    <w:rsid w:val="00C22492"/>
    <w:rsid w:val="00C24332"/>
    <w:rsid w:val="00C4310C"/>
    <w:rsid w:val="00C538DA"/>
    <w:rsid w:val="00C57E78"/>
    <w:rsid w:val="00C65535"/>
    <w:rsid w:val="00C726F4"/>
    <w:rsid w:val="00C7508F"/>
    <w:rsid w:val="00C75097"/>
    <w:rsid w:val="00C86172"/>
    <w:rsid w:val="00CA44EB"/>
    <w:rsid w:val="00CC36A2"/>
    <w:rsid w:val="00CC4A10"/>
    <w:rsid w:val="00CC6143"/>
    <w:rsid w:val="00CD6EF2"/>
    <w:rsid w:val="00CE7411"/>
    <w:rsid w:val="00D036D7"/>
    <w:rsid w:val="00D42BBC"/>
    <w:rsid w:val="00D52727"/>
    <w:rsid w:val="00D53CE0"/>
    <w:rsid w:val="00D55F4E"/>
    <w:rsid w:val="00D57B03"/>
    <w:rsid w:val="00D66A93"/>
    <w:rsid w:val="00D7583D"/>
    <w:rsid w:val="00D82D5D"/>
    <w:rsid w:val="00D832F3"/>
    <w:rsid w:val="00D854ED"/>
    <w:rsid w:val="00D879F2"/>
    <w:rsid w:val="00D91ECE"/>
    <w:rsid w:val="00D94A2B"/>
    <w:rsid w:val="00D97379"/>
    <w:rsid w:val="00DA2889"/>
    <w:rsid w:val="00DA4419"/>
    <w:rsid w:val="00DC1F8B"/>
    <w:rsid w:val="00DD004E"/>
    <w:rsid w:val="00DD3A18"/>
    <w:rsid w:val="00DE58B3"/>
    <w:rsid w:val="00E247E4"/>
    <w:rsid w:val="00E25D5A"/>
    <w:rsid w:val="00E4018D"/>
    <w:rsid w:val="00E45DA9"/>
    <w:rsid w:val="00E54168"/>
    <w:rsid w:val="00E56DF2"/>
    <w:rsid w:val="00E63205"/>
    <w:rsid w:val="00E643A2"/>
    <w:rsid w:val="00E6663F"/>
    <w:rsid w:val="00E85F58"/>
    <w:rsid w:val="00E90542"/>
    <w:rsid w:val="00E92686"/>
    <w:rsid w:val="00E92F2D"/>
    <w:rsid w:val="00EA1BC4"/>
    <w:rsid w:val="00EA7010"/>
    <w:rsid w:val="00EC055A"/>
    <w:rsid w:val="00ED16CC"/>
    <w:rsid w:val="00EF68EE"/>
    <w:rsid w:val="00F03907"/>
    <w:rsid w:val="00F16402"/>
    <w:rsid w:val="00F16B62"/>
    <w:rsid w:val="00F1722F"/>
    <w:rsid w:val="00F21DDC"/>
    <w:rsid w:val="00F2223A"/>
    <w:rsid w:val="00F249F5"/>
    <w:rsid w:val="00F3022D"/>
    <w:rsid w:val="00F364D9"/>
    <w:rsid w:val="00F44124"/>
    <w:rsid w:val="00F47739"/>
    <w:rsid w:val="00F610C5"/>
    <w:rsid w:val="00F61BD7"/>
    <w:rsid w:val="00F830EC"/>
    <w:rsid w:val="00F861EA"/>
    <w:rsid w:val="00F86B74"/>
    <w:rsid w:val="00F92F9E"/>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5059">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f.gob.sv/wp-content/uploads/ssf2018/solicitud-de-tramites/valores/4_Anexo1_Modelo_declaracion_juradaaccionistas_PN.doc"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Documento_de_Microsoft_Office_Word2.doc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sf.gob.sv/wp-content/uploads/ssf2018/solicitud-de-tramites/valores/4_Anexo2_Modelo_declaracion_jurada_miembrosJD.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Documento_de_Microsoft_Office_Word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BC7B81-8DFD-42E3-BCB5-7AF423F3A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Pages>
  <Words>1670</Words>
  <Characters>9190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Ana Elena Arévalo</cp:lastModifiedBy>
  <cp:revision>32</cp:revision>
  <cp:lastPrinted>2014-09-02T16:41:00Z</cp:lastPrinted>
  <dcterms:created xsi:type="dcterms:W3CDTF">2014-09-29T21:33:00Z</dcterms:created>
  <dcterms:modified xsi:type="dcterms:W3CDTF">2018-11-26T21:58:00Z</dcterms:modified>
</cp:coreProperties>
</file>